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3CFA0" w14:textId="77777777" w:rsidR="003419CE" w:rsidRPr="00F14A6C" w:rsidRDefault="003419CE" w:rsidP="00CC7F20">
      <w:pPr>
        <w:spacing w:line="360" w:lineRule="auto"/>
        <w:jc w:val="center"/>
        <w:rPr>
          <w:rFonts w:cs="Times New Roman"/>
          <w:b/>
          <w:sz w:val="28"/>
          <w:szCs w:val="24"/>
          <w:lang w:val="es-PE"/>
        </w:rPr>
      </w:pPr>
      <w:r w:rsidRPr="00F14A6C">
        <w:rPr>
          <w:rFonts w:cs="Times New Roman"/>
          <w:noProof/>
          <w:szCs w:val="24"/>
          <w:lang w:val="es-PE" w:eastAsia="es-PE"/>
        </w:rPr>
        <w:drawing>
          <wp:anchor distT="0" distB="0" distL="114300" distR="114300" simplePos="0" relativeHeight="251549184" behindDoc="0" locked="0" layoutInCell="1" allowOverlap="1" wp14:anchorId="57BCCD19" wp14:editId="5EA0FDD1">
            <wp:simplePos x="0" y="0"/>
            <wp:positionH relativeFrom="margin">
              <wp:align>center</wp:align>
            </wp:positionH>
            <wp:positionV relativeFrom="paragraph">
              <wp:posOffset>487680</wp:posOffset>
            </wp:positionV>
            <wp:extent cx="2169994" cy="1447402"/>
            <wp:effectExtent l="0" t="0" r="1905" b="635"/>
            <wp:wrapNone/>
            <wp:docPr id="17" name="Imagen 17" descr="http://3.bp.blogspot.com/-BfFT0qIz6Vc/Tcn5PltaTJI/AAAAAAAADIA/O_EMsysCJYI/s320/escudo+up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fFT0qIz6Vc/Tcn5PltaTJI/AAAAAAAADIA/O_EMsysCJYI/s320/escudo+upagu.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617" b="35510"/>
                    <a:stretch/>
                  </pic:blipFill>
                  <pic:spPr bwMode="auto">
                    <a:xfrm>
                      <a:off x="0" y="0"/>
                      <a:ext cx="2169994" cy="14474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rFonts w:cs="Times New Roman"/>
          <w:b/>
          <w:sz w:val="28"/>
          <w:szCs w:val="24"/>
          <w:lang w:val="es-PE"/>
        </w:rPr>
        <w:t>UNIVERSIDAD PRIVADA ANTONIO GUILLERMO URRELO</w:t>
      </w:r>
    </w:p>
    <w:p w14:paraId="3740FAE7" w14:textId="77777777" w:rsidR="003419CE" w:rsidRPr="00F14A6C" w:rsidRDefault="003419CE" w:rsidP="003419CE">
      <w:pPr>
        <w:tabs>
          <w:tab w:val="left" w:pos="840"/>
          <w:tab w:val="center" w:pos="3968"/>
        </w:tabs>
        <w:spacing w:line="360" w:lineRule="auto"/>
        <w:rPr>
          <w:rFonts w:cs="Times New Roman"/>
          <w:b/>
          <w:szCs w:val="24"/>
          <w:lang w:val="es-PE"/>
        </w:rPr>
      </w:pPr>
      <w:r w:rsidRPr="00F14A6C">
        <w:rPr>
          <w:rFonts w:cs="Times New Roman"/>
          <w:b/>
          <w:szCs w:val="24"/>
          <w:lang w:val="es-PE"/>
        </w:rPr>
        <w:tab/>
      </w:r>
      <w:r w:rsidRPr="00F14A6C">
        <w:rPr>
          <w:rFonts w:cs="Times New Roman"/>
          <w:b/>
          <w:szCs w:val="24"/>
          <w:lang w:val="es-PE"/>
        </w:rPr>
        <w:tab/>
      </w:r>
    </w:p>
    <w:p w14:paraId="52E63839" w14:textId="77777777" w:rsidR="003419CE" w:rsidRPr="00F14A6C" w:rsidRDefault="00FB36F2" w:rsidP="00FB36F2">
      <w:pPr>
        <w:tabs>
          <w:tab w:val="left" w:pos="7023"/>
        </w:tabs>
        <w:spacing w:line="360" w:lineRule="auto"/>
        <w:rPr>
          <w:rFonts w:cs="Times New Roman"/>
          <w:b/>
          <w:szCs w:val="24"/>
          <w:lang w:val="es-PE"/>
        </w:rPr>
      </w:pPr>
      <w:r w:rsidRPr="00F14A6C">
        <w:rPr>
          <w:rFonts w:cs="Times New Roman"/>
          <w:b/>
          <w:szCs w:val="24"/>
          <w:lang w:val="es-PE"/>
        </w:rPr>
        <w:tab/>
      </w:r>
    </w:p>
    <w:p w14:paraId="6507C769" w14:textId="2C996462" w:rsidR="003419CE" w:rsidRPr="00F14A6C" w:rsidRDefault="003419CE" w:rsidP="003419CE">
      <w:pPr>
        <w:tabs>
          <w:tab w:val="left" w:pos="840"/>
          <w:tab w:val="center" w:pos="3968"/>
        </w:tabs>
        <w:spacing w:line="360" w:lineRule="auto"/>
        <w:rPr>
          <w:rFonts w:cs="Times New Roman"/>
          <w:b/>
          <w:szCs w:val="24"/>
          <w:lang w:val="es-PE"/>
        </w:rPr>
      </w:pPr>
    </w:p>
    <w:p w14:paraId="13ACBB80" w14:textId="77777777" w:rsidR="00F05645" w:rsidRPr="00F14A6C" w:rsidRDefault="00F05645" w:rsidP="003419CE">
      <w:pPr>
        <w:tabs>
          <w:tab w:val="left" w:pos="840"/>
          <w:tab w:val="center" w:pos="3968"/>
        </w:tabs>
        <w:spacing w:line="360" w:lineRule="auto"/>
        <w:rPr>
          <w:rFonts w:cs="Times New Roman"/>
          <w:b/>
          <w:szCs w:val="24"/>
          <w:lang w:val="es-PE"/>
        </w:rPr>
      </w:pPr>
    </w:p>
    <w:p w14:paraId="7679E5C7" w14:textId="7D3ADE14" w:rsidR="003419CE" w:rsidRPr="00F14A6C" w:rsidRDefault="003127A8" w:rsidP="00202706">
      <w:pPr>
        <w:tabs>
          <w:tab w:val="left" w:pos="840"/>
          <w:tab w:val="center" w:pos="3968"/>
        </w:tabs>
        <w:spacing w:line="240" w:lineRule="auto"/>
        <w:jc w:val="center"/>
        <w:rPr>
          <w:rFonts w:cs="Times New Roman"/>
          <w:b/>
          <w:szCs w:val="24"/>
          <w:lang w:val="es-PE"/>
        </w:rPr>
      </w:pPr>
      <w:r w:rsidRPr="00F14A6C">
        <w:rPr>
          <w:rFonts w:cs="Times New Roman"/>
          <w:b/>
          <w:szCs w:val="24"/>
          <w:lang w:val="es-PE"/>
        </w:rPr>
        <w:t>Facultad de Ciencias de la Salud</w:t>
      </w:r>
    </w:p>
    <w:p w14:paraId="3D70ECF1" w14:textId="0506E02E" w:rsidR="003419CE" w:rsidRPr="00F14A6C" w:rsidRDefault="003127A8" w:rsidP="00202706">
      <w:pPr>
        <w:tabs>
          <w:tab w:val="left" w:pos="1002"/>
          <w:tab w:val="center" w:pos="3968"/>
        </w:tabs>
        <w:spacing w:line="240" w:lineRule="auto"/>
        <w:rPr>
          <w:rFonts w:cs="Times New Roman"/>
          <w:b/>
          <w:szCs w:val="24"/>
          <w:lang w:val="es-PE"/>
        </w:rPr>
      </w:pPr>
      <w:r w:rsidRPr="00F14A6C">
        <w:rPr>
          <w:rFonts w:cs="Times New Roman"/>
          <w:b/>
          <w:szCs w:val="24"/>
          <w:lang w:val="es-PE"/>
        </w:rPr>
        <w:tab/>
      </w:r>
      <w:r w:rsidRPr="00F14A6C">
        <w:rPr>
          <w:rFonts w:cs="Times New Roman"/>
          <w:b/>
          <w:szCs w:val="24"/>
          <w:lang w:val="es-PE"/>
        </w:rPr>
        <w:tab/>
        <w:t>“Dr. Wilman Ruiz Vigo”</w:t>
      </w:r>
    </w:p>
    <w:p w14:paraId="303EB7E3" w14:textId="541CEE83" w:rsidR="003419CE" w:rsidRPr="00F14A6C" w:rsidRDefault="003127A8" w:rsidP="00202706">
      <w:pPr>
        <w:spacing w:line="240" w:lineRule="auto"/>
        <w:jc w:val="center"/>
        <w:rPr>
          <w:rFonts w:cs="Times New Roman"/>
          <w:b/>
          <w:szCs w:val="24"/>
          <w:lang w:val="es-PE"/>
        </w:rPr>
      </w:pPr>
      <w:r w:rsidRPr="00F14A6C">
        <w:rPr>
          <w:rFonts w:cs="Times New Roman"/>
          <w:b/>
          <w:szCs w:val="24"/>
          <w:lang w:val="es-PE"/>
        </w:rPr>
        <w:t>Carrera Profesional de Estomatología</w:t>
      </w:r>
    </w:p>
    <w:p w14:paraId="71214D3D" w14:textId="77777777" w:rsidR="003419CE" w:rsidRPr="00F14A6C" w:rsidRDefault="003419CE" w:rsidP="003419CE">
      <w:pPr>
        <w:spacing w:line="360" w:lineRule="auto"/>
        <w:jc w:val="center"/>
        <w:rPr>
          <w:rFonts w:cs="Times New Roman"/>
          <w:b/>
          <w:sz w:val="16"/>
          <w:szCs w:val="24"/>
          <w:lang w:val="es-PE"/>
        </w:rPr>
      </w:pPr>
    </w:p>
    <w:p w14:paraId="259D0BD5" w14:textId="3F1E13BE" w:rsidR="003419CE" w:rsidRPr="00F14A6C" w:rsidRDefault="00694F0C" w:rsidP="00202706">
      <w:pPr>
        <w:spacing w:after="0" w:line="360" w:lineRule="auto"/>
        <w:jc w:val="center"/>
        <w:rPr>
          <w:rFonts w:cs="Times New Roman"/>
          <w:b/>
          <w:sz w:val="28"/>
          <w:szCs w:val="24"/>
          <w:lang w:val="es-PE"/>
        </w:rPr>
      </w:pPr>
      <w:r w:rsidRPr="00F14A6C">
        <w:rPr>
          <w:rFonts w:cs="Times New Roman"/>
          <w:b/>
          <w:sz w:val="28"/>
          <w:szCs w:val="24"/>
          <w:lang w:val="es-PE"/>
        </w:rPr>
        <w:t xml:space="preserve">Evaluación </w:t>
      </w:r>
      <w:r w:rsidRPr="00F14A6C">
        <w:rPr>
          <w:rFonts w:cs="Times New Roman"/>
          <w:b/>
          <w:i/>
          <w:sz w:val="28"/>
          <w:szCs w:val="24"/>
          <w:lang w:val="es-PE"/>
        </w:rPr>
        <w:t>in vitro</w:t>
      </w:r>
      <w:r w:rsidRPr="00F14A6C">
        <w:rPr>
          <w:rFonts w:cs="Times New Roman"/>
          <w:b/>
          <w:sz w:val="28"/>
          <w:szCs w:val="24"/>
          <w:lang w:val="es-PE"/>
        </w:rPr>
        <w:t xml:space="preserve"> del EFECTO ANTIBACTERIANO de los EXTRACTOS ACUOSO E HIDROALCOHÓLICO de la </w:t>
      </w:r>
      <w:r w:rsidRPr="00F14A6C">
        <w:rPr>
          <w:rFonts w:cs="Times New Roman"/>
          <w:b/>
          <w:i/>
          <w:sz w:val="28"/>
          <w:szCs w:val="24"/>
          <w:lang w:val="es-PE"/>
        </w:rPr>
        <w:t xml:space="preserve">Caesalpinia spinosa </w:t>
      </w:r>
      <w:r w:rsidRPr="00F14A6C">
        <w:rPr>
          <w:rFonts w:cs="Times New Roman"/>
          <w:b/>
          <w:sz w:val="28"/>
          <w:szCs w:val="24"/>
          <w:lang w:val="es-PE"/>
        </w:rPr>
        <w:t xml:space="preserve">(taya) sobre </w:t>
      </w:r>
      <w:r w:rsidRPr="00F14A6C">
        <w:rPr>
          <w:rFonts w:cs="Times New Roman"/>
          <w:b/>
          <w:i/>
          <w:sz w:val="28"/>
          <w:szCs w:val="24"/>
          <w:lang w:val="es-PE"/>
        </w:rPr>
        <w:t xml:space="preserve">Streptococcus </w:t>
      </w:r>
      <w:r w:rsidR="00AD66B8" w:rsidRPr="00F14A6C">
        <w:rPr>
          <w:rFonts w:cs="Times New Roman"/>
          <w:b/>
          <w:i/>
          <w:sz w:val="28"/>
          <w:szCs w:val="24"/>
          <w:lang w:val="es-PE"/>
        </w:rPr>
        <w:t xml:space="preserve">mutans </w:t>
      </w:r>
      <w:r w:rsidRPr="00F14A6C">
        <w:rPr>
          <w:rFonts w:cs="Times New Roman"/>
          <w:b/>
          <w:sz w:val="28"/>
          <w:szCs w:val="24"/>
          <w:lang w:val="es-PE"/>
        </w:rPr>
        <w:t>(ATCC 25175)</w:t>
      </w:r>
      <w:r w:rsidR="003419CE" w:rsidRPr="00F14A6C">
        <w:rPr>
          <w:rFonts w:cs="Times New Roman"/>
          <w:b/>
          <w:sz w:val="28"/>
          <w:szCs w:val="24"/>
          <w:lang w:val="es-PE"/>
        </w:rPr>
        <w:t>.</w:t>
      </w:r>
    </w:p>
    <w:p w14:paraId="14DBA8CC" w14:textId="77777777" w:rsidR="00FA5300" w:rsidRPr="00F14A6C" w:rsidRDefault="00FA5300" w:rsidP="00362B17">
      <w:pPr>
        <w:spacing w:before="0" w:after="0" w:line="360" w:lineRule="auto"/>
        <w:jc w:val="center"/>
        <w:rPr>
          <w:rFonts w:cs="Times New Roman"/>
          <w:b/>
          <w:sz w:val="18"/>
          <w:szCs w:val="24"/>
          <w:lang w:val="es-PE"/>
        </w:rPr>
      </w:pPr>
    </w:p>
    <w:p w14:paraId="49E75959" w14:textId="77777777" w:rsidR="003419CE" w:rsidRPr="00F14A6C" w:rsidRDefault="003419CE" w:rsidP="00202706">
      <w:pPr>
        <w:spacing w:before="0" w:line="360" w:lineRule="auto"/>
        <w:jc w:val="center"/>
        <w:rPr>
          <w:rFonts w:cs="Times New Roman"/>
          <w:b/>
          <w:szCs w:val="24"/>
          <w:lang w:val="es-PE"/>
        </w:rPr>
      </w:pPr>
      <w:r w:rsidRPr="00F14A6C">
        <w:rPr>
          <w:rFonts w:cs="Times New Roman"/>
          <w:b/>
          <w:szCs w:val="24"/>
          <w:lang w:val="es-PE"/>
        </w:rPr>
        <w:t>Autores:</w:t>
      </w:r>
    </w:p>
    <w:p w14:paraId="4B5B90DC" w14:textId="77777777" w:rsidR="003419CE" w:rsidRPr="00F14A6C" w:rsidRDefault="003419CE" w:rsidP="00FA5300">
      <w:pPr>
        <w:spacing w:before="0" w:after="0" w:line="360" w:lineRule="auto"/>
        <w:jc w:val="center"/>
        <w:rPr>
          <w:rFonts w:cs="Times New Roman"/>
          <w:b/>
          <w:szCs w:val="24"/>
          <w:lang w:val="es-PE"/>
        </w:rPr>
      </w:pPr>
      <w:r w:rsidRPr="00F14A6C">
        <w:rPr>
          <w:rFonts w:cs="Times New Roman"/>
          <w:b/>
          <w:szCs w:val="24"/>
          <w:lang w:val="es-PE"/>
        </w:rPr>
        <w:t>Bach. Lucila Janneth Bazán Floríndez</w:t>
      </w:r>
    </w:p>
    <w:p w14:paraId="12D1267C" w14:textId="77777777" w:rsidR="003419CE" w:rsidRPr="00F14A6C" w:rsidRDefault="003419CE" w:rsidP="00FA5300">
      <w:pPr>
        <w:spacing w:before="0" w:after="0" w:line="360" w:lineRule="auto"/>
        <w:jc w:val="center"/>
        <w:rPr>
          <w:rFonts w:cs="Times New Roman"/>
          <w:b/>
          <w:szCs w:val="24"/>
          <w:lang w:val="es-PE"/>
        </w:rPr>
      </w:pPr>
      <w:r w:rsidRPr="00F14A6C">
        <w:rPr>
          <w:rFonts w:cs="Times New Roman"/>
          <w:b/>
          <w:szCs w:val="24"/>
          <w:lang w:val="es-PE"/>
        </w:rPr>
        <w:t>Bach. José Ronny Mendoza Quiroz</w:t>
      </w:r>
    </w:p>
    <w:p w14:paraId="7CBE1F5C" w14:textId="77777777" w:rsidR="00FA5300" w:rsidRPr="00F14A6C" w:rsidRDefault="00FA5300" w:rsidP="00EB5008">
      <w:pPr>
        <w:spacing w:before="0" w:line="240" w:lineRule="auto"/>
        <w:jc w:val="center"/>
        <w:rPr>
          <w:rFonts w:cs="Times New Roman"/>
          <w:b/>
          <w:sz w:val="14"/>
          <w:szCs w:val="24"/>
          <w:lang w:val="es-PE"/>
        </w:rPr>
      </w:pPr>
    </w:p>
    <w:p w14:paraId="24C61518" w14:textId="0C59CF6B" w:rsidR="003419CE" w:rsidRPr="00F14A6C" w:rsidRDefault="003419CE" w:rsidP="00FA5300">
      <w:pPr>
        <w:spacing w:line="240" w:lineRule="auto"/>
        <w:jc w:val="center"/>
        <w:rPr>
          <w:rFonts w:cs="Times New Roman"/>
          <w:b/>
          <w:szCs w:val="24"/>
          <w:lang w:val="es-PE"/>
        </w:rPr>
      </w:pPr>
      <w:r w:rsidRPr="00F14A6C">
        <w:rPr>
          <w:rFonts w:cs="Times New Roman"/>
          <w:b/>
          <w:szCs w:val="24"/>
          <w:lang w:val="es-PE"/>
        </w:rPr>
        <w:t>Asesor:</w:t>
      </w:r>
    </w:p>
    <w:p w14:paraId="5E23F92E" w14:textId="35233582" w:rsidR="003419CE" w:rsidRPr="00F14A6C" w:rsidRDefault="003419CE" w:rsidP="00EB5008">
      <w:pPr>
        <w:spacing w:before="0" w:after="0" w:line="240" w:lineRule="auto"/>
        <w:jc w:val="center"/>
        <w:rPr>
          <w:rFonts w:cs="Times New Roman"/>
          <w:b/>
          <w:szCs w:val="24"/>
          <w:lang w:val="es-PE"/>
        </w:rPr>
      </w:pPr>
      <w:r w:rsidRPr="00F14A6C">
        <w:rPr>
          <w:rFonts w:cs="Times New Roman"/>
          <w:b/>
          <w:szCs w:val="24"/>
          <w:lang w:val="es-PE"/>
        </w:rPr>
        <w:t>Mg. Jorge</w:t>
      </w:r>
      <w:r w:rsidR="00F73995" w:rsidRPr="00F14A6C">
        <w:rPr>
          <w:rFonts w:cs="Times New Roman"/>
          <w:b/>
          <w:szCs w:val="24"/>
          <w:lang w:val="es-PE"/>
        </w:rPr>
        <w:t xml:space="preserve"> Enrique</w:t>
      </w:r>
      <w:r w:rsidRPr="00F14A6C">
        <w:rPr>
          <w:rFonts w:cs="Times New Roman"/>
          <w:b/>
          <w:szCs w:val="24"/>
          <w:lang w:val="es-PE"/>
        </w:rPr>
        <w:t xml:space="preserve"> Bazán Mayra</w:t>
      </w:r>
    </w:p>
    <w:p w14:paraId="767673E6" w14:textId="77777777" w:rsidR="00EB5008" w:rsidRPr="00F14A6C" w:rsidRDefault="00EB5008" w:rsidP="00FA5300">
      <w:pPr>
        <w:spacing w:before="0" w:line="240" w:lineRule="auto"/>
        <w:jc w:val="center"/>
        <w:rPr>
          <w:rFonts w:cs="Times New Roman"/>
          <w:b/>
          <w:sz w:val="18"/>
          <w:szCs w:val="24"/>
          <w:lang w:val="es-PE"/>
        </w:rPr>
      </w:pPr>
    </w:p>
    <w:p w14:paraId="3068A758" w14:textId="4D2E36F5" w:rsidR="00EB5008" w:rsidRPr="00F14A6C" w:rsidRDefault="00EB5008" w:rsidP="00FA5300">
      <w:pPr>
        <w:spacing w:before="0" w:line="240" w:lineRule="auto"/>
        <w:jc w:val="center"/>
        <w:rPr>
          <w:rFonts w:cs="Times New Roman"/>
          <w:b/>
          <w:szCs w:val="24"/>
          <w:lang w:val="es-PE"/>
        </w:rPr>
      </w:pPr>
      <w:r w:rsidRPr="00F14A6C">
        <w:rPr>
          <w:rFonts w:cs="Times New Roman"/>
          <w:b/>
          <w:szCs w:val="24"/>
          <w:lang w:val="es-PE"/>
        </w:rPr>
        <w:t>Coasesor:</w:t>
      </w:r>
    </w:p>
    <w:p w14:paraId="03DEAD90" w14:textId="21CBBF48" w:rsidR="00FA5300" w:rsidRPr="00F14A6C" w:rsidRDefault="00EA24A9" w:rsidP="00775244">
      <w:pPr>
        <w:spacing w:line="240" w:lineRule="auto"/>
        <w:jc w:val="center"/>
        <w:rPr>
          <w:rFonts w:cs="Times New Roman"/>
          <w:b/>
          <w:szCs w:val="24"/>
          <w:lang w:val="es-PE"/>
        </w:rPr>
      </w:pPr>
      <w:r w:rsidRPr="00F14A6C">
        <w:rPr>
          <w:rFonts w:cs="Times New Roman"/>
          <w:b/>
          <w:szCs w:val="24"/>
          <w:lang w:val="es-PE"/>
        </w:rPr>
        <w:t>Mg</w:t>
      </w:r>
      <w:r w:rsidR="003419CE" w:rsidRPr="00F14A6C">
        <w:rPr>
          <w:rFonts w:cs="Times New Roman"/>
          <w:b/>
          <w:szCs w:val="24"/>
          <w:lang w:val="es-PE"/>
        </w:rPr>
        <w:t>. Rafael</w:t>
      </w:r>
      <w:r w:rsidR="00BD4F5C" w:rsidRPr="00F14A6C">
        <w:rPr>
          <w:rFonts w:cs="Times New Roman"/>
          <w:b/>
          <w:szCs w:val="24"/>
          <w:lang w:val="es-PE"/>
        </w:rPr>
        <w:t xml:space="preserve"> Ricardo</w:t>
      </w:r>
      <w:r w:rsidR="003419CE" w:rsidRPr="00F14A6C">
        <w:rPr>
          <w:rFonts w:cs="Times New Roman"/>
          <w:b/>
          <w:szCs w:val="24"/>
          <w:lang w:val="es-PE"/>
        </w:rPr>
        <w:t xml:space="preserve"> Tejada Rossi</w:t>
      </w:r>
    </w:p>
    <w:p w14:paraId="7E5E5AFA" w14:textId="77777777" w:rsidR="00362B17" w:rsidRPr="00F14A6C" w:rsidRDefault="00362B17" w:rsidP="00775244">
      <w:pPr>
        <w:spacing w:line="240" w:lineRule="auto"/>
        <w:jc w:val="center"/>
        <w:rPr>
          <w:rFonts w:cs="Times New Roman"/>
          <w:b/>
          <w:szCs w:val="24"/>
          <w:lang w:val="es-PE"/>
        </w:rPr>
      </w:pPr>
    </w:p>
    <w:p w14:paraId="10B51554" w14:textId="77777777" w:rsidR="003419CE" w:rsidRPr="00F14A6C" w:rsidRDefault="003419CE" w:rsidP="00F05645">
      <w:pPr>
        <w:spacing w:before="0" w:after="0" w:line="360" w:lineRule="auto"/>
        <w:jc w:val="center"/>
        <w:rPr>
          <w:rFonts w:cs="Times New Roman"/>
          <w:b/>
          <w:szCs w:val="24"/>
          <w:lang w:val="es-PE"/>
        </w:rPr>
      </w:pPr>
      <w:r w:rsidRPr="00F14A6C">
        <w:rPr>
          <w:rFonts w:cs="Times New Roman"/>
          <w:b/>
          <w:szCs w:val="24"/>
          <w:lang w:val="es-PE"/>
        </w:rPr>
        <w:t>Cajamarca-Perú</w:t>
      </w:r>
    </w:p>
    <w:p w14:paraId="3C444056" w14:textId="77777777" w:rsidR="00775244" w:rsidRPr="00F14A6C" w:rsidRDefault="00EA24A9" w:rsidP="00F05645">
      <w:pPr>
        <w:spacing w:before="0" w:after="0" w:line="360" w:lineRule="auto"/>
        <w:jc w:val="center"/>
        <w:rPr>
          <w:rFonts w:cs="Times New Roman"/>
          <w:b/>
          <w:szCs w:val="24"/>
          <w:lang w:val="es-PE"/>
        </w:rPr>
        <w:sectPr w:rsidR="00775244" w:rsidRPr="00F14A6C" w:rsidSect="00AE79DB">
          <w:footerReference w:type="default" r:id="rId9"/>
          <w:headerReference w:type="first" r:id="rId10"/>
          <w:footerReference w:type="first" r:id="rId11"/>
          <w:pgSz w:w="11906" w:h="16838" w:code="9"/>
          <w:pgMar w:top="1701" w:right="1701" w:bottom="1701" w:left="2268" w:header="709" w:footer="709" w:gutter="0"/>
          <w:cols w:space="708"/>
          <w:docGrid w:linePitch="360"/>
        </w:sectPr>
      </w:pPr>
      <w:r w:rsidRPr="00F14A6C">
        <w:rPr>
          <w:rFonts w:cs="Times New Roman"/>
          <w:b/>
          <w:szCs w:val="24"/>
          <w:lang w:val="es-PE"/>
        </w:rPr>
        <w:t>Marzo</w:t>
      </w:r>
      <w:r w:rsidR="003419CE" w:rsidRPr="00F14A6C">
        <w:rPr>
          <w:rFonts w:cs="Times New Roman"/>
          <w:b/>
          <w:szCs w:val="24"/>
          <w:lang w:val="es-PE"/>
        </w:rPr>
        <w:t xml:space="preserve"> – 201</w:t>
      </w:r>
      <w:r w:rsidR="00A92D4C" w:rsidRPr="00F14A6C">
        <w:rPr>
          <w:rFonts w:cs="Times New Roman"/>
          <w:b/>
          <w:szCs w:val="24"/>
          <w:lang w:val="es-PE"/>
        </w:rPr>
        <w:t>8</w:t>
      </w:r>
    </w:p>
    <w:p w14:paraId="2DE12435" w14:textId="1F9D1817" w:rsidR="003419CE" w:rsidRPr="00F14A6C" w:rsidRDefault="00202706" w:rsidP="003419CE">
      <w:pPr>
        <w:spacing w:line="360" w:lineRule="auto"/>
        <w:jc w:val="center"/>
        <w:rPr>
          <w:rFonts w:cs="Times New Roman"/>
          <w:b/>
          <w:sz w:val="28"/>
          <w:szCs w:val="24"/>
          <w:lang w:val="es-PE"/>
        </w:rPr>
      </w:pPr>
      <w:r w:rsidRPr="00F14A6C">
        <w:rPr>
          <w:rFonts w:cs="Times New Roman"/>
          <w:noProof/>
          <w:szCs w:val="24"/>
          <w:lang w:val="es-PE" w:eastAsia="es-PE"/>
        </w:rPr>
        <w:lastRenderedPageBreak/>
        <w:drawing>
          <wp:anchor distT="0" distB="0" distL="114300" distR="114300" simplePos="0" relativeHeight="251550208" behindDoc="0" locked="0" layoutInCell="1" allowOverlap="1" wp14:anchorId="1FB6A3E9" wp14:editId="51BF523D">
            <wp:simplePos x="0" y="0"/>
            <wp:positionH relativeFrom="column">
              <wp:posOffset>1348740</wp:posOffset>
            </wp:positionH>
            <wp:positionV relativeFrom="paragraph">
              <wp:posOffset>386823</wp:posOffset>
            </wp:positionV>
            <wp:extent cx="2484755" cy="1657350"/>
            <wp:effectExtent l="0" t="0" r="0" b="0"/>
            <wp:wrapNone/>
            <wp:docPr id="6" name="Imagen 6" descr="http://3.bp.blogspot.com/-BfFT0qIz6Vc/Tcn5PltaTJI/AAAAAAAADIA/O_EMsysCJYI/s320/escudo+up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fFT0qIz6Vc/Tcn5PltaTJI/AAAAAAAADIA/O_EMsysCJYI/s320/escudo+upagu.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617" b="35510"/>
                    <a:stretch/>
                  </pic:blipFill>
                  <pic:spPr bwMode="auto">
                    <a:xfrm>
                      <a:off x="0" y="0"/>
                      <a:ext cx="248475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9CE" w:rsidRPr="00F14A6C">
        <w:rPr>
          <w:rFonts w:cs="Times New Roman"/>
          <w:b/>
          <w:sz w:val="28"/>
          <w:szCs w:val="24"/>
          <w:lang w:val="es-PE"/>
        </w:rPr>
        <w:t>UNIVERSIDAD PRIVADA ANTONIO GUILLERMO URRELO</w:t>
      </w:r>
    </w:p>
    <w:p w14:paraId="3136C086" w14:textId="12714CD4" w:rsidR="003419CE" w:rsidRPr="00F14A6C" w:rsidRDefault="003419CE" w:rsidP="003419CE">
      <w:pPr>
        <w:tabs>
          <w:tab w:val="left" w:pos="840"/>
          <w:tab w:val="center" w:pos="3968"/>
        </w:tabs>
        <w:spacing w:line="360" w:lineRule="auto"/>
        <w:rPr>
          <w:rFonts w:cs="Times New Roman"/>
          <w:b/>
          <w:szCs w:val="24"/>
          <w:lang w:val="es-PE"/>
        </w:rPr>
      </w:pPr>
      <w:r w:rsidRPr="00F14A6C">
        <w:rPr>
          <w:rFonts w:cs="Times New Roman"/>
          <w:b/>
          <w:szCs w:val="24"/>
          <w:lang w:val="es-PE"/>
        </w:rPr>
        <w:tab/>
      </w:r>
      <w:r w:rsidRPr="00F14A6C">
        <w:rPr>
          <w:rFonts w:cs="Times New Roman"/>
          <w:b/>
          <w:szCs w:val="24"/>
          <w:lang w:val="es-PE"/>
        </w:rPr>
        <w:tab/>
      </w:r>
    </w:p>
    <w:p w14:paraId="1C84A228" w14:textId="77777777" w:rsidR="003419CE" w:rsidRPr="00F14A6C" w:rsidRDefault="003419CE" w:rsidP="003419CE">
      <w:pPr>
        <w:tabs>
          <w:tab w:val="left" w:pos="840"/>
          <w:tab w:val="center" w:pos="3968"/>
        </w:tabs>
        <w:spacing w:line="360" w:lineRule="auto"/>
        <w:rPr>
          <w:rFonts w:cs="Times New Roman"/>
          <w:b/>
          <w:szCs w:val="24"/>
          <w:lang w:val="es-PE"/>
        </w:rPr>
      </w:pPr>
    </w:p>
    <w:p w14:paraId="274DAB54" w14:textId="77777777" w:rsidR="003419CE" w:rsidRPr="00F14A6C" w:rsidRDefault="003419CE" w:rsidP="003419CE">
      <w:pPr>
        <w:tabs>
          <w:tab w:val="left" w:pos="840"/>
          <w:tab w:val="center" w:pos="3968"/>
        </w:tabs>
        <w:spacing w:line="360" w:lineRule="auto"/>
        <w:rPr>
          <w:rFonts w:cs="Times New Roman"/>
          <w:b/>
          <w:szCs w:val="24"/>
          <w:lang w:val="es-PE"/>
        </w:rPr>
      </w:pPr>
    </w:p>
    <w:p w14:paraId="69B28457" w14:textId="77777777" w:rsidR="003419CE" w:rsidRPr="00F14A6C" w:rsidRDefault="003419CE" w:rsidP="00202706">
      <w:pPr>
        <w:tabs>
          <w:tab w:val="left" w:pos="840"/>
          <w:tab w:val="center" w:pos="3968"/>
        </w:tabs>
        <w:spacing w:line="240" w:lineRule="auto"/>
        <w:rPr>
          <w:rFonts w:cs="Times New Roman"/>
          <w:b/>
          <w:szCs w:val="24"/>
          <w:lang w:val="es-PE"/>
        </w:rPr>
      </w:pPr>
    </w:p>
    <w:p w14:paraId="008BDABF" w14:textId="696C0957" w:rsidR="003419CE" w:rsidRPr="00F14A6C" w:rsidRDefault="003127A8" w:rsidP="00202706">
      <w:pPr>
        <w:tabs>
          <w:tab w:val="left" w:pos="840"/>
          <w:tab w:val="center" w:pos="3968"/>
        </w:tabs>
        <w:spacing w:line="240" w:lineRule="auto"/>
        <w:jc w:val="center"/>
        <w:rPr>
          <w:rFonts w:cs="Times New Roman"/>
          <w:b/>
          <w:szCs w:val="24"/>
          <w:lang w:val="es-PE"/>
        </w:rPr>
      </w:pPr>
      <w:r w:rsidRPr="00F14A6C">
        <w:rPr>
          <w:rFonts w:cs="Times New Roman"/>
          <w:b/>
          <w:szCs w:val="24"/>
          <w:lang w:val="es-PE"/>
        </w:rPr>
        <w:t>Facultad de Ciencias de la Salud</w:t>
      </w:r>
    </w:p>
    <w:p w14:paraId="10537C66" w14:textId="4435B5A3" w:rsidR="003419CE" w:rsidRPr="00F14A6C" w:rsidRDefault="003127A8" w:rsidP="00202706">
      <w:pPr>
        <w:tabs>
          <w:tab w:val="left" w:pos="1002"/>
          <w:tab w:val="center" w:pos="3968"/>
        </w:tabs>
        <w:spacing w:line="240" w:lineRule="auto"/>
        <w:rPr>
          <w:rFonts w:cs="Times New Roman"/>
          <w:b/>
          <w:szCs w:val="24"/>
          <w:lang w:val="es-PE"/>
        </w:rPr>
      </w:pPr>
      <w:r w:rsidRPr="00F14A6C">
        <w:rPr>
          <w:rFonts w:cs="Times New Roman"/>
          <w:b/>
          <w:szCs w:val="24"/>
          <w:lang w:val="es-PE"/>
        </w:rPr>
        <w:tab/>
      </w:r>
      <w:r w:rsidRPr="00F14A6C">
        <w:rPr>
          <w:rFonts w:cs="Times New Roman"/>
          <w:b/>
          <w:szCs w:val="24"/>
          <w:lang w:val="es-PE"/>
        </w:rPr>
        <w:tab/>
        <w:t>“Dr. Wilman Ruiz Vigo”</w:t>
      </w:r>
    </w:p>
    <w:p w14:paraId="6DD81292" w14:textId="78A91F17" w:rsidR="003419CE" w:rsidRPr="00F14A6C" w:rsidRDefault="003127A8" w:rsidP="00202706">
      <w:pPr>
        <w:spacing w:line="240" w:lineRule="auto"/>
        <w:jc w:val="center"/>
        <w:rPr>
          <w:rFonts w:cs="Times New Roman"/>
          <w:b/>
          <w:szCs w:val="24"/>
          <w:lang w:val="es-PE"/>
        </w:rPr>
      </w:pPr>
      <w:r w:rsidRPr="00F14A6C">
        <w:rPr>
          <w:rFonts w:cs="Times New Roman"/>
          <w:b/>
          <w:szCs w:val="24"/>
          <w:lang w:val="es-PE"/>
        </w:rPr>
        <w:t>Carrera Profesional de Estomatología</w:t>
      </w:r>
    </w:p>
    <w:p w14:paraId="154D5541" w14:textId="77777777" w:rsidR="003419CE" w:rsidRPr="00F14A6C" w:rsidRDefault="003419CE" w:rsidP="003419CE">
      <w:pPr>
        <w:spacing w:line="360" w:lineRule="auto"/>
        <w:jc w:val="center"/>
        <w:rPr>
          <w:rFonts w:cs="Times New Roman"/>
          <w:b/>
          <w:szCs w:val="24"/>
          <w:lang w:val="es-PE"/>
        </w:rPr>
      </w:pPr>
    </w:p>
    <w:p w14:paraId="534D30DB" w14:textId="34E916C2" w:rsidR="00260746" w:rsidRPr="00F14A6C" w:rsidRDefault="00260746" w:rsidP="00260746">
      <w:pPr>
        <w:spacing w:after="0" w:line="360" w:lineRule="auto"/>
        <w:jc w:val="center"/>
        <w:rPr>
          <w:rFonts w:cs="Times New Roman"/>
          <w:b/>
          <w:sz w:val="28"/>
          <w:szCs w:val="24"/>
          <w:lang w:val="es-PE"/>
        </w:rPr>
      </w:pPr>
      <w:r w:rsidRPr="00F14A6C">
        <w:rPr>
          <w:rFonts w:cs="Times New Roman"/>
          <w:b/>
          <w:sz w:val="28"/>
          <w:szCs w:val="24"/>
          <w:lang w:val="es-PE"/>
        </w:rPr>
        <w:t xml:space="preserve">Evaluación </w:t>
      </w:r>
      <w:r w:rsidRPr="00F14A6C">
        <w:rPr>
          <w:rFonts w:cs="Times New Roman"/>
          <w:b/>
          <w:i/>
          <w:sz w:val="28"/>
          <w:szCs w:val="24"/>
          <w:lang w:val="es-PE"/>
        </w:rPr>
        <w:t>in vitro</w:t>
      </w:r>
      <w:r w:rsidRPr="00F14A6C">
        <w:rPr>
          <w:rFonts w:cs="Times New Roman"/>
          <w:b/>
          <w:sz w:val="28"/>
          <w:szCs w:val="24"/>
          <w:lang w:val="es-PE"/>
        </w:rPr>
        <w:t xml:space="preserve"> del EFECTO ANTIBACTERIANO de los EXTRACTOS ACUOSO E HIDROALCOHÓLICO de la </w:t>
      </w:r>
      <w:r w:rsidRPr="00F14A6C">
        <w:rPr>
          <w:rFonts w:cs="Times New Roman"/>
          <w:b/>
          <w:i/>
          <w:sz w:val="28"/>
          <w:szCs w:val="24"/>
          <w:lang w:val="es-PE"/>
        </w:rPr>
        <w:t xml:space="preserve">Caesalpinia spinosa </w:t>
      </w:r>
      <w:r w:rsidRPr="00F14A6C">
        <w:rPr>
          <w:rFonts w:cs="Times New Roman"/>
          <w:b/>
          <w:sz w:val="28"/>
          <w:szCs w:val="24"/>
          <w:lang w:val="es-PE"/>
        </w:rPr>
        <w:t xml:space="preserve">(taya) sobre </w:t>
      </w:r>
      <w:r w:rsidRPr="00F14A6C">
        <w:rPr>
          <w:rFonts w:cs="Times New Roman"/>
          <w:b/>
          <w:i/>
          <w:sz w:val="28"/>
          <w:szCs w:val="24"/>
          <w:lang w:val="es-PE"/>
        </w:rPr>
        <w:t xml:space="preserve">Streptococcus </w:t>
      </w:r>
      <w:r w:rsidR="00AD66B8" w:rsidRPr="00F14A6C">
        <w:rPr>
          <w:rFonts w:cs="Times New Roman"/>
          <w:b/>
          <w:i/>
          <w:sz w:val="28"/>
          <w:szCs w:val="24"/>
          <w:lang w:val="es-PE"/>
        </w:rPr>
        <w:t xml:space="preserve">mutans </w:t>
      </w:r>
      <w:r w:rsidRPr="00F14A6C">
        <w:rPr>
          <w:rFonts w:cs="Times New Roman"/>
          <w:b/>
          <w:sz w:val="28"/>
          <w:szCs w:val="24"/>
          <w:lang w:val="es-PE"/>
        </w:rPr>
        <w:t>(ATCC 25175).</w:t>
      </w:r>
    </w:p>
    <w:p w14:paraId="0E8C5471" w14:textId="77777777" w:rsidR="00F05645" w:rsidRPr="00F14A6C" w:rsidRDefault="00F05645" w:rsidP="003419CE">
      <w:pPr>
        <w:spacing w:line="360" w:lineRule="auto"/>
        <w:jc w:val="center"/>
        <w:rPr>
          <w:rFonts w:cs="Times New Roman"/>
          <w:b/>
          <w:sz w:val="8"/>
          <w:szCs w:val="24"/>
          <w:lang w:val="es-PE"/>
        </w:rPr>
      </w:pPr>
    </w:p>
    <w:p w14:paraId="2564C862" w14:textId="77777777" w:rsidR="00F05645" w:rsidRPr="00F14A6C" w:rsidRDefault="00F05645" w:rsidP="00202706">
      <w:pPr>
        <w:spacing w:after="0" w:line="360" w:lineRule="auto"/>
        <w:jc w:val="center"/>
        <w:rPr>
          <w:rFonts w:cs="Times New Roman"/>
          <w:b/>
          <w:szCs w:val="24"/>
          <w:lang w:val="es-PE"/>
        </w:rPr>
      </w:pPr>
      <w:r w:rsidRPr="00F14A6C">
        <w:rPr>
          <w:rFonts w:cs="Times New Roman"/>
          <w:b/>
          <w:szCs w:val="24"/>
          <w:lang w:val="es-PE"/>
        </w:rPr>
        <w:t xml:space="preserve">Tesis presentada en cumplimiento parcial de los requerimientos para optar el Título Profesional de Cirujano Dentista. </w:t>
      </w:r>
    </w:p>
    <w:p w14:paraId="29AE0B9F" w14:textId="77777777" w:rsidR="003419CE" w:rsidRPr="00F14A6C" w:rsidRDefault="003419CE" w:rsidP="003419CE">
      <w:pPr>
        <w:spacing w:line="360" w:lineRule="auto"/>
        <w:jc w:val="center"/>
        <w:rPr>
          <w:rFonts w:cs="Times New Roman"/>
          <w:b/>
          <w:sz w:val="18"/>
          <w:szCs w:val="24"/>
          <w:lang w:val="es-PE"/>
        </w:rPr>
      </w:pPr>
    </w:p>
    <w:p w14:paraId="1500930E" w14:textId="77777777" w:rsidR="003419CE" w:rsidRPr="00F14A6C" w:rsidRDefault="003419CE" w:rsidP="00FA5300">
      <w:pPr>
        <w:spacing w:after="0" w:line="240" w:lineRule="auto"/>
        <w:jc w:val="center"/>
        <w:rPr>
          <w:rFonts w:cs="Times New Roman"/>
          <w:b/>
          <w:szCs w:val="24"/>
          <w:lang w:val="es-PE"/>
        </w:rPr>
      </w:pPr>
      <w:r w:rsidRPr="00F14A6C">
        <w:rPr>
          <w:rFonts w:cs="Times New Roman"/>
          <w:b/>
          <w:szCs w:val="24"/>
          <w:lang w:val="es-PE"/>
        </w:rPr>
        <w:t>Bach. Lucila Janneth Bazán Floríndez</w:t>
      </w:r>
    </w:p>
    <w:p w14:paraId="52162DB7" w14:textId="77777777" w:rsidR="003419CE" w:rsidRPr="00F14A6C" w:rsidRDefault="003419CE" w:rsidP="00FA5300">
      <w:pPr>
        <w:spacing w:after="0" w:line="240" w:lineRule="auto"/>
        <w:jc w:val="center"/>
        <w:rPr>
          <w:rFonts w:cs="Times New Roman"/>
          <w:b/>
          <w:szCs w:val="24"/>
          <w:lang w:val="es-PE"/>
        </w:rPr>
      </w:pPr>
      <w:r w:rsidRPr="00F14A6C">
        <w:rPr>
          <w:rFonts w:cs="Times New Roman"/>
          <w:b/>
          <w:szCs w:val="24"/>
          <w:lang w:val="es-PE"/>
        </w:rPr>
        <w:t>Bach. José Ronny Mendoza Quiroz</w:t>
      </w:r>
    </w:p>
    <w:p w14:paraId="4AC89F59" w14:textId="77777777" w:rsidR="00F05645" w:rsidRPr="00F14A6C" w:rsidRDefault="00F05645" w:rsidP="00F05645">
      <w:pPr>
        <w:spacing w:line="240" w:lineRule="auto"/>
        <w:jc w:val="center"/>
        <w:rPr>
          <w:rFonts w:cs="Times New Roman"/>
          <w:b/>
          <w:sz w:val="28"/>
          <w:szCs w:val="24"/>
          <w:lang w:val="es-PE"/>
        </w:rPr>
      </w:pPr>
    </w:p>
    <w:p w14:paraId="5C501577" w14:textId="3D3B878B" w:rsidR="003419CE" w:rsidRPr="00F14A6C" w:rsidRDefault="00F05645" w:rsidP="00FA5300">
      <w:pPr>
        <w:spacing w:line="240" w:lineRule="auto"/>
        <w:jc w:val="center"/>
        <w:rPr>
          <w:rFonts w:cs="Times New Roman"/>
          <w:b/>
          <w:szCs w:val="24"/>
          <w:lang w:val="es-PE"/>
        </w:rPr>
      </w:pPr>
      <w:r w:rsidRPr="00F14A6C">
        <w:rPr>
          <w:rFonts w:cs="Times New Roman"/>
          <w:b/>
          <w:szCs w:val="24"/>
          <w:lang w:val="es-PE"/>
        </w:rPr>
        <w:t>Asesor:</w:t>
      </w:r>
      <w:r w:rsidR="00DD26E5" w:rsidRPr="00F14A6C">
        <w:rPr>
          <w:rFonts w:cs="Times New Roman"/>
          <w:b/>
          <w:szCs w:val="24"/>
          <w:lang w:val="es-PE"/>
        </w:rPr>
        <w:t xml:space="preserve"> </w:t>
      </w:r>
      <w:r w:rsidR="003419CE" w:rsidRPr="00F14A6C">
        <w:rPr>
          <w:rFonts w:cs="Times New Roman"/>
          <w:b/>
          <w:szCs w:val="24"/>
          <w:lang w:val="es-PE"/>
        </w:rPr>
        <w:t>Mg. Jorge</w:t>
      </w:r>
      <w:r w:rsidR="00F73995" w:rsidRPr="00F14A6C">
        <w:rPr>
          <w:rFonts w:cs="Times New Roman"/>
          <w:b/>
          <w:szCs w:val="24"/>
          <w:lang w:val="es-PE"/>
        </w:rPr>
        <w:t xml:space="preserve"> Enrique</w:t>
      </w:r>
      <w:r w:rsidR="003419CE" w:rsidRPr="00F14A6C">
        <w:rPr>
          <w:rFonts w:cs="Times New Roman"/>
          <w:b/>
          <w:szCs w:val="24"/>
          <w:lang w:val="es-PE"/>
        </w:rPr>
        <w:t xml:space="preserve"> Bazán Mayra</w:t>
      </w:r>
    </w:p>
    <w:p w14:paraId="07544D9A" w14:textId="2075EE4F" w:rsidR="003419CE" w:rsidRPr="00F14A6C" w:rsidRDefault="00BB1830" w:rsidP="00FA5300">
      <w:pPr>
        <w:spacing w:line="240" w:lineRule="auto"/>
        <w:jc w:val="center"/>
        <w:rPr>
          <w:rFonts w:cs="Times New Roman"/>
          <w:b/>
          <w:szCs w:val="24"/>
          <w:lang w:val="es-PE"/>
        </w:rPr>
      </w:pPr>
      <w:r w:rsidRPr="00F14A6C">
        <w:rPr>
          <w:rFonts w:cs="Times New Roman"/>
          <w:b/>
          <w:szCs w:val="24"/>
          <w:lang w:val="es-PE"/>
        </w:rPr>
        <w:t>Coasesor:</w:t>
      </w:r>
      <w:r w:rsidR="00DD26E5" w:rsidRPr="00F14A6C">
        <w:rPr>
          <w:rFonts w:cs="Times New Roman"/>
          <w:b/>
          <w:szCs w:val="24"/>
          <w:lang w:val="es-PE"/>
        </w:rPr>
        <w:t xml:space="preserve"> </w:t>
      </w:r>
      <w:r w:rsidR="007A49CB" w:rsidRPr="00F14A6C">
        <w:rPr>
          <w:rFonts w:cs="Times New Roman"/>
          <w:b/>
          <w:szCs w:val="24"/>
          <w:lang w:val="es-PE"/>
        </w:rPr>
        <w:t>Mg</w:t>
      </w:r>
      <w:r w:rsidR="003419CE" w:rsidRPr="00F14A6C">
        <w:rPr>
          <w:rFonts w:cs="Times New Roman"/>
          <w:b/>
          <w:szCs w:val="24"/>
          <w:lang w:val="es-PE"/>
        </w:rPr>
        <w:t xml:space="preserve">. Rafael </w:t>
      </w:r>
      <w:r w:rsidR="00BD4F5C" w:rsidRPr="00F14A6C">
        <w:rPr>
          <w:rFonts w:cs="Times New Roman"/>
          <w:b/>
          <w:szCs w:val="24"/>
          <w:lang w:val="es-PE"/>
        </w:rPr>
        <w:t xml:space="preserve">Ricardo </w:t>
      </w:r>
      <w:r w:rsidR="003419CE" w:rsidRPr="00F14A6C">
        <w:rPr>
          <w:rFonts w:cs="Times New Roman"/>
          <w:b/>
          <w:szCs w:val="24"/>
          <w:lang w:val="es-PE"/>
        </w:rPr>
        <w:t>Tejada Rossi</w:t>
      </w:r>
    </w:p>
    <w:p w14:paraId="6158980C" w14:textId="77777777" w:rsidR="00CC7F20" w:rsidRPr="00F14A6C" w:rsidRDefault="00CC7F20" w:rsidP="00FA5300">
      <w:pPr>
        <w:spacing w:line="240" w:lineRule="auto"/>
        <w:jc w:val="center"/>
        <w:rPr>
          <w:rFonts w:cs="Times New Roman"/>
          <w:b/>
          <w:sz w:val="12"/>
          <w:szCs w:val="24"/>
          <w:lang w:val="es-PE"/>
        </w:rPr>
      </w:pPr>
    </w:p>
    <w:p w14:paraId="3FF6C6D3" w14:textId="77777777" w:rsidR="00DD26E5" w:rsidRPr="00F14A6C" w:rsidRDefault="003419CE" w:rsidP="00FA5300">
      <w:pPr>
        <w:spacing w:after="0" w:line="240" w:lineRule="auto"/>
        <w:jc w:val="center"/>
        <w:rPr>
          <w:rFonts w:cs="Times New Roman"/>
          <w:b/>
          <w:szCs w:val="24"/>
          <w:lang w:val="es-PE"/>
        </w:rPr>
      </w:pPr>
      <w:r w:rsidRPr="00F14A6C">
        <w:rPr>
          <w:rFonts w:cs="Times New Roman"/>
          <w:b/>
          <w:szCs w:val="24"/>
          <w:lang w:val="es-PE"/>
        </w:rPr>
        <w:t>Cajamarca-Perú</w:t>
      </w:r>
    </w:p>
    <w:p w14:paraId="0B319C8C" w14:textId="77777777" w:rsidR="00362B17" w:rsidRPr="00F14A6C" w:rsidRDefault="00EA24A9" w:rsidP="00775244">
      <w:pPr>
        <w:spacing w:before="0" w:after="0" w:line="240" w:lineRule="auto"/>
        <w:jc w:val="center"/>
        <w:rPr>
          <w:rFonts w:cs="Times New Roman"/>
          <w:b/>
          <w:szCs w:val="24"/>
          <w:lang w:val="es-PE"/>
        </w:rPr>
        <w:sectPr w:rsidR="00362B17" w:rsidRPr="00F14A6C" w:rsidSect="00362B17">
          <w:pgSz w:w="11906" w:h="16838" w:code="9"/>
          <w:pgMar w:top="1701" w:right="1701" w:bottom="1701" w:left="2268" w:header="709" w:footer="709" w:gutter="0"/>
          <w:pgNumType w:fmt="lowerRoman" w:start="1"/>
          <w:cols w:space="708"/>
          <w:docGrid w:linePitch="360"/>
        </w:sectPr>
      </w:pPr>
      <w:r w:rsidRPr="00F14A6C">
        <w:rPr>
          <w:rFonts w:cs="Times New Roman"/>
          <w:b/>
          <w:szCs w:val="24"/>
          <w:lang w:val="es-PE"/>
        </w:rPr>
        <w:t>Marzo</w:t>
      </w:r>
      <w:r w:rsidR="00A92D4C" w:rsidRPr="00F14A6C">
        <w:rPr>
          <w:rFonts w:cs="Times New Roman"/>
          <w:b/>
          <w:szCs w:val="24"/>
          <w:lang w:val="es-PE"/>
        </w:rPr>
        <w:t xml:space="preserve"> – 2018</w:t>
      </w:r>
    </w:p>
    <w:p w14:paraId="68E52837" w14:textId="77777777" w:rsidR="003419CE" w:rsidRPr="00F14A6C" w:rsidRDefault="003419CE" w:rsidP="003419CE">
      <w:pPr>
        <w:spacing w:line="240" w:lineRule="auto"/>
        <w:jc w:val="center"/>
        <w:rPr>
          <w:rFonts w:cs="Times New Roman"/>
          <w:b/>
          <w:szCs w:val="24"/>
          <w:lang w:val="es-PE"/>
        </w:rPr>
      </w:pPr>
    </w:p>
    <w:p w14:paraId="3A44ADC2" w14:textId="77777777" w:rsidR="003419CE" w:rsidRPr="00F14A6C" w:rsidRDefault="003419CE" w:rsidP="003419CE">
      <w:pPr>
        <w:spacing w:line="240" w:lineRule="auto"/>
        <w:jc w:val="center"/>
        <w:rPr>
          <w:rFonts w:cs="Times New Roman"/>
          <w:b/>
          <w:szCs w:val="24"/>
          <w:lang w:val="es-PE"/>
        </w:rPr>
      </w:pPr>
    </w:p>
    <w:p w14:paraId="77CAB4E7" w14:textId="77777777" w:rsidR="003419CE" w:rsidRPr="00F14A6C" w:rsidRDefault="003419CE" w:rsidP="003419CE">
      <w:pPr>
        <w:spacing w:line="240" w:lineRule="auto"/>
        <w:jc w:val="center"/>
        <w:rPr>
          <w:rFonts w:cs="Times New Roman"/>
          <w:b/>
          <w:szCs w:val="24"/>
          <w:lang w:val="es-PE"/>
        </w:rPr>
      </w:pPr>
    </w:p>
    <w:p w14:paraId="368B026C" w14:textId="77777777" w:rsidR="003419CE" w:rsidRPr="00F14A6C" w:rsidRDefault="003419CE" w:rsidP="003419CE">
      <w:pPr>
        <w:spacing w:line="240" w:lineRule="auto"/>
        <w:jc w:val="center"/>
        <w:rPr>
          <w:rFonts w:cs="Times New Roman"/>
          <w:b/>
          <w:szCs w:val="24"/>
          <w:lang w:val="es-PE"/>
        </w:rPr>
      </w:pPr>
    </w:p>
    <w:p w14:paraId="0DE8B07F" w14:textId="77777777" w:rsidR="003419CE" w:rsidRPr="00F14A6C" w:rsidRDefault="003419CE" w:rsidP="003419CE">
      <w:pPr>
        <w:spacing w:line="240" w:lineRule="auto"/>
        <w:jc w:val="center"/>
        <w:rPr>
          <w:rFonts w:cs="Times New Roman"/>
          <w:b/>
          <w:szCs w:val="24"/>
          <w:lang w:val="es-PE"/>
        </w:rPr>
      </w:pPr>
    </w:p>
    <w:p w14:paraId="32C7A1A6" w14:textId="77777777" w:rsidR="003419CE" w:rsidRPr="00F14A6C" w:rsidRDefault="003419CE" w:rsidP="003419CE">
      <w:pPr>
        <w:spacing w:line="240" w:lineRule="auto"/>
        <w:jc w:val="center"/>
        <w:rPr>
          <w:rFonts w:cs="Times New Roman"/>
          <w:b/>
          <w:szCs w:val="24"/>
          <w:lang w:val="es-PE"/>
        </w:rPr>
      </w:pPr>
    </w:p>
    <w:p w14:paraId="2F9128E9" w14:textId="77777777" w:rsidR="003419CE" w:rsidRPr="00F14A6C" w:rsidRDefault="003419CE" w:rsidP="003419CE">
      <w:pPr>
        <w:spacing w:line="240" w:lineRule="auto"/>
        <w:jc w:val="center"/>
        <w:rPr>
          <w:rFonts w:cs="Times New Roman"/>
          <w:b/>
          <w:szCs w:val="24"/>
          <w:lang w:val="es-PE"/>
        </w:rPr>
      </w:pPr>
    </w:p>
    <w:p w14:paraId="6EDB30AF" w14:textId="77777777" w:rsidR="003419CE" w:rsidRPr="00F14A6C" w:rsidRDefault="003419CE" w:rsidP="003419CE">
      <w:pPr>
        <w:spacing w:line="240" w:lineRule="auto"/>
        <w:jc w:val="center"/>
        <w:rPr>
          <w:rFonts w:cs="Times New Roman"/>
          <w:b/>
          <w:szCs w:val="24"/>
          <w:lang w:val="es-PE"/>
        </w:rPr>
      </w:pPr>
    </w:p>
    <w:p w14:paraId="69E792B2" w14:textId="77777777" w:rsidR="003419CE" w:rsidRPr="00F14A6C" w:rsidRDefault="003419CE" w:rsidP="003419CE">
      <w:pPr>
        <w:spacing w:line="240" w:lineRule="auto"/>
        <w:jc w:val="center"/>
        <w:rPr>
          <w:rFonts w:cs="Times New Roman"/>
          <w:b/>
          <w:szCs w:val="24"/>
          <w:lang w:val="es-PE"/>
        </w:rPr>
      </w:pPr>
    </w:p>
    <w:p w14:paraId="73F3B0DF" w14:textId="77777777" w:rsidR="003419CE" w:rsidRPr="00F14A6C" w:rsidRDefault="003419CE" w:rsidP="003419CE">
      <w:pPr>
        <w:spacing w:line="240" w:lineRule="auto"/>
        <w:jc w:val="center"/>
        <w:rPr>
          <w:rFonts w:cs="Times New Roman"/>
          <w:b/>
          <w:szCs w:val="24"/>
          <w:lang w:val="es-PE"/>
        </w:rPr>
      </w:pPr>
    </w:p>
    <w:p w14:paraId="66D53EAA" w14:textId="77777777" w:rsidR="003419CE" w:rsidRPr="00F14A6C" w:rsidRDefault="003419CE" w:rsidP="003419CE">
      <w:pPr>
        <w:spacing w:line="240" w:lineRule="auto"/>
        <w:jc w:val="center"/>
        <w:rPr>
          <w:rFonts w:cs="Times New Roman"/>
          <w:b/>
          <w:szCs w:val="24"/>
          <w:lang w:val="es-PE"/>
        </w:rPr>
      </w:pPr>
    </w:p>
    <w:p w14:paraId="034FE650" w14:textId="5181324A" w:rsidR="003419CE" w:rsidRPr="00F14A6C" w:rsidRDefault="003419CE" w:rsidP="003419CE">
      <w:pPr>
        <w:spacing w:line="240" w:lineRule="auto"/>
        <w:jc w:val="center"/>
        <w:rPr>
          <w:rFonts w:cs="Times New Roman"/>
          <w:b/>
          <w:szCs w:val="24"/>
          <w:lang w:val="es-PE"/>
        </w:rPr>
      </w:pPr>
    </w:p>
    <w:p w14:paraId="64732EA7" w14:textId="77777777" w:rsidR="00352C5B" w:rsidRPr="00F14A6C" w:rsidRDefault="00352C5B" w:rsidP="003419CE">
      <w:pPr>
        <w:spacing w:line="240" w:lineRule="auto"/>
        <w:jc w:val="center"/>
        <w:rPr>
          <w:rFonts w:cs="Times New Roman"/>
          <w:b/>
          <w:szCs w:val="24"/>
          <w:lang w:val="es-PE"/>
        </w:rPr>
      </w:pPr>
    </w:p>
    <w:p w14:paraId="522BF9E4" w14:textId="77777777" w:rsidR="00D11014" w:rsidRPr="00F14A6C" w:rsidRDefault="00D11014" w:rsidP="003419CE">
      <w:pPr>
        <w:spacing w:line="240" w:lineRule="auto"/>
        <w:jc w:val="center"/>
        <w:rPr>
          <w:rFonts w:cs="Times New Roman"/>
          <w:b/>
          <w:szCs w:val="24"/>
          <w:lang w:val="es-PE"/>
        </w:rPr>
      </w:pPr>
    </w:p>
    <w:p w14:paraId="7C1E794A" w14:textId="1990C08B" w:rsidR="00D11014" w:rsidRPr="00F14A6C" w:rsidRDefault="00D11014" w:rsidP="003419CE">
      <w:pPr>
        <w:spacing w:line="240" w:lineRule="auto"/>
        <w:jc w:val="center"/>
        <w:rPr>
          <w:rFonts w:cs="Times New Roman"/>
          <w:b/>
          <w:szCs w:val="24"/>
          <w:lang w:val="es-PE"/>
        </w:rPr>
      </w:pPr>
    </w:p>
    <w:p w14:paraId="61374C3E" w14:textId="77777777" w:rsidR="009F1AF7" w:rsidRPr="00F14A6C" w:rsidRDefault="009F1AF7" w:rsidP="003419CE">
      <w:pPr>
        <w:spacing w:line="240" w:lineRule="auto"/>
        <w:jc w:val="center"/>
        <w:rPr>
          <w:rFonts w:cs="Times New Roman"/>
          <w:b/>
          <w:szCs w:val="24"/>
          <w:lang w:val="es-PE"/>
        </w:rPr>
      </w:pPr>
    </w:p>
    <w:p w14:paraId="773BE877" w14:textId="474A2128" w:rsidR="006509ED" w:rsidRPr="00F14A6C" w:rsidRDefault="006509ED" w:rsidP="009505DF">
      <w:pPr>
        <w:spacing w:line="240" w:lineRule="auto"/>
        <w:rPr>
          <w:rFonts w:cs="Times New Roman"/>
          <w:szCs w:val="24"/>
          <w:lang w:val="es-PE"/>
        </w:rPr>
      </w:pPr>
    </w:p>
    <w:p w14:paraId="50521052" w14:textId="77777777" w:rsidR="006509ED" w:rsidRPr="00F14A6C" w:rsidRDefault="006509ED" w:rsidP="003419CE">
      <w:pPr>
        <w:spacing w:line="240" w:lineRule="auto"/>
        <w:jc w:val="center"/>
        <w:rPr>
          <w:rFonts w:cs="Times New Roman"/>
          <w:szCs w:val="24"/>
          <w:lang w:val="es-PE"/>
        </w:rPr>
      </w:pPr>
    </w:p>
    <w:p w14:paraId="3FCA41C2" w14:textId="77777777" w:rsidR="003419CE" w:rsidRPr="00F14A6C" w:rsidRDefault="004C622B" w:rsidP="003419CE">
      <w:pPr>
        <w:spacing w:line="240" w:lineRule="auto"/>
        <w:jc w:val="center"/>
        <w:rPr>
          <w:rFonts w:cs="Times New Roman"/>
          <w:szCs w:val="24"/>
          <w:lang w:val="es-PE"/>
        </w:rPr>
      </w:pPr>
      <w:r w:rsidRPr="00F14A6C">
        <w:rPr>
          <w:rFonts w:cs="Times New Roman"/>
          <w:szCs w:val="24"/>
          <w:lang w:val="es-PE"/>
        </w:rPr>
        <w:t>COPYRIGHT © 2018</w:t>
      </w:r>
      <w:r w:rsidR="003419CE" w:rsidRPr="00F14A6C">
        <w:rPr>
          <w:rFonts w:cs="Times New Roman"/>
          <w:szCs w:val="24"/>
          <w:lang w:val="es-PE"/>
        </w:rPr>
        <w:t xml:space="preserve"> by</w:t>
      </w:r>
    </w:p>
    <w:p w14:paraId="4D4982CC" w14:textId="77777777" w:rsidR="003419CE" w:rsidRPr="00F14A6C" w:rsidRDefault="003419CE" w:rsidP="003419CE">
      <w:pPr>
        <w:spacing w:after="0" w:line="360" w:lineRule="auto"/>
        <w:jc w:val="center"/>
        <w:rPr>
          <w:rFonts w:cs="Times New Roman"/>
          <w:szCs w:val="24"/>
          <w:lang w:val="es-PE"/>
        </w:rPr>
      </w:pPr>
      <w:r w:rsidRPr="00F14A6C">
        <w:rPr>
          <w:rFonts w:cs="Times New Roman"/>
          <w:szCs w:val="24"/>
          <w:lang w:val="es-PE"/>
        </w:rPr>
        <w:t>LUCILA JANNETH BAZÁN FLORÍNDEZ</w:t>
      </w:r>
    </w:p>
    <w:p w14:paraId="182BA55A" w14:textId="77777777" w:rsidR="003419CE" w:rsidRPr="00F14A6C" w:rsidRDefault="003419CE" w:rsidP="003419CE">
      <w:pPr>
        <w:spacing w:after="0" w:line="360" w:lineRule="auto"/>
        <w:jc w:val="center"/>
        <w:rPr>
          <w:rFonts w:cs="Times New Roman"/>
          <w:szCs w:val="24"/>
          <w:lang w:val="es-PE"/>
        </w:rPr>
      </w:pPr>
      <w:r w:rsidRPr="00F14A6C">
        <w:rPr>
          <w:rFonts w:cs="Times New Roman"/>
          <w:szCs w:val="24"/>
          <w:lang w:val="es-PE"/>
        </w:rPr>
        <w:t>JOSÉ RONNY MENDOZA QUIROZ</w:t>
      </w:r>
    </w:p>
    <w:p w14:paraId="37F05E7C" w14:textId="027BA8D3" w:rsidR="007304B2" w:rsidRPr="00F14A6C" w:rsidRDefault="003419CE" w:rsidP="003419CE">
      <w:pPr>
        <w:spacing w:after="0" w:line="360" w:lineRule="auto"/>
        <w:jc w:val="center"/>
        <w:rPr>
          <w:rFonts w:cs="Times New Roman"/>
          <w:szCs w:val="24"/>
          <w:lang w:val="es-PE"/>
        </w:rPr>
        <w:sectPr w:rsidR="007304B2" w:rsidRPr="00F14A6C" w:rsidSect="00362B17">
          <w:headerReference w:type="default" r:id="rId12"/>
          <w:pgSz w:w="11906" w:h="16838" w:code="9"/>
          <w:pgMar w:top="1701" w:right="1701" w:bottom="1701" w:left="2268" w:header="709" w:footer="709" w:gutter="0"/>
          <w:pgNumType w:fmt="lowerRoman" w:start="2"/>
          <w:cols w:space="708"/>
          <w:docGrid w:linePitch="360"/>
        </w:sectPr>
      </w:pPr>
      <w:r w:rsidRPr="00F14A6C">
        <w:rPr>
          <w:rFonts w:cs="Times New Roman"/>
          <w:szCs w:val="24"/>
          <w:lang w:val="es-PE"/>
        </w:rPr>
        <w:t>Todos los derechos reservados</w:t>
      </w:r>
    </w:p>
    <w:p w14:paraId="538088C4" w14:textId="77777777" w:rsidR="008F4F1C" w:rsidRPr="00F14A6C" w:rsidRDefault="008F4F1C" w:rsidP="00A11F09">
      <w:pPr>
        <w:pStyle w:val="Ttulo1"/>
        <w:spacing w:before="0"/>
        <w:jc w:val="left"/>
        <w:rPr>
          <w:rFonts w:cs="Times New Roman"/>
          <w:sz w:val="24"/>
          <w:szCs w:val="24"/>
          <w:lang w:val="es-PE"/>
        </w:rPr>
      </w:pPr>
      <w:bookmarkStart w:id="0" w:name="_Toc514239856"/>
    </w:p>
    <w:p w14:paraId="7993CFB9" w14:textId="61378145" w:rsidR="00035E10" w:rsidRPr="00F14A6C" w:rsidRDefault="00035E10" w:rsidP="00A11F09">
      <w:pPr>
        <w:pStyle w:val="Ttulo1"/>
        <w:spacing w:before="0"/>
        <w:jc w:val="left"/>
        <w:rPr>
          <w:rFonts w:cs="Times New Roman"/>
          <w:szCs w:val="24"/>
          <w:lang w:val="es-PE"/>
        </w:rPr>
      </w:pPr>
      <w:r w:rsidRPr="00F14A6C">
        <w:rPr>
          <w:rFonts w:cs="Times New Roman"/>
          <w:sz w:val="24"/>
          <w:szCs w:val="24"/>
          <w:lang w:val="es-PE"/>
        </w:rPr>
        <w:t>PRESENTACIÓN</w:t>
      </w:r>
      <w:bookmarkEnd w:id="0"/>
      <w:r w:rsidRPr="00F14A6C">
        <w:rPr>
          <w:rFonts w:cs="Times New Roman"/>
          <w:szCs w:val="24"/>
          <w:lang w:val="es-PE"/>
        </w:rPr>
        <w:t xml:space="preserve"> </w:t>
      </w:r>
    </w:p>
    <w:p w14:paraId="3694D422" w14:textId="77777777" w:rsidR="00035E10" w:rsidRPr="00F14A6C" w:rsidRDefault="00035E10" w:rsidP="00035E10">
      <w:pPr>
        <w:spacing w:after="0"/>
        <w:rPr>
          <w:rFonts w:cs="Times New Roman"/>
          <w:szCs w:val="24"/>
          <w:lang w:val="es-PE"/>
        </w:rPr>
      </w:pPr>
      <w:r w:rsidRPr="00F14A6C">
        <w:rPr>
          <w:rFonts w:cs="Times New Roman"/>
          <w:szCs w:val="24"/>
          <w:lang w:val="es-PE"/>
        </w:rPr>
        <w:t xml:space="preserve">SEÑORES MIEMBROS DEL JURADO: </w:t>
      </w:r>
    </w:p>
    <w:p w14:paraId="069AF3CC" w14:textId="77777777" w:rsidR="00035E10" w:rsidRPr="00F14A6C" w:rsidRDefault="00035E10" w:rsidP="00035E10">
      <w:pPr>
        <w:spacing w:after="0"/>
        <w:rPr>
          <w:rFonts w:cs="Times New Roman"/>
          <w:szCs w:val="24"/>
          <w:lang w:val="es-PE"/>
        </w:rPr>
      </w:pPr>
      <w:r w:rsidRPr="00F14A6C">
        <w:rPr>
          <w:rFonts w:cs="Times New Roman"/>
          <w:szCs w:val="24"/>
          <w:lang w:val="es-PE"/>
        </w:rPr>
        <w:t xml:space="preserve">De conformidad con el Reglamento de Grados y Títulos de la Universidad Privada Antonio Guillermo Urrelo, sometemos a su evaluación y elevado criterio profesional la tesis intitulada: </w:t>
      </w:r>
    </w:p>
    <w:p w14:paraId="7B41EF18" w14:textId="0FA7C227" w:rsidR="00260746" w:rsidRPr="00F14A6C" w:rsidRDefault="00260746" w:rsidP="00035E10">
      <w:pPr>
        <w:spacing w:after="0"/>
        <w:rPr>
          <w:rFonts w:cs="Times New Roman"/>
          <w:b/>
          <w:szCs w:val="24"/>
          <w:lang w:val="es-PE"/>
        </w:rPr>
      </w:pPr>
      <w:r w:rsidRPr="00F14A6C">
        <w:rPr>
          <w:rFonts w:cs="Times New Roman"/>
          <w:b/>
          <w:szCs w:val="24"/>
          <w:lang w:val="es-PE"/>
        </w:rPr>
        <w:t xml:space="preserve">Evaluación </w:t>
      </w:r>
      <w:r w:rsidRPr="00F14A6C">
        <w:rPr>
          <w:rFonts w:cs="Times New Roman"/>
          <w:b/>
          <w:i/>
          <w:szCs w:val="24"/>
          <w:lang w:val="es-PE"/>
        </w:rPr>
        <w:t>in vitro</w:t>
      </w:r>
      <w:r w:rsidRPr="00F14A6C">
        <w:rPr>
          <w:rFonts w:cs="Times New Roman"/>
          <w:b/>
          <w:szCs w:val="24"/>
          <w:lang w:val="es-PE"/>
        </w:rPr>
        <w:t xml:space="preserve"> del EFECTO ANTIBACTERIANO de los EXTRACTOS ACUOSO E HIDROALCOHÓLICO de la </w:t>
      </w:r>
      <w:r w:rsidRPr="00F14A6C">
        <w:rPr>
          <w:rFonts w:cs="Times New Roman"/>
          <w:b/>
          <w:i/>
          <w:szCs w:val="24"/>
          <w:lang w:val="es-PE"/>
        </w:rPr>
        <w:t>Caesalpinia spinosa</w:t>
      </w:r>
      <w:r w:rsidRPr="00F14A6C">
        <w:rPr>
          <w:rFonts w:cs="Times New Roman"/>
          <w:b/>
          <w:szCs w:val="24"/>
          <w:lang w:val="es-PE"/>
        </w:rPr>
        <w:t xml:space="preserve"> (taya) sobre </w:t>
      </w:r>
      <w:r w:rsidRPr="00F14A6C">
        <w:rPr>
          <w:rFonts w:cs="Times New Roman"/>
          <w:b/>
          <w:i/>
          <w:szCs w:val="24"/>
          <w:lang w:val="es-PE"/>
        </w:rPr>
        <w:t xml:space="preserve">Streptococcus </w:t>
      </w:r>
      <w:r w:rsidR="00AD66B8" w:rsidRPr="00F14A6C">
        <w:rPr>
          <w:rFonts w:cs="Times New Roman"/>
          <w:b/>
          <w:i/>
          <w:szCs w:val="24"/>
          <w:lang w:val="es-PE"/>
        </w:rPr>
        <w:t xml:space="preserve">mutans </w:t>
      </w:r>
      <w:r w:rsidRPr="00F14A6C">
        <w:rPr>
          <w:rFonts w:cs="Times New Roman"/>
          <w:b/>
          <w:szCs w:val="24"/>
          <w:lang w:val="es-PE"/>
        </w:rPr>
        <w:t>(ATCC 25175).</w:t>
      </w:r>
    </w:p>
    <w:p w14:paraId="4803C9D8" w14:textId="7C559BAB" w:rsidR="00035E10" w:rsidRPr="00F14A6C" w:rsidRDefault="00035E10" w:rsidP="00035E10">
      <w:pPr>
        <w:spacing w:after="0"/>
        <w:rPr>
          <w:rFonts w:cs="Times New Roman"/>
          <w:szCs w:val="24"/>
          <w:lang w:val="es-PE"/>
        </w:rPr>
      </w:pPr>
      <w:r w:rsidRPr="00F14A6C">
        <w:rPr>
          <w:rFonts w:cs="Times New Roman"/>
          <w:szCs w:val="24"/>
          <w:lang w:val="es-PE"/>
        </w:rPr>
        <w:t>Con la cual aspiramos obtener el Título Profesional de Cirujano Dentista.</w:t>
      </w:r>
    </w:p>
    <w:p w14:paraId="54634C12" w14:textId="77777777" w:rsidR="00035E10" w:rsidRPr="00F14A6C" w:rsidRDefault="00035E10" w:rsidP="00035E10">
      <w:pPr>
        <w:spacing w:after="0"/>
        <w:rPr>
          <w:rFonts w:cs="Times New Roman"/>
          <w:szCs w:val="24"/>
          <w:lang w:val="es-PE"/>
        </w:rPr>
      </w:pPr>
      <w:r w:rsidRPr="00F14A6C">
        <w:rPr>
          <w:rFonts w:cs="Times New Roman"/>
          <w:szCs w:val="24"/>
          <w:lang w:val="es-PE"/>
        </w:rPr>
        <w:t xml:space="preserve">Es propicia esta oportunidad para manifestar nuestro sincero reconocimiento a nuestra Alma Mater y a toda su plana docente, que con su capacidad y buena voluntad contribuyeron a nuestra formación profesional. </w:t>
      </w:r>
    </w:p>
    <w:p w14:paraId="02DB4B94" w14:textId="4A3568D6" w:rsidR="00035E10" w:rsidRPr="00F14A6C" w:rsidRDefault="00035E10" w:rsidP="00035E10">
      <w:pPr>
        <w:spacing w:after="0"/>
        <w:rPr>
          <w:rFonts w:cs="Times New Roman"/>
          <w:szCs w:val="24"/>
          <w:lang w:val="es-PE"/>
        </w:rPr>
      </w:pPr>
      <w:r w:rsidRPr="00F14A6C">
        <w:rPr>
          <w:rFonts w:cs="Times New Roman"/>
          <w:szCs w:val="24"/>
          <w:lang w:val="es-PE"/>
        </w:rPr>
        <w:t xml:space="preserve">Señores miembros del jurado, dejamos a su disposición la presente tesis para su evaluación y sugerencias. </w:t>
      </w:r>
    </w:p>
    <w:p w14:paraId="31EF275D" w14:textId="77777777" w:rsidR="00035E10" w:rsidRPr="00F14A6C" w:rsidRDefault="00035E10" w:rsidP="00035E10">
      <w:pPr>
        <w:spacing w:after="0"/>
        <w:rPr>
          <w:rFonts w:cs="Times New Roman"/>
          <w:szCs w:val="24"/>
          <w:lang w:val="es-PE"/>
        </w:rPr>
      </w:pPr>
      <w:r w:rsidRPr="00F14A6C">
        <w:rPr>
          <w:rFonts w:cs="Times New Roman"/>
          <w:szCs w:val="24"/>
          <w:lang w:val="es-PE"/>
        </w:rPr>
        <w:t xml:space="preserve"> </w:t>
      </w:r>
    </w:p>
    <w:p w14:paraId="3EC5DB69" w14:textId="13483CA4" w:rsidR="00035E10" w:rsidRPr="00F14A6C" w:rsidRDefault="00A92D4C" w:rsidP="00035E10">
      <w:pPr>
        <w:spacing w:after="0"/>
        <w:jc w:val="right"/>
        <w:rPr>
          <w:rFonts w:cs="Times New Roman"/>
          <w:szCs w:val="24"/>
          <w:lang w:val="es-PE"/>
        </w:rPr>
      </w:pPr>
      <w:r w:rsidRPr="00F14A6C">
        <w:rPr>
          <w:rFonts w:cs="Times New Roman"/>
          <w:szCs w:val="24"/>
          <w:lang w:val="es-PE"/>
        </w:rPr>
        <w:t xml:space="preserve">Cajamarca, </w:t>
      </w:r>
      <w:r w:rsidR="00E141A7" w:rsidRPr="00F14A6C">
        <w:rPr>
          <w:rFonts w:cs="Times New Roman"/>
          <w:szCs w:val="24"/>
          <w:lang w:val="es-PE"/>
        </w:rPr>
        <w:t xml:space="preserve">marzo </w:t>
      </w:r>
      <w:r w:rsidRPr="00F14A6C">
        <w:rPr>
          <w:rFonts w:cs="Times New Roman"/>
          <w:szCs w:val="24"/>
          <w:lang w:val="es-PE"/>
        </w:rPr>
        <w:t>del 2018</w:t>
      </w:r>
    </w:p>
    <w:p w14:paraId="0302DB0E" w14:textId="6C0554FF" w:rsidR="00E46C55" w:rsidRPr="00F14A6C" w:rsidRDefault="00E46C55" w:rsidP="00035E10">
      <w:pPr>
        <w:spacing w:after="0" w:line="360" w:lineRule="auto"/>
        <w:rPr>
          <w:rFonts w:cs="Times New Roman"/>
          <w:szCs w:val="24"/>
          <w:lang w:val="es-PE"/>
        </w:rPr>
      </w:pPr>
    </w:p>
    <w:p w14:paraId="239ABA05" w14:textId="77777777" w:rsidR="00A11F09" w:rsidRPr="00F14A6C" w:rsidRDefault="00A11F09" w:rsidP="00035E10">
      <w:pPr>
        <w:spacing w:after="0" w:line="360" w:lineRule="auto"/>
        <w:rPr>
          <w:rFonts w:cs="Times New Roman"/>
          <w:szCs w:val="24"/>
          <w:lang w:val="es-PE"/>
        </w:rPr>
      </w:pPr>
    </w:p>
    <w:p w14:paraId="7591546C" w14:textId="77777777" w:rsidR="003419CE" w:rsidRPr="00F14A6C" w:rsidRDefault="003419CE" w:rsidP="00035E10">
      <w:pPr>
        <w:spacing w:line="360" w:lineRule="auto"/>
        <w:jc w:val="center"/>
        <w:rPr>
          <w:rFonts w:cs="Times New Roman"/>
          <w:b/>
          <w:sz w:val="28"/>
          <w:szCs w:val="24"/>
          <w:lang w:val="es-PE"/>
        </w:rPr>
      </w:pPr>
      <w:r w:rsidRPr="00F14A6C">
        <w:rPr>
          <w:rFonts w:cs="Times New Roman"/>
          <w:b/>
          <w:sz w:val="28"/>
          <w:szCs w:val="24"/>
          <w:lang w:val="es-PE"/>
        </w:rPr>
        <w:lastRenderedPageBreak/>
        <w:t>UNIVERSIDAD PRIVADA ANTONIO GUILLERMO URRELO</w:t>
      </w:r>
    </w:p>
    <w:p w14:paraId="6360BCCE" w14:textId="77777777" w:rsidR="003419CE" w:rsidRPr="00F14A6C" w:rsidRDefault="003419CE" w:rsidP="003419CE">
      <w:pPr>
        <w:tabs>
          <w:tab w:val="left" w:pos="840"/>
          <w:tab w:val="center" w:pos="3968"/>
        </w:tabs>
        <w:spacing w:line="360" w:lineRule="auto"/>
        <w:jc w:val="center"/>
        <w:rPr>
          <w:rFonts w:cs="Times New Roman"/>
          <w:b/>
          <w:szCs w:val="24"/>
          <w:lang w:val="es-PE"/>
        </w:rPr>
      </w:pPr>
      <w:r w:rsidRPr="00F14A6C">
        <w:rPr>
          <w:rFonts w:cs="Times New Roman"/>
          <w:b/>
          <w:szCs w:val="24"/>
          <w:lang w:val="es-PE"/>
        </w:rPr>
        <w:t>FACULTAD DE CIENCIAS DE LA SALUD</w:t>
      </w:r>
    </w:p>
    <w:p w14:paraId="11380846" w14:textId="77777777" w:rsidR="003419CE" w:rsidRPr="00F14A6C" w:rsidRDefault="003419CE" w:rsidP="003419CE">
      <w:pPr>
        <w:tabs>
          <w:tab w:val="left" w:pos="1002"/>
          <w:tab w:val="center" w:pos="3968"/>
        </w:tabs>
        <w:spacing w:line="360" w:lineRule="auto"/>
        <w:rPr>
          <w:rFonts w:cs="Times New Roman"/>
          <w:b/>
          <w:szCs w:val="24"/>
          <w:lang w:val="es-PE"/>
        </w:rPr>
      </w:pPr>
      <w:r w:rsidRPr="00F14A6C">
        <w:rPr>
          <w:rFonts w:cs="Times New Roman"/>
          <w:b/>
          <w:szCs w:val="24"/>
          <w:lang w:val="es-PE"/>
        </w:rPr>
        <w:tab/>
      </w:r>
      <w:r w:rsidRPr="00F14A6C">
        <w:rPr>
          <w:rFonts w:cs="Times New Roman"/>
          <w:b/>
          <w:szCs w:val="24"/>
          <w:lang w:val="es-PE"/>
        </w:rPr>
        <w:tab/>
        <w:t>“DR. WILMAN RUIZ VIGO”</w:t>
      </w:r>
    </w:p>
    <w:p w14:paraId="2DA22C50" w14:textId="77777777" w:rsidR="003419CE" w:rsidRPr="00F14A6C" w:rsidRDefault="003419CE" w:rsidP="00D23658">
      <w:pPr>
        <w:spacing w:line="360" w:lineRule="auto"/>
        <w:jc w:val="center"/>
        <w:rPr>
          <w:rFonts w:cs="Times New Roman"/>
          <w:b/>
          <w:szCs w:val="24"/>
          <w:lang w:val="es-PE"/>
        </w:rPr>
      </w:pPr>
      <w:r w:rsidRPr="00F14A6C">
        <w:rPr>
          <w:rFonts w:cs="Times New Roman"/>
          <w:b/>
          <w:szCs w:val="24"/>
          <w:lang w:val="es-PE"/>
        </w:rPr>
        <w:t>CARRERA PROFESIONAL DE ESTOMATOLOGÍA</w:t>
      </w:r>
    </w:p>
    <w:p w14:paraId="418ACC75" w14:textId="77777777" w:rsidR="00D23658" w:rsidRPr="00F14A6C" w:rsidRDefault="00D23658" w:rsidP="00D23658">
      <w:pPr>
        <w:spacing w:after="0" w:line="360" w:lineRule="auto"/>
        <w:jc w:val="center"/>
        <w:rPr>
          <w:rFonts w:cs="Times New Roman"/>
          <w:szCs w:val="24"/>
          <w:lang w:val="es-PE"/>
        </w:rPr>
      </w:pPr>
    </w:p>
    <w:p w14:paraId="04D284B7" w14:textId="77777777" w:rsidR="003419CE" w:rsidRPr="00F14A6C" w:rsidRDefault="003419CE" w:rsidP="003419CE">
      <w:pPr>
        <w:spacing w:after="0" w:line="240" w:lineRule="auto"/>
        <w:jc w:val="center"/>
        <w:rPr>
          <w:rFonts w:cs="Times New Roman"/>
          <w:szCs w:val="24"/>
          <w:lang w:val="es-PE"/>
        </w:rPr>
      </w:pPr>
      <w:r w:rsidRPr="00F14A6C">
        <w:rPr>
          <w:rFonts w:cs="Times New Roman"/>
          <w:szCs w:val="24"/>
          <w:lang w:val="es-PE"/>
        </w:rPr>
        <w:t xml:space="preserve">APROBACIÓN DE TESIS PARA OPTAR TÍTULO </w:t>
      </w:r>
    </w:p>
    <w:p w14:paraId="1B3A1CA7" w14:textId="77777777" w:rsidR="003419CE" w:rsidRPr="00F14A6C" w:rsidRDefault="003419CE" w:rsidP="00D23658">
      <w:pPr>
        <w:spacing w:after="0" w:line="360" w:lineRule="auto"/>
        <w:jc w:val="center"/>
        <w:rPr>
          <w:rFonts w:cs="Times New Roman"/>
          <w:szCs w:val="24"/>
          <w:lang w:val="es-PE"/>
        </w:rPr>
      </w:pPr>
      <w:r w:rsidRPr="00F14A6C">
        <w:rPr>
          <w:rFonts w:cs="Times New Roman"/>
          <w:szCs w:val="24"/>
          <w:lang w:val="es-PE"/>
        </w:rPr>
        <w:t>PROFESIONAL</w:t>
      </w:r>
      <w:r w:rsidR="00035E10" w:rsidRPr="00F14A6C">
        <w:rPr>
          <w:rFonts w:cs="Times New Roman"/>
          <w:szCs w:val="24"/>
          <w:lang w:val="es-PE"/>
        </w:rPr>
        <w:t xml:space="preserve"> DE CIRUJANO DENTISTA</w:t>
      </w:r>
    </w:p>
    <w:p w14:paraId="1F69E0AD" w14:textId="77777777" w:rsidR="00D23658" w:rsidRPr="00F14A6C" w:rsidRDefault="00D23658" w:rsidP="00D23658">
      <w:pPr>
        <w:spacing w:before="0" w:after="0" w:line="360" w:lineRule="auto"/>
        <w:jc w:val="center"/>
        <w:rPr>
          <w:rFonts w:cs="Times New Roman"/>
          <w:b/>
          <w:szCs w:val="24"/>
          <w:lang w:val="es-PE"/>
        </w:rPr>
      </w:pPr>
    </w:p>
    <w:p w14:paraId="4CCC9E21" w14:textId="3CF2EB28" w:rsidR="00260746" w:rsidRPr="00F14A6C" w:rsidRDefault="00260746" w:rsidP="00260746">
      <w:pPr>
        <w:spacing w:after="0" w:line="360" w:lineRule="auto"/>
        <w:jc w:val="center"/>
        <w:rPr>
          <w:rFonts w:cs="Times New Roman"/>
          <w:b/>
          <w:szCs w:val="24"/>
          <w:lang w:val="es-PE"/>
        </w:rPr>
      </w:pPr>
      <w:r w:rsidRPr="00F14A6C">
        <w:rPr>
          <w:rFonts w:cs="Times New Roman"/>
          <w:b/>
          <w:szCs w:val="24"/>
          <w:lang w:val="es-PE"/>
        </w:rPr>
        <w:t xml:space="preserve">Evaluación </w:t>
      </w:r>
      <w:r w:rsidRPr="00F14A6C">
        <w:rPr>
          <w:rFonts w:cs="Times New Roman"/>
          <w:b/>
          <w:i/>
          <w:szCs w:val="24"/>
          <w:lang w:val="es-PE"/>
        </w:rPr>
        <w:t>in vitro</w:t>
      </w:r>
      <w:r w:rsidRPr="00F14A6C">
        <w:rPr>
          <w:rFonts w:cs="Times New Roman"/>
          <w:b/>
          <w:szCs w:val="24"/>
          <w:lang w:val="es-PE"/>
        </w:rPr>
        <w:t xml:space="preserve"> del EFECTO ANTIBACTERIANO de los EXTRACTOS ACUOSO E HIDROALCOHÓLICO de la </w:t>
      </w:r>
      <w:r w:rsidRPr="00F14A6C">
        <w:rPr>
          <w:rFonts w:cs="Times New Roman"/>
          <w:b/>
          <w:i/>
          <w:szCs w:val="24"/>
          <w:lang w:val="es-PE"/>
        </w:rPr>
        <w:t xml:space="preserve">Caesalpinia spinosa </w:t>
      </w:r>
      <w:r w:rsidRPr="00F14A6C">
        <w:rPr>
          <w:rFonts w:cs="Times New Roman"/>
          <w:b/>
          <w:szCs w:val="24"/>
          <w:lang w:val="es-PE"/>
        </w:rPr>
        <w:t xml:space="preserve">(taya) sobre </w:t>
      </w:r>
      <w:r w:rsidRPr="00F14A6C">
        <w:rPr>
          <w:rFonts w:cs="Times New Roman"/>
          <w:b/>
          <w:i/>
          <w:szCs w:val="24"/>
          <w:lang w:val="es-PE"/>
        </w:rPr>
        <w:t>Streptococcus mutan</w:t>
      </w:r>
      <w:r w:rsidR="00AD66B8" w:rsidRPr="00F14A6C">
        <w:rPr>
          <w:rFonts w:cs="Times New Roman"/>
          <w:b/>
          <w:i/>
          <w:szCs w:val="24"/>
          <w:lang w:val="es-PE"/>
        </w:rPr>
        <w:t>s</w:t>
      </w:r>
      <w:r w:rsidRPr="00F14A6C">
        <w:rPr>
          <w:rFonts w:cs="Times New Roman"/>
          <w:b/>
          <w:i/>
          <w:szCs w:val="24"/>
          <w:lang w:val="es-PE"/>
        </w:rPr>
        <w:t xml:space="preserve"> </w:t>
      </w:r>
      <w:r w:rsidRPr="00F14A6C">
        <w:rPr>
          <w:rFonts w:cs="Times New Roman"/>
          <w:b/>
          <w:szCs w:val="24"/>
          <w:lang w:val="es-PE"/>
        </w:rPr>
        <w:t>(ATCC 25175).</w:t>
      </w:r>
    </w:p>
    <w:p w14:paraId="2B6A5EE8" w14:textId="77777777" w:rsidR="003419CE" w:rsidRPr="00F14A6C" w:rsidRDefault="003419CE" w:rsidP="003419CE">
      <w:pPr>
        <w:autoSpaceDE w:val="0"/>
        <w:autoSpaceDN w:val="0"/>
        <w:adjustRightInd w:val="0"/>
        <w:spacing w:after="0" w:line="240" w:lineRule="auto"/>
        <w:rPr>
          <w:rFonts w:cs="Times New Roman"/>
          <w:szCs w:val="24"/>
          <w:lang w:val="es-PE"/>
        </w:rPr>
      </w:pPr>
    </w:p>
    <w:p w14:paraId="2AC7C386" w14:textId="77777777" w:rsidR="003419CE" w:rsidRPr="00F14A6C" w:rsidRDefault="00D23658" w:rsidP="00D23658">
      <w:pPr>
        <w:autoSpaceDE w:val="0"/>
        <w:autoSpaceDN w:val="0"/>
        <w:adjustRightInd w:val="0"/>
        <w:spacing w:after="0" w:line="240" w:lineRule="auto"/>
        <w:jc w:val="center"/>
        <w:rPr>
          <w:rFonts w:cs="Times New Roman"/>
          <w:szCs w:val="24"/>
          <w:lang w:val="es-PE"/>
        </w:rPr>
      </w:pPr>
      <w:r w:rsidRPr="00F14A6C">
        <w:rPr>
          <w:rFonts w:cs="Times New Roman"/>
          <w:b/>
          <w:szCs w:val="24"/>
          <w:lang w:val="es-PE"/>
        </w:rPr>
        <w:t>JURADO EVALUADOR</w:t>
      </w:r>
    </w:p>
    <w:p w14:paraId="1478164A" w14:textId="41BC75B2" w:rsidR="00260746" w:rsidRPr="00F14A6C" w:rsidRDefault="00260746" w:rsidP="003419CE">
      <w:pPr>
        <w:autoSpaceDE w:val="0"/>
        <w:autoSpaceDN w:val="0"/>
        <w:adjustRightInd w:val="0"/>
        <w:spacing w:after="0" w:line="240" w:lineRule="auto"/>
        <w:rPr>
          <w:rFonts w:cs="Times New Roman"/>
          <w:szCs w:val="24"/>
          <w:lang w:val="es-PE"/>
        </w:rPr>
      </w:pPr>
    </w:p>
    <w:p w14:paraId="3C76C696" w14:textId="77777777" w:rsidR="003419CE" w:rsidRPr="00F14A6C" w:rsidRDefault="003419CE" w:rsidP="003419CE">
      <w:pPr>
        <w:autoSpaceDE w:val="0"/>
        <w:autoSpaceDN w:val="0"/>
        <w:adjustRightInd w:val="0"/>
        <w:spacing w:after="0" w:line="360" w:lineRule="auto"/>
        <w:jc w:val="center"/>
        <w:rPr>
          <w:rFonts w:cs="Times New Roman"/>
          <w:szCs w:val="24"/>
          <w:lang w:val="es-PE"/>
        </w:rPr>
      </w:pPr>
      <w:r w:rsidRPr="00F14A6C">
        <w:rPr>
          <w:rFonts w:cs="Times New Roman"/>
          <w:szCs w:val="24"/>
          <w:lang w:val="es-PE"/>
        </w:rPr>
        <w:t>_______________________________________</w:t>
      </w:r>
    </w:p>
    <w:p w14:paraId="33AD2A0E" w14:textId="6A1F5855" w:rsidR="00D92DFF" w:rsidRPr="00F14A6C" w:rsidRDefault="00D92DFF" w:rsidP="00D92DFF">
      <w:pPr>
        <w:autoSpaceDE w:val="0"/>
        <w:autoSpaceDN w:val="0"/>
        <w:adjustRightInd w:val="0"/>
        <w:spacing w:before="0" w:after="0" w:line="240" w:lineRule="auto"/>
        <w:jc w:val="center"/>
        <w:rPr>
          <w:rFonts w:cs="Times New Roman"/>
          <w:szCs w:val="24"/>
          <w:lang w:val="es-PE"/>
        </w:rPr>
      </w:pPr>
      <w:r w:rsidRPr="00F14A6C">
        <w:rPr>
          <w:rFonts w:cs="Times New Roman"/>
          <w:szCs w:val="24"/>
          <w:lang w:val="es-PE"/>
        </w:rPr>
        <w:t>Dra. C.D. Claudia</w:t>
      </w:r>
      <w:r w:rsidR="007439F4" w:rsidRPr="00F14A6C">
        <w:rPr>
          <w:rFonts w:cs="Times New Roman"/>
          <w:szCs w:val="24"/>
          <w:lang w:val="es-PE"/>
        </w:rPr>
        <w:t xml:space="preserve"> Katherine</w:t>
      </w:r>
      <w:r w:rsidRPr="00F14A6C">
        <w:rPr>
          <w:rFonts w:cs="Times New Roman"/>
          <w:szCs w:val="24"/>
          <w:lang w:val="es-PE"/>
        </w:rPr>
        <w:t xml:space="preserve"> Torres Zavala</w:t>
      </w:r>
    </w:p>
    <w:p w14:paraId="15333275" w14:textId="77777777" w:rsidR="00D92DFF" w:rsidRPr="00F14A6C" w:rsidRDefault="00D92DFF" w:rsidP="00D92DFF">
      <w:pPr>
        <w:autoSpaceDE w:val="0"/>
        <w:autoSpaceDN w:val="0"/>
        <w:adjustRightInd w:val="0"/>
        <w:spacing w:before="0" w:after="0" w:line="240" w:lineRule="auto"/>
        <w:jc w:val="center"/>
        <w:rPr>
          <w:rFonts w:cs="Times New Roman"/>
          <w:szCs w:val="24"/>
          <w:lang w:val="es-PE"/>
        </w:rPr>
      </w:pPr>
      <w:r w:rsidRPr="00F14A6C">
        <w:rPr>
          <w:rFonts w:cs="Times New Roman"/>
          <w:szCs w:val="24"/>
          <w:lang w:val="es-PE"/>
        </w:rPr>
        <w:t>PRESIDENTE</w:t>
      </w:r>
    </w:p>
    <w:p w14:paraId="68235E09" w14:textId="77777777" w:rsidR="003419CE" w:rsidRPr="00F14A6C" w:rsidRDefault="003419CE" w:rsidP="003419CE">
      <w:pPr>
        <w:autoSpaceDE w:val="0"/>
        <w:autoSpaceDN w:val="0"/>
        <w:adjustRightInd w:val="0"/>
        <w:spacing w:after="0" w:line="360" w:lineRule="auto"/>
        <w:jc w:val="center"/>
        <w:rPr>
          <w:rFonts w:cs="Times New Roman"/>
          <w:szCs w:val="24"/>
          <w:lang w:val="es-PE"/>
        </w:rPr>
      </w:pPr>
    </w:p>
    <w:p w14:paraId="2FDB6D91" w14:textId="77777777" w:rsidR="003419CE" w:rsidRPr="00F14A6C" w:rsidRDefault="003419CE" w:rsidP="003419CE">
      <w:pPr>
        <w:autoSpaceDE w:val="0"/>
        <w:autoSpaceDN w:val="0"/>
        <w:adjustRightInd w:val="0"/>
        <w:spacing w:after="0" w:line="360" w:lineRule="auto"/>
        <w:jc w:val="center"/>
        <w:rPr>
          <w:rFonts w:cs="Times New Roman"/>
          <w:szCs w:val="24"/>
          <w:lang w:val="es-PE"/>
        </w:rPr>
      </w:pPr>
      <w:r w:rsidRPr="00F14A6C">
        <w:rPr>
          <w:rFonts w:cs="Times New Roman"/>
          <w:szCs w:val="24"/>
          <w:lang w:val="es-PE"/>
        </w:rPr>
        <w:t>_______________________________________</w:t>
      </w:r>
    </w:p>
    <w:p w14:paraId="1007158A" w14:textId="41E6257B" w:rsidR="00FB36F2" w:rsidRPr="00F14A6C" w:rsidRDefault="003419CE" w:rsidP="006B7043">
      <w:pPr>
        <w:autoSpaceDE w:val="0"/>
        <w:autoSpaceDN w:val="0"/>
        <w:adjustRightInd w:val="0"/>
        <w:spacing w:before="0" w:after="0" w:line="276" w:lineRule="auto"/>
        <w:jc w:val="center"/>
        <w:rPr>
          <w:rFonts w:cs="Times New Roman"/>
          <w:szCs w:val="24"/>
          <w:lang w:val="es-PE"/>
        </w:rPr>
      </w:pPr>
      <w:r w:rsidRPr="00F14A6C">
        <w:rPr>
          <w:rFonts w:cs="Times New Roman"/>
          <w:szCs w:val="24"/>
          <w:lang w:val="es-PE"/>
        </w:rPr>
        <w:t>Mg. C.D.</w:t>
      </w:r>
      <w:r w:rsidR="00695AE5" w:rsidRPr="00F14A6C">
        <w:rPr>
          <w:rFonts w:cs="Times New Roman"/>
          <w:szCs w:val="24"/>
          <w:lang w:val="es-PE"/>
        </w:rPr>
        <w:t xml:space="preserve"> Lourdes </w:t>
      </w:r>
      <w:r w:rsidR="007439F4" w:rsidRPr="00F14A6C">
        <w:rPr>
          <w:rFonts w:cs="Times New Roman"/>
          <w:szCs w:val="24"/>
          <w:lang w:val="es-PE"/>
        </w:rPr>
        <w:t xml:space="preserve">Magdalena </w:t>
      </w:r>
      <w:r w:rsidR="00695AE5" w:rsidRPr="00F14A6C">
        <w:rPr>
          <w:rFonts w:cs="Times New Roman"/>
          <w:szCs w:val="24"/>
          <w:lang w:val="es-PE"/>
        </w:rPr>
        <w:t>Yánac Acedo</w:t>
      </w:r>
      <w:r w:rsidRPr="00F14A6C">
        <w:rPr>
          <w:rFonts w:cs="Times New Roman"/>
          <w:szCs w:val="24"/>
          <w:lang w:val="es-PE"/>
        </w:rPr>
        <w:t xml:space="preserve"> </w:t>
      </w:r>
    </w:p>
    <w:p w14:paraId="7AD21C02" w14:textId="77777777" w:rsidR="003419CE" w:rsidRPr="00F14A6C" w:rsidRDefault="003419CE" w:rsidP="006B7043">
      <w:pPr>
        <w:autoSpaceDE w:val="0"/>
        <w:autoSpaceDN w:val="0"/>
        <w:adjustRightInd w:val="0"/>
        <w:spacing w:before="0" w:after="0" w:line="276" w:lineRule="auto"/>
        <w:jc w:val="center"/>
        <w:rPr>
          <w:rFonts w:cs="Times New Roman"/>
          <w:szCs w:val="24"/>
          <w:lang w:val="es-PE"/>
        </w:rPr>
      </w:pPr>
      <w:r w:rsidRPr="00F14A6C">
        <w:rPr>
          <w:rFonts w:cs="Times New Roman"/>
          <w:szCs w:val="24"/>
          <w:lang w:val="es-PE"/>
        </w:rPr>
        <w:t>MIEMBRO</w:t>
      </w:r>
    </w:p>
    <w:p w14:paraId="69896080" w14:textId="77777777" w:rsidR="003419CE" w:rsidRPr="00F14A6C" w:rsidRDefault="003419CE" w:rsidP="003419CE">
      <w:pPr>
        <w:autoSpaceDE w:val="0"/>
        <w:autoSpaceDN w:val="0"/>
        <w:adjustRightInd w:val="0"/>
        <w:spacing w:after="0" w:line="360" w:lineRule="auto"/>
        <w:jc w:val="center"/>
        <w:rPr>
          <w:rFonts w:cs="Times New Roman"/>
          <w:szCs w:val="24"/>
          <w:lang w:val="es-PE"/>
        </w:rPr>
      </w:pPr>
    </w:p>
    <w:p w14:paraId="5647FE5E" w14:textId="77777777" w:rsidR="003419CE" w:rsidRPr="00F14A6C" w:rsidRDefault="003419CE" w:rsidP="003419CE">
      <w:pPr>
        <w:autoSpaceDE w:val="0"/>
        <w:autoSpaceDN w:val="0"/>
        <w:adjustRightInd w:val="0"/>
        <w:spacing w:after="0" w:line="360" w:lineRule="auto"/>
        <w:jc w:val="center"/>
        <w:rPr>
          <w:rFonts w:cs="Times New Roman"/>
          <w:szCs w:val="24"/>
          <w:lang w:val="es-PE"/>
        </w:rPr>
      </w:pPr>
      <w:r w:rsidRPr="00F14A6C">
        <w:rPr>
          <w:rFonts w:cs="Times New Roman"/>
          <w:szCs w:val="24"/>
          <w:lang w:val="es-PE"/>
        </w:rPr>
        <w:t>_______________________________________</w:t>
      </w:r>
    </w:p>
    <w:p w14:paraId="22F63D42" w14:textId="77777777" w:rsidR="00D92DFF" w:rsidRPr="00F14A6C" w:rsidRDefault="00D92DFF" w:rsidP="00D92DFF">
      <w:pPr>
        <w:autoSpaceDE w:val="0"/>
        <w:autoSpaceDN w:val="0"/>
        <w:adjustRightInd w:val="0"/>
        <w:spacing w:before="0" w:after="0" w:line="276" w:lineRule="auto"/>
        <w:jc w:val="center"/>
        <w:rPr>
          <w:rFonts w:cs="Times New Roman"/>
          <w:szCs w:val="24"/>
          <w:lang w:val="es-PE"/>
        </w:rPr>
      </w:pPr>
      <w:r w:rsidRPr="00F14A6C">
        <w:rPr>
          <w:rFonts w:cs="Times New Roman"/>
          <w:szCs w:val="24"/>
          <w:lang w:val="es-PE"/>
        </w:rPr>
        <w:t>Mg. Jorge Enrique Bazán Mayra</w:t>
      </w:r>
    </w:p>
    <w:p w14:paraId="0C5BEB42" w14:textId="77777777" w:rsidR="00BB1830" w:rsidRPr="00F14A6C" w:rsidRDefault="00D92DFF" w:rsidP="00D92DFF">
      <w:pPr>
        <w:autoSpaceDE w:val="0"/>
        <w:autoSpaceDN w:val="0"/>
        <w:adjustRightInd w:val="0"/>
        <w:spacing w:before="0" w:after="0" w:line="276" w:lineRule="auto"/>
        <w:jc w:val="center"/>
        <w:rPr>
          <w:rFonts w:cs="Times New Roman"/>
          <w:szCs w:val="24"/>
          <w:lang w:val="es-PE"/>
        </w:rPr>
        <w:sectPr w:rsidR="00BB1830" w:rsidRPr="00F14A6C" w:rsidSect="00362B17">
          <w:footerReference w:type="default" r:id="rId13"/>
          <w:pgSz w:w="11906" w:h="16838" w:code="9"/>
          <w:pgMar w:top="1701" w:right="1701" w:bottom="1701" w:left="2268" w:header="708" w:footer="850" w:gutter="0"/>
          <w:pgNumType w:fmt="lowerRoman" w:start="3"/>
          <w:cols w:space="708"/>
          <w:docGrid w:linePitch="360"/>
        </w:sectPr>
      </w:pPr>
      <w:r w:rsidRPr="00F14A6C">
        <w:rPr>
          <w:rFonts w:cs="Times New Roman"/>
          <w:szCs w:val="24"/>
          <w:lang w:val="es-PE"/>
        </w:rPr>
        <w:t>MIEMBRO</w:t>
      </w:r>
    </w:p>
    <w:p w14:paraId="5B98D009" w14:textId="54B96DA3" w:rsidR="00D92DFF" w:rsidRPr="00F14A6C" w:rsidRDefault="00981B27" w:rsidP="00981B27">
      <w:pPr>
        <w:pStyle w:val="Ttulo1"/>
        <w:rPr>
          <w:rFonts w:cs="Times New Roman"/>
          <w:b w:val="0"/>
          <w:szCs w:val="24"/>
          <w:lang w:val="es-PE"/>
        </w:rPr>
      </w:pPr>
      <w:bookmarkStart w:id="1" w:name="_Toc514239857"/>
      <w:r w:rsidRPr="00F14A6C">
        <w:rPr>
          <w:rFonts w:cs="Times New Roman"/>
          <w:b w:val="0"/>
          <w:szCs w:val="24"/>
          <w:lang w:val="es-PE"/>
        </w:rPr>
        <w:lastRenderedPageBreak/>
        <w:t>DEDICATORIA</w:t>
      </w:r>
      <w:bookmarkEnd w:id="1"/>
    </w:p>
    <w:p w14:paraId="66B184A4" w14:textId="05CDAE17" w:rsidR="001F43D5" w:rsidRPr="00F14A6C" w:rsidRDefault="001F43D5" w:rsidP="001F43D5">
      <w:pPr>
        <w:jc w:val="center"/>
        <w:rPr>
          <w:lang w:val="es-PE"/>
        </w:rPr>
      </w:pPr>
      <w:r w:rsidRPr="00F14A6C">
        <w:rPr>
          <w:lang w:val="es-PE"/>
        </w:rPr>
        <w:t>A:</w:t>
      </w:r>
    </w:p>
    <w:p w14:paraId="7A9B5535" w14:textId="0405E4F9" w:rsidR="00FB3ED8" w:rsidRPr="00F14A6C" w:rsidRDefault="001F43D5" w:rsidP="005B169D">
      <w:pPr>
        <w:autoSpaceDE w:val="0"/>
        <w:autoSpaceDN w:val="0"/>
        <w:adjustRightInd w:val="0"/>
        <w:spacing w:after="0"/>
        <w:jc w:val="center"/>
        <w:rPr>
          <w:lang w:val="es-PE"/>
        </w:rPr>
      </w:pPr>
      <w:r w:rsidRPr="00F14A6C">
        <w:rPr>
          <w:rFonts w:cs="Times New Roman"/>
          <w:b/>
          <w:i/>
          <w:szCs w:val="24"/>
          <w:lang w:val="es-PE"/>
        </w:rPr>
        <w:t xml:space="preserve">Mi </w:t>
      </w:r>
      <w:r w:rsidR="00FB3ED8" w:rsidRPr="00F14A6C">
        <w:rPr>
          <w:rFonts w:cs="Times New Roman"/>
          <w:b/>
          <w:i/>
          <w:szCs w:val="24"/>
          <w:lang w:val="es-PE"/>
        </w:rPr>
        <w:t>esposo Enrique Dyvis</w:t>
      </w:r>
      <w:r w:rsidR="00687F5F" w:rsidRPr="00F14A6C">
        <w:rPr>
          <w:rFonts w:cs="Times New Roman"/>
          <w:b/>
          <w:i/>
          <w:szCs w:val="24"/>
          <w:lang w:val="es-PE"/>
        </w:rPr>
        <w:t xml:space="preserve"> </w:t>
      </w:r>
      <w:r w:rsidR="00FB3ED8" w:rsidRPr="00F14A6C">
        <w:rPr>
          <w:rFonts w:cs="Times New Roman"/>
          <w:szCs w:val="24"/>
          <w:lang w:val="es-PE"/>
        </w:rPr>
        <w:t xml:space="preserve">por ser mi compañero de vida, de risas, tristezas, luchas y sueños, por confiar en mí y en mis capacidades aun cuando yo he dudado de ellas, por enseñarme que en la vida no hay nada más importante que la familia y el amor, por ser mi ejemplo y mi motivación como </w:t>
      </w:r>
      <w:r w:rsidR="00CE09E9" w:rsidRPr="00F14A6C">
        <w:rPr>
          <w:rFonts w:cs="Times New Roman"/>
          <w:szCs w:val="24"/>
          <w:lang w:val="es-PE"/>
        </w:rPr>
        <w:t>ser humano y profesional, por su</w:t>
      </w:r>
      <w:r w:rsidR="00FB3ED8" w:rsidRPr="00F14A6C">
        <w:rPr>
          <w:rFonts w:cs="Times New Roman"/>
          <w:szCs w:val="24"/>
          <w:lang w:val="es-PE"/>
        </w:rPr>
        <w:t xml:space="preserve"> inmenso amor.</w:t>
      </w:r>
    </w:p>
    <w:p w14:paraId="3420C80B" w14:textId="44B73929" w:rsidR="00FB3ED8" w:rsidRPr="00F14A6C" w:rsidRDefault="001F43D5" w:rsidP="005B169D">
      <w:pPr>
        <w:autoSpaceDE w:val="0"/>
        <w:autoSpaceDN w:val="0"/>
        <w:adjustRightInd w:val="0"/>
        <w:spacing w:after="0"/>
        <w:jc w:val="center"/>
        <w:rPr>
          <w:rFonts w:cs="Times New Roman"/>
          <w:szCs w:val="24"/>
          <w:lang w:val="es-PE"/>
        </w:rPr>
      </w:pPr>
      <w:r w:rsidRPr="00F14A6C">
        <w:rPr>
          <w:rFonts w:cs="Times New Roman"/>
          <w:b/>
          <w:i/>
          <w:szCs w:val="24"/>
          <w:lang w:val="es-PE"/>
        </w:rPr>
        <w:t>L</w:t>
      </w:r>
      <w:r w:rsidR="00FB3ED8" w:rsidRPr="00F14A6C">
        <w:rPr>
          <w:rFonts w:cs="Times New Roman"/>
          <w:b/>
          <w:i/>
          <w:szCs w:val="24"/>
          <w:lang w:val="es-PE"/>
        </w:rPr>
        <w:t xml:space="preserve">a memoria de </w:t>
      </w:r>
      <w:r w:rsidR="006509ED" w:rsidRPr="00F14A6C">
        <w:rPr>
          <w:rFonts w:cs="Times New Roman"/>
          <w:b/>
          <w:i/>
          <w:szCs w:val="24"/>
          <w:lang w:val="es-PE"/>
        </w:rPr>
        <w:t>mí</w:t>
      </w:r>
      <w:r w:rsidR="00FB3ED8" w:rsidRPr="00F14A6C">
        <w:rPr>
          <w:rFonts w:cs="Times New Roman"/>
          <w:b/>
          <w:i/>
          <w:szCs w:val="24"/>
          <w:lang w:val="es-PE"/>
        </w:rPr>
        <w:t xml:space="preserve"> amado padre Javier</w:t>
      </w:r>
      <w:r w:rsidR="00FB3ED8" w:rsidRPr="00F14A6C">
        <w:rPr>
          <w:rFonts w:cs="Times New Roman"/>
          <w:szCs w:val="24"/>
          <w:lang w:val="es-PE"/>
        </w:rPr>
        <w:t>, por hacer de mí la mujer que soy: fuerte e independiente, por ser mi ángel, que cuida y guía día a día.</w:t>
      </w:r>
    </w:p>
    <w:p w14:paraId="68A71626" w14:textId="16153017" w:rsidR="00FB3ED8" w:rsidRPr="00F14A6C" w:rsidRDefault="001F43D5" w:rsidP="005B169D">
      <w:pPr>
        <w:autoSpaceDE w:val="0"/>
        <w:autoSpaceDN w:val="0"/>
        <w:adjustRightInd w:val="0"/>
        <w:spacing w:after="0"/>
        <w:jc w:val="center"/>
        <w:rPr>
          <w:lang w:val="es-PE"/>
        </w:rPr>
      </w:pPr>
      <w:r w:rsidRPr="00F14A6C">
        <w:rPr>
          <w:rFonts w:cs="Times New Roman"/>
          <w:b/>
          <w:i/>
          <w:szCs w:val="24"/>
          <w:lang w:val="es-PE"/>
        </w:rPr>
        <w:t xml:space="preserve">Mi </w:t>
      </w:r>
      <w:r w:rsidR="00FB3ED8" w:rsidRPr="00F14A6C">
        <w:rPr>
          <w:rFonts w:cs="Times New Roman"/>
          <w:b/>
          <w:i/>
          <w:szCs w:val="24"/>
          <w:lang w:val="es-PE"/>
        </w:rPr>
        <w:t>amada madre Violeta</w:t>
      </w:r>
      <w:r w:rsidR="00FB3ED8" w:rsidRPr="00F14A6C">
        <w:rPr>
          <w:rFonts w:cs="Times New Roman"/>
          <w:szCs w:val="24"/>
          <w:lang w:val="es-PE"/>
        </w:rPr>
        <w:t xml:space="preserve"> por </w:t>
      </w:r>
      <w:r w:rsidR="00687F5F" w:rsidRPr="00F14A6C">
        <w:rPr>
          <w:rFonts w:cs="Times New Roman"/>
          <w:szCs w:val="24"/>
          <w:lang w:val="es-PE"/>
        </w:rPr>
        <w:t>amarme infinitamente</w:t>
      </w:r>
      <w:r w:rsidR="00FB3ED8" w:rsidRPr="00F14A6C">
        <w:rPr>
          <w:rFonts w:cs="Times New Roman"/>
          <w:szCs w:val="24"/>
          <w:lang w:val="es-PE"/>
        </w:rPr>
        <w:t>, por ser mi ejemplo de lucha, valentía y nobleza</w:t>
      </w:r>
      <w:r w:rsidR="00687F5F" w:rsidRPr="00F14A6C">
        <w:rPr>
          <w:rFonts w:cs="Times New Roman"/>
          <w:szCs w:val="24"/>
          <w:lang w:val="es-PE"/>
        </w:rPr>
        <w:t xml:space="preserve">, por enseñarme a </w:t>
      </w:r>
      <w:r w:rsidR="00E141A7" w:rsidRPr="00F14A6C">
        <w:rPr>
          <w:rFonts w:cs="Times New Roman"/>
          <w:szCs w:val="24"/>
          <w:lang w:val="es-PE"/>
        </w:rPr>
        <w:t>persistir porque e</w:t>
      </w:r>
      <w:r w:rsidR="00FF6FC0" w:rsidRPr="00F14A6C">
        <w:rPr>
          <w:rFonts w:cs="Times New Roman"/>
          <w:szCs w:val="24"/>
          <w:lang w:val="es-PE"/>
        </w:rPr>
        <w:t>l éxito en la vida depende solo de uno mismo.</w:t>
      </w:r>
    </w:p>
    <w:p w14:paraId="6D09ACEF" w14:textId="1A72D3C4" w:rsidR="00FB3ED8" w:rsidRPr="00F14A6C" w:rsidRDefault="001F43D5" w:rsidP="005B169D">
      <w:pPr>
        <w:autoSpaceDE w:val="0"/>
        <w:autoSpaceDN w:val="0"/>
        <w:adjustRightInd w:val="0"/>
        <w:spacing w:after="0"/>
        <w:jc w:val="center"/>
        <w:rPr>
          <w:rFonts w:cs="Times New Roman"/>
          <w:b/>
          <w:i/>
          <w:szCs w:val="24"/>
          <w:lang w:val="es-PE"/>
        </w:rPr>
      </w:pPr>
      <w:r w:rsidRPr="00F14A6C">
        <w:rPr>
          <w:rFonts w:cs="Times New Roman"/>
          <w:b/>
          <w:i/>
          <w:szCs w:val="24"/>
          <w:lang w:val="es-PE"/>
        </w:rPr>
        <w:t xml:space="preserve">Mi </w:t>
      </w:r>
      <w:r w:rsidR="008A61AA" w:rsidRPr="00F14A6C">
        <w:rPr>
          <w:rFonts w:cs="Times New Roman"/>
          <w:b/>
          <w:i/>
          <w:szCs w:val="24"/>
          <w:lang w:val="es-PE"/>
        </w:rPr>
        <w:t>querido h</w:t>
      </w:r>
      <w:r w:rsidR="00EA24A9" w:rsidRPr="00F14A6C">
        <w:rPr>
          <w:rFonts w:cs="Times New Roman"/>
          <w:b/>
          <w:i/>
          <w:szCs w:val="24"/>
          <w:lang w:val="es-PE"/>
        </w:rPr>
        <w:t xml:space="preserve">ermano Edwin y mi querida cuñada </w:t>
      </w:r>
      <w:r w:rsidR="00FB3ED8" w:rsidRPr="00F14A6C">
        <w:rPr>
          <w:rFonts w:cs="Times New Roman"/>
          <w:b/>
          <w:i/>
          <w:szCs w:val="24"/>
          <w:lang w:val="es-PE"/>
        </w:rPr>
        <w:t>Akemi</w:t>
      </w:r>
      <w:r w:rsidR="008A61AA" w:rsidRPr="00F14A6C">
        <w:rPr>
          <w:rFonts w:cs="Times New Roman"/>
          <w:szCs w:val="24"/>
          <w:lang w:val="es-PE"/>
        </w:rPr>
        <w:t xml:space="preserve">, por </w:t>
      </w:r>
      <w:r w:rsidR="00FB3ED8" w:rsidRPr="00F14A6C">
        <w:rPr>
          <w:rFonts w:cs="Times New Roman"/>
          <w:szCs w:val="24"/>
          <w:lang w:val="es-PE"/>
        </w:rPr>
        <w:t xml:space="preserve">enseñarme que </w:t>
      </w:r>
      <w:r w:rsidR="00514D01" w:rsidRPr="00F14A6C">
        <w:rPr>
          <w:rFonts w:cs="Times New Roman"/>
          <w:szCs w:val="24"/>
          <w:lang w:val="es-PE"/>
        </w:rPr>
        <w:t>las pruebas y dificultades que la vida te presenta se superan con amor y valentía, por quererme y confiar en mí como Yo en ellos.</w:t>
      </w:r>
    </w:p>
    <w:p w14:paraId="273C33B4" w14:textId="6337816D" w:rsidR="00514D01" w:rsidRPr="00F14A6C" w:rsidRDefault="001F43D5" w:rsidP="005B169D">
      <w:pPr>
        <w:autoSpaceDE w:val="0"/>
        <w:autoSpaceDN w:val="0"/>
        <w:adjustRightInd w:val="0"/>
        <w:spacing w:after="0"/>
        <w:jc w:val="center"/>
        <w:rPr>
          <w:rFonts w:cs="Times New Roman"/>
          <w:szCs w:val="24"/>
          <w:lang w:val="es-PE"/>
        </w:rPr>
      </w:pPr>
      <w:r w:rsidRPr="00F14A6C">
        <w:rPr>
          <w:rFonts w:cs="Times New Roman"/>
          <w:b/>
          <w:i/>
          <w:szCs w:val="24"/>
          <w:lang w:val="es-PE"/>
        </w:rPr>
        <w:t xml:space="preserve">Mis </w:t>
      </w:r>
      <w:r w:rsidR="00CE09E9" w:rsidRPr="00F14A6C">
        <w:rPr>
          <w:rFonts w:cs="Times New Roman"/>
          <w:b/>
          <w:i/>
          <w:szCs w:val="24"/>
          <w:lang w:val="es-PE"/>
        </w:rPr>
        <w:t>sobrinos Koichi y Micaela</w:t>
      </w:r>
      <w:r w:rsidR="008A61AA" w:rsidRPr="00F14A6C">
        <w:rPr>
          <w:rFonts w:cs="Times New Roman"/>
          <w:szCs w:val="24"/>
          <w:lang w:val="es-PE"/>
        </w:rPr>
        <w:t>,</w:t>
      </w:r>
      <w:r w:rsidR="00AD66B8" w:rsidRPr="00F14A6C">
        <w:rPr>
          <w:rFonts w:cs="Times New Roman"/>
          <w:szCs w:val="24"/>
          <w:lang w:val="es-PE"/>
        </w:rPr>
        <w:t xml:space="preserve"> a quienes amo infinitamente,</w:t>
      </w:r>
      <w:r w:rsidR="008A61AA" w:rsidRPr="00F14A6C">
        <w:rPr>
          <w:rFonts w:cs="Times New Roman"/>
          <w:szCs w:val="24"/>
          <w:lang w:val="es-PE"/>
        </w:rPr>
        <w:t xml:space="preserve"> por llenar mi </w:t>
      </w:r>
      <w:r w:rsidR="00CE09E9" w:rsidRPr="00F14A6C">
        <w:rPr>
          <w:rFonts w:cs="Times New Roman"/>
          <w:szCs w:val="24"/>
          <w:lang w:val="es-PE"/>
        </w:rPr>
        <w:t>vida de alegría</w:t>
      </w:r>
      <w:r w:rsidR="008A61AA" w:rsidRPr="00F14A6C">
        <w:rPr>
          <w:rFonts w:cs="Times New Roman"/>
          <w:szCs w:val="24"/>
          <w:lang w:val="es-PE"/>
        </w:rPr>
        <w:t xml:space="preserve">, ternura </w:t>
      </w:r>
      <w:r w:rsidR="00CE09E9" w:rsidRPr="00F14A6C">
        <w:rPr>
          <w:rFonts w:cs="Times New Roman"/>
          <w:szCs w:val="24"/>
          <w:lang w:val="es-PE"/>
        </w:rPr>
        <w:t>e ilusión</w:t>
      </w:r>
      <w:r w:rsidR="00514D01" w:rsidRPr="00F14A6C">
        <w:rPr>
          <w:rFonts w:cs="Times New Roman"/>
          <w:szCs w:val="24"/>
          <w:lang w:val="es-PE"/>
        </w:rPr>
        <w:t>.</w:t>
      </w:r>
    </w:p>
    <w:p w14:paraId="4B984300" w14:textId="548928C1" w:rsidR="00514D01" w:rsidRPr="00F14A6C" w:rsidRDefault="001F43D5" w:rsidP="005B169D">
      <w:pPr>
        <w:autoSpaceDE w:val="0"/>
        <w:autoSpaceDN w:val="0"/>
        <w:adjustRightInd w:val="0"/>
        <w:spacing w:after="0"/>
        <w:jc w:val="center"/>
        <w:rPr>
          <w:rFonts w:cs="Times New Roman"/>
          <w:szCs w:val="24"/>
          <w:lang w:val="es-PE"/>
        </w:rPr>
      </w:pPr>
      <w:r w:rsidRPr="00F14A6C">
        <w:rPr>
          <w:rFonts w:cs="Times New Roman"/>
          <w:b/>
          <w:i/>
          <w:szCs w:val="24"/>
          <w:lang w:val="es-PE"/>
        </w:rPr>
        <w:t xml:space="preserve">Mis </w:t>
      </w:r>
      <w:r w:rsidR="001426A6" w:rsidRPr="00F14A6C">
        <w:rPr>
          <w:rFonts w:cs="Times New Roman"/>
          <w:b/>
          <w:i/>
          <w:szCs w:val="24"/>
          <w:lang w:val="es-PE"/>
        </w:rPr>
        <w:t xml:space="preserve">padres de cariño </w:t>
      </w:r>
      <w:r w:rsidR="00514D01" w:rsidRPr="00F14A6C">
        <w:rPr>
          <w:rFonts w:cs="Times New Roman"/>
          <w:b/>
          <w:i/>
          <w:szCs w:val="24"/>
          <w:lang w:val="es-PE"/>
        </w:rPr>
        <w:t xml:space="preserve">Enrique y Margot y mi </w:t>
      </w:r>
      <w:r w:rsidR="00EA24A9" w:rsidRPr="00F14A6C">
        <w:rPr>
          <w:rFonts w:cs="Times New Roman"/>
          <w:b/>
          <w:i/>
          <w:szCs w:val="24"/>
          <w:lang w:val="es-PE"/>
        </w:rPr>
        <w:t>cuñada</w:t>
      </w:r>
      <w:r w:rsidR="00F16A67" w:rsidRPr="00F14A6C">
        <w:rPr>
          <w:rFonts w:cs="Times New Roman"/>
          <w:b/>
          <w:i/>
          <w:szCs w:val="24"/>
          <w:lang w:val="es-PE"/>
        </w:rPr>
        <w:t xml:space="preserve"> Karencita</w:t>
      </w:r>
      <w:r w:rsidR="00F16A67" w:rsidRPr="00F14A6C">
        <w:rPr>
          <w:rFonts w:cs="Times New Roman"/>
          <w:szCs w:val="24"/>
          <w:lang w:val="es-PE"/>
        </w:rPr>
        <w:t xml:space="preserve">, por </w:t>
      </w:r>
      <w:r w:rsidR="005B169D" w:rsidRPr="00F14A6C">
        <w:rPr>
          <w:rFonts w:cs="Times New Roman"/>
          <w:szCs w:val="24"/>
          <w:lang w:val="es-PE"/>
        </w:rPr>
        <w:t>acogerme con un cariño sincero</w:t>
      </w:r>
      <w:r w:rsidR="00F16A67" w:rsidRPr="00F14A6C">
        <w:rPr>
          <w:rFonts w:cs="Times New Roman"/>
          <w:szCs w:val="24"/>
          <w:lang w:val="es-PE"/>
        </w:rPr>
        <w:t>,</w:t>
      </w:r>
      <w:r w:rsidR="005B169D" w:rsidRPr="00F14A6C">
        <w:rPr>
          <w:rFonts w:cs="Times New Roman"/>
          <w:szCs w:val="24"/>
          <w:lang w:val="es-PE"/>
        </w:rPr>
        <w:t xml:space="preserve"> por apostar por mí,</w:t>
      </w:r>
      <w:r w:rsidR="00F16A67" w:rsidRPr="00F14A6C">
        <w:rPr>
          <w:rFonts w:cs="Times New Roman"/>
          <w:szCs w:val="24"/>
          <w:lang w:val="es-PE"/>
        </w:rPr>
        <w:t xml:space="preserve"> por su apoyo incondicional</w:t>
      </w:r>
      <w:r w:rsidR="005B169D" w:rsidRPr="00F14A6C">
        <w:rPr>
          <w:rFonts w:cs="Times New Roman"/>
          <w:szCs w:val="24"/>
          <w:lang w:val="es-PE"/>
        </w:rPr>
        <w:t>.</w:t>
      </w:r>
    </w:p>
    <w:p w14:paraId="6B533BDF" w14:textId="77777777" w:rsidR="00581F47" w:rsidRPr="00F14A6C" w:rsidRDefault="003419CE" w:rsidP="00EA24A9">
      <w:pPr>
        <w:autoSpaceDE w:val="0"/>
        <w:autoSpaceDN w:val="0"/>
        <w:adjustRightInd w:val="0"/>
        <w:spacing w:after="0"/>
        <w:jc w:val="right"/>
        <w:rPr>
          <w:rFonts w:cs="Times New Roman"/>
          <w:szCs w:val="24"/>
          <w:lang w:val="es-PE"/>
        </w:rPr>
        <w:sectPr w:rsidR="00581F47" w:rsidRPr="00F14A6C" w:rsidSect="00362B17">
          <w:footerReference w:type="default" r:id="rId14"/>
          <w:footerReference w:type="first" r:id="rId15"/>
          <w:pgSz w:w="11906" w:h="16838" w:code="9"/>
          <w:pgMar w:top="1701" w:right="1701" w:bottom="1701" w:left="2268" w:header="708" w:footer="850" w:gutter="0"/>
          <w:pgNumType w:fmt="lowerRoman" w:start="5"/>
          <w:cols w:space="708"/>
          <w:docGrid w:linePitch="360"/>
        </w:sectPr>
      </w:pPr>
      <w:r w:rsidRPr="00F14A6C">
        <w:rPr>
          <w:rFonts w:cs="Times New Roman"/>
          <w:szCs w:val="24"/>
          <w:lang w:val="es-PE"/>
        </w:rPr>
        <w:t>Lucila Janneth Bazán Floríndez</w:t>
      </w:r>
    </w:p>
    <w:p w14:paraId="6B1DB927" w14:textId="17344533" w:rsidR="00BB1830" w:rsidRPr="00F14A6C" w:rsidRDefault="00BB1830" w:rsidP="003419CE">
      <w:pPr>
        <w:autoSpaceDE w:val="0"/>
        <w:autoSpaceDN w:val="0"/>
        <w:adjustRightInd w:val="0"/>
        <w:spacing w:after="0"/>
        <w:jc w:val="center"/>
        <w:rPr>
          <w:rFonts w:cs="Times New Roman"/>
          <w:b/>
          <w:szCs w:val="24"/>
          <w:lang w:val="es-PE"/>
        </w:rPr>
      </w:pPr>
    </w:p>
    <w:p w14:paraId="4B4F7A89" w14:textId="0600023D" w:rsidR="00BB1830" w:rsidRPr="00F14A6C" w:rsidRDefault="001F43D5" w:rsidP="003419CE">
      <w:pPr>
        <w:autoSpaceDE w:val="0"/>
        <w:autoSpaceDN w:val="0"/>
        <w:adjustRightInd w:val="0"/>
        <w:spacing w:after="0"/>
        <w:jc w:val="center"/>
        <w:rPr>
          <w:rFonts w:cs="Times New Roman"/>
          <w:b/>
          <w:szCs w:val="24"/>
          <w:lang w:val="es-PE"/>
        </w:rPr>
      </w:pPr>
      <w:r w:rsidRPr="00F14A6C">
        <w:rPr>
          <w:rFonts w:cs="Times New Roman"/>
          <w:b/>
          <w:szCs w:val="24"/>
          <w:lang w:val="es-PE"/>
        </w:rPr>
        <w:t>A:</w:t>
      </w:r>
    </w:p>
    <w:p w14:paraId="4962A50B" w14:textId="77777777" w:rsidR="001F43D5" w:rsidRPr="00F14A6C" w:rsidRDefault="001F43D5" w:rsidP="003419CE">
      <w:pPr>
        <w:autoSpaceDE w:val="0"/>
        <w:autoSpaceDN w:val="0"/>
        <w:adjustRightInd w:val="0"/>
        <w:spacing w:after="0"/>
        <w:jc w:val="center"/>
        <w:rPr>
          <w:rFonts w:cs="Times New Roman"/>
          <w:b/>
          <w:szCs w:val="24"/>
          <w:lang w:val="es-PE"/>
        </w:rPr>
      </w:pPr>
    </w:p>
    <w:p w14:paraId="5EEFCCB4" w14:textId="6BECFFC5" w:rsidR="00AE08C6" w:rsidRPr="00F14A6C" w:rsidRDefault="00EA6965" w:rsidP="00070773">
      <w:pPr>
        <w:autoSpaceDE w:val="0"/>
        <w:autoSpaceDN w:val="0"/>
        <w:adjustRightInd w:val="0"/>
        <w:spacing w:before="0" w:after="0"/>
        <w:jc w:val="center"/>
        <w:rPr>
          <w:rFonts w:cs="Times New Roman"/>
          <w:szCs w:val="24"/>
          <w:lang w:val="es-PE"/>
        </w:rPr>
      </w:pPr>
      <w:r w:rsidRPr="00F14A6C">
        <w:rPr>
          <w:rFonts w:cs="Times New Roman"/>
          <w:b/>
          <w:i/>
          <w:szCs w:val="24"/>
          <w:lang w:val="es-PE"/>
        </w:rPr>
        <w:t>Dios</w:t>
      </w:r>
      <w:r w:rsidR="00784A60" w:rsidRPr="00F14A6C">
        <w:rPr>
          <w:rFonts w:cs="Times New Roman"/>
          <w:b/>
          <w:szCs w:val="24"/>
          <w:lang w:val="es-PE"/>
        </w:rPr>
        <w:t xml:space="preserve"> </w:t>
      </w:r>
      <w:r w:rsidR="00784A60" w:rsidRPr="00F14A6C">
        <w:rPr>
          <w:rFonts w:cs="Times New Roman"/>
          <w:szCs w:val="24"/>
          <w:lang w:val="es-PE"/>
        </w:rPr>
        <w:t xml:space="preserve">y </w:t>
      </w:r>
      <w:r w:rsidR="00784A60" w:rsidRPr="00F14A6C">
        <w:rPr>
          <w:rFonts w:cs="Times New Roman"/>
          <w:b/>
          <w:i/>
          <w:szCs w:val="24"/>
          <w:lang w:val="es-PE"/>
        </w:rPr>
        <w:t>a nuestro Señor</w:t>
      </w:r>
      <w:r w:rsidR="00784A60" w:rsidRPr="00F14A6C">
        <w:rPr>
          <w:rFonts w:cs="Times New Roman"/>
          <w:b/>
          <w:szCs w:val="24"/>
          <w:lang w:val="es-PE"/>
        </w:rPr>
        <w:t xml:space="preserve"> </w:t>
      </w:r>
      <w:r w:rsidR="00784A60" w:rsidRPr="00F14A6C">
        <w:rPr>
          <w:rFonts w:cs="Times New Roman"/>
          <w:b/>
          <w:i/>
          <w:szCs w:val="24"/>
          <w:lang w:val="es-PE"/>
        </w:rPr>
        <w:t>Jesucristo</w:t>
      </w:r>
      <w:r w:rsidRPr="00F14A6C">
        <w:rPr>
          <w:rFonts w:cs="Times New Roman"/>
          <w:szCs w:val="24"/>
          <w:lang w:val="es-PE"/>
        </w:rPr>
        <w:t xml:space="preserve">, </w:t>
      </w:r>
      <w:r w:rsidR="00B72D14" w:rsidRPr="00F14A6C">
        <w:rPr>
          <w:rFonts w:cs="Times New Roman"/>
          <w:szCs w:val="24"/>
          <w:lang w:val="es-PE"/>
        </w:rPr>
        <w:t xml:space="preserve">por prestarme </w:t>
      </w:r>
      <w:r w:rsidR="00784A60" w:rsidRPr="00F14A6C">
        <w:rPr>
          <w:rFonts w:cs="Times New Roman"/>
          <w:szCs w:val="24"/>
          <w:lang w:val="es-PE"/>
        </w:rPr>
        <w:t>la vida, la</w:t>
      </w:r>
      <w:r w:rsidR="00AE08C6" w:rsidRPr="00F14A6C">
        <w:rPr>
          <w:rFonts w:cs="Times New Roman"/>
          <w:szCs w:val="24"/>
          <w:lang w:val="es-PE"/>
        </w:rPr>
        <w:t xml:space="preserve"> salud</w:t>
      </w:r>
      <w:r w:rsidR="00FF4861" w:rsidRPr="00F14A6C">
        <w:rPr>
          <w:rFonts w:cs="Times New Roman"/>
          <w:szCs w:val="24"/>
          <w:lang w:val="es-PE"/>
        </w:rPr>
        <w:t xml:space="preserve"> </w:t>
      </w:r>
      <w:r w:rsidR="00AE08C6" w:rsidRPr="00F14A6C">
        <w:rPr>
          <w:rFonts w:cs="Times New Roman"/>
          <w:szCs w:val="24"/>
          <w:lang w:val="es-PE"/>
        </w:rPr>
        <w:t xml:space="preserve">y </w:t>
      </w:r>
      <w:r w:rsidR="00784A60" w:rsidRPr="00F14A6C">
        <w:rPr>
          <w:rFonts w:cs="Times New Roman"/>
          <w:szCs w:val="24"/>
          <w:lang w:val="es-PE"/>
        </w:rPr>
        <w:t>múltiples bendiciones para lograr mis metas trazadas.</w:t>
      </w:r>
    </w:p>
    <w:p w14:paraId="308CF7FF" w14:textId="77777777" w:rsidR="00784A60" w:rsidRPr="00F14A6C" w:rsidRDefault="00784A60" w:rsidP="00070773">
      <w:pPr>
        <w:autoSpaceDE w:val="0"/>
        <w:autoSpaceDN w:val="0"/>
        <w:adjustRightInd w:val="0"/>
        <w:spacing w:before="0" w:after="0"/>
        <w:jc w:val="center"/>
        <w:rPr>
          <w:rFonts w:cs="Times New Roman"/>
          <w:szCs w:val="24"/>
          <w:lang w:val="es-PE"/>
        </w:rPr>
      </w:pPr>
    </w:p>
    <w:p w14:paraId="2B12CCFA" w14:textId="036B25BB" w:rsidR="00784A60" w:rsidRPr="00F14A6C" w:rsidRDefault="001F43D5" w:rsidP="00070773">
      <w:pPr>
        <w:autoSpaceDE w:val="0"/>
        <w:autoSpaceDN w:val="0"/>
        <w:adjustRightInd w:val="0"/>
        <w:spacing w:before="0" w:after="0"/>
        <w:jc w:val="center"/>
        <w:rPr>
          <w:rFonts w:cs="Times New Roman"/>
          <w:szCs w:val="24"/>
          <w:lang w:val="es-PE"/>
        </w:rPr>
      </w:pPr>
      <w:r w:rsidRPr="00F14A6C">
        <w:rPr>
          <w:rFonts w:cs="Times New Roman"/>
          <w:b/>
          <w:i/>
          <w:szCs w:val="24"/>
          <w:lang w:val="es-PE"/>
        </w:rPr>
        <w:t xml:space="preserve">Mis </w:t>
      </w:r>
      <w:r w:rsidR="004B44D7" w:rsidRPr="00F14A6C">
        <w:rPr>
          <w:rFonts w:cs="Times New Roman"/>
          <w:b/>
          <w:i/>
          <w:szCs w:val="24"/>
          <w:lang w:val="es-PE"/>
        </w:rPr>
        <w:t>padres,</w:t>
      </w:r>
      <w:r w:rsidR="00AE08C6" w:rsidRPr="00F14A6C">
        <w:rPr>
          <w:rFonts w:cs="Times New Roman"/>
          <w:b/>
          <w:i/>
          <w:szCs w:val="24"/>
          <w:lang w:val="es-PE"/>
        </w:rPr>
        <w:t xml:space="preserve"> Giovanna y José</w:t>
      </w:r>
      <w:r w:rsidR="004B44D7" w:rsidRPr="00F14A6C">
        <w:rPr>
          <w:rFonts w:cs="Times New Roman"/>
          <w:szCs w:val="24"/>
          <w:lang w:val="es-PE"/>
        </w:rPr>
        <w:t xml:space="preserve"> por su amor, tolerancia</w:t>
      </w:r>
      <w:r w:rsidR="0095630D" w:rsidRPr="00F14A6C">
        <w:rPr>
          <w:rFonts w:cs="Times New Roman"/>
          <w:szCs w:val="24"/>
          <w:lang w:val="es-PE"/>
        </w:rPr>
        <w:t>,</w:t>
      </w:r>
      <w:r w:rsidR="00FF4861" w:rsidRPr="00F14A6C">
        <w:rPr>
          <w:rFonts w:cs="Times New Roman"/>
          <w:szCs w:val="24"/>
          <w:lang w:val="es-PE"/>
        </w:rPr>
        <w:t xml:space="preserve"> buenos</w:t>
      </w:r>
      <w:r w:rsidR="004B44D7" w:rsidRPr="00F14A6C">
        <w:rPr>
          <w:rFonts w:cs="Times New Roman"/>
          <w:szCs w:val="24"/>
          <w:lang w:val="es-PE"/>
        </w:rPr>
        <w:t xml:space="preserve"> </w:t>
      </w:r>
      <w:r w:rsidR="00FF4861" w:rsidRPr="00F14A6C">
        <w:rPr>
          <w:rFonts w:cs="Times New Roman"/>
          <w:szCs w:val="24"/>
          <w:lang w:val="es-PE"/>
        </w:rPr>
        <w:t>consejos</w:t>
      </w:r>
      <w:r w:rsidR="0095630D" w:rsidRPr="00F14A6C">
        <w:rPr>
          <w:rFonts w:cs="Times New Roman"/>
          <w:szCs w:val="24"/>
          <w:lang w:val="es-PE"/>
        </w:rPr>
        <w:t xml:space="preserve"> y brindarme su apoyo incondicional a lo largo de mi carrera.</w:t>
      </w:r>
    </w:p>
    <w:p w14:paraId="0B4E5669" w14:textId="77777777" w:rsidR="0095630D" w:rsidRPr="00F14A6C" w:rsidRDefault="0095630D" w:rsidP="00070773">
      <w:pPr>
        <w:autoSpaceDE w:val="0"/>
        <w:autoSpaceDN w:val="0"/>
        <w:adjustRightInd w:val="0"/>
        <w:spacing w:before="0" w:after="0"/>
        <w:jc w:val="center"/>
        <w:rPr>
          <w:rFonts w:cs="Times New Roman"/>
          <w:szCs w:val="24"/>
          <w:lang w:val="es-PE"/>
        </w:rPr>
      </w:pPr>
    </w:p>
    <w:p w14:paraId="5755A77A" w14:textId="0B6D0A44" w:rsidR="00784A60" w:rsidRPr="00F14A6C" w:rsidRDefault="001F43D5" w:rsidP="00070773">
      <w:pPr>
        <w:autoSpaceDE w:val="0"/>
        <w:autoSpaceDN w:val="0"/>
        <w:adjustRightInd w:val="0"/>
        <w:spacing w:before="0" w:after="0"/>
        <w:jc w:val="center"/>
        <w:rPr>
          <w:rFonts w:cs="Times New Roman"/>
          <w:szCs w:val="24"/>
          <w:lang w:val="es-PE"/>
        </w:rPr>
      </w:pPr>
      <w:r w:rsidRPr="00F14A6C">
        <w:rPr>
          <w:rFonts w:cs="Times New Roman"/>
          <w:b/>
          <w:i/>
          <w:szCs w:val="24"/>
          <w:lang w:val="es-PE"/>
        </w:rPr>
        <w:t xml:space="preserve">Mis </w:t>
      </w:r>
      <w:r w:rsidR="00784A60" w:rsidRPr="00F14A6C">
        <w:rPr>
          <w:rFonts w:cs="Times New Roman"/>
          <w:b/>
          <w:i/>
          <w:szCs w:val="24"/>
          <w:lang w:val="es-PE"/>
        </w:rPr>
        <w:t>hermanos, Walker y Jonathan</w:t>
      </w:r>
      <w:r w:rsidR="00784A60" w:rsidRPr="00F14A6C">
        <w:rPr>
          <w:rFonts w:cs="Times New Roman"/>
          <w:szCs w:val="24"/>
          <w:lang w:val="es-PE"/>
        </w:rPr>
        <w:t xml:space="preserve"> por su apoyo moral e incondicional y el cariño que siempre me mostraron.</w:t>
      </w:r>
    </w:p>
    <w:p w14:paraId="0C06C90B" w14:textId="77777777" w:rsidR="00AE08C6" w:rsidRPr="00F14A6C" w:rsidRDefault="00AE08C6" w:rsidP="00070773">
      <w:pPr>
        <w:autoSpaceDE w:val="0"/>
        <w:autoSpaceDN w:val="0"/>
        <w:adjustRightInd w:val="0"/>
        <w:spacing w:before="0" w:after="0"/>
        <w:jc w:val="center"/>
        <w:rPr>
          <w:rFonts w:cs="Times New Roman"/>
          <w:szCs w:val="24"/>
          <w:lang w:val="es-PE"/>
        </w:rPr>
      </w:pPr>
    </w:p>
    <w:p w14:paraId="7B5B56AD" w14:textId="60669CB3" w:rsidR="00AE08C6" w:rsidRPr="00F14A6C" w:rsidRDefault="001F43D5" w:rsidP="00070773">
      <w:pPr>
        <w:autoSpaceDE w:val="0"/>
        <w:autoSpaceDN w:val="0"/>
        <w:adjustRightInd w:val="0"/>
        <w:spacing w:before="0" w:after="0"/>
        <w:jc w:val="center"/>
        <w:rPr>
          <w:rFonts w:cs="Times New Roman"/>
          <w:szCs w:val="24"/>
          <w:lang w:val="es-PE"/>
        </w:rPr>
      </w:pPr>
      <w:r w:rsidRPr="00F14A6C">
        <w:rPr>
          <w:rFonts w:cs="Times New Roman"/>
          <w:b/>
          <w:i/>
          <w:szCs w:val="24"/>
          <w:lang w:val="es-PE"/>
        </w:rPr>
        <w:t xml:space="preserve">Mi </w:t>
      </w:r>
      <w:r w:rsidR="00B96611" w:rsidRPr="00F14A6C">
        <w:rPr>
          <w:rFonts w:cs="Times New Roman"/>
          <w:b/>
          <w:i/>
          <w:szCs w:val="24"/>
          <w:lang w:val="es-PE"/>
        </w:rPr>
        <w:t xml:space="preserve">esposa Silvia y mis hijos </w:t>
      </w:r>
      <w:r w:rsidR="002E6D81" w:rsidRPr="00F14A6C">
        <w:rPr>
          <w:rFonts w:cs="Times New Roman"/>
          <w:b/>
          <w:i/>
          <w:szCs w:val="24"/>
          <w:lang w:val="es-PE"/>
        </w:rPr>
        <w:t>Valentino</w:t>
      </w:r>
      <w:r w:rsidR="00B96611" w:rsidRPr="00F14A6C">
        <w:rPr>
          <w:rFonts w:cs="Times New Roman"/>
          <w:b/>
          <w:i/>
          <w:szCs w:val="24"/>
          <w:lang w:val="es-PE"/>
        </w:rPr>
        <w:t xml:space="preserve"> y Nicolás</w:t>
      </w:r>
      <w:r w:rsidR="002E6D81" w:rsidRPr="00F14A6C">
        <w:rPr>
          <w:rFonts w:cs="Times New Roman"/>
          <w:b/>
          <w:szCs w:val="24"/>
          <w:lang w:val="es-PE"/>
        </w:rPr>
        <w:t xml:space="preserve"> </w:t>
      </w:r>
      <w:r w:rsidR="002E6D81" w:rsidRPr="00F14A6C">
        <w:rPr>
          <w:rFonts w:cs="Times New Roman"/>
          <w:szCs w:val="24"/>
          <w:lang w:val="es-PE"/>
        </w:rPr>
        <w:t>por ser mi motivación e inspiración para poder superarme cada día más y así luchar para que la vida nos depare un futuro mejor</w:t>
      </w:r>
      <w:r w:rsidR="00B96611" w:rsidRPr="00F14A6C">
        <w:rPr>
          <w:rFonts w:cs="Times New Roman"/>
          <w:szCs w:val="24"/>
          <w:lang w:val="es-PE"/>
        </w:rPr>
        <w:t>.</w:t>
      </w:r>
    </w:p>
    <w:p w14:paraId="7A192713" w14:textId="77777777" w:rsidR="00B96611" w:rsidRPr="00F14A6C" w:rsidRDefault="00B96611" w:rsidP="00FF4861">
      <w:pPr>
        <w:autoSpaceDE w:val="0"/>
        <w:autoSpaceDN w:val="0"/>
        <w:adjustRightInd w:val="0"/>
        <w:spacing w:before="0" w:after="0"/>
        <w:rPr>
          <w:rFonts w:cs="Times New Roman"/>
          <w:szCs w:val="24"/>
          <w:lang w:val="es-PE"/>
        </w:rPr>
      </w:pPr>
    </w:p>
    <w:p w14:paraId="31FD0A66" w14:textId="77777777" w:rsidR="00B96611" w:rsidRPr="00F14A6C" w:rsidRDefault="00B96611" w:rsidP="00FF4861">
      <w:pPr>
        <w:autoSpaceDE w:val="0"/>
        <w:autoSpaceDN w:val="0"/>
        <w:adjustRightInd w:val="0"/>
        <w:spacing w:before="0" w:after="0"/>
        <w:rPr>
          <w:rFonts w:cs="Times New Roman"/>
          <w:szCs w:val="24"/>
          <w:lang w:val="es-PE"/>
        </w:rPr>
      </w:pPr>
    </w:p>
    <w:p w14:paraId="5384C6B1" w14:textId="77777777" w:rsidR="00B96611" w:rsidRPr="00F14A6C" w:rsidRDefault="00B96611" w:rsidP="00FF4861">
      <w:pPr>
        <w:autoSpaceDE w:val="0"/>
        <w:autoSpaceDN w:val="0"/>
        <w:adjustRightInd w:val="0"/>
        <w:spacing w:before="0" w:after="0"/>
        <w:rPr>
          <w:rFonts w:cs="Times New Roman"/>
          <w:szCs w:val="24"/>
          <w:lang w:val="es-PE"/>
        </w:rPr>
      </w:pPr>
    </w:p>
    <w:p w14:paraId="27C753C3" w14:textId="77777777" w:rsidR="00B96611" w:rsidRPr="00F14A6C" w:rsidRDefault="00B96611" w:rsidP="00FF4861">
      <w:pPr>
        <w:autoSpaceDE w:val="0"/>
        <w:autoSpaceDN w:val="0"/>
        <w:adjustRightInd w:val="0"/>
        <w:spacing w:before="0" w:after="0"/>
        <w:rPr>
          <w:rFonts w:cs="Times New Roman"/>
          <w:szCs w:val="24"/>
          <w:lang w:val="es-PE"/>
        </w:rPr>
      </w:pPr>
    </w:p>
    <w:p w14:paraId="24E5230D" w14:textId="77777777" w:rsidR="003419CE" w:rsidRPr="00F14A6C" w:rsidRDefault="003419CE" w:rsidP="003419CE">
      <w:pPr>
        <w:autoSpaceDE w:val="0"/>
        <w:autoSpaceDN w:val="0"/>
        <w:adjustRightInd w:val="0"/>
        <w:spacing w:after="0"/>
        <w:rPr>
          <w:rFonts w:cs="Times New Roman"/>
          <w:szCs w:val="24"/>
          <w:lang w:val="es-PE"/>
        </w:rPr>
      </w:pPr>
    </w:p>
    <w:p w14:paraId="49CE5593" w14:textId="77777777" w:rsidR="00362B17" w:rsidRPr="00F14A6C" w:rsidRDefault="00070773" w:rsidP="00EA24A9">
      <w:pPr>
        <w:autoSpaceDE w:val="0"/>
        <w:autoSpaceDN w:val="0"/>
        <w:adjustRightInd w:val="0"/>
        <w:spacing w:after="0"/>
        <w:jc w:val="right"/>
        <w:rPr>
          <w:rFonts w:cs="Times New Roman"/>
          <w:szCs w:val="24"/>
          <w:lang w:val="es-PE"/>
        </w:rPr>
        <w:sectPr w:rsidR="00362B17" w:rsidRPr="00F14A6C" w:rsidSect="00362B17">
          <w:pgSz w:w="11906" w:h="16838" w:code="9"/>
          <w:pgMar w:top="1701" w:right="1701" w:bottom="1701" w:left="2268" w:header="708" w:footer="850" w:gutter="0"/>
          <w:pgNumType w:fmt="lowerRoman" w:start="6"/>
          <w:cols w:space="708"/>
          <w:docGrid w:linePitch="360"/>
        </w:sectPr>
      </w:pPr>
      <w:r w:rsidRPr="00F14A6C">
        <w:rPr>
          <w:rFonts w:cs="Times New Roman"/>
          <w:szCs w:val="24"/>
          <w:lang w:val="es-PE"/>
        </w:rPr>
        <w:t>José Ronny Mendoza Quiroz</w:t>
      </w:r>
    </w:p>
    <w:p w14:paraId="04AF5652" w14:textId="2F803815" w:rsidR="003419CE" w:rsidRPr="00F14A6C" w:rsidRDefault="003419CE" w:rsidP="00A11F09">
      <w:pPr>
        <w:pStyle w:val="Ttulo1"/>
        <w:jc w:val="left"/>
        <w:rPr>
          <w:rFonts w:cs="Times New Roman"/>
          <w:b w:val="0"/>
          <w:sz w:val="24"/>
          <w:szCs w:val="24"/>
          <w:lang w:val="es-PE"/>
        </w:rPr>
      </w:pPr>
      <w:bookmarkStart w:id="2" w:name="_Toc514239858"/>
      <w:r w:rsidRPr="00F14A6C">
        <w:rPr>
          <w:rFonts w:cs="Times New Roman"/>
          <w:sz w:val="24"/>
          <w:szCs w:val="24"/>
          <w:lang w:val="es-PE"/>
        </w:rPr>
        <w:lastRenderedPageBreak/>
        <w:t>AGRADECIMIENTO</w:t>
      </w:r>
      <w:r w:rsidR="00CC7F20" w:rsidRPr="00F14A6C">
        <w:rPr>
          <w:rFonts w:cs="Times New Roman"/>
          <w:sz w:val="24"/>
          <w:szCs w:val="24"/>
          <w:lang w:val="es-PE"/>
        </w:rPr>
        <w:t>s</w:t>
      </w:r>
      <w:bookmarkEnd w:id="2"/>
    </w:p>
    <w:p w14:paraId="558F356B" w14:textId="77777777" w:rsidR="003419CE" w:rsidRPr="00F14A6C" w:rsidRDefault="00A93D46" w:rsidP="00A11F09">
      <w:pPr>
        <w:autoSpaceDE w:val="0"/>
        <w:autoSpaceDN w:val="0"/>
        <w:adjustRightInd w:val="0"/>
        <w:spacing w:after="0"/>
        <w:jc w:val="left"/>
        <w:rPr>
          <w:rFonts w:cs="Times New Roman"/>
          <w:szCs w:val="24"/>
          <w:lang w:val="es-PE"/>
        </w:rPr>
      </w:pPr>
      <w:r w:rsidRPr="00F14A6C">
        <w:rPr>
          <w:rFonts w:cs="Times New Roman"/>
          <w:b/>
          <w:i/>
          <w:szCs w:val="24"/>
          <w:lang w:val="es-PE"/>
        </w:rPr>
        <w:t>A Dios</w:t>
      </w:r>
      <w:r w:rsidRPr="00F14A6C">
        <w:rPr>
          <w:rFonts w:cs="Times New Roman"/>
          <w:szCs w:val="24"/>
          <w:lang w:val="es-PE"/>
        </w:rPr>
        <w:t xml:space="preserve">, </w:t>
      </w:r>
      <w:r w:rsidR="005B169D" w:rsidRPr="00F14A6C">
        <w:rPr>
          <w:rFonts w:cs="Times New Roman"/>
          <w:szCs w:val="24"/>
          <w:lang w:val="es-PE"/>
        </w:rPr>
        <w:t xml:space="preserve">por guiar nuestras vidas, por darnos la </w:t>
      </w:r>
      <w:r w:rsidRPr="00F14A6C">
        <w:rPr>
          <w:rFonts w:cs="Times New Roman"/>
          <w:szCs w:val="24"/>
          <w:lang w:val="es-PE"/>
        </w:rPr>
        <w:t>fortaleza p</w:t>
      </w:r>
      <w:r w:rsidR="00D2677B" w:rsidRPr="00F14A6C">
        <w:rPr>
          <w:rFonts w:cs="Times New Roman"/>
          <w:szCs w:val="24"/>
          <w:lang w:val="es-PE"/>
        </w:rPr>
        <w:t xml:space="preserve">ara </w:t>
      </w:r>
      <w:r w:rsidR="005B169D" w:rsidRPr="00F14A6C">
        <w:rPr>
          <w:rFonts w:cs="Times New Roman"/>
          <w:szCs w:val="24"/>
          <w:lang w:val="es-PE"/>
        </w:rPr>
        <w:t>cumplir cada u</w:t>
      </w:r>
      <w:r w:rsidR="006954ED" w:rsidRPr="00F14A6C">
        <w:rPr>
          <w:rFonts w:cs="Times New Roman"/>
          <w:szCs w:val="24"/>
          <w:lang w:val="es-PE"/>
        </w:rPr>
        <w:t>na de nuestras metas, por hacernos mejores seres humanos</w:t>
      </w:r>
      <w:r w:rsidR="00D2677B" w:rsidRPr="00F14A6C">
        <w:rPr>
          <w:rFonts w:cs="Times New Roman"/>
          <w:szCs w:val="24"/>
          <w:lang w:val="es-PE"/>
        </w:rPr>
        <w:t>.</w:t>
      </w:r>
    </w:p>
    <w:p w14:paraId="72013B76" w14:textId="2D163E6A" w:rsidR="003419CE" w:rsidRPr="00F14A6C" w:rsidRDefault="00957EE4" w:rsidP="00A11F09">
      <w:pPr>
        <w:autoSpaceDE w:val="0"/>
        <w:autoSpaceDN w:val="0"/>
        <w:adjustRightInd w:val="0"/>
        <w:spacing w:after="0"/>
        <w:jc w:val="left"/>
        <w:rPr>
          <w:rFonts w:cs="Times New Roman"/>
          <w:szCs w:val="24"/>
          <w:lang w:val="es-PE"/>
        </w:rPr>
      </w:pPr>
      <w:r w:rsidRPr="00F14A6C">
        <w:rPr>
          <w:rFonts w:cs="Times New Roman"/>
          <w:b/>
          <w:i/>
          <w:szCs w:val="24"/>
          <w:lang w:val="es-PE"/>
        </w:rPr>
        <w:t xml:space="preserve">A nuestro asesor Mg. </w:t>
      </w:r>
      <w:r w:rsidR="00A93D46" w:rsidRPr="00F14A6C">
        <w:rPr>
          <w:rFonts w:cs="Times New Roman"/>
          <w:b/>
          <w:i/>
          <w:szCs w:val="24"/>
          <w:lang w:val="es-PE"/>
        </w:rPr>
        <w:t>Jorge Enrique Bazán M</w:t>
      </w:r>
      <w:r w:rsidR="00D2677B" w:rsidRPr="00F14A6C">
        <w:rPr>
          <w:rFonts w:cs="Times New Roman"/>
          <w:b/>
          <w:i/>
          <w:szCs w:val="24"/>
          <w:lang w:val="es-PE"/>
        </w:rPr>
        <w:t>ayra</w:t>
      </w:r>
      <w:r w:rsidR="00D2677B" w:rsidRPr="00F14A6C">
        <w:rPr>
          <w:rFonts w:cs="Times New Roman"/>
          <w:szCs w:val="24"/>
          <w:lang w:val="es-PE"/>
        </w:rPr>
        <w:t>, por su paciencia, orientación</w:t>
      </w:r>
      <w:r w:rsidR="00C045FF" w:rsidRPr="00F14A6C">
        <w:rPr>
          <w:rFonts w:cs="Times New Roman"/>
          <w:szCs w:val="24"/>
          <w:lang w:val="es-PE"/>
        </w:rPr>
        <w:t>, desinteresado apoyo</w:t>
      </w:r>
      <w:r w:rsidR="00AA4042" w:rsidRPr="00F14A6C">
        <w:rPr>
          <w:rFonts w:cs="Times New Roman"/>
          <w:szCs w:val="24"/>
          <w:lang w:val="es-PE"/>
        </w:rPr>
        <w:t>, por compartir sus conocimientos y experiencia,</w:t>
      </w:r>
      <w:r w:rsidR="00C045FF" w:rsidRPr="00F14A6C">
        <w:rPr>
          <w:rFonts w:cs="Times New Roman"/>
          <w:szCs w:val="24"/>
          <w:lang w:val="es-PE"/>
        </w:rPr>
        <w:t xml:space="preserve"> por dedicar parte de su tiempo a</w:t>
      </w:r>
      <w:r w:rsidR="00D2677B" w:rsidRPr="00F14A6C">
        <w:rPr>
          <w:rFonts w:cs="Times New Roman"/>
          <w:szCs w:val="24"/>
          <w:lang w:val="es-PE"/>
        </w:rPr>
        <w:t xml:space="preserve"> la elaboración d</w:t>
      </w:r>
      <w:r w:rsidR="006954ED" w:rsidRPr="00F14A6C">
        <w:rPr>
          <w:rFonts w:cs="Times New Roman"/>
          <w:szCs w:val="24"/>
          <w:lang w:val="es-PE"/>
        </w:rPr>
        <w:t>e este trabajo de investigación, por motivarnos a seguir investigando y a no rendirse en el proceso.</w:t>
      </w:r>
    </w:p>
    <w:p w14:paraId="345305CB" w14:textId="674410EB" w:rsidR="00D2677B" w:rsidRPr="00F14A6C" w:rsidRDefault="00EA24A9" w:rsidP="00A11F09">
      <w:pPr>
        <w:autoSpaceDE w:val="0"/>
        <w:autoSpaceDN w:val="0"/>
        <w:adjustRightInd w:val="0"/>
        <w:spacing w:after="0"/>
        <w:jc w:val="left"/>
        <w:rPr>
          <w:rFonts w:cs="Times New Roman"/>
          <w:szCs w:val="24"/>
          <w:lang w:val="es-PE"/>
        </w:rPr>
      </w:pPr>
      <w:r w:rsidRPr="00F14A6C">
        <w:rPr>
          <w:rFonts w:cs="Times New Roman"/>
          <w:b/>
          <w:i/>
          <w:szCs w:val="24"/>
          <w:lang w:val="es-PE"/>
        </w:rPr>
        <w:t xml:space="preserve">A nuestro coasesor Mg. </w:t>
      </w:r>
      <w:r w:rsidR="00D2677B" w:rsidRPr="00F14A6C">
        <w:rPr>
          <w:rFonts w:cs="Times New Roman"/>
          <w:b/>
          <w:i/>
          <w:szCs w:val="24"/>
          <w:lang w:val="es-PE"/>
        </w:rPr>
        <w:t>Rafael</w:t>
      </w:r>
      <w:r w:rsidR="00BD4F5C" w:rsidRPr="00F14A6C">
        <w:rPr>
          <w:rFonts w:cs="Times New Roman"/>
          <w:b/>
          <w:i/>
          <w:szCs w:val="24"/>
          <w:lang w:val="es-PE"/>
        </w:rPr>
        <w:t xml:space="preserve"> Ricardo</w:t>
      </w:r>
      <w:r w:rsidR="00D2677B" w:rsidRPr="00F14A6C">
        <w:rPr>
          <w:rFonts w:cs="Times New Roman"/>
          <w:b/>
          <w:i/>
          <w:szCs w:val="24"/>
          <w:lang w:val="es-PE"/>
        </w:rPr>
        <w:t xml:space="preserve"> Tejada Rossi</w:t>
      </w:r>
      <w:r w:rsidR="00D2677B" w:rsidRPr="00F14A6C">
        <w:rPr>
          <w:rFonts w:cs="Times New Roman"/>
          <w:szCs w:val="24"/>
          <w:lang w:val="es-PE"/>
        </w:rPr>
        <w:t xml:space="preserve">, por su colaboración en </w:t>
      </w:r>
      <w:r w:rsidR="00106453" w:rsidRPr="00F14A6C">
        <w:rPr>
          <w:rFonts w:cs="Times New Roman"/>
          <w:szCs w:val="24"/>
          <w:lang w:val="es-PE"/>
        </w:rPr>
        <w:t>la elaboración de nuestra tesis.</w:t>
      </w:r>
    </w:p>
    <w:p w14:paraId="0A54E8B8" w14:textId="1F30EA97" w:rsidR="00957EE4" w:rsidRPr="00F14A6C" w:rsidRDefault="00957EE4" w:rsidP="00A11F09">
      <w:pPr>
        <w:autoSpaceDE w:val="0"/>
        <w:autoSpaceDN w:val="0"/>
        <w:adjustRightInd w:val="0"/>
        <w:spacing w:after="0"/>
        <w:jc w:val="left"/>
        <w:rPr>
          <w:rFonts w:cs="Times New Roman"/>
          <w:i/>
          <w:szCs w:val="24"/>
          <w:lang w:val="es-PE"/>
        </w:rPr>
      </w:pPr>
      <w:r w:rsidRPr="00F14A6C">
        <w:rPr>
          <w:rFonts w:cs="Times New Roman"/>
          <w:b/>
          <w:i/>
          <w:szCs w:val="24"/>
          <w:lang w:val="es-PE"/>
        </w:rPr>
        <w:t xml:space="preserve">Al laboratorio InvBiomed S.R.L. </w:t>
      </w:r>
      <w:r w:rsidRPr="00F14A6C">
        <w:rPr>
          <w:rFonts w:cs="Times New Roman"/>
          <w:szCs w:val="24"/>
          <w:lang w:val="es-PE"/>
        </w:rPr>
        <w:t>por facilitarnos sus instalaciones en la ejecución de la presente investigación.</w:t>
      </w:r>
    </w:p>
    <w:p w14:paraId="32A46A6A" w14:textId="02A8857D" w:rsidR="006E798C" w:rsidRPr="00F14A6C" w:rsidRDefault="006E798C" w:rsidP="00A11F09">
      <w:pPr>
        <w:autoSpaceDE w:val="0"/>
        <w:autoSpaceDN w:val="0"/>
        <w:adjustRightInd w:val="0"/>
        <w:spacing w:after="0"/>
        <w:jc w:val="left"/>
        <w:rPr>
          <w:rFonts w:cs="Times New Roman"/>
          <w:i/>
          <w:szCs w:val="24"/>
        </w:rPr>
      </w:pPr>
      <w:r w:rsidRPr="00F14A6C">
        <w:rPr>
          <w:rFonts w:cs="Times New Roman"/>
          <w:b/>
          <w:i/>
          <w:szCs w:val="24"/>
        </w:rPr>
        <w:t>A nuestros amigos Wilder Sánchez Sánchez</w:t>
      </w:r>
      <w:r w:rsidR="00E01930" w:rsidRPr="00F14A6C">
        <w:rPr>
          <w:rFonts w:cs="Times New Roman"/>
          <w:b/>
          <w:i/>
          <w:szCs w:val="24"/>
        </w:rPr>
        <w:t xml:space="preserve"> y </w:t>
      </w:r>
      <w:r w:rsidR="006509ED" w:rsidRPr="00F14A6C">
        <w:rPr>
          <w:rFonts w:cs="Times New Roman"/>
          <w:b/>
          <w:i/>
          <w:szCs w:val="24"/>
        </w:rPr>
        <w:t>Víctor</w:t>
      </w:r>
      <w:r w:rsidRPr="00F14A6C">
        <w:rPr>
          <w:rFonts w:cs="Times New Roman"/>
          <w:b/>
          <w:i/>
          <w:szCs w:val="24"/>
        </w:rPr>
        <w:t xml:space="preserve"> Hugo Delgado Céspedes</w:t>
      </w:r>
      <w:r w:rsidR="00E01930" w:rsidRPr="00F14A6C">
        <w:rPr>
          <w:rFonts w:cs="Times New Roman"/>
          <w:b/>
          <w:i/>
          <w:szCs w:val="24"/>
        </w:rPr>
        <w:t xml:space="preserve"> </w:t>
      </w:r>
      <w:r w:rsidRPr="00F14A6C">
        <w:rPr>
          <w:rFonts w:cs="Times New Roman"/>
          <w:szCs w:val="24"/>
        </w:rPr>
        <w:t xml:space="preserve">por su apoyo y aportes en la elaboración de nuestra tesis. </w:t>
      </w:r>
    </w:p>
    <w:p w14:paraId="65F0CB24" w14:textId="0873E6CD" w:rsidR="00957EE4" w:rsidRPr="00F14A6C" w:rsidRDefault="00AA4042" w:rsidP="00A11F09">
      <w:pPr>
        <w:autoSpaceDE w:val="0"/>
        <w:autoSpaceDN w:val="0"/>
        <w:adjustRightInd w:val="0"/>
        <w:spacing w:after="0"/>
        <w:jc w:val="left"/>
        <w:rPr>
          <w:rFonts w:cs="Times New Roman"/>
          <w:b/>
          <w:i/>
          <w:szCs w:val="24"/>
          <w:lang w:val="es-PE"/>
        </w:rPr>
      </w:pPr>
      <w:r w:rsidRPr="00F14A6C">
        <w:rPr>
          <w:rFonts w:cs="Times New Roman"/>
          <w:szCs w:val="24"/>
          <w:lang w:val="es-PE"/>
        </w:rPr>
        <w:t>A todas las personas que a lo largo de nuestra carrera</w:t>
      </w:r>
      <w:r w:rsidR="003927B2" w:rsidRPr="00F14A6C">
        <w:rPr>
          <w:rFonts w:cs="Times New Roman"/>
          <w:szCs w:val="24"/>
          <w:lang w:val="es-PE"/>
        </w:rPr>
        <w:t xml:space="preserve"> nos brindaron su cariño y </w:t>
      </w:r>
      <w:r w:rsidRPr="00F14A6C">
        <w:rPr>
          <w:rFonts w:cs="Times New Roman"/>
          <w:szCs w:val="24"/>
          <w:lang w:val="es-PE"/>
        </w:rPr>
        <w:t>apoyo</w:t>
      </w:r>
      <w:r w:rsidR="003927B2" w:rsidRPr="00F14A6C">
        <w:rPr>
          <w:rFonts w:cs="Times New Roman"/>
          <w:szCs w:val="24"/>
          <w:lang w:val="es-PE"/>
        </w:rPr>
        <w:t>.</w:t>
      </w:r>
    </w:p>
    <w:p w14:paraId="7012142F" w14:textId="77777777" w:rsidR="006954ED" w:rsidRPr="00F14A6C" w:rsidRDefault="006954ED" w:rsidP="003419CE">
      <w:pPr>
        <w:autoSpaceDE w:val="0"/>
        <w:autoSpaceDN w:val="0"/>
        <w:adjustRightInd w:val="0"/>
        <w:spacing w:after="0"/>
        <w:rPr>
          <w:rFonts w:cs="Times New Roman"/>
          <w:szCs w:val="24"/>
          <w:lang w:val="es-PE"/>
        </w:rPr>
      </w:pPr>
    </w:p>
    <w:p w14:paraId="644A95C8" w14:textId="77777777" w:rsidR="003419CE" w:rsidRPr="00F14A6C" w:rsidRDefault="003419CE" w:rsidP="003419CE">
      <w:pPr>
        <w:autoSpaceDE w:val="0"/>
        <w:autoSpaceDN w:val="0"/>
        <w:adjustRightInd w:val="0"/>
        <w:spacing w:after="0"/>
        <w:rPr>
          <w:rFonts w:cs="Times New Roman"/>
          <w:szCs w:val="24"/>
          <w:lang w:val="es-PE"/>
        </w:rPr>
      </w:pPr>
    </w:p>
    <w:p w14:paraId="7E8AC470" w14:textId="64C82673" w:rsidR="00093A82" w:rsidRPr="00F14A6C" w:rsidRDefault="003419CE" w:rsidP="00093A82">
      <w:pPr>
        <w:autoSpaceDE w:val="0"/>
        <w:autoSpaceDN w:val="0"/>
        <w:adjustRightInd w:val="0"/>
        <w:spacing w:after="0"/>
        <w:jc w:val="right"/>
        <w:rPr>
          <w:rFonts w:cs="Times New Roman"/>
          <w:szCs w:val="24"/>
          <w:lang w:val="es-PE"/>
        </w:rPr>
      </w:pPr>
      <w:r w:rsidRPr="00F14A6C">
        <w:rPr>
          <w:rFonts w:cs="Times New Roman"/>
          <w:szCs w:val="24"/>
          <w:lang w:val="es-PE"/>
        </w:rPr>
        <w:t>Lucila Janneth Bazán Floríndez</w:t>
      </w:r>
      <w:r w:rsidR="00260746" w:rsidRPr="00F14A6C">
        <w:rPr>
          <w:rFonts w:cs="Times New Roman"/>
          <w:szCs w:val="24"/>
          <w:lang w:val="es-PE"/>
        </w:rPr>
        <w:t xml:space="preserve"> </w:t>
      </w:r>
    </w:p>
    <w:p w14:paraId="280AAC1C" w14:textId="05E2008F" w:rsidR="002049A4" w:rsidRPr="00F14A6C" w:rsidRDefault="00346DC9" w:rsidP="00093A82">
      <w:pPr>
        <w:autoSpaceDE w:val="0"/>
        <w:autoSpaceDN w:val="0"/>
        <w:adjustRightInd w:val="0"/>
        <w:spacing w:after="0"/>
        <w:jc w:val="right"/>
        <w:rPr>
          <w:rFonts w:cs="Times New Roman"/>
          <w:szCs w:val="24"/>
          <w:lang w:val="es-PE"/>
        </w:rPr>
        <w:sectPr w:rsidR="002049A4" w:rsidRPr="00F14A6C" w:rsidSect="00362B17">
          <w:pgSz w:w="11906" w:h="16838" w:code="9"/>
          <w:pgMar w:top="1701" w:right="1701" w:bottom="1701" w:left="2268" w:header="708" w:footer="850" w:gutter="0"/>
          <w:pgNumType w:fmt="lowerRoman" w:start="7"/>
          <w:cols w:space="708"/>
          <w:docGrid w:linePitch="360"/>
        </w:sectPr>
      </w:pPr>
      <w:r w:rsidRPr="00F14A6C">
        <w:rPr>
          <w:rFonts w:cs="Times New Roman"/>
          <w:szCs w:val="24"/>
          <w:lang w:val="es-PE"/>
        </w:rPr>
        <w:t xml:space="preserve">José </w:t>
      </w:r>
      <w:r w:rsidR="00DA64ED" w:rsidRPr="00F14A6C">
        <w:rPr>
          <w:rFonts w:cs="Times New Roman"/>
          <w:szCs w:val="24"/>
          <w:lang w:val="es-PE"/>
        </w:rPr>
        <w:t xml:space="preserve">Ronny Mendoza </w:t>
      </w:r>
      <w:r w:rsidR="009E41A7" w:rsidRPr="00F14A6C">
        <w:rPr>
          <w:rFonts w:cs="Times New Roman"/>
          <w:szCs w:val="24"/>
          <w:lang w:val="es-PE"/>
        </w:rPr>
        <w:t>Quiroz</w:t>
      </w:r>
    </w:p>
    <w:p w14:paraId="5E01F4EC" w14:textId="5EC94D6F" w:rsidR="003419CE" w:rsidRPr="00F14A6C" w:rsidRDefault="003419CE" w:rsidP="00231A3F">
      <w:pPr>
        <w:pStyle w:val="Ttulo1"/>
        <w:spacing w:before="0"/>
        <w:jc w:val="left"/>
        <w:rPr>
          <w:rFonts w:cs="Times New Roman"/>
          <w:b w:val="0"/>
          <w:szCs w:val="24"/>
          <w:lang w:val="es-PE"/>
        </w:rPr>
      </w:pPr>
      <w:bookmarkStart w:id="3" w:name="_Toc514239859"/>
      <w:r w:rsidRPr="00F14A6C">
        <w:rPr>
          <w:rFonts w:cs="Times New Roman"/>
          <w:szCs w:val="24"/>
          <w:lang w:val="es-PE"/>
        </w:rPr>
        <w:lastRenderedPageBreak/>
        <w:t>RESUMEN</w:t>
      </w:r>
      <w:bookmarkEnd w:id="3"/>
    </w:p>
    <w:p w14:paraId="379C3496" w14:textId="1B97A87C" w:rsidR="0043313C" w:rsidRPr="00F14A6C" w:rsidRDefault="0043313C" w:rsidP="008D4D1D">
      <w:pPr>
        <w:tabs>
          <w:tab w:val="left" w:pos="426"/>
        </w:tabs>
        <w:jc w:val="left"/>
        <w:rPr>
          <w:rFonts w:cs="Times New Roman"/>
          <w:szCs w:val="24"/>
        </w:rPr>
      </w:pPr>
      <w:r w:rsidRPr="00F14A6C">
        <w:rPr>
          <w:rFonts w:cs="Times New Roman"/>
          <w:szCs w:val="24"/>
        </w:rPr>
        <w:t xml:space="preserve">Con el objetivo de evaluar el efecto antibacteriano </w:t>
      </w:r>
      <w:r w:rsidRPr="00F14A6C">
        <w:rPr>
          <w:i/>
          <w:szCs w:val="24"/>
          <w:lang w:val="es-PE"/>
        </w:rPr>
        <w:t>in vitro</w:t>
      </w:r>
      <w:r w:rsidRPr="00F14A6C">
        <w:rPr>
          <w:szCs w:val="24"/>
          <w:lang w:val="es-PE"/>
        </w:rPr>
        <w:t xml:space="preserve"> de los extractos acuoso e hidroalcohólico a diversas concentraciones de la </w:t>
      </w:r>
      <w:r w:rsidRPr="00F14A6C">
        <w:rPr>
          <w:i/>
          <w:szCs w:val="24"/>
          <w:lang w:val="es-PE"/>
        </w:rPr>
        <w:t>Caesalpinia spinosa</w:t>
      </w:r>
      <w:r w:rsidRPr="00F14A6C">
        <w:rPr>
          <w:szCs w:val="24"/>
          <w:lang w:val="es-PE"/>
        </w:rPr>
        <w:t xml:space="preserve"> (taya), sobre colonias de </w:t>
      </w:r>
      <w:r w:rsidRPr="00F14A6C">
        <w:rPr>
          <w:i/>
          <w:szCs w:val="24"/>
          <w:lang w:val="es-PE"/>
        </w:rPr>
        <w:t>Streptococcus mutans</w:t>
      </w:r>
      <w:r w:rsidRPr="00F14A6C">
        <w:rPr>
          <w:szCs w:val="24"/>
          <w:lang w:val="es-PE"/>
        </w:rPr>
        <w:t xml:space="preserve"> (ATCC 25175), por disco-difusión y concentración mínima inhibitoria, según CLSI., se realizaron 10 repeticiones y se utilizó el</w:t>
      </w:r>
      <w:r w:rsidRPr="00F14A6C">
        <w:rPr>
          <w:rFonts w:cs="Times New Roman"/>
          <w:szCs w:val="24"/>
        </w:rPr>
        <w:t xml:space="preserve"> gluconato de clorhexidina al 0.12% como control positivo.</w:t>
      </w:r>
    </w:p>
    <w:p w14:paraId="7E9A218D" w14:textId="77777777" w:rsidR="0043313C" w:rsidRPr="00F14A6C" w:rsidRDefault="0043313C" w:rsidP="008D4D1D">
      <w:pPr>
        <w:tabs>
          <w:tab w:val="left" w:pos="426"/>
        </w:tabs>
        <w:jc w:val="left"/>
        <w:rPr>
          <w:rFonts w:cs="Times New Roman"/>
          <w:szCs w:val="24"/>
        </w:rPr>
      </w:pPr>
      <w:r w:rsidRPr="00F14A6C">
        <w:rPr>
          <w:rFonts w:cs="Times New Roman"/>
          <w:szCs w:val="24"/>
        </w:rPr>
        <w:t xml:space="preserve">El extracto acuoso de </w:t>
      </w:r>
      <w:r w:rsidRPr="00F14A6C">
        <w:rPr>
          <w:rFonts w:cs="Times New Roman"/>
          <w:i/>
          <w:szCs w:val="24"/>
        </w:rPr>
        <w:t>Caesalpinia spinosa</w:t>
      </w:r>
      <w:r w:rsidRPr="00F14A6C">
        <w:rPr>
          <w:rFonts w:cs="Times New Roman"/>
          <w:szCs w:val="24"/>
        </w:rPr>
        <w:t xml:space="preserve"> (taya) en concentraciones al 10%, 50% y 100%, por el método de disco difusión, se obtuvo halos de inhibición con una media de 6 mm para extracto acuoso al 10%, 7.9 mm para concentraciones del 50% y 11.4 mm para el 100%. Por otro lado, el extracto hidroalcohólico de taya en concentraciones al 10%, 50% y 100%, por el método de disco difusión, presentó halos de inhibición con una media de 6 mm, respectivamente. El gluconato de clorhexidina al 0.12% (control positivo) presentó halos de inhibición con una media de 16.35 mm. Se determinó que la concentración mínima (CMI) capaz de inhibir a </w:t>
      </w:r>
      <w:r w:rsidRPr="00F14A6C">
        <w:rPr>
          <w:i/>
          <w:szCs w:val="24"/>
          <w:lang w:val="es-PE"/>
        </w:rPr>
        <w:t>Streptococcus mutans</w:t>
      </w:r>
      <w:r w:rsidRPr="00F14A6C">
        <w:rPr>
          <w:szCs w:val="24"/>
          <w:lang w:val="es-PE"/>
        </w:rPr>
        <w:t xml:space="preserve"> (ATCC 25175) </w:t>
      </w:r>
      <w:r w:rsidRPr="00F14A6C">
        <w:rPr>
          <w:rFonts w:cs="Times New Roman"/>
          <w:szCs w:val="24"/>
        </w:rPr>
        <w:t xml:space="preserve">fue del 100%, tanto para el extracto acuoso e hidroalcohólico de </w:t>
      </w:r>
      <w:r w:rsidRPr="00F14A6C">
        <w:rPr>
          <w:rFonts w:cs="Times New Roman"/>
          <w:i/>
          <w:szCs w:val="24"/>
        </w:rPr>
        <w:t xml:space="preserve">Caesalpinia spinosa </w:t>
      </w:r>
      <w:r w:rsidRPr="00F14A6C">
        <w:rPr>
          <w:rFonts w:cs="Times New Roman"/>
          <w:szCs w:val="24"/>
        </w:rPr>
        <w:t>(taya).</w:t>
      </w:r>
    </w:p>
    <w:p w14:paraId="7A060DDD" w14:textId="55F59194" w:rsidR="0043313C" w:rsidRPr="00F14A6C" w:rsidRDefault="0043313C" w:rsidP="008D4D1D">
      <w:pPr>
        <w:tabs>
          <w:tab w:val="left" w:pos="426"/>
        </w:tabs>
        <w:jc w:val="left"/>
        <w:rPr>
          <w:rFonts w:cs="Times New Roman"/>
          <w:szCs w:val="24"/>
        </w:rPr>
      </w:pPr>
      <w:r w:rsidRPr="00F14A6C">
        <w:rPr>
          <w:rFonts w:cs="Times New Roman"/>
          <w:szCs w:val="24"/>
        </w:rPr>
        <w:t>Los resultados obtenidos se analizaron con las pruebas estadísticas de T-Student y ANOVA.  En la prueba estadística T-Student mostró que existe diferencia estadísticamente significativa (p&lt;0,05) donde el gluconato de clorhexidina al 0.12% es superior a los resultados de los extractos acuoso e hidroalcohólico de taya. En la prueba estadística de ANOVA el extracto acuoso de taya presenta una diferencia estadísticamente significativa (p&lt;0,05) frente al extracto hidroalcohólico de taya</w:t>
      </w:r>
      <w:r w:rsidRPr="00F14A6C">
        <w:rPr>
          <w:szCs w:val="24"/>
        </w:rPr>
        <w:t>. S</w:t>
      </w:r>
      <w:r w:rsidRPr="00F14A6C">
        <w:rPr>
          <w:rFonts w:cs="Times New Roman"/>
          <w:szCs w:val="24"/>
        </w:rPr>
        <w:t xml:space="preserve">e concluyó que el extracto acuoso de taya en altas </w:t>
      </w:r>
      <w:r w:rsidRPr="00F14A6C">
        <w:rPr>
          <w:rFonts w:cs="Times New Roman"/>
          <w:szCs w:val="24"/>
        </w:rPr>
        <w:lastRenderedPageBreak/>
        <w:t xml:space="preserve">concentraciones (50% y 100%) posee </w:t>
      </w:r>
      <w:r w:rsidR="00530F45" w:rsidRPr="00F14A6C">
        <w:rPr>
          <w:rFonts w:cs="Times New Roman"/>
          <w:szCs w:val="24"/>
        </w:rPr>
        <w:t xml:space="preserve">efecto antibacteriano </w:t>
      </w:r>
      <w:r w:rsidRPr="00F14A6C">
        <w:rPr>
          <w:rFonts w:cs="Times New Roman"/>
          <w:i/>
          <w:szCs w:val="24"/>
        </w:rPr>
        <w:t>in vitro</w:t>
      </w:r>
      <w:r w:rsidRPr="00F14A6C">
        <w:rPr>
          <w:rFonts w:cs="Times New Roman"/>
          <w:szCs w:val="24"/>
        </w:rPr>
        <w:t xml:space="preserve">, </w:t>
      </w:r>
      <w:r w:rsidRPr="00F14A6C">
        <w:rPr>
          <w:szCs w:val="24"/>
          <w:lang w:val="es-PE"/>
        </w:rPr>
        <w:t xml:space="preserve">sobre colonias de </w:t>
      </w:r>
      <w:r w:rsidRPr="00F14A6C">
        <w:rPr>
          <w:i/>
          <w:szCs w:val="24"/>
          <w:lang w:val="es-PE"/>
        </w:rPr>
        <w:t>Streptococcus mutans</w:t>
      </w:r>
      <w:r w:rsidRPr="00F14A6C">
        <w:rPr>
          <w:szCs w:val="24"/>
          <w:lang w:val="es-PE"/>
        </w:rPr>
        <w:t xml:space="preserve"> (ATCC 25175)</w:t>
      </w:r>
      <w:r w:rsidRPr="00F14A6C">
        <w:rPr>
          <w:rFonts w:cs="Times New Roman"/>
          <w:szCs w:val="24"/>
        </w:rPr>
        <w:t xml:space="preserve">.  Las medias de los halos de inhibición, así como </w:t>
      </w:r>
      <w:r w:rsidR="00C638F0" w:rsidRPr="00F14A6C">
        <w:rPr>
          <w:rFonts w:cs="Times New Roman"/>
          <w:szCs w:val="24"/>
        </w:rPr>
        <w:t>las CMI de los extractos acuoso</w:t>
      </w:r>
      <w:r w:rsidRPr="00F14A6C">
        <w:rPr>
          <w:rFonts w:cs="Times New Roman"/>
          <w:szCs w:val="24"/>
        </w:rPr>
        <w:t xml:space="preserve"> e hidroalcohólico de </w:t>
      </w:r>
      <w:r w:rsidRPr="00F14A6C">
        <w:rPr>
          <w:rFonts w:cs="Times New Roman"/>
          <w:i/>
          <w:szCs w:val="24"/>
        </w:rPr>
        <w:t>Caesalpinia spinosa</w:t>
      </w:r>
      <w:r w:rsidRPr="00F14A6C">
        <w:rPr>
          <w:rFonts w:cs="Times New Roman"/>
          <w:szCs w:val="24"/>
        </w:rPr>
        <w:t xml:space="preserve"> (taya) no supera al gluconato de clorhexidina al 0.12% sobre colonias de </w:t>
      </w:r>
      <w:r w:rsidRPr="00F14A6C">
        <w:rPr>
          <w:rFonts w:cs="Times New Roman"/>
          <w:i/>
          <w:szCs w:val="24"/>
        </w:rPr>
        <w:t xml:space="preserve">Streptococcus mutans </w:t>
      </w:r>
      <w:r w:rsidRPr="00F14A6C">
        <w:rPr>
          <w:rFonts w:cs="Times New Roman"/>
          <w:szCs w:val="24"/>
        </w:rPr>
        <w:t>(ATCC 25175).</w:t>
      </w:r>
    </w:p>
    <w:p w14:paraId="01CDF133" w14:textId="77777777" w:rsidR="00BA0EE4" w:rsidRPr="002F28AC" w:rsidRDefault="00BA0EE4" w:rsidP="008D4D1D">
      <w:pPr>
        <w:rPr>
          <w:rFonts w:cs="Times New Roman"/>
          <w:szCs w:val="24"/>
          <w:lang w:val="es-PE"/>
        </w:rPr>
      </w:pPr>
      <w:r w:rsidRPr="00F14A6C">
        <w:rPr>
          <w:rFonts w:cs="Times New Roman"/>
          <w:b/>
          <w:szCs w:val="24"/>
        </w:rPr>
        <w:t xml:space="preserve">Palabras claves: </w:t>
      </w:r>
      <w:r w:rsidRPr="00F14A6C">
        <w:rPr>
          <w:rFonts w:cs="Times New Roman"/>
          <w:szCs w:val="24"/>
        </w:rPr>
        <w:t xml:space="preserve">Efecto antibacteriano, extracto acuoso, extracto hidroalcohólico, </w:t>
      </w:r>
      <w:r w:rsidRPr="00F14A6C">
        <w:rPr>
          <w:rFonts w:cs="Times New Roman"/>
          <w:i/>
          <w:szCs w:val="24"/>
        </w:rPr>
        <w:t>Caesalpinia spinosa</w:t>
      </w:r>
      <w:r w:rsidRPr="00F14A6C">
        <w:rPr>
          <w:rFonts w:cs="Times New Roman"/>
          <w:szCs w:val="24"/>
        </w:rPr>
        <w:t xml:space="preserve"> (taya) y </w:t>
      </w:r>
      <w:r w:rsidRPr="00F14A6C">
        <w:rPr>
          <w:rFonts w:cs="Times New Roman"/>
          <w:i/>
          <w:szCs w:val="24"/>
        </w:rPr>
        <w:t>Streptococcus mutans.</w:t>
      </w:r>
    </w:p>
    <w:p w14:paraId="21A91AFD" w14:textId="77777777" w:rsidR="00633F5D" w:rsidRPr="002F28AC" w:rsidRDefault="00633F5D" w:rsidP="00762B3A">
      <w:pPr>
        <w:spacing w:line="360" w:lineRule="auto"/>
        <w:rPr>
          <w:rFonts w:cs="Times New Roman"/>
          <w:szCs w:val="24"/>
          <w:lang w:val="es-PE"/>
        </w:rPr>
      </w:pPr>
    </w:p>
    <w:p w14:paraId="44F8AA93" w14:textId="40D63820" w:rsidR="00B70372" w:rsidRPr="002F28AC" w:rsidRDefault="00B70372" w:rsidP="00633F5D">
      <w:pPr>
        <w:rPr>
          <w:rFonts w:cs="Times New Roman"/>
          <w:szCs w:val="24"/>
          <w:lang w:val="es-PE"/>
        </w:rPr>
      </w:pPr>
    </w:p>
    <w:p w14:paraId="7533F2AC" w14:textId="24E6F20E" w:rsidR="008D4D1D" w:rsidRPr="002F28AC" w:rsidRDefault="008D4D1D" w:rsidP="00633F5D">
      <w:pPr>
        <w:rPr>
          <w:rFonts w:cs="Times New Roman"/>
          <w:szCs w:val="24"/>
          <w:lang w:val="es-PE"/>
        </w:rPr>
      </w:pPr>
    </w:p>
    <w:p w14:paraId="4AE0D1AF" w14:textId="5978BDC9" w:rsidR="008D4D1D" w:rsidRPr="002F28AC" w:rsidRDefault="008D4D1D" w:rsidP="00633F5D">
      <w:pPr>
        <w:rPr>
          <w:rFonts w:cs="Times New Roman"/>
          <w:szCs w:val="24"/>
          <w:lang w:val="es-PE"/>
        </w:rPr>
      </w:pPr>
    </w:p>
    <w:p w14:paraId="0815B68B" w14:textId="478FC73B" w:rsidR="008D4D1D" w:rsidRPr="002F28AC" w:rsidRDefault="008D4D1D" w:rsidP="00633F5D">
      <w:pPr>
        <w:rPr>
          <w:rFonts w:cs="Times New Roman"/>
          <w:szCs w:val="24"/>
          <w:lang w:val="es-PE"/>
        </w:rPr>
      </w:pPr>
    </w:p>
    <w:p w14:paraId="71DAEFFB" w14:textId="1F230EF1" w:rsidR="008D4D1D" w:rsidRPr="002F28AC" w:rsidRDefault="008D4D1D" w:rsidP="00633F5D">
      <w:pPr>
        <w:rPr>
          <w:rFonts w:cs="Times New Roman"/>
          <w:szCs w:val="24"/>
          <w:lang w:val="es-PE"/>
        </w:rPr>
      </w:pPr>
    </w:p>
    <w:p w14:paraId="1F0108D2" w14:textId="77777777" w:rsidR="008D4D1D" w:rsidRPr="002F28AC" w:rsidRDefault="008D4D1D" w:rsidP="00633F5D">
      <w:pPr>
        <w:rPr>
          <w:rFonts w:cs="Times New Roman"/>
          <w:szCs w:val="24"/>
          <w:lang w:val="es-PE"/>
        </w:rPr>
      </w:pPr>
    </w:p>
    <w:p w14:paraId="12B492E9" w14:textId="48818581" w:rsidR="00B70372" w:rsidRPr="002F28AC" w:rsidRDefault="00B70372" w:rsidP="00633F5D">
      <w:pPr>
        <w:rPr>
          <w:rFonts w:cs="Times New Roman"/>
          <w:szCs w:val="24"/>
          <w:lang w:val="es-PE"/>
        </w:rPr>
      </w:pPr>
    </w:p>
    <w:p w14:paraId="2BEB7F7B" w14:textId="6D7B2C66" w:rsidR="008D4D1D" w:rsidRPr="002F28AC" w:rsidRDefault="008D4D1D" w:rsidP="00633F5D">
      <w:pPr>
        <w:rPr>
          <w:rFonts w:cs="Times New Roman"/>
          <w:szCs w:val="24"/>
          <w:lang w:val="es-PE"/>
        </w:rPr>
      </w:pPr>
    </w:p>
    <w:p w14:paraId="2963433C" w14:textId="77777777" w:rsidR="008D4D1D" w:rsidRPr="002F28AC" w:rsidRDefault="008D4D1D" w:rsidP="00633F5D">
      <w:pPr>
        <w:rPr>
          <w:rFonts w:cs="Times New Roman"/>
          <w:szCs w:val="24"/>
          <w:lang w:val="es-PE"/>
        </w:rPr>
      </w:pPr>
    </w:p>
    <w:p w14:paraId="7D12A735" w14:textId="77777777" w:rsidR="00BA0EE4" w:rsidRPr="002F28AC" w:rsidRDefault="00BA0EE4" w:rsidP="00BA0EE4">
      <w:pPr>
        <w:pStyle w:val="Ttulo1"/>
        <w:rPr>
          <w:lang w:val="en-US"/>
        </w:rPr>
      </w:pPr>
      <w:bookmarkStart w:id="4" w:name="_Toc514239860"/>
      <w:r w:rsidRPr="00F14A6C">
        <w:rPr>
          <w:rFonts w:cs="Times New Roman"/>
          <w:szCs w:val="24"/>
          <w:lang w:val="en-US"/>
        </w:rPr>
        <w:lastRenderedPageBreak/>
        <w:t>ABSTRACT</w:t>
      </w:r>
      <w:bookmarkEnd w:id="4"/>
    </w:p>
    <w:p w14:paraId="72CA55EA" w14:textId="355601A9" w:rsidR="00B70372" w:rsidRPr="002F28AC" w:rsidRDefault="00B70372" w:rsidP="008D4D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cs="Times New Roman"/>
          <w:szCs w:val="24"/>
          <w:lang w:val="en-US" w:eastAsia="es-PE"/>
        </w:rPr>
      </w:pPr>
      <w:r w:rsidRPr="00F14A6C">
        <w:rPr>
          <w:rFonts w:eastAsia="Times New Roman" w:cs="Times New Roman"/>
          <w:szCs w:val="24"/>
          <w:lang w:val="en" w:eastAsia="es-PE"/>
        </w:rPr>
        <w:t>The objective</w:t>
      </w:r>
      <w:r w:rsidRPr="002F28AC">
        <w:rPr>
          <w:rFonts w:eastAsia="Times New Roman" w:cs="Times New Roman"/>
          <w:szCs w:val="24"/>
          <w:lang w:val="en-US" w:eastAsia="es-PE"/>
        </w:rPr>
        <w:t xml:space="preserve"> </w:t>
      </w:r>
      <w:r w:rsidRPr="002F28AC">
        <w:rPr>
          <w:rFonts w:cs="Times New Roman"/>
          <w:szCs w:val="24"/>
          <w:shd w:val="clear" w:color="auto" w:fill="FFFFFF"/>
          <w:lang w:val="en-US"/>
        </w:rPr>
        <w:t xml:space="preserve">to evaluate the </w:t>
      </w:r>
      <w:r w:rsidRPr="002F28AC">
        <w:rPr>
          <w:rFonts w:cs="Times New Roman"/>
          <w:i/>
          <w:szCs w:val="24"/>
          <w:shd w:val="clear" w:color="auto" w:fill="FFFFFF"/>
          <w:lang w:val="en-US"/>
        </w:rPr>
        <w:t>in vitro</w:t>
      </w:r>
      <w:r w:rsidRPr="002F28AC">
        <w:rPr>
          <w:rFonts w:cs="Times New Roman"/>
          <w:szCs w:val="24"/>
          <w:shd w:val="clear" w:color="auto" w:fill="FFFFFF"/>
          <w:lang w:val="en-US"/>
        </w:rPr>
        <w:t xml:space="preserve"> antibacterial effect of aqueous and hydroalcoholic extracts at various concentrations of Caesalpinia spinosa (taya), on colonies of Streptococcus mutans (ATCC 25175), by disc-diffusion and minimum inhibitory concentration, according to CLSI., 10 repetitions were performed and 0.12% chlorhexidine gluconate was used as a positive control.</w:t>
      </w:r>
    </w:p>
    <w:p w14:paraId="574EEF83" w14:textId="77777777" w:rsidR="00B70372" w:rsidRPr="002F28AC" w:rsidRDefault="00B70372" w:rsidP="008D4D1D">
      <w:pPr>
        <w:jc w:val="left"/>
        <w:rPr>
          <w:rFonts w:cs="Times New Roman"/>
          <w:szCs w:val="24"/>
          <w:shd w:val="clear" w:color="auto" w:fill="FFFFFF"/>
          <w:lang w:val="en-US"/>
        </w:rPr>
      </w:pPr>
      <w:r w:rsidRPr="002F28AC">
        <w:rPr>
          <w:rFonts w:cs="Times New Roman"/>
          <w:szCs w:val="24"/>
          <w:shd w:val="clear" w:color="auto" w:fill="FFFFFF"/>
          <w:lang w:val="en-US"/>
        </w:rPr>
        <w:t>The aqueous extract of Caesalpinia spinosa (taya) in concentrations of 10%, 50% and 100%, by the diffusion disc method, was obtained with an average of 6 mm for aqueous extract at 10%, 7.9 mm for concentrations 50% and 11.4 mm for 100%. On the other hand, the hydroalcoholic extract of taya in concentrations of 10%, 50% and 100%, by the diffusion disc method, presented halos of inhibition with an average of 6 mm, respectively. Chlorhexidine gluconate at 0.12% (positive control) presented halos of inhibition with an average of 16.35 mm. It was determined that the minimum concentration (MIC) capable of inhibiting Streptococcus mutans (ATCC 25175) was 100%, both for the aqueous and hydroalcoholic extract of Caesalpinia spinosa (taya).</w:t>
      </w:r>
    </w:p>
    <w:p w14:paraId="4B4A83EB" w14:textId="77777777" w:rsidR="00B70372" w:rsidRPr="002F28AC" w:rsidRDefault="00B70372" w:rsidP="008D4D1D">
      <w:pPr>
        <w:jc w:val="left"/>
        <w:rPr>
          <w:rFonts w:cs="Times New Roman"/>
          <w:szCs w:val="24"/>
          <w:shd w:val="clear" w:color="auto" w:fill="FFFFFF"/>
          <w:lang w:val="en-US"/>
        </w:rPr>
      </w:pPr>
      <w:r w:rsidRPr="002F28AC">
        <w:rPr>
          <w:rFonts w:cs="Times New Roman"/>
          <w:szCs w:val="24"/>
          <w:shd w:val="clear" w:color="auto" w:fill="FFFFFF"/>
          <w:lang w:val="en-US"/>
        </w:rPr>
        <w:t xml:space="preserve">The results obtained were analyzed with the statistical tests of T-Student and ANOVA. In the statistical test T-Student showed that there is a statistically significant difference (p &lt;0.05) where chlorhexidine gluconate at 0.12% is higher than the results of aqueous and hydroalcoholic extracts of taya. In the statistical test of ANOVA, the aqueous extract of taya presents a statistically significant difference (p &lt;0.05) compared to the hydroalcoholic extract of taya. It was concluded that the aqueous extract of taya in high concentrations (50% and 100%) </w:t>
      </w:r>
      <w:r w:rsidRPr="002F28AC">
        <w:rPr>
          <w:rFonts w:cs="Times New Roman"/>
          <w:szCs w:val="24"/>
          <w:shd w:val="clear" w:color="auto" w:fill="FFFFFF"/>
          <w:lang w:val="en-US"/>
        </w:rPr>
        <w:lastRenderedPageBreak/>
        <w:t xml:space="preserve">has antibacterial effect </w:t>
      </w:r>
      <w:r w:rsidRPr="002F28AC">
        <w:rPr>
          <w:rFonts w:cs="Times New Roman"/>
          <w:i/>
          <w:szCs w:val="24"/>
          <w:shd w:val="clear" w:color="auto" w:fill="FFFFFF"/>
          <w:lang w:val="en-US"/>
        </w:rPr>
        <w:t>in vitro</w:t>
      </w:r>
      <w:r w:rsidRPr="002F28AC">
        <w:rPr>
          <w:rFonts w:cs="Times New Roman"/>
          <w:szCs w:val="24"/>
          <w:shd w:val="clear" w:color="auto" w:fill="FFFFFF"/>
          <w:lang w:val="en-US"/>
        </w:rPr>
        <w:t>, on colonies of Streptococcus mutans (ATCC 25175). The means of the inhibition halos, as well as the MICs of the aqueous and hydroalcoholic extracts of Caesalpinia spinosa (taya) do not exceed the chlorhexidine gluconate at 0.12% on colonies of Streptococcus mutans (ATCC 25175).</w:t>
      </w:r>
    </w:p>
    <w:p w14:paraId="5C7285D9" w14:textId="04B3A49E" w:rsidR="00BA0EE4" w:rsidRPr="00F14A6C" w:rsidRDefault="00BA0EE4" w:rsidP="008D4D1D">
      <w:pPr>
        <w:jc w:val="left"/>
        <w:rPr>
          <w:rFonts w:cs="Times New Roman"/>
          <w:i/>
          <w:szCs w:val="24"/>
          <w:lang w:val="en-US"/>
        </w:rPr>
      </w:pPr>
      <w:r w:rsidRPr="002F28AC">
        <w:rPr>
          <w:rFonts w:cs="Times New Roman"/>
          <w:b/>
          <w:shd w:val="clear" w:color="auto" w:fill="FFFFFF"/>
          <w:lang w:val="en-US"/>
        </w:rPr>
        <w:t>Key words:</w:t>
      </w:r>
      <w:r w:rsidRPr="002F28AC">
        <w:rPr>
          <w:rFonts w:cs="Times New Roman"/>
          <w:shd w:val="clear" w:color="auto" w:fill="FFFFFF"/>
          <w:lang w:val="en-US"/>
        </w:rPr>
        <w:t xml:space="preserve"> Antibacterial effect, aqueous extract, hydroalcoholic extract, </w:t>
      </w:r>
      <w:r w:rsidRPr="002F28AC">
        <w:rPr>
          <w:rFonts w:cs="Times New Roman"/>
          <w:i/>
          <w:shd w:val="clear" w:color="auto" w:fill="FFFFFF"/>
          <w:lang w:val="en-US"/>
        </w:rPr>
        <w:t>Caesalpinia spinosa</w:t>
      </w:r>
      <w:r w:rsidRPr="002F28AC">
        <w:rPr>
          <w:rFonts w:cs="Times New Roman"/>
          <w:shd w:val="clear" w:color="auto" w:fill="FFFFFF"/>
          <w:lang w:val="en-US"/>
        </w:rPr>
        <w:t xml:space="preserve"> (taya) and </w:t>
      </w:r>
      <w:r w:rsidRPr="002F28AC">
        <w:rPr>
          <w:rFonts w:cs="Times New Roman"/>
          <w:i/>
          <w:shd w:val="clear" w:color="auto" w:fill="FFFFFF"/>
          <w:lang w:val="en-US"/>
        </w:rPr>
        <w:t>Streptococcus mutans.</w:t>
      </w:r>
    </w:p>
    <w:p w14:paraId="39D92386" w14:textId="7C4297A2" w:rsidR="00633F5D" w:rsidRPr="00F14A6C" w:rsidRDefault="00633F5D" w:rsidP="00B70372">
      <w:pPr>
        <w:spacing w:line="240" w:lineRule="auto"/>
        <w:jc w:val="left"/>
        <w:rPr>
          <w:rFonts w:cs="Times New Roman"/>
          <w:szCs w:val="24"/>
          <w:lang w:val="en-US"/>
        </w:rPr>
      </w:pPr>
    </w:p>
    <w:p w14:paraId="21C017CA" w14:textId="77777777" w:rsidR="00762B3A" w:rsidRPr="00F14A6C" w:rsidRDefault="00762B3A" w:rsidP="00633F5D">
      <w:pPr>
        <w:rPr>
          <w:rFonts w:cs="Times New Roman"/>
          <w:szCs w:val="24"/>
          <w:lang w:val="en-US"/>
        </w:rPr>
      </w:pPr>
    </w:p>
    <w:p w14:paraId="5FBA748D" w14:textId="77777777" w:rsidR="00B70372" w:rsidRPr="00F14A6C" w:rsidRDefault="00B70372" w:rsidP="00633F5D">
      <w:pPr>
        <w:rPr>
          <w:rFonts w:cs="Times New Roman"/>
          <w:szCs w:val="24"/>
          <w:lang w:val="en-US"/>
        </w:rPr>
      </w:pPr>
    </w:p>
    <w:p w14:paraId="2E858A99" w14:textId="28CEB234" w:rsidR="00633F5D" w:rsidRDefault="00633F5D" w:rsidP="00633F5D">
      <w:pPr>
        <w:rPr>
          <w:rFonts w:cs="Times New Roman"/>
          <w:szCs w:val="24"/>
          <w:lang w:val="en-US"/>
        </w:rPr>
      </w:pPr>
    </w:p>
    <w:p w14:paraId="1C973183" w14:textId="60E79EF9" w:rsidR="008D4D1D" w:rsidRDefault="008D4D1D" w:rsidP="00633F5D">
      <w:pPr>
        <w:rPr>
          <w:rFonts w:cs="Times New Roman"/>
          <w:szCs w:val="24"/>
          <w:lang w:val="en-US"/>
        </w:rPr>
      </w:pPr>
    </w:p>
    <w:p w14:paraId="30CAA7AD" w14:textId="2A3037A6" w:rsidR="008D4D1D" w:rsidRDefault="008D4D1D" w:rsidP="00633F5D">
      <w:pPr>
        <w:rPr>
          <w:rFonts w:cs="Times New Roman"/>
          <w:szCs w:val="24"/>
          <w:lang w:val="en-US"/>
        </w:rPr>
      </w:pPr>
    </w:p>
    <w:p w14:paraId="16D3B526" w14:textId="0DB47485" w:rsidR="008D4D1D" w:rsidRDefault="008D4D1D" w:rsidP="00633F5D">
      <w:pPr>
        <w:rPr>
          <w:rFonts w:cs="Times New Roman"/>
          <w:szCs w:val="24"/>
          <w:lang w:val="en-US"/>
        </w:rPr>
      </w:pPr>
    </w:p>
    <w:p w14:paraId="5EE6C891" w14:textId="77777777" w:rsidR="008D4D1D" w:rsidRPr="00F14A6C" w:rsidRDefault="008D4D1D" w:rsidP="00633F5D">
      <w:pPr>
        <w:rPr>
          <w:rFonts w:cs="Times New Roman"/>
          <w:szCs w:val="24"/>
          <w:lang w:val="en-US"/>
        </w:rPr>
      </w:pPr>
    </w:p>
    <w:p w14:paraId="3474AF64" w14:textId="77777777" w:rsidR="00B70372" w:rsidRPr="00F14A6C" w:rsidRDefault="00B70372" w:rsidP="00633F5D">
      <w:pPr>
        <w:rPr>
          <w:rFonts w:cs="Times New Roman"/>
          <w:szCs w:val="24"/>
          <w:lang w:val="en-US"/>
        </w:rPr>
      </w:pPr>
    </w:p>
    <w:p w14:paraId="0F942F48" w14:textId="77777777" w:rsidR="008D4D1D" w:rsidRDefault="008D4D1D" w:rsidP="00B34C42">
      <w:pPr>
        <w:pStyle w:val="TDC1"/>
        <w:outlineLvl w:val="0"/>
      </w:pPr>
      <w:bookmarkStart w:id="5" w:name="_Toc514239861"/>
    </w:p>
    <w:p w14:paraId="2990918C" w14:textId="77777777" w:rsidR="008D4D1D" w:rsidRDefault="008D4D1D" w:rsidP="00B34C42">
      <w:pPr>
        <w:pStyle w:val="TDC1"/>
        <w:outlineLvl w:val="0"/>
      </w:pPr>
    </w:p>
    <w:p w14:paraId="0E413E93" w14:textId="77777777" w:rsidR="008D4D1D" w:rsidRDefault="008D4D1D" w:rsidP="00B34C42">
      <w:pPr>
        <w:pStyle w:val="TDC1"/>
        <w:outlineLvl w:val="0"/>
      </w:pPr>
    </w:p>
    <w:p w14:paraId="519DDE73" w14:textId="104DA861" w:rsidR="00DB447A" w:rsidRPr="00F14A6C" w:rsidRDefault="00DB447A" w:rsidP="00B34C42">
      <w:pPr>
        <w:pStyle w:val="TDC1"/>
        <w:outlineLvl w:val="0"/>
      </w:pPr>
      <w:r w:rsidRPr="00F14A6C">
        <w:lastRenderedPageBreak/>
        <w:t>CONTENIDO</w:t>
      </w:r>
      <w:bookmarkEnd w:id="5"/>
    </w:p>
    <w:p w14:paraId="26B31642" w14:textId="77777777" w:rsidR="003235A3" w:rsidRPr="00F14A6C" w:rsidRDefault="003235A3" w:rsidP="003235A3">
      <w:pPr>
        <w:rPr>
          <w:lang w:val="es-PE" w:eastAsia="es-PE"/>
        </w:rPr>
      </w:pPr>
    </w:p>
    <w:p w14:paraId="18449324" w14:textId="747C10E1" w:rsidR="00B34C42" w:rsidRPr="00F14A6C" w:rsidRDefault="003235A3">
      <w:pPr>
        <w:pStyle w:val="TDC1"/>
        <w:rPr>
          <w:rFonts w:asciiTheme="minorHAnsi" w:eastAsiaTheme="minorEastAsia" w:hAnsiTheme="minorHAnsi" w:cstheme="minorBidi"/>
          <w:b w:val="0"/>
          <w:bCs w:val="0"/>
          <w:caps w:val="0"/>
          <w:noProof/>
          <w:sz w:val="22"/>
          <w:szCs w:val="22"/>
          <w:lang w:val="es-PE"/>
        </w:rPr>
      </w:pPr>
      <w:r w:rsidRPr="00F14A6C">
        <w:rPr>
          <w:rFonts w:eastAsia="Times New Roman"/>
          <w:b w:val="0"/>
        </w:rPr>
        <w:fldChar w:fldCharType="begin"/>
      </w:r>
      <w:r w:rsidRPr="00F14A6C">
        <w:rPr>
          <w:rFonts w:eastAsia="Times New Roman"/>
          <w:b w:val="0"/>
        </w:rPr>
        <w:instrText xml:space="preserve"> TOC \o "1-2" \h \z \u </w:instrText>
      </w:r>
      <w:r w:rsidRPr="00F14A6C">
        <w:rPr>
          <w:rFonts w:eastAsia="Times New Roman"/>
          <w:b w:val="0"/>
        </w:rPr>
        <w:fldChar w:fldCharType="separate"/>
      </w:r>
      <w:hyperlink w:anchor="_Toc514239856" w:history="1">
        <w:r w:rsidR="00B34C42" w:rsidRPr="00F14A6C">
          <w:rPr>
            <w:rStyle w:val="Hipervnculo"/>
            <w:b w:val="0"/>
            <w:noProof/>
            <w:color w:val="auto"/>
            <w:lang w:val="es-PE"/>
          </w:rPr>
          <w:t>PRESENTACIÓN</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_Toc514239856 \h </w:instrText>
        </w:r>
        <w:r w:rsidR="00B34C42" w:rsidRPr="00F14A6C">
          <w:rPr>
            <w:b w:val="0"/>
            <w:noProof/>
            <w:webHidden/>
          </w:rPr>
        </w:r>
        <w:r w:rsidR="00B34C42" w:rsidRPr="00F14A6C">
          <w:rPr>
            <w:b w:val="0"/>
            <w:noProof/>
            <w:webHidden/>
          </w:rPr>
          <w:fldChar w:fldCharType="separate"/>
        </w:r>
        <w:r w:rsidR="00463175">
          <w:rPr>
            <w:b w:val="0"/>
            <w:noProof/>
            <w:webHidden/>
          </w:rPr>
          <w:t>iii</w:t>
        </w:r>
        <w:r w:rsidR="00B34C42" w:rsidRPr="00F14A6C">
          <w:rPr>
            <w:b w:val="0"/>
            <w:noProof/>
            <w:webHidden/>
          </w:rPr>
          <w:fldChar w:fldCharType="end"/>
        </w:r>
      </w:hyperlink>
    </w:p>
    <w:p w14:paraId="19CD8986" w14:textId="3D3F056C"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57" w:history="1">
        <w:r w:rsidR="00B34C42" w:rsidRPr="00F14A6C">
          <w:rPr>
            <w:rStyle w:val="Hipervnculo"/>
            <w:b w:val="0"/>
            <w:noProof/>
            <w:color w:val="auto"/>
            <w:lang w:val="es-PE"/>
          </w:rPr>
          <w:t>DEDICATORIA</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_Toc514239857 \h </w:instrText>
        </w:r>
        <w:r w:rsidR="00B34C42" w:rsidRPr="00F14A6C">
          <w:rPr>
            <w:b w:val="0"/>
            <w:noProof/>
            <w:webHidden/>
          </w:rPr>
        </w:r>
        <w:r w:rsidR="00B34C42" w:rsidRPr="00F14A6C">
          <w:rPr>
            <w:b w:val="0"/>
            <w:noProof/>
            <w:webHidden/>
          </w:rPr>
          <w:fldChar w:fldCharType="separate"/>
        </w:r>
        <w:r>
          <w:rPr>
            <w:b w:val="0"/>
            <w:noProof/>
            <w:webHidden/>
          </w:rPr>
          <w:t>v</w:t>
        </w:r>
        <w:r w:rsidR="00B34C42" w:rsidRPr="00F14A6C">
          <w:rPr>
            <w:b w:val="0"/>
            <w:noProof/>
            <w:webHidden/>
          </w:rPr>
          <w:fldChar w:fldCharType="end"/>
        </w:r>
      </w:hyperlink>
    </w:p>
    <w:p w14:paraId="7D218B0E" w14:textId="1D06B21A"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58" w:history="1">
        <w:r w:rsidR="00B34C42" w:rsidRPr="00F14A6C">
          <w:rPr>
            <w:rStyle w:val="Hipervnculo"/>
            <w:b w:val="0"/>
            <w:noProof/>
            <w:color w:val="auto"/>
            <w:lang w:val="es-PE"/>
          </w:rPr>
          <w:t>AGRADECIMIENTOs</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_Toc514239858 \h </w:instrText>
        </w:r>
        <w:r w:rsidR="00B34C42" w:rsidRPr="00F14A6C">
          <w:rPr>
            <w:b w:val="0"/>
            <w:noProof/>
            <w:webHidden/>
          </w:rPr>
        </w:r>
        <w:r w:rsidR="00B34C42" w:rsidRPr="00F14A6C">
          <w:rPr>
            <w:b w:val="0"/>
            <w:noProof/>
            <w:webHidden/>
          </w:rPr>
          <w:fldChar w:fldCharType="separate"/>
        </w:r>
        <w:r>
          <w:rPr>
            <w:b w:val="0"/>
            <w:noProof/>
            <w:webHidden/>
          </w:rPr>
          <w:t>vii</w:t>
        </w:r>
        <w:r w:rsidR="00B34C42" w:rsidRPr="00F14A6C">
          <w:rPr>
            <w:b w:val="0"/>
            <w:noProof/>
            <w:webHidden/>
          </w:rPr>
          <w:fldChar w:fldCharType="end"/>
        </w:r>
      </w:hyperlink>
    </w:p>
    <w:p w14:paraId="0AE08CD4" w14:textId="7219B665"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59" w:history="1">
        <w:r w:rsidR="00B34C42" w:rsidRPr="00F14A6C">
          <w:rPr>
            <w:rStyle w:val="Hipervnculo"/>
            <w:b w:val="0"/>
            <w:noProof/>
            <w:color w:val="auto"/>
            <w:lang w:val="es-PE"/>
          </w:rPr>
          <w:t>RESUMEN</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_Toc514239859 \h </w:instrText>
        </w:r>
        <w:r w:rsidR="00B34C42" w:rsidRPr="00F14A6C">
          <w:rPr>
            <w:b w:val="0"/>
            <w:noProof/>
            <w:webHidden/>
          </w:rPr>
        </w:r>
        <w:r w:rsidR="00B34C42" w:rsidRPr="00F14A6C">
          <w:rPr>
            <w:b w:val="0"/>
            <w:noProof/>
            <w:webHidden/>
          </w:rPr>
          <w:fldChar w:fldCharType="separate"/>
        </w:r>
        <w:r>
          <w:rPr>
            <w:b w:val="0"/>
            <w:noProof/>
            <w:webHidden/>
          </w:rPr>
          <w:t>IX</w:t>
        </w:r>
        <w:r w:rsidR="00B34C42" w:rsidRPr="00F14A6C">
          <w:rPr>
            <w:b w:val="0"/>
            <w:noProof/>
            <w:webHidden/>
          </w:rPr>
          <w:fldChar w:fldCharType="end"/>
        </w:r>
      </w:hyperlink>
    </w:p>
    <w:p w14:paraId="6387547D" w14:textId="7863F803"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60" w:history="1">
        <w:r w:rsidR="00B34C42" w:rsidRPr="00F14A6C">
          <w:rPr>
            <w:rStyle w:val="Hipervnculo"/>
            <w:b w:val="0"/>
            <w:noProof/>
            <w:color w:val="auto"/>
            <w:lang w:val="en-US"/>
          </w:rPr>
          <w:t>ABSTRACT</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_Toc514239860 \h </w:instrText>
        </w:r>
        <w:r w:rsidR="00B34C42" w:rsidRPr="00F14A6C">
          <w:rPr>
            <w:b w:val="0"/>
            <w:noProof/>
            <w:webHidden/>
          </w:rPr>
        </w:r>
        <w:r w:rsidR="00B34C42" w:rsidRPr="00F14A6C">
          <w:rPr>
            <w:b w:val="0"/>
            <w:noProof/>
            <w:webHidden/>
          </w:rPr>
          <w:fldChar w:fldCharType="separate"/>
        </w:r>
        <w:r>
          <w:rPr>
            <w:b w:val="0"/>
            <w:noProof/>
            <w:webHidden/>
          </w:rPr>
          <w:t>XI</w:t>
        </w:r>
        <w:r w:rsidR="00B34C42" w:rsidRPr="00F14A6C">
          <w:rPr>
            <w:b w:val="0"/>
            <w:noProof/>
            <w:webHidden/>
          </w:rPr>
          <w:fldChar w:fldCharType="end"/>
        </w:r>
      </w:hyperlink>
    </w:p>
    <w:p w14:paraId="59C13772" w14:textId="4B6EA4E3"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61" w:history="1">
        <w:r w:rsidR="00B34C42" w:rsidRPr="00F14A6C">
          <w:rPr>
            <w:rStyle w:val="Hipervnculo"/>
            <w:b w:val="0"/>
            <w:noProof/>
            <w:color w:val="auto"/>
          </w:rPr>
          <w:t>CONTENIDO</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_Toc514239861 \h </w:instrText>
        </w:r>
        <w:r w:rsidR="00B34C42" w:rsidRPr="00F14A6C">
          <w:rPr>
            <w:b w:val="0"/>
            <w:noProof/>
            <w:webHidden/>
          </w:rPr>
        </w:r>
        <w:r w:rsidR="00B34C42" w:rsidRPr="00F14A6C">
          <w:rPr>
            <w:b w:val="0"/>
            <w:noProof/>
            <w:webHidden/>
          </w:rPr>
          <w:fldChar w:fldCharType="separate"/>
        </w:r>
        <w:r>
          <w:rPr>
            <w:b w:val="0"/>
            <w:noProof/>
            <w:webHidden/>
          </w:rPr>
          <w:t>XIII</w:t>
        </w:r>
        <w:r w:rsidR="00B34C42" w:rsidRPr="00F14A6C">
          <w:rPr>
            <w:b w:val="0"/>
            <w:noProof/>
            <w:webHidden/>
          </w:rPr>
          <w:fldChar w:fldCharType="end"/>
        </w:r>
      </w:hyperlink>
    </w:p>
    <w:p w14:paraId="6478E9CD" w14:textId="33709E3E"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62" w:history="1">
        <w:r w:rsidR="00B34C42" w:rsidRPr="00F14A6C">
          <w:rPr>
            <w:rStyle w:val="Hipervnculo"/>
            <w:b w:val="0"/>
            <w:noProof/>
            <w:color w:val="auto"/>
            <w:lang w:val="es-PE"/>
          </w:rPr>
          <w:t>LISTA DE TABLAS</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_Toc514239862 \h </w:instrText>
        </w:r>
        <w:r w:rsidR="00B34C42" w:rsidRPr="00F14A6C">
          <w:rPr>
            <w:b w:val="0"/>
            <w:noProof/>
            <w:webHidden/>
          </w:rPr>
        </w:r>
        <w:r w:rsidR="00B34C42" w:rsidRPr="00F14A6C">
          <w:rPr>
            <w:b w:val="0"/>
            <w:noProof/>
            <w:webHidden/>
          </w:rPr>
          <w:fldChar w:fldCharType="separate"/>
        </w:r>
        <w:r>
          <w:rPr>
            <w:b w:val="0"/>
            <w:noProof/>
            <w:webHidden/>
          </w:rPr>
          <w:t>XVI</w:t>
        </w:r>
        <w:r w:rsidR="00B34C42" w:rsidRPr="00F14A6C">
          <w:rPr>
            <w:b w:val="0"/>
            <w:noProof/>
            <w:webHidden/>
          </w:rPr>
          <w:fldChar w:fldCharType="end"/>
        </w:r>
      </w:hyperlink>
    </w:p>
    <w:p w14:paraId="0DAE5211" w14:textId="26591A68"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63" w:history="1">
        <w:r w:rsidR="00B34C42" w:rsidRPr="00F14A6C">
          <w:rPr>
            <w:rStyle w:val="Hipervnculo"/>
            <w:b w:val="0"/>
            <w:noProof/>
            <w:color w:val="auto"/>
            <w:lang w:val="es-PE"/>
          </w:rPr>
          <w:t>LISTA DE GRÁFICOS</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_Toc514239863 \h </w:instrText>
        </w:r>
        <w:r w:rsidR="00B34C42" w:rsidRPr="00F14A6C">
          <w:rPr>
            <w:b w:val="0"/>
            <w:noProof/>
            <w:webHidden/>
          </w:rPr>
        </w:r>
        <w:r w:rsidR="00B34C42" w:rsidRPr="00F14A6C">
          <w:rPr>
            <w:b w:val="0"/>
            <w:noProof/>
            <w:webHidden/>
          </w:rPr>
          <w:fldChar w:fldCharType="separate"/>
        </w:r>
        <w:r>
          <w:rPr>
            <w:b w:val="0"/>
            <w:noProof/>
            <w:webHidden/>
          </w:rPr>
          <w:t>XVIII</w:t>
        </w:r>
        <w:r w:rsidR="00B34C42" w:rsidRPr="00F14A6C">
          <w:rPr>
            <w:b w:val="0"/>
            <w:noProof/>
            <w:webHidden/>
          </w:rPr>
          <w:fldChar w:fldCharType="end"/>
        </w:r>
      </w:hyperlink>
    </w:p>
    <w:p w14:paraId="738EFB90" w14:textId="740C9C9C"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64" w:history="1">
        <w:r w:rsidR="00B34C42" w:rsidRPr="00F14A6C">
          <w:rPr>
            <w:rStyle w:val="Hipervnculo"/>
            <w:b w:val="0"/>
            <w:noProof/>
            <w:color w:val="auto"/>
            <w:lang w:val="es-PE"/>
          </w:rPr>
          <w:t>LISTA DE FOTOS</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_Toc514239864 \h </w:instrText>
        </w:r>
        <w:r w:rsidR="00B34C42" w:rsidRPr="00F14A6C">
          <w:rPr>
            <w:b w:val="0"/>
            <w:noProof/>
            <w:webHidden/>
          </w:rPr>
        </w:r>
        <w:r w:rsidR="00B34C42" w:rsidRPr="00F14A6C">
          <w:rPr>
            <w:b w:val="0"/>
            <w:noProof/>
            <w:webHidden/>
          </w:rPr>
          <w:fldChar w:fldCharType="separate"/>
        </w:r>
        <w:r>
          <w:rPr>
            <w:b w:val="0"/>
            <w:noProof/>
            <w:webHidden/>
          </w:rPr>
          <w:t>XVII</w:t>
        </w:r>
        <w:r w:rsidR="00B34C42" w:rsidRPr="00F14A6C">
          <w:rPr>
            <w:b w:val="0"/>
            <w:noProof/>
            <w:webHidden/>
          </w:rPr>
          <w:fldChar w:fldCharType="end"/>
        </w:r>
      </w:hyperlink>
    </w:p>
    <w:p w14:paraId="4F55B5A7" w14:textId="2E8CA0FD"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65" w:history="1">
        <w:r w:rsidR="00B34C42" w:rsidRPr="00F14A6C">
          <w:rPr>
            <w:rStyle w:val="Hipervnculo"/>
            <w:b w:val="0"/>
            <w:noProof/>
            <w:color w:val="auto"/>
            <w:lang w:val="es-PE"/>
          </w:rPr>
          <w:t>CAPÍTULO I: INTRODUCCIÓN</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_Toc514239865 \h </w:instrText>
        </w:r>
        <w:r w:rsidR="00B34C42" w:rsidRPr="00F14A6C">
          <w:rPr>
            <w:b w:val="0"/>
            <w:noProof/>
            <w:webHidden/>
          </w:rPr>
        </w:r>
        <w:r w:rsidR="00B34C42" w:rsidRPr="00F14A6C">
          <w:rPr>
            <w:b w:val="0"/>
            <w:noProof/>
            <w:webHidden/>
          </w:rPr>
          <w:fldChar w:fldCharType="separate"/>
        </w:r>
        <w:r>
          <w:rPr>
            <w:b w:val="0"/>
            <w:noProof/>
            <w:webHidden/>
          </w:rPr>
          <w:t>1</w:t>
        </w:r>
        <w:r w:rsidR="00B34C42" w:rsidRPr="00F14A6C">
          <w:rPr>
            <w:b w:val="0"/>
            <w:noProof/>
            <w:webHidden/>
          </w:rPr>
          <w:fldChar w:fldCharType="end"/>
        </w:r>
      </w:hyperlink>
    </w:p>
    <w:p w14:paraId="2626A8B4" w14:textId="41C8C8EF"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66" w:history="1">
        <w:r w:rsidR="00B34C42" w:rsidRPr="00F14A6C">
          <w:rPr>
            <w:rStyle w:val="Hipervnculo"/>
            <w:b w:val="0"/>
            <w:noProof/>
            <w:color w:val="auto"/>
            <w:lang w:val="es-PE"/>
          </w:rPr>
          <w:t>CAPITULO II: MARCO CONCEPTUAL</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_Toc514239866 \h </w:instrText>
        </w:r>
        <w:r w:rsidR="00B34C42" w:rsidRPr="00F14A6C">
          <w:rPr>
            <w:b w:val="0"/>
            <w:noProof/>
            <w:webHidden/>
          </w:rPr>
        </w:r>
        <w:r w:rsidR="00B34C42" w:rsidRPr="00F14A6C">
          <w:rPr>
            <w:b w:val="0"/>
            <w:noProof/>
            <w:webHidden/>
          </w:rPr>
          <w:fldChar w:fldCharType="separate"/>
        </w:r>
        <w:r>
          <w:rPr>
            <w:b w:val="0"/>
            <w:noProof/>
            <w:webHidden/>
          </w:rPr>
          <w:t>5</w:t>
        </w:r>
        <w:r w:rsidR="00B34C42" w:rsidRPr="00F14A6C">
          <w:rPr>
            <w:b w:val="0"/>
            <w:noProof/>
            <w:webHidden/>
          </w:rPr>
          <w:fldChar w:fldCharType="end"/>
        </w:r>
      </w:hyperlink>
    </w:p>
    <w:p w14:paraId="3422BD7C" w14:textId="4F6B74C8"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67" w:history="1">
        <w:r w:rsidR="00B34C42" w:rsidRPr="00F14A6C">
          <w:rPr>
            <w:rStyle w:val="Hipervnculo"/>
            <w:color w:val="auto"/>
            <w:lang w:val="es-PE"/>
          </w:rPr>
          <w:t>2.1.</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Antecedentes de la investigación</w:t>
        </w:r>
        <w:r w:rsidR="00B34C42" w:rsidRPr="00F14A6C">
          <w:rPr>
            <w:webHidden/>
          </w:rPr>
          <w:tab/>
        </w:r>
        <w:r w:rsidR="00B34C42" w:rsidRPr="00F14A6C">
          <w:rPr>
            <w:webHidden/>
          </w:rPr>
          <w:fldChar w:fldCharType="begin"/>
        </w:r>
        <w:r w:rsidR="00B34C42" w:rsidRPr="00F14A6C">
          <w:rPr>
            <w:webHidden/>
          </w:rPr>
          <w:instrText xml:space="preserve"> PAGEREF _Toc514239867 \h </w:instrText>
        </w:r>
        <w:r w:rsidR="00B34C42" w:rsidRPr="00F14A6C">
          <w:rPr>
            <w:webHidden/>
          </w:rPr>
        </w:r>
        <w:r w:rsidR="00B34C42" w:rsidRPr="00F14A6C">
          <w:rPr>
            <w:webHidden/>
          </w:rPr>
          <w:fldChar w:fldCharType="separate"/>
        </w:r>
        <w:r>
          <w:rPr>
            <w:webHidden/>
          </w:rPr>
          <w:t>5</w:t>
        </w:r>
        <w:r w:rsidR="00B34C42" w:rsidRPr="00F14A6C">
          <w:rPr>
            <w:webHidden/>
          </w:rPr>
          <w:fldChar w:fldCharType="end"/>
        </w:r>
      </w:hyperlink>
    </w:p>
    <w:p w14:paraId="33CC0B73" w14:textId="137439F0"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68" w:history="1">
        <w:r w:rsidR="00B34C42" w:rsidRPr="00F14A6C">
          <w:rPr>
            <w:rStyle w:val="Hipervnculo"/>
            <w:color w:val="auto"/>
            <w:lang w:val="es-PE"/>
          </w:rPr>
          <w:t>2.2.</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i/>
            <w:color w:val="auto"/>
            <w:lang w:val="es-PE"/>
          </w:rPr>
          <w:t>Caesalpinia spinosa</w:t>
        </w:r>
        <w:r w:rsidR="00B34C42" w:rsidRPr="00F14A6C">
          <w:rPr>
            <w:rStyle w:val="Hipervnculo"/>
            <w:color w:val="auto"/>
            <w:lang w:val="es-PE"/>
          </w:rPr>
          <w:t xml:space="preserve"> (taya)</w:t>
        </w:r>
        <w:r w:rsidR="00B34C42" w:rsidRPr="00F14A6C">
          <w:rPr>
            <w:webHidden/>
          </w:rPr>
          <w:tab/>
        </w:r>
        <w:r w:rsidR="00B34C42" w:rsidRPr="00F14A6C">
          <w:rPr>
            <w:webHidden/>
          </w:rPr>
          <w:fldChar w:fldCharType="begin"/>
        </w:r>
        <w:r w:rsidR="00B34C42" w:rsidRPr="00F14A6C">
          <w:rPr>
            <w:webHidden/>
          </w:rPr>
          <w:instrText xml:space="preserve"> PAGEREF _Toc514239868 \h </w:instrText>
        </w:r>
        <w:r w:rsidR="00B34C42" w:rsidRPr="00F14A6C">
          <w:rPr>
            <w:webHidden/>
          </w:rPr>
        </w:r>
        <w:r w:rsidR="00B34C42" w:rsidRPr="00F14A6C">
          <w:rPr>
            <w:webHidden/>
          </w:rPr>
          <w:fldChar w:fldCharType="separate"/>
        </w:r>
        <w:r>
          <w:rPr>
            <w:webHidden/>
          </w:rPr>
          <w:t>14</w:t>
        </w:r>
        <w:r w:rsidR="00B34C42" w:rsidRPr="00F14A6C">
          <w:rPr>
            <w:webHidden/>
          </w:rPr>
          <w:fldChar w:fldCharType="end"/>
        </w:r>
      </w:hyperlink>
    </w:p>
    <w:p w14:paraId="35E0069B" w14:textId="5165A2EB"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69" w:history="1">
        <w:r w:rsidR="00B34C42" w:rsidRPr="00F14A6C">
          <w:rPr>
            <w:rStyle w:val="Hipervnculo"/>
            <w:color w:val="auto"/>
            <w:lang w:val="es-PE"/>
          </w:rPr>
          <w:t>2.3.</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Caries dental</w:t>
        </w:r>
        <w:r w:rsidR="00B34C42" w:rsidRPr="00F14A6C">
          <w:rPr>
            <w:webHidden/>
          </w:rPr>
          <w:tab/>
        </w:r>
        <w:r w:rsidR="00B34C42" w:rsidRPr="00F14A6C">
          <w:rPr>
            <w:webHidden/>
          </w:rPr>
          <w:fldChar w:fldCharType="begin"/>
        </w:r>
        <w:r w:rsidR="00B34C42" w:rsidRPr="00F14A6C">
          <w:rPr>
            <w:webHidden/>
          </w:rPr>
          <w:instrText xml:space="preserve"> PAGEREF _Toc514239869 \h </w:instrText>
        </w:r>
        <w:r w:rsidR="00B34C42" w:rsidRPr="00F14A6C">
          <w:rPr>
            <w:webHidden/>
          </w:rPr>
        </w:r>
        <w:r w:rsidR="00B34C42" w:rsidRPr="00F14A6C">
          <w:rPr>
            <w:webHidden/>
          </w:rPr>
          <w:fldChar w:fldCharType="separate"/>
        </w:r>
        <w:r>
          <w:rPr>
            <w:webHidden/>
          </w:rPr>
          <w:t>20</w:t>
        </w:r>
        <w:r w:rsidR="00B34C42" w:rsidRPr="00F14A6C">
          <w:rPr>
            <w:webHidden/>
          </w:rPr>
          <w:fldChar w:fldCharType="end"/>
        </w:r>
      </w:hyperlink>
    </w:p>
    <w:p w14:paraId="6E6A3B40" w14:textId="6FEFABD6"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70" w:history="1">
        <w:r w:rsidR="00B34C42" w:rsidRPr="00F14A6C">
          <w:rPr>
            <w:rStyle w:val="Hipervnculo"/>
            <w:color w:val="auto"/>
            <w:lang w:val="es-PE"/>
          </w:rPr>
          <w:t>2.4.</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i/>
            <w:color w:val="auto"/>
            <w:lang w:val="es-PE"/>
          </w:rPr>
          <w:t>Streptococcus mutans</w:t>
        </w:r>
        <w:r w:rsidR="00B34C42" w:rsidRPr="00F14A6C">
          <w:rPr>
            <w:webHidden/>
          </w:rPr>
          <w:tab/>
        </w:r>
        <w:r w:rsidR="00B34C42" w:rsidRPr="00F14A6C">
          <w:rPr>
            <w:webHidden/>
          </w:rPr>
          <w:fldChar w:fldCharType="begin"/>
        </w:r>
        <w:r w:rsidR="00B34C42" w:rsidRPr="00F14A6C">
          <w:rPr>
            <w:webHidden/>
          </w:rPr>
          <w:instrText xml:space="preserve"> PAGEREF _Toc514239870 \h </w:instrText>
        </w:r>
        <w:r w:rsidR="00B34C42" w:rsidRPr="00F14A6C">
          <w:rPr>
            <w:webHidden/>
          </w:rPr>
        </w:r>
        <w:r w:rsidR="00B34C42" w:rsidRPr="00F14A6C">
          <w:rPr>
            <w:webHidden/>
          </w:rPr>
          <w:fldChar w:fldCharType="separate"/>
        </w:r>
        <w:r>
          <w:rPr>
            <w:webHidden/>
          </w:rPr>
          <w:t>23</w:t>
        </w:r>
        <w:r w:rsidR="00B34C42" w:rsidRPr="00F14A6C">
          <w:rPr>
            <w:webHidden/>
          </w:rPr>
          <w:fldChar w:fldCharType="end"/>
        </w:r>
      </w:hyperlink>
    </w:p>
    <w:p w14:paraId="7C70095F" w14:textId="10CDF057"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71" w:history="1">
        <w:r w:rsidR="00B34C42" w:rsidRPr="00F14A6C">
          <w:rPr>
            <w:rStyle w:val="Hipervnculo"/>
            <w:color w:val="auto"/>
            <w:lang w:val="es-PE"/>
          </w:rPr>
          <w:t>2.5.</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Definición de términos básicos</w:t>
        </w:r>
        <w:r w:rsidR="00B34C42" w:rsidRPr="00F14A6C">
          <w:rPr>
            <w:webHidden/>
          </w:rPr>
          <w:tab/>
        </w:r>
        <w:r w:rsidR="00B34C42" w:rsidRPr="00F14A6C">
          <w:rPr>
            <w:webHidden/>
          </w:rPr>
          <w:fldChar w:fldCharType="begin"/>
        </w:r>
        <w:r w:rsidR="00B34C42" w:rsidRPr="00F14A6C">
          <w:rPr>
            <w:webHidden/>
          </w:rPr>
          <w:instrText xml:space="preserve"> PAGEREF _Toc514239871 \h </w:instrText>
        </w:r>
        <w:r w:rsidR="00B34C42" w:rsidRPr="00F14A6C">
          <w:rPr>
            <w:webHidden/>
          </w:rPr>
        </w:r>
        <w:r w:rsidR="00B34C42" w:rsidRPr="00F14A6C">
          <w:rPr>
            <w:webHidden/>
          </w:rPr>
          <w:fldChar w:fldCharType="separate"/>
        </w:r>
        <w:r>
          <w:rPr>
            <w:webHidden/>
          </w:rPr>
          <w:t>26</w:t>
        </w:r>
        <w:r w:rsidR="00B34C42" w:rsidRPr="00F14A6C">
          <w:rPr>
            <w:webHidden/>
          </w:rPr>
          <w:fldChar w:fldCharType="end"/>
        </w:r>
      </w:hyperlink>
    </w:p>
    <w:p w14:paraId="71247CEA" w14:textId="14E8474F"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72" w:history="1">
        <w:r w:rsidR="00B34C42" w:rsidRPr="00F14A6C">
          <w:rPr>
            <w:rStyle w:val="Hipervnculo"/>
            <w:b w:val="0"/>
            <w:noProof/>
            <w:color w:val="auto"/>
            <w:lang w:val="es-PE"/>
          </w:rPr>
          <w:t>CAPÍTULO III: MÉTODOS</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_Toc514239872 \h </w:instrText>
        </w:r>
        <w:r w:rsidR="00B34C42" w:rsidRPr="00F14A6C">
          <w:rPr>
            <w:b w:val="0"/>
            <w:noProof/>
            <w:webHidden/>
          </w:rPr>
        </w:r>
        <w:r w:rsidR="00B34C42" w:rsidRPr="00F14A6C">
          <w:rPr>
            <w:b w:val="0"/>
            <w:noProof/>
            <w:webHidden/>
          </w:rPr>
          <w:fldChar w:fldCharType="separate"/>
        </w:r>
        <w:r>
          <w:rPr>
            <w:b w:val="0"/>
            <w:noProof/>
            <w:webHidden/>
          </w:rPr>
          <w:t>28</w:t>
        </w:r>
        <w:r w:rsidR="00B34C42" w:rsidRPr="00F14A6C">
          <w:rPr>
            <w:b w:val="0"/>
            <w:noProof/>
            <w:webHidden/>
          </w:rPr>
          <w:fldChar w:fldCharType="end"/>
        </w:r>
      </w:hyperlink>
    </w:p>
    <w:p w14:paraId="1FD92382" w14:textId="76E59549"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73" w:history="1">
        <w:r w:rsidR="00B34C42" w:rsidRPr="00F14A6C">
          <w:rPr>
            <w:rStyle w:val="Hipervnculo"/>
            <w:color w:val="auto"/>
            <w:lang w:val="es-PE"/>
          </w:rPr>
          <w:t>3.1.</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Tipo de investigación</w:t>
        </w:r>
        <w:r w:rsidR="00B34C42" w:rsidRPr="00F14A6C">
          <w:rPr>
            <w:webHidden/>
          </w:rPr>
          <w:tab/>
        </w:r>
        <w:r w:rsidR="00B34C42" w:rsidRPr="00F14A6C">
          <w:rPr>
            <w:webHidden/>
          </w:rPr>
          <w:fldChar w:fldCharType="begin"/>
        </w:r>
        <w:r w:rsidR="00B34C42" w:rsidRPr="00F14A6C">
          <w:rPr>
            <w:webHidden/>
          </w:rPr>
          <w:instrText xml:space="preserve"> PAGEREF _Toc514239873 \h </w:instrText>
        </w:r>
        <w:r w:rsidR="00B34C42" w:rsidRPr="00F14A6C">
          <w:rPr>
            <w:webHidden/>
          </w:rPr>
        </w:r>
        <w:r w:rsidR="00B34C42" w:rsidRPr="00F14A6C">
          <w:rPr>
            <w:webHidden/>
          </w:rPr>
          <w:fldChar w:fldCharType="separate"/>
        </w:r>
        <w:r>
          <w:rPr>
            <w:webHidden/>
          </w:rPr>
          <w:t>28</w:t>
        </w:r>
        <w:r w:rsidR="00B34C42" w:rsidRPr="00F14A6C">
          <w:rPr>
            <w:webHidden/>
          </w:rPr>
          <w:fldChar w:fldCharType="end"/>
        </w:r>
      </w:hyperlink>
    </w:p>
    <w:p w14:paraId="6833E780" w14:textId="020EB6CB"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74" w:history="1">
        <w:r w:rsidR="00B34C42" w:rsidRPr="00F14A6C">
          <w:rPr>
            <w:rStyle w:val="Hipervnculo"/>
            <w:color w:val="auto"/>
            <w:lang w:val="es-PE"/>
          </w:rPr>
          <w:t>3.2.</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Operacionalización de variables:</w:t>
        </w:r>
        <w:r w:rsidR="00B34C42" w:rsidRPr="00F14A6C">
          <w:rPr>
            <w:webHidden/>
          </w:rPr>
          <w:tab/>
        </w:r>
        <w:r w:rsidR="00B34C42" w:rsidRPr="00F14A6C">
          <w:rPr>
            <w:webHidden/>
          </w:rPr>
          <w:fldChar w:fldCharType="begin"/>
        </w:r>
        <w:r w:rsidR="00B34C42" w:rsidRPr="00F14A6C">
          <w:rPr>
            <w:webHidden/>
          </w:rPr>
          <w:instrText xml:space="preserve"> PAGEREF _Toc514239874 \h </w:instrText>
        </w:r>
        <w:r w:rsidR="00B34C42" w:rsidRPr="00F14A6C">
          <w:rPr>
            <w:webHidden/>
          </w:rPr>
        </w:r>
        <w:r w:rsidR="00B34C42" w:rsidRPr="00F14A6C">
          <w:rPr>
            <w:webHidden/>
          </w:rPr>
          <w:fldChar w:fldCharType="separate"/>
        </w:r>
        <w:r>
          <w:rPr>
            <w:webHidden/>
          </w:rPr>
          <w:t>28</w:t>
        </w:r>
        <w:r w:rsidR="00B34C42" w:rsidRPr="00F14A6C">
          <w:rPr>
            <w:webHidden/>
          </w:rPr>
          <w:fldChar w:fldCharType="end"/>
        </w:r>
      </w:hyperlink>
    </w:p>
    <w:p w14:paraId="2A44F8F6" w14:textId="22533BC2"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75" w:history="1">
        <w:r w:rsidR="00B34C42" w:rsidRPr="00F14A6C">
          <w:rPr>
            <w:rStyle w:val="Hipervnculo"/>
            <w:color w:val="auto"/>
            <w:lang w:val="es-PE"/>
          </w:rPr>
          <w:t>3.3.</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Población</w:t>
        </w:r>
        <w:r w:rsidR="00B34C42" w:rsidRPr="00F14A6C">
          <w:rPr>
            <w:webHidden/>
          </w:rPr>
          <w:tab/>
        </w:r>
        <w:r w:rsidR="00B34C42" w:rsidRPr="00F14A6C">
          <w:rPr>
            <w:webHidden/>
          </w:rPr>
          <w:fldChar w:fldCharType="begin"/>
        </w:r>
        <w:r w:rsidR="00B34C42" w:rsidRPr="00F14A6C">
          <w:rPr>
            <w:webHidden/>
          </w:rPr>
          <w:instrText xml:space="preserve"> PAGEREF _Toc514239875 \h </w:instrText>
        </w:r>
        <w:r w:rsidR="00B34C42" w:rsidRPr="00F14A6C">
          <w:rPr>
            <w:webHidden/>
          </w:rPr>
        </w:r>
        <w:r w:rsidR="00B34C42" w:rsidRPr="00F14A6C">
          <w:rPr>
            <w:webHidden/>
          </w:rPr>
          <w:fldChar w:fldCharType="separate"/>
        </w:r>
        <w:r>
          <w:rPr>
            <w:webHidden/>
          </w:rPr>
          <w:t>29</w:t>
        </w:r>
        <w:r w:rsidR="00B34C42" w:rsidRPr="00F14A6C">
          <w:rPr>
            <w:webHidden/>
          </w:rPr>
          <w:fldChar w:fldCharType="end"/>
        </w:r>
      </w:hyperlink>
    </w:p>
    <w:p w14:paraId="330FB894" w14:textId="1880DEF6"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76" w:history="1">
        <w:r w:rsidR="00B34C42" w:rsidRPr="00F14A6C">
          <w:rPr>
            <w:rStyle w:val="Hipervnculo"/>
            <w:color w:val="auto"/>
            <w:lang w:val="es-PE"/>
          </w:rPr>
          <w:t>3.4.</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Diseño de contrastación de la hipótesis</w:t>
        </w:r>
        <w:r w:rsidR="00B34C42" w:rsidRPr="00F14A6C">
          <w:rPr>
            <w:webHidden/>
          </w:rPr>
          <w:tab/>
        </w:r>
        <w:r w:rsidR="00B34C42" w:rsidRPr="00F14A6C">
          <w:rPr>
            <w:webHidden/>
          </w:rPr>
          <w:fldChar w:fldCharType="begin"/>
        </w:r>
        <w:r w:rsidR="00B34C42" w:rsidRPr="00F14A6C">
          <w:rPr>
            <w:webHidden/>
          </w:rPr>
          <w:instrText xml:space="preserve"> PAGEREF _Toc514239876 \h </w:instrText>
        </w:r>
        <w:r w:rsidR="00B34C42" w:rsidRPr="00F14A6C">
          <w:rPr>
            <w:webHidden/>
          </w:rPr>
        </w:r>
        <w:r w:rsidR="00B34C42" w:rsidRPr="00F14A6C">
          <w:rPr>
            <w:webHidden/>
          </w:rPr>
          <w:fldChar w:fldCharType="separate"/>
        </w:r>
        <w:r>
          <w:rPr>
            <w:webHidden/>
          </w:rPr>
          <w:t>30</w:t>
        </w:r>
        <w:r w:rsidR="00B34C42" w:rsidRPr="00F14A6C">
          <w:rPr>
            <w:webHidden/>
          </w:rPr>
          <w:fldChar w:fldCharType="end"/>
        </w:r>
      </w:hyperlink>
    </w:p>
    <w:p w14:paraId="7D28DCFB" w14:textId="5B10093A"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77" w:history="1">
        <w:r w:rsidR="00B34C42" w:rsidRPr="00F14A6C">
          <w:rPr>
            <w:rStyle w:val="Hipervnculo"/>
            <w:color w:val="auto"/>
            <w:lang w:val="es-PE"/>
          </w:rPr>
          <w:t>3.5.</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Técnicas de recolección de datos</w:t>
        </w:r>
        <w:r w:rsidR="00B34C42" w:rsidRPr="00F14A6C">
          <w:rPr>
            <w:webHidden/>
          </w:rPr>
          <w:tab/>
        </w:r>
        <w:r w:rsidR="00B34C42" w:rsidRPr="00F14A6C">
          <w:rPr>
            <w:webHidden/>
          </w:rPr>
          <w:fldChar w:fldCharType="begin"/>
        </w:r>
        <w:r w:rsidR="00B34C42" w:rsidRPr="00F14A6C">
          <w:rPr>
            <w:webHidden/>
          </w:rPr>
          <w:instrText xml:space="preserve"> PAGEREF _Toc514239877 \h </w:instrText>
        </w:r>
        <w:r w:rsidR="00B34C42" w:rsidRPr="00F14A6C">
          <w:rPr>
            <w:webHidden/>
          </w:rPr>
        </w:r>
        <w:r w:rsidR="00B34C42" w:rsidRPr="00F14A6C">
          <w:rPr>
            <w:webHidden/>
          </w:rPr>
          <w:fldChar w:fldCharType="separate"/>
        </w:r>
        <w:r>
          <w:rPr>
            <w:webHidden/>
          </w:rPr>
          <w:t>30</w:t>
        </w:r>
        <w:r w:rsidR="00B34C42" w:rsidRPr="00F14A6C">
          <w:rPr>
            <w:webHidden/>
          </w:rPr>
          <w:fldChar w:fldCharType="end"/>
        </w:r>
      </w:hyperlink>
    </w:p>
    <w:p w14:paraId="23B27382" w14:textId="3130F586"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78" w:history="1">
        <w:r w:rsidR="00B34C42" w:rsidRPr="00F14A6C">
          <w:rPr>
            <w:rStyle w:val="Hipervnculo"/>
            <w:color w:val="auto"/>
            <w:lang w:val="es-PE"/>
          </w:rPr>
          <w:t>3.6.</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Instrumento de recolección de datos</w:t>
        </w:r>
        <w:r w:rsidR="00B34C42" w:rsidRPr="00F14A6C">
          <w:rPr>
            <w:webHidden/>
          </w:rPr>
          <w:tab/>
        </w:r>
        <w:r w:rsidR="00B34C42" w:rsidRPr="00F14A6C">
          <w:rPr>
            <w:webHidden/>
          </w:rPr>
          <w:fldChar w:fldCharType="begin"/>
        </w:r>
        <w:r w:rsidR="00B34C42" w:rsidRPr="00F14A6C">
          <w:rPr>
            <w:webHidden/>
          </w:rPr>
          <w:instrText xml:space="preserve"> PAGEREF _Toc514239878 \h </w:instrText>
        </w:r>
        <w:r w:rsidR="00B34C42" w:rsidRPr="00F14A6C">
          <w:rPr>
            <w:webHidden/>
          </w:rPr>
        </w:r>
        <w:r w:rsidR="00B34C42" w:rsidRPr="00F14A6C">
          <w:rPr>
            <w:webHidden/>
          </w:rPr>
          <w:fldChar w:fldCharType="separate"/>
        </w:r>
        <w:r>
          <w:rPr>
            <w:webHidden/>
          </w:rPr>
          <w:t>30</w:t>
        </w:r>
        <w:r w:rsidR="00B34C42" w:rsidRPr="00F14A6C">
          <w:rPr>
            <w:webHidden/>
          </w:rPr>
          <w:fldChar w:fldCharType="end"/>
        </w:r>
      </w:hyperlink>
    </w:p>
    <w:p w14:paraId="1006127A" w14:textId="6991496A"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79" w:history="1">
        <w:r w:rsidR="00B34C42" w:rsidRPr="00F14A6C">
          <w:rPr>
            <w:rStyle w:val="Hipervnculo"/>
            <w:color w:val="auto"/>
            <w:lang w:val="es-PE"/>
          </w:rPr>
          <w:t>3.7.</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Técnica de análisis de datos</w:t>
        </w:r>
        <w:r w:rsidR="00B34C42" w:rsidRPr="00F14A6C">
          <w:rPr>
            <w:webHidden/>
          </w:rPr>
          <w:tab/>
        </w:r>
        <w:r w:rsidR="00B34C42" w:rsidRPr="00F14A6C">
          <w:rPr>
            <w:webHidden/>
          </w:rPr>
          <w:fldChar w:fldCharType="begin"/>
        </w:r>
        <w:r w:rsidR="00B34C42" w:rsidRPr="00F14A6C">
          <w:rPr>
            <w:webHidden/>
          </w:rPr>
          <w:instrText xml:space="preserve"> PAGEREF _Toc514239879 \h </w:instrText>
        </w:r>
        <w:r w:rsidR="00B34C42" w:rsidRPr="00F14A6C">
          <w:rPr>
            <w:webHidden/>
          </w:rPr>
        </w:r>
        <w:r w:rsidR="00B34C42" w:rsidRPr="00F14A6C">
          <w:rPr>
            <w:webHidden/>
          </w:rPr>
          <w:fldChar w:fldCharType="separate"/>
        </w:r>
        <w:r>
          <w:rPr>
            <w:webHidden/>
          </w:rPr>
          <w:t>30</w:t>
        </w:r>
        <w:r w:rsidR="00B34C42" w:rsidRPr="00F14A6C">
          <w:rPr>
            <w:webHidden/>
          </w:rPr>
          <w:fldChar w:fldCharType="end"/>
        </w:r>
      </w:hyperlink>
    </w:p>
    <w:p w14:paraId="53FF9A67" w14:textId="5B630033"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80" w:history="1">
        <w:r w:rsidR="00B34C42" w:rsidRPr="00F14A6C">
          <w:rPr>
            <w:rStyle w:val="Hipervnculo"/>
            <w:color w:val="auto"/>
            <w:lang w:val="es-PE"/>
          </w:rPr>
          <w:t>3.8.</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Consideraciones éticas</w:t>
        </w:r>
        <w:r w:rsidR="00B34C42" w:rsidRPr="00F14A6C">
          <w:rPr>
            <w:webHidden/>
          </w:rPr>
          <w:tab/>
        </w:r>
        <w:r w:rsidR="00B34C42" w:rsidRPr="00F14A6C">
          <w:rPr>
            <w:webHidden/>
          </w:rPr>
          <w:fldChar w:fldCharType="begin"/>
        </w:r>
        <w:r w:rsidR="00B34C42" w:rsidRPr="00F14A6C">
          <w:rPr>
            <w:webHidden/>
          </w:rPr>
          <w:instrText xml:space="preserve"> PAGEREF _Toc514239880 \h </w:instrText>
        </w:r>
        <w:r w:rsidR="00B34C42" w:rsidRPr="00F14A6C">
          <w:rPr>
            <w:webHidden/>
          </w:rPr>
        </w:r>
        <w:r w:rsidR="00B34C42" w:rsidRPr="00F14A6C">
          <w:rPr>
            <w:webHidden/>
          </w:rPr>
          <w:fldChar w:fldCharType="separate"/>
        </w:r>
        <w:r>
          <w:rPr>
            <w:webHidden/>
          </w:rPr>
          <w:t>31</w:t>
        </w:r>
        <w:r w:rsidR="00B34C42" w:rsidRPr="00F14A6C">
          <w:rPr>
            <w:webHidden/>
          </w:rPr>
          <w:fldChar w:fldCharType="end"/>
        </w:r>
      </w:hyperlink>
    </w:p>
    <w:p w14:paraId="0FD33138" w14:textId="58CFB635"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81" w:history="1">
        <w:r w:rsidR="00B34C42" w:rsidRPr="00F14A6C">
          <w:rPr>
            <w:rStyle w:val="Hipervnculo"/>
            <w:color w:val="auto"/>
            <w:lang w:val="es-PE"/>
          </w:rPr>
          <w:t>3.9.</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Recursos</w:t>
        </w:r>
        <w:r w:rsidR="00B34C42" w:rsidRPr="00F14A6C">
          <w:rPr>
            <w:webHidden/>
          </w:rPr>
          <w:tab/>
        </w:r>
        <w:r w:rsidR="00B34C42" w:rsidRPr="00F14A6C">
          <w:rPr>
            <w:webHidden/>
          </w:rPr>
          <w:fldChar w:fldCharType="begin"/>
        </w:r>
        <w:r w:rsidR="00B34C42" w:rsidRPr="00F14A6C">
          <w:rPr>
            <w:webHidden/>
          </w:rPr>
          <w:instrText xml:space="preserve"> PAGEREF _Toc514239881 \h </w:instrText>
        </w:r>
        <w:r w:rsidR="00B34C42" w:rsidRPr="00F14A6C">
          <w:rPr>
            <w:webHidden/>
          </w:rPr>
        </w:r>
        <w:r w:rsidR="00B34C42" w:rsidRPr="00F14A6C">
          <w:rPr>
            <w:webHidden/>
          </w:rPr>
          <w:fldChar w:fldCharType="separate"/>
        </w:r>
        <w:r>
          <w:rPr>
            <w:webHidden/>
          </w:rPr>
          <w:t>31</w:t>
        </w:r>
        <w:r w:rsidR="00B34C42" w:rsidRPr="00F14A6C">
          <w:rPr>
            <w:webHidden/>
          </w:rPr>
          <w:fldChar w:fldCharType="end"/>
        </w:r>
      </w:hyperlink>
    </w:p>
    <w:p w14:paraId="3413F5FB" w14:textId="6AC8E843"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82" w:history="1">
        <w:r w:rsidR="00B34C42" w:rsidRPr="00F14A6C">
          <w:rPr>
            <w:rStyle w:val="Hipervnculo"/>
            <w:color w:val="auto"/>
            <w:lang w:val="es-PE"/>
          </w:rPr>
          <w:t>3.10.</w:t>
        </w:r>
        <w:r w:rsidR="00B34C42" w:rsidRPr="00F14A6C">
          <w:rPr>
            <w:rFonts w:asciiTheme="minorHAnsi" w:eastAsiaTheme="minorEastAsia" w:hAnsiTheme="minorHAnsi" w:cstheme="minorBidi"/>
            <w:bCs w:val="0"/>
            <w:sz w:val="22"/>
            <w:szCs w:val="22"/>
            <w:lang w:val="es-PE" w:eastAsia="es-PE"/>
          </w:rPr>
          <w:tab/>
        </w:r>
        <w:r w:rsidR="00B34C42" w:rsidRPr="00F14A6C">
          <w:rPr>
            <w:rStyle w:val="Hipervnculo"/>
            <w:color w:val="auto"/>
            <w:lang w:val="es-PE"/>
          </w:rPr>
          <w:t>Proceso</w:t>
        </w:r>
        <w:r w:rsidR="00B34C42" w:rsidRPr="00F14A6C">
          <w:rPr>
            <w:webHidden/>
          </w:rPr>
          <w:tab/>
        </w:r>
        <w:r w:rsidR="00B34C42" w:rsidRPr="00F14A6C">
          <w:rPr>
            <w:webHidden/>
          </w:rPr>
          <w:fldChar w:fldCharType="begin"/>
        </w:r>
        <w:r w:rsidR="00B34C42" w:rsidRPr="00F14A6C">
          <w:rPr>
            <w:webHidden/>
          </w:rPr>
          <w:instrText xml:space="preserve"> PAGEREF _Toc514239882 \h </w:instrText>
        </w:r>
        <w:r w:rsidR="00B34C42" w:rsidRPr="00F14A6C">
          <w:rPr>
            <w:webHidden/>
          </w:rPr>
        </w:r>
        <w:r w:rsidR="00B34C42" w:rsidRPr="00F14A6C">
          <w:rPr>
            <w:webHidden/>
          </w:rPr>
          <w:fldChar w:fldCharType="separate"/>
        </w:r>
        <w:r>
          <w:rPr>
            <w:webHidden/>
          </w:rPr>
          <w:t>33</w:t>
        </w:r>
        <w:r w:rsidR="00B34C42" w:rsidRPr="00F14A6C">
          <w:rPr>
            <w:webHidden/>
          </w:rPr>
          <w:fldChar w:fldCharType="end"/>
        </w:r>
      </w:hyperlink>
    </w:p>
    <w:p w14:paraId="7CD06058" w14:textId="1C84A3FA"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83" w:history="1">
        <w:r w:rsidR="00B34C42" w:rsidRPr="00F14A6C">
          <w:rPr>
            <w:rStyle w:val="Hipervnculo"/>
            <w:b w:val="0"/>
            <w:noProof/>
            <w:color w:val="auto"/>
            <w:lang w:val="es-PE"/>
          </w:rPr>
          <w:t>CAPÍTULO IV: RESULTADOS</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_Toc514239883 \h </w:instrText>
        </w:r>
        <w:r w:rsidR="00B34C42" w:rsidRPr="00F14A6C">
          <w:rPr>
            <w:b w:val="0"/>
            <w:noProof/>
            <w:webHidden/>
          </w:rPr>
        </w:r>
        <w:r w:rsidR="00B34C42" w:rsidRPr="00F14A6C">
          <w:rPr>
            <w:b w:val="0"/>
            <w:noProof/>
            <w:webHidden/>
          </w:rPr>
          <w:fldChar w:fldCharType="separate"/>
        </w:r>
        <w:r>
          <w:rPr>
            <w:b w:val="0"/>
            <w:noProof/>
            <w:webHidden/>
          </w:rPr>
          <w:t>51</w:t>
        </w:r>
        <w:r w:rsidR="00B34C42" w:rsidRPr="00F14A6C">
          <w:rPr>
            <w:b w:val="0"/>
            <w:noProof/>
            <w:webHidden/>
          </w:rPr>
          <w:fldChar w:fldCharType="end"/>
        </w:r>
      </w:hyperlink>
    </w:p>
    <w:p w14:paraId="46C90362" w14:textId="5CD48919"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86" w:history="1">
        <w:r w:rsidR="00B34C42" w:rsidRPr="00F14A6C">
          <w:rPr>
            <w:rStyle w:val="Hipervnculo"/>
            <w:b w:val="0"/>
            <w:noProof/>
            <w:color w:val="auto"/>
            <w:lang w:val="es-PE"/>
          </w:rPr>
          <w:t>CAPÍTULO V: DISCUSIÓN</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_Toc514239886 \h </w:instrText>
        </w:r>
        <w:r w:rsidR="00B34C42" w:rsidRPr="00F14A6C">
          <w:rPr>
            <w:b w:val="0"/>
            <w:noProof/>
            <w:webHidden/>
          </w:rPr>
        </w:r>
        <w:r w:rsidR="00B34C42" w:rsidRPr="00F14A6C">
          <w:rPr>
            <w:b w:val="0"/>
            <w:noProof/>
            <w:webHidden/>
          </w:rPr>
          <w:fldChar w:fldCharType="separate"/>
        </w:r>
        <w:r>
          <w:rPr>
            <w:b w:val="0"/>
            <w:noProof/>
            <w:webHidden/>
          </w:rPr>
          <w:t>59</w:t>
        </w:r>
        <w:r w:rsidR="00B34C42" w:rsidRPr="00F14A6C">
          <w:rPr>
            <w:b w:val="0"/>
            <w:noProof/>
            <w:webHidden/>
          </w:rPr>
          <w:fldChar w:fldCharType="end"/>
        </w:r>
      </w:hyperlink>
    </w:p>
    <w:p w14:paraId="2893B0C7" w14:textId="6BDFC07B"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87" w:history="1">
        <w:r w:rsidR="00B34C42" w:rsidRPr="00F14A6C">
          <w:rPr>
            <w:rStyle w:val="Hipervnculo"/>
            <w:b w:val="0"/>
            <w:noProof/>
            <w:color w:val="auto"/>
            <w:lang w:val="es-PE"/>
          </w:rPr>
          <w:t>CAPÍTULO VI: CONCLUSIONES Y RECOMENDACIONES</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_Toc514239887 \h </w:instrText>
        </w:r>
        <w:r w:rsidR="00B34C42" w:rsidRPr="00F14A6C">
          <w:rPr>
            <w:b w:val="0"/>
            <w:noProof/>
            <w:webHidden/>
          </w:rPr>
        </w:r>
        <w:r w:rsidR="00B34C42" w:rsidRPr="00F14A6C">
          <w:rPr>
            <w:b w:val="0"/>
            <w:noProof/>
            <w:webHidden/>
          </w:rPr>
          <w:fldChar w:fldCharType="separate"/>
        </w:r>
        <w:r>
          <w:rPr>
            <w:b w:val="0"/>
            <w:noProof/>
            <w:webHidden/>
          </w:rPr>
          <w:t>66</w:t>
        </w:r>
        <w:r w:rsidR="00B34C42" w:rsidRPr="00F14A6C">
          <w:rPr>
            <w:b w:val="0"/>
            <w:noProof/>
            <w:webHidden/>
          </w:rPr>
          <w:fldChar w:fldCharType="end"/>
        </w:r>
      </w:hyperlink>
    </w:p>
    <w:p w14:paraId="44F18488" w14:textId="3E4566DF"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88" w:history="1">
        <w:r w:rsidR="00B34C42" w:rsidRPr="00F14A6C">
          <w:rPr>
            <w:rStyle w:val="Hipervnculo"/>
            <w:b w:val="0"/>
            <w:noProof/>
            <w:color w:val="auto"/>
            <w:lang w:val="es-PE"/>
          </w:rPr>
          <w:t>REFERENCIAS</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_Toc514239888 \h </w:instrText>
        </w:r>
        <w:r w:rsidR="00B34C42" w:rsidRPr="00F14A6C">
          <w:rPr>
            <w:b w:val="0"/>
            <w:noProof/>
            <w:webHidden/>
          </w:rPr>
        </w:r>
        <w:r w:rsidR="00B34C42" w:rsidRPr="00F14A6C">
          <w:rPr>
            <w:b w:val="0"/>
            <w:noProof/>
            <w:webHidden/>
          </w:rPr>
          <w:fldChar w:fldCharType="separate"/>
        </w:r>
        <w:r>
          <w:rPr>
            <w:b w:val="0"/>
            <w:noProof/>
            <w:webHidden/>
          </w:rPr>
          <w:t>68</w:t>
        </w:r>
        <w:r w:rsidR="00B34C42" w:rsidRPr="00F14A6C">
          <w:rPr>
            <w:b w:val="0"/>
            <w:noProof/>
            <w:webHidden/>
          </w:rPr>
          <w:fldChar w:fldCharType="end"/>
        </w:r>
      </w:hyperlink>
    </w:p>
    <w:p w14:paraId="00761EC4" w14:textId="13F37CF8" w:rsidR="00B34C42" w:rsidRPr="00F14A6C" w:rsidRDefault="00463175">
      <w:pPr>
        <w:pStyle w:val="TDC1"/>
        <w:rPr>
          <w:rFonts w:asciiTheme="minorHAnsi" w:eastAsiaTheme="minorEastAsia" w:hAnsiTheme="minorHAnsi" w:cstheme="minorBidi"/>
          <w:b w:val="0"/>
          <w:bCs w:val="0"/>
          <w:caps w:val="0"/>
          <w:noProof/>
          <w:sz w:val="22"/>
          <w:szCs w:val="22"/>
          <w:lang w:val="es-PE"/>
        </w:rPr>
      </w:pPr>
      <w:hyperlink w:anchor="_Toc514239889" w:history="1">
        <w:r w:rsidR="00B34C42" w:rsidRPr="00F14A6C">
          <w:rPr>
            <w:rStyle w:val="Hipervnculo"/>
            <w:b w:val="0"/>
            <w:noProof/>
            <w:color w:val="auto"/>
            <w:lang w:val="es-PE"/>
          </w:rPr>
          <w:t>ANEXOS</w:t>
        </w:r>
        <w:r w:rsidR="00B34C42" w:rsidRPr="00F14A6C">
          <w:rPr>
            <w:b w:val="0"/>
            <w:noProof/>
            <w:webHidden/>
          </w:rPr>
          <w:tab/>
        </w:r>
        <w:r w:rsidR="00B34C42" w:rsidRPr="00F14A6C">
          <w:rPr>
            <w:b w:val="0"/>
            <w:noProof/>
            <w:webHidden/>
          </w:rPr>
          <w:fldChar w:fldCharType="begin"/>
        </w:r>
        <w:r w:rsidR="00B34C42" w:rsidRPr="00F14A6C">
          <w:rPr>
            <w:b w:val="0"/>
            <w:noProof/>
            <w:webHidden/>
          </w:rPr>
          <w:instrText xml:space="preserve"> PAGEREF _Toc514239889 \h </w:instrText>
        </w:r>
        <w:r w:rsidR="00B34C42" w:rsidRPr="00F14A6C">
          <w:rPr>
            <w:b w:val="0"/>
            <w:noProof/>
            <w:webHidden/>
          </w:rPr>
        </w:r>
        <w:r w:rsidR="00B34C42" w:rsidRPr="00F14A6C">
          <w:rPr>
            <w:b w:val="0"/>
            <w:noProof/>
            <w:webHidden/>
          </w:rPr>
          <w:fldChar w:fldCharType="separate"/>
        </w:r>
        <w:r>
          <w:rPr>
            <w:b w:val="0"/>
            <w:noProof/>
            <w:webHidden/>
          </w:rPr>
          <w:t>78</w:t>
        </w:r>
        <w:r w:rsidR="00B34C42" w:rsidRPr="00F14A6C">
          <w:rPr>
            <w:b w:val="0"/>
            <w:noProof/>
            <w:webHidden/>
          </w:rPr>
          <w:fldChar w:fldCharType="end"/>
        </w:r>
      </w:hyperlink>
    </w:p>
    <w:p w14:paraId="4E86F202" w14:textId="53C657B6"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90" w:history="1">
        <w:r w:rsidR="00B34C42" w:rsidRPr="00F14A6C">
          <w:rPr>
            <w:rStyle w:val="Hipervnculo"/>
            <w:color w:val="auto"/>
            <w:lang w:val="es-PE"/>
          </w:rPr>
          <w:t>ANEXO 1: HOJA DE REGISTRO - MÉTODO: TEST DE DISCO DIFUSIÓN EN AGAR - EXTRACTO ACUOSO</w:t>
        </w:r>
        <w:r w:rsidR="00B34C42" w:rsidRPr="00F14A6C">
          <w:rPr>
            <w:webHidden/>
          </w:rPr>
          <w:tab/>
        </w:r>
        <w:r w:rsidR="00B34C42" w:rsidRPr="00F14A6C">
          <w:rPr>
            <w:webHidden/>
          </w:rPr>
          <w:fldChar w:fldCharType="begin"/>
        </w:r>
        <w:r w:rsidR="00B34C42" w:rsidRPr="00F14A6C">
          <w:rPr>
            <w:webHidden/>
          </w:rPr>
          <w:instrText xml:space="preserve"> PAGEREF _Toc514239890 \h </w:instrText>
        </w:r>
        <w:r w:rsidR="00B34C42" w:rsidRPr="00F14A6C">
          <w:rPr>
            <w:webHidden/>
          </w:rPr>
        </w:r>
        <w:r w:rsidR="00B34C42" w:rsidRPr="00F14A6C">
          <w:rPr>
            <w:webHidden/>
          </w:rPr>
          <w:fldChar w:fldCharType="separate"/>
        </w:r>
        <w:r>
          <w:rPr>
            <w:webHidden/>
          </w:rPr>
          <w:t>78</w:t>
        </w:r>
        <w:r w:rsidR="00B34C42" w:rsidRPr="00F14A6C">
          <w:rPr>
            <w:webHidden/>
          </w:rPr>
          <w:fldChar w:fldCharType="end"/>
        </w:r>
      </w:hyperlink>
    </w:p>
    <w:p w14:paraId="29FF2865" w14:textId="0B489B32"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91" w:history="1">
        <w:r w:rsidR="00B34C42" w:rsidRPr="00F14A6C">
          <w:rPr>
            <w:rStyle w:val="Hipervnculo"/>
            <w:color w:val="auto"/>
            <w:lang w:val="es-PE"/>
          </w:rPr>
          <w:t>ANEXO 2: HOJA DE REGISTRO - CONCENTRACIÓN MÍNIMA INHIBITORIA (CMI) – EXTRACTO ACUOSO</w:t>
        </w:r>
        <w:r w:rsidR="00B34C42" w:rsidRPr="00F14A6C">
          <w:rPr>
            <w:webHidden/>
          </w:rPr>
          <w:tab/>
        </w:r>
        <w:r w:rsidR="00B34C42" w:rsidRPr="00F14A6C">
          <w:rPr>
            <w:webHidden/>
          </w:rPr>
          <w:fldChar w:fldCharType="begin"/>
        </w:r>
        <w:r w:rsidR="00B34C42" w:rsidRPr="00F14A6C">
          <w:rPr>
            <w:webHidden/>
          </w:rPr>
          <w:instrText xml:space="preserve"> PAGEREF _Toc514239891 \h </w:instrText>
        </w:r>
        <w:r w:rsidR="00B34C42" w:rsidRPr="00F14A6C">
          <w:rPr>
            <w:webHidden/>
          </w:rPr>
        </w:r>
        <w:r w:rsidR="00B34C42" w:rsidRPr="00F14A6C">
          <w:rPr>
            <w:webHidden/>
          </w:rPr>
          <w:fldChar w:fldCharType="separate"/>
        </w:r>
        <w:r>
          <w:rPr>
            <w:webHidden/>
          </w:rPr>
          <w:t>79</w:t>
        </w:r>
        <w:r w:rsidR="00B34C42" w:rsidRPr="00F14A6C">
          <w:rPr>
            <w:webHidden/>
          </w:rPr>
          <w:fldChar w:fldCharType="end"/>
        </w:r>
      </w:hyperlink>
    </w:p>
    <w:p w14:paraId="3CBD7EB0" w14:textId="0E9EC952"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92" w:history="1">
        <w:r w:rsidR="00B34C42" w:rsidRPr="00F14A6C">
          <w:rPr>
            <w:rStyle w:val="Hipervnculo"/>
            <w:color w:val="auto"/>
            <w:lang w:val="es-PE" w:eastAsia="es-PE"/>
          </w:rPr>
          <w:t xml:space="preserve">ANEXO 3: PROCEDIMIENTO PARA DETERMINACIÓN DE LA ACTIVIDAD ANTIMICROBIANA </w:t>
        </w:r>
        <w:r w:rsidR="00B34C42" w:rsidRPr="00F14A6C">
          <w:rPr>
            <w:rStyle w:val="Hipervnculo"/>
            <w:i/>
            <w:color w:val="auto"/>
            <w:lang w:val="es-PE" w:eastAsia="es-PE"/>
          </w:rPr>
          <w:t xml:space="preserve">in vitro </w:t>
        </w:r>
        <w:r w:rsidR="00B34C42" w:rsidRPr="00F14A6C">
          <w:rPr>
            <w:rStyle w:val="Hipervnculo"/>
            <w:color w:val="auto"/>
            <w:lang w:val="es-PE" w:eastAsia="es-PE"/>
          </w:rPr>
          <w:t>(EXTRACTO ACUOSO)</w:t>
        </w:r>
        <w:r w:rsidR="00B34C42" w:rsidRPr="00F14A6C">
          <w:rPr>
            <w:webHidden/>
          </w:rPr>
          <w:tab/>
        </w:r>
        <w:r w:rsidR="00B34C42" w:rsidRPr="00F14A6C">
          <w:rPr>
            <w:webHidden/>
          </w:rPr>
          <w:fldChar w:fldCharType="begin"/>
        </w:r>
        <w:r w:rsidR="00B34C42" w:rsidRPr="00F14A6C">
          <w:rPr>
            <w:webHidden/>
          </w:rPr>
          <w:instrText xml:space="preserve"> PAGEREF _Toc514239892 \h </w:instrText>
        </w:r>
        <w:r w:rsidR="00B34C42" w:rsidRPr="00F14A6C">
          <w:rPr>
            <w:webHidden/>
          </w:rPr>
        </w:r>
        <w:r w:rsidR="00B34C42" w:rsidRPr="00F14A6C">
          <w:rPr>
            <w:webHidden/>
          </w:rPr>
          <w:fldChar w:fldCharType="separate"/>
        </w:r>
        <w:r>
          <w:rPr>
            <w:webHidden/>
          </w:rPr>
          <w:t>80</w:t>
        </w:r>
        <w:r w:rsidR="00B34C42" w:rsidRPr="00F14A6C">
          <w:rPr>
            <w:webHidden/>
          </w:rPr>
          <w:fldChar w:fldCharType="end"/>
        </w:r>
      </w:hyperlink>
    </w:p>
    <w:p w14:paraId="4CB1F12A" w14:textId="53934A57"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93" w:history="1">
        <w:r w:rsidR="00B34C42" w:rsidRPr="00F14A6C">
          <w:rPr>
            <w:rStyle w:val="Hipervnculo"/>
            <w:color w:val="auto"/>
            <w:lang w:val="es-PE"/>
          </w:rPr>
          <w:t>ANEXO 4: HOJA DE REGISTRO - MÉTODO: TEST DE DISCO DIFUSIÓN EN AGAR - EXTRACTO HIDROALCOHÓLICO</w:t>
        </w:r>
        <w:r w:rsidR="00B34C42" w:rsidRPr="00F14A6C">
          <w:rPr>
            <w:webHidden/>
          </w:rPr>
          <w:tab/>
        </w:r>
        <w:r w:rsidR="00B34C42" w:rsidRPr="00F14A6C">
          <w:rPr>
            <w:webHidden/>
          </w:rPr>
          <w:fldChar w:fldCharType="begin"/>
        </w:r>
        <w:r w:rsidR="00B34C42" w:rsidRPr="00F14A6C">
          <w:rPr>
            <w:webHidden/>
          </w:rPr>
          <w:instrText xml:space="preserve"> PAGEREF _Toc514239893 \h </w:instrText>
        </w:r>
        <w:r w:rsidR="00B34C42" w:rsidRPr="00F14A6C">
          <w:rPr>
            <w:webHidden/>
          </w:rPr>
        </w:r>
        <w:r w:rsidR="00B34C42" w:rsidRPr="00F14A6C">
          <w:rPr>
            <w:webHidden/>
          </w:rPr>
          <w:fldChar w:fldCharType="separate"/>
        </w:r>
        <w:r>
          <w:rPr>
            <w:webHidden/>
          </w:rPr>
          <w:t>82</w:t>
        </w:r>
        <w:r w:rsidR="00B34C42" w:rsidRPr="00F14A6C">
          <w:rPr>
            <w:webHidden/>
          </w:rPr>
          <w:fldChar w:fldCharType="end"/>
        </w:r>
      </w:hyperlink>
    </w:p>
    <w:p w14:paraId="617DC02E" w14:textId="60E850C5"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94" w:history="1">
        <w:r w:rsidR="00B34C42" w:rsidRPr="00F14A6C">
          <w:rPr>
            <w:rStyle w:val="Hipervnculo"/>
            <w:color w:val="auto"/>
            <w:lang w:val="es-PE"/>
          </w:rPr>
          <w:t>ANEXO 5: HOJA DE REGISTRO - CONCENTRACIÓN MÍNIMA INHIBITORIA (CMI) – EXTRACTO HIDROALCOHÓLICO</w:t>
        </w:r>
        <w:r w:rsidR="00B34C42" w:rsidRPr="00F14A6C">
          <w:rPr>
            <w:webHidden/>
          </w:rPr>
          <w:tab/>
        </w:r>
        <w:r w:rsidR="00B34C42" w:rsidRPr="00F14A6C">
          <w:rPr>
            <w:webHidden/>
          </w:rPr>
          <w:fldChar w:fldCharType="begin"/>
        </w:r>
        <w:r w:rsidR="00B34C42" w:rsidRPr="00F14A6C">
          <w:rPr>
            <w:webHidden/>
          </w:rPr>
          <w:instrText xml:space="preserve"> PAGEREF _Toc514239894 \h </w:instrText>
        </w:r>
        <w:r w:rsidR="00B34C42" w:rsidRPr="00F14A6C">
          <w:rPr>
            <w:webHidden/>
          </w:rPr>
        </w:r>
        <w:r w:rsidR="00B34C42" w:rsidRPr="00F14A6C">
          <w:rPr>
            <w:webHidden/>
          </w:rPr>
          <w:fldChar w:fldCharType="separate"/>
        </w:r>
        <w:r>
          <w:rPr>
            <w:webHidden/>
          </w:rPr>
          <w:t>83</w:t>
        </w:r>
        <w:r w:rsidR="00B34C42" w:rsidRPr="00F14A6C">
          <w:rPr>
            <w:webHidden/>
          </w:rPr>
          <w:fldChar w:fldCharType="end"/>
        </w:r>
      </w:hyperlink>
    </w:p>
    <w:p w14:paraId="3042A271" w14:textId="0EFA6479"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95" w:history="1">
        <w:r w:rsidR="00B34C42" w:rsidRPr="00F14A6C">
          <w:rPr>
            <w:rStyle w:val="Hipervnculo"/>
            <w:color w:val="auto"/>
            <w:lang w:val="es-PE" w:eastAsia="es-PE"/>
          </w:rPr>
          <w:t xml:space="preserve">ANEXO 6: PROCEDIMIENTO PARA DETERMINACIÓN DE LA ACTIVIDAD ANTIMICROBIANA </w:t>
        </w:r>
        <w:r w:rsidR="00B34C42" w:rsidRPr="008D4D1D">
          <w:rPr>
            <w:rStyle w:val="Hipervnculo"/>
            <w:i/>
            <w:color w:val="auto"/>
            <w:lang w:val="es-PE" w:eastAsia="es-PE"/>
          </w:rPr>
          <w:t>in vitro</w:t>
        </w:r>
        <w:r w:rsidR="00B34C42" w:rsidRPr="00F14A6C">
          <w:rPr>
            <w:rStyle w:val="Hipervnculo"/>
            <w:color w:val="auto"/>
            <w:lang w:val="es-PE" w:eastAsia="es-PE"/>
          </w:rPr>
          <w:t xml:space="preserve"> - EXTRACTO HIDROALCOHÓLICO</w:t>
        </w:r>
        <w:r w:rsidR="00B34C42" w:rsidRPr="00F14A6C">
          <w:rPr>
            <w:webHidden/>
          </w:rPr>
          <w:tab/>
        </w:r>
        <w:r w:rsidR="00B34C42" w:rsidRPr="00F14A6C">
          <w:rPr>
            <w:webHidden/>
          </w:rPr>
          <w:fldChar w:fldCharType="begin"/>
        </w:r>
        <w:r w:rsidR="00B34C42" w:rsidRPr="00F14A6C">
          <w:rPr>
            <w:webHidden/>
          </w:rPr>
          <w:instrText xml:space="preserve"> PAGEREF _Toc514239895 \h </w:instrText>
        </w:r>
        <w:r w:rsidR="00B34C42" w:rsidRPr="00F14A6C">
          <w:rPr>
            <w:webHidden/>
          </w:rPr>
        </w:r>
        <w:r w:rsidR="00B34C42" w:rsidRPr="00F14A6C">
          <w:rPr>
            <w:webHidden/>
          </w:rPr>
          <w:fldChar w:fldCharType="separate"/>
        </w:r>
        <w:r>
          <w:rPr>
            <w:webHidden/>
          </w:rPr>
          <w:t>84</w:t>
        </w:r>
        <w:r w:rsidR="00B34C42" w:rsidRPr="00F14A6C">
          <w:rPr>
            <w:webHidden/>
          </w:rPr>
          <w:fldChar w:fldCharType="end"/>
        </w:r>
      </w:hyperlink>
    </w:p>
    <w:p w14:paraId="075E9AF4" w14:textId="41C8EB1A"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96" w:history="1">
        <w:r w:rsidR="00B34C42" w:rsidRPr="00F14A6C">
          <w:rPr>
            <w:rStyle w:val="Hipervnculo"/>
            <w:color w:val="auto"/>
            <w:lang w:val="es-PE"/>
          </w:rPr>
          <w:t>ANEXO 7: ANÁLISIS ESTADÍSTICO</w:t>
        </w:r>
        <w:r w:rsidR="00B34C42" w:rsidRPr="00F14A6C">
          <w:rPr>
            <w:webHidden/>
          </w:rPr>
          <w:tab/>
        </w:r>
        <w:r w:rsidR="00B34C42" w:rsidRPr="00F14A6C">
          <w:rPr>
            <w:webHidden/>
          </w:rPr>
          <w:fldChar w:fldCharType="begin"/>
        </w:r>
        <w:r w:rsidR="00B34C42" w:rsidRPr="00F14A6C">
          <w:rPr>
            <w:webHidden/>
          </w:rPr>
          <w:instrText xml:space="preserve"> PAGEREF _Toc514239896 \h </w:instrText>
        </w:r>
        <w:r w:rsidR="00B34C42" w:rsidRPr="00F14A6C">
          <w:rPr>
            <w:webHidden/>
          </w:rPr>
        </w:r>
        <w:r w:rsidR="00B34C42" w:rsidRPr="00F14A6C">
          <w:rPr>
            <w:webHidden/>
          </w:rPr>
          <w:fldChar w:fldCharType="separate"/>
        </w:r>
        <w:r>
          <w:rPr>
            <w:webHidden/>
          </w:rPr>
          <w:t>86</w:t>
        </w:r>
        <w:r w:rsidR="00B34C42" w:rsidRPr="00F14A6C">
          <w:rPr>
            <w:webHidden/>
          </w:rPr>
          <w:fldChar w:fldCharType="end"/>
        </w:r>
      </w:hyperlink>
    </w:p>
    <w:p w14:paraId="536B2435" w14:textId="3DEEE662" w:rsidR="00B34C42" w:rsidRPr="00F14A6C" w:rsidRDefault="00463175">
      <w:pPr>
        <w:pStyle w:val="TDC2"/>
        <w:rPr>
          <w:rFonts w:asciiTheme="minorHAnsi" w:eastAsiaTheme="minorEastAsia" w:hAnsiTheme="minorHAnsi" w:cstheme="minorBidi"/>
          <w:bCs w:val="0"/>
          <w:sz w:val="22"/>
          <w:szCs w:val="22"/>
          <w:lang w:val="es-PE" w:eastAsia="es-PE"/>
        </w:rPr>
      </w:pPr>
      <w:hyperlink w:anchor="_Toc514239897" w:history="1">
        <w:r w:rsidR="00B34C42" w:rsidRPr="00F14A6C">
          <w:rPr>
            <w:rStyle w:val="Hipervnculo"/>
            <w:color w:val="auto"/>
            <w:lang w:val="es-PE" w:eastAsia="es-PE"/>
          </w:rPr>
          <w:t xml:space="preserve">ANEXO </w:t>
        </w:r>
        <w:r w:rsidR="00BA0803" w:rsidRPr="00F14A6C">
          <w:rPr>
            <w:rStyle w:val="Hipervnculo"/>
            <w:color w:val="auto"/>
            <w:lang w:val="es-PE" w:eastAsia="es-PE"/>
          </w:rPr>
          <w:t>8</w:t>
        </w:r>
        <w:r w:rsidR="00B34C42" w:rsidRPr="00F14A6C">
          <w:rPr>
            <w:rStyle w:val="Hipervnculo"/>
            <w:color w:val="auto"/>
            <w:lang w:val="es-PE" w:eastAsia="es-PE"/>
          </w:rPr>
          <w:t>: REGISTROS FOTOGRÁFICOS</w:t>
        </w:r>
        <w:r w:rsidR="00B34C42" w:rsidRPr="00F14A6C">
          <w:rPr>
            <w:webHidden/>
          </w:rPr>
          <w:tab/>
        </w:r>
        <w:r w:rsidR="00B34C42" w:rsidRPr="00F14A6C">
          <w:rPr>
            <w:webHidden/>
          </w:rPr>
          <w:fldChar w:fldCharType="begin"/>
        </w:r>
        <w:r w:rsidR="00B34C42" w:rsidRPr="00F14A6C">
          <w:rPr>
            <w:webHidden/>
          </w:rPr>
          <w:instrText xml:space="preserve"> PAGEREF _Toc514239897 \h </w:instrText>
        </w:r>
        <w:r w:rsidR="00B34C42" w:rsidRPr="00F14A6C">
          <w:rPr>
            <w:webHidden/>
          </w:rPr>
        </w:r>
        <w:r w:rsidR="00B34C42" w:rsidRPr="00F14A6C">
          <w:rPr>
            <w:webHidden/>
          </w:rPr>
          <w:fldChar w:fldCharType="separate"/>
        </w:r>
        <w:r>
          <w:rPr>
            <w:webHidden/>
          </w:rPr>
          <w:t>89</w:t>
        </w:r>
        <w:r w:rsidR="00B34C42" w:rsidRPr="00F14A6C">
          <w:rPr>
            <w:webHidden/>
          </w:rPr>
          <w:fldChar w:fldCharType="end"/>
        </w:r>
      </w:hyperlink>
    </w:p>
    <w:p w14:paraId="68AAAF93" w14:textId="29163898" w:rsidR="00231A3F" w:rsidRPr="00F14A6C" w:rsidRDefault="003235A3" w:rsidP="008909FB">
      <w:pPr>
        <w:rPr>
          <w:rFonts w:eastAsia="Times New Roman" w:cs="Times New Roman"/>
          <w:szCs w:val="24"/>
          <w:lang w:val="es-PE" w:eastAsia="es-PE"/>
        </w:rPr>
      </w:pPr>
      <w:r w:rsidRPr="00F14A6C">
        <w:rPr>
          <w:rFonts w:eastAsia="Times New Roman" w:cs="Times New Roman"/>
          <w:bCs/>
          <w:caps/>
          <w:szCs w:val="24"/>
          <w:lang w:val="es-PE" w:eastAsia="es-PE"/>
        </w:rPr>
        <w:fldChar w:fldCharType="end"/>
      </w:r>
    </w:p>
    <w:p w14:paraId="6373EF64" w14:textId="77777777" w:rsidR="00231A3F" w:rsidRPr="00F14A6C" w:rsidRDefault="00231A3F" w:rsidP="008909FB">
      <w:pPr>
        <w:rPr>
          <w:rFonts w:eastAsia="Times New Roman" w:cs="Times New Roman"/>
          <w:szCs w:val="24"/>
          <w:lang w:val="es-PE" w:eastAsia="es-PE"/>
        </w:rPr>
      </w:pPr>
    </w:p>
    <w:p w14:paraId="5AB4727D" w14:textId="51E185D5" w:rsidR="008909FB" w:rsidRPr="00F14A6C" w:rsidRDefault="008909FB" w:rsidP="008909FB">
      <w:pPr>
        <w:rPr>
          <w:rFonts w:cs="Times New Roman"/>
          <w:szCs w:val="24"/>
          <w:lang w:val="es-PE"/>
        </w:rPr>
      </w:pPr>
    </w:p>
    <w:p w14:paraId="53D82FEB" w14:textId="0E6AFFDF" w:rsidR="003235A3" w:rsidRPr="00F14A6C" w:rsidRDefault="003235A3" w:rsidP="008909FB">
      <w:pPr>
        <w:rPr>
          <w:rFonts w:cs="Times New Roman"/>
          <w:szCs w:val="24"/>
          <w:lang w:val="es-PE"/>
        </w:rPr>
      </w:pPr>
    </w:p>
    <w:p w14:paraId="39E6C9F4" w14:textId="531CDB43" w:rsidR="003235A3" w:rsidRPr="00F14A6C" w:rsidRDefault="003235A3" w:rsidP="008909FB">
      <w:pPr>
        <w:rPr>
          <w:rFonts w:cs="Times New Roman"/>
          <w:szCs w:val="24"/>
          <w:lang w:val="es-PE"/>
        </w:rPr>
      </w:pPr>
    </w:p>
    <w:p w14:paraId="151472E2" w14:textId="1946B15D" w:rsidR="00BA0803" w:rsidRPr="00F14A6C" w:rsidRDefault="00BA0803" w:rsidP="008909FB">
      <w:pPr>
        <w:rPr>
          <w:rFonts w:cs="Times New Roman"/>
          <w:szCs w:val="24"/>
          <w:lang w:val="es-PE"/>
        </w:rPr>
      </w:pPr>
    </w:p>
    <w:p w14:paraId="480EFA00" w14:textId="77777777" w:rsidR="00BA0803" w:rsidRPr="00F14A6C" w:rsidRDefault="00BA0803" w:rsidP="008909FB">
      <w:pPr>
        <w:rPr>
          <w:rFonts w:cs="Times New Roman"/>
          <w:szCs w:val="24"/>
          <w:lang w:val="es-PE"/>
        </w:rPr>
      </w:pPr>
    </w:p>
    <w:p w14:paraId="48453D69" w14:textId="1A90061D" w:rsidR="00193274" w:rsidRPr="00F14A6C" w:rsidRDefault="00193274" w:rsidP="008909FB">
      <w:pPr>
        <w:pStyle w:val="Ttulo1"/>
        <w:spacing w:before="0"/>
        <w:jc w:val="left"/>
        <w:rPr>
          <w:rFonts w:cs="Times New Roman"/>
          <w:sz w:val="24"/>
          <w:szCs w:val="24"/>
          <w:lang w:val="es-PE"/>
        </w:rPr>
      </w:pPr>
      <w:bookmarkStart w:id="6" w:name="_Toc514239862"/>
      <w:r w:rsidRPr="00F14A6C">
        <w:rPr>
          <w:rFonts w:cs="Times New Roman"/>
          <w:sz w:val="24"/>
          <w:szCs w:val="24"/>
          <w:lang w:val="es-PE"/>
        </w:rPr>
        <w:lastRenderedPageBreak/>
        <w:t>LISTA DE TABLAS</w:t>
      </w:r>
      <w:bookmarkEnd w:id="6"/>
    </w:p>
    <w:p w14:paraId="2944DFBB" w14:textId="4656A564" w:rsidR="00014564" w:rsidRPr="00F14A6C" w:rsidRDefault="001F078C">
      <w:pPr>
        <w:pStyle w:val="Tabladeilustraciones"/>
        <w:tabs>
          <w:tab w:val="right" w:leader="dot" w:pos="7927"/>
        </w:tabs>
        <w:rPr>
          <w:rFonts w:ascii="Times New Roman" w:eastAsiaTheme="minorEastAsia" w:hAnsi="Times New Roman" w:cs="Times New Roman"/>
          <w:caps w:val="0"/>
          <w:noProof/>
          <w:sz w:val="24"/>
          <w:szCs w:val="24"/>
          <w:lang w:val="es-PE" w:eastAsia="es-PE"/>
        </w:rPr>
      </w:pPr>
      <w:r w:rsidRPr="00F14A6C">
        <w:rPr>
          <w:rFonts w:ascii="Times New Roman" w:hAnsi="Times New Roman" w:cs="Times New Roman"/>
          <w:sz w:val="24"/>
          <w:szCs w:val="24"/>
          <w:lang w:val="es-PE"/>
        </w:rPr>
        <w:fldChar w:fldCharType="begin"/>
      </w:r>
      <w:r w:rsidRPr="00F14A6C">
        <w:rPr>
          <w:rFonts w:ascii="Times New Roman" w:hAnsi="Times New Roman" w:cs="Times New Roman"/>
          <w:sz w:val="24"/>
          <w:szCs w:val="24"/>
          <w:lang w:val="es-PE"/>
        </w:rPr>
        <w:instrText xml:space="preserve"> TOC \h \z \c "Tabla" </w:instrText>
      </w:r>
      <w:r w:rsidRPr="00F14A6C">
        <w:rPr>
          <w:rFonts w:ascii="Times New Roman" w:hAnsi="Times New Roman" w:cs="Times New Roman"/>
          <w:sz w:val="24"/>
          <w:szCs w:val="24"/>
          <w:lang w:val="es-PE"/>
        </w:rPr>
        <w:fldChar w:fldCharType="separate"/>
      </w:r>
      <w:hyperlink w:anchor="_Toc514255216" w:history="1">
        <w:r w:rsidR="00014564" w:rsidRPr="00F14A6C">
          <w:rPr>
            <w:rStyle w:val="Hipervnculo"/>
            <w:rFonts w:ascii="Times New Roman" w:hAnsi="Times New Roman" w:cs="Times New Roman"/>
            <w:caps w:val="0"/>
            <w:noProof/>
            <w:color w:val="auto"/>
            <w:sz w:val="24"/>
            <w:szCs w:val="24"/>
          </w:rPr>
          <w:t xml:space="preserve">Tabla 1: Halos de inhibición del extracto acuoso de </w:t>
        </w:r>
        <w:r w:rsidR="00014564" w:rsidRPr="00F14A6C">
          <w:rPr>
            <w:rStyle w:val="Hipervnculo"/>
            <w:rFonts w:ascii="Times New Roman" w:hAnsi="Times New Roman" w:cs="Times New Roman"/>
            <w:i/>
            <w:caps w:val="0"/>
            <w:noProof/>
            <w:color w:val="auto"/>
            <w:sz w:val="24"/>
            <w:szCs w:val="24"/>
          </w:rPr>
          <w:t>caesalpinia spinosa</w:t>
        </w:r>
        <w:r w:rsidR="00014564" w:rsidRPr="00F14A6C">
          <w:rPr>
            <w:rStyle w:val="Hipervnculo"/>
            <w:rFonts w:ascii="Times New Roman" w:hAnsi="Times New Roman" w:cs="Times New Roman"/>
            <w:caps w:val="0"/>
            <w:noProof/>
            <w:color w:val="auto"/>
            <w:sz w:val="24"/>
            <w:szCs w:val="24"/>
          </w:rPr>
          <w:t xml:space="preserve"> (taya) en concentraciones de 10%, 50% y 100%, en milímetros.</w:t>
        </w:r>
        <w:r w:rsidR="00014564" w:rsidRPr="00F14A6C">
          <w:rPr>
            <w:rFonts w:ascii="Times New Roman" w:hAnsi="Times New Roman" w:cs="Times New Roman"/>
            <w:caps w:val="0"/>
            <w:noProof/>
            <w:webHidden/>
            <w:sz w:val="24"/>
            <w:szCs w:val="24"/>
          </w:rPr>
          <w:tab/>
        </w:r>
        <w:r w:rsidR="00014564" w:rsidRPr="00F14A6C">
          <w:rPr>
            <w:rFonts w:ascii="Times New Roman" w:hAnsi="Times New Roman" w:cs="Times New Roman"/>
            <w:noProof/>
            <w:webHidden/>
            <w:sz w:val="24"/>
            <w:szCs w:val="24"/>
          </w:rPr>
          <w:fldChar w:fldCharType="begin"/>
        </w:r>
        <w:r w:rsidR="00014564" w:rsidRPr="00F14A6C">
          <w:rPr>
            <w:rFonts w:ascii="Times New Roman" w:hAnsi="Times New Roman" w:cs="Times New Roman"/>
            <w:noProof/>
            <w:webHidden/>
            <w:sz w:val="24"/>
            <w:szCs w:val="24"/>
          </w:rPr>
          <w:instrText xml:space="preserve"> PAGEREF _Toc514255216 \h </w:instrText>
        </w:r>
        <w:r w:rsidR="00014564" w:rsidRPr="00F14A6C">
          <w:rPr>
            <w:rFonts w:ascii="Times New Roman" w:hAnsi="Times New Roman" w:cs="Times New Roman"/>
            <w:noProof/>
            <w:webHidden/>
            <w:sz w:val="24"/>
            <w:szCs w:val="24"/>
          </w:rPr>
        </w:r>
        <w:r w:rsidR="00014564" w:rsidRPr="00F14A6C">
          <w:rPr>
            <w:rFonts w:ascii="Times New Roman" w:hAnsi="Times New Roman" w:cs="Times New Roman"/>
            <w:noProof/>
            <w:webHidden/>
            <w:sz w:val="24"/>
            <w:szCs w:val="24"/>
          </w:rPr>
          <w:fldChar w:fldCharType="separate"/>
        </w:r>
        <w:r w:rsidR="00463175">
          <w:rPr>
            <w:rFonts w:ascii="Times New Roman" w:hAnsi="Times New Roman" w:cs="Times New Roman"/>
            <w:noProof/>
            <w:webHidden/>
            <w:sz w:val="24"/>
            <w:szCs w:val="24"/>
          </w:rPr>
          <w:t>52</w:t>
        </w:r>
        <w:r w:rsidR="00014564" w:rsidRPr="00F14A6C">
          <w:rPr>
            <w:rFonts w:ascii="Times New Roman" w:hAnsi="Times New Roman" w:cs="Times New Roman"/>
            <w:noProof/>
            <w:webHidden/>
            <w:sz w:val="24"/>
            <w:szCs w:val="24"/>
          </w:rPr>
          <w:fldChar w:fldCharType="end"/>
        </w:r>
      </w:hyperlink>
    </w:p>
    <w:p w14:paraId="5247E28C" w14:textId="65870EDD" w:rsidR="00014564" w:rsidRPr="00F14A6C" w:rsidRDefault="00463175">
      <w:pPr>
        <w:pStyle w:val="Tabladeilustraciones"/>
        <w:tabs>
          <w:tab w:val="right" w:leader="dot" w:pos="7927"/>
        </w:tabs>
        <w:rPr>
          <w:rFonts w:ascii="Times New Roman" w:eastAsiaTheme="minorEastAsia" w:hAnsi="Times New Roman" w:cs="Times New Roman"/>
          <w:caps w:val="0"/>
          <w:noProof/>
          <w:sz w:val="24"/>
          <w:szCs w:val="24"/>
          <w:lang w:val="es-PE" w:eastAsia="es-PE"/>
        </w:rPr>
      </w:pPr>
      <w:hyperlink w:anchor="_Toc514255217" w:history="1">
        <w:r w:rsidR="00014564" w:rsidRPr="00F14A6C">
          <w:rPr>
            <w:rStyle w:val="Hipervnculo"/>
            <w:rFonts w:ascii="Times New Roman" w:hAnsi="Times New Roman" w:cs="Times New Roman"/>
            <w:caps w:val="0"/>
            <w:noProof/>
            <w:color w:val="auto"/>
            <w:sz w:val="24"/>
            <w:szCs w:val="24"/>
          </w:rPr>
          <w:t xml:space="preserve">Tabla 2: Concentración mínima inhibitoria del extracto acuoso de </w:t>
        </w:r>
        <w:r w:rsidR="00014564" w:rsidRPr="00F14A6C">
          <w:rPr>
            <w:rStyle w:val="Hipervnculo"/>
            <w:rFonts w:ascii="Times New Roman" w:hAnsi="Times New Roman" w:cs="Times New Roman"/>
            <w:i/>
            <w:caps w:val="0"/>
            <w:noProof/>
            <w:color w:val="auto"/>
            <w:sz w:val="24"/>
            <w:szCs w:val="24"/>
          </w:rPr>
          <w:t>caesalpinia spinosa</w:t>
        </w:r>
        <w:r w:rsidR="00014564" w:rsidRPr="00F14A6C">
          <w:rPr>
            <w:rStyle w:val="Hipervnculo"/>
            <w:rFonts w:ascii="Times New Roman" w:hAnsi="Times New Roman" w:cs="Times New Roman"/>
            <w:caps w:val="0"/>
            <w:noProof/>
            <w:color w:val="auto"/>
            <w:sz w:val="24"/>
            <w:szCs w:val="24"/>
          </w:rPr>
          <w:t xml:space="preserve"> (taya) sobre colonias de streptococcus mutans (atcc 25175)</w:t>
        </w:r>
        <w:r w:rsidR="00014564" w:rsidRPr="00F14A6C">
          <w:rPr>
            <w:rFonts w:ascii="Times New Roman" w:hAnsi="Times New Roman" w:cs="Times New Roman"/>
            <w:caps w:val="0"/>
            <w:noProof/>
            <w:webHidden/>
            <w:sz w:val="24"/>
            <w:szCs w:val="24"/>
          </w:rPr>
          <w:tab/>
        </w:r>
        <w:r w:rsidR="00014564" w:rsidRPr="00F14A6C">
          <w:rPr>
            <w:rFonts w:ascii="Times New Roman" w:hAnsi="Times New Roman" w:cs="Times New Roman"/>
            <w:noProof/>
            <w:webHidden/>
            <w:sz w:val="24"/>
            <w:szCs w:val="24"/>
          </w:rPr>
          <w:fldChar w:fldCharType="begin"/>
        </w:r>
        <w:r w:rsidR="00014564" w:rsidRPr="00F14A6C">
          <w:rPr>
            <w:rFonts w:ascii="Times New Roman" w:hAnsi="Times New Roman" w:cs="Times New Roman"/>
            <w:noProof/>
            <w:webHidden/>
            <w:sz w:val="24"/>
            <w:szCs w:val="24"/>
          </w:rPr>
          <w:instrText xml:space="preserve"> PAGEREF _Toc514255217 \h </w:instrText>
        </w:r>
        <w:r w:rsidR="00014564" w:rsidRPr="00F14A6C">
          <w:rPr>
            <w:rFonts w:ascii="Times New Roman" w:hAnsi="Times New Roman" w:cs="Times New Roman"/>
            <w:noProof/>
            <w:webHidden/>
            <w:sz w:val="24"/>
            <w:szCs w:val="24"/>
          </w:rPr>
        </w:r>
        <w:r w:rsidR="00014564" w:rsidRPr="00F14A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014564" w:rsidRPr="00F14A6C">
          <w:rPr>
            <w:rFonts w:ascii="Times New Roman" w:hAnsi="Times New Roman" w:cs="Times New Roman"/>
            <w:noProof/>
            <w:webHidden/>
            <w:sz w:val="24"/>
            <w:szCs w:val="24"/>
          </w:rPr>
          <w:fldChar w:fldCharType="end"/>
        </w:r>
      </w:hyperlink>
    </w:p>
    <w:p w14:paraId="2ACAF7FE" w14:textId="310AD8B7" w:rsidR="00014564" w:rsidRPr="00F14A6C" w:rsidRDefault="00463175">
      <w:pPr>
        <w:pStyle w:val="Tabladeilustraciones"/>
        <w:tabs>
          <w:tab w:val="right" w:leader="dot" w:pos="7927"/>
        </w:tabs>
        <w:rPr>
          <w:rFonts w:ascii="Times New Roman" w:eastAsiaTheme="minorEastAsia" w:hAnsi="Times New Roman" w:cs="Times New Roman"/>
          <w:caps w:val="0"/>
          <w:noProof/>
          <w:sz w:val="24"/>
          <w:szCs w:val="24"/>
          <w:lang w:val="es-PE" w:eastAsia="es-PE"/>
        </w:rPr>
      </w:pPr>
      <w:hyperlink w:anchor="_Toc514255218" w:history="1">
        <w:r w:rsidR="00014564" w:rsidRPr="00F14A6C">
          <w:rPr>
            <w:rStyle w:val="Hipervnculo"/>
            <w:rFonts w:ascii="Times New Roman" w:hAnsi="Times New Roman" w:cs="Times New Roman"/>
            <w:caps w:val="0"/>
            <w:noProof/>
            <w:color w:val="auto"/>
            <w:sz w:val="24"/>
            <w:szCs w:val="24"/>
          </w:rPr>
          <w:t xml:space="preserve">Tabla 3: Halos de inhibición del extracto hidroalcohólico de </w:t>
        </w:r>
        <w:r w:rsidR="00014564" w:rsidRPr="00F14A6C">
          <w:rPr>
            <w:rStyle w:val="Hipervnculo"/>
            <w:rFonts w:ascii="Times New Roman" w:hAnsi="Times New Roman" w:cs="Times New Roman"/>
            <w:i/>
            <w:caps w:val="0"/>
            <w:noProof/>
            <w:color w:val="auto"/>
            <w:sz w:val="24"/>
            <w:szCs w:val="24"/>
          </w:rPr>
          <w:t>caesalpinia spinosa</w:t>
        </w:r>
        <w:r w:rsidR="00014564" w:rsidRPr="00F14A6C">
          <w:rPr>
            <w:rStyle w:val="Hipervnculo"/>
            <w:rFonts w:ascii="Times New Roman" w:hAnsi="Times New Roman" w:cs="Times New Roman"/>
            <w:caps w:val="0"/>
            <w:noProof/>
            <w:color w:val="auto"/>
            <w:sz w:val="24"/>
            <w:szCs w:val="24"/>
          </w:rPr>
          <w:t xml:space="preserve"> (taya) en concentraciones de 10%, 50% y 100%, en milímetros.</w:t>
        </w:r>
        <w:r w:rsidR="00014564" w:rsidRPr="00F14A6C">
          <w:rPr>
            <w:rFonts w:ascii="Times New Roman" w:hAnsi="Times New Roman" w:cs="Times New Roman"/>
            <w:caps w:val="0"/>
            <w:noProof/>
            <w:webHidden/>
            <w:sz w:val="24"/>
            <w:szCs w:val="24"/>
          </w:rPr>
          <w:tab/>
        </w:r>
        <w:r w:rsidR="00014564" w:rsidRPr="00F14A6C">
          <w:rPr>
            <w:rFonts w:ascii="Times New Roman" w:hAnsi="Times New Roman" w:cs="Times New Roman"/>
            <w:noProof/>
            <w:webHidden/>
            <w:sz w:val="24"/>
            <w:szCs w:val="24"/>
          </w:rPr>
          <w:fldChar w:fldCharType="begin"/>
        </w:r>
        <w:r w:rsidR="00014564" w:rsidRPr="00F14A6C">
          <w:rPr>
            <w:rFonts w:ascii="Times New Roman" w:hAnsi="Times New Roman" w:cs="Times New Roman"/>
            <w:noProof/>
            <w:webHidden/>
            <w:sz w:val="24"/>
            <w:szCs w:val="24"/>
          </w:rPr>
          <w:instrText xml:space="preserve"> PAGEREF _Toc514255218 \h </w:instrText>
        </w:r>
        <w:r w:rsidR="00014564" w:rsidRPr="00F14A6C">
          <w:rPr>
            <w:rFonts w:ascii="Times New Roman" w:hAnsi="Times New Roman" w:cs="Times New Roman"/>
            <w:noProof/>
            <w:webHidden/>
            <w:sz w:val="24"/>
            <w:szCs w:val="24"/>
          </w:rPr>
        </w:r>
        <w:r w:rsidR="00014564" w:rsidRPr="00F14A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014564" w:rsidRPr="00F14A6C">
          <w:rPr>
            <w:rFonts w:ascii="Times New Roman" w:hAnsi="Times New Roman" w:cs="Times New Roman"/>
            <w:noProof/>
            <w:webHidden/>
            <w:sz w:val="24"/>
            <w:szCs w:val="24"/>
          </w:rPr>
          <w:fldChar w:fldCharType="end"/>
        </w:r>
      </w:hyperlink>
    </w:p>
    <w:p w14:paraId="47988AAA" w14:textId="1A3A6E15" w:rsidR="00014564" w:rsidRPr="00F14A6C" w:rsidRDefault="00463175">
      <w:pPr>
        <w:pStyle w:val="Tabladeilustraciones"/>
        <w:tabs>
          <w:tab w:val="right" w:leader="dot" w:pos="7927"/>
        </w:tabs>
        <w:rPr>
          <w:rFonts w:ascii="Times New Roman" w:eastAsiaTheme="minorEastAsia" w:hAnsi="Times New Roman" w:cs="Times New Roman"/>
          <w:caps w:val="0"/>
          <w:noProof/>
          <w:sz w:val="24"/>
          <w:szCs w:val="24"/>
          <w:lang w:val="es-PE" w:eastAsia="es-PE"/>
        </w:rPr>
      </w:pPr>
      <w:hyperlink w:anchor="_Toc514255219" w:history="1">
        <w:r w:rsidR="00014564" w:rsidRPr="00F14A6C">
          <w:rPr>
            <w:rStyle w:val="Hipervnculo"/>
            <w:rFonts w:ascii="Times New Roman" w:hAnsi="Times New Roman" w:cs="Times New Roman"/>
            <w:caps w:val="0"/>
            <w:noProof/>
            <w:color w:val="auto"/>
            <w:sz w:val="24"/>
            <w:szCs w:val="24"/>
          </w:rPr>
          <w:t xml:space="preserve">Tabla 4: Concentración mínima inhibitoria del extracto hidroalcohólico de </w:t>
        </w:r>
        <w:r w:rsidR="00014564" w:rsidRPr="00F14A6C">
          <w:rPr>
            <w:rStyle w:val="Hipervnculo"/>
            <w:rFonts w:ascii="Times New Roman" w:hAnsi="Times New Roman" w:cs="Times New Roman"/>
            <w:i/>
            <w:caps w:val="0"/>
            <w:noProof/>
            <w:color w:val="auto"/>
            <w:sz w:val="24"/>
            <w:szCs w:val="24"/>
          </w:rPr>
          <w:t>Caesalpinia spinosa</w:t>
        </w:r>
        <w:r w:rsidR="00014564" w:rsidRPr="00F14A6C">
          <w:rPr>
            <w:rStyle w:val="Hipervnculo"/>
            <w:rFonts w:ascii="Times New Roman" w:hAnsi="Times New Roman" w:cs="Times New Roman"/>
            <w:caps w:val="0"/>
            <w:noProof/>
            <w:color w:val="auto"/>
            <w:sz w:val="24"/>
            <w:szCs w:val="24"/>
          </w:rPr>
          <w:t xml:space="preserve"> (taya) frente a colonias de </w:t>
        </w:r>
        <w:r w:rsidR="00014564" w:rsidRPr="00F14A6C">
          <w:rPr>
            <w:rStyle w:val="Hipervnculo"/>
            <w:rFonts w:ascii="Times New Roman" w:hAnsi="Times New Roman" w:cs="Times New Roman"/>
            <w:i/>
            <w:caps w:val="0"/>
            <w:noProof/>
            <w:color w:val="auto"/>
            <w:sz w:val="24"/>
            <w:szCs w:val="24"/>
          </w:rPr>
          <w:t>Streptococcus mutans</w:t>
        </w:r>
        <w:r w:rsidR="00014564" w:rsidRPr="00F14A6C">
          <w:rPr>
            <w:rStyle w:val="Hipervnculo"/>
            <w:rFonts w:ascii="Times New Roman" w:hAnsi="Times New Roman" w:cs="Times New Roman"/>
            <w:caps w:val="0"/>
            <w:noProof/>
            <w:color w:val="auto"/>
            <w:sz w:val="24"/>
            <w:szCs w:val="24"/>
          </w:rPr>
          <w:t xml:space="preserve"> (ATCC 25175)</w:t>
        </w:r>
        <w:r w:rsidR="00014564" w:rsidRPr="00F14A6C">
          <w:rPr>
            <w:rFonts w:ascii="Times New Roman" w:hAnsi="Times New Roman" w:cs="Times New Roman"/>
            <w:caps w:val="0"/>
            <w:noProof/>
            <w:webHidden/>
            <w:sz w:val="24"/>
            <w:szCs w:val="24"/>
          </w:rPr>
          <w:tab/>
        </w:r>
        <w:r w:rsidR="00014564" w:rsidRPr="00F14A6C">
          <w:rPr>
            <w:rFonts w:ascii="Times New Roman" w:hAnsi="Times New Roman" w:cs="Times New Roman"/>
            <w:noProof/>
            <w:webHidden/>
            <w:sz w:val="24"/>
            <w:szCs w:val="24"/>
          </w:rPr>
          <w:fldChar w:fldCharType="begin"/>
        </w:r>
        <w:r w:rsidR="00014564" w:rsidRPr="00F14A6C">
          <w:rPr>
            <w:rFonts w:ascii="Times New Roman" w:hAnsi="Times New Roman" w:cs="Times New Roman"/>
            <w:noProof/>
            <w:webHidden/>
            <w:sz w:val="24"/>
            <w:szCs w:val="24"/>
          </w:rPr>
          <w:instrText xml:space="preserve"> PAGEREF _Toc514255219 \h </w:instrText>
        </w:r>
        <w:r w:rsidR="00014564" w:rsidRPr="00F14A6C">
          <w:rPr>
            <w:rFonts w:ascii="Times New Roman" w:hAnsi="Times New Roman" w:cs="Times New Roman"/>
            <w:noProof/>
            <w:webHidden/>
            <w:sz w:val="24"/>
            <w:szCs w:val="24"/>
          </w:rPr>
        </w:r>
        <w:r w:rsidR="00014564" w:rsidRPr="00F14A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014564" w:rsidRPr="00F14A6C">
          <w:rPr>
            <w:rFonts w:ascii="Times New Roman" w:hAnsi="Times New Roman" w:cs="Times New Roman"/>
            <w:noProof/>
            <w:webHidden/>
            <w:sz w:val="24"/>
            <w:szCs w:val="24"/>
          </w:rPr>
          <w:fldChar w:fldCharType="end"/>
        </w:r>
      </w:hyperlink>
    </w:p>
    <w:p w14:paraId="420C68DC" w14:textId="1766ED40" w:rsidR="00014564" w:rsidRPr="00F14A6C" w:rsidRDefault="00463175">
      <w:pPr>
        <w:pStyle w:val="Tabladeilustraciones"/>
        <w:tabs>
          <w:tab w:val="right" w:leader="dot" w:pos="7927"/>
        </w:tabs>
        <w:rPr>
          <w:rFonts w:ascii="Times New Roman" w:eastAsiaTheme="minorEastAsia" w:hAnsi="Times New Roman" w:cs="Times New Roman"/>
          <w:caps w:val="0"/>
          <w:noProof/>
          <w:sz w:val="24"/>
          <w:szCs w:val="24"/>
          <w:lang w:val="es-PE" w:eastAsia="es-PE"/>
        </w:rPr>
      </w:pPr>
      <w:hyperlink w:anchor="_Toc514255220" w:history="1">
        <w:r w:rsidR="00014564" w:rsidRPr="00F14A6C">
          <w:rPr>
            <w:rStyle w:val="Hipervnculo"/>
            <w:rFonts w:ascii="Times New Roman" w:hAnsi="Times New Roman" w:cs="Times New Roman"/>
            <w:caps w:val="0"/>
            <w:noProof/>
            <w:color w:val="auto"/>
            <w:sz w:val="24"/>
            <w:szCs w:val="24"/>
          </w:rPr>
          <w:t xml:space="preserve">Tabla 5: Comparación del efecto antibacteriano de los extractos acuoso e hidroalcohólico de </w:t>
        </w:r>
        <w:r w:rsidR="00014564" w:rsidRPr="00F14A6C">
          <w:rPr>
            <w:rStyle w:val="Hipervnculo"/>
            <w:rFonts w:ascii="Times New Roman" w:hAnsi="Times New Roman" w:cs="Times New Roman"/>
            <w:i/>
            <w:caps w:val="0"/>
            <w:noProof/>
            <w:color w:val="auto"/>
            <w:sz w:val="24"/>
            <w:szCs w:val="24"/>
          </w:rPr>
          <w:t>Caesalpinia spinosa</w:t>
        </w:r>
        <w:r w:rsidR="00014564" w:rsidRPr="00F14A6C">
          <w:rPr>
            <w:rStyle w:val="Hipervnculo"/>
            <w:rFonts w:ascii="Times New Roman" w:hAnsi="Times New Roman" w:cs="Times New Roman"/>
            <w:caps w:val="0"/>
            <w:noProof/>
            <w:color w:val="auto"/>
            <w:sz w:val="24"/>
            <w:szCs w:val="24"/>
          </w:rPr>
          <w:t xml:space="preserve"> (taya) en concentraciones de 10%, 50% y 100%, en milímetros.</w:t>
        </w:r>
        <w:r w:rsidR="00014564" w:rsidRPr="00F14A6C">
          <w:rPr>
            <w:rFonts w:ascii="Times New Roman" w:hAnsi="Times New Roman" w:cs="Times New Roman"/>
            <w:caps w:val="0"/>
            <w:noProof/>
            <w:webHidden/>
            <w:sz w:val="24"/>
            <w:szCs w:val="24"/>
          </w:rPr>
          <w:tab/>
        </w:r>
        <w:r w:rsidR="00014564" w:rsidRPr="00F14A6C">
          <w:rPr>
            <w:rFonts w:ascii="Times New Roman" w:hAnsi="Times New Roman" w:cs="Times New Roman"/>
            <w:noProof/>
            <w:webHidden/>
            <w:sz w:val="24"/>
            <w:szCs w:val="24"/>
          </w:rPr>
          <w:fldChar w:fldCharType="begin"/>
        </w:r>
        <w:r w:rsidR="00014564" w:rsidRPr="00F14A6C">
          <w:rPr>
            <w:rFonts w:ascii="Times New Roman" w:hAnsi="Times New Roman" w:cs="Times New Roman"/>
            <w:noProof/>
            <w:webHidden/>
            <w:sz w:val="24"/>
            <w:szCs w:val="24"/>
          </w:rPr>
          <w:instrText xml:space="preserve"> PAGEREF _Toc514255220 \h </w:instrText>
        </w:r>
        <w:r w:rsidR="00014564" w:rsidRPr="00F14A6C">
          <w:rPr>
            <w:rFonts w:ascii="Times New Roman" w:hAnsi="Times New Roman" w:cs="Times New Roman"/>
            <w:noProof/>
            <w:webHidden/>
            <w:sz w:val="24"/>
            <w:szCs w:val="24"/>
          </w:rPr>
        </w:r>
        <w:r w:rsidR="00014564" w:rsidRPr="00F14A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014564" w:rsidRPr="00F14A6C">
          <w:rPr>
            <w:rFonts w:ascii="Times New Roman" w:hAnsi="Times New Roman" w:cs="Times New Roman"/>
            <w:noProof/>
            <w:webHidden/>
            <w:sz w:val="24"/>
            <w:szCs w:val="24"/>
          </w:rPr>
          <w:fldChar w:fldCharType="end"/>
        </w:r>
      </w:hyperlink>
    </w:p>
    <w:p w14:paraId="711F963D" w14:textId="72C43432" w:rsidR="00014564" w:rsidRPr="00F14A6C" w:rsidRDefault="00463175">
      <w:pPr>
        <w:pStyle w:val="Tabladeilustraciones"/>
        <w:tabs>
          <w:tab w:val="right" w:leader="dot" w:pos="7927"/>
        </w:tabs>
        <w:rPr>
          <w:rFonts w:ascii="Times New Roman" w:eastAsiaTheme="minorEastAsia" w:hAnsi="Times New Roman" w:cs="Times New Roman"/>
          <w:caps w:val="0"/>
          <w:noProof/>
          <w:sz w:val="24"/>
          <w:szCs w:val="24"/>
          <w:lang w:val="es-PE" w:eastAsia="es-PE"/>
        </w:rPr>
      </w:pPr>
      <w:hyperlink w:anchor="_Toc514255221" w:history="1">
        <w:r w:rsidR="00014564" w:rsidRPr="00F14A6C">
          <w:rPr>
            <w:rStyle w:val="Hipervnculo"/>
            <w:rFonts w:ascii="Times New Roman" w:hAnsi="Times New Roman" w:cs="Times New Roman"/>
            <w:caps w:val="0"/>
            <w:noProof/>
            <w:color w:val="auto"/>
            <w:sz w:val="24"/>
            <w:szCs w:val="24"/>
          </w:rPr>
          <w:t xml:space="preserve">Tabla 6: Prueba de T- student de la media de los halos de inhibición del extracto acuoso de </w:t>
        </w:r>
        <w:r w:rsidR="00014564" w:rsidRPr="00F14A6C">
          <w:rPr>
            <w:rStyle w:val="Hipervnculo"/>
            <w:rFonts w:ascii="Times New Roman" w:hAnsi="Times New Roman" w:cs="Times New Roman"/>
            <w:i/>
            <w:caps w:val="0"/>
            <w:noProof/>
            <w:color w:val="auto"/>
            <w:sz w:val="24"/>
            <w:szCs w:val="24"/>
          </w:rPr>
          <w:t>Caesalpinia spinosa</w:t>
        </w:r>
        <w:r w:rsidR="00014564" w:rsidRPr="00F14A6C">
          <w:rPr>
            <w:rStyle w:val="Hipervnculo"/>
            <w:rFonts w:ascii="Times New Roman" w:hAnsi="Times New Roman" w:cs="Times New Roman"/>
            <w:caps w:val="0"/>
            <w:noProof/>
            <w:color w:val="auto"/>
            <w:sz w:val="24"/>
            <w:szCs w:val="24"/>
          </w:rPr>
          <w:t xml:space="preserve"> (taya) en concentraciones al 10%, 50% y 100% en comparación a la media de los halos de inhibición del gluconato de clorhexidina al 0.12% sobre cepas </w:t>
        </w:r>
        <w:r w:rsidR="00014564" w:rsidRPr="00F14A6C">
          <w:rPr>
            <w:rStyle w:val="Hipervnculo"/>
            <w:rFonts w:ascii="Times New Roman" w:hAnsi="Times New Roman" w:cs="Times New Roman"/>
            <w:caps w:val="0"/>
            <w:noProof/>
            <w:color w:val="auto"/>
            <w:sz w:val="24"/>
            <w:szCs w:val="24"/>
            <w:lang w:val="es-PE"/>
          </w:rPr>
          <w:t xml:space="preserve">de </w:t>
        </w:r>
        <w:r w:rsidR="00014564" w:rsidRPr="00F14A6C">
          <w:rPr>
            <w:rStyle w:val="Hipervnculo"/>
            <w:rFonts w:ascii="Times New Roman" w:hAnsi="Times New Roman" w:cs="Times New Roman"/>
            <w:i/>
            <w:caps w:val="0"/>
            <w:noProof/>
            <w:color w:val="auto"/>
            <w:sz w:val="24"/>
            <w:szCs w:val="24"/>
            <w:lang w:val="es-PE"/>
          </w:rPr>
          <w:t>Streptococcus mutans</w:t>
        </w:r>
        <w:r w:rsidR="00014564" w:rsidRPr="00F14A6C">
          <w:rPr>
            <w:rStyle w:val="Hipervnculo"/>
            <w:rFonts w:ascii="Times New Roman" w:hAnsi="Times New Roman" w:cs="Times New Roman"/>
            <w:caps w:val="0"/>
            <w:noProof/>
            <w:color w:val="auto"/>
            <w:sz w:val="24"/>
            <w:szCs w:val="24"/>
            <w:lang w:val="es-PE"/>
          </w:rPr>
          <w:t xml:space="preserve"> (ATCC 25175)</w:t>
        </w:r>
        <w:r w:rsidR="00014564" w:rsidRPr="00F14A6C">
          <w:rPr>
            <w:rFonts w:ascii="Times New Roman" w:hAnsi="Times New Roman" w:cs="Times New Roman"/>
            <w:caps w:val="0"/>
            <w:noProof/>
            <w:webHidden/>
            <w:sz w:val="24"/>
            <w:szCs w:val="24"/>
          </w:rPr>
          <w:tab/>
        </w:r>
        <w:r w:rsidR="00014564" w:rsidRPr="00F14A6C">
          <w:rPr>
            <w:rFonts w:ascii="Times New Roman" w:hAnsi="Times New Roman" w:cs="Times New Roman"/>
            <w:noProof/>
            <w:webHidden/>
            <w:sz w:val="24"/>
            <w:szCs w:val="24"/>
          </w:rPr>
          <w:fldChar w:fldCharType="begin"/>
        </w:r>
        <w:r w:rsidR="00014564" w:rsidRPr="00F14A6C">
          <w:rPr>
            <w:rFonts w:ascii="Times New Roman" w:hAnsi="Times New Roman" w:cs="Times New Roman"/>
            <w:noProof/>
            <w:webHidden/>
            <w:sz w:val="24"/>
            <w:szCs w:val="24"/>
          </w:rPr>
          <w:instrText xml:space="preserve"> PAGEREF _Toc514255221 \h </w:instrText>
        </w:r>
        <w:r w:rsidR="00014564" w:rsidRPr="00F14A6C">
          <w:rPr>
            <w:rFonts w:ascii="Times New Roman" w:hAnsi="Times New Roman" w:cs="Times New Roman"/>
            <w:noProof/>
            <w:webHidden/>
            <w:sz w:val="24"/>
            <w:szCs w:val="24"/>
          </w:rPr>
        </w:r>
        <w:r w:rsidR="00014564" w:rsidRPr="00F14A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00014564" w:rsidRPr="00F14A6C">
          <w:rPr>
            <w:rFonts w:ascii="Times New Roman" w:hAnsi="Times New Roman" w:cs="Times New Roman"/>
            <w:noProof/>
            <w:webHidden/>
            <w:sz w:val="24"/>
            <w:szCs w:val="24"/>
          </w:rPr>
          <w:fldChar w:fldCharType="end"/>
        </w:r>
      </w:hyperlink>
    </w:p>
    <w:p w14:paraId="63D38597" w14:textId="3AE30DAA" w:rsidR="00014564" w:rsidRPr="00F14A6C" w:rsidRDefault="00463175">
      <w:pPr>
        <w:pStyle w:val="Tabladeilustraciones"/>
        <w:tabs>
          <w:tab w:val="right" w:leader="dot" w:pos="7927"/>
        </w:tabs>
        <w:rPr>
          <w:rFonts w:ascii="Times New Roman" w:eastAsiaTheme="minorEastAsia" w:hAnsi="Times New Roman" w:cs="Times New Roman"/>
          <w:caps w:val="0"/>
          <w:noProof/>
          <w:sz w:val="24"/>
          <w:szCs w:val="24"/>
          <w:lang w:val="es-PE" w:eastAsia="es-PE"/>
        </w:rPr>
      </w:pPr>
      <w:hyperlink w:anchor="_Toc514255222" w:history="1">
        <w:r w:rsidR="00014564" w:rsidRPr="00F14A6C">
          <w:rPr>
            <w:rStyle w:val="Hipervnculo"/>
            <w:rFonts w:ascii="Times New Roman" w:hAnsi="Times New Roman" w:cs="Times New Roman"/>
            <w:caps w:val="0"/>
            <w:noProof/>
            <w:color w:val="auto"/>
            <w:sz w:val="24"/>
            <w:szCs w:val="24"/>
          </w:rPr>
          <w:t xml:space="preserve">Tabla 7: Prueba de T- student de la media de los halos de inhibición del extracto hidroalcohólico de </w:t>
        </w:r>
        <w:r w:rsidR="00014564" w:rsidRPr="00F14A6C">
          <w:rPr>
            <w:rStyle w:val="Hipervnculo"/>
            <w:rFonts w:ascii="Times New Roman" w:hAnsi="Times New Roman" w:cs="Times New Roman"/>
            <w:i/>
            <w:caps w:val="0"/>
            <w:noProof/>
            <w:color w:val="auto"/>
            <w:sz w:val="24"/>
            <w:szCs w:val="24"/>
          </w:rPr>
          <w:t>Caesalpinia spinosa</w:t>
        </w:r>
        <w:r w:rsidR="00014564" w:rsidRPr="00F14A6C">
          <w:rPr>
            <w:rStyle w:val="Hipervnculo"/>
            <w:rFonts w:ascii="Times New Roman" w:hAnsi="Times New Roman" w:cs="Times New Roman"/>
            <w:caps w:val="0"/>
            <w:noProof/>
            <w:color w:val="auto"/>
            <w:sz w:val="24"/>
            <w:szCs w:val="24"/>
          </w:rPr>
          <w:t xml:space="preserve"> (taya) en concentraciones al 10%, 50% y 100% en comparación a la media de los halos de inhibición del gluconato de clorhexidina al 0.12% sob</w:t>
        </w:r>
        <w:r w:rsidR="00014564" w:rsidRPr="00F14A6C">
          <w:rPr>
            <w:rStyle w:val="Hipervnculo"/>
            <w:rFonts w:ascii="Times New Roman" w:hAnsi="Times New Roman" w:cs="Times New Roman"/>
            <w:caps w:val="0"/>
            <w:noProof/>
            <w:color w:val="auto"/>
            <w:sz w:val="24"/>
            <w:szCs w:val="24"/>
            <w:lang w:val="es-PE"/>
          </w:rPr>
          <w:t xml:space="preserve">re cepas de </w:t>
        </w:r>
        <w:r w:rsidR="00014564" w:rsidRPr="00F14A6C">
          <w:rPr>
            <w:rStyle w:val="Hipervnculo"/>
            <w:rFonts w:ascii="Times New Roman" w:hAnsi="Times New Roman" w:cs="Times New Roman"/>
            <w:i/>
            <w:caps w:val="0"/>
            <w:noProof/>
            <w:color w:val="auto"/>
            <w:sz w:val="24"/>
            <w:szCs w:val="24"/>
            <w:lang w:val="es-PE"/>
          </w:rPr>
          <w:t>Streptococcus mutans</w:t>
        </w:r>
        <w:r w:rsidR="00014564" w:rsidRPr="00F14A6C">
          <w:rPr>
            <w:rStyle w:val="Hipervnculo"/>
            <w:rFonts w:ascii="Times New Roman" w:hAnsi="Times New Roman" w:cs="Times New Roman"/>
            <w:caps w:val="0"/>
            <w:noProof/>
            <w:color w:val="auto"/>
            <w:sz w:val="24"/>
            <w:szCs w:val="24"/>
            <w:lang w:val="es-PE"/>
          </w:rPr>
          <w:t xml:space="preserve"> (ATCC 25175)</w:t>
        </w:r>
        <w:r w:rsidR="00014564" w:rsidRPr="00F14A6C">
          <w:rPr>
            <w:rFonts w:ascii="Times New Roman" w:hAnsi="Times New Roman" w:cs="Times New Roman"/>
            <w:caps w:val="0"/>
            <w:noProof/>
            <w:webHidden/>
            <w:sz w:val="24"/>
            <w:szCs w:val="24"/>
          </w:rPr>
          <w:tab/>
        </w:r>
        <w:r w:rsidR="00014564" w:rsidRPr="00F14A6C">
          <w:rPr>
            <w:rFonts w:ascii="Times New Roman" w:hAnsi="Times New Roman" w:cs="Times New Roman"/>
            <w:noProof/>
            <w:webHidden/>
            <w:sz w:val="24"/>
            <w:szCs w:val="24"/>
          </w:rPr>
          <w:fldChar w:fldCharType="begin"/>
        </w:r>
        <w:r w:rsidR="00014564" w:rsidRPr="00F14A6C">
          <w:rPr>
            <w:rFonts w:ascii="Times New Roman" w:hAnsi="Times New Roman" w:cs="Times New Roman"/>
            <w:noProof/>
            <w:webHidden/>
            <w:sz w:val="24"/>
            <w:szCs w:val="24"/>
          </w:rPr>
          <w:instrText xml:space="preserve"> PAGEREF _Toc514255222 \h </w:instrText>
        </w:r>
        <w:r w:rsidR="00014564" w:rsidRPr="00F14A6C">
          <w:rPr>
            <w:rFonts w:ascii="Times New Roman" w:hAnsi="Times New Roman" w:cs="Times New Roman"/>
            <w:noProof/>
            <w:webHidden/>
            <w:sz w:val="24"/>
            <w:szCs w:val="24"/>
          </w:rPr>
        </w:r>
        <w:r w:rsidR="00014564" w:rsidRPr="00F14A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014564" w:rsidRPr="00F14A6C">
          <w:rPr>
            <w:rFonts w:ascii="Times New Roman" w:hAnsi="Times New Roman" w:cs="Times New Roman"/>
            <w:noProof/>
            <w:webHidden/>
            <w:sz w:val="24"/>
            <w:szCs w:val="24"/>
          </w:rPr>
          <w:fldChar w:fldCharType="end"/>
        </w:r>
      </w:hyperlink>
    </w:p>
    <w:p w14:paraId="44B8CD31" w14:textId="34D64292" w:rsidR="00014564" w:rsidRPr="00F14A6C" w:rsidRDefault="00463175">
      <w:pPr>
        <w:pStyle w:val="Tabladeilustraciones"/>
        <w:tabs>
          <w:tab w:val="right" w:leader="dot" w:pos="7927"/>
        </w:tabs>
        <w:rPr>
          <w:rFonts w:ascii="Times New Roman" w:eastAsiaTheme="minorEastAsia" w:hAnsi="Times New Roman" w:cs="Times New Roman"/>
          <w:caps w:val="0"/>
          <w:noProof/>
          <w:sz w:val="24"/>
          <w:szCs w:val="24"/>
          <w:lang w:val="es-PE" w:eastAsia="es-PE"/>
        </w:rPr>
      </w:pPr>
      <w:hyperlink w:anchor="_Toc514255223" w:history="1">
        <w:r w:rsidR="00014564" w:rsidRPr="00F14A6C">
          <w:rPr>
            <w:rStyle w:val="Hipervnculo"/>
            <w:rFonts w:ascii="Times New Roman" w:hAnsi="Times New Roman" w:cs="Times New Roman"/>
            <w:caps w:val="0"/>
            <w:noProof/>
            <w:color w:val="auto"/>
            <w:sz w:val="24"/>
            <w:szCs w:val="24"/>
          </w:rPr>
          <w:t xml:space="preserve">Tabla 8: Prueba ANOVA de la media de los halos de inhibición de los extractos acuoso e  hidroalcohólico de </w:t>
        </w:r>
        <w:r w:rsidR="00014564" w:rsidRPr="00F14A6C">
          <w:rPr>
            <w:rStyle w:val="Hipervnculo"/>
            <w:rFonts w:ascii="Times New Roman" w:hAnsi="Times New Roman" w:cs="Times New Roman"/>
            <w:i/>
            <w:caps w:val="0"/>
            <w:noProof/>
            <w:color w:val="auto"/>
            <w:sz w:val="24"/>
            <w:szCs w:val="24"/>
          </w:rPr>
          <w:t>Caesalpinia spinosa</w:t>
        </w:r>
        <w:r w:rsidR="00014564" w:rsidRPr="00F14A6C">
          <w:rPr>
            <w:rStyle w:val="Hipervnculo"/>
            <w:rFonts w:ascii="Times New Roman" w:hAnsi="Times New Roman" w:cs="Times New Roman"/>
            <w:caps w:val="0"/>
            <w:noProof/>
            <w:color w:val="auto"/>
            <w:sz w:val="24"/>
            <w:szCs w:val="24"/>
          </w:rPr>
          <w:t xml:space="preserve"> (taya) sobre cepas de </w:t>
        </w:r>
        <w:r w:rsidR="00014564" w:rsidRPr="00F14A6C">
          <w:rPr>
            <w:rStyle w:val="Hipervnculo"/>
            <w:rFonts w:ascii="Times New Roman" w:hAnsi="Times New Roman" w:cs="Times New Roman"/>
            <w:i/>
            <w:caps w:val="0"/>
            <w:noProof/>
            <w:color w:val="auto"/>
            <w:sz w:val="24"/>
            <w:szCs w:val="24"/>
          </w:rPr>
          <w:t>Streptococcus mutans</w:t>
        </w:r>
        <w:r w:rsidR="00014564" w:rsidRPr="00F14A6C">
          <w:rPr>
            <w:rStyle w:val="Hipervnculo"/>
            <w:rFonts w:ascii="Times New Roman" w:hAnsi="Times New Roman" w:cs="Times New Roman"/>
            <w:caps w:val="0"/>
            <w:noProof/>
            <w:color w:val="auto"/>
            <w:sz w:val="24"/>
            <w:szCs w:val="24"/>
          </w:rPr>
          <w:t xml:space="preserve"> (ATCC 25175)</w:t>
        </w:r>
        <w:r w:rsidR="00014564" w:rsidRPr="00F14A6C">
          <w:rPr>
            <w:rFonts w:ascii="Times New Roman" w:hAnsi="Times New Roman" w:cs="Times New Roman"/>
            <w:caps w:val="0"/>
            <w:noProof/>
            <w:webHidden/>
            <w:sz w:val="24"/>
            <w:szCs w:val="24"/>
          </w:rPr>
          <w:tab/>
        </w:r>
        <w:r w:rsidR="00014564" w:rsidRPr="00F14A6C">
          <w:rPr>
            <w:rFonts w:ascii="Times New Roman" w:hAnsi="Times New Roman" w:cs="Times New Roman"/>
            <w:noProof/>
            <w:webHidden/>
            <w:sz w:val="24"/>
            <w:szCs w:val="24"/>
          </w:rPr>
          <w:fldChar w:fldCharType="begin"/>
        </w:r>
        <w:r w:rsidR="00014564" w:rsidRPr="00F14A6C">
          <w:rPr>
            <w:rFonts w:ascii="Times New Roman" w:hAnsi="Times New Roman" w:cs="Times New Roman"/>
            <w:noProof/>
            <w:webHidden/>
            <w:sz w:val="24"/>
            <w:szCs w:val="24"/>
          </w:rPr>
          <w:instrText xml:space="preserve"> PAGEREF _Toc514255223 \h </w:instrText>
        </w:r>
        <w:r w:rsidR="00014564" w:rsidRPr="00F14A6C">
          <w:rPr>
            <w:rFonts w:ascii="Times New Roman" w:hAnsi="Times New Roman" w:cs="Times New Roman"/>
            <w:noProof/>
            <w:webHidden/>
            <w:sz w:val="24"/>
            <w:szCs w:val="24"/>
          </w:rPr>
        </w:r>
        <w:r w:rsidR="00014564" w:rsidRPr="00F14A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00014564" w:rsidRPr="00F14A6C">
          <w:rPr>
            <w:rFonts w:ascii="Times New Roman" w:hAnsi="Times New Roman" w:cs="Times New Roman"/>
            <w:noProof/>
            <w:webHidden/>
            <w:sz w:val="24"/>
            <w:szCs w:val="24"/>
          </w:rPr>
          <w:fldChar w:fldCharType="end"/>
        </w:r>
      </w:hyperlink>
    </w:p>
    <w:p w14:paraId="4333E358" w14:textId="21753A28" w:rsidR="001F078C" w:rsidRPr="00F14A6C" w:rsidRDefault="001F078C" w:rsidP="000F0309">
      <w:pPr>
        <w:rPr>
          <w:rFonts w:cs="Times New Roman"/>
          <w:szCs w:val="24"/>
          <w:lang w:val="es-PE"/>
        </w:rPr>
      </w:pPr>
      <w:r w:rsidRPr="00F14A6C">
        <w:rPr>
          <w:rFonts w:cs="Times New Roman"/>
          <w:szCs w:val="24"/>
          <w:lang w:val="es-PE"/>
        </w:rPr>
        <w:fldChar w:fldCharType="end"/>
      </w:r>
    </w:p>
    <w:p w14:paraId="405B59A4" w14:textId="5D8EDDE2" w:rsidR="00193274" w:rsidRPr="00F14A6C" w:rsidRDefault="00193274" w:rsidP="00AA53CA">
      <w:pPr>
        <w:autoSpaceDE w:val="0"/>
        <w:autoSpaceDN w:val="0"/>
        <w:adjustRightInd w:val="0"/>
        <w:spacing w:after="0"/>
        <w:jc w:val="left"/>
        <w:rPr>
          <w:rFonts w:cs="Times New Roman"/>
          <w:szCs w:val="24"/>
          <w:lang w:val="es-PE"/>
        </w:rPr>
      </w:pPr>
    </w:p>
    <w:p w14:paraId="0B8AB7C8" w14:textId="77777777" w:rsidR="00193274" w:rsidRPr="00F14A6C" w:rsidRDefault="00193274" w:rsidP="00AA53CA">
      <w:pPr>
        <w:autoSpaceDE w:val="0"/>
        <w:autoSpaceDN w:val="0"/>
        <w:adjustRightInd w:val="0"/>
        <w:spacing w:after="0"/>
        <w:jc w:val="left"/>
        <w:rPr>
          <w:rFonts w:cs="Times New Roman"/>
          <w:szCs w:val="24"/>
          <w:lang w:val="es-PE"/>
        </w:rPr>
      </w:pPr>
    </w:p>
    <w:p w14:paraId="63B926E8" w14:textId="28ED0CEB" w:rsidR="00193274" w:rsidRPr="00F14A6C" w:rsidRDefault="00193274" w:rsidP="00AA53CA">
      <w:pPr>
        <w:autoSpaceDE w:val="0"/>
        <w:autoSpaceDN w:val="0"/>
        <w:adjustRightInd w:val="0"/>
        <w:spacing w:after="0"/>
        <w:jc w:val="left"/>
        <w:rPr>
          <w:rFonts w:cs="Times New Roman"/>
          <w:szCs w:val="24"/>
          <w:lang w:val="es-PE"/>
        </w:rPr>
      </w:pPr>
    </w:p>
    <w:p w14:paraId="291549C5" w14:textId="7C425F54" w:rsidR="003F479F" w:rsidRPr="00F14A6C" w:rsidRDefault="003F479F" w:rsidP="00AA53CA">
      <w:pPr>
        <w:autoSpaceDE w:val="0"/>
        <w:autoSpaceDN w:val="0"/>
        <w:adjustRightInd w:val="0"/>
        <w:spacing w:after="0"/>
        <w:jc w:val="left"/>
        <w:rPr>
          <w:rFonts w:cs="Times New Roman"/>
          <w:szCs w:val="24"/>
          <w:lang w:val="es-PE"/>
        </w:rPr>
      </w:pPr>
    </w:p>
    <w:p w14:paraId="19502675" w14:textId="5368BA95" w:rsidR="003F479F" w:rsidRPr="00F14A6C" w:rsidRDefault="003F479F" w:rsidP="00AA53CA">
      <w:pPr>
        <w:autoSpaceDE w:val="0"/>
        <w:autoSpaceDN w:val="0"/>
        <w:adjustRightInd w:val="0"/>
        <w:spacing w:after="0"/>
        <w:jc w:val="left"/>
        <w:rPr>
          <w:rFonts w:cs="Times New Roman"/>
          <w:szCs w:val="24"/>
          <w:lang w:val="es-PE"/>
        </w:rPr>
      </w:pPr>
    </w:p>
    <w:p w14:paraId="73CAC1FD" w14:textId="315EF175" w:rsidR="0009518B" w:rsidRPr="00F14A6C" w:rsidRDefault="0009518B" w:rsidP="00AA53CA">
      <w:pPr>
        <w:autoSpaceDE w:val="0"/>
        <w:autoSpaceDN w:val="0"/>
        <w:adjustRightInd w:val="0"/>
        <w:spacing w:after="0"/>
        <w:jc w:val="left"/>
        <w:rPr>
          <w:rFonts w:cs="Times New Roman"/>
          <w:szCs w:val="24"/>
          <w:lang w:val="es-PE"/>
        </w:rPr>
      </w:pPr>
    </w:p>
    <w:p w14:paraId="2261E395" w14:textId="4838D527" w:rsidR="0009518B" w:rsidRPr="00F14A6C" w:rsidRDefault="0009518B" w:rsidP="00AA53CA">
      <w:pPr>
        <w:autoSpaceDE w:val="0"/>
        <w:autoSpaceDN w:val="0"/>
        <w:adjustRightInd w:val="0"/>
        <w:spacing w:after="0"/>
        <w:jc w:val="left"/>
        <w:rPr>
          <w:rFonts w:cs="Times New Roman"/>
          <w:szCs w:val="24"/>
          <w:lang w:val="es-PE"/>
        </w:rPr>
      </w:pPr>
    </w:p>
    <w:p w14:paraId="47561541" w14:textId="43071AD3" w:rsidR="0009518B" w:rsidRPr="00F14A6C" w:rsidRDefault="0009518B" w:rsidP="00AA53CA">
      <w:pPr>
        <w:autoSpaceDE w:val="0"/>
        <w:autoSpaceDN w:val="0"/>
        <w:adjustRightInd w:val="0"/>
        <w:spacing w:after="0"/>
        <w:jc w:val="left"/>
        <w:rPr>
          <w:rFonts w:cs="Times New Roman"/>
          <w:szCs w:val="24"/>
          <w:lang w:val="es-PE"/>
        </w:rPr>
      </w:pPr>
    </w:p>
    <w:p w14:paraId="029CEACC" w14:textId="77777777" w:rsidR="0009518B" w:rsidRPr="00F14A6C" w:rsidRDefault="0009518B" w:rsidP="00AA53CA">
      <w:pPr>
        <w:autoSpaceDE w:val="0"/>
        <w:autoSpaceDN w:val="0"/>
        <w:adjustRightInd w:val="0"/>
        <w:spacing w:after="0"/>
        <w:jc w:val="left"/>
        <w:rPr>
          <w:rFonts w:cs="Times New Roman"/>
          <w:szCs w:val="24"/>
          <w:lang w:val="es-PE"/>
        </w:rPr>
      </w:pPr>
    </w:p>
    <w:p w14:paraId="035B82B2" w14:textId="71B99E2C" w:rsidR="003F479F" w:rsidRPr="00F14A6C" w:rsidRDefault="003F479F" w:rsidP="00AA53CA">
      <w:pPr>
        <w:autoSpaceDE w:val="0"/>
        <w:autoSpaceDN w:val="0"/>
        <w:adjustRightInd w:val="0"/>
        <w:spacing w:after="0"/>
        <w:jc w:val="left"/>
        <w:rPr>
          <w:rFonts w:cs="Times New Roman"/>
          <w:szCs w:val="24"/>
          <w:lang w:val="es-PE"/>
        </w:rPr>
      </w:pPr>
    </w:p>
    <w:p w14:paraId="78F5F664" w14:textId="72D8DB36" w:rsidR="003F479F" w:rsidRPr="00F14A6C" w:rsidRDefault="003F479F" w:rsidP="00AA53CA">
      <w:pPr>
        <w:autoSpaceDE w:val="0"/>
        <w:autoSpaceDN w:val="0"/>
        <w:adjustRightInd w:val="0"/>
        <w:spacing w:after="0"/>
        <w:jc w:val="left"/>
        <w:rPr>
          <w:rFonts w:cs="Times New Roman"/>
          <w:szCs w:val="24"/>
          <w:lang w:val="es-PE"/>
        </w:rPr>
      </w:pPr>
    </w:p>
    <w:p w14:paraId="045EA121" w14:textId="3B8F3233" w:rsidR="003F479F" w:rsidRPr="00F14A6C" w:rsidRDefault="003F479F" w:rsidP="00AA53CA">
      <w:pPr>
        <w:autoSpaceDE w:val="0"/>
        <w:autoSpaceDN w:val="0"/>
        <w:adjustRightInd w:val="0"/>
        <w:spacing w:after="0"/>
        <w:jc w:val="left"/>
        <w:rPr>
          <w:rFonts w:cs="Times New Roman"/>
          <w:szCs w:val="24"/>
          <w:lang w:val="es-PE"/>
        </w:rPr>
      </w:pPr>
    </w:p>
    <w:p w14:paraId="7F85A5AA" w14:textId="5495F546" w:rsidR="003F479F" w:rsidRPr="00F14A6C" w:rsidRDefault="003F479F" w:rsidP="00AA53CA">
      <w:pPr>
        <w:autoSpaceDE w:val="0"/>
        <w:autoSpaceDN w:val="0"/>
        <w:adjustRightInd w:val="0"/>
        <w:spacing w:after="0"/>
        <w:jc w:val="left"/>
        <w:rPr>
          <w:rFonts w:cs="Times New Roman"/>
          <w:szCs w:val="24"/>
          <w:lang w:val="es-PE"/>
        </w:rPr>
      </w:pPr>
    </w:p>
    <w:p w14:paraId="1A99695A" w14:textId="77777777" w:rsidR="004E63F7" w:rsidRPr="00F14A6C" w:rsidRDefault="004E63F7" w:rsidP="00AA53CA">
      <w:pPr>
        <w:pStyle w:val="Ttulo1"/>
        <w:jc w:val="left"/>
        <w:rPr>
          <w:rFonts w:cs="Times New Roman"/>
          <w:b w:val="0"/>
          <w:sz w:val="24"/>
          <w:szCs w:val="24"/>
          <w:lang w:val="es-PE"/>
        </w:rPr>
      </w:pPr>
      <w:bookmarkStart w:id="7" w:name="_Toc514239863"/>
      <w:r w:rsidRPr="00F14A6C">
        <w:rPr>
          <w:rFonts w:cs="Times New Roman"/>
          <w:sz w:val="24"/>
          <w:szCs w:val="24"/>
          <w:lang w:val="es-PE"/>
        </w:rPr>
        <w:lastRenderedPageBreak/>
        <w:t>LISTA DE GRÁFICOS</w:t>
      </w:r>
      <w:bookmarkEnd w:id="7"/>
    </w:p>
    <w:p w14:paraId="0A6B5EC4" w14:textId="77777777" w:rsidR="004E63F7" w:rsidRPr="00F14A6C" w:rsidRDefault="004E63F7" w:rsidP="001F078C">
      <w:pPr>
        <w:autoSpaceDE w:val="0"/>
        <w:autoSpaceDN w:val="0"/>
        <w:adjustRightInd w:val="0"/>
        <w:spacing w:after="0"/>
        <w:jc w:val="left"/>
        <w:rPr>
          <w:rFonts w:cs="Times New Roman"/>
          <w:szCs w:val="24"/>
          <w:lang w:val="es-PE"/>
        </w:rPr>
      </w:pPr>
    </w:p>
    <w:p w14:paraId="1828885E" w14:textId="0550C4F4" w:rsidR="0009518B" w:rsidRPr="00F14A6C" w:rsidRDefault="007417D5">
      <w:pPr>
        <w:pStyle w:val="Tabladeilustraciones"/>
        <w:tabs>
          <w:tab w:val="right" w:leader="dot" w:pos="7927"/>
        </w:tabs>
        <w:rPr>
          <w:rFonts w:ascii="Times New Roman" w:eastAsiaTheme="minorEastAsia" w:hAnsi="Times New Roman" w:cs="Times New Roman"/>
          <w:caps w:val="0"/>
          <w:noProof/>
          <w:sz w:val="24"/>
          <w:szCs w:val="24"/>
          <w:lang w:val="es-PE" w:eastAsia="es-PE"/>
        </w:rPr>
      </w:pPr>
      <w:r w:rsidRPr="00F14A6C">
        <w:rPr>
          <w:rFonts w:ascii="Times New Roman" w:hAnsi="Times New Roman" w:cs="Times New Roman"/>
          <w:sz w:val="24"/>
          <w:szCs w:val="24"/>
          <w:lang w:val="es-PE"/>
        </w:rPr>
        <w:fldChar w:fldCharType="begin"/>
      </w:r>
      <w:r w:rsidRPr="00F14A6C">
        <w:rPr>
          <w:rFonts w:ascii="Times New Roman" w:hAnsi="Times New Roman" w:cs="Times New Roman"/>
          <w:sz w:val="24"/>
          <w:szCs w:val="24"/>
          <w:lang w:val="es-PE"/>
        </w:rPr>
        <w:instrText xml:space="preserve"> TOC \c "Gráfico " </w:instrText>
      </w:r>
      <w:r w:rsidRPr="00F14A6C">
        <w:rPr>
          <w:rFonts w:ascii="Times New Roman" w:hAnsi="Times New Roman" w:cs="Times New Roman"/>
          <w:sz w:val="24"/>
          <w:szCs w:val="24"/>
          <w:lang w:val="es-PE"/>
        </w:rPr>
        <w:fldChar w:fldCharType="separate"/>
      </w:r>
      <w:r w:rsidR="0009518B" w:rsidRPr="00F14A6C">
        <w:rPr>
          <w:rFonts w:ascii="Times New Roman" w:hAnsi="Times New Roman" w:cs="Times New Roman"/>
          <w:caps w:val="0"/>
          <w:noProof/>
          <w:sz w:val="24"/>
          <w:szCs w:val="24"/>
        </w:rPr>
        <w:t xml:space="preserve">Gráfico 1: Efecto antibacteriano de los extractos acuoso e hidroalcohólico de </w:t>
      </w:r>
      <w:r w:rsidR="0009518B" w:rsidRPr="00F14A6C">
        <w:rPr>
          <w:rFonts w:ascii="Times New Roman" w:hAnsi="Times New Roman" w:cs="Times New Roman"/>
          <w:i/>
          <w:caps w:val="0"/>
          <w:noProof/>
          <w:sz w:val="24"/>
          <w:szCs w:val="24"/>
        </w:rPr>
        <w:t>Caesalpinia spinosa</w:t>
      </w:r>
      <w:r w:rsidR="0009518B" w:rsidRPr="00F14A6C">
        <w:rPr>
          <w:rFonts w:ascii="Times New Roman" w:hAnsi="Times New Roman" w:cs="Times New Roman"/>
          <w:caps w:val="0"/>
          <w:noProof/>
          <w:sz w:val="24"/>
          <w:szCs w:val="24"/>
        </w:rPr>
        <w:t xml:space="preserve"> (taya) en concentraciones de 10%, 50% y 100%, gluconato de clorhexidina al 0.12% (control positivo) y alcohol de 70° (control negativo)</w:t>
      </w:r>
      <w:r w:rsidR="0009518B" w:rsidRPr="00F14A6C">
        <w:rPr>
          <w:rFonts w:ascii="Times New Roman" w:hAnsi="Times New Roman" w:cs="Times New Roman"/>
          <w:caps w:val="0"/>
          <w:noProof/>
          <w:sz w:val="24"/>
          <w:szCs w:val="24"/>
        </w:rPr>
        <w:tab/>
      </w:r>
      <w:r w:rsidR="0009518B" w:rsidRPr="00F14A6C">
        <w:rPr>
          <w:rFonts w:ascii="Times New Roman" w:hAnsi="Times New Roman" w:cs="Times New Roman"/>
          <w:noProof/>
          <w:sz w:val="24"/>
          <w:szCs w:val="24"/>
        </w:rPr>
        <w:fldChar w:fldCharType="begin"/>
      </w:r>
      <w:r w:rsidR="0009518B" w:rsidRPr="00F14A6C">
        <w:rPr>
          <w:rFonts w:ascii="Times New Roman" w:hAnsi="Times New Roman" w:cs="Times New Roman"/>
          <w:noProof/>
          <w:sz w:val="24"/>
          <w:szCs w:val="24"/>
        </w:rPr>
        <w:instrText xml:space="preserve"> PAGEREF _Toc514240963 \h </w:instrText>
      </w:r>
      <w:r w:rsidR="0009518B" w:rsidRPr="00F14A6C">
        <w:rPr>
          <w:rFonts w:ascii="Times New Roman" w:hAnsi="Times New Roman" w:cs="Times New Roman"/>
          <w:noProof/>
          <w:sz w:val="24"/>
          <w:szCs w:val="24"/>
        </w:rPr>
      </w:r>
      <w:r w:rsidR="0009518B" w:rsidRPr="00F14A6C">
        <w:rPr>
          <w:rFonts w:ascii="Times New Roman" w:hAnsi="Times New Roman" w:cs="Times New Roman"/>
          <w:noProof/>
          <w:sz w:val="24"/>
          <w:szCs w:val="24"/>
        </w:rPr>
        <w:fldChar w:fldCharType="separate"/>
      </w:r>
      <w:r w:rsidR="00463175">
        <w:rPr>
          <w:rFonts w:ascii="Times New Roman" w:hAnsi="Times New Roman" w:cs="Times New Roman"/>
          <w:noProof/>
          <w:sz w:val="24"/>
          <w:szCs w:val="24"/>
        </w:rPr>
        <w:t>57</w:t>
      </w:r>
      <w:r w:rsidR="0009518B" w:rsidRPr="00F14A6C">
        <w:rPr>
          <w:rFonts w:ascii="Times New Roman" w:hAnsi="Times New Roman" w:cs="Times New Roman"/>
          <w:noProof/>
          <w:sz w:val="24"/>
          <w:szCs w:val="24"/>
        </w:rPr>
        <w:fldChar w:fldCharType="end"/>
      </w:r>
    </w:p>
    <w:p w14:paraId="4D04DA6D" w14:textId="7535486E" w:rsidR="004E63F7" w:rsidRPr="00F14A6C" w:rsidRDefault="007417D5" w:rsidP="00351863">
      <w:pPr>
        <w:autoSpaceDE w:val="0"/>
        <w:autoSpaceDN w:val="0"/>
        <w:adjustRightInd w:val="0"/>
        <w:spacing w:after="0"/>
        <w:jc w:val="left"/>
        <w:rPr>
          <w:rFonts w:cs="Times New Roman"/>
          <w:szCs w:val="24"/>
          <w:lang w:val="es-PE"/>
        </w:rPr>
      </w:pPr>
      <w:r w:rsidRPr="00F14A6C">
        <w:rPr>
          <w:rFonts w:cs="Times New Roman"/>
          <w:szCs w:val="24"/>
          <w:lang w:val="es-PE"/>
        </w:rPr>
        <w:fldChar w:fldCharType="end"/>
      </w:r>
    </w:p>
    <w:p w14:paraId="4E3C5F6A" w14:textId="06A2F95D" w:rsidR="004E63F7" w:rsidRPr="00F14A6C" w:rsidRDefault="004E63F7" w:rsidP="00AA53CA">
      <w:pPr>
        <w:autoSpaceDE w:val="0"/>
        <w:autoSpaceDN w:val="0"/>
        <w:adjustRightInd w:val="0"/>
        <w:spacing w:after="0"/>
        <w:jc w:val="left"/>
        <w:rPr>
          <w:rFonts w:cs="Times New Roman"/>
          <w:szCs w:val="24"/>
          <w:lang w:val="es-PE"/>
        </w:rPr>
      </w:pPr>
    </w:p>
    <w:p w14:paraId="7D253AD9" w14:textId="77777777" w:rsidR="004E63F7" w:rsidRPr="00F14A6C" w:rsidRDefault="004E63F7" w:rsidP="00AA53CA">
      <w:pPr>
        <w:autoSpaceDE w:val="0"/>
        <w:autoSpaceDN w:val="0"/>
        <w:adjustRightInd w:val="0"/>
        <w:spacing w:after="0"/>
        <w:jc w:val="left"/>
        <w:rPr>
          <w:rFonts w:cs="Times New Roman"/>
          <w:szCs w:val="24"/>
          <w:lang w:val="es-PE"/>
        </w:rPr>
      </w:pPr>
    </w:p>
    <w:p w14:paraId="184F92C4" w14:textId="77777777" w:rsidR="004E63F7" w:rsidRPr="00F14A6C" w:rsidRDefault="004E63F7" w:rsidP="00AA53CA">
      <w:pPr>
        <w:autoSpaceDE w:val="0"/>
        <w:autoSpaceDN w:val="0"/>
        <w:adjustRightInd w:val="0"/>
        <w:spacing w:after="0"/>
        <w:jc w:val="left"/>
        <w:rPr>
          <w:rFonts w:cs="Times New Roman"/>
          <w:szCs w:val="24"/>
          <w:lang w:val="es-PE"/>
        </w:rPr>
      </w:pPr>
    </w:p>
    <w:p w14:paraId="3FBE2D77" w14:textId="77777777" w:rsidR="004E63F7" w:rsidRPr="00F14A6C" w:rsidRDefault="004E63F7" w:rsidP="00AA53CA">
      <w:pPr>
        <w:autoSpaceDE w:val="0"/>
        <w:autoSpaceDN w:val="0"/>
        <w:adjustRightInd w:val="0"/>
        <w:spacing w:after="0"/>
        <w:jc w:val="left"/>
        <w:rPr>
          <w:rFonts w:cs="Times New Roman"/>
          <w:szCs w:val="24"/>
          <w:lang w:val="es-PE"/>
        </w:rPr>
      </w:pPr>
    </w:p>
    <w:p w14:paraId="7DE2F3E9" w14:textId="77777777" w:rsidR="004E63F7" w:rsidRPr="00F14A6C" w:rsidRDefault="004E63F7" w:rsidP="00AA53CA">
      <w:pPr>
        <w:autoSpaceDE w:val="0"/>
        <w:autoSpaceDN w:val="0"/>
        <w:adjustRightInd w:val="0"/>
        <w:spacing w:after="0"/>
        <w:jc w:val="left"/>
        <w:rPr>
          <w:rFonts w:cs="Times New Roman"/>
          <w:szCs w:val="24"/>
          <w:lang w:val="es-PE"/>
        </w:rPr>
      </w:pPr>
    </w:p>
    <w:p w14:paraId="06B42F01" w14:textId="77777777" w:rsidR="004E63F7" w:rsidRPr="00F14A6C" w:rsidRDefault="004E63F7" w:rsidP="00AA53CA">
      <w:pPr>
        <w:autoSpaceDE w:val="0"/>
        <w:autoSpaceDN w:val="0"/>
        <w:adjustRightInd w:val="0"/>
        <w:spacing w:after="0"/>
        <w:jc w:val="left"/>
        <w:rPr>
          <w:rFonts w:cs="Times New Roman"/>
          <w:szCs w:val="24"/>
          <w:lang w:val="es-PE"/>
        </w:rPr>
      </w:pPr>
    </w:p>
    <w:p w14:paraId="497BE87E" w14:textId="77777777" w:rsidR="004E63F7" w:rsidRPr="00F14A6C" w:rsidRDefault="004E63F7" w:rsidP="00AA53CA">
      <w:pPr>
        <w:autoSpaceDE w:val="0"/>
        <w:autoSpaceDN w:val="0"/>
        <w:adjustRightInd w:val="0"/>
        <w:spacing w:after="0"/>
        <w:jc w:val="left"/>
        <w:rPr>
          <w:rFonts w:cs="Times New Roman"/>
          <w:szCs w:val="24"/>
          <w:lang w:val="es-PE"/>
        </w:rPr>
      </w:pPr>
    </w:p>
    <w:p w14:paraId="31930D48" w14:textId="77777777" w:rsidR="004E63F7" w:rsidRPr="00F14A6C" w:rsidRDefault="004E63F7" w:rsidP="00AA53CA">
      <w:pPr>
        <w:autoSpaceDE w:val="0"/>
        <w:autoSpaceDN w:val="0"/>
        <w:adjustRightInd w:val="0"/>
        <w:spacing w:after="0"/>
        <w:jc w:val="left"/>
        <w:rPr>
          <w:rFonts w:cs="Times New Roman"/>
          <w:szCs w:val="24"/>
          <w:lang w:val="es-PE"/>
        </w:rPr>
      </w:pPr>
    </w:p>
    <w:p w14:paraId="0B8D23B9" w14:textId="7030AB28" w:rsidR="007304B2" w:rsidRPr="00F14A6C" w:rsidRDefault="007304B2" w:rsidP="00AA53CA">
      <w:pPr>
        <w:autoSpaceDE w:val="0"/>
        <w:autoSpaceDN w:val="0"/>
        <w:adjustRightInd w:val="0"/>
        <w:spacing w:after="0"/>
        <w:jc w:val="left"/>
        <w:rPr>
          <w:rFonts w:cs="Times New Roman"/>
          <w:szCs w:val="24"/>
          <w:lang w:val="es-PE"/>
        </w:rPr>
      </w:pPr>
    </w:p>
    <w:p w14:paraId="1622FF51" w14:textId="0F11C5F6" w:rsidR="00F56F54" w:rsidRPr="00F14A6C" w:rsidRDefault="00F56F54" w:rsidP="00AA53CA">
      <w:pPr>
        <w:autoSpaceDE w:val="0"/>
        <w:autoSpaceDN w:val="0"/>
        <w:adjustRightInd w:val="0"/>
        <w:spacing w:after="0"/>
        <w:jc w:val="left"/>
        <w:rPr>
          <w:rFonts w:cs="Times New Roman"/>
          <w:szCs w:val="24"/>
          <w:lang w:val="es-PE"/>
        </w:rPr>
      </w:pPr>
    </w:p>
    <w:p w14:paraId="711F619B" w14:textId="77777777" w:rsidR="004374ED" w:rsidRPr="00F14A6C" w:rsidRDefault="004374ED" w:rsidP="00AA53CA">
      <w:pPr>
        <w:autoSpaceDE w:val="0"/>
        <w:autoSpaceDN w:val="0"/>
        <w:adjustRightInd w:val="0"/>
        <w:spacing w:after="0"/>
        <w:jc w:val="left"/>
        <w:rPr>
          <w:rFonts w:cs="Times New Roman"/>
          <w:szCs w:val="24"/>
          <w:lang w:val="es-PE"/>
        </w:rPr>
        <w:sectPr w:rsidR="004374ED" w:rsidRPr="00F14A6C" w:rsidSect="00275D76">
          <w:footerReference w:type="default" r:id="rId16"/>
          <w:pgSz w:w="11906" w:h="16838" w:code="9"/>
          <w:pgMar w:top="1701" w:right="1701" w:bottom="1701" w:left="2268" w:header="709" w:footer="851" w:gutter="0"/>
          <w:pgNumType w:fmt="upperRoman" w:start="9"/>
          <w:cols w:space="708"/>
          <w:titlePg/>
          <w:docGrid w:linePitch="360"/>
        </w:sectPr>
      </w:pPr>
    </w:p>
    <w:p w14:paraId="37E4394C" w14:textId="30218B8B" w:rsidR="00F56F54" w:rsidRPr="00F14A6C" w:rsidRDefault="00351863" w:rsidP="003D7546">
      <w:pPr>
        <w:pStyle w:val="Ttulo1"/>
        <w:rPr>
          <w:rFonts w:cs="Times New Roman"/>
          <w:szCs w:val="24"/>
          <w:lang w:val="es-PE"/>
        </w:rPr>
      </w:pPr>
      <w:bookmarkStart w:id="8" w:name="_Toc514239864"/>
      <w:r w:rsidRPr="00F14A6C">
        <w:rPr>
          <w:rFonts w:cs="Times New Roman"/>
          <w:szCs w:val="24"/>
          <w:lang w:val="es-PE"/>
        </w:rPr>
        <w:lastRenderedPageBreak/>
        <w:t>LISTA DE FOTOS</w:t>
      </w:r>
      <w:bookmarkEnd w:id="8"/>
    </w:p>
    <w:p w14:paraId="20C79A70" w14:textId="33871456" w:rsidR="003D7546" w:rsidRPr="00F14A6C" w:rsidRDefault="003D7546" w:rsidP="00B54C2E">
      <w:pPr>
        <w:pStyle w:val="Descripcin"/>
        <w:spacing w:line="480" w:lineRule="auto"/>
        <w:ind w:left="284" w:hanging="284"/>
        <w:jc w:val="left"/>
        <w:rPr>
          <w:rFonts w:cs="Times New Roman"/>
          <w:b w:val="0"/>
          <w:color w:val="auto"/>
          <w:sz w:val="24"/>
          <w:lang w:val="es-PE"/>
        </w:rPr>
      </w:pPr>
      <w:r w:rsidRPr="00F14A6C">
        <w:rPr>
          <w:rFonts w:cs="Times New Roman"/>
          <w:b w:val="0"/>
          <w:color w:val="auto"/>
          <w:sz w:val="24"/>
          <w:lang w:val="es-PE"/>
        </w:rPr>
        <w:t xml:space="preserve">Foto </w:t>
      </w:r>
      <w:r w:rsidRPr="00F14A6C">
        <w:rPr>
          <w:rFonts w:cs="Times New Roman"/>
          <w:b w:val="0"/>
          <w:color w:val="auto"/>
          <w:sz w:val="24"/>
          <w:lang w:val="es-PE"/>
        </w:rPr>
        <w:fldChar w:fldCharType="begin"/>
      </w:r>
      <w:r w:rsidRPr="00F14A6C">
        <w:rPr>
          <w:rFonts w:cs="Times New Roman"/>
          <w:b w:val="0"/>
          <w:color w:val="auto"/>
          <w:sz w:val="24"/>
          <w:lang w:val="es-PE"/>
        </w:rPr>
        <w:instrText xml:space="preserve"> SEQ Foto \* ARABIC </w:instrText>
      </w:r>
      <w:r w:rsidRPr="00F14A6C">
        <w:rPr>
          <w:rFonts w:cs="Times New Roman"/>
          <w:b w:val="0"/>
          <w:color w:val="auto"/>
          <w:sz w:val="24"/>
          <w:lang w:val="es-PE"/>
        </w:rPr>
        <w:fldChar w:fldCharType="separate"/>
      </w:r>
      <w:r w:rsidR="00463175">
        <w:rPr>
          <w:rFonts w:cs="Times New Roman"/>
          <w:b w:val="0"/>
          <w:noProof/>
          <w:color w:val="auto"/>
          <w:sz w:val="24"/>
          <w:lang w:val="es-PE"/>
        </w:rPr>
        <w:t>1</w:t>
      </w:r>
      <w:r w:rsidRPr="00F14A6C">
        <w:rPr>
          <w:rFonts w:cs="Times New Roman"/>
          <w:b w:val="0"/>
          <w:color w:val="auto"/>
          <w:sz w:val="24"/>
          <w:lang w:val="es-PE"/>
        </w:rPr>
        <w:fldChar w:fldCharType="end"/>
      </w:r>
      <w:r w:rsidRPr="00F14A6C">
        <w:rPr>
          <w:rFonts w:cs="Times New Roman"/>
          <w:b w:val="0"/>
          <w:color w:val="auto"/>
          <w:sz w:val="24"/>
          <w:lang w:val="es-PE"/>
        </w:rPr>
        <w:t xml:space="preserve">: Recolección de las vainas de </w:t>
      </w:r>
      <w:r w:rsidRPr="00F14A6C">
        <w:rPr>
          <w:rFonts w:cs="Times New Roman"/>
          <w:b w:val="0"/>
          <w:i/>
          <w:color w:val="auto"/>
          <w:sz w:val="24"/>
          <w:lang w:val="es-PE"/>
        </w:rPr>
        <w:t>Caesalpinia spinosa</w:t>
      </w:r>
      <w:r w:rsidRPr="00F14A6C">
        <w:rPr>
          <w:rFonts w:cs="Times New Roman"/>
          <w:b w:val="0"/>
          <w:color w:val="auto"/>
          <w:sz w:val="24"/>
          <w:lang w:val="es-PE"/>
        </w:rPr>
        <w:t xml:space="preserve"> (taya) por los tesistas………………</w:t>
      </w:r>
      <w:r w:rsidR="00275D76" w:rsidRPr="00F14A6C">
        <w:rPr>
          <w:rFonts w:cs="Times New Roman"/>
          <w:b w:val="0"/>
          <w:color w:val="auto"/>
          <w:sz w:val="24"/>
          <w:lang w:val="es-PE"/>
        </w:rPr>
        <w:t>………………………………………………………...</w:t>
      </w:r>
      <w:r w:rsidR="00672432" w:rsidRPr="00F14A6C">
        <w:rPr>
          <w:rFonts w:cs="Times New Roman"/>
          <w:b w:val="0"/>
          <w:color w:val="auto"/>
          <w:sz w:val="24"/>
          <w:lang w:val="es-PE"/>
        </w:rPr>
        <w:t>8</w:t>
      </w:r>
      <w:r w:rsidR="00D314DA">
        <w:rPr>
          <w:rFonts w:cs="Times New Roman"/>
          <w:b w:val="0"/>
          <w:color w:val="auto"/>
          <w:sz w:val="24"/>
          <w:lang w:val="es-PE"/>
        </w:rPr>
        <w:t>9</w:t>
      </w:r>
    </w:p>
    <w:p w14:paraId="247C7224" w14:textId="14B7E004" w:rsidR="003D7546" w:rsidRPr="00F14A6C" w:rsidRDefault="003D7546" w:rsidP="00B54C2E">
      <w:pPr>
        <w:pStyle w:val="Descripcin"/>
        <w:spacing w:line="480" w:lineRule="auto"/>
        <w:jc w:val="left"/>
        <w:rPr>
          <w:rFonts w:cs="Times New Roman"/>
          <w:b w:val="0"/>
          <w:color w:val="auto"/>
          <w:sz w:val="24"/>
          <w:lang w:val="es-PE"/>
        </w:rPr>
      </w:pPr>
      <w:r w:rsidRPr="00F14A6C">
        <w:rPr>
          <w:rFonts w:cs="Times New Roman"/>
          <w:b w:val="0"/>
          <w:color w:val="auto"/>
          <w:sz w:val="24"/>
          <w:lang w:val="es-PE"/>
        </w:rPr>
        <w:t xml:space="preserve">Foto </w:t>
      </w:r>
      <w:r w:rsidRPr="00F14A6C">
        <w:rPr>
          <w:rFonts w:cs="Times New Roman"/>
          <w:b w:val="0"/>
          <w:color w:val="auto"/>
          <w:sz w:val="24"/>
          <w:lang w:val="es-PE"/>
        </w:rPr>
        <w:fldChar w:fldCharType="begin"/>
      </w:r>
      <w:r w:rsidRPr="00F14A6C">
        <w:rPr>
          <w:rFonts w:cs="Times New Roman"/>
          <w:b w:val="0"/>
          <w:color w:val="auto"/>
          <w:sz w:val="24"/>
          <w:lang w:val="es-PE"/>
        </w:rPr>
        <w:instrText xml:space="preserve"> SEQ Foto \* ARABIC </w:instrText>
      </w:r>
      <w:r w:rsidRPr="00F14A6C">
        <w:rPr>
          <w:rFonts w:cs="Times New Roman"/>
          <w:b w:val="0"/>
          <w:color w:val="auto"/>
          <w:sz w:val="24"/>
          <w:lang w:val="es-PE"/>
        </w:rPr>
        <w:fldChar w:fldCharType="separate"/>
      </w:r>
      <w:r w:rsidR="00463175">
        <w:rPr>
          <w:rFonts w:cs="Times New Roman"/>
          <w:b w:val="0"/>
          <w:noProof/>
          <w:color w:val="auto"/>
          <w:sz w:val="24"/>
          <w:lang w:val="es-PE"/>
        </w:rPr>
        <w:t>2</w:t>
      </w:r>
      <w:r w:rsidRPr="00F14A6C">
        <w:rPr>
          <w:rFonts w:cs="Times New Roman"/>
          <w:b w:val="0"/>
          <w:color w:val="auto"/>
          <w:sz w:val="24"/>
          <w:lang w:val="es-PE"/>
        </w:rPr>
        <w:fldChar w:fldCharType="end"/>
      </w:r>
      <w:r w:rsidR="0058753A" w:rsidRPr="00F14A6C">
        <w:rPr>
          <w:rFonts w:cs="Times New Roman"/>
          <w:b w:val="0"/>
          <w:color w:val="auto"/>
          <w:sz w:val="24"/>
          <w:lang w:val="es-PE"/>
        </w:rPr>
        <w:t xml:space="preserve">: Vainas </w:t>
      </w:r>
      <w:r w:rsidR="002E66A8" w:rsidRPr="00F14A6C">
        <w:rPr>
          <w:rFonts w:cs="Times New Roman"/>
          <w:b w:val="0"/>
          <w:color w:val="auto"/>
          <w:sz w:val="24"/>
          <w:lang w:val="es-PE"/>
        </w:rPr>
        <w:t>seleccionadas</w:t>
      </w:r>
      <w:r w:rsidR="002E66A8" w:rsidRPr="00F14A6C">
        <w:rPr>
          <w:rFonts w:cs="Times New Roman"/>
          <w:b w:val="0"/>
          <w:i/>
          <w:color w:val="auto"/>
          <w:sz w:val="24"/>
          <w:lang w:val="es-PE"/>
        </w:rPr>
        <w:t xml:space="preserve"> </w:t>
      </w:r>
      <w:r w:rsidR="002E66A8" w:rsidRPr="00F14A6C">
        <w:rPr>
          <w:rFonts w:cs="Times New Roman"/>
          <w:b w:val="0"/>
          <w:color w:val="auto"/>
          <w:sz w:val="24"/>
          <w:lang w:val="es-PE"/>
        </w:rPr>
        <w:t xml:space="preserve">de </w:t>
      </w:r>
      <w:r w:rsidRPr="00F14A6C">
        <w:rPr>
          <w:rFonts w:cs="Times New Roman"/>
          <w:b w:val="0"/>
          <w:i/>
          <w:color w:val="auto"/>
          <w:sz w:val="24"/>
          <w:lang w:val="es-PE"/>
        </w:rPr>
        <w:t>Caesalpinia spinosa</w:t>
      </w:r>
      <w:r w:rsidR="002E66A8" w:rsidRPr="00F14A6C">
        <w:rPr>
          <w:rFonts w:cs="Times New Roman"/>
          <w:b w:val="0"/>
          <w:color w:val="auto"/>
          <w:sz w:val="24"/>
          <w:lang w:val="es-PE"/>
        </w:rPr>
        <w:t xml:space="preserve"> (taya)……</w:t>
      </w:r>
      <w:proofErr w:type="gramStart"/>
      <w:r w:rsidR="002E66A8" w:rsidRPr="00F14A6C">
        <w:rPr>
          <w:rFonts w:cs="Times New Roman"/>
          <w:b w:val="0"/>
          <w:color w:val="auto"/>
          <w:sz w:val="24"/>
          <w:lang w:val="es-PE"/>
        </w:rPr>
        <w:t>…</w:t>
      </w:r>
      <w:r w:rsidR="00762B3A" w:rsidRPr="00F14A6C">
        <w:rPr>
          <w:rFonts w:cs="Times New Roman"/>
          <w:b w:val="0"/>
          <w:color w:val="auto"/>
          <w:sz w:val="24"/>
          <w:lang w:val="es-PE"/>
        </w:rPr>
        <w:t>….</w:t>
      </w:r>
      <w:proofErr w:type="gramEnd"/>
      <w:r w:rsidR="002E66A8" w:rsidRPr="00F14A6C">
        <w:rPr>
          <w:rFonts w:cs="Times New Roman"/>
          <w:b w:val="0"/>
          <w:color w:val="auto"/>
          <w:sz w:val="24"/>
          <w:lang w:val="es-PE"/>
        </w:rPr>
        <w:t>…………</w:t>
      </w:r>
      <w:r w:rsidR="00672432" w:rsidRPr="00F14A6C">
        <w:rPr>
          <w:rFonts w:cs="Times New Roman"/>
          <w:b w:val="0"/>
          <w:color w:val="auto"/>
          <w:sz w:val="24"/>
          <w:lang w:val="es-PE"/>
        </w:rPr>
        <w:t>8</w:t>
      </w:r>
      <w:r w:rsidR="00D314DA">
        <w:rPr>
          <w:rFonts w:cs="Times New Roman"/>
          <w:b w:val="0"/>
          <w:color w:val="auto"/>
          <w:sz w:val="24"/>
          <w:lang w:val="es-PE"/>
        </w:rPr>
        <w:t>9</w:t>
      </w:r>
    </w:p>
    <w:p w14:paraId="55338314" w14:textId="6E56541A" w:rsidR="003D7546" w:rsidRPr="00F14A6C" w:rsidRDefault="003D7546"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 xml:space="preserve">Foto 3: Lavado y desinfección de las vainas de </w:t>
      </w:r>
      <w:r w:rsidRPr="00F14A6C">
        <w:rPr>
          <w:rFonts w:cs="Times New Roman"/>
          <w:b w:val="0"/>
          <w:i/>
          <w:color w:val="auto"/>
          <w:sz w:val="24"/>
          <w:lang w:val="es-PE"/>
        </w:rPr>
        <w:t>Caesalpinia spinosa</w:t>
      </w:r>
      <w:r w:rsidR="00672432" w:rsidRPr="00F14A6C">
        <w:rPr>
          <w:rFonts w:cs="Times New Roman"/>
          <w:b w:val="0"/>
          <w:color w:val="auto"/>
          <w:sz w:val="24"/>
          <w:lang w:val="es-PE"/>
        </w:rPr>
        <w:t xml:space="preserve"> (taya)</w:t>
      </w:r>
      <w:proofErr w:type="gramStart"/>
      <w:r w:rsidR="00672432" w:rsidRPr="00F14A6C">
        <w:rPr>
          <w:rFonts w:cs="Times New Roman"/>
          <w:b w:val="0"/>
          <w:color w:val="auto"/>
          <w:sz w:val="24"/>
          <w:lang w:val="es-PE"/>
        </w:rPr>
        <w:t>…….</w:t>
      </w:r>
      <w:proofErr w:type="gramEnd"/>
      <w:r w:rsidR="00672432" w:rsidRPr="00F14A6C">
        <w:rPr>
          <w:rFonts w:cs="Times New Roman"/>
          <w:b w:val="0"/>
          <w:color w:val="auto"/>
          <w:sz w:val="24"/>
          <w:lang w:val="es-PE"/>
        </w:rPr>
        <w:t>8</w:t>
      </w:r>
      <w:r w:rsidR="00D314DA">
        <w:rPr>
          <w:rFonts w:cs="Times New Roman"/>
          <w:b w:val="0"/>
          <w:color w:val="auto"/>
          <w:sz w:val="24"/>
          <w:lang w:val="es-PE"/>
        </w:rPr>
        <w:t>9</w:t>
      </w:r>
    </w:p>
    <w:p w14:paraId="3438725B" w14:textId="0DB8E84D" w:rsidR="003D7546" w:rsidRPr="00F14A6C" w:rsidRDefault="003D7546" w:rsidP="00B54C2E">
      <w:pPr>
        <w:pStyle w:val="Descripcin"/>
        <w:spacing w:line="480" w:lineRule="auto"/>
        <w:jc w:val="left"/>
        <w:rPr>
          <w:rFonts w:cs="Times New Roman"/>
          <w:b w:val="0"/>
          <w:color w:val="auto"/>
          <w:sz w:val="24"/>
          <w:lang w:val="es-PE"/>
        </w:rPr>
      </w:pPr>
      <w:r w:rsidRPr="00F14A6C">
        <w:rPr>
          <w:rFonts w:cs="Times New Roman"/>
          <w:b w:val="0"/>
          <w:color w:val="auto"/>
          <w:sz w:val="24"/>
          <w:lang w:val="es-PE"/>
        </w:rPr>
        <w:t xml:space="preserve">Foto 4: Secado </w:t>
      </w:r>
      <w:r w:rsidR="0058753A" w:rsidRPr="00F14A6C">
        <w:rPr>
          <w:rFonts w:cs="Times New Roman"/>
          <w:b w:val="0"/>
          <w:color w:val="auto"/>
          <w:sz w:val="24"/>
          <w:lang w:val="es-PE"/>
        </w:rPr>
        <w:t xml:space="preserve">en estufa de la muestra vegetal </w:t>
      </w:r>
      <w:r w:rsidR="00672432" w:rsidRPr="00F14A6C">
        <w:rPr>
          <w:rFonts w:cs="Times New Roman"/>
          <w:b w:val="0"/>
          <w:color w:val="auto"/>
          <w:sz w:val="24"/>
          <w:lang w:val="es-PE"/>
        </w:rPr>
        <w:t>a 40° C……………………</w:t>
      </w:r>
      <w:proofErr w:type="gramStart"/>
      <w:r w:rsidR="00672432" w:rsidRPr="00F14A6C">
        <w:rPr>
          <w:rFonts w:cs="Times New Roman"/>
          <w:b w:val="0"/>
          <w:color w:val="auto"/>
          <w:sz w:val="24"/>
          <w:lang w:val="es-PE"/>
        </w:rPr>
        <w:t>…….</w:t>
      </w:r>
      <w:proofErr w:type="gramEnd"/>
      <w:r w:rsidR="00672432" w:rsidRPr="00F14A6C">
        <w:rPr>
          <w:rFonts w:cs="Times New Roman"/>
          <w:b w:val="0"/>
          <w:color w:val="auto"/>
          <w:sz w:val="24"/>
          <w:lang w:val="es-PE"/>
        </w:rPr>
        <w:t>8</w:t>
      </w:r>
      <w:r w:rsidR="00D314DA">
        <w:rPr>
          <w:rFonts w:cs="Times New Roman"/>
          <w:b w:val="0"/>
          <w:color w:val="auto"/>
          <w:sz w:val="24"/>
          <w:lang w:val="es-PE"/>
        </w:rPr>
        <w:t>9</w:t>
      </w:r>
    </w:p>
    <w:p w14:paraId="7487C999" w14:textId="0F91A196" w:rsidR="003D7546" w:rsidRPr="00F14A6C" w:rsidRDefault="003D7546" w:rsidP="00B54C2E">
      <w:pPr>
        <w:pStyle w:val="Descripcin"/>
        <w:spacing w:line="480" w:lineRule="auto"/>
        <w:jc w:val="left"/>
        <w:rPr>
          <w:rFonts w:cs="Times New Roman"/>
          <w:b w:val="0"/>
          <w:color w:val="auto"/>
          <w:sz w:val="24"/>
          <w:lang w:val="es-PE"/>
        </w:rPr>
      </w:pPr>
      <w:r w:rsidRPr="00F14A6C">
        <w:rPr>
          <w:rFonts w:cs="Times New Roman"/>
          <w:b w:val="0"/>
          <w:color w:val="auto"/>
          <w:sz w:val="24"/>
          <w:lang w:val="es-PE"/>
        </w:rPr>
        <w:t xml:space="preserve">Foto 5: </w:t>
      </w:r>
      <w:r w:rsidR="0058753A" w:rsidRPr="00F14A6C">
        <w:rPr>
          <w:rFonts w:cs="Times New Roman"/>
          <w:b w:val="0"/>
          <w:i/>
          <w:color w:val="auto"/>
          <w:sz w:val="24"/>
          <w:lang w:val="es-PE"/>
        </w:rPr>
        <w:t>Caesalpinia spinosa</w:t>
      </w:r>
      <w:r w:rsidR="0058753A" w:rsidRPr="00F14A6C">
        <w:rPr>
          <w:rFonts w:cs="Times New Roman"/>
          <w:b w:val="0"/>
          <w:color w:val="auto"/>
          <w:sz w:val="24"/>
          <w:lang w:val="es-PE"/>
        </w:rPr>
        <w:t xml:space="preserve"> (taya) después de 48 horas en la estufa ...</w:t>
      </w:r>
      <w:r w:rsidRPr="00F14A6C">
        <w:rPr>
          <w:rFonts w:cs="Times New Roman"/>
          <w:b w:val="0"/>
          <w:color w:val="auto"/>
          <w:sz w:val="24"/>
          <w:lang w:val="es-PE"/>
        </w:rPr>
        <w:t>……</w:t>
      </w:r>
      <w:proofErr w:type="gramStart"/>
      <w:r w:rsidR="00762B3A" w:rsidRPr="00F14A6C">
        <w:rPr>
          <w:rFonts w:cs="Times New Roman"/>
          <w:b w:val="0"/>
          <w:color w:val="auto"/>
          <w:sz w:val="24"/>
          <w:lang w:val="es-PE"/>
        </w:rPr>
        <w:t>...</w:t>
      </w:r>
      <w:r w:rsidR="00257987" w:rsidRPr="00F14A6C">
        <w:rPr>
          <w:rFonts w:cs="Times New Roman"/>
          <w:b w:val="0"/>
          <w:color w:val="auto"/>
          <w:sz w:val="24"/>
          <w:lang w:val="es-PE"/>
        </w:rPr>
        <w:t>….</w:t>
      </w:r>
      <w:proofErr w:type="gramEnd"/>
      <w:r w:rsidR="0018229E" w:rsidRPr="00F14A6C">
        <w:rPr>
          <w:rFonts w:cs="Times New Roman"/>
          <w:b w:val="0"/>
          <w:color w:val="auto"/>
          <w:sz w:val="24"/>
          <w:lang w:val="es-PE"/>
        </w:rPr>
        <w:t>8</w:t>
      </w:r>
      <w:r w:rsidR="00D314DA">
        <w:rPr>
          <w:rFonts w:cs="Times New Roman"/>
          <w:b w:val="0"/>
          <w:color w:val="auto"/>
          <w:sz w:val="24"/>
          <w:lang w:val="es-PE"/>
        </w:rPr>
        <w:t>9</w:t>
      </w:r>
    </w:p>
    <w:p w14:paraId="184DE9CC" w14:textId="63487958" w:rsidR="003D7546" w:rsidRPr="00F14A6C" w:rsidRDefault="003D7546" w:rsidP="00B54C2E">
      <w:pPr>
        <w:pStyle w:val="Descripcin"/>
        <w:spacing w:line="480" w:lineRule="auto"/>
        <w:ind w:left="284" w:hanging="284"/>
        <w:jc w:val="left"/>
        <w:rPr>
          <w:rFonts w:cs="Times New Roman"/>
          <w:b w:val="0"/>
          <w:color w:val="auto"/>
          <w:sz w:val="24"/>
          <w:lang w:val="es-PE"/>
        </w:rPr>
      </w:pPr>
      <w:r w:rsidRPr="00F14A6C">
        <w:rPr>
          <w:rFonts w:cs="Times New Roman"/>
          <w:b w:val="0"/>
          <w:color w:val="auto"/>
          <w:sz w:val="24"/>
          <w:lang w:val="es-PE"/>
        </w:rPr>
        <w:t>Foto 6: Pulverización y t</w:t>
      </w:r>
      <w:r w:rsidR="002E66A8" w:rsidRPr="00F14A6C">
        <w:rPr>
          <w:rFonts w:cs="Times New Roman"/>
          <w:b w:val="0"/>
          <w:color w:val="auto"/>
          <w:sz w:val="24"/>
          <w:lang w:val="es-PE"/>
        </w:rPr>
        <w:t xml:space="preserve">amizaje de las vainas </w:t>
      </w:r>
      <w:r w:rsidRPr="00F14A6C">
        <w:rPr>
          <w:rFonts w:cs="Times New Roman"/>
          <w:b w:val="0"/>
          <w:color w:val="auto"/>
          <w:sz w:val="24"/>
          <w:lang w:val="es-PE"/>
        </w:rPr>
        <w:t xml:space="preserve">de </w:t>
      </w:r>
      <w:r w:rsidRPr="00F14A6C">
        <w:rPr>
          <w:rFonts w:cs="Times New Roman"/>
          <w:b w:val="0"/>
          <w:i/>
          <w:color w:val="auto"/>
          <w:sz w:val="24"/>
          <w:lang w:val="es-PE"/>
        </w:rPr>
        <w:t>Caesalpinia spinosa</w:t>
      </w:r>
      <w:r w:rsidR="002E66A8" w:rsidRPr="00F14A6C">
        <w:rPr>
          <w:rFonts w:cs="Times New Roman"/>
          <w:b w:val="0"/>
          <w:i/>
          <w:color w:val="auto"/>
          <w:sz w:val="24"/>
          <w:lang w:val="es-PE"/>
        </w:rPr>
        <w:t xml:space="preserve"> </w:t>
      </w:r>
      <w:r w:rsidR="0009518B" w:rsidRPr="00F14A6C">
        <w:rPr>
          <w:rFonts w:cs="Times New Roman"/>
          <w:b w:val="0"/>
          <w:color w:val="auto"/>
          <w:sz w:val="24"/>
          <w:lang w:val="es-PE"/>
        </w:rPr>
        <w:t>(</w:t>
      </w:r>
      <w:r w:rsidR="002E66A8" w:rsidRPr="00F14A6C">
        <w:rPr>
          <w:rFonts w:cs="Times New Roman"/>
          <w:b w:val="0"/>
          <w:color w:val="auto"/>
          <w:sz w:val="24"/>
          <w:lang w:val="es-PE"/>
        </w:rPr>
        <w:t>taya)......</w:t>
      </w:r>
      <w:r w:rsidR="00672432" w:rsidRPr="00F14A6C">
        <w:rPr>
          <w:rFonts w:cs="Times New Roman"/>
          <w:b w:val="0"/>
          <w:color w:val="auto"/>
          <w:sz w:val="24"/>
          <w:lang w:val="es-PE"/>
        </w:rPr>
        <w:t>8</w:t>
      </w:r>
      <w:r w:rsidR="00D314DA">
        <w:rPr>
          <w:rFonts w:cs="Times New Roman"/>
          <w:b w:val="0"/>
          <w:color w:val="auto"/>
          <w:sz w:val="24"/>
          <w:lang w:val="es-PE"/>
        </w:rPr>
        <w:t>9</w:t>
      </w:r>
    </w:p>
    <w:p w14:paraId="000EEA4A" w14:textId="644DA3C2" w:rsidR="003D7546" w:rsidRPr="00F14A6C" w:rsidRDefault="003D7546" w:rsidP="00B54C2E">
      <w:pPr>
        <w:pStyle w:val="Descripcin"/>
        <w:spacing w:line="480" w:lineRule="auto"/>
        <w:jc w:val="left"/>
        <w:rPr>
          <w:rFonts w:cs="Times New Roman"/>
          <w:b w:val="0"/>
          <w:color w:val="auto"/>
          <w:sz w:val="24"/>
          <w:lang w:val="es-PE"/>
        </w:rPr>
      </w:pPr>
      <w:r w:rsidRPr="00F14A6C">
        <w:rPr>
          <w:rFonts w:cs="Times New Roman"/>
          <w:b w:val="0"/>
          <w:color w:val="auto"/>
          <w:sz w:val="24"/>
          <w:lang w:val="es-PE"/>
        </w:rPr>
        <w:t xml:space="preserve">Foto 7: Pesaje de 50 g de polvo de </w:t>
      </w:r>
      <w:r w:rsidRPr="00F14A6C">
        <w:rPr>
          <w:rFonts w:cs="Times New Roman"/>
          <w:b w:val="0"/>
          <w:i/>
          <w:color w:val="auto"/>
          <w:sz w:val="24"/>
          <w:lang w:val="es-PE"/>
        </w:rPr>
        <w:t>Caesalpinia spinosa</w:t>
      </w:r>
      <w:r w:rsidR="00672432" w:rsidRPr="00F14A6C">
        <w:rPr>
          <w:rFonts w:cs="Times New Roman"/>
          <w:b w:val="0"/>
          <w:color w:val="auto"/>
          <w:sz w:val="24"/>
          <w:lang w:val="es-PE"/>
        </w:rPr>
        <w:t xml:space="preserve"> (taya)…...………</w:t>
      </w:r>
      <w:proofErr w:type="gramStart"/>
      <w:r w:rsidR="00672432" w:rsidRPr="00F14A6C">
        <w:rPr>
          <w:rFonts w:cs="Times New Roman"/>
          <w:b w:val="0"/>
          <w:color w:val="auto"/>
          <w:sz w:val="24"/>
          <w:lang w:val="es-PE"/>
        </w:rPr>
        <w:t>…….</w:t>
      </w:r>
      <w:proofErr w:type="gramEnd"/>
      <w:r w:rsidR="00672432" w:rsidRPr="00F14A6C">
        <w:rPr>
          <w:rFonts w:cs="Times New Roman"/>
          <w:b w:val="0"/>
          <w:color w:val="auto"/>
          <w:sz w:val="24"/>
          <w:lang w:val="es-PE"/>
        </w:rPr>
        <w:t>.</w:t>
      </w:r>
      <w:r w:rsidR="00D314DA">
        <w:rPr>
          <w:rFonts w:cs="Times New Roman"/>
          <w:b w:val="0"/>
          <w:color w:val="auto"/>
          <w:sz w:val="24"/>
          <w:lang w:val="es-PE"/>
        </w:rPr>
        <w:t>90</w:t>
      </w:r>
    </w:p>
    <w:p w14:paraId="090272D0" w14:textId="52772A33" w:rsidR="00E916D2" w:rsidRPr="00F14A6C" w:rsidRDefault="0058753A" w:rsidP="00B54C2E">
      <w:pPr>
        <w:pStyle w:val="Descripcin"/>
        <w:spacing w:line="480" w:lineRule="auto"/>
        <w:rPr>
          <w:b w:val="0"/>
          <w:color w:val="auto"/>
          <w:sz w:val="24"/>
        </w:rPr>
      </w:pPr>
      <w:r w:rsidRPr="00F14A6C">
        <w:rPr>
          <w:b w:val="0"/>
          <w:color w:val="auto"/>
          <w:sz w:val="24"/>
        </w:rPr>
        <w:t xml:space="preserve">Foto 8: </w:t>
      </w:r>
      <w:r w:rsidR="00E916D2" w:rsidRPr="00F14A6C">
        <w:rPr>
          <w:b w:val="0"/>
          <w:color w:val="auto"/>
          <w:sz w:val="24"/>
        </w:rPr>
        <w:t xml:space="preserve">500 ml de agua destilada para </w:t>
      </w:r>
      <w:r w:rsidRPr="00F14A6C">
        <w:rPr>
          <w:b w:val="0"/>
          <w:color w:val="auto"/>
          <w:sz w:val="24"/>
        </w:rPr>
        <w:t>pre</w:t>
      </w:r>
      <w:r w:rsidR="00874680" w:rsidRPr="00F14A6C">
        <w:rPr>
          <w:b w:val="0"/>
          <w:color w:val="auto"/>
          <w:sz w:val="24"/>
        </w:rPr>
        <w:t>parar el extracto acuoso……………</w:t>
      </w:r>
      <w:r w:rsidRPr="00F14A6C">
        <w:rPr>
          <w:b w:val="0"/>
          <w:color w:val="auto"/>
          <w:sz w:val="24"/>
        </w:rPr>
        <w:t>...</w:t>
      </w:r>
      <w:r w:rsidR="00D314DA">
        <w:rPr>
          <w:b w:val="0"/>
          <w:color w:val="auto"/>
          <w:sz w:val="24"/>
        </w:rPr>
        <w:t>90</w:t>
      </w:r>
    </w:p>
    <w:p w14:paraId="78E62663" w14:textId="70090DF0" w:rsidR="00E916D2" w:rsidRPr="00F14A6C" w:rsidRDefault="00E916D2" w:rsidP="00B54C2E">
      <w:pPr>
        <w:pStyle w:val="Descripcin"/>
        <w:spacing w:line="480" w:lineRule="auto"/>
        <w:rPr>
          <w:b w:val="0"/>
          <w:color w:val="auto"/>
          <w:sz w:val="24"/>
        </w:rPr>
      </w:pPr>
      <w:r w:rsidRPr="00F14A6C">
        <w:rPr>
          <w:b w:val="0"/>
          <w:color w:val="auto"/>
          <w:sz w:val="24"/>
        </w:rPr>
        <w:t xml:space="preserve">Foto 9: </w:t>
      </w:r>
      <w:r w:rsidR="0058753A" w:rsidRPr="00F14A6C">
        <w:rPr>
          <w:b w:val="0"/>
          <w:color w:val="auto"/>
          <w:sz w:val="24"/>
        </w:rPr>
        <w:t>Extracto acuoso h</w:t>
      </w:r>
      <w:r w:rsidRPr="00F14A6C">
        <w:rPr>
          <w:b w:val="0"/>
          <w:color w:val="auto"/>
          <w:sz w:val="24"/>
        </w:rPr>
        <w:t>irviendo por 15 minutos</w:t>
      </w:r>
      <w:r w:rsidR="0058753A" w:rsidRPr="00F14A6C">
        <w:rPr>
          <w:b w:val="0"/>
          <w:color w:val="auto"/>
          <w:sz w:val="24"/>
        </w:rPr>
        <w:t>...</w:t>
      </w:r>
      <w:r w:rsidR="00874680" w:rsidRPr="00F14A6C">
        <w:rPr>
          <w:b w:val="0"/>
          <w:color w:val="auto"/>
          <w:sz w:val="24"/>
        </w:rPr>
        <w:t>………………………</w:t>
      </w:r>
      <w:proofErr w:type="gramStart"/>
      <w:r w:rsidR="00874680" w:rsidRPr="00F14A6C">
        <w:rPr>
          <w:b w:val="0"/>
          <w:color w:val="auto"/>
          <w:sz w:val="24"/>
        </w:rPr>
        <w:t>…...</w:t>
      </w:r>
      <w:r w:rsidR="00672432" w:rsidRPr="00F14A6C">
        <w:rPr>
          <w:b w:val="0"/>
          <w:color w:val="auto"/>
          <w:sz w:val="24"/>
        </w:rPr>
        <w:t>.</w:t>
      </w:r>
      <w:proofErr w:type="gramEnd"/>
      <w:r w:rsidR="00672432" w:rsidRPr="00F14A6C">
        <w:rPr>
          <w:b w:val="0"/>
          <w:color w:val="auto"/>
          <w:sz w:val="24"/>
        </w:rPr>
        <w:t>.</w:t>
      </w:r>
      <w:r w:rsidR="00D314DA">
        <w:rPr>
          <w:b w:val="0"/>
          <w:color w:val="auto"/>
          <w:sz w:val="24"/>
        </w:rPr>
        <w:t>90</w:t>
      </w:r>
    </w:p>
    <w:p w14:paraId="5CE1E3A4" w14:textId="09D12B9A" w:rsidR="00572DA7" w:rsidRPr="00F14A6C" w:rsidRDefault="00572DA7" w:rsidP="00B54C2E">
      <w:pPr>
        <w:pStyle w:val="Descripcin"/>
        <w:spacing w:line="480" w:lineRule="auto"/>
        <w:jc w:val="left"/>
        <w:rPr>
          <w:rFonts w:cs="Times New Roman"/>
          <w:b w:val="0"/>
          <w:color w:val="auto"/>
          <w:sz w:val="24"/>
          <w:szCs w:val="24"/>
        </w:rPr>
      </w:pPr>
      <w:r w:rsidRPr="00F14A6C">
        <w:rPr>
          <w:b w:val="0"/>
          <w:color w:val="auto"/>
          <w:sz w:val="24"/>
        </w:rPr>
        <w:t xml:space="preserve">Foto 10: Filtrado del extracto </w:t>
      </w:r>
      <w:r w:rsidR="0058753A" w:rsidRPr="00F14A6C">
        <w:rPr>
          <w:b w:val="0"/>
          <w:color w:val="auto"/>
          <w:sz w:val="24"/>
        </w:rPr>
        <w:t xml:space="preserve">acuoso </w:t>
      </w:r>
      <w:r w:rsidRPr="00F14A6C">
        <w:rPr>
          <w:b w:val="0"/>
          <w:color w:val="auto"/>
          <w:sz w:val="24"/>
        </w:rPr>
        <w:t xml:space="preserve">con papel </w:t>
      </w:r>
      <w:r w:rsidR="0058753A" w:rsidRPr="00F14A6C">
        <w:rPr>
          <w:rFonts w:cs="Times New Roman"/>
          <w:b w:val="0"/>
          <w:color w:val="auto"/>
          <w:sz w:val="24"/>
          <w:szCs w:val="24"/>
        </w:rPr>
        <w:t>Whatman N° 1……………….</w:t>
      </w:r>
      <w:r w:rsidR="00672432" w:rsidRPr="00F14A6C">
        <w:rPr>
          <w:rFonts w:cs="Times New Roman"/>
          <w:b w:val="0"/>
          <w:color w:val="auto"/>
          <w:sz w:val="24"/>
          <w:szCs w:val="24"/>
        </w:rPr>
        <w:t>..</w:t>
      </w:r>
      <w:r w:rsidR="00D314DA">
        <w:rPr>
          <w:rFonts w:cs="Times New Roman"/>
          <w:b w:val="0"/>
          <w:color w:val="auto"/>
          <w:sz w:val="24"/>
          <w:szCs w:val="24"/>
        </w:rPr>
        <w:t>90</w:t>
      </w:r>
    </w:p>
    <w:p w14:paraId="0A5B36F5" w14:textId="027DAE51" w:rsidR="00572DA7" w:rsidRPr="00F14A6C" w:rsidRDefault="00572DA7" w:rsidP="00B54C2E">
      <w:pPr>
        <w:pStyle w:val="Descripcin"/>
        <w:spacing w:line="480" w:lineRule="auto"/>
        <w:jc w:val="left"/>
        <w:rPr>
          <w:rFonts w:cs="Times New Roman"/>
          <w:b w:val="0"/>
          <w:noProof/>
          <w:color w:val="auto"/>
          <w:sz w:val="36"/>
          <w:szCs w:val="24"/>
        </w:rPr>
      </w:pPr>
      <w:r w:rsidRPr="00F14A6C">
        <w:rPr>
          <w:b w:val="0"/>
          <w:color w:val="auto"/>
          <w:sz w:val="24"/>
        </w:rPr>
        <w:t>Foto 11: Solución madre del extracto acuoso de</w:t>
      </w:r>
      <w:r w:rsidR="002E66A8" w:rsidRPr="00F14A6C">
        <w:rPr>
          <w:b w:val="0"/>
          <w:color w:val="auto"/>
          <w:sz w:val="24"/>
        </w:rPr>
        <w:t xml:space="preserve"> </w:t>
      </w:r>
      <w:r w:rsidR="002E66A8" w:rsidRPr="00F14A6C">
        <w:rPr>
          <w:b w:val="0"/>
          <w:i/>
          <w:color w:val="auto"/>
          <w:sz w:val="24"/>
        </w:rPr>
        <w:t>Caesalpinia spinosa</w:t>
      </w:r>
      <w:r w:rsidRPr="00F14A6C">
        <w:rPr>
          <w:b w:val="0"/>
          <w:color w:val="auto"/>
          <w:sz w:val="24"/>
        </w:rPr>
        <w:t xml:space="preserve"> </w:t>
      </w:r>
      <w:r w:rsidR="00747A75" w:rsidRPr="00F14A6C">
        <w:rPr>
          <w:b w:val="0"/>
          <w:color w:val="auto"/>
          <w:sz w:val="24"/>
        </w:rPr>
        <w:t>(</w:t>
      </w:r>
      <w:r w:rsidR="002E66A8" w:rsidRPr="00F14A6C">
        <w:rPr>
          <w:b w:val="0"/>
          <w:color w:val="auto"/>
          <w:sz w:val="24"/>
        </w:rPr>
        <w:t>taya</w:t>
      </w:r>
      <w:r w:rsidR="00747A75" w:rsidRPr="00F14A6C">
        <w:rPr>
          <w:b w:val="0"/>
          <w:color w:val="auto"/>
          <w:sz w:val="24"/>
        </w:rPr>
        <w:t>)</w:t>
      </w:r>
      <w:r w:rsidR="002E66A8" w:rsidRPr="00F14A6C">
        <w:rPr>
          <w:b w:val="0"/>
          <w:color w:val="auto"/>
          <w:sz w:val="24"/>
        </w:rPr>
        <w:t>…</w:t>
      </w:r>
      <w:r w:rsidR="00257987" w:rsidRPr="00F14A6C">
        <w:rPr>
          <w:b w:val="0"/>
          <w:color w:val="auto"/>
          <w:sz w:val="24"/>
        </w:rPr>
        <w:t>…</w:t>
      </w:r>
      <w:r w:rsidR="00D314DA">
        <w:rPr>
          <w:b w:val="0"/>
          <w:color w:val="auto"/>
          <w:sz w:val="24"/>
        </w:rPr>
        <w:t>90</w:t>
      </w:r>
    </w:p>
    <w:p w14:paraId="22C43996" w14:textId="3B7B18CB" w:rsidR="00572DA7" w:rsidRPr="00F14A6C" w:rsidRDefault="00572DA7" w:rsidP="00B54C2E">
      <w:pPr>
        <w:pStyle w:val="Descripcin"/>
        <w:spacing w:line="480" w:lineRule="auto"/>
        <w:jc w:val="left"/>
        <w:rPr>
          <w:rFonts w:cs="Times New Roman"/>
          <w:b w:val="0"/>
          <w:noProof/>
          <w:color w:val="auto"/>
          <w:sz w:val="24"/>
        </w:rPr>
      </w:pPr>
      <w:r w:rsidRPr="00F14A6C">
        <w:rPr>
          <w:b w:val="0"/>
          <w:color w:val="auto"/>
          <w:sz w:val="24"/>
        </w:rPr>
        <w:t xml:space="preserve">Foto 12: Pesaje de 50 g de polvo de </w:t>
      </w:r>
      <w:r w:rsidRPr="00F14A6C">
        <w:rPr>
          <w:b w:val="0"/>
          <w:i/>
          <w:color w:val="auto"/>
          <w:sz w:val="24"/>
        </w:rPr>
        <w:t>Caesalpinia spinosa</w:t>
      </w:r>
      <w:r w:rsidR="00672432" w:rsidRPr="00F14A6C">
        <w:rPr>
          <w:b w:val="0"/>
          <w:color w:val="auto"/>
          <w:sz w:val="24"/>
        </w:rPr>
        <w:t xml:space="preserve"> (taya)………………...</w:t>
      </w:r>
      <w:r w:rsidR="00D314DA">
        <w:rPr>
          <w:b w:val="0"/>
          <w:color w:val="auto"/>
          <w:sz w:val="24"/>
        </w:rPr>
        <w:t>91</w:t>
      </w:r>
    </w:p>
    <w:p w14:paraId="573ECEAE" w14:textId="46506633" w:rsidR="003D7546" w:rsidRPr="00F14A6C" w:rsidRDefault="003D7546" w:rsidP="00B54C2E">
      <w:pPr>
        <w:pStyle w:val="Descripcin"/>
        <w:spacing w:line="480" w:lineRule="auto"/>
        <w:jc w:val="left"/>
        <w:rPr>
          <w:rFonts w:cs="Times New Roman"/>
          <w:b w:val="0"/>
          <w:color w:val="auto"/>
          <w:sz w:val="24"/>
          <w:lang w:val="es-PE"/>
        </w:rPr>
      </w:pPr>
      <w:r w:rsidRPr="00F14A6C">
        <w:rPr>
          <w:rFonts w:cs="Times New Roman"/>
          <w:b w:val="0"/>
          <w:color w:val="auto"/>
          <w:sz w:val="24"/>
          <w:lang w:val="es-PE"/>
        </w:rPr>
        <w:t>F</w:t>
      </w:r>
      <w:r w:rsidR="00572DA7" w:rsidRPr="00F14A6C">
        <w:rPr>
          <w:rFonts w:cs="Times New Roman"/>
          <w:b w:val="0"/>
          <w:color w:val="auto"/>
          <w:sz w:val="24"/>
          <w:lang w:val="es-PE"/>
        </w:rPr>
        <w:t>oto 13</w:t>
      </w:r>
      <w:r w:rsidRPr="00F14A6C">
        <w:rPr>
          <w:rFonts w:cs="Times New Roman"/>
          <w:b w:val="0"/>
          <w:color w:val="auto"/>
          <w:sz w:val="24"/>
          <w:lang w:val="es-PE"/>
        </w:rPr>
        <w:t>: 200 ml de alcohol de 70° para</w:t>
      </w:r>
      <w:r w:rsidR="00572DA7" w:rsidRPr="00F14A6C">
        <w:rPr>
          <w:rFonts w:cs="Times New Roman"/>
          <w:b w:val="0"/>
          <w:color w:val="auto"/>
          <w:sz w:val="24"/>
          <w:lang w:val="es-PE"/>
        </w:rPr>
        <w:t xml:space="preserve"> iniciar la maceración</w:t>
      </w:r>
      <w:r w:rsidR="00747A75" w:rsidRPr="00F14A6C">
        <w:rPr>
          <w:rFonts w:cs="Times New Roman"/>
          <w:b w:val="0"/>
          <w:color w:val="auto"/>
          <w:sz w:val="24"/>
          <w:lang w:val="es-PE"/>
        </w:rPr>
        <w:t xml:space="preserve"> del extracto hidroalcohólico de </w:t>
      </w:r>
      <w:r w:rsidR="00747A75" w:rsidRPr="00F14A6C">
        <w:rPr>
          <w:rFonts w:cs="Times New Roman"/>
          <w:b w:val="0"/>
          <w:i/>
          <w:color w:val="auto"/>
          <w:sz w:val="24"/>
          <w:lang w:val="es-PE"/>
        </w:rPr>
        <w:t>Caesalpinia spinosa</w:t>
      </w:r>
      <w:r w:rsidR="00747A75" w:rsidRPr="00F14A6C">
        <w:rPr>
          <w:rFonts w:cs="Times New Roman"/>
          <w:b w:val="0"/>
          <w:color w:val="auto"/>
          <w:sz w:val="24"/>
          <w:lang w:val="es-PE"/>
        </w:rPr>
        <w:t xml:space="preserve"> (taya) ……………...</w:t>
      </w:r>
      <w:r w:rsidR="00572DA7" w:rsidRPr="00F14A6C">
        <w:rPr>
          <w:rFonts w:cs="Times New Roman"/>
          <w:b w:val="0"/>
          <w:color w:val="auto"/>
          <w:sz w:val="24"/>
          <w:lang w:val="es-PE"/>
        </w:rPr>
        <w:t>………...…</w:t>
      </w:r>
      <w:r w:rsidR="00762B3A" w:rsidRPr="00F14A6C">
        <w:rPr>
          <w:rFonts w:cs="Times New Roman"/>
          <w:b w:val="0"/>
          <w:color w:val="auto"/>
          <w:sz w:val="24"/>
          <w:lang w:val="es-PE"/>
        </w:rPr>
        <w:t>...</w:t>
      </w:r>
      <w:r w:rsidR="00672432" w:rsidRPr="00F14A6C">
        <w:rPr>
          <w:rFonts w:cs="Times New Roman"/>
          <w:b w:val="0"/>
          <w:color w:val="auto"/>
          <w:sz w:val="24"/>
          <w:lang w:val="es-PE"/>
        </w:rPr>
        <w:t>……</w:t>
      </w:r>
      <w:r w:rsidR="00D314DA">
        <w:rPr>
          <w:rFonts w:cs="Times New Roman"/>
          <w:b w:val="0"/>
          <w:color w:val="auto"/>
          <w:sz w:val="24"/>
          <w:lang w:val="es-PE"/>
        </w:rPr>
        <w:t>91</w:t>
      </w:r>
    </w:p>
    <w:p w14:paraId="1F8BD317" w14:textId="3E55C92C" w:rsidR="003D7546" w:rsidRPr="00F14A6C" w:rsidRDefault="00572DA7"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14</w:t>
      </w:r>
      <w:r w:rsidR="003D7546" w:rsidRPr="00F14A6C">
        <w:rPr>
          <w:rFonts w:cs="Times New Roman"/>
          <w:b w:val="0"/>
          <w:color w:val="auto"/>
          <w:sz w:val="24"/>
          <w:lang w:val="es-PE"/>
        </w:rPr>
        <w:t xml:space="preserve">: Taya pulverizada y alcohol de 70° en frasco </w:t>
      </w:r>
      <w:r w:rsidR="002E66A8" w:rsidRPr="00F14A6C">
        <w:rPr>
          <w:rFonts w:cs="Times New Roman"/>
          <w:b w:val="0"/>
          <w:color w:val="auto"/>
          <w:sz w:val="24"/>
          <w:lang w:val="es-PE"/>
        </w:rPr>
        <w:t>ámbar</w:t>
      </w:r>
      <w:proofErr w:type="gramStart"/>
      <w:r w:rsidR="002E66A8" w:rsidRPr="00F14A6C">
        <w:rPr>
          <w:rFonts w:cs="Times New Roman"/>
          <w:b w:val="0"/>
          <w:color w:val="auto"/>
          <w:sz w:val="24"/>
          <w:lang w:val="es-PE"/>
        </w:rPr>
        <w:t>…</w:t>
      </w:r>
      <w:r w:rsidRPr="00F14A6C">
        <w:rPr>
          <w:rFonts w:cs="Times New Roman"/>
          <w:b w:val="0"/>
          <w:color w:val="auto"/>
          <w:sz w:val="24"/>
          <w:lang w:val="es-PE"/>
        </w:rPr>
        <w:t>…</w:t>
      </w:r>
      <w:r w:rsidR="002E66A8" w:rsidRPr="00F14A6C">
        <w:rPr>
          <w:rFonts w:cs="Times New Roman"/>
          <w:b w:val="0"/>
          <w:color w:val="auto"/>
          <w:sz w:val="24"/>
          <w:lang w:val="es-PE"/>
        </w:rPr>
        <w:t>.</w:t>
      </w:r>
      <w:proofErr w:type="gramEnd"/>
      <w:r w:rsidRPr="00F14A6C">
        <w:rPr>
          <w:rFonts w:cs="Times New Roman"/>
          <w:b w:val="0"/>
          <w:color w:val="auto"/>
          <w:sz w:val="24"/>
          <w:lang w:val="es-PE"/>
        </w:rPr>
        <w:t>……..</w:t>
      </w:r>
      <w:r w:rsidR="003D7546" w:rsidRPr="00F14A6C">
        <w:rPr>
          <w:rFonts w:cs="Times New Roman"/>
          <w:b w:val="0"/>
          <w:color w:val="auto"/>
          <w:sz w:val="24"/>
          <w:lang w:val="es-PE"/>
        </w:rPr>
        <w:t>……</w:t>
      </w:r>
      <w:r w:rsidR="006E798C" w:rsidRPr="00F14A6C">
        <w:rPr>
          <w:rFonts w:cs="Times New Roman"/>
          <w:b w:val="0"/>
          <w:color w:val="auto"/>
          <w:sz w:val="24"/>
          <w:lang w:val="es-PE"/>
        </w:rPr>
        <w:t>.</w:t>
      </w:r>
      <w:r w:rsidR="00672432" w:rsidRPr="00F14A6C">
        <w:rPr>
          <w:rFonts w:cs="Times New Roman"/>
          <w:b w:val="0"/>
          <w:color w:val="auto"/>
          <w:sz w:val="24"/>
          <w:lang w:val="es-PE"/>
        </w:rPr>
        <w:t>…</w:t>
      </w:r>
      <w:r w:rsidR="00D314DA">
        <w:rPr>
          <w:rFonts w:cs="Times New Roman"/>
          <w:b w:val="0"/>
          <w:color w:val="auto"/>
          <w:sz w:val="24"/>
          <w:lang w:val="es-PE"/>
        </w:rPr>
        <w:t>91</w:t>
      </w:r>
    </w:p>
    <w:p w14:paraId="522DCD5B" w14:textId="4AB36785" w:rsidR="003D7546" w:rsidRPr="00F14A6C" w:rsidRDefault="00572DA7"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15</w:t>
      </w:r>
      <w:r w:rsidR="003D7546" w:rsidRPr="00F14A6C">
        <w:rPr>
          <w:rFonts w:cs="Times New Roman"/>
          <w:b w:val="0"/>
          <w:color w:val="auto"/>
          <w:sz w:val="24"/>
          <w:lang w:val="es-PE"/>
        </w:rPr>
        <w:t>: Inicio de la maceración, frasco ám</w:t>
      </w:r>
      <w:r w:rsidRPr="00F14A6C">
        <w:rPr>
          <w:rFonts w:cs="Times New Roman"/>
          <w:b w:val="0"/>
          <w:color w:val="auto"/>
          <w:sz w:val="24"/>
          <w:lang w:val="es-PE"/>
        </w:rPr>
        <w:t>bar</w:t>
      </w:r>
      <w:r w:rsidR="00672432" w:rsidRPr="00F14A6C">
        <w:rPr>
          <w:rFonts w:cs="Times New Roman"/>
          <w:b w:val="0"/>
          <w:color w:val="auto"/>
          <w:sz w:val="24"/>
          <w:lang w:val="es-PE"/>
        </w:rPr>
        <w:t xml:space="preserve"> envuelto en papel aluminio</w:t>
      </w:r>
      <w:proofErr w:type="gramStart"/>
      <w:r w:rsidR="00672432" w:rsidRPr="00F14A6C">
        <w:rPr>
          <w:rFonts w:cs="Times New Roman"/>
          <w:b w:val="0"/>
          <w:color w:val="auto"/>
          <w:sz w:val="24"/>
          <w:lang w:val="es-PE"/>
        </w:rPr>
        <w:t>…….</w:t>
      </w:r>
      <w:proofErr w:type="gramEnd"/>
      <w:r w:rsidR="00D314DA">
        <w:rPr>
          <w:rFonts w:cs="Times New Roman"/>
          <w:b w:val="0"/>
          <w:color w:val="auto"/>
          <w:sz w:val="24"/>
          <w:lang w:val="es-PE"/>
        </w:rPr>
        <w:t>91</w:t>
      </w:r>
    </w:p>
    <w:p w14:paraId="422BF825" w14:textId="5AB22CD8" w:rsidR="003D7546" w:rsidRPr="00F14A6C" w:rsidRDefault="00572DA7" w:rsidP="00B54C2E">
      <w:pPr>
        <w:pStyle w:val="Descripcin"/>
        <w:spacing w:line="480" w:lineRule="auto"/>
        <w:jc w:val="left"/>
        <w:rPr>
          <w:rFonts w:cs="Times New Roman"/>
          <w:b w:val="0"/>
          <w:color w:val="auto"/>
          <w:sz w:val="24"/>
          <w:szCs w:val="24"/>
          <w:lang w:val="es-PE"/>
        </w:rPr>
      </w:pPr>
      <w:r w:rsidRPr="00F14A6C">
        <w:rPr>
          <w:rFonts w:cs="Times New Roman"/>
          <w:b w:val="0"/>
          <w:color w:val="auto"/>
          <w:sz w:val="24"/>
          <w:lang w:val="es-PE"/>
        </w:rPr>
        <w:lastRenderedPageBreak/>
        <w:t>Foto 16</w:t>
      </w:r>
      <w:r w:rsidR="003D7546" w:rsidRPr="00F14A6C">
        <w:rPr>
          <w:rFonts w:cs="Times New Roman"/>
          <w:b w:val="0"/>
          <w:color w:val="auto"/>
          <w:sz w:val="24"/>
          <w:lang w:val="es-PE"/>
        </w:rPr>
        <w:t xml:space="preserve">: Filtrado del extracto </w:t>
      </w:r>
      <w:r w:rsidR="00747A75" w:rsidRPr="00F14A6C">
        <w:rPr>
          <w:rFonts w:cs="Times New Roman"/>
          <w:b w:val="0"/>
          <w:color w:val="auto"/>
          <w:sz w:val="24"/>
          <w:lang w:val="es-PE"/>
        </w:rPr>
        <w:t xml:space="preserve">hidroalcohólico </w:t>
      </w:r>
      <w:r w:rsidR="003D7546" w:rsidRPr="00F14A6C">
        <w:rPr>
          <w:rFonts w:cs="Times New Roman"/>
          <w:b w:val="0"/>
          <w:color w:val="auto"/>
          <w:sz w:val="24"/>
          <w:lang w:val="es-PE"/>
        </w:rPr>
        <w:t xml:space="preserve">con papel </w:t>
      </w:r>
      <w:r w:rsidR="00747A75" w:rsidRPr="00F14A6C">
        <w:rPr>
          <w:rFonts w:cs="Times New Roman"/>
          <w:b w:val="0"/>
          <w:color w:val="auto"/>
          <w:sz w:val="24"/>
          <w:szCs w:val="24"/>
          <w:lang w:val="es-PE"/>
        </w:rPr>
        <w:t>Whatman N° 1…</w:t>
      </w:r>
      <w:proofErr w:type="gramStart"/>
      <w:r w:rsidR="00747A75" w:rsidRPr="00F14A6C">
        <w:rPr>
          <w:rFonts w:cs="Times New Roman"/>
          <w:b w:val="0"/>
          <w:color w:val="auto"/>
          <w:sz w:val="24"/>
          <w:szCs w:val="24"/>
          <w:lang w:val="es-PE"/>
        </w:rPr>
        <w:t>…….</w:t>
      </w:r>
      <w:proofErr w:type="gramEnd"/>
      <w:r w:rsidR="00D314DA">
        <w:rPr>
          <w:rFonts w:cs="Times New Roman"/>
          <w:b w:val="0"/>
          <w:color w:val="auto"/>
          <w:sz w:val="24"/>
          <w:szCs w:val="24"/>
          <w:lang w:val="es-PE"/>
        </w:rPr>
        <w:t>91</w:t>
      </w:r>
    </w:p>
    <w:p w14:paraId="2BDB8659" w14:textId="2EA71A7E" w:rsidR="003D7546" w:rsidRPr="00F14A6C" w:rsidRDefault="00572DA7" w:rsidP="00B54C2E">
      <w:pPr>
        <w:pStyle w:val="Descripcin"/>
        <w:spacing w:line="480" w:lineRule="auto"/>
        <w:jc w:val="left"/>
        <w:rPr>
          <w:rFonts w:cs="Times New Roman"/>
          <w:b w:val="0"/>
          <w:color w:val="auto"/>
          <w:sz w:val="24"/>
          <w:szCs w:val="24"/>
          <w:lang w:val="es-PE"/>
        </w:rPr>
      </w:pPr>
      <w:r w:rsidRPr="00F14A6C">
        <w:rPr>
          <w:rFonts w:cs="Times New Roman"/>
          <w:b w:val="0"/>
          <w:color w:val="auto"/>
          <w:sz w:val="24"/>
          <w:lang w:val="es-PE"/>
        </w:rPr>
        <w:t>Foto 17</w:t>
      </w:r>
      <w:r w:rsidR="003D7546" w:rsidRPr="00F14A6C">
        <w:rPr>
          <w:rFonts w:cs="Times New Roman"/>
          <w:b w:val="0"/>
          <w:color w:val="auto"/>
          <w:sz w:val="24"/>
          <w:lang w:val="es-PE"/>
        </w:rPr>
        <w:t xml:space="preserve">: </w:t>
      </w:r>
      <w:r w:rsidR="004103C3" w:rsidRPr="00F14A6C">
        <w:rPr>
          <w:rFonts w:cs="Times New Roman"/>
          <w:b w:val="0"/>
          <w:color w:val="auto"/>
          <w:sz w:val="24"/>
          <w:lang w:val="es-PE"/>
        </w:rPr>
        <w:t>F</w:t>
      </w:r>
      <w:r w:rsidR="003D7546" w:rsidRPr="00F14A6C">
        <w:rPr>
          <w:rFonts w:cs="Times New Roman"/>
          <w:b w:val="0"/>
          <w:color w:val="auto"/>
          <w:sz w:val="24"/>
          <w:lang w:val="es-PE"/>
        </w:rPr>
        <w:t>iltración en un embudo estéril (Sterifix Injektion 0.2</w:t>
      </w:r>
      <w:proofErr w:type="gramStart"/>
      <w:r w:rsidR="003D7546" w:rsidRPr="00F14A6C">
        <w:rPr>
          <w:rFonts w:cs="Times New Roman"/>
          <w:b w:val="0"/>
          <w:color w:val="auto"/>
          <w:sz w:val="24"/>
          <w:lang w:val="es-PE"/>
        </w:rPr>
        <w:t>)..</w:t>
      </w:r>
      <w:proofErr w:type="gramEnd"/>
      <w:r w:rsidR="003D7546" w:rsidRPr="00F14A6C">
        <w:rPr>
          <w:rFonts w:cs="Times New Roman"/>
          <w:b w:val="0"/>
          <w:color w:val="auto"/>
          <w:sz w:val="24"/>
          <w:lang w:val="es-PE"/>
        </w:rPr>
        <w:t>………</w:t>
      </w:r>
      <w:r w:rsidR="006E798C" w:rsidRPr="00F14A6C">
        <w:rPr>
          <w:rFonts w:cs="Times New Roman"/>
          <w:b w:val="0"/>
          <w:color w:val="auto"/>
          <w:sz w:val="24"/>
          <w:lang w:val="es-PE"/>
        </w:rPr>
        <w:t>...</w:t>
      </w:r>
      <w:r w:rsidR="00672432" w:rsidRPr="00F14A6C">
        <w:rPr>
          <w:rFonts w:cs="Times New Roman"/>
          <w:b w:val="0"/>
          <w:color w:val="auto"/>
          <w:sz w:val="24"/>
          <w:lang w:val="es-PE"/>
        </w:rPr>
        <w:t>…….</w:t>
      </w:r>
      <w:r w:rsidR="00D314DA">
        <w:rPr>
          <w:rFonts w:cs="Times New Roman"/>
          <w:b w:val="0"/>
          <w:color w:val="auto"/>
          <w:sz w:val="24"/>
          <w:lang w:val="es-PE"/>
        </w:rPr>
        <w:t>91</w:t>
      </w:r>
    </w:p>
    <w:p w14:paraId="1FBDD52F" w14:textId="0930D18D" w:rsidR="003D7546" w:rsidRPr="00F14A6C" w:rsidRDefault="00572DA7" w:rsidP="00B54C2E">
      <w:pPr>
        <w:pStyle w:val="Descripcin"/>
        <w:spacing w:line="480" w:lineRule="auto"/>
        <w:jc w:val="left"/>
        <w:rPr>
          <w:rFonts w:cs="Times New Roman"/>
          <w:b w:val="0"/>
          <w:color w:val="auto"/>
          <w:sz w:val="24"/>
          <w:szCs w:val="24"/>
          <w:lang w:val="es-PE"/>
        </w:rPr>
      </w:pPr>
      <w:r w:rsidRPr="00F14A6C">
        <w:rPr>
          <w:rFonts w:cs="Times New Roman"/>
          <w:b w:val="0"/>
          <w:color w:val="auto"/>
          <w:sz w:val="24"/>
          <w:lang w:val="es-PE"/>
        </w:rPr>
        <w:t>Foto 18</w:t>
      </w:r>
      <w:r w:rsidR="003D7546" w:rsidRPr="00F14A6C">
        <w:rPr>
          <w:rFonts w:cs="Times New Roman"/>
          <w:b w:val="0"/>
          <w:color w:val="auto"/>
          <w:sz w:val="24"/>
          <w:lang w:val="es-PE"/>
        </w:rPr>
        <w:t xml:space="preserve">: Solución madre del extracto </w:t>
      </w:r>
      <w:r w:rsidR="00747A75" w:rsidRPr="00F14A6C">
        <w:rPr>
          <w:rFonts w:cs="Times New Roman"/>
          <w:b w:val="0"/>
          <w:color w:val="auto"/>
          <w:sz w:val="24"/>
          <w:lang w:val="es-PE"/>
        </w:rPr>
        <w:t xml:space="preserve">hidroalcohólico </w:t>
      </w:r>
      <w:r w:rsidR="003D7546" w:rsidRPr="00F14A6C">
        <w:rPr>
          <w:rFonts w:cs="Times New Roman"/>
          <w:b w:val="0"/>
          <w:color w:val="auto"/>
          <w:sz w:val="24"/>
          <w:lang w:val="es-PE"/>
        </w:rPr>
        <w:t xml:space="preserve">de </w:t>
      </w:r>
      <w:r w:rsidR="003D7546" w:rsidRPr="00F14A6C">
        <w:rPr>
          <w:rFonts w:cs="Times New Roman"/>
          <w:b w:val="0"/>
          <w:i/>
          <w:color w:val="auto"/>
          <w:sz w:val="24"/>
          <w:lang w:val="es-PE"/>
        </w:rPr>
        <w:t>Caesalpinia spinosa</w:t>
      </w:r>
      <w:r w:rsidR="00747A75" w:rsidRPr="00F14A6C">
        <w:rPr>
          <w:rFonts w:cs="Times New Roman"/>
          <w:b w:val="0"/>
          <w:color w:val="auto"/>
          <w:sz w:val="24"/>
          <w:lang w:val="es-PE"/>
        </w:rPr>
        <w:t xml:space="preserve"> (taya)………………………………………………………………………</w:t>
      </w:r>
      <w:proofErr w:type="gramStart"/>
      <w:r w:rsidR="00747A75" w:rsidRPr="00F14A6C">
        <w:rPr>
          <w:rFonts w:cs="Times New Roman"/>
          <w:b w:val="0"/>
          <w:color w:val="auto"/>
          <w:sz w:val="24"/>
          <w:lang w:val="es-PE"/>
        </w:rPr>
        <w:t>…….</w:t>
      </w:r>
      <w:proofErr w:type="gramEnd"/>
      <w:r w:rsidR="00747A75" w:rsidRPr="00F14A6C">
        <w:rPr>
          <w:rFonts w:cs="Times New Roman"/>
          <w:b w:val="0"/>
          <w:color w:val="auto"/>
          <w:sz w:val="24"/>
          <w:lang w:val="es-PE"/>
        </w:rPr>
        <w:t>.</w:t>
      </w:r>
      <w:r w:rsidR="00D314DA">
        <w:rPr>
          <w:rFonts w:cs="Times New Roman"/>
          <w:b w:val="0"/>
          <w:color w:val="auto"/>
          <w:sz w:val="24"/>
          <w:lang w:val="es-PE"/>
        </w:rPr>
        <w:t>91</w:t>
      </w:r>
    </w:p>
    <w:p w14:paraId="50A81F2D" w14:textId="39A85D21" w:rsidR="003D7546" w:rsidRPr="00F14A6C" w:rsidRDefault="00572DA7" w:rsidP="00B54C2E">
      <w:pPr>
        <w:pStyle w:val="Descripcin"/>
        <w:spacing w:line="480" w:lineRule="auto"/>
        <w:jc w:val="left"/>
        <w:rPr>
          <w:rFonts w:cs="Times New Roman"/>
          <w:b w:val="0"/>
          <w:color w:val="auto"/>
          <w:sz w:val="24"/>
          <w:lang w:val="es-PE"/>
        </w:rPr>
      </w:pPr>
      <w:r w:rsidRPr="00F14A6C">
        <w:rPr>
          <w:rFonts w:cs="Times New Roman"/>
          <w:b w:val="0"/>
          <w:color w:val="auto"/>
          <w:sz w:val="24"/>
          <w:lang w:val="es-PE"/>
        </w:rPr>
        <w:t>Foto 19</w:t>
      </w:r>
      <w:r w:rsidR="003D7546" w:rsidRPr="00F14A6C">
        <w:rPr>
          <w:rFonts w:cs="Times New Roman"/>
          <w:b w:val="0"/>
          <w:color w:val="auto"/>
          <w:sz w:val="24"/>
          <w:lang w:val="es-PE"/>
        </w:rPr>
        <w:t>: Agar Mueller-Hinton</w:t>
      </w:r>
      <w:r w:rsidRPr="00F14A6C">
        <w:rPr>
          <w:rFonts w:cs="Times New Roman"/>
          <w:b w:val="0"/>
          <w:color w:val="auto"/>
          <w:sz w:val="24"/>
          <w:lang w:val="es-PE"/>
        </w:rPr>
        <w:t xml:space="preserve"> </w:t>
      </w:r>
      <w:r w:rsidR="00672432" w:rsidRPr="00F14A6C">
        <w:rPr>
          <w:rFonts w:cs="Times New Roman"/>
          <w:b w:val="0"/>
          <w:color w:val="auto"/>
          <w:sz w:val="24"/>
          <w:lang w:val="es-PE"/>
        </w:rPr>
        <w:t>y Agar Base………...…………………………...</w:t>
      </w:r>
      <w:r w:rsidR="00D314DA">
        <w:rPr>
          <w:rFonts w:cs="Times New Roman"/>
          <w:b w:val="0"/>
          <w:color w:val="auto"/>
          <w:sz w:val="24"/>
          <w:lang w:val="es-PE"/>
        </w:rPr>
        <w:t>92</w:t>
      </w:r>
    </w:p>
    <w:p w14:paraId="5CC0D68A" w14:textId="4199B7B4" w:rsidR="003D7546" w:rsidRPr="00F14A6C" w:rsidRDefault="00572DA7" w:rsidP="00B54C2E">
      <w:pPr>
        <w:pStyle w:val="Descripcin"/>
        <w:spacing w:line="480" w:lineRule="auto"/>
        <w:jc w:val="left"/>
        <w:rPr>
          <w:rFonts w:cs="Times New Roman"/>
          <w:b w:val="0"/>
          <w:color w:val="auto"/>
          <w:sz w:val="24"/>
          <w:szCs w:val="24"/>
          <w:lang w:val="es-PE"/>
        </w:rPr>
      </w:pPr>
      <w:r w:rsidRPr="00F14A6C">
        <w:rPr>
          <w:rFonts w:cs="Times New Roman"/>
          <w:b w:val="0"/>
          <w:color w:val="auto"/>
          <w:sz w:val="24"/>
          <w:lang w:val="es-PE"/>
        </w:rPr>
        <w:t>Foto 20</w:t>
      </w:r>
      <w:r w:rsidR="003D7546" w:rsidRPr="00F14A6C">
        <w:rPr>
          <w:rFonts w:cs="Times New Roman"/>
          <w:b w:val="0"/>
          <w:color w:val="auto"/>
          <w:sz w:val="24"/>
          <w:lang w:val="es-PE"/>
        </w:rPr>
        <w:t>: Cald</w:t>
      </w:r>
      <w:r w:rsidRPr="00F14A6C">
        <w:rPr>
          <w:rFonts w:cs="Times New Roman"/>
          <w:b w:val="0"/>
          <w:color w:val="auto"/>
          <w:sz w:val="24"/>
          <w:lang w:val="es-PE"/>
        </w:rPr>
        <w:t>o BHI………………………………………</w:t>
      </w:r>
      <w:proofErr w:type="gramStart"/>
      <w:r w:rsidRPr="00F14A6C">
        <w:rPr>
          <w:rFonts w:cs="Times New Roman"/>
          <w:b w:val="0"/>
          <w:color w:val="auto"/>
          <w:sz w:val="24"/>
          <w:lang w:val="es-PE"/>
        </w:rPr>
        <w:t>……</w:t>
      </w:r>
      <w:r w:rsidR="00960348" w:rsidRPr="00F14A6C">
        <w:rPr>
          <w:rFonts w:cs="Times New Roman"/>
          <w:b w:val="0"/>
          <w:color w:val="auto"/>
          <w:sz w:val="24"/>
          <w:lang w:val="es-PE"/>
        </w:rPr>
        <w:t>.</w:t>
      </w:r>
      <w:proofErr w:type="gramEnd"/>
      <w:r w:rsidR="00672432" w:rsidRPr="00F14A6C">
        <w:rPr>
          <w:rFonts w:cs="Times New Roman"/>
          <w:b w:val="0"/>
          <w:color w:val="auto"/>
          <w:sz w:val="24"/>
          <w:lang w:val="es-PE"/>
        </w:rPr>
        <w:t>………………...</w:t>
      </w:r>
      <w:r w:rsidR="00D314DA">
        <w:rPr>
          <w:rFonts w:cs="Times New Roman"/>
          <w:b w:val="0"/>
          <w:color w:val="auto"/>
          <w:sz w:val="24"/>
          <w:lang w:val="es-PE"/>
        </w:rPr>
        <w:t>92</w:t>
      </w:r>
    </w:p>
    <w:p w14:paraId="4ED57057" w14:textId="1C7127DA" w:rsidR="003D7546" w:rsidRPr="00F14A6C" w:rsidRDefault="00572DA7" w:rsidP="00B54C2E">
      <w:pPr>
        <w:pStyle w:val="Descripcin"/>
        <w:spacing w:line="480" w:lineRule="auto"/>
        <w:jc w:val="left"/>
        <w:rPr>
          <w:rFonts w:cs="Times New Roman"/>
          <w:b w:val="0"/>
          <w:color w:val="auto"/>
          <w:sz w:val="36"/>
          <w:lang w:val="es-PE"/>
        </w:rPr>
      </w:pPr>
      <w:r w:rsidRPr="00F14A6C">
        <w:rPr>
          <w:rFonts w:cs="Times New Roman"/>
          <w:b w:val="0"/>
          <w:color w:val="auto"/>
          <w:sz w:val="24"/>
          <w:lang w:val="es-PE"/>
        </w:rPr>
        <w:t>Foto 21</w:t>
      </w:r>
      <w:r w:rsidR="003D7546" w:rsidRPr="00F14A6C">
        <w:rPr>
          <w:rFonts w:cs="Times New Roman"/>
          <w:b w:val="0"/>
          <w:color w:val="auto"/>
          <w:sz w:val="24"/>
          <w:lang w:val="es-PE"/>
        </w:rPr>
        <w:t>: Agar Mueller-Hinton</w:t>
      </w:r>
      <w:r w:rsidRPr="00F14A6C">
        <w:rPr>
          <w:rFonts w:cs="Times New Roman"/>
          <w:b w:val="0"/>
          <w:color w:val="auto"/>
          <w:sz w:val="24"/>
          <w:lang w:val="es-PE"/>
        </w:rPr>
        <w:t xml:space="preserve"> </w:t>
      </w:r>
      <w:r w:rsidR="00672432" w:rsidRPr="00F14A6C">
        <w:rPr>
          <w:rFonts w:cs="Times New Roman"/>
          <w:b w:val="0"/>
          <w:color w:val="auto"/>
          <w:sz w:val="24"/>
          <w:lang w:val="es-PE"/>
        </w:rPr>
        <w:t>y Agar Base…………………………...………...</w:t>
      </w:r>
      <w:r w:rsidR="00D314DA">
        <w:rPr>
          <w:rFonts w:cs="Times New Roman"/>
          <w:b w:val="0"/>
          <w:color w:val="auto"/>
          <w:sz w:val="24"/>
          <w:lang w:val="es-PE"/>
        </w:rPr>
        <w:t>92</w:t>
      </w:r>
    </w:p>
    <w:p w14:paraId="6D43970A" w14:textId="72D5B558" w:rsidR="003D7546" w:rsidRPr="00F14A6C" w:rsidRDefault="00572DA7" w:rsidP="00B54C2E">
      <w:pPr>
        <w:pStyle w:val="Descripcin"/>
        <w:spacing w:line="480" w:lineRule="auto"/>
        <w:ind w:left="426" w:hanging="426"/>
        <w:jc w:val="left"/>
        <w:rPr>
          <w:rFonts w:cs="Times New Roman"/>
          <w:b w:val="0"/>
          <w:noProof/>
          <w:color w:val="auto"/>
          <w:sz w:val="36"/>
          <w:lang w:val="es-PE"/>
        </w:rPr>
      </w:pPr>
      <w:r w:rsidRPr="00F14A6C">
        <w:rPr>
          <w:rFonts w:cs="Times New Roman"/>
          <w:b w:val="0"/>
          <w:color w:val="auto"/>
          <w:sz w:val="24"/>
          <w:lang w:val="es-PE"/>
        </w:rPr>
        <w:t>Foto 22</w:t>
      </w:r>
      <w:r w:rsidR="003D7546" w:rsidRPr="00F14A6C">
        <w:rPr>
          <w:rFonts w:cs="Times New Roman"/>
          <w:b w:val="0"/>
          <w:color w:val="auto"/>
          <w:sz w:val="24"/>
          <w:lang w:val="es-PE"/>
        </w:rPr>
        <w:t xml:space="preserve">: Esterilización </w:t>
      </w:r>
      <w:r w:rsidR="002E66A8" w:rsidRPr="00F14A6C">
        <w:rPr>
          <w:rFonts w:cs="Times New Roman"/>
          <w:b w:val="0"/>
          <w:color w:val="auto"/>
          <w:sz w:val="24"/>
          <w:lang w:val="es-PE"/>
        </w:rPr>
        <w:t xml:space="preserve">de los medios de cultivo </w:t>
      </w:r>
      <w:r w:rsidR="003D7546" w:rsidRPr="00F14A6C">
        <w:rPr>
          <w:rFonts w:cs="Times New Roman"/>
          <w:b w:val="0"/>
          <w:color w:val="auto"/>
          <w:sz w:val="24"/>
          <w:lang w:val="es-PE"/>
        </w:rPr>
        <w:t>en autoclave por 15 min a 12</w:t>
      </w:r>
      <w:r w:rsidRPr="00F14A6C">
        <w:rPr>
          <w:rFonts w:cs="Times New Roman"/>
          <w:b w:val="0"/>
          <w:color w:val="auto"/>
          <w:sz w:val="24"/>
          <w:lang w:val="es-PE"/>
        </w:rPr>
        <w:t>1°</w:t>
      </w:r>
      <w:r w:rsidR="00055DF0" w:rsidRPr="00F14A6C">
        <w:rPr>
          <w:rFonts w:cs="Times New Roman"/>
          <w:b w:val="0"/>
          <w:color w:val="auto"/>
          <w:sz w:val="24"/>
          <w:lang w:val="es-PE"/>
        </w:rPr>
        <w:t>……………………………………………………………………</w:t>
      </w:r>
      <w:proofErr w:type="gramStart"/>
      <w:r w:rsidR="00055DF0" w:rsidRPr="00F14A6C">
        <w:rPr>
          <w:rFonts w:cs="Times New Roman"/>
          <w:b w:val="0"/>
          <w:color w:val="auto"/>
          <w:sz w:val="24"/>
          <w:lang w:val="es-PE"/>
        </w:rPr>
        <w:t>…….</w:t>
      </w:r>
      <w:proofErr w:type="gramEnd"/>
      <w:r w:rsidR="00D314DA">
        <w:rPr>
          <w:rFonts w:cs="Times New Roman"/>
          <w:b w:val="0"/>
          <w:color w:val="auto"/>
          <w:sz w:val="24"/>
          <w:lang w:val="es-PE"/>
        </w:rPr>
        <w:t>92</w:t>
      </w:r>
    </w:p>
    <w:p w14:paraId="550647E1" w14:textId="03A5F878" w:rsidR="003D7546" w:rsidRPr="00F14A6C" w:rsidRDefault="00A26FE2"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23</w:t>
      </w:r>
      <w:r w:rsidR="003D7546" w:rsidRPr="00F14A6C">
        <w:rPr>
          <w:rFonts w:cs="Times New Roman"/>
          <w:b w:val="0"/>
          <w:color w:val="auto"/>
          <w:sz w:val="24"/>
          <w:lang w:val="es-PE"/>
        </w:rPr>
        <w:t xml:space="preserve">: </w:t>
      </w:r>
      <w:r w:rsidR="00747A75" w:rsidRPr="00F14A6C">
        <w:rPr>
          <w:rFonts w:cs="Times New Roman"/>
          <w:b w:val="0"/>
          <w:color w:val="auto"/>
          <w:sz w:val="24"/>
          <w:lang w:val="es-PE"/>
        </w:rPr>
        <w:t>Preparación Agar MH enriquecido con sangre de cordero</w:t>
      </w:r>
      <w:r w:rsidR="00672432" w:rsidRPr="00F14A6C">
        <w:rPr>
          <w:rFonts w:cs="Times New Roman"/>
          <w:b w:val="0"/>
          <w:color w:val="auto"/>
          <w:sz w:val="24"/>
          <w:lang w:val="es-PE"/>
        </w:rPr>
        <w:t>………...….</w:t>
      </w:r>
      <w:r w:rsidR="00D314DA">
        <w:rPr>
          <w:rFonts w:cs="Times New Roman"/>
          <w:b w:val="0"/>
          <w:color w:val="auto"/>
          <w:sz w:val="24"/>
          <w:lang w:val="es-PE"/>
        </w:rPr>
        <w:t>.</w:t>
      </w:r>
      <w:r w:rsidR="00672432" w:rsidRPr="00F14A6C">
        <w:rPr>
          <w:rFonts w:cs="Times New Roman"/>
          <w:b w:val="0"/>
          <w:color w:val="auto"/>
          <w:sz w:val="24"/>
          <w:lang w:val="es-PE"/>
        </w:rPr>
        <w:t>.</w:t>
      </w:r>
      <w:r w:rsidR="00D314DA">
        <w:rPr>
          <w:rFonts w:cs="Times New Roman"/>
          <w:b w:val="0"/>
          <w:color w:val="auto"/>
          <w:sz w:val="24"/>
          <w:lang w:val="es-PE"/>
        </w:rPr>
        <w:t>92</w:t>
      </w:r>
    </w:p>
    <w:p w14:paraId="6D005648" w14:textId="0F9CD444" w:rsidR="003D7546" w:rsidRPr="00F14A6C" w:rsidRDefault="00A26FE2"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24</w:t>
      </w:r>
      <w:r w:rsidR="003D7546" w:rsidRPr="00F14A6C">
        <w:rPr>
          <w:rFonts w:cs="Times New Roman"/>
          <w:b w:val="0"/>
          <w:color w:val="auto"/>
          <w:sz w:val="24"/>
          <w:lang w:val="es-PE"/>
        </w:rPr>
        <w:t xml:space="preserve">: Distribución del Agar </w:t>
      </w:r>
      <w:r w:rsidRPr="00F14A6C">
        <w:rPr>
          <w:rFonts w:cs="Times New Roman"/>
          <w:b w:val="0"/>
          <w:color w:val="auto"/>
          <w:sz w:val="24"/>
          <w:lang w:val="es-PE"/>
        </w:rPr>
        <w:t>MH</w:t>
      </w:r>
      <w:r w:rsidR="00672432" w:rsidRPr="00F14A6C">
        <w:rPr>
          <w:rFonts w:cs="Times New Roman"/>
          <w:b w:val="0"/>
          <w:color w:val="auto"/>
          <w:sz w:val="24"/>
          <w:lang w:val="es-PE"/>
        </w:rPr>
        <w:t xml:space="preserve"> en placas Petri……………………………...</w:t>
      </w:r>
      <w:r w:rsidR="00D314DA">
        <w:rPr>
          <w:rFonts w:cs="Times New Roman"/>
          <w:b w:val="0"/>
          <w:color w:val="auto"/>
          <w:sz w:val="24"/>
          <w:lang w:val="es-PE"/>
        </w:rPr>
        <w:t>92</w:t>
      </w:r>
    </w:p>
    <w:p w14:paraId="40FAF64D" w14:textId="4EA7B23A" w:rsidR="003D7546" w:rsidRPr="00F14A6C" w:rsidRDefault="00A26FE2" w:rsidP="00B54C2E">
      <w:pPr>
        <w:pStyle w:val="Descripcin"/>
        <w:spacing w:line="480" w:lineRule="auto"/>
        <w:jc w:val="left"/>
        <w:rPr>
          <w:rFonts w:cs="Times New Roman"/>
          <w:b w:val="0"/>
          <w:color w:val="auto"/>
          <w:sz w:val="36"/>
          <w:lang w:val="es-PE"/>
        </w:rPr>
      </w:pPr>
      <w:r w:rsidRPr="00F14A6C">
        <w:rPr>
          <w:rFonts w:cs="Times New Roman"/>
          <w:b w:val="0"/>
          <w:color w:val="auto"/>
          <w:sz w:val="24"/>
          <w:lang w:val="es-PE"/>
        </w:rPr>
        <w:t>Foto 25</w:t>
      </w:r>
      <w:r w:rsidR="003D7546" w:rsidRPr="00F14A6C">
        <w:rPr>
          <w:rFonts w:cs="Times New Roman"/>
          <w:b w:val="0"/>
          <w:color w:val="auto"/>
          <w:sz w:val="24"/>
          <w:lang w:val="es-PE"/>
        </w:rPr>
        <w:t>: Control de es</w:t>
      </w:r>
      <w:r w:rsidRPr="00F14A6C">
        <w:rPr>
          <w:rFonts w:cs="Times New Roman"/>
          <w:b w:val="0"/>
          <w:color w:val="auto"/>
          <w:sz w:val="24"/>
          <w:lang w:val="es-PE"/>
        </w:rPr>
        <w:t>t</w:t>
      </w:r>
      <w:r w:rsidR="00672432" w:rsidRPr="00F14A6C">
        <w:rPr>
          <w:rFonts w:cs="Times New Roman"/>
          <w:b w:val="0"/>
          <w:color w:val="auto"/>
          <w:sz w:val="24"/>
          <w:lang w:val="es-PE"/>
        </w:rPr>
        <w:t>erilidad…………………………………………………...</w:t>
      </w:r>
      <w:r w:rsidR="00D314DA">
        <w:rPr>
          <w:rFonts w:cs="Times New Roman"/>
          <w:b w:val="0"/>
          <w:color w:val="auto"/>
          <w:sz w:val="24"/>
          <w:lang w:val="es-PE"/>
        </w:rPr>
        <w:t>92</w:t>
      </w:r>
    </w:p>
    <w:p w14:paraId="76C7C268" w14:textId="4EFAB905" w:rsidR="003D7546" w:rsidRPr="00F14A6C" w:rsidRDefault="00A26FE2"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26</w:t>
      </w:r>
      <w:r w:rsidR="003D7546" w:rsidRPr="00F14A6C">
        <w:rPr>
          <w:rFonts w:cs="Times New Roman"/>
          <w:b w:val="0"/>
          <w:color w:val="auto"/>
          <w:sz w:val="24"/>
          <w:lang w:val="es-PE"/>
        </w:rPr>
        <w:t xml:space="preserve">: Empaque de cepa de </w:t>
      </w:r>
      <w:r w:rsidR="003D7546" w:rsidRPr="00F14A6C">
        <w:rPr>
          <w:rFonts w:cs="Times New Roman"/>
          <w:b w:val="0"/>
          <w:i/>
          <w:color w:val="auto"/>
          <w:sz w:val="24"/>
          <w:lang w:val="es-PE"/>
        </w:rPr>
        <w:t>Streptococcus mutans</w:t>
      </w:r>
      <w:r w:rsidR="00672432" w:rsidRPr="00F14A6C">
        <w:rPr>
          <w:rFonts w:cs="Times New Roman"/>
          <w:b w:val="0"/>
          <w:color w:val="auto"/>
          <w:sz w:val="24"/>
          <w:lang w:val="es-PE"/>
        </w:rPr>
        <w:t xml:space="preserve"> (ATCC 25175</w:t>
      </w:r>
      <w:proofErr w:type="gramStart"/>
      <w:r w:rsidR="00672432" w:rsidRPr="00F14A6C">
        <w:rPr>
          <w:rFonts w:cs="Times New Roman"/>
          <w:b w:val="0"/>
          <w:color w:val="auto"/>
          <w:sz w:val="24"/>
          <w:lang w:val="es-PE"/>
        </w:rPr>
        <w:t>)….</w:t>
      </w:r>
      <w:proofErr w:type="gramEnd"/>
      <w:r w:rsidR="00672432" w:rsidRPr="00F14A6C">
        <w:rPr>
          <w:rFonts w:cs="Times New Roman"/>
          <w:b w:val="0"/>
          <w:color w:val="auto"/>
          <w:sz w:val="24"/>
          <w:lang w:val="es-PE"/>
        </w:rPr>
        <w:t>………..9</w:t>
      </w:r>
      <w:r w:rsidR="00D314DA">
        <w:rPr>
          <w:rFonts w:cs="Times New Roman"/>
          <w:b w:val="0"/>
          <w:color w:val="auto"/>
          <w:sz w:val="24"/>
          <w:lang w:val="es-PE"/>
        </w:rPr>
        <w:t>3</w:t>
      </w:r>
    </w:p>
    <w:p w14:paraId="687A1933" w14:textId="32FEC996" w:rsidR="003D7546" w:rsidRPr="00F14A6C" w:rsidRDefault="00A26FE2" w:rsidP="00B54C2E">
      <w:pPr>
        <w:pStyle w:val="Descripcin"/>
        <w:spacing w:line="480" w:lineRule="auto"/>
        <w:jc w:val="left"/>
        <w:rPr>
          <w:rFonts w:cs="Times New Roman"/>
          <w:b w:val="0"/>
          <w:color w:val="auto"/>
          <w:sz w:val="24"/>
          <w:lang w:val="es-PE"/>
        </w:rPr>
      </w:pPr>
      <w:r w:rsidRPr="00F14A6C">
        <w:rPr>
          <w:rFonts w:cs="Times New Roman"/>
          <w:b w:val="0"/>
          <w:color w:val="auto"/>
          <w:sz w:val="24"/>
          <w:lang w:val="es-PE"/>
        </w:rPr>
        <w:t>Foto 27</w:t>
      </w:r>
      <w:r w:rsidR="003D7546" w:rsidRPr="00F14A6C">
        <w:rPr>
          <w:rFonts w:cs="Times New Roman"/>
          <w:b w:val="0"/>
          <w:color w:val="auto"/>
          <w:sz w:val="24"/>
          <w:lang w:val="es-PE"/>
        </w:rPr>
        <w:t>: Pipeta con cepa liofiliz</w:t>
      </w:r>
      <w:r w:rsidR="00672432" w:rsidRPr="00F14A6C">
        <w:rPr>
          <w:rFonts w:cs="Times New Roman"/>
          <w:b w:val="0"/>
          <w:color w:val="auto"/>
          <w:sz w:val="24"/>
          <w:lang w:val="es-PE"/>
        </w:rPr>
        <w:t>ada…………...…………………………………9</w:t>
      </w:r>
      <w:r w:rsidR="00D314DA">
        <w:rPr>
          <w:rFonts w:cs="Times New Roman"/>
          <w:b w:val="0"/>
          <w:color w:val="auto"/>
          <w:sz w:val="24"/>
          <w:lang w:val="es-PE"/>
        </w:rPr>
        <w:t>3</w:t>
      </w:r>
    </w:p>
    <w:p w14:paraId="2F259876" w14:textId="112365F2" w:rsidR="003D7546" w:rsidRPr="00F14A6C" w:rsidRDefault="00A26FE2"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28</w:t>
      </w:r>
      <w:r w:rsidR="00055DF0" w:rsidRPr="00F14A6C">
        <w:rPr>
          <w:rFonts w:cs="Times New Roman"/>
          <w:b w:val="0"/>
          <w:color w:val="auto"/>
          <w:sz w:val="24"/>
          <w:lang w:val="es-PE"/>
        </w:rPr>
        <w:t xml:space="preserve">: Inoculación de la cepa al </w:t>
      </w:r>
      <w:r w:rsidR="003D7546" w:rsidRPr="00F14A6C">
        <w:rPr>
          <w:rFonts w:cs="Times New Roman"/>
          <w:b w:val="0"/>
          <w:color w:val="auto"/>
          <w:sz w:val="24"/>
          <w:lang w:val="es-PE"/>
        </w:rPr>
        <w:t>caldo BHI</w:t>
      </w:r>
      <w:r w:rsidRPr="00F14A6C">
        <w:rPr>
          <w:rFonts w:cs="Times New Roman"/>
          <w:b w:val="0"/>
          <w:color w:val="auto"/>
          <w:sz w:val="24"/>
          <w:lang w:val="es-PE"/>
        </w:rPr>
        <w:t xml:space="preserve"> </w:t>
      </w:r>
      <w:r w:rsidR="00257987" w:rsidRPr="00F14A6C">
        <w:rPr>
          <w:rFonts w:cs="Times New Roman"/>
          <w:b w:val="0"/>
          <w:color w:val="auto"/>
          <w:sz w:val="24"/>
          <w:lang w:val="es-PE"/>
        </w:rPr>
        <w:t>previamente preparado……...…...9</w:t>
      </w:r>
      <w:r w:rsidR="00D314DA">
        <w:rPr>
          <w:rFonts w:cs="Times New Roman"/>
          <w:b w:val="0"/>
          <w:color w:val="auto"/>
          <w:sz w:val="24"/>
          <w:lang w:val="es-PE"/>
        </w:rPr>
        <w:t>3</w:t>
      </w:r>
    </w:p>
    <w:p w14:paraId="5056C607" w14:textId="64B5F7F6" w:rsidR="003D7546" w:rsidRPr="00F14A6C" w:rsidRDefault="006625F4"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29</w:t>
      </w:r>
      <w:r w:rsidR="003D7546" w:rsidRPr="00F14A6C">
        <w:rPr>
          <w:rFonts w:cs="Times New Roman"/>
          <w:b w:val="0"/>
          <w:color w:val="auto"/>
          <w:sz w:val="24"/>
          <w:lang w:val="es-PE"/>
        </w:rPr>
        <w:t xml:space="preserve">: Caldo BHI </w:t>
      </w:r>
      <w:r w:rsidRPr="00F14A6C">
        <w:rPr>
          <w:rFonts w:cs="Times New Roman"/>
          <w:b w:val="0"/>
          <w:color w:val="auto"/>
          <w:sz w:val="24"/>
          <w:lang w:val="es-PE"/>
        </w:rPr>
        <w:t>con cepa</w:t>
      </w:r>
      <w:r w:rsidR="00055DF0" w:rsidRPr="00F14A6C">
        <w:rPr>
          <w:rFonts w:cs="Times New Roman"/>
          <w:b w:val="0"/>
          <w:color w:val="auto"/>
          <w:sz w:val="24"/>
          <w:lang w:val="es-PE"/>
        </w:rPr>
        <w:t xml:space="preserve">s de </w:t>
      </w:r>
      <w:r w:rsidR="00055DF0" w:rsidRPr="00F14A6C">
        <w:rPr>
          <w:rFonts w:cs="Times New Roman"/>
          <w:b w:val="0"/>
          <w:i/>
          <w:color w:val="auto"/>
          <w:sz w:val="24"/>
          <w:lang w:val="es-PE"/>
        </w:rPr>
        <w:t>Streptococcus mutans</w:t>
      </w:r>
      <w:r w:rsidR="00055DF0" w:rsidRPr="00F14A6C">
        <w:rPr>
          <w:rFonts w:cs="Times New Roman"/>
          <w:b w:val="0"/>
          <w:color w:val="auto"/>
          <w:sz w:val="24"/>
          <w:lang w:val="es-PE"/>
        </w:rPr>
        <w:t xml:space="preserve"> (ATCC </w:t>
      </w:r>
      <w:proofErr w:type="gramStart"/>
      <w:r w:rsidR="00055DF0" w:rsidRPr="00F14A6C">
        <w:rPr>
          <w:rFonts w:cs="Times New Roman"/>
          <w:b w:val="0"/>
          <w:color w:val="auto"/>
          <w:sz w:val="24"/>
          <w:lang w:val="es-PE"/>
        </w:rPr>
        <w:t>25175)…</w:t>
      </w:r>
      <w:proofErr w:type="gramEnd"/>
      <w:r w:rsidR="00055DF0" w:rsidRPr="00F14A6C">
        <w:rPr>
          <w:rFonts w:cs="Times New Roman"/>
          <w:b w:val="0"/>
          <w:color w:val="auto"/>
          <w:sz w:val="24"/>
          <w:lang w:val="es-PE"/>
        </w:rPr>
        <w:t>...</w:t>
      </w:r>
      <w:r w:rsidR="00672432" w:rsidRPr="00F14A6C">
        <w:rPr>
          <w:rFonts w:cs="Times New Roman"/>
          <w:b w:val="0"/>
          <w:color w:val="auto"/>
          <w:sz w:val="24"/>
          <w:lang w:val="es-PE"/>
        </w:rPr>
        <w:t>…..9</w:t>
      </w:r>
      <w:r w:rsidR="00D314DA">
        <w:rPr>
          <w:rFonts w:cs="Times New Roman"/>
          <w:b w:val="0"/>
          <w:color w:val="auto"/>
          <w:sz w:val="24"/>
          <w:lang w:val="es-PE"/>
        </w:rPr>
        <w:t>3</w:t>
      </w:r>
    </w:p>
    <w:p w14:paraId="2BF7C83F" w14:textId="0F7A7458" w:rsidR="003D7546" w:rsidRPr="00F14A6C" w:rsidRDefault="006625F4" w:rsidP="00B54C2E">
      <w:pPr>
        <w:pStyle w:val="Descripcin"/>
        <w:spacing w:line="480" w:lineRule="auto"/>
        <w:jc w:val="left"/>
        <w:rPr>
          <w:rFonts w:cs="Times New Roman"/>
          <w:b w:val="0"/>
          <w:color w:val="auto"/>
          <w:sz w:val="24"/>
          <w:lang w:val="es-PE"/>
        </w:rPr>
      </w:pPr>
      <w:r w:rsidRPr="00F14A6C">
        <w:rPr>
          <w:rFonts w:cs="Times New Roman"/>
          <w:b w:val="0"/>
          <w:color w:val="auto"/>
          <w:sz w:val="24"/>
          <w:lang w:val="es-PE"/>
        </w:rPr>
        <w:t>Foto 30</w:t>
      </w:r>
      <w:r w:rsidR="003D7546" w:rsidRPr="00F14A6C">
        <w:rPr>
          <w:rFonts w:cs="Times New Roman"/>
          <w:b w:val="0"/>
          <w:color w:val="auto"/>
          <w:sz w:val="24"/>
          <w:lang w:val="es-PE"/>
        </w:rPr>
        <w:t xml:space="preserve">: Incubación a 36° </w:t>
      </w:r>
      <w:r w:rsidR="003D7546" w:rsidRPr="00F14A6C">
        <w:rPr>
          <w:rFonts w:cs="Times New Roman"/>
          <w:b w:val="0"/>
          <w:color w:val="auto"/>
          <w:sz w:val="24"/>
          <w:u w:val="single"/>
          <w:lang w:val="es-PE"/>
        </w:rPr>
        <w:t>+</w:t>
      </w:r>
      <w:r w:rsidR="00014564" w:rsidRPr="00F14A6C">
        <w:rPr>
          <w:rFonts w:cs="Times New Roman"/>
          <w:b w:val="0"/>
          <w:color w:val="auto"/>
          <w:sz w:val="24"/>
          <w:lang w:val="es-PE"/>
        </w:rPr>
        <w:t xml:space="preserve"> 1°</w:t>
      </w:r>
      <w:r w:rsidRPr="00F14A6C">
        <w:rPr>
          <w:rFonts w:cs="Times New Roman"/>
          <w:b w:val="0"/>
          <w:color w:val="auto"/>
          <w:sz w:val="24"/>
          <w:lang w:val="es-PE"/>
        </w:rPr>
        <w:t>C</w:t>
      </w:r>
      <w:r w:rsidR="00672432" w:rsidRPr="00F14A6C">
        <w:rPr>
          <w:rFonts w:cs="Times New Roman"/>
          <w:b w:val="0"/>
          <w:color w:val="auto"/>
          <w:sz w:val="24"/>
          <w:lang w:val="es-PE"/>
        </w:rPr>
        <w:t>……………</w:t>
      </w:r>
      <w:proofErr w:type="gramStart"/>
      <w:r w:rsidR="00672432" w:rsidRPr="00F14A6C">
        <w:rPr>
          <w:rFonts w:cs="Times New Roman"/>
          <w:b w:val="0"/>
          <w:color w:val="auto"/>
          <w:sz w:val="24"/>
          <w:lang w:val="es-PE"/>
        </w:rPr>
        <w:t>…….</w:t>
      </w:r>
      <w:proofErr w:type="gramEnd"/>
      <w:r w:rsidR="00672432" w:rsidRPr="00F14A6C">
        <w:rPr>
          <w:rFonts w:cs="Times New Roman"/>
          <w:b w:val="0"/>
          <w:color w:val="auto"/>
          <w:sz w:val="24"/>
          <w:lang w:val="es-PE"/>
        </w:rPr>
        <w:t>………………………..……9</w:t>
      </w:r>
      <w:r w:rsidR="00D314DA">
        <w:rPr>
          <w:rFonts w:cs="Times New Roman"/>
          <w:b w:val="0"/>
          <w:color w:val="auto"/>
          <w:sz w:val="24"/>
          <w:lang w:val="es-PE"/>
        </w:rPr>
        <w:t>3</w:t>
      </w:r>
    </w:p>
    <w:p w14:paraId="05C9C20B" w14:textId="037035B9" w:rsidR="006625F4" w:rsidRPr="00F14A6C" w:rsidRDefault="006625F4" w:rsidP="00B54C2E">
      <w:pPr>
        <w:pStyle w:val="Descripcin"/>
        <w:spacing w:line="480" w:lineRule="auto"/>
        <w:ind w:left="426" w:hanging="426"/>
        <w:jc w:val="left"/>
        <w:rPr>
          <w:b w:val="0"/>
          <w:color w:val="auto"/>
          <w:sz w:val="24"/>
        </w:rPr>
      </w:pPr>
      <w:r w:rsidRPr="00F14A6C">
        <w:rPr>
          <w:b w:val="0"/>
          <w:color w:val="auto"/>
          <w:sz w:val="24"/>
        </w:rPr>
        <w:t xml:space="preserve">Foto 31: Grupo problema: extracto acuoso de </w:t>
      </w:r>
      <w:r w:rsidR="00055DF0" w:rsidRPr="00F14A6C">
        <w:rPr>
          <w:rFonts w:cs="Times New Roman"/>
          <w:b w:val="0"/>
          <w:i/>
          <w:color w:val="auto"/>
          <w:sz w:val="24"/>
          <w:lang w:val="es-PE"/>
        </w:rPr>
        <w:t>Caesalpinia spinosa</w:t>
      </w:r>
      <w:r w:rsidR="00055DF0" w:rsidRPr="00F14A6C">
        <w:rPr>
          <w:rFonts w:cs="Times New Roman"/>
          <w:b w:val="0"/>
          <w:color w:val="auto"/>
          <w:sz w:val="24"/>
          <w:lang w:val="es-PE"/>
        </w:rPr>
        <w:t xml:space="preserve"> (taya)</w:t>
      </w:r>
      <w:r w:rsidRPr="00F14A6C">
        <w:rPr>
          <w:b w:val="0"/>
          <w:color w:val="auto"/>
          <w:sz w:val="24"/>
        </w:rPr>
        <w:t xml:space="preserve"> al 10%</w:t>
      </w:r>
      <w:r w:rsidR="0078063A" w:rsidRPr="00F14A6C">
        <w:rPr>
          <w:b w:val="0"/>
          <w:color w:val="auto"/>
          <w:sz w:val="24"/>
        </w:rPr>
        <w:t>,</w:t>
      </w:r>
      <w:r w:rsidRPr="00F14A6C">
        <w:rPr>
          <w:b w:val="0"/>
          <w:color w:val="auto"/>
          <w:sz w:val="24"/>
        </w:rPr>
        <w:t xml:space="preserve"> 50% y 100%..</w:t>
      </w:r>
      <w:r w:rsidR="00014564" w:rsidRPr="00F14A6C">
        <w:rPr>
          <w:b w:val="0"/>
          <w:color w:val="auto"/>
          <w:sz w:val="24"/>
        </w:rPr>
        <w:t>...</w:t>
      </w:r>
      <w:r w:rsidR="00055DF0" w:rsidRPr="00F14A6C">
        <w:rPr>
          <w:b w:val="0"/>
          <w:color w:val="auto"/>
          <w:sz w:val="24"/>
        </w:rPr>
        <w:t>......................................................................................</w:t>
      </w:r>
      <w:r w:rsidR="00874680" w:rsidRPr="00F14A6C">
        <w:rPr>
          <w:b w:val="0"/>
          <w:color w:val="auto"/>
          <w:sz w:val="24"/>
        </w:rPr>
        <w:t>.....</w:t>
      </w:r>
      <w:r w:rsidR="00014564" w:rsidRPr="00F14A6C">
        <w:rPr>
          <w:b w:val="0"/>
          <w:color w:val="auto"/>
          <w:sz w:val="24"/>
        </w:rPr>
        <w:t>.</w:t>
      </w:r>
      <w:r w:rsidR="00672432" w:rsidRPr="00F14A6C">
        <w:rPr>
          <w:b w:val="0"/>
          <w:color w:val="auto"/>
          <w:sz w:val="24"/>
        </w:rPr>
        <w:t>...9</w:t>
      </w:r>
      <w:r w:rsidR="00D314DA">
        <w:rPr>
          <w:b w:val="0"/>
          <w:color w:val="auto"/>
          <w:sz w:val="24"/>
        </w:rPr>
        <w:t>4</w:t>
      </w:r>
    </w:p>
    <w:p w14:paraId="066E2F27" w14:textId="18458C7E" w:rsidR="006625F4" w:rsidRPr="00F14A6C" w:rsidRDefault="006625F4" w:rsidP="00B54C2E">
      <w:pPr>
        <w:pStyle w:val="Descripcin"/>
        <w:spacing w:line="480" w:lineRule="auto"/>
        <w:ind w:left="426" w:hanging="426"/>
        <w:rPr>
          <w:b w:val="0"/>
          <w:color w:val="auto"/>
          <w:sz w:val="24"/>
        </w:rPr>
      </w:pPr>
      <w:r w:rsidRPr="00F14A6C">
        <w:rPr>
          <w:b w:val="0"/>
          <w:color w:val="auto"/>
          <w:sz w:val="24"/>
        </w:rPr>
        <w:lastRenderedPageBreak/>
        <w:t xml:space="preserve">Foto 32: </w:t>
      </w:r>
      <w:r w:rsidR="0078063A" w:rsidRPr="00F14A6C">
        <w:rPr>
          <w:b w:val="0"/>
          <w:color w:val="auto"/>
          <w:sz w:val="24"/>
        </w:rPr>
        <w:t xml:space="preserve">Control </w:t>
      </w:r>
      <w:r w:rsidRPr="00F14A6C">
        <w:rPr>
          <w:b w:val="0"/>
          <w:color w:val="auto"/>
          <w:sz w:val="24"/>
        </w:rPr>
        <w:t xml:space="preserve">de esterilidad y </w:t>
      </w:r>
      <w:r w:rsidR="00014564" w:rsidRPr="00F14A6C">
        <w:rPr>
          <w:b w:val="0"/>
          <w:color w:val="auto"/>
          <w:sz w:val="24"/>
        </w:rPr>
        <w:t xml:space="preserve">control </w:t>
      </w:r>
      <w:r w:rsidRPr="00F14A6C">
        <w:rPr>
          <w:b w:val="0"/>
          <w:color w:val="auto"/>
          <w:sz w:val="24"/>
        </w:rPr>
        <w:t xml:space="preserve">de crecimiento </w:t>
      </w:r>
      <w:proofErr w:type="gramStart"/>
      <w:r w:rsidRPr="00F14A6C">
        <w:rPr>
          <w:b w:val="0"/>
          <w:color w:val="auto"/>
          <w:sz w:val="24"/>
        </w:rPr>
        <w:t>bacteriano</w:t>
      </w:r>
      <w:r w:rsidR="0078063A" w:rsidRPr="00F14A6C">
        <w:rPr>
          <w:b w:val="0"/>
          <w:color w:val="auto"/>
          <w:sz w:val="24"/>
        </w:rPr>
        <w:t>....</w:t>
      </w:r>
      <w:proofErr w:type="gramEnd"/>
      <w:r w:rsidR="00874680" w:rsidRPr="00F14A6C">
        <w:rPr>
          <w:b w:val="0"/>
          <w:color w:val="auto"/>
          <w:sz w:val="24"/>
        </w:rPr>
        <w:t>………...</w:t>
      </w:r>
      <w:r w:rsidR="00672432" w:rsidRPr="00F14A6C">
        <w:rPr>
          <w:b w:val="0"/>
          <w:color w:val="auto"/>
          <w:sz w:val="24"/>
        </w:rPr>
        <w:t>..9</w:t>
      </w:r>
      <w:r w:rsidR="00D314DA">
        <w:rPr>
          <w:b w:val="0"/>
          <w:color w:val="auto"/>
          <w:sz w:val="24"/>
        </w:rPr>
        <w:t>4</w:t>
      </w:r>
    </w:p>
    <w:p w14:paraId="74800836" w14:textId="6DF0DADD" w:rsidR="00A42034" w:rsidRPr="00F14A6C" w:rsidRDefault="00A42034" w:rsidP="00B54C2E">
      <w:pPr>
        <w:pStyle w:val="Descripcin"/>
        <w:spacing w:line="480" w:lineRule="auto"/>
        <w:rPr>
          <w:rFonts w:cs="Times New Roman"/>
          <w:b w:val="0"/>
          <w:color w:val="auto"/>
          <w:sz w:val="24"/>
          <w:szCs w:val="24"/>
        </w:rPr>
      </w:pPr>
      <w:r w:rsidRPr="00F14A6C">
        <w:rPr>
          <w:rFonts w:cs="Times New Roman"/>
          <w:b w:val="0"/>
          <w:color w:val="auto"/>
          <w:sz w:val="24"/>
        </w:rPr>
        <w:t xml:space="preserve">Foto 33: Impregnación de discos con 20 </w:t>
      </w:r>
      <w:r w:rsidRPr="00F14A6C">
        <w:rPr>
          <w:rFonts w:ascii="Cambria Math" w:hAnsi="Cambria Math" w:cs="Cambria Math"/>
          <w:b w:val="0"/>
          <w:color w:val="auto"/>
          <w:sz w:val="24"/>
          <w:szCs w:val="24"/>
        </w:rPr>
        <w:t>𝝻</w:t>
      </w:r>
      <w:r w:rsidR="00874680" w:rsidRPr="00F14A6C">
        <w:rPr>
          <w:rFonts w:cs="Times New Roman"/>
          <w:b w:val="0"/>
          <w:color w:val="auto"/>
          <w:sz w:val="24"/>
          <w:szCs w:val="24"/>
        </w:rPr>
        <w:t>L de los preparados……………</w:t>
      </w:r>
      <w:proofErr w:type="gramStart"/>
      <w:r w:rsidR="00874680" w:rsidRPr="00F14A6C">
        <w:rPr>
          <w:rFonts w:cs="Times New Roman"/>
          <w:b w:val="0"/>
          <w:color w:val="auto"/>
          <w:sz w:val="24"/>
          <w:szCs w:val="24"/>
        </w:rPr>
        <w:t>……</w:t>
      </w:r>
      <w:r w:rsidR="00672432" w:rsidRPr="00F14A6C">
        <w:rPr>
          <w:rFonts w:cs="Times New Roman"/>
          <w:b w:val="0"/>
          <w:color w:val="auto"/>
          <w:sz w:val="24"/>
          <w:szCs w:val="24"/>
        </w:rPr>
        <w:t>.</w:t>
      </w:r>
      <w:proofErr w:type="gramEnd"/>
      <w:r w:rsidR="00672432" w:rsidRPr="00F14A6C">
        <w:rPr>
          <w:rFonts w:cs="Times New Roman"/>
          <w:b w:val="0"/>
          <w:color w:val="auto"/>
          <w:sz w:val="24"/>
          <w:szCs w:val="24"/>
        </w:rPr>
        <w:t>9</w:t>
      </w:r>
      <w:r w:rsidR="00D314DA">
        <w:rPr>
          <w:rFonts w:cs="Times New Roman"/>
          <w:b w:val="0"/>
          <w:color w:val="auto"/>
          <w:sz w:val="24"/>
          <w:szCs w:val="24"/>
        </w:rPr>
        <w:t>4</w:t>
      </w:r>
    </w:p>
    <w:p w14:paraId="66C7ADB4" w14:textId="41056C9A" w:rsidR="00A42034" w:rsidRPr="00F14A6C" w:rsidRDefault="0078063A" w:rsidP="00B54C2E">
      <w:pPr>
        <w:pStyle w:val="Descripcin"/>
        <w:spacing w:line="480" w:lineRule="auto"/>
        <w:ind w:left="426" w:hanging="426"/>
        <w:rPr>
          <w:b w:val="0"/>
          <w:color w:val="auto"/>
          <w:sz w:val="24"/>
          <w:lang w:val="es-PE"/>
        </w:rPr>
      </w:pPr>
      <w:r w:rsidRPr="00F14A6C">
        <w:rPr>
          <w:b w:val="0"/>
          <w:color w:val="auto"/>
          <w:sz w:val="24"/>
        </w:rPr>
        <w:t xml:space="preserve">Foto 34: Ajuste de turbidez </w:t>
      </w:r>
      <w:r w:rsidR="00A42034" w:rsidRPr="00F14A6C">
        <w:rPr>
          <w:b w:val="0"/>
          <w:color w:val="auto"/>
          <w:sz w:val="24"/>
        </w:rPr>
        <w:t xml:space="preserve">del </w:t>
      </w:r>
      <w:r w:rsidR="00A42034" w:rsidRPr="00F14A6C">
        <w:rPr>
          <w:b w:val="0"/>
          <w:i/>
          <w:color w:val="auto"/>
          <w:sz w:val="24"/>
        </w:rPr>
        <w:t>Streptococcus mutans</w:t>
      </w:r>
      <w:r w:rsidR="00A42034" w:rsidRPr="00F14A6C">
        <w:rPr>
          <w:b w:val="0"/>
          <w:color w:val="auto"/>
          <w:sz w:val="24"/>
        </w:rPr>
        <w:t xml:space="preserve"> </w:t>
      </w:r>
      <w:r w:rsidR="00DE505F" w:rsidRPr="00F14A6C">
        <w:rPr>
          <w:b w:val="0"/>
          <w:color w:val="auto"/>
          <w:sz w:val="24"/>
        </w:rPr>
        <w:t xml:space="preserve">(ATCC 25175) </w:t>
      </w:r>
      <w:r w:rsidR="00672432" w:rsidRPr="00F14A6C">
        <w:rPr>
          <w:b w:val="0"/>
          <w:color w:val="auto"/>
          <w:sz w:val="24"/>
        </w:rPr>
        <w:t>según escala</w:t>
      </w:r>
      <w:r w:rsidR="00A42034" w:rsidRPr="00F14A6C">
        <w:rPr>
          <w:b w:val="0"/>
          <w:color w:val="auto"/>
          <w:sz w:val="24"/>
        </w:rPr>
        <w:t xml:space="preserve"> </w:t>
      </w:r>
      <w:r w:rsidR="0093616D" w:rsidRPr="00F14A6C">
        <w:rPr>
          <w:b w:val="0"/>
          <w:color w:val="auto"/>
          <w:sz w:val="24"/>
          <w:lang w:val="es-PE"/>
        </w:rPr>
        <w:t>de Mc</w:t>
      </w:r>
      <w:r w:rsidR="00A42034" w:rsidRPr="00F14A6C">
        <w:rPr>
          <w:b w:val="0"/>
          <w:color w:val="auto"/>
          <w:sz w:val="24"/>
          <w:lang w:val="es-PE"/>
        </w:rPr>
        <w:t>Farland 0.5……………………………………………………</w:t>
      </w:r>
      <w:r w:rsidR="00DE505F" w:rsidRPr="00F14A6C">
        <w:rPr>
          <w:b w:val="0"/>
          <w:color w:val="auto"/>
          <w:sz w:val="24"/>
          <w:lang w:val="es-PE"/>
        </w:rPr>
        <w:t>…...</w:t>
      </w:r>
      <w:r w:rsidR="00672432" w:rsidRPr="00F14A6C">
        <w:rPr>
          <w:b w:val="0"/>
          <w:color w:val="auto"/>
          <w:sz w:val="24"/>
          <w:lang w:val="es-PE"/>
        </w:rPr>
        <w:t>...</w:t>
      </w:r>
      <w:r w:rsidR="00D314DA">
        <w:rPr>
          <w:b w:val="0"/>
          <w:color w:val="auto"/>
          <w:sz w:val="24"/>
          <w:lang w:val="es-PE"/>
        </w:rPr>
        <w:t>...</w:t>
      </w:r>
      <w:r w:rsidR="00672432" w:rsidRPr="00F14A6C">
        <w:rPr>
          <w:b w:val="0"/>
          <w:color w:val="auto"/>
          <w:sz w:val="24"/>
          <w:lang w:val="es-PE"/>
        </w:rPr>
        <w:t>9</w:t>
      </w:r>
      <w:r w:rsidR="00D314DA">
        <w:rPr>
          <w:b w:val="0"/>
          <w:color w:val="auto"/>
          <w:sz w:val="24"/>
          <w:lang w:val="es-PE"/>
        </w:rPr>
        <w:t>4</w:t>
      </w:r>
    </w:p>
    <w:p w14:paraId="49CB33ED" w14:textId="472504AA" w:rsidR="00A42034" w:rsidRPr="00F14A6C" w:rsidRDefault="00A42034" w:rsidP="00B54C2E">
      <w:pPr>
        <w:pStyle w:val="Descripcin"/>
        <w:spacing w:line="480" w:lineRule="auto"/>
        <w:jc w:val="left"/>
        <w:rPr>
          <w:rFonts w:eastAsiaTheme="minorEastAsia" w:cs="Times New Roman"/>
          <w:b w:val="0"/>
          <w:noProof/>
          <w:color w:val="auto"/>
          <w:sz w:val="24"/>
        </w:rPr>
      </w:pPr>
      <w:r w:rsidRPr="00F14A6C">
        <w:rPr>
          <w:b w:val="0"/>
          <w:color w:val="auto"/>
          <w:sz w:val="24"/>
        </w:rPr>
        <w:t>Foto 35: Inoculación de la superficie de las placas</w:t>
      </w:r>
      <w:r w:rsidR="00672432" w:rsidRPr="00F14A6C">
        <w:rPr>
          <w:b w:val="0"/>
          <w:color w:val="auto"/>
          <w:sz w:val="24"/>
        </w:rPr>
        <w:t xml:space="preserve"> de Petri (10 repeticiones</w:t>
      </w:r>
      <w:proofErr w:type="gramStart"/>
      <w:r w:rsidR="00672432" w:rsidRPr="00F14A6C">
        <w:rPr>
          <w:b w:val="0"/>
          <w:color w:val="auto"/>
          <w:sz w:val="24"/>
        </w:rPr>
        <w:t>).…</w:t>
      </w:r>
      <w:proofErr w:type="gramEnd"/>
      <w:r w:rsidR="00672432" w:rsidRPr="00F14A6C">
        <w:rPr>
          <w:b w:val="0"/>
          <w:color w:val="auto"/>
          <w:sz w:val="24"/>
        </w:rPr>
        <w:t>.9</w:t>
      </w:r>
      <w:r w:rsidR="00D314DA">
        <w:rPr>
          <w:b w:val="0"/>
          <w:color w:val="auto"/>
          <w:sz w:val="24"/>
        </w:rPr>
        <w:t>4</w:t>
      </w:r>
    </w:p>
    <w:p w14:paraId="528F68A0" w14:textId="7C16903E" w:rsidR="00A42034" w:rsidRPr="00F14A6C" w:rsidRDefault="00A42034" w:rsidP="00B54C2E">
      <w:pPr>
        <w:pStyle w:val="Descripcin"/>
        <w:spacing w:line="480" w:lineRule="auto"/>
        <w:ind w:left="426" w:hanging="426"/>
        <w:jc w:val="left"/>
        <w:rPr>
          <w:b w:val="0"/>
          <w:color w:val="auto"/>
          <w:sz w:val="24"/>
        </w:rPr>
      </w:pPr>
      <w:r w:rsidRPr="00F14A6C">
        <w:rPr>
          <w:b w:val="0"/>
          <w:color w:val="auto"/>
          <w:sz w:val="24"/>
        </w:rPr>
        <w:t xml:space="preserve">Foto 36: Grupo </w:t>
      </w:r>
      <w:r w:rsidR="00055DF0" w:rsidRPr="00F14A6C">
        <w:rPr>
          <w:b w:val="0"/>
          <w:color w:val="auto"/>
          <w:sz w:val="24"/>
        </w:rPr>
        <w:t xml:space="preserve">experimental </w:t>
      </w:r>
      <w:r w:rsidRPr="00F14A6C">
        <w:rPr>
          <w:b w:val="0"/>
          <w:color w:val="auto"/>
          <w:sz w:val="24"/>
        </w:rPr>
        <w:t>y grupo control distribuidos equidistantes en la superficie del</w:t>
      </w:r>
      <w:r w:rsidR="00257987" w:rsidRPr="00F14A6C">
        <w:rPr>
          <w:b w:val="0"/>
          <w:color w:val="auto"/>
          <w:sz w:val="24"/>
        </w:rPr>
        <w:t xml:space="preserve"> agar…………………………………………………………...9</w:t>
      </w:r>
      <w:r w:rsidR="00D314DA">
        <w:rPr>
          <w:b w:val="0"/>
          <w:color w:val="auto"/>
          <w:sz w:val="24"/>
        </w:rPr>
        <w:t>5</w:t>
      </w:r>
    </w:p>
    <w:p w14:paraId="35170D29" w14:textId="58F4BE69" w:rsidR="00A42034" w:rsidRPr="00F14A6C" w:rsidRDefault="00A42034" w:rsidP="00B54C2E">
      <w:pPr>
        <w:pStyle w:val="Descripcin"/>
        <w:spacing w:line="480" w:lineRule="auto"/>
        <w:jc w:val="left"/>
        <w:rPr>
          <w:b w:val="0"/>
          <w:color w:val="auto"/>
          <w:sz w:val="24"/>
        </w:rPr>
      </w:pPr>
      <w:r w:rsidRPr="00F14A6C">
        <w:rPr>
          <w:b w:val="0"/>
          <w:color w:val="auto"/>
          <w:sz w:val="24"/>
        </w:rPr>
        <w:t>Foto 37: Incubación de placas</w:t>
      </w:r>
      <w:r w:rsidR="00DE505F" w:rsidRPr="00F14A6C">
        <w:rPr>
          <w:b w:val="0"/>
          <w:color w:val="auto"/>
          <w:sz w:val="24"/>
        </w:rPr>
        <w:t xml:space="preserve"> de Petri</w:t>
      </w:r>
      <w:r w:rsidRPr="00F14A6C">
        <w:rPr>
          <w:b w:val="0"/>
          <w:color w:val="auto"/>
          <w:sz w:val="24"/>
        </w:rPr>
        <w:t xml:space="preserve"> a 35°C durante 24 horas……………</w:t>
      </w:r>
      <w:r w:rsidR="00DE505F" w:rsidRPr="00F14A6C">
        <w:rPr>
          <w:b w:val="0"/>
          <w:color w:val="auto"/>
          <w:sz w:val="24"/>
        </w:rPr>
        <w:t>...</w:t>
      </w:r>
      <w:r w:rsidR="00257987" w:rsidRPr="00F14A6C">
        <w:rPr>
          <w:b w:val="0"/>
          <w:color w:val="auto"/>
          <w:sz w:val="24"/>
        </w:rPr>
        <w:t>…9</w:t>
      </w:r>
      <w:r w:rsidR="00D314DA">
        <w:rPr>
          <w:b w:val="0"/>
          <w:color w:val="auto"/>
          <w:sz w:val="24"/>
        </w:rPr>
        <w:t>5</w:t>
      </w:r>
    </w:p>
    <w:p w14:paraId="4B5DA701" w14:textId="16E7F864" w:rsidR="00A42034" w:rsidRPr="00F14A6C" w:rsidRDefault="00A42034" w:rsidP="00B54C2E">
      <w:pPr>
        <w:pStyle w:val="Descripcin"/>
        <w:spacing w:line="480" w:lineRule="auto"/>
        <w:jc w:val="left"/>
        <w:rPr>
          <w:b w:val="0"/>
          <w:color w:val="auto"/>
          <w:sz w:val="24"/>
        </w:rPr>
      </w:pPr>
      <w:r w:rsidRPr="00F14A6C">
        <w:rPr>
          <w:b w:val="0"/>
          <w:color w:val="auto"/>
          <w:sz w:val="24"/>
        </w:rPr>
        <w:t>Foto 38: Medición de cada halo inhibitorio c</w:t>
      </w:r>
      <w:r w:rsidR="00257987" w:rsidRPr="00F14A6C">
        <w:rPr>
          <w:b w:val="0"/>
          <w:color w:val="auto"/>
          <w:sz w:val="24"/>
        </w:rPr>
        <w:t>on calibrador pie de rey……</w:t>
      </w:r>
      <w:proofErr w:type="gramStart"/>
      <w:r w:rsidR="00257987" w:rsidRPr="00F14A6C">
        <w:rPr>
          <w:b w:val="0"/>
          <w:color w:val="auto"/>
          <w:sz w:val="24"/>
        </w:rPr>
        <w:t>…….</w:t>
      </w:r>
      <w:proofErr w:type="gramEnd"/>
      <w:r w:rsidR="00257987" w:rsidRPr="00F14A6C">
        <w:rPr>
          <w:b w:val="0"/>
          <w:color w:val="auto"/>
          <w:sz w:val="24"/>
        </w:rPr>
        <w:t>.9</w:t>
      </w:r>
      <w:r w:rsidR="00D314DA">
        <w:rPr>
          <w:b w:val="0"/>
          <w:color w:val="auto"/>
          <w:sz w:val="24"/>
        </w:rPr>
        <w:t>5</w:t>
      </w:r>
    </w:p>
    <w:p w14:paraId="2AC45C85" w14:textId="1D5E906D" w:rsidR="00A42034" w:rsidRPr="00F14A6C" w:rsidRDefault="00A42034" w:rsidP="00B54C2E">
      <w:pPr>
        <w:pStyle w:val="Descripcin"/>
        <w:spacing w:line="480" w:lineRule="auto"/>
        <w:jc w:val="left"/>
        <w:rPr>
          <w:b w:val="0"/>
          <w:color w:val="auto"/>
          <w:sz w:val="24"/>
        </w:rPr>
      </w:pPr>
      <w:r w:rsidRPr="00F14A6C">
        <w:rPr>
          <w:b w:val="0"/>
          <w:color w:val="auto"/>
          <w:sz w:val="24"/>
        </w:rPr>
        <w:t>Foto 39: Cultivo puro</w:t>
      </w:r>
      <w:r w:rsidR="00DE505F" w:rsidRPr="00F14A6C">
        <w:rPr>
          <w:b w:val="0"/>
          <w:color w:val="auto"/>
          <w:sz w:val="24"/>
        </w:rPr>
        <w:t>,</w:t>
      </w:r>
      <w:r w:rsidRPr="00F14A6C">
        <w:rPr>
          <w:b w:val="0"/>
          <w:color w:val="auto"/>
          <w:sz w:val="24"/>
        </w:rPr>
        <w:t xml:space="preserve"> turbidez final de 0,5 de la escala de McFarland……</w:t>
      </w:r>
      <w:proofErr w:type="gramStart"/>
      <w:r w:rsidRPr="00F14A6C">
        <w:rPr>
          <w:b w:val="0"/>
          <w:color w:val="auto"/>
          <w:sz w:val="24"/>
        </w:rPr>
        <w:t>…</w:t>
      </w:r>
      <w:r w:rsidR="00DE505F" w:rsidRPr="00F14A6C">
        <w:rPr>
          <w:b w:val="0"/>
          <w:color w:val="auto"/>
          <w:sz w:val="24"/>
        </w:rPr>
        <w:t>...</w:t>
      </w:r>
      <w:r w:rsidR="00257987" w:rsidRPr="00F14A6C">
        <w:rPr>
          <w:b w:val="0"/>
          <w:color w:val="auto"/>
          <w:sz w:val="24"/>
        </w:rPr>
        <w:t>.</w:t>
      </w:r>
      <w:proofErr w:type="gramEnd"/>
      <w:r w:rsidR="00257987" w:rsidRPr="00F14A6C">
        <w:rPr>
          <w:b w:val="0"/>
          <w:color w:val="auto"/>
          <w:sz w:val="24"/>
        </w:rPr>
        <w:t>9</w:t>
      </w:r>
      <w:r w:rsidR="00D314DA">
        <w:rPr>
          <w:b w:val="0"/>
          <w:color w:val="auto"/>
          <w:sz w:val="24"/>
        </w:rPr>
        <w:t>6</w:t>
      </w:r>
    </w:p>
    <w:p w14:paraId="28DDF9EC" w14:textId="5DD3D2B4" w:rsidR="00A42034" w:rsidRPr="00F14A6C" w:rsidRDefault="00A42034" w:rsidP="00B54C2E">
      <w:pPr>
        <w:pStyle w:val="Descripcin"/>
        <w:spacing w:line="480" w:lineRule="auto"/>
        <w:ind w:left="426" w:hanging="426"/>
        <w:jc w:val="left"/>
        <w:rPr>
          <w:rFonts w:cs="Times New Roman"/>
          <w:b w:val="0"/>
          <w:color w:val="auto"/>
          <w:sz w:val="24"/>
          <w:szCs w:val="24"/>
        </w:rPr>
      </w:pPr>
      <w:r w:rsidRPr="00F14A6C">
        <w:rPr>
          <w:b w:val="0"/>
          <w:color w:val="auto"/>
          <w:sz w:val="24"/>
        </w:rPr>
        <w:t xml:space="preserve">Foto 40: </w:t>
      </w:r>
      <w:r w:rsidR="00014564" w:rsidRPr="00F14A6C">
        <w:rPr>
          <w:b w:val="0"/>
          <w:color w:val="auto"/>
          <w:sz w:val="24"/>
        </w:rPr>
        <w:t xml:space="preserve">Grupo problema: </w:t>
      </w:r>
      <w:r w:rsidR="002E66A8" w:rsidRPr="00F14A6C">
        <w:rPr>
          <w:b w:val="0"/>
          <w:color w:val="auto"/>
          <w:sz w:val="24"/>
        </w:rPr>
        <w:t xml:space="preserve">Extracto de </w:t>
      </w:r>
      <w:r w:rsidR="00DE505F" w:rsidRPr="00F14A6C">
        <w:rPr>
          <w:rFonts w:cs="Times New Roman"/>
          <w:b w:val="0"/>
          <w:i/>
          <w:color w:val="auto"/>
          <w:sz w:val="24"/>
          <w:lang w:val="es-PE"/>
        </w:rPr>
        <w:t>Caesalpinia spinosa</w:t>
      </w:r>
      <w:r w:rsidR="00DE505F" w:rsidRPr="00F14A6C">
        <w:rPr>
          <w:rFonts w:cs="Times New Roman"/>
          <w:b w:val="0"/>
          <w:color w:val="auto"/>
          <w:sz w:val="24"/>
          <w:lang w:val="es-PE"/>
        </w:rPr>
        <w:t xml:space="preserve"> (taya)</w:t>
      </w:r>
      <w:r w:rsidR="00DE505F" w:rsidRPr="00F14A6C">
        <w:rPr>
          <w:b w:val="0"/>
          <w:color w:val="auto"/>
          <w:sz w:val="24"/>
        </w:rPr>
        <w:t xml:space="preserve"> </w:t>
      </w:r>
      <w:r w:rsidR="002E66A8" w:rsidRPr="00F14A6C">
        <w:rPr>
          <w:b w:val="0"/>
          <w:color w:val="auto"/>
          <w:sz w:val="24"/>
        </w:rPr>
        <w:t xml:space="preserve">taya en concentraciones 3. 12%, </w:t>
      </w:r>
      <w:r w:rsidR="00055DF0" w:rsidRPr="00F14A6C">
        <w:rPr>
          <w:rFonts w:cs="Times New Roman"/>
          <w:b w:val="0"/>
          <w:color w:val="auto"/>
          <w:sz w:val="24"/>
          <w:szCs w:val="24"/>
        </w:rPr>
        <w:t>6.25%,</w:t>
      </w:r>
      <w:r w:rsidR="002E66A8" w:rsidRPr="00F14A6C">
        <w:rPr>
          <w:rFonts w:cs="Times New Roman"/>
          <w:b w:val="0"/>
          <w:color w:val="auto"/>
          <w:sz w:val="24"/>
          <w:szCs w:val="24"/>
        </w:rPr>
        <w:t xml:space="preserve"> 12.5%,</w:t>
      </w:r>
      <w:r w:rsidRPr="00F14A6C">
        <w:rPr>
          <w:rFonts w:cs="Times New Roman"/>
          <w:b w:val="0"/>
          <w:color w:val="auto"/>
          <w:sz w:val="24"/>
          <w:szCs w:val="24"/>
        </w:rPr>
        <w:t xml:space="preserve"> 25%</w:t>
      </w:r>
      <w:r w:rsidR="002E66A8" w:rsidRPr="00F14A6C">
        <w:rPr>
          <w:rFonts w:cs="Times New Roman"/>
          <w:b w:val="0"/>
          <w:color w:val="auto"/>
          <w:sz w:val="24"/>
          <w:szCs w:val="24"/>
        </w:rPr>
        <w:t>,</w:t>
      </w:r>
      <w:r w:rsidRPr="00F14A6C">
        <w:rPr>
          <w:rFonts w:cs="Times New Roman"/>
          <w:b w:val="0"/>
          <w:color w:val="auto"/>
          <w:sz w:val="24"/>
          <w:szCs w:val="24"/>
        </w:rPr>
        <w:t xml:space="preserve"> 50% </w:t>
      </w:r>
      <w:r w:rsidR="002E66A8" w:rsidRPr="00F14A6C">
        <w:rPr>
          <w:rFonts w:cs="Times New Roman"/>
          <w:b w:val="0"/>
          <w:color w:val="auto"/>
          <w:sz w:val="24"/>
          <w:szCs w:val="24"/>
        </w:rPr>
        <w:t xml:space="preserve">y </w:t>
      </w:r>
      <w:r w:rsidRPr="00F14A6C">
        <w:rPr>
          <w:rFonts w:cs="Times New Roman"/>
          <w:b w:val="0"/>
          <w:color w:val="auto"/>
          <w:sz w:val="24"/>
          <w:szCs w:val="24"/>
        </w:rPr>
        <w:t>100%........</w:t>
      </w:r>
      <w:r w:rsidR="002E66A8" w:rsidRPr="00F14A6C">
        <w:rPr>
          <w:rFonts w:cs="Times New Roman"/>
          <w:b w:val="0"/>
          <w:color w:val="auto"/>
          <w:sz w:val="24"/>
          <w:szCs w:val="24"/>
        </w:rPr>
        <w:t>.........</w:t>
      </w:r>
      <w:r w:rsidR="00DE505F" w:rsidRPr="00F14A6C">
        <w:rPr>
          <w:rFonts w:cs="Times New Roman"/>
          <w:b w:val="0"/>
          <w:color w:val="auto"/>
          <w:sz w:val="24"/>
          <w:szCs w:val="24"/>
        </w:rPr>
        <w:t>....</w:t>
      </w:r>
      <w:r w:rsidR="00257987" w:rsidRPr="00F14A6C">
        <w:rPr>
          <w:rFonts w:cs="Times New Roman"/>
          <w:b w:val="0"/>
          <w:color w:val="auto"/>
          <w:sz w:val="24"/>
          <w:szCs w:val="24"/>
        </w:rPr>
        <w:t>.....9</w:t>
      </w:r>
      <w:r w:rsidR="00D314DA">
        <w:rPr>
          <w:rFonts w:cs="Times New Roman"/>
          <w:b w:val="0"/>
          <w:color w:val="auto"/>
          <w:sz w:val="24"/>
          <w:szCs w:val="24"/>
        </w:rPr>
        <w:t>6</w:t>
      </w:r>
    </w:p>
    <w:p w14:paraId="1A08A64E" w14:textId="55985835" w:rsidR="00A42034" w:rsidRPr="00F14A6C" w:rsidRDefault="00A42034" w:rsidP="00B54C2E">
      <w:pPr>
        <w:pStyle w:val="Descripcin"/>
        <w:spacing w:line="480" w:lineRule="auto"/>
        <w:jc w:val="left"/>
        <w:rPr>
          <w:b w:val="0"/>
          <w:color w:val="auto"/>
          <w:sz w:val="24"/>
        </w:rPr>
      </w:pPr>
      <w:r w:rsidRPr="00F14A6C">
        <w:rPr>
          <w:b w:val="0"/>
          <w:color w:val="auto"/>
          <w:sz w:val="24"/>
        </w:rPr>
        <w:t xml:space="preserve">Foto 41: </w:t>
      </w:r>
      <w:r w:rsidR="00DE505F" w:rsidRPr="00F14A6C">
        <w:rPr>
          <w:b w:val="0"/>
          <w:color w:val="auto"/>
          <w:sz w:val="24"/>
        </w:rPr>
        <w:t xml:space="preserve">Gluconato de Clorhexidina </w:t>
      </w:r>
      <w:r w:rsidRPr="00F14A6C">
        <w:rPr>
          <w:b w:val="0"/>
          <w:color w:val="auto"/>
          <w:sz w:val="24"/>
        </w:rPr>
        <w:t>al 0.12%</w:t>
      </w:r>
      <w:r w:rsidR="00DE505F" w:rsidRPr="00F14A6C">
        <w:rPr>
          <w:b w:val="0"/>
          <w:color w:val="auto"/>
          <w:sz w:val="24"/>
        </w:rPr>
        <w:t xml:space="preserve"> (control positivo) .........................</w:t>
      </w:r>
      <w:r w:rsidR="00257987" w:rsidRPr="00F14A6C">
        <w:rPr>
          <w:b w:val="0"/>
          <w:color w:val="auto"/>
          <w:sz w:val="24"/>
        </w:rPr>
        <w:t>9</w:t>
      </w:r>
      <w:r w:rsidR="00D314DA">
        <w:rPr>
          <w:b w:val="0"/>
          <w:color w:val="auto"/>
          <w:sz w:val="24"/>
        </w:rPr>
        <w:t>6</w:t>
      </w:r>
    </w:p>
    <w:p w14:paraId="0B5B1155" w14:textId="12026E17" w:rsidR="00A42034" w:rsidRPr="00F14A6C" w:rsidRDefault="00A42034" w:rsidP="00B54C2E">
      <w:pPr>
        <w:pStyle w:val="Descripcin"/>
        <w:spacing w:line="480" w:lineRule="auto"/>
        <w:ind w:left="708" w:hanging="708"/>
        <w:jc w:val="left"/>
        <w:rPr>
          <w:b w:val="0"/>
          <w:color w:val="auto"/>
          <w:sz w:val="24"/>
        </w:rPr>
      </w:pPr>
      <w:r w:rsidRPr="00F14A6C">
        <w:rPr>
          <w:b w:val="0"/>
          <w:color w:val="auto"/>
          <w:sz w:val="24"/>
        </w:rPr>
        <w:t xml:space="preserve">Foto 42: Incubación por 18 a 24 horas en ambiente de microaerofilia </w:t>
      </w:r>
      <w:r w:rsidR="00DE505F" w:rsidRPr="00F14A6C">
        <w:rPr>
          <w:b w:val="0"/>
          <w:color w:val="auto"/>
          <w:sz w:val="24"/>
        </w:rPr>
        <w:t>a 35°</w:t>
      </w:r>
      <w:proofErr w:type="gramStart"/>
      <w:r w:rsidR="00DE505F" w:rsidRPr="00F14A6C">
        <w:rPr>
          <w:b w:val="0"/>
          <w:color w:val="auto"/>
          <w:sz w:val="24"/>
        </w:rPr>
        <w:t>C….</w:t>
      </w:r>
      <w:proofErr w:type="gramEnd"/>
      <w:r w:rsidR="00257987" w:rsidRPr="00F14A6C">
        <w:rPr>
          <w:b w:val="0"/>
          <w:color w:val="auto"/>
          <w:sz w:val="24"/>
        </w:rPr>
        <w:t>.9</w:t>
      </w:r>
      <w:r w:rsidR="00D314DA">
        <w:rPr>
          <w:b w:val="0"/>
          <w:color w:val="auto"/>
          <w:sz w:val="24"/>
        </w:rPr>
        <w:t>6</w:t>
      </w:r>
    </w:p>
    <w:p w14:paraId="538662F3" w14:textId="4E1E623C" w:rsidR="00A42034" w:rsidRPr="00F14A6C" w:rsidRDefault="00A42034" w:rsidP="00B54C2E">
      <w:pPr>
        <w:pStyle w:val="Descripcin"/>
        <w:spacing w:line="480" w:lineRule="auto"/>
        <w:jc w:val="left"/>
        <w:rPr>
          <w:rFonts w:cs="Times New Roman"/>
          <w:b w:val="0"/>
          <w:noProof/>
          <w:color w:val="auto"/>
          <w:sz w:val="36"/>
          <w:szCs w:val="24"/>
        </w:rPr>
      </w:pPr>
      <w:r w:rsidRPr="00F14A6C">
        <w:rPr>
          <w:b w:val="0"/>
          <w:color w:val="auto"/>
          <w:sz w:val="24"/>
        </w:rPr>
        <w:t>Foto 43: Lectura e inter</w:t>
      </w:r>
      <w:r w:rsidR="00257987" w:rsidRPr="00F14A6C">
        <w:rPr>
          <w:b w:val="0"/>
          <w:color w:val="auto"/>
          <w:sz w:val="24"/>
        </w:rPr>
        <w:t>pretación………………………………………………...9</w:t>
      </w:r>
      <w:r w:rsidR="00D314DA">
        <w:rPr>
          <w:b w:val="0"/>
          <w:color w:val="auto"/>
          <w:sz w:val="24"/>
        </w:rPr>
        <w:t>6</w:t>
      </w:r>
    </w:p>
    <w:p w14:paraId="5BC9DA39" w14:textId="4098EA38" w:rsidR="003D7546" w:rsidRPr="00F14A6C" w:rsidRDefault="007E18C9" w:rsidP="00B54C2E">
      <w:pPr>
        <w:pStyle w:val="Descripcin"/>
        <w:spacing w:line="480" w:lineRule="auto"/>
        <w:ind w:left="426" w:hanging="426"/>
        <w:jc w:val="left"/>
        <w:rPr>
          <w:rFonts w:cs="Times New Roman"/>
          <w:b w:val="0"/>
          <w:color w:val="auto"/>
          <w:sz w:val="24"/>
          <w:lang w:val="es-PE"/>
        </w:rPr>
      </w:pPr>
      <w:r w:rsidRPr="00F14A6C">
        <w:rPr>
          <w:rFonts w:cs="Times New Roman"/>
          <w:b w:val="0"/>
          <w:color w:val="auto"/>
          <w:sz w:val="24"/>
          <w:lang w:val="es-PE"/>
        </w:rPr>
        <w:t>Foto 44</w:t>
      </w:r>
      <w:r w:rsidR="003D7546" w:rsidRPr="00F14A6C">
        <w:rPr>
          <w:rFonts w:cs="Times New Roman"/>
          <w:b w:val="0"/>
          <w:color w:val="auto"/>
          <w:sz w:val="24"/>
          <w:lang w:val="es-PE"/>
        </w:rPr>
        <w:t xml:space="preserve">: </w:t>
      </w:r>
      <w:r w:rsidR="00797E53" w:rsidRPr="00F14A6C">
        <w:rPr>
          <w:rFonts w:cs="Times New Roman"/>
          <w:b w:val="0"/>
          <w:color w:val="auto"/>
          <w:sz w:val="24"/>
          <w:lang w:val="es-PE"/>
        </w:rPr>
        <w:t xml:space="preserve">Extracto </w:t>
      </w:r>
      <w:r w:rsidR="00055DF0" w:rsidRPr="00F14A6C">
        <w:rPr>
          <w:rFonts w:cs="Times New Roman"/>
          <w:b w:val="0"/>
          <w:color w:val="auto"/>
          <w:sz w:val="24"/>
          <w:lang w:val="es-PE"/>
        </w:rPr>
        <w:t xml:space="preserve">hidroalcohólico </w:t>
      </w:r>
      <w:r w:rsidR="003D7546" w:rsidRPr="00F14A6C">
        <w:rPr>
          <w:rFonts w:cs="Times New Roman"/>
          <w:b w:val="0"/>
          <w:color w:val="auto"/>
          <w:sz w:val="24"/>
          <w:lang w:val="es-PE"/>
        </w:rPr>
        <w:t>de taya al 10%</w:t>
      </w:r>
      <w:r w:rsidR="002F3840" w:rsidRPr="00F14A6C">
        <w:rPr>
          <w:rFonts w:cs="Times New Roman"/>
          <w:b w:val="0"/>
          <w:color w:val="auto"/>
          <w:sz w:val="24"/>
          <w:lang w:val="es-PE"/>
        </w:rPr>
        <w:t>, 50% y 100%</w:t>
      </w:r>
      <w:r w:rsidR="00A4384A" w:rsidRPr="00F14A6C">
        <w:rPr>
          <w:rFonts w:cs="Times New Roman"/>
          <w:b w:val="0"/>
          <w:color w:val="auto"/>
          <w:sz w:val="24"/>
          <w:lang w:val="es-PE"/>
        </w:rPr>
        <w:t xml:space="preserve"> (grupo experimental), </w:t>
      </w:r>
      <w:r w:rsidR="003D7546" w:rsidRPr="00F14A6C">
        <w:rPr>
          <w:rFonts w:cs="Times New Roman"/>
          <w:b w:val="0"/>
          <w:color w:val="auto"/>
          <w:sz w:val="24"/>
          <w:lang w:val="es-PE"/>
        </w:rPr>
        <w:t xml:space="preserve">gluconato de clorhexidina al 0,12% </w:t>
      </w:r>
      <w:r w:rsidR="00A4384A" w:rsidRPr="00F14A6C">
        <w:rPr>
          <w:rFonts w:cs="Times New Roman"/>
          <w:b w:val="0"/>
          <w:color w:val="auto"/>
          <w:sz w:val="24"/>
          <w:lang w:val="es-PE"/>
        </w:rPr>
        <w:t xml:space="preserve">(control positivo) </w:t>
      </w:r>
      <w:r w:rsidR="003D7546" w:rsidRPr="00F14A6C">
        <w:rPr>
          <w:rFonts w:cs="Times New Roman"/>
          <w:b w:val="0"/>
          <w:color w:val="auto"/>
          <w:sz w:val="24"/>
          <w:lang w:val="es-PE"/>
        </w:rPr>
        <w:t>y alc</w:t>
      </w:r>
      <w:r w:rsidR="00797E53" w:rsidRPr="00F14A6C">
        <w:rPr>
          <w:rFonts w:cs="Times New Roman"/>
          <w:b w:val="0"/>
          <w:color w:val="auto"/>
          <w:sz w:val="24"/>
          <w:lang w:val="es-PE"/>
        </w:rPr>
        <w:t>ohol 70°</w:t>
      </w:r>
      <w:r w:rsidR="00A4384A" w:rsidRPr="00F14A6C">
        <w:rPr>
          <w:rFonts w:cs="Times New Roman"/>
          <w:b w:val="0"/>
          <w:color w:val="auto"/>
          <w:sz w:val="24"/>
          <w:lang w:val="es-PE"/>
        </w:rPr>
        <w:t xml:space="preserve"> (control negativo) ………………………………………………</w:t>
      </w:r>
      <w:r w:rsidR="00257987" w:rsidRPr="00F14A6C">
        <w:rPr>
          <w:rFonts w:cs="Times New Roman"/>
          <w:b w:val="0"/>
          <w:color w:val="auto"/>
          <w:sz w:val="24"/>
          <w:lang w:val="es-PE"/>
        </w:rPr>
        <w:t>9</w:t>
      </w:r>
      <w:r w:rsidR="00D314DA">
        <w:rPr>
          <w:rFonts w:cs="Times New Roman"/>
          <w:b w:val="0"/>
          <w:color w:val="auto"/>
          <w:sz w:val="24"/>
          <w:lang w:val="es-PE"/>
        </w:rPr>
        <w:t>7</w:t>
      </w:r>
    </w:p>
    <w:p w14:paraId="69C5A588" w14:textId="2BCC2CDD" w:rsidR="003D7546" w:rsidRPr="00F14A6C" w:rsidRDefault="007E18C9" w:rsidP="00B54C2E">
      <w:pPr>
        <w:pStyle w:val="Descripcin"/>
        <w:spacing w:line="480" w:lineRule="auto"/>
        <w:ind w:left="426" w:hanging="426"/>
        <w:jc w:val="left"/>
        <w:rPr>
          <w:rFonts w:cs="Times New Roman"/>
          <w:b w:val="0"/>
          <w:noProof/>
          <w:color w:val="auto"/>
          <w:sz w:val="36"/>
          <w:szCs w:val="24"/>
          <w:lang w:val="es-PE"/>
        </w:rPr>
      </w:pPr>
      <w:r w:rsidRPr="00F14A6C">
        <w:rPr>
          <w:rFonts w:cs="Times New Roman"/>
          <w:b w:val="0"/>
          <w:color w:val="auto"/>
          <w:sz w:val="24"/>
          <w:lang w:val="es-PE"/>
        </w:rPr>
        <w:t>Foto 45</w:t>
      </w:r>
      <w:r w:rsidR="003D7546" w:rsidRPr="00F14A6C">
        <w:rPr>
          <w:rFonts w:cs="Times New Roman"/>
          <w:b w:val="0"/>
          <w:color w:val="auto"/>
          <w:sz w:val="24"/>
          <w:lang w:val="es-PE"/>
        </w:rPr>
        <w:t>:</w:t>
      </w:r>
      <w:r w:rsidR="00A4384A" w:rsidRPr="00F14A6C">
        <w:rPr>
          <w:rFonts w:cs="Times New Roman"/>
          <w:b w:val="0"/>
          <w:color w:val="auto"/>
          <w:sz w:val="24"/>
          <w:lang w:val="es-PE"/>
        </w:rPr>
        <w:t xml:space="preserve"> </w:t>
      </w:r>
      <w:r w:rsidR="003D7546" w:rsidRPr="00F14A6C">
        <w:rPr>
          <w:rFonts w:cs="Times New Roman"/>
          <w:b w:val="0"/>
          <w:color w:val="auto"/>
          <w:sz w:val="24"/>
          <w:lang w:val="es-PE"/>
        </w:rPr>
        <w:t xml:space="preserve">Control de esterilidad y </w:t>
      </w:r>
      <w:r w:rsidR="00055DF0" w:rsidRPr="00F14A6C">
        <w:rPr>
          <w:rFonts w:cs="Times New Roman"/>
          <w:b w:val="0"/>
          <w:color w:val="auto"/>
          <w:sz w:val="24"/>
          <w:lang w:val="es-PE"/>
        </w:rPr>
        <w:t xml:space="preserve">control </w:t>
      </w:r>
      <w:r w:rsidR="003D7546" w:rsidRPr="00F14A6C">
        <w:rPr>
          <w:rFonts w:cs="Times New Roman"/>
          <w:b w:val="0"/>
          <w:color w:val="auto"/>
          <w:sz w:val="24"/>
          <w:lang w:val="es-PE"/>
        </w:rPr>
        <w:t>de crecimiento bacteriano</w:t>
      </w:r>
      <w:r w:rsidR="00A4384A" w:rsidRPr="00F14A6C">
        <w:rPr>
          <w:rFonts w:cs="Times New Roman"/>
          <w:b w:val="0"/>
          <w:color w:val="auto"/>
          <w:sz w:val="24"/>
          <w:lang w:val="es-PE"/>
        </w:rPr>
        <w:t xml:space="preserve"> (control </w:t>
      </w:r>
      <w:proofErr w:type="gramStart"/>
      <w:r w:rsidR="00A4384A" w:rsidRPr="00F14A6C">
        <w:rPr>
          <w:rFonts w:cs="Times New Roman"/>
          <w:b w:val="0"/>
          <w:color w:val="auto"/>
          <w:sz w:val="24"/>
          <w:lang w:val="es-PE"/>
        </w:rPr>
        <w:t>microbiológico)</w:t>
      </w:r>
      <w:r w:rsidR="003D7546" w:rsidRPr="00F14A6C">
        <w:rPr>
          <w:rFonts w:cs="Times New Roman"/>
          <w:b w:val="0"/>
          <w:color w:val="auto"/>
          <w:sz w:val="24"/>
          <w:lang w:val="es-PE"/>
        </w:rPr>
        <w:t>…</w:t>
      </w:r>
      <w:proofErr w:type="gramEnd"/>
      <w:r w:rsidR="003D7546" w:rsidRPr="00F14A6C">
        <w:rPr>
          <w:rFonts w:cs="Times New Roman"/>
          <w:b w:val="0"/>
          <w:color w:val="auto"/>
          <w:sz w:val="24"/>
          <w:lang w:val="es-PE"/>
        </w:rPr>
        <w:t>………………………..………</w:t>
      </w:r>
      <w:r w:rsidRPr="00F14A6C">
        <w:rPr>
          <w:rFonts w:cs="Times New Roman"/>
          <w:b w:val="0"/>
          <w:color w:val="auto"/>
          <w:sz w:val="24"/>
          <w:lang w:val="es-PE"/>
        </w:rPr>
        <w:t>……</w:t>
      </w:r>
      <w:r w:rsidR="002E66A8" w:rsidRPr="00F14A6C">
        <w:rPr>
          <w:rFonts w:cs="Times New Roman"/>
          <w:b w:val="0"/>
          <w:color w:val="auto"/>
          <w:sz w:val="24"/>
          <w:lang w:val="es-PE"/>
        </w:rPr>
        <w:t>…………</w:t>
      </w:r>
      <w:r w:rsidR="00960348" w:rsidRPr="00F14A6C">
        <w:rPr>
          <w:rFonts w:cs="Times New Roman"/>
          <w:b w:val="0"/>
          <w:color w:val="auto"/>
          <w:sz w:val="24"/>
          <w:lang w:val="es-PE"/>
        </w:rPr>
        <w:t>…...</w:t>
      </w:r>
      <w:r w:rsidR="002E66A8" w:rsidRPr="00F14A6C">
        <w:rPr>
          <w:rFonts w:cs="Times New Roman"/>
          <w:b w:val="0"/>
          <w:color w:val="auto"/>
          <w:sz w:val="24"/>
          <w:lang w:val="es-PE"/>
        </w:rPr>
        <w:t>…</w:t>
      </w:r>
      <w:r w:rsidR="00257987" w:rsidRPr="00F14A6C">
        <w:rPr>
          <w:rFonts w:cs="Times New Roman"/>
          <w:b w:val="0"/>
          <w:color w:val="auto"/>
          <w:sz w:val="24"/>
          <w:lang w:val="es-PE"/>
        </w:rPr>
        <w:t>…..9</w:t>
      </w:r>
      <w:r w:rsidR="00D314DA">
        <w:rPr>
          <w:rFonts w:cs="Times New Roman"/>
          <w:b w:val="0"/>
          <w:color w:val="auto"/>
          <w:sz w:val="24"/>
          <w:lang w:val="es-PE"/>
        </w:rPr>
        <w:t>7</w:t>
      </w:r>
    </w:p>
    <w:p w14:paraId="5E6C30AA" w14:textId="05AB604E" w:rsidR="003D7546" w:rsidRPr="00F14A6C" w:rsidRDefault="007E18C9" w:rsidP="00B54C2E">
      <w:pPr>
        <w:pStyle w:val="Descripcin"/>
        <w:spacing w:line="480" w:lineRule="auto"/>
        <w:jc w:val="left"/>
        <w:rPr>
          <w:rFonts w:cs="Times New Roman"/>
          <w:b w:val="0"/>
          <w:color w:val="auto"/>
          <w:sz w:val="36"/>
          <w:lang w:val="es-PE"/>
        </w:rPr>
      </w:pPr>
      <w:r w:rsidRPr="00F14A6C">
        <w:rPr>
          <w:rFonts w:cs="Times New Roman"/>
          <w:b w:val="0"/>
          <w:color w:val="auto"/>
          <w:sz w:val="24"/>
          <w:lang w:val="es-PE"/>
        </w:rPr>
        <w:lastRenderedPageBreak/>
        <w:t>Foto 46</w:t>
      </w:r>
      <w:r w:rsidR="003D7546" w:rsidRPr="00F14A6C">
        <w:rPr>
          <w:rFonts w:cs="Times New Roman"/>
          <w:b w:val="0"/>
          <w:color w:val="auto"/>
          <w:sz w:val="24"/>
          <w:lang w:val="es-PE"/>
        </w:rPr>
        <w:t xml:space="preserve">: Impregnación de discos con 20 </w:t>
      </w:r>
      <w:r w:rsidR="003D7546" w:rsidRPr="00F14A6C">
        <w:rPr>
          <w:rFonts w:ascii="Cambria Math" w:hAnsi="Cambria Math" w:cs="Cambria Math"/>
          <w:b w:val="0"/>
          <w:color w:val="auto"/>
          <w:sz w:val="24"/>
          <w:szCs w:val="24"/>
          <w:lang w:val="es-PE"/>
        </w:rPr>
        <w:t>𝝻</w:t>
      </w:r>
      <w:r w:rsidR="00257987" w:rsidRPr="00F14A6C">
        <w:rPr>
          <w:rFonts w:cs="Times New Roman"/>
          <w:b w:val="0"/>
          <w:color w:val="auto"/>
          <w:sz w:val="24"/>
          <w:szCs w:val="24"/>
          <w:lang w:val="es-PE"/>
        </w:rPr>
        <w:t>L de los preparados……</w:t>
      </w:r>
      <w:proofErr w:type="gramStart"/>
      <w:r w:rsidR="00257987" w:rsidRPr="00F14A6C">
        <w:rPr>
          <w:rFonts w:cs="Times New Roman"/>
          <w:b w:val="0"/>
          <w:color w:val="auto"/>
          <w:sz w:val="24"/>
          <w:szCs w:val="24"/>
          <w:lang w:val="es-PE"/>
        </w:rPr>
        <w:t>…….</w:t>
      </w:r>
      <w:proofErr w:type="gramEnd"/>
      <w:r w:rsidR="00257987" w:rsidRPr="00F14A6C">
        <w:rPr>
          <w:rFonts w:cs="Times New Roman"/>
          <w:b w:val="0"/>
          <w:color w:val="auto"/>
          <w:sz w:val="24"/>
          <w:szCs w:val="24"/>
          <w:lang w:val="es-PE"/>
        </w:rPr>
        <w:t>.……...9</w:t>
      </w:r>
      <w:r w:rsidR="00D314DA">
        <w:rPr>
          <w:rFonts w:cs="Times New Roman"/>
          <w:b w:val="0"/>
          <w:color w:val="auto"/>
          <w:sz w:val="24"/>
          <w:szCs w:val="24"/>
          <w:lang w:val="es-PE"/>
        </w:rPr>
        <w:t>7</w:t>
      </w:r>
    </w:p>
    <w:p w14:paraId="7793D6ED" w14:textId="0DF59070" w:rsidR="003D7546" w:rsidRPr="00F14A6C" w:rsidRDefault="007E18C9" w:rsidP="00B54C2E">
      <w:pPr>
        <w:pStyle w:val="Descripcin"/>
        <w:spacing w:line="480" w:lineRule="auto"/>
        <w:ind w:left="426" w:hanging="426"/>
        <w:jc w:val="left"/>
        <w:rPr>
          <w:rFonts w:cs="Times New Roman"/>
          <w:b w:val="0"/>
          <w:color w:val="auto"/>
          <w:sz w:val="36"/>
          <w:lang w:val="es-PE"/>
        </w:rPr>
      </w:pPr>
      <w:r w:rsidRPr="00F14A6C">
        <w:rPr>
          <w:rFonts w:cs="Times New Roman"/>
          <w:b w:val="0"/>
          <w:color w:val="auto"/>
          <w:sz w:val="24"/>
          <w:lang w:val="es-PE"/>
        </w:rPr>
        <w:t>Foto 47</w:t>
      </w:r>
      <w:r w:rsidR="003D7546" w:rsidRPr="00F14A6C">
        <w:rPr>
          <w:rFonts w:cs="Times New Roman"/>
          <w:b w:val="0"/>
          <w:color w:val="auto"/>
          <w:sz w:val="24"/>
          <w:lang w:val="es-PE"/>
        </w:rPr>
        <w:t xml:space="preserve">: Ajuste de turbidez de del </w:t>
      </w:r>
      <w:r w:rsidR="003D7546" w:rsidRPr="00F14A6C">
        <w:rPr>
          <w:rFonts w:cs="Times New Roman"/>
          <w:b w:val="0"/>
          <w:i/>
          <w:color w:val="auto"/>
          <w:sz w:val="24"/>
          <w:lang w:val="es-PE"/>
        </w:rPr>
        <w:t>Streptococcus mutans</w:t>
      </w:r>
      <w:r w:rsidR="0093616D" w:rsidRPr="00F14A6C">
        <w:rPr>
          <w:rFonts w:cs="Times New Roman"/>
          <w:b w:val="0"/>
          <w:color w:val="auto"/>
          <w:sz w:val="24"/>
          <w:lang w:val="es-PE"/>
        </w:rPr>
        <w:t xml:space="preserve"> según escala de Mac</w:t>
      </w:r>
      <w:r w:rsidR="003D7546" w:rsidRPr="00F14A6C">
        <w:rPr>
          <w:rFonts w:cs="Times New Roman"/>
          <w:b w:val="0"/>
          <w:color w:val="auto"/>
          <w:sz w:val="24"/>
          <w:lang w:val="es-PE"/>
        </w:rPr>
        <w:t>Farland</w:t>
      </w:r>
      <w:r w:rsidRPr="00F14A6C">
        <w:rPr>
          <w:rFonts w:cs="Times New Roman"/>
          <w:b w:val="0"/>
          <w:color w:val="auto"/>
          <w:sz w:val="24"/>
          <w:lang w:val="es-PE"/>
        </w:rPr>
        <w:t xml:space="preserve"> 0.5…………………………………………………</w:t>
      </w:r>
      <w:proofErr w:type="gramStart"/>
      <w:r w:rsidRPr="00F14A6C">
        <w:rPr>
          <w:rFonts w:cs="Times New Roman"/>
          <w:b w:val="0"/>
          <w:color w:val="auto"/>
          <w:sz w:val="24"/>
          <w:lang w:val="es-PE"/>
        </w:rPr>
        <w:t>…</w:t>
      </w:r>
      <w:r w:rsidR="00A4384A" w:rsidRPr="00F14A6C">
        <w:rPr>
          <w:rFonts w:cs="Times New Roman"/>
          <w:b w:val="0"/>
          <w:color w:val="auto"/>
          <w:sz w:val="24"/>
          <w:lang w:val="es-PE"/>
        </w:rPr>
        <w:t>….</w:t>
      </w:r>
      <w:proofErr w:type="gramEnd"/>
      <w:r w:rsidR="00A4384A" w:rsidRPr="00F14A6C">
        <w:rPr>
          <w:rFonts w:cs="Times New Roman"/>
          <w:b w:val="0"/>
          <w:color w:val="auto"/>
          <w:sz w:val="24"/>
          <w:lang w:val="es-PE"/>
        </w:rPr>
        <w:t>.……</w:t>
      </w:r>
      <w:r w:rsidR="00257987" w:rsidRPr="00F14A6C">
        <w:rPr>
          <w:rFonts w:cs="Times New Roman"/>
          <w:b w:val="0"/>
          <w:color w:val="auto"/>
          <w:sz w:val="24"/>
          <w:lang w:val="es-PE"/>
        </w:rPr>
        <w:t>9</w:t>
      </w:r>
      <w:r w:rsidR="00D314DA">
        <w:rPr>
          <w:rFonts w:cs="Times New Roman"/>
          <w:b w:val="0"/>
          <w:color w:val="auto"/>
          <w:sz w:val="24"/>
          <w:lang w:val="es-PE"/>
        </w:rPr>
        <w:t>7</w:t>
      </w:r>
    </w:p>
    <w:p w14:paraId="7DA934E2" w14:textId="431EE548" w:rsidR="003D7546" w:rsidRPr="00F14A6C" w:rsidRDefault="007E18C9" w:rsidP="002E66A8">
      <w:pPr>
        <w:pStyle w:val="Descripcin"/>
        <w:spacing w:line="480" w:lineRule="auto"/>
        <w:ind w:left="426" w:hanging="426"/>
        <w:jc w:val="left"/>
        <w:rPr>
          <w:rFonts w:cs="Times New Roman"/>
          <w:b w:val="0"/>
          <w:noProof/>
          <w:color w:val="auto"/>
          <w:sz w:val="36"/>
          <w:lang w:val="es-PE"/>
        </w:rPr>
      </w:pPr>
      <w:r w:rsidRPr="00F14A6C">
        <w:rPr>
          <w:rFonts w:cs="Times New Roman"/>
          <w:b w:val="0"/>
          <w:color w:val="auto"/>
          <w:sz w:val="24"/>
          <w:lang w:val="es-PE"/>
        </w:rPr>
        <w:t>Foto 48</w:t>
      </w:r>
      <w:r w:rsidR="004103C3" w:rsidRPr="00F14A6C">
        <w:rPr>
          <w:rFonts w:cs="Times New Roman"/>
          <w:b w:val="0"/>
          <w:color w:val="auto"/>
          <w:sz w:val="24"/>
          <w:lang w:val="es-PE"/>
        </w:rPr>
        <w:t>: I</w:t>
      </w:r>
      <w:r w:rsidR="003D7546" w:rsidRPr="00F14A6C">
        <w:rPr>
          <w:rFonts w:cs="Times New Roman"/>
          <w:b w:val="0"/>
          <w:color w:val="auto"/>
          <w:sz w:val="24"/>
          <w:lang w:val="es-PE"/>
        </w:rPr>
        <w:t>noculación de la superficie de las placas de Petri</w:t>
      </w:r>
      <w:r w:rsidR="00311CAE" w:rsidRPr="00F14A6C">
        <w:rPr>
          <w:rFonts w:cs="Times New Roman"/>
          <w:b w:val="0"/>
          <w:color w:val="auto"/>
          <w:sz w:val="24"/>
          <w:lang w:val="es-PE"/>
        </w:rPr>
        <w:t xml:space="preserve"> </w:t>
      </w:r>
      <w:r w:rsidRPr="00F14A6C">
        <w:rPr>
          <w:rFonts w:cs="Times New Roman"/>
          <w:b w:val="0"/>
          <w:color w:val="auto"/>
          <w:sz w:val="24"/>
          <w:lang w:val="es-PE"/>
        </w:rPr>
        <w:t xml:space="preserve">(10 </w:t>
      </w:r>
      <w:proofErr w:type="gramStart"/>
      <w:r w:rsidR="00A4384A" w:rsidRPr="00F14A6C">
        <w:rPr>
          <w:rFonts w:cs="Times New Roman"/>
          <w:b w:val="0"/>
          <w:color w:val="auto"/>
          <w:sz w:val="24"/>
          <w:lang w:val="es-PE"/>
        </w:rPr>
        <w:t>repeticiones) ….</w:t>
      </w:r>
      <w:proofErr w:type="gramEnd"/>
      <w:r w:rsidR="00257987" w:rsidRPr="00F14A6C">
        <w:rPr>
          <w:rFonts w:cs="Times New Roman"/>
          <w:b w:val="0"/>
          <w:color w:val="auto"/>
          <w:sz w:val="24"/>
          <w:lang w:val="es-PE"/>
        </w:rPr>
        <w:t>9</w:t>
      </w:r>
      <w:r w:rsidR="00D314DA">
        <w:rPr>
          <w:rFonts w:cs="Times New Roman"/>
          <w:b w:val="0"/>
          <w:color w:val="auto"/>
          <w:sz w:val="24"/>
          <w:lang w:val="es-PE"/>
        </w:rPr>
        <w:t>7</w:t>
      </w:r>
    </w:p>
    <w:p w14:paraId="5F5ECCCB" w14:textId="17DDCF86" w:rsidR="003D7546" w:rsidRPr="00F14A6C" w:rsidRDefault="007E18C9" w:rsidP="00B54C2E">
      <w:pPr>
        <w:pStyle w:val="Descripcin"/>
        <w:spacing w:line="480" w:lineRule="auto"/>
        <w:ind w:left="426" w:hanging="426"/>
        <w:jc w:val="left"/>
        <w:rPr>
          <w:rFonts w:cs="Times New Roman"/>
          <w:b w:val="0"/>
          <w:noProof/>
          <w:color w:val="auto"/>
          <w:sz w:val="36"/>
          <w:lang w:val="es-PE"/>
        </w:rPr>
      </w:pPr>
      <w:r w:rsidRPr="00F14A6C">
        <w:rPr>
          <w:rFonts w:cs="Times New Roman"/>
          <w:b w:val="0"/>
          <w:color w:val="auto"/>
          <w:sz w:val="24"/>
          <w:lang w:val="es-PE"/>
        </w:rPr>
        <w:t>Foto 49</w:t>
      </w:r>
      <w:r w:rsidR="003D7546" w:rsidRPr="00F14A6C">
        <w:rPr>
          <w:rFonts w:cs="Times New Roman"/>
          <w:b w:val="0"/>
          <w:color w:val="auto"/>
          <w:sz w:val="24"/>
          <w:lang w:val="es-PE"/>
        </w:rPr>
        <w:t>: Grupo Experimental y grupo control distribuidos equidistantes en la superficie del agar</w:t>
      </w:r>
      <w:r w:rsidR="00A4384A" w:rsidRPr="00F14A6C">
        <w:rPr>
          <w:rFonts w:cs="Times New Roman"/>
          <w:b w:val="0"/>
          <w:color w:val="auto"/>
          <w:sz w:val="24"/>
          <w:lang w:val="es-PE"/>
        </w:rPr>
        <w:t xml:space="preserve"> MH</w:t>
      </w:r>
      <w:r w:rsidR="003D7546" w:rsidRPr="00F14A6C">
        <w:rPr>
          <w:rFonts w:cs="Times New Roman"/>
          <w:b w:val="0"/>
          <w:color w:val="auto"/>
          <w:sz w:val="24"/>
          <w:lang w:val="es-PE"/>
        </w:rPr>
        <w:t>..................................................</w:t>
      </w:r>
      <w:r w:rsidR="00257987" w:rsidRPr="00F14A6C">
        <w:rPr>
          <w:rFonts w:cs="Times New Roman"/>
          <w:b w:val="0"/>
          <w:color w:val="auto"/>
          <w:sz w:val="24"/>
          <w:lang w:val="es-PE"/>
        </w:rPr>
        <w:t>..............................…9</w:t>
      </w:r>
      <w:r w:rsidR="00D314DA">
        <w:rPr>
          <w:rFonts w:cs="Times New Roman"/>
          <w:b w:val="0"/>
          <w:color w:val="auto"/>
          <w:sz w:val="24"/>
          <w:lang w:val="es-PE"/>
        </w:rPr>
        <w:t>7</w:t>
      </w:r>
    </w:p>
    <w:p w14:paraId="52E369FA" w14:textId="119249DF" w:rsidR="003D7546" w:rsidRPr="00F14A6C" w:rsidRDefault="007E18C9" w:rsidP="00B54C2E">
      <w:pPr>
        <w:pStyle w:val="Descripcin"/>
        <w:spacing w:line="480" w:lineRule="auto"/>
        <w:jc w:val="left"/>
        <w:rPr>
          <w:rFonts w:cs="Times New Roman"/>
          <w:b w:val="0"/>
          <w:noProof/>
          <w:color w:val="auto"/>
          <w:sz w:val="36"/>
          <w:szCs w:val="24"/>
          <w:lang w:val="es-PE"/>
        </w:rPr>
      </w:pPr>
      <w:r w:rsidRPr="00F14A6C">
        <w:rPr>
          <w:rFonts w:cs="Times New Roman"/>
          <w:b w:val="0"/>
          <w:color w:val="auto"/>
          <w:sz w:val="24"/>
          <w:lang w:val="es-PE"/>
        </w:rPr>
        <w:t>Foto 50</w:t>
      </w:r>
      <w:r w:rsidR="003D7546" w:rsidRPr="00F14A6C">
        <w:rPr>
          <w:rFonts w:cs="Times New Roman"/>
          <w:b w:val="0"/>
          <w:color w:val="auto"/>
          <w:sz w:val="24"/>
          <w:lang w:val="es-PE"/>
        </w:rPr>
        <w:t>: Incubación de placas a 35°C duran</w:t>
      </w:r>
      <w:r w:rsidR="00257987" w:rsidRPr="00F14A6C">
        <w:rPr>
          <w:rFonts w:cs="Times New Roman"/>
          <w:b w:val="0"/>
          <w:color w:val="auto"/>
          <w:sz w:val="24"/>
          <w:lang w:val="es-PE"/>
        </w:rPr>
        <w:t xml:space="preserve">te 24 </w:t>
      </w:r>
      <w:proofErr w:type="gramStart"/>
      <w:r w:rsidR="00257987" w:rsidRPr="00F14A6C">
        <w:rPr>
          <w:rFonts w:cs="Times New Roman"/>
          <w:b w:val="0"/>
          <w:color w:val="auto"/>
          <w:sz w:val="24"/>
          <w:lang w:val="es-PE"/>
        </w:rPr>
        <w:t>horas..</w:t>
      </w:r>
      <w:proofErr w:type="gramEnd"/>
      <w:r w:rsidR="00257987" w:rsidRPr="00F14A6C">
        <w:rPr>
          <w:rFonts w:cs="Times New Roman"/>
          <w:b w:val="0"/>
          <w:color w:val="auto"/>
          <w:sz w:val="24"/>
          <w:lang w:val="es-PE"/>
        </w:rPr>
        <w:t>……………..…………9</w:t>
      </w:r>
      <w:r w:rsidR="00D314DA">
        <w:rPr>
          <w:rFonts w:cs="Times New Roman"/>
          <w:b w:val="0"/>
          <w:color w:val="auto"/>
          <w:sz w:val="24"/>
          <w:lang w:val="es-PE"/>
        </w:rPr>
        <w:t>7</w:t>
      </w:r>
    </w:p>
    <w:p w14:paraId="79657AAD" w14:textId="070EA3A9" w:rsidR="003D7546" w:rsidRPr="00F14A6C" w:rsidRDefault="007E18C9" w:rsidP="002E66A8">
      <w:pPr>
        <w:pStyle w:val="Descripcin"/>
        <w:spacing w:line="480" w:lineRule="auto"/>
        <w:ind w:left="426" w:hanging="426"/>
        <w:jc w:val="left"/>
        <w:rPr>
          <w:rFonts w:cs="Times New Roman"/>
          <w:b w:val="0"/>
          <w:noProof/>
          <w:color w:val="auto"/>
          <w:sz w:val="36"/>
          <w:lang w:val="es-PE"/>
        </w:rPr>
      </w:pPr>
      <w:r w:rsidRPr="00F14A6C">
        <w:rPr>
          <w:rFonts w:cs="Times New Roman"/>
          <w:b w:val="0"/>
          <w:color w:val="auto"/>
          <w:sz w:val="24"/>
          <w:lang w:val="es-PE"/>
        </w:rPr>
        <w:t>Foto 51</w:t>
      </w:r>
      <w:r w:rsidR="003D7546" w:rsidRPr="00F14A6C">
        <w:rPr>
          <w:rFonts w:cs="Times New Roman"/>
          <w:b w:val="0"/>
          <w:color w:val="auto"/>
          <w:sz w:val="24"/>
          <w:lang w:val="es-PE"/>
        </w:rPr>
        <w:t xml:space="preserve">: Medición de cada halo inhibitorio </w:t>
      </w:r>
      <w:r w:rsidRPr="00F14A6C">
        <w:rPr>
          <w:rFonts w:cs="Times New Roman"/>
          <w:b w:val="0"/>
          <w:color w:val="auto"/>
          <w:sz w:val="24"/>
          <w:lang w:val="es-PE"/>
        </w:rPr>
        <w:t>c</w:t>
      </w:r>
      <w:r w:rsidR="00257987" w:rsidRPr="00F14A6C">
        <w:rPr>
          <w:rFonts w:cs="Times New Roman"/>
          <w:b w:val="0"/>
          <w:color w:val="auto"/>
          <w:sz w:val="24"/>
          <w:lang w:val="es-PE"/>
        </w:rPr>
        <w:t>on calibrador pie de rey</w:t>
      </w:r>
      <w:proofErr w:type="gramStart"/>
      <w:r w:rsidR="00257987" w:rsidRPr="00F14A6C">
        <w:rPr>
          <w:rFonts w:cs="Times New Roman"/>
          <w:b w:val="0"/>
          <w:color w:val="auto"/>
          <w:sz w:val="24"/>
          <w:lang w:val="es-PE"/>
        </w:rPr>
        <w:t>…….</w:t>
      </w:r>
      <w:proofErr w:type="gramEnd"/>
      <w:r w:rsidR="00257987" w:rsidRPr="00F14A6C">
        <w:rPr>
          <w:rFonts w:cs="Times New Roman"/>
          <w:b w:val="0"/>
          <w:color w:val="auto"/>
          <w:sz w:val="24"/>
          <w:lang w:val="es-PE"/>
        </w:rPr>
        <w:t>.……9</w:t>
      </w:r>
      <w:r w:rsidR="00D314DA">
        <w:rPr>
          <w:rFonts w:cs="Times New Roman"/>
          <w:b w:val="0"/>
          <w:color w:val="auto"/>
          <w:sz w:val="24"/>
          <w:lang w:val="es-PE"/>
        </w:rPr>
        <w:t>7</w:t>
      </w:r>
    </w:p>
    <w:p w14:paraId="45203D67" w14:textId="4014D18E" w:rsidR="003D7546" w:rsidRPr="00F14A6C" w:rsidRDefault="007E18C9"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52</w:t>
      </w:r>
      <w:r w:rsidR="003D7546" w:rsidRPr="00F14A6C">
        <w:rPr>
          <w:rFonts w:cs="Times New Roman"/>
          <w:b w:val="0"/>
          <w:color w:val="auto"/>
          <w:sz w:val="24"/>
          <w:lang w:val="es-PE"/>
        </w:rPr>
        <w:t>: Cultivo puro turbidez final de 0,5 de</w:t>
      </w:r>
      <w:r w:rsidR="00257987" w:rsidRPr="00F14A6C">
        <w:rPr>
          <w:rFonts w:cs="Times New Roman"/>
          <w:b w:val="0"/>
          <w:color w:val="auto"/>
          <w:sz w:val="24"/>
          <w:lang w:val="es-PE"/>
        </w:rPr>
        <w:t xml:space="preserve"> la escala de McFarland...…</w:t>
      </w:r>
      <w:proofErr w:type="gramStart"/>
      <w:r w:rsidR="00257987" w:rsidRPr="00F14A6C">
        <w:rPr>
          <w:rFonts w:cs="Times New Roman"/>
          <w:b w:val="0"/>
          <w:color w:val="auto"/>
          <w:sz w:val="24"/>
          <w:lang w:val="es-PE"/>
        </w:rPr>
        <w:t>…….</w:t>
      </w:r>
      <w:proofErr w:type="gramEnd"/>
      <w:r w:rsidR="00257987" w:rsidRPr="00F14A6C">
        <w:rPr>
          <w:rFonts w:cs="Times New Roman"/>
          <w:b w:val="0"/>
          <w:color w:val="auto"/>
          <w:sz w:val="24"/>
          <w:lang w:val="es-PE"/>
        </w:rPr>
        <w:t>.9</w:t>
      </w:r>
      <w:r w:rsidR="00D314DA">
        <w:rPr>
          <w:rFonts w:cs="Times New Roman"/>
          <w:b w:val="0"/>
          <w:color w:val="auto"/>
          <w:sz w:val="24"/>
          <w:lang w:val="es-PE"/>
        </w:rPr>
        <w:t>8</w:t>
      </w:r>
    </w:p>
    <w:p w14:paraId="00E06A52" w14:textId="3586B955" w:rsidR="003D7546" w:rsidRPr="00F14A6C" w:rsidRDefault="007E18C9" w:rsidP="00B54C2E">
      <w:pPr>
        <w:pStyle w:val="Descripcin"/>
        <w:spacing w:line="480" w:lineRule="auto"/>
        <w:ind w:left="426" w:hanging="426"/>
        <w:jc w:val="left"/>
        <w:rPr>
          <w:rFonts w:cs="Times New Roman"/>
          <w:b w:val="0"/>
          <w:noProof/>
          <w:color w:val="auto"/>
          <w:sz w:val="36"/>
          <w:lang w:val="es-PE"/>
        </w:rPr>
      </w:pPr>
      <w:r w:rsidRPr="00F14A6C">
        <w:rPr>
          <w:rFonts w:cs="Times New Roman"/>
          <w:b w:val="0"/>
          <w:color w:val="auto"/>
          <w:sz w:val="24"/>
          <w:lang w:val="es-PE"/>
        </w:rPr>
        <w:t>Foto 53</w:t>
      </w:r>
      <w:r w:rsidR="003D7546" w:rsidRPr="00F14A6C">
        <w:rPr>
          <w:rFonts w:cs="Times New Roman"/>
          <w:b w:val="0"/>
          <w:color w:val="auto"/>
          <w:sz w:val="24"/>
          <w:lang w:val="es-PE"/>
        </w:rPr>
        <w:t>: Extr</w:t>
      </w:r>
      <w:r w:rsidR="00907AC9" w:rsidRPr="00F14A6C">
        <w:rPr>
          <w:rFonts w:cs="Times New Roman"/>
          <w:b w:val="0"/>
          <w:color w:val="auto"/>
          <w:sz w:val="24"/>
          <w:lang w:val="es-PE"/>
        </w:rPr>
        <w:t>acto</w:t>
      </w:r>
      <w:r w:rsidR="003D7546" w:rsidRPr="00F14A6C">
        <w:rPr>
          <w:rFonts w:cs="Times New Roman"/>
          <w:b w:val="0"/>
          <w:color w:val="auto"/>
          <w:sz w:val="24"/>
          <w:lang w:val="es-PE"/>
        </w:rPr>
        <w:t xml:space="preserve"> </w:t>
      </w:r>
      <w:r w:rsidR="00A4384A" w:rsidRPr="00F14A6C">
        <w:rPr>
          <w:rFonts w:cs="Times New Roman"/>
          <w:b w:val="0"/>
          <w:color w:val="auto"/>
          <w:sz w:val="24"/>
          <w:lang w:val="es-PE"/>
        </w:rPr>
        <w:t xml:space="preserve">hidroalcohólico de </w:t>
      </w:r>
      <w:r w:rsidR="003D7546" w:rsidRPr="00F14A6C">
        <w:rPr>
          <w:rFonts w:cs="Times New Roman"/>
          <w:b w:val="0"/>
          <w:color w:val="auto"/>
          <w:sz w:val="24"/>
          <w:lang w:val="es-PE"/>
        </w:rPr>
        <w:t>taya en concentraciones 3.12</w:t>
      </w:r>
      <w:r w:rsidR="002E66A8" w:rsidRPr="00F14A6C">
        <w:rPr>
          <w:rFonts w:cs="Times New Roman"/>
          <w:b w:val="0"/>
          <w:color w:val="auto"/>
          <w:sz w:val="24"/>
          <w:lang w:val="es-PE"/>
        </w:rPr>
        <w:t>%, 6.25</w:t>
      </w:r>
      <w:r w:rsidR="002E66A8" w:rsidRPr="00F14A6C">
        <w:rPr>
          <w:rFonts w:cs="Times New Roman"/>
          <w:b w:val="0"/>
          <w:color w:val="auto"/>
          <w:sz w:val="24"/>
          <w:szCs w:val="24"/>
          <w:lang w:val="es-PE"/>
        </w:rPr>
        <w:t>%, 12.5%,</w:t>
      </w:r>
      <w:r w:rsidR="003D7546" w:rsidRPr="00F14A6C">
        <w:rPr>
          <w:rFonts w:cs="Times New Roman"/>
          <w:b w:val="0"/>
          <w:color w:val="auto"/>
          <w:sz w:val="24"/>
          <w:szCs w:val="24"/>
          <w:lang w:val="es-PE"/>
        </w:rPr>
        <w:t xml:space="preserve"> 25%</w:t>
      </w:r>
      <w:r w:rsidR="002E66A8" w:rsidRPr="00F14A6C">
        <w:rPr>
          <w:rFonts w:cs="Times New Roman"/>
          <w:b w:val="0"/>
          <w:color w:val="auto"/>
          <w:sz w:val="24"/>
          <w:szCs w:val="24"/>
          <w:lang w:val="es-PE"/>
        </w:rPr>
        <w:t>,</w:t>
      </w:r>
      <w:r w:rsidR="003D7546" w:rsidRPr="00F14A6C">
        <w:rPr>
          <w:rFonts w:cs="Times New Roman"/>
          <w:b w:val="0"/>
          <w:color w:val="auto"/>
          <w:sz w:val="24"/>
          <w:szCs w:val="24"/>
          <w:lang w:val="es-PE"/>
        </w:rPr>
        <w:t xml:space="preserve"> 50</w:t>
      </w:r>
      <w:r w:rsidR="002E66A8" w:rsidRPr="00F14A6C">
        <w:rPr>
          <w:rFonts w:cs="Times New Roman"/>
          <w:b w:val="0"/>
          <w:color w:val="auto"/>
          <w:sz w:val="24"/>
          <w:szCs w:val="24"/>
          <w:lang w:val="es-PE"/>
        </w:rPr>
        <w:t xml:space="preserve">% y </w:t>
      </w:r>
      <w:r w:rsidR="003D7546" w:rsidRPr="00F14A6C">
        <w:rPr>
          <w:rFonts w:cs="Times New Roman"/>
          <w:b w:val="0"/>
          <w:color w:val="auto"/>
          <w:sz w:val="24"/>
          <w:szCs w:val="24"/>
          <w:lang w:val="es-PE"/>
        </w:rPr>
        <w:t>1</w:t>
      </w:r>
      <w:r w:rsidR="00907AC9" w:rsidRPr="00F14A6C">
        <w:rPr>
          <w:rFonts w:cs="Times New Roman"/>
          <w:b w:val="0"/>
          <w:color w:val="auto"/>
          <w:sz w:val="24"/>
          <w:szCs w:val="24"/>
          <w:lang w:val="es-PE"/>
        </w:rPr>
        <w:t xml:space="preserve">00% </w:t>
      </w:r>
      <w:r w:rsidR="00A4384A" w:rsidRPr="00F14A6C">
        <w:rPr>
          <w:rFonts w:cs="Times New Roman"/>
          <w:b w:val="0"/>
          <w:color w:val="auto"/>
          <w:sz w:val="24"/>
          <w:szCs w:val="24"/>
          <w:lang w:val="es-PE"/>
        </w:rPr>
        <w:t>(</w:t>
      </w:r>
      <w:r w:rsidR="00A4384A" w:rsidRPr="00F14A6C">
        <w:rPr>
          <w:rFonts w:cs="Times New Roman"/>
          <w:b w:val="0"/>
          <w:color w:val="auto"/>
          <w:sz w:val="24"/>
          <w:lang w:val="es-PE"/>
        </w:rPr>
        <w:t xml:space="preserve">grupo </w:t>
      </w:r>
      <w:proofErr w:type="gramStart"/>
      <w:r w:rsidR="00A4384A" w:rsidRPr="00F14A6C">
        <w:rPr>
          <w:rFonts w:cs="Times New Roman"/>
          <w:b w:val="0"/>
          <w:color w:val="auto"/>
          <w:sz w:val="24"/>
          <w:lang w:val="es-PE"/>
        </w:rPr>
        <w:t>problema)…</w:t>
      </w:r>
      <w:proofErr w:type="gramEnd"/>
      <w:r w:rsidR="00A4384A" w:rsidRPr="00F14A6C">
        <w:rPr>
          <w:rFonts w:cs="Times New Roman"/>
          <w:b w:val="0"/>
          <w:color w:val="auto"/>
          <w:sz w:val="24"/>
          <w:lang w:val="es-PE"/>
        </w:rPr>
        <w:t>..</w:t>
      </w:r>
      <w:r w:rsidR="002E66A8" w:rsidRPr="00F14A6C">
        <w:rPr>
          <w:rFonts w:cs="Times New Roman"/>
          <w:b w:val="0"/>
          <w:color w:val="auto"/>
          <w:sz w:val="24"/>
          <w:szCs w:val="24"/>
          <w:lang w:val="es-PE"/>
        </w:rPr>
        <w:t>......</w:t>
      </w:r>
      <w:r w:rsidR="003D7546" w:rsidRPr="00F14A6C">
        <w:rPr>
          <w:rFonts w:cs="Times New Roman"/>
          <w:b w:val="0"/>
          <w:color w:val="auto"/>
          <w:sz w:val="24"/>
          <w:szCs w:val="24"/>
          <w:lang w:val="es-PE"/>
        </w:rPr>
        <w:t>.......................</w:t>
      </w:r>
      <w:r w:rsidR="00257987" w:rsidRPr="00F14A6C">
        <w:rPr>
          <w:rFonts w:cs="Times New Roman"/>
          <w:b w:val="0"/>
          <w:color w:val="auto"/>
          <w:sz w:val="24"/>
          <w:szCs w:val="24"/>
          <w:lang w:val="es-PE"/>
        </w:rPr>
        <w:t>..............9</w:t>
      </w:r>
      <w:r w:rsidR="00D314DA">
        <w:rPr>
          <w:rFonts w:cs="Times New Roman"/>
          <w:b w:val="0"/>
          <w:color w:val="auto"/>
          <w:sz w:val="24"/>
          <w:szCs w:val="24"/>
          <w:lang w:val="es-PE"/>
        </w:rPr>
        <w:t>8</w:t>
      </w:r>
    </w:p>
    <w:p w14:paraId="3C5B6D5C" w14:textId="4CEACD77" w:rsidR="003D7546" w:rsidRPr="00F14A6C" w:rsidRDefault="007E18C9"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54</w:t>
      </w:r>
      <w:r w:rsidR="003D7546" w:rsidRPr="00F14A6C">
        <w:rPr>
          <w:rFonts w:cs="Times New Roman"/>
          <w:b w:val="0"/>
          <w:color w:val="auto"/>
          <w:sz w:val="24"/>
          <w:lang w:val="es-PE"/>
        </w:rPr>
        <w:t xml:space="preserve">: </w:t>
      </w:r>
      <w:r w:rsidR="00C17647" w:rsidRPr="00F14A6C">
        <w:rPr>
          <w:rFonts w:cs="Times New Roman"/>
          <w:b w:val="0"/>
          <w:color w:val="auto"/>
          <w:sz w:val="24"/>
          <w:lang w:val="es-PE"/>
        </w:rPr>
        <w:t xml:space="preserve">Gluconato </w:t>
      </w:r>
      <w:r w:rsidR="003D7546" w:rsidRPr="00F14A6C">
        <w:rPr>
          <w:rFonts w:cs="Times New Roman"/>
          <w:b w:val="0"/>
          <w:color w:val="auto"/>
          <w:sz w:val="24"/>
          <w:lang w:val="es-PE"/>
        </w:rPr>
        <w:t>de clorhexidina al 0.1</w:t>
      </w:r>
      <w:r w:rsidR="00C17647" w:rsidRPr="00F14A6C">
        <w:rPr>
          <w:rFonts w:cs="Times New Roman"/>
          <w:b w:val="0"/>
          <w:color w:val="auto"/>
          <w:sz w:val="24"/>
          <w:lang w:val="es-PE"/>
        </w:rPr>
        <w:t xml:space="preserve">2% (control </w:t>
      </w:r>
      <w:proofErr w:type="gramStart"/>
      <w:r w:rsidR="00C17647" w:rsidRPr="00F14A6C">
        <w:rPr>
          <w:rFonts w:cs="Times New Roman"/>
          <w:b w:val="0"/>
          <w:color w:val="auto"/>
          <w:sz w:val="24"/>
          <w:lang w:val="es-PE"/>
        </w:rPr>
        <w:t>positivo)</w:t>
      </w:r>
      <w:r w:rsidR="002E66A8" w:rsidRPr="00F14A6C">
        <w:rPr>
          <w:rFonts w:cs="Times New Roman"/>
          <w:b w:val="0"/>
          <w:color w:val="auto"/>
          <w:sz w:val="24"/>
          <w:lang w:val="es-PE"/>
        </w:rPr>
        <w:t>........................</w:t>
      </w:r>
      <w:r w:rsidR="00257987" w:rsidRPr="00F14A6C">
        <w:rPr>
          <w:rFonts w:cs="Times New Roman"/>
          <w:b w:val="0"/>
          <w:color w:val="auto"/>
          <w:sz w:val="24"/>
          <w:lang w:val="es-PE"/>
        </w:rPr>
        <w:t>...</w:t>
      </w:r>
      <w:proofErr w:type="gramEnd"/>
      <w:r w:rsidR="00257987" w:rsidRPr="00F14A6C">
        <w:rPr>
          <w:rFonts w:cs="Times New Roman"/>
          <w:b w:val="0"/>
          <w:color w:val="auto"/>
          <w:sz w:val="24"/>
          <w:lang w:val="es-PE"/>
        </w:rPr>
        <w:t>9</w:t>
      </w:r>
      <w:r w:rsidR="00D314DA">
        <w:rPr>
          <w:rFonts w:cs="Times New Roman"/>
          <w:b w:val="0"/>
          <w:color w:val="auto"/>
          <w:sz w:val="24"/>
          <w:lang w:val="es-PE"/>
        </w:rPr>
        <w:t>8</w:t>
      </w:r>
    </w:p>
    <w:p w14:paraId="1A7F244A" w14:textId="6A730F63" w:rsidR="003D7546" w:rsidRPr="00F14A6C" w:rsidRDefault="007E18C9" w:rsidP="00B54C2E">
      <w:pPr>
        <w:pStyle w:val="Descripcin"/>
        <w:spacing w:line="480" w:lineRule="auto"/>
        <w:jc w:val="left"/>
        <w:rPr>
          <w:rFonts w:cs="Times New Roman"/>
          <w:b w:val="0"/>
          <w:noProof/>
          <w:color w:val="auto"/>
          <w:sz w:val="36"/>
          <w:szCs w:val="24"/>
          <w:lang w:val="es-PE"/>
        </w:rPr>
      </w:pPr>
      <w:r w:rsidRPr="00F14A6C">
        <w:rPr>
          <w:rFonts w:cs="Times New Roman"/>
          <w:b w:val="0"/>
          <w:color w:val="auto"/>
          <w:sz w:val="24"/>
          <w:lang w:val="es-PE"/>
        </w:rPr>
        <w:t>Foto 55</w:t>
      </w:r>
      <w:r w:rsidR="003D7546" w:rsidRPr="00F14A6C">
        <w:rPr>
          <w:rFonts w:cs="Times New Roman"/>
          <w:b w:val="0"/>
          <w:color w:val="auto"/>
          <w:sz w:val="24"/>
          <w:lang w:val="es-PE"/>
        </w:rPr>
        <w:t xml:space="preserve">: </w:t>
      </w:r>
      <w:r w:rsidR="00C17647" w:rsidRPr="00F14A6C">
        <w:rPr>
          <w:rFonts w:cs="Times New Roman"/>
          <w:b w:val="0"/>
          <w:color w:val="auto"/>
          <w:sz w:val="24"/>
          <w:lang w:val="es-PE"/>
        </w:rPr>
        <w:t xml:space="preserve">Alcohol </w:t>
      </w:r>
      <w:r w:rsidR="003D7546" w:rsidRPr="00F14A6C">
        <w:rPr>
          <w:rFonts w:cs="Times New Roman"/>
          <w:b w:val="0"/>
          <w:color w:val="auto"/>
          <w:sz w:val="24"/>
          <w:lang w:val="es-PE"/>
        </w:rPr>
        <w:t>de 70</w:t>
      </w:r>
      <w:r w:rsidR="00C17647" w:rsidRPr="00F14A6C">
        <w:rPr>
          <w:rFonts w:cs="Times New Roman"/>
          <w:b w:val="0"/>
          <w:color w:val="auto"/>
          <w:sz w:val="24"/>
          <w:lang w:val="es-PE"/>
        </w:rPr>
        <w:t xml:space="preserve">° (control </w:t>
      </w:r>
      <w:proofErr w:type="gramStart"/>
      <w:r w:rsidR="00C17647" w:rsidRPr="00F14A6C">
        <w:rPr>
          <w:rFonts w:cs="Times New Roman"/>
          <w:b w:val="0"/>
          <w:color w:val="auto"/>
          <w:sz w:val="24"/>
          <w:lang w:val="es-PE"/>
        </w:rPr>
        <w:t>negativo)…</w:t>
      </w:r>
      <w:r w:rsidR="003D7546" w:rsidRPr="00F14A6C">
        <w:rPr>
          <w:rFonts w:cs="Times New Roman"/>
          <w:b w:val="0"/>
          <w:color w:val="auto"/>
          <w:sz w:val="24"/>
          <w:lang w:val="es-PE"/>
        </w:rPr>
        <w:t>…</w:t>
      </w:r>
      <w:r w:rsidR="00B54C2E" w:rsidRPr="00F14A6C">
        <w:rPr>
          <w:rFonts w:cs="Times New Roman"/>
          <w:b w:val="0"/>
          <w:color w:val="auto"/>
          <w:sz w:val="24"/>
          <w:lang w:val="es-PE"/>
        </w:rPr>
        <w:t>.</w:t>
      </w:r>
      <w:proofErr w:type="gramEnd"/>
      <w:r w:rsidR="00B54C2E" w:rsidRPr="00F14A6C">
        <w:rPr>
          <w:rFonts w:cs="Times New Roman"/>
          <w:b w:val="0"/>
          <w:color w:val="auto"/>
          <w:sz w:val="24"/>
          <w:lang w:val="es-PE"/>
        </w:rPr>
        <w:t>……</w:t>
      </w:r>
      <w:r w:rsidR="003D7546" w:rsidRPr="00F14A6C">
        <w:rPr>
          <w:rFonts w:cs="Times New Roman"/>
          <w:b w:val="0"/>
          <w:color w:val="auto"/>
          <w:sz w:val="24"/>
          <w:lang w:val="es-PE"/>
        </w:rPr>
        <w:t>.……………………….</w:t>
      </w:r>
      <w:r w:rsidR="00257987" w:rsidRPr="00F14A6C">
        <w:rPr>
          <w:rFonts w:cs="Times New Roman"/>
          <w:b w:val="0"/>
          <w:color w:val="auto"/>
          <w:sz w:val="24"/>
          <w:lang w:val="es-PE"/>
        </w:rPr>
        <w:t>..</w:t>
      </w:r>
      <w:r w:rsidR="003D7546" w:rsidRPr="00F14A6C">
        <w:rPr>
          <w:rFonts w:cs="Times New Roman"/>
          <w:b w:val="0"/>
          <w:color w:val="auto"/>
          <w:sz w:val="24"/>
          <w:lang w:val="es-PE"/>
        </w:rPr>
        <w:t>.</w:t>
      </w:r>
      <w:r w:rsidR="00586792" w:rsidRPr="00F14A6C">
        <w:rPr>
          <w:rFonts w:cs="Times New Roman"/>
          <w:b w:val="0"/>
          <w:color w:val="auto"/>
          <w:sz w:val="24"/>
          <w:lang w:val="es-PE"/>
        </w:rPr>
        <w:t>.</w:t>
      </w:r>
      <w:r w:rsidR="00257987" w:rsidRPr="00F14A6C">
        <w:rPr>
          <w:rFonts w:cs="Times New Roman"/>
          <w:b w:val="0"/>
          <w:color w:val="auto"/>
          <w:sz w:val="24"/>
          <w:lang w:val="es-PE"/>
        </w:rPr>
        <w:t>9</w:t>
      </w:r>
      <w:r w:rsidR="00D314DA">
        <w:rPr>
          <w:rFonts w:cs="Times New Roman"/>
          <w:b w:val="0"/>
          <w:color w:val="auto"/>
          <w:sz w:val="24"/>
          <w:lang w:val="es-PE"/>
        </w:rPr>
        <w:t>8</w:t>
      </w:r>
    </w:p>
    <w:p w14:paraId="1A9FDCDD" w14:textId="52B7535F" w:rsidR="003D7546" w:rsidRPr="00F14A6C" w:rsidRDefault="007E18C9" w:rsidP="00B54C2E">
      <w:pPr>
        <w:pStyle w:val="Descripcin"/>
        <w:spacing w:line="480" w:lineRule="auto"/>
        <w:ind w:left="426" w:hanging="426"/>
        <w:jc w:val="left"/>
        <w:rPr>
          <w:rFonts w:cs="Times New Roman"/>
          <w:b w:val="0"/>
          <w:noProof/>
          <w:color w:val="auto"/>
          <w:sz w:val="36"/>
          <w:szCs w:val="24"/>
          <w:lang w:val="es-PE"/>
        </w:rPr>
      </w:pPr>
      <w:r w:rsidRPr="00F14A6C">
        <w:rPr>
          <w:rFonts w:cs="Times New Roman"/>
          <w:b w:val="0"/>
          <w:color w:val="auto"/>
          <w:sz w:val="24"/>
          <w:lang w:val="es-PE"/>
        </w:rPr>
        <w:t>Foto 56</w:t>
      </w:r>
      <w:r w:rsidR="004103C3" w:rsidRPr="00F14A6C">
        <w:rPr>
          <w:rFonts w:cs="Times New Roman"/>
          <w:b w:val="0"/>
          <w:color w:val="auto"/>
          <w:sz w:val="24"/>
          <w:lang w:val="es-PE"/>
        </w:rPr>
        <w:t>: I</w:t>
      </w:r>
      <w:r w:rsidR="003D7546" w:rsidRPr="00F14A6C">
        <w:rPr>
          <w:rFonts w:cs="Times New Roman"/>
          <w:b w:val="0"/>
          <w:color w:val="auto"/>
          <w:sz w:val="24"/>
          <w:lang w:val="es-PE"/>
        </w:rPr>
        <w:t xml:space="preserve">ncubación por 24 a 48 horas en ambiente de microaerofilia </w:t>
      </w:r>
      <w:r w:rsidR="00C17647" w:rsidRPr="00F14A6C">
        <w:rPr>
          <w:rFonts w:cs="Times New Roman"/>
          <w:b w:val="0"/>
          <w:color w:val="auto"/>
          <w:sz w:val="24"/>
          <w:lang w:val="es-PE"/>
        </w:rPr>
        <w:t xml:space="preserve">a </w:t>
      </w:r>
      <w:r w:rsidR="003D7546" w:rsidRPr="00F14A6C">
        <w:rPr>
          <w:rFonts w:cs="Times New Roman"/>
          <w:b w:val="0"/>
          <w:color w:val="auto"/>
          <w:sz w:val="24"/>
          <w:lang w:val="es-PE"/>
        </w:rPr>
        <w:t>35°</w:t>
      </w:r>
      <w:proofErr w:type="gramStart"/>
      <w:r w:rsidR="003D7546" w:rsidRPr="00F14A6C">
        <w:rPr>
          <w:rFonts w:cs="Times New Roman"/>
          <w:b w:val="0"/>
          <w:color w:val="auto"/>
          <w:sz w:val="24"/>
          <w:lang w:val="es-PE"/>
        </w:rPr>
        <w:t>C</w:t>
      </w:r>
      <w:r w:rsidR="00C17647" w:rsidRPr="00F14A6C">
        <w:rPr>
          <w:rFonts w:cs="Times New Roman"/>
          <w:b w:val="0"/>
          <w:color w:val="auto"/>
          <w:sz w:val="24"/>
          <w:lang w:val="es-PE"/>
        </w:rPr>
        <w:t>..</w:t>
      </w:r>
      <w:r w:rsidR="00586792" w:rsidRPr="00F14A6C">
        <w:rPr>
          <w:rFonts w:cs="Times New Roman"/>
          <w:b w:val="0"/>
          <w:color w:val="auto"/>
          <w:sz w:val="24"/>
          <w:lang w:val="es-PE"/>
        </w:rPr>
        <w:t>..</w:t>
      </w:r>
      <w:r w:rsidR="00257987" w:rsidRPr="00F14A6C">
        <w:rPr>
          <w:rFonts w:cs="Times New Roman"/>
          <w:b w:val="0"/>
          <w:color w:val="auto"/>
          <w:sz w:val="24"/>
          <w:lang w:val="es-PE"/>
        </w:rPr>
        <w:t>.</w:t>
      </w:r>
      <w:proofErr w:type="gramEnd"/>
      <w:r w:rsidR="00257987" w:rsidRPr="00F14A6C">
        <w:rPr>
          <w:rFonts w:cs="Times New Roman"/>
          <w:b w:val="0"/>
          <w:color w:val="auto"/>
          <w:sz w:val="24"/>
          <w:lang w:val="es-PE"/>
        </w:rPr>
        <w:t>.9</w:t>
      </w:r>
      <w:r w:rsidR="00D314DA">
        <w:rPr>
          <w:rFonts w:cs="Times New Roman"/>
          <w:b w:val="0"/>
          <w:color w:val="auto"/>
          <w:sz w:val="24"/>
          <w:lang w:val="es-PE"/>
        </w:rPr>
        <w:t>8</w:t>
      </w:r>
    </w:p>
    <w:p w14:paraId="01E8C3AF" w14:textId="3D03F769" w:rsidR="003D7546" w:rsidRPr="00F14A6C" w:rsidRDefault="007E18C9" w:rsidP="00B54C2E">
      <w:pPr>
        <w:pStyle w:val="Descripcin"/>
        <w:spacing w:line="480" w:lineRule="auto"/>
        <w:jc w:val="left"/>
        <w:rPr>
          <w:rFonts w:cs="Times New Roman"/>
          <w:b w:val="0"/>
          <w:noProof/>
          <w:color w:val="auto"/>
          <w:sz w:val="36"/>
          <w:lang w:val="es-PE"/>
        </w:rPr>
      </w:pPr>
      <w:r w:rsidRPr="00F14A6C">
        <w:rPr>
          <w:rFonts w:cs="Times New Roman"/>
          <w:b w:val="0"/>
          <w:color w:val="auto"/>
          <w:sz w:val="24"/>
          <w:lang w:val="es-PE"/>
        </w:rPr>
        <w:t>Foto 57</w:t>
      </w:r>
      <w:r w:rsidR="003D7546" w:rsidRPr="00F14A6C">
        <w:rPr>
          <w:rFonts w:cs="Times New Roman"/>
          <w:b w:val="0"/>
          <w:color w:val="auto"/>
          <w:sz w:val="24"/>
          <w:lang w:val="es-PE"/>
        </w:rPr>
        <w:t>: Lectura e inte</w:t>
      </w:r>
      <w:r w:rsidR="00257987" w:rsidRPr="00F14A6C">
        <w:rPr>
          <w:rFonts w:cs="Times New Roman"/>
          <w:b w:val="0"/>
          <w:color w:val="auto"/>
          <w:sz w:val="24"/>
          <w:lang w:val="es-PE"/>
        </w:rPr>
        <w:t>rpretación………………………………………………...9</w:t>
      </w:r>
      <w:r w:rsidR="00D314DA">
        <w:rPr>
          <w:rFonts w:cs="Times New Roman"/>
          <w:b w:val="0"/>
          <w:color w:val="auto"/>
          <w:sz w:val="24"/>
          <w:lang w:val="es-PE"/>
        </w:rPr>
        <w:t>8</w:t>
      </w:r>
    </w:p>
    <w:p w14:paraId="58A3DAC2" w14:textId="77777777" w:rsidR="003D7546" w:rsidRPr="00F14A6C" w:rsidRDefault="003D7546" w:rsidP="00AA53CA">
      <w:pPr>
        <w:autoSpaceDE w:val="0"/>
        <w:autoSpaceDN w:val="0"/>
        <w:adjustRightInd w:val="0"/>
        <w:spacing w:after="0"/>
        <w:jc w:val="left"/>
        <w:rPr>
          <w:rFonts w:cs="Times New Roman"/>
          <w:szCs w:val="24"/>
          <w:lang w:val="es-PE"/>
        </w:rPr>
        <w:sectPr w:rsidR="003D7546" w:rsidRPr="00F14A6C" w:rsidSect="00762B3A">
          <w:pgSz w:w="11906" w:h="16838" w:code="9"/>
          <w:pgMar w:top="1701" w:right="1701" w:bottom="1701" w:left="2268" w:header="708" w:footer="850" w:gutter="0"/>
          <w:pgNumType w:fmt="upperRoman" w:start="17"/>
          <w:cols w:space="708"/>
          <w:docGrid w:linePitch="360"/>
        </w:sectPr>
      </w:pPr>
    </w:p>
    <w:p w14:paraId="5C88B886" w14:textId="77777777" w:rsidR="00633F5D" w:rsidRPr="00F14A6C" w:rsidRDefault="00633F5D" w:rsidP="00633F5D">
      <w:pPr>
        <w:rPr>
          <w:rFonts w:cs="Times New Roman"/>
          <w:b/>
          <w:bCs/>
          <w:szCs w:val="24"/>
          <w:lang w:val="es-PE"/>
        </w:rPr>
      </w:pPr>
      <w:bookmarkStart w:id="9" w:name="_Toc496567811"/>
      <w:bookmarkStart w:id="10" w:name="_Toc496569479"/>
    </w:p>
    <w:p w14:paraId="7047C045" w14:textId="77777777" w:rsidR="00633F5D" w:rsidRPr="00F14A6C" w:rsidRDefault="00633F5D" w:rsidP="00633F5D">
      <w:pPr>
        <w:rPr>
          <w:rFonts w:cs="Times New Roman"/>
          <w:b/>
          <w:bCs/>
          <w:szCs w:val="24"/>
          <w:lang w:val="es-PE"/>
        </w:rPr>
      </w:pPr>
    </w:p>
    <w:p w14:paraId="7B92A6D0" w14:textId="77777777" w:rsidR="00633F5D" w:rsidRPr="00F14A6C" w:rsidRDefault="00633F5D" w:rsidP="00633F5D">
      <w:pPr>
        <w:rPr>
          <w:rFonts w:cs="Times New Roman"/>
          <w:b/>
          <w:bCs/>
          <w:szCs w:val="24"/>
          <w:lang w:val="es-PE"/>
        </w:rPr>
      </w:pPr>
    </w:p>
    <w:p w14:paraId="4F2F90C3" w14:textId="77777777" w:rsidR="00633F5D" w:rsidRPr="00F14A6C" w:rsidRDefault="00633F5D" w:rsidP="00633F5D">
      <w:pPr>
        <w:rPr>
          <w:rFonts w:cs="Times New Roman"/>
          <w:b/>
          <w:bCs/>
          <w:szCs w:val="24"/>
          <w:lang w:val="es-PE"/>
        </w:rPr>
      </w:pPr>
    </w:p>
    <w:p w14:paraId="208BA80B" w14:textId="3CF99E02" w:rsidR="00462580" w:rsidRPr="00F14A6C" w:rsidRDefault="0074065C" w:rsidP="00BA19A5">
      <w:pPr>
        <w:pStyle w:val="Ttulo1"/>
        <w:spacing w:before="0"/>
        <w:jc w:val="left"/>
        <w:rPr>
          <w:rFonts w:cs="Times New Roman"/>
          <w:szCs w:val="24"/>
          <w:lang w:val="es-PE"/>
        </w:rPr>
      </w:pPr>
      <w:bookmarkStart w:id="11" w:name="_Toc514239865"/>
      <w:r w:rsidRPr="00F14A6C">
        <w:rPr>
          <w:rFonts w:cs="Times New Roman"/>
          <w:caps w:val="0"/>
          <w:szCs w:val="24"/>
          <w:lang w:val="es-PE"/>
        </w:rPr>
        <w:t>CAPÍTULO I: INTRODUCCIÓN</w:t>
      </w:r>
      <w:bookmarkEnd w:id="9"/>
      <w:bookmarkEnd w:id="10"/>
      <w:bookmarkEnd w:id="11"/>
    </w:p>
    <w:p w14:paraId="28BA5FFA" w14:textId="0DE123DA" w:rsidR="00103CFD" w:rsidRPr="00F14A6C" w:rsidRDefault="00DB4623" w:rsidP="00BA19A5">
      <w:pPr>
        <w:jc w:val="left"/>
        <w:rPr>
          <w:rFonts w:cs="Times New Roman"/>
          <w:szCs w:val="24"/>
          <w:lang w:val="es-PE"/>
        </w:rPr>
      </w:pPr>
      <w:r w:rsidRPr="00F14A6C">
        <w:rPr>
          <w:rFonts w:cs="Times New Roman"/>
          <w:szCs w:val="24"/>
          <w:lang w:val="es-PE"/>
        </w:rPr>
        <w:t>A lo largo de los años se ha utilizado la medicina tradicional</w:t>
      </w:r>
      <w:r w:rsidR="00907AC9" w:rsidRPr="00F14A6C">
        <w:rPr>
          <w:rFonts w:cs="Times New Roman"/>
          <w:szCs w:val="24"/>
          <w:lang w:val="es-PE"/>
        </w:rPr>
        <w:t>,</w:t>
      </w:r>
      <w:r w:rsidRPr="00F14A6C">
        <w:rPr>
          <w:rFonts w:cs="Times New Roman"/>
          <w:szCs w:val="24"/>
          <w:lang w:val="es-PE"/>
        </w:rPr>
        <w:t xml:space="preserve"> su práctica ha</w:t>
      </w:r>
      <w:r w:rsidR="00E141A7" w:rsidRPr="00F14A6C">
        <w:rPr>
          <w:rFonts w:cs="Times New Roman"/>
          <w:szCs w:val="24"/>
          <w:lang w:val="es-PE"/>
        </w:rPr>
        <w:t xml:space="preserve"> </w:t>
      </w:r>
      <w:r w:rsidRPr="00F14A6C">
        <w:rPr>
          <w:rFonts w:cs="Times New Roman"/>
          <w:szCs w:val="24"/>
          <w:lang w:val="es-PE"/>
        </w:rPr>
        <w:t>contribuido</w:t>
      </w:r>
      <w:r w:rsidR="00103CFD" w:rsidRPr="00F14A6C">
        <w:rPr>
          <w:rFonts w:cs="Times New Roman"/>
          <w:szCs w:val="24"/>
          <w:lang w:val="es-PE"/>
        </w:rPr>
        <w:t xml:space="preserve"> </w:t>
      </w:r>
      <w:r w:rsidRPr="00F14A6C">
        <w:rPr>
          <w:rFonts w:cs="Times New Roman"/>
          <w:szCs w:val="24"/>
          <w:lang w:val="es-PE"/>
        </w:rPr>
        <w:t xml:space="preserve">de gran manera en </w:t>
      </w:r>
      <w:r w:rsidR="00103CFD" w:rsidRPr="00F14A6C">
        <w:rPr>
          <w:rFonts w:cs="Times New Roman"/>
          <w:szCs w:val="24"/>
          <w:lang w:val="es-PE"/>
        </w:rPr>
        <w:t>la salud humana</w:t>
      </w:r>
      <w:r w:rsidR="001B1E68" w:rsidRPr="00F14A6C">
        <w:rPr>
          <w:rFonts w:cs="Times New Roman"/>
          <w:szCs w:val="24"/>
          <w:lang w:val="es-PE"/>
        </w:rPr>
        <w:t>.</w:t>
      </w:r>
      <w:r w:rsidR="001B1E68"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&lt;EndNote&gt;&lt;Cite&gt;&lt;Author&gt;OMS&lt;/Author&gt;&lt;Year&gt;2013&lt;/Year&gt;&lt;RecNum&gt;30&lt;/RecNum&gt;&lt;DisplayText&gt;(1)&lt;/DisplayText&gt;&lt;record&gt;&lt;rec-number&gt;30&lt;/rec-number&gt;&lt;foreign-keys&gt;&lt;key app="EN" db-id="e0dseef5udfprqeps0e5fdv6waw9wazdtadw"&gt;30&lt;/key&gt;&lt;key app="ENWeb" db-id=""&gt;0&lt;/key&gt;&lt;/foreign-keys&gt;&lt;ref-type name="Government Document"&gt;46&lt;/ref-type&gt;&lt;contributors&gt;&lt;authors&gt;&lt;author&gt;OMS&lt;/author&gt;&lt;/authors&gt;&lt;/contributors&gt;&lt;titles&gt;&lt;title&gt;Estrategia de la OMS sobre medicina tradicional 2014-2023&lt;/title&gt;&lt;/titles&gt;&lt;dates&gt;&lt;year&gt;2013&lt;/year&gt;&lt;/dates&gt;&lt;pub-location&gt;Ginebra&lt;/pub-location&gt;&lt;urls&gt;&lt;/urls&gt;&lt;/record&gt;&lt;/Cite&gt;&lt;/EndNote&gt;</w:instrText>
      </w:r>
      <w:r w:rsidR="001B1E68"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 w:tooltip="OMS, 2013 #30" w:history="1">
        <w:r w:rsidR="00213254" w:rsidRPr="00F14A6C">
          <w:rPr>
            <w:rFonts w:cs="Times New Roman"/>
            <w:noProof/>
            <w:szCs w:val="24"/>
            <w:vertAlign w:val="superscript"/>
            <w:lang w:val="es-PE"/>
          </w:rPr>
          <w:t>1</w:t>
        </w:r>
      </w:hyperlink>
      <w:r w:rsidR="001B1E68" w:rsidRPr="00F14A6C">
        <w:rPr>
          <w:rFonts w:cs="Times New Roman"/>
          <w:noProof/>
          <w:szCs w:val="24"/>
          <w:vertAlign w:val="superscript"/>
          <w:lang w:val="es-PE"/>
        </w:rPr>
        <w:t>)</w:t>
      </w:r>
      <w:r w:rsidR="001B1E68" w:rsidRPr="00F14A6C">
        <w:rPr>
          <w:rFonts w:cs="Times New Roman"/>
          <w:szCs w:val="24"/>
          <w:vertAlign w:val="superscript"/>
          <w:lang w:val="es-PE"/>
        </w:rPr>
        <w:fldChar w:fldCharType="end"/>
      </w:r>
      <w:r w:rsidR="001B1E68" w:rsidRPr="00F14A6C">
        <w:rPr>
          <w:rFonts w:cs="Times New Roman"/>
          <w:szCs w:val="24"/>
          <w:lang w:val="es-PE"/>
        </w:rPr>
        <w:t xml:space="preserve"> </w:t>
      </w:r>
      <w:r w:rsidR="00103CFD" w:rsidRPr="00F14A6C">
        <w:rPr>
          <w:rFonts w:cs="Times New Roman"/>
          <w:szCs w:val="24"/>
          <w:lang w:val="es-PE"/>
        </w:rPr>
        <w:t>La atención primaria de</w:t>
      </w:r>
      <w:r w:rsidRPr="00F14A6C">
        <w:rPr>
          <w:rFonts w:cs="Times New Roman"/>
          <w:szCs w:val="24"/>
          <w:lang w:val="es-PE"/>
        </w:rPr>
        <w:t xml:space="preserve"> aproximadamente el 80% de la población de </w:t>
      </w:r>
      <w:r w:rsidR="00103CFD" w:rsidRPr="00F14A6C">
        <w:rPr>
          <w:rFonts w:cs="Times New Roman"/>
          <w:szCs w:val="24"/>
          <w:lang w:val="es-PE"/>
        </w:rPr>
        <w:t xml:space="preserve">países en desarrollo </w:t>
      </w:r>
      <w:r w:rsidRPr="00F14A6C">
        <w:rPr>
          <w:rFonts w:cs="Times New Roman"/>
          <w:szCs w:val="24"/>
          <w:lang w:val="es-PE"/>
        </w:rPr>
        <w:t xml:space="preserve">es en base a la medicina tradicional, ya sea por </w:t>
      </w:r>
      <w:r w:rsidR="00103CFD" w:rsidRPr="00F14A6C">
        <w:rPr>
          <w:rFonts w:cs="Times New Roman"/>
          <w:szCs w:val="24"/>
          <w:lang w:val="es-PE"/>
        </w:rPr>
        <w:t>tradici</w:t>
      </w:r>
      <w:r w:rsidRPr="00F14A6C">
        <w:rPr>
          <w:rFonts w:cs="Times New Roman"/>
          <w:szCs w:val="24"/>
          <w:lang w:val="es-PE"/>
        </w:rPr>
        <w:t xml:space="preserve">ón cultural o porque no tienen </w:t>
      </w:r>
      <w:r w:rsidR="00103CFD" w:rsidRPr="00F14A6C">
        <w:rPr>
          <w:rFonts w:cs="Times New Roman"/>
          <w:szCs w:val="24"/>
          <w:lang w:val="es-PE"/>
        </w:rPr>
        <w:t>otras opciones.</w:t>
      </w:r>
      <w:r w:rsidR="00057225" w:rsidRPr="00F14A6C">
        <w:rPr>
          <w:rFonts w:cs="Times New Roman"/>
          <w:szCs w:val="24"/>
          <w:lang w:val="es-PE"/>
        </w:rPr>
        <w:t xml:space="preserve"> </w:t>
      </w:r>
      <w:r w:rsidR="00103CFD" w:rsidRPr="00F14A6C">
        <w:rPr>
          <w:rFonts w:cs="Times New Roman"/>
          <w:szCs w:val="24"/>
          <w:lang w:val="es-PE"/>
        </w:rPr>
        <w:t>En el</w:t>
      </w:r>
      <w:r w:rsidR="006A26DC" w:rsidRPr="00F14A6C">
        <w:rPr>
          <w:rFonts w:cs="Times New Roman"/>
          <w:szCs w:val="24"/>
          <w:lang w:val="es-PE"/>
        </w:rPr>
        <w:t xml:space="preserve"> Perú</w:t>
      </w:r>
      <w:r w:rsidR="00103CFD" w:rsidRPr="00F14A6C">
        <w:rPr>
          <w:rFonts w:cs="Times New Roman"/>
          <w:szCs w:val="24"/>
          <w:lang w:val="es-PE"/>
        </w:rPr>
        <w:t xml:space="preserve"> </w:t>
      </w:r>
      <w:r w:rsidR="00E141A7" w:rsidRPr="00F14A6C">
        <w:rPr>
          <w:rFonts w:cs="Times New Roman"/>
          <w:szCs w:val="24"/>
          <w:lang w:val="es-PE"/>
        </w:rPr>
        <w:t>e</w:t>
      </w:r>
      <w:r w:rsidR="00103CFD" w:rsidRPr="00F14A6C">
        <w:rPr>
          <w:rFonts w:cs="Times New Roman"/>
          <w:szCs w:val="24"/>
          <w:lang w:val="es-PE"/>
        </w:rPr>
        <w:t>sta práctica es anc</w:t>
      </w:r>
      <w:r w:rsidR="00154579" w:rsidRPr="00F14A6C">
        <w:rPr>
          <w:rFonts w:cs="Times New Roman"/>
          <w:szCs w:val="24"/>
          <w:lang w:val="es-PE"/>
        </w:rPr>
        <w:t xml:space="preserve">estral </w:t>
      </w:r>
      <w:r w:rsidR="00103CFD" w:rsidRPr="00F14A6C">
        <w:rPr>
          <w:rFonts w:cs="Times New Roman"/>
          <w:szCs w:val="24"/>
          <w:lang w:val="es-PE"/>
        </w:rPr>
        <w:t xml:space="preserve">y muy variada, gracias a la </w:t>
      </w:r>
      <w:r w:rsidR="00E11B50" w:rsidRPr="00F14A6C">
        <w:rPr>
          <w:rFonts w:cs="Times New Roman"/>
          <w:szCs w:val="24"/>
          <w:lang w:val="es-PE"/>
        </w:rPr>
        <w:t xml:space="preserve">biodiversidad </w:t>
      </w:r>
      <w:r w:rsidR="00103CFD" w:rsidRPr="00F14A6C">
        <w:rPr>
          <w:rFonts w:cs="Times New Roman"/>
          <w:szCs w:val="24"/>
          <w:lang w:val="es-PE"/>
        </w:rPr>
        <w:t>que posee.</w:t>
      </w:r>
      <w:r w:rsidR="00057225" w:rsidRPr="00F14A6C">
        <w:rPr>
          <w:rFonts w:cs="Times New Roman"/>
          <w:szCs w:val="24"/>
          <w:vertAlign w:val="superscript"/>
          <w:lang w:val="es-PE"/>
        </w:rPr>
        <w:fldChar w:fldCharType="begin"/>
      </w:r>
      <w:r w:rsidR="00694F0C" w:rsidRPr="00F14A6C">
        <w:rPr>
          <w:rFonts w:cs="Times New Roman"/>
          <w:szCs w:val="24"/>
          <w:vertAlign w:val="superscript"/>
          <w:lang w:val="es-PE"/>
        </w:rPr>
        <w:instrText xml:space="preserve"> ADDIN EN.CITE &lt;EndNote&gt;&lt;Cite&gt;&lt;Author&gt;Alzamora&lt;/Author&gt;&lt;Year&gt;2001&lt;/Year&gt;&lt;RecNum&gt;24&lt;/RecNum&gt;&lt;DisplayText&gt;(2)&lt;/DisplayText&gt;&lt;record&gt;&lt;rec-number&gt;24&lt;/rec-number&gt;&lt;foreign-keys&gt;&lt;key app="EN" db-id="e0dseef5udfprqeps0e5fdv6waw9wazdtadw"&gt;24&lt;/key&gt;&lt;key app="ENWeb" db-id=""&gt;0&lt;/key&gt;&lt;/foreign-keys&gt;&lt;ref-type name="Journal Article"&gt;17&lt;/ref-type&gt;&lt;contributors&gt;&lt;authors&gt;&lt;author&gt;Libertad Alzamora&lt;/author&gt;&lt;author&gt;Liliana Morales&lt;/author&gt;&lt;author&gt;Lourdes Armas&lt;/author&gt;&lt;author&gt;Gilma Fernández&lt;/author&gt;&lt;/authors&gt;&lt;/contributors&gt;&lt;titles&gt;&lt;title&gt;Medicina Tradicional en el Perú: Actividad Antimicrobiana in vitro de los Aceites Esenciales Extraídos de Algunas Plantas Aromáticas&lt;/title&gt;&lt;secondary-title&gt;Anales de la Facultad de Medicina&lt;/secondary-title&gt;&lt;/titles&gt;&lt;periodical&gt;&lt;full-title&gt;Anales de la Facultad de Medicina&lt;/full-title&gt;&lt;/periodical&gt;&lt;pages&gt;156 - 61&lt;/pages&gt;&lt;volume&gt;62&lt;/volume&gt;&lt;number&gt;2&lt;/number&gt;&lt;dates&gt;&lt;year&gt;2001&lt;/year&gt;&lt;/dates&gt;&lt;urls&gt;&lt;/urls&gt;&lt;/record&gt;&lt;/Cite&gt;&lt;/EndNote&gt;</w:instrText>
      </w:r>
      <w:r w:rsidR="00057225" w:rsidRPr="00F14A6C">
        <w:rPr>
          <w:rFonts w:cs="Times New Roman"/>
          <w:szCs w:val="24"/>
          <w:vertAlign w:val="superscript"/>
          <w:lang w:val="es-PE"/>
        </w:rPr>
        <w:fldChar w:fldCharType="separate"/>
      </w:r>
      <w:r w:rsidR="00694F0C" w:rsidRPr="00F14A6C">
        <w:rPr>
          <w:rFonts w:cs="Times New Roman"/>
          <w:noProof/>
          <w:szCs w:val="24"/>
          <w:vertAlign w:val="superscript"/>
          <w:lang w:val="es-PE"/>
        </w:rPr>
        <w:t>(</w:t>
      </w:r>
      <w:hyperlink w:anchor="_ENREF_2" w:tooltip="Alzamora, 2001 #24" w:history="1">
        <w:r w:rsidR="00213254" w:rsidRPr="00F14A6C">
          <w:rPr>
            <w:rFonts w:cs="Times New Roman"/>
            <w:noProof/>
            <w:szCs w:val="24"/>
            <w:vertAlign w:val="superscript"/>
            <w:lang w:val="es-PE"/>
          </w:rPr>
          <w:t>2</w:t>
        </w:r>
      </w:hyperlink>
      <w:r w:rsidR="00694F0C" w:rsidRPr="00F14A6C">
        <w:rPr>
          <w:rFonts w:cs="Times New Roman"/>
          <w:noProof/>
          <w:szCs w:val="24"/>
          <w:vertAlign w:val="superscript"/>
          <w:lang w:val="es-PE"/>
        </w:rPr>
        <w:t>)</w:t>
      </w:r>
      <w:r w:rsidR="00057225" w:rsidRPr="00F14A6C">
        <w:rPr>
          <w:rFonts w:cs="Times New Roman"/>
          <w:szCs w:val="24"/>
          <w:vertAlign w:val="superscript"/>
          <w:lang w:val="es-PE"/>
        </w:rPr>
        <w:fldChar w:fldCharType="end"/>
      </w:r>
    </w:p>
    <w:p w14:paraId="1100B338" w14:textId="511B85FC" w:rsidR="00E60CFB" w:rsidRPr="00F14A6C" w:rsidRDefault="00E60CFB" w:rsidP="00BA19A5">
      <w:pPr>
        <w:jc w:val="left"/>
        <w:rPr>
          <w:rFonts w:cs="Times New Roman"/>
          <w:szCs w:val="24"/>
          <w:lang w:val="es-PE"/>
        </w:rPr>
      </w:pPr>
      <w:r w:rsidRPr="00F14A6C">
        <w:rPr>
          <w:rFonts w:cs="Times New Roman"/>
          <w:szCs w:val="24"/>
          <w:lang w:val="es-PE"/>
        </w:rPr>
        <w:t xml:space="preserve">En estos últimos años, las investigaciones científicas se han dedicado a la búsqueda de nuevos medicamentos de origen herbario en todo el mundo, para el tratamiento de diversas patologías del ser humano, siguiendo esta tendencia las patologías odontológicas no son la excepción, es así que se está dando gran importancia al </w:t>
      </w:r>
      <w:r w:rsidR="00873135" w:rsidRPr="00F14A6C">
        <w:rPr>
          <w:rFonts w:cs="Times New Roman"/>
          <w:szCs w:val="24"/>
          <w:lang w:val="es-PE"/>
        </w:rPr>
        <w:t>estudio de plantas medicinales.</w:t>
      </w:r>
      <w:r w:rsidR="0005722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&lt;EndNote&gt;&lt;Cite&gt;&lt;Author&gt;OMS&lt;/Author&gt;&lt;Year&gt;2013&lt;/Year&gt;&lt;RecNum&gt;30&lt;/RecNum&gt;&lt;DisplayText&gt;(1)&lt;/DisplayText&gt;&lt;record&gt;&lt;rec-number&gt;30&lt;/rec-number&gt;&lt;foreign-keys&gt;&lt;key app="EN" db-id="e0dseef5udfprqeps0e5fdv6waw9wazdtadw"&gt;30&lt;/key&gt;&lt;key app="ENWeb" db-id=""&gt;0&lt;/key&gt;&lt;/foreign-keys&gt;&lt;ref-type name="Government Document"&gt;46&lt;/ref-type&gt;&lt;contributors&gt;&lt;authors&gt;&lt;author&gt;OMS&lt;/author&gt;&lt;/authors&gt;&lt;/contributors&gt;&lt;titles&gt;&lt;title&gt;Estrategia de la OMS sobre medicina tradicional 2014-2023&lt;/title&gt;&lt;/titles&gt;&lt;dates&gt;&lt;year&gt;2013&lt;/year&gt;&lt;/dates&gt;&lt;pub-location&gt;Ginebra&lt;/pub-location&gt;&lt;urls&gt;&lt;/urls&gt;&lt;/record&gt;&lt;/Cite&gt;&lt;/EndNote&gt;</w:instrText>
      </w:r>
      <w:r w:rsidR="0005722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 w:tooltip="OMS, 2013 #30" w:history="1">
        <w:r w:rsidR="00213254" w:rsidRPr="00F14A6C">
          <w:rPr>
            <w:rFonts w:cs="Times New Roman"/>
            <w:noProof/>
            <w:szCs w:val="24"/>
            <w:vertAlign w:val="superscript"/>
            <w:lang w:val="es-PE"/>
          </w:rPr>
          <w:t>1</w:t>
        </w:r>
      </w:hyperlink>
      <w:r w:rsidR="001B1E68" w:rsidRPr="00F14A6C">
        <w:rPr>
          <w:rFonts w:cs="Times New Roman"/>
          <w:noProof/>
          <w:szCs w:val="24"/>
          <w:vertAlign w:val="superscript"/>
          <w:lang w:val="es-PE"/>
        </w:rPr>
        <w:t>)</w:t>
      </w:r>
      <w:r w:rsidR="00057225" w:rsidRPr="00F14A6C">
        <w:rPr>
          <w:rFonts w:cs="Times New Roman"/>
          <w:szCs w:val="24"/>
          <w:vertAlign w:val="superscript"/>
          <w:lang w:val="es-PE"/>
        </w:rPr>
        <w:fldChar w:fldCharType="end"/>
      </w:r>
    </w:p>
    <w:p w14:paraId="62E82410" w14:textId="58E91DAE" w:rsidR="00C55CDD" w:rsidRPr="00F14A6C" w:rsidRDefault="00462580" w:rsidP="00BA19A5">
      <w:pPr>
        <w:jc w:val="left"/>
        <w:rPr>
          <w:rFonts w:cs="Times New Roman"/>
          <w:szCs w:val="24"/>
          <w:lang w:val="es-PE"/>
        </w:rPr>
      </w:pPr>
      <w:r w:rsidRPr="00F14A6C">
        <w:rPr>
          <w:rFonts w:cs="Times New Roman"/>
          <w:szCs w:val="24"/>
          <w:lang w:val="es-PE"/>
        </w:rPr>
        <w:t xml:space="preserve">La </w:t>
      </w:r>
      <w:r w:rsidR="00C55CDD" w:rsidRPr="00F14A6C">
        <w:rPr>
          <w:rFonts w:cs="Times New Roman"/>
          <w:i/>
          <w:szCs w:val="24"/>
          <w:lang w:val="es-PE"/>
        </w:rPr>
        <w:t>Caesalpinia spinosa</w:t>
      </w:r>
      <w:r w:rsidR="00C55CDD" w:rsidRPr="00F14A6C">
        <w:rPr>
          <w:rFonts w:cs="Times New Roman"/>
          <w:szCs w:val="24"/>
          <w:lang w:val="es-PE"/>
        </w:rPr>
        <w:t xml:space="preserve"> </w:t>
      </w:r>
      <w:r w:rsidR="00943BC2" w:rsidRPr="00F14A6C">
        <w:rPr>
          <w:rFonts w:cs="Times New Roman"/>
          <w:szCs w:val="24"/>
          <w:lang w:val="es-PE"/>
        </w:rPr>
        <w:t>(</w:t>
      </w:r>
      <w:r w:rsidRPr="00F14A6C">
        <w:rPr>
          <w:rFonts w:cs="Times New Roman"/>
          <w:szCs w:val="24"/>
          <w:lang w:val="es-PE"/>
        </w:rPr>
        <w:t>tay</w:t>
      </w:r>
      <w:r w:rsidR="00BC2D01" w:rsidRPr="00F14A6C">
        <w:rPr>
          <w:rFonts w:cs="Times New Roman"/>
          <w:szCs w:val="24"/>
          <w:lang w:val="es-PE"/>
        </w:rPr>
        <w:t>a</w:t>
      </w:r>
      <w:r w:rsidR="00943BC2" w:rsidRPr="00F14A6C">
        <w:rPr>
          <w:rFonts w:cs="Times New Roman"/>
          <w:szCs w:val="24"/>
          <w:lang w:val="es-PE"/>
        </w:rPr>
        <w:t>)</w:t>
      </w:r>
      <w:r w:rsidR="00BC2D01" w:rsidRPr="00F14A6C">
        <w:rPr>
          <w:rFonts w:cs="Times New Roman"/>
          <w:szCs w:val="24"/>
          <w:lang w:val="es-PE"/>
        </w:rPr>
        <w:t xml:space="preserve"> </w:t>
      </w:r>
      <w:r w:rsidRPr="00F14A6C">
        <w:rPr>
          <w:rFonts w:cs="Times New Roman"/>
          <w:szCs w:val="24"/>
          <w:lang w:val="es-PE"/>
        </w:rPr>
        <w:t>e</w:t>
      </w:r>
      <w:r w:rsidR="00BC2D01" w:rsidRPr="00F14A6C">
        <w:rPr>
          <w:rFonts w:cs="Times New Roman"/>
          <w:szCs w:val="24"/>
          <w:lang w:val="es-PE"/>
        </w:rPr>
        <w:t>s una planta propia</w:t>
      </w:r>
      <w:r w:rsidRPr="00F14A6C">
        <w:rPr>
          <w:rFonts w:cs="Times New Roman"/>
          <w:szCs w:val="24"/>
          <w:lang w:val="es-PE"/>
        </w:rPr>
        <w:t xml:space="preserve"> de la biodiversidad nativa peruana, </w:t>
      </w:r>
      <w:r w:rsidR="00BC2D01" w:rsidRPr="00F14A6C">
        <w:rPr>
          <w:rFonts w:cs="Times New Roman"/>
          <w:szCs w:val="24"/>
          <w:lang w:val="es-PE"/>
        </w:rPr>
        <w:t xml:space="preserve">siendo una de las </w:t>
      </w:r>
      <w:r w:rsidRPr="00F14A6C">
        <w:rPr>
          <w:rFonts w:cs="Times New Roman"/>
          <w:szCs w:val="24"/>
          <w:lang w:val="es-PE"/>
        </w:rPr>
        <w:t>especies fore</w:t>
      </w:r>
      <w:r w:rsidR="00FE1E44" w:rsidRPr="00F14A6C">
        <w:rPr>
          <w:rFonts w:cs="Times New Roman"/>
          <w:szCs w:val="24"/>
          <w:lang w:val="es-PE"/>
        </w:rPr>
        <w:t>stales más importantes</w:t>
      </w:r>
      <w:r w:rsidR="00BC2D01" w:rsidRPr="00F14A6C">
        <w:rPr>
          <w:rFonts w:cs="Times New Roman"/>
          <w:szCs w:val="24"/>
          <w:lang w:val="es-PE"/>
        </w:rPr>
        <w:t xml:space="preserve">, ha </w:t>
      </w:r>
      <w:r w:rsidRPr="00F14A6C">
        <w:rPr>
          <w:rFonts w:cs="Times New Roman"/>
          <w:szCs w:val="24"/>
          <w:lang w:val="es-PE"/>
        </w:rPr>
        <w:t>sido utilizada</w:t>
      </w:r>
      <w:r w:rsidR="00BC2D01" w:rsidRPr="00F14A6C">
        <w:rPr>
          <w:rFonts w:cs="Times New Roman"/>
          <w:szCs w:val="24"/>
          <w:lang w:val="es-PE"/>
        </w:rPr>
        <w:t xml:space="preserve"> de diversas formas</w:t>
      </w:r>
      <w:r w:rsidRPr="00F14A6C">
        <w:rPr>
          <w:rFonts w:cs="Times New Roman"/>
          <w:szCs w:val="24"/>
          <w:lang w:val="es-PE"/>
        </w:rPr>
        <w:t xml:space="preserve"> desde la época prehispánica hasta la actualidad en la medicina folclórica o tradicional por sus propiedades curativas</w:t>
      </w:r>
      <w:r w:rsidR="00E60CFB" w:rsidRPr="00F14A6C">
        <w:rPr>
          <w:rFonts w:cs="Times New Roman"/>
          <w:szCs w:val="24"/>
          <w:lang w:val="es-PE"/>
        </w:rPr>
        <w:t>.</w:t>
      </w:r>
      <w:r w:rsidR="00C55CDD" w:rsidRPr="00F14A6C">
        <w:rPr>
          <w:rFonts w:cs="Times New Roman"/>
          <w:szCs w:val="24"/>
          <w:lang w:val="es-PE"/>
        </w:rPr>
        <w:t xml:space="preserve"> </w:t>
      </w:r>
      <w:r w:rsidR="0005722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&lt;EndNote&gt;&lt;Cite&gt;&lt;Author&gt;Cabello&lt;/Author&gt;&lt;Year&gt;2010&lt;/Year&gt;&lt;RecNum&gt;64&lt;/RecNum&gt;&lt;DisplayText&gt;(3, 4)&lt;/DisplayText&gt;&lt;record&gt;&lt;rec-number&gt;64&lt;/rec-number&gt;&lt;foreign-keys&gt;&lt;key app="EN" db-id="e0dseef5udfprqeps0e5fdv6waw9wazdtadw"&gt;64&lt;/key&gt;&lt;key app="ENWeb" db-id=""&gt;0&lt;/key&gt;&lt;/foreign-keys&gt;&lt;ref-type name="Magazine Article"&gt;19&lt;/ref-type&gt;&lt;contributors&gt;&lt;authors&gt;&lt;author&gt;Isabel Cabello&lt;/author&gt;&lt;/authors&gt;&lt;/contributors&gt;&lt;titles&gt;&lt;title&gt;Tara Caesalpinia spinosa (Molina) Kuntze&lt;/title&gt;&lt;secondary-title&gt;Proyecto Perubiodiverso&lt;/secondary-title&gt;&lt;/titles&gt;&lt;pages&gt;48&lt;/pages&gt;&lt;dates&gt;&lt;year&gt;2010&lt;/year&gt;&lt;/dates&gt;&lt;urls&gt;&lt;/urls&gt;&lt;/record&gt;&lt;/Cite&gt;&lt;Cite&gt;&lt;Author&gt;Perubiodiverso&lt;/Author&gt;&lt;Year&gt;2013&lt;/Year&gt;&lt;RecNum&gt;52&lt;/RecNum&gt;&lt;record&gt;&lt;rec-number&gt;52&lt;/rec-number&gt;&lt;foreign-keys&gt;&lt;key app="EN" db-id="e0dseef5udfprqeps0e5fdv6waw9wazdtadw"&gt;52&lt;/key&gt;&lt;key app="ENWeb" db-id=""&gt;0&lt;/key&gt;&lt;/foreign-keys&gt;&lt;ref-type name="Book"&gt;6&lt;/ref-type&gt;&lt;contributors&gt;&lt;authors&gt;&lt;author&gt;Perubiodiverso&lt;/author&gt;&lt;author&gt;Manuel Chávez &lt;/author&gt;&lt;/authors&gt;&lt;/contributors&gt;&lt;titles&gt;&lt;title&gt;La cadena de valor de la tara en la región Cajamarca: Análisis y lineamientos estratégicos para su desarrollo&lt;/title&gt;&lt;/titles&gt;&lt;edition&gt;Primera&lt;/edition&gt;&lt;section&gt;74&lt;/section&gt;&lt;dates&gt;&lt;year&gt;2013&lt;/year&gt;&lt;/dates&gt;&lt;urls&gt;&lt;/urls&gt;&lt;/record&gt;&lt;/Cite&gt;&lt;/EndNote&gt;</w:instrText>
      </w:r>
      <w:r w:rsidR="0005722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 w:tooltip="Cabello, 2010 #64" w:history="1">
        <w:r w:rsidR="00213254" w:rsidRPr="00F14A6C">
          <w:rPr>
            <w:rFonts w:cs="Times New Roman"/>
            <w:noProof/>
            <w:szCs w:val="24"/>
            <w:vertAlign w:val="superscript"/>
            <w:lang w:val="es-PE"/>
          </w:rPr>
          <w:t>3</w:t>
        </w:r>
      </w:hyperlink>
      <w:r w:rsidR="001B1E68" w:rsidRPr="00F14A6C">
        <w:rPr>
          <w:rFonts w:cs="Times New Roman"/>
          <w:noProof/>
          <w:szCs w:val="24"/>
          <w:vertAlign w:val="superscript"/>
          <w:lang w:val="es-PE"/>
        </w:rPr>
        <w:t xml:space="preserve">, </w:t>
      </w:r>
      <w:hyperlink w:anchor="_ENREF_4" w:tooltip="Perubiodiverso, 2013 #52" w:history="1">
        <w:r w:rsidR="00213254" w:rsidRPr="00F14A6C">
          <w:rPr>
            <w:rFonts w:cs="Times New Roman"/>
            <w:noProof/>
            <w:szCs w:val="24"/>
            <w:vertAlign w:val="superscript"/>
            <w:lang w:val="es-PE"/>
          </w:rPr>
          <w:t>4</w:t>
        </w:r>
      </w:hyperlink>
      <w:r w:rsidR="001B1E68" w:rsidRPr="00F14A6C">
        <w:rPr>
          <w:rFonts w:cs="Times New Roman"/>
          <w:noProof/>
          <w:szCs w:val="24"/>
          <w:vertAlign w:val="superscript"/>
          <w:lang w:val="es-PE"/>
        </w:rPr>
        <w:t>)</w:t>
      </w:r>
      <w:r w:rsidR="00057225" w:rsidRPr="00F14A6C">
        <w:rPr>
          <w:rFonts w:cs="Times New Roman"/>
          <w:szCs w:val="24"/>
          <w:vertAlign w:val="superscript"/>
          <w:lang w:val="es-PE"/>
        </w:rPr>
        <w:fldChar w:fldCharType="end"/>
      </w:r>
    </w:p>
    <w:p w14:paraId="7EBC66E8" w14:textId="5CDB6F55" w:rsidR="00031E07" w:rsidRPr="00F14A6C" w:rsidRDefault="00656DA4" w:rsidP="00BA19A5">
      <w:pPr>
        <w:jc w:val="left"/>
        <w:rPr>
          <w:rFonts w:cs="Times New Roman"/>
          <w:szCs w:val="24"/>
          <w:lang w:val="es-PE"/>
        </w:rPr>
      </w:pPr>
      <w:r w:rsidRPr="00F14A6C">
        <w:rPr>
          <w:rFonts w:cs="Times New Roman"/>
          <w:szCs w:val="24"/>
          <w:lang w:val="es-PE"/>
        </w:rPr>
        <w:lastRenderedPageBreak/>
        <w:t>Diversas investigaciones</w:t>
      </w:r>
      <w:r w:rsidR="00C55CDD" w:rsidRPr="00F14A6C">
        <w:rPr>
          <w:rFonts w:cs="Times New Roman"/>
          <w:szCs w:val="24"/>
          <w:lang w:val="es-PE"/>
        </w:rPr>
        <w:t xml:space="preserve"> han reportado </w:t>
      </w:r>
      <w:r w:rsidRPr="00F14A6C">
        <w:rPr>
          <w:rFonts w:cs="Times New Roman"/>
          <w:szCs w:val="24"/>
          <w:lang w:val="es-PE"/>
        </w:rPr>
        <w:t xml:space="preserve">que </w:t>
      </w:r>
      <w:r w:rsidR="00C55CDD" w:rsidRPr="00F14A6C">
        <w:rPr>
          <w:rFonts w:cs="Times New Roman"/>
          <w:szCs w:val="24"/>
          <w:lang w:val="es-PE"/>
        </w:rPr>
        <w:t>la</w:t>
      </w:r>
      <w:r w:rsidRPr="00F14A6C">
        <w:rPr>
          <w:rFonts w:cs="Times New Roman"/>
          <w:szCs w:val="24"/>
          <w:lang w:val="es-PE"/>
        </w:rPr>
        <w:t xml:space="preserve"> taya posee </w:t>
      </w:r>
      <w:r w:rsidR="00C55CDD" w:rsidRPr="00F14A6C">
        <w:rPr>
          <w:rFonts w:cs="Times New Roman"/>
          <w:szCs w:val="24"/>
          <w:lang w:val="es-PE"/>
        </w:rPr>
        <w:t>taninos</w:t>
      </w:r>
      <w:r w:rsidR="00057225" w:rsidRPr="00F14A6C">
        <w:rPr>
          <w:rFonts w:cs="Times New Roman"/>
          <w:szCs w:val="24"/>
          <w:lang w:val="es-PE"/>
        </w:rPr>
        <w:t>,</w:t>
      </w:r>
      <w:r w:rsidR="0005722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&lt;EndNote&gt;&lt;Cite&gt;&lt;Author&gt;Pavon&lt;/Author&gt;&lt;Year&gt;2015&lt;/Year&gt;&lt;RecNum&gt;73&lt;/RecNum&gt;&lt;DisplayText&gt;(5)&lt;/DisplayText&gt;&lt;record&gt;&lt;rec-number&gt;73&lt;/rec-number&gt;&lt;foreign-keys&gt;&lt;key app="EN" db-id="e0dseef5udfprqeps0e5fdv6waw9wazdtadw"&gt;73&lt;/key&gt;&lt;key app="ENWeb" db-id=""&gt;0&lt;/key&gt;&lt;/foreign-keys&gt;&lt;ref-type name="Thesis"&gt;32&lt;/ref-type&gt;&lt;contributors&gt;&lt;authors&gt;&lt;author&gt;Darío Pavon&lt;/author&gt;&lt;/authors&gt;&lt;/contributors&gt;&lt;titles&gt;&lt;title&gt;&lt;style face="normal" font="default" size="100%"&gt;Uso potencial de la goma de tara &lt;/style&gt;&lt;style face="italic" font="default" size="100%"&gt;(Caesalpinia spinosa)&lt;/style&gt;&lt;style face="normal" font="default" size="100%"&gt; para el desarrollo de nuevas películas y recubrimientos comestibles compuestos&lt;/style&gt;&lt;/title&gt;&lt;/titles&gt;&lt;pages&gt;174&lt;/pages&gt;&lt;dates&gt;&lt;year&gt;2015&lt;/year&gt;&lt;/dates&gt;&lt;pub-location&gt;Quito-Ecuador&lt;/pub-location&gt;&lt;publisher&gt;Escuela Politécnica Nacional&lt;/publisher&gt;&lt;work-type&gt;Tesis para obtener el título de ingeniero agroindustrial&lt;/work-type&gt;&lt;urls&gt;&lt;/urls&gt;&lt;/record&gt;&lt;/Cite&gt;&lt;/EndNote&gt;</w:instrText>
      </w:r>
      <w:r w:rsidR="0005722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5" w:tooltip="Pavon, 2015 #73" w:history="1">
        <w:r w:rsidR="00213254" w:rsidRPr="00F14A6C">
          <w:rPr>
            <w:rFonts w:cs="Times New Roman"/>
            <w:noProof/>
            <w:szCs w:val="24"/>
            <w:vertAlign w:val="superscript"/>
            <w:lang w:val="es-PE"/>
          </w:rPr>
          <w:t>5</w:t>
        </w:r>
      </w:hyperlink>
      <w:r w:rsidR="001B1E68" w:rsidRPr="00F14A6C">
        <w:rPr>
          <w:rFonts w:cs="Times New Roman"/>
          <w:noProof/>
          <w:szCs w:val="24"/>
          <w:vertAlign w:val="superscript"/>
          <w:lang w:val="es-PE"/>
        </w:rPr>
        <w:t>)</w:t>
      </w:r>
      <w:r w:rsidR="00057225" w:rsidRPr="00F14A6C">
        <w:rPr>
          <w:rFonts w:cs="Times New Roman"/>
          <w:szCs w:val="24"/>
          <w:vertAlign w:val="superscript"/>
          <w:lang w:val="es-PE"/>
        </w:rPr>
        <w:fldChar w:fldCharType="end"/>
      </w:r>
      <w:r w:rsidR="00C55CDD" w:rsidRPr="00F14A6C">
        <w:rPr>
          <w:rFonts w:cs="Times New Roman"/>
          <w:szCs w:val="24"/>
          <w:lang w:val="es-PE"/>
        </w:rPr>
        <w:t xml:space="preserve"> flavonoides,</w:t>
      </w:r>
      <w:r w:rsidR="0005722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&lt;EndNote&gt;&lt;Cite&gt;&lt;Author&gt;Perubiodiverso&lt;/Author&gt;&lt;Year&gt;2009&lt;/Year&gt;&lt;RecNum&gt;50&lt;/RecNum&gt;&lt;DisplayText&gt;(6)&lt;/DisplayText&gt;&lt;record&gt;&lt;rec-number&gt;50&lt;/rec-number&gt;&lt;foreign-keys&gt;&lt;key app="EN" db-id="e0dseef5udfprqeps0e5fdv6waw9wazdtadw"&gt;50&lt;/key&gt;&lt;key app="ENWeb" db-id=""&gt;0&lt;/key&gt;&lt;/foreign-keys&gt;&lt;ref-type name="Book"&gt;6&lt;/ref-type&gt;&lt;contributors&gt;&lt;authors&gt;&lt;author&gt;Perubiodiverso&lt;/author&gt;&lt;/authors&gt;&lt;/contributors&gt;&lt;titles&gt;&lt;title&gt;BASE DE DATOS: TARA Caesalpinia spinosa (Molina) Kuntze&lt;/title&gt;&lt;/titles&gt;&lt;pages&gt;41&lt;/pages&gt;&lt;edition&gt;Primera&lt;/edition&gt;&lt;dates&gt;&lt;year&gt;2009&lt;/year&gt;&lt;/dates&gt;&lt;pub-location&gt;Lima - Perú&lt;/pub-location&gt;&lt;urls&gt;&lt;/urls&gt;&lt;/record&gt;&lt;/Cite&gt;&lt;/EndNote&gt;</w:instrText>
      </w:r>
      <w:r w:rsidR="0005722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6" w:tooltip="Perubiodiverso, 2009 #50" w:history="1">
        <w:r w:rsidR="00213254" w:rsidRPr="00F14A6C">
          <w:rPr>
            <w:rFonts w:cs="Times New Roman"/>
            <w:noProof/>
            <w:szCs w:val="24"/>
            <w:vertAlign w:val="superscript"/>
            <w:lang w:val="es-PE"/>
          </w:rPr>
          <w:t>6</w:t>
        </w:r>
      </w:hyperlink>
      <w:r w:rsidR="001B1E68" w:rsidRPr="00F14A6C">
        <w:rPr>
          <w:rFonts w:cs="Times New Roman"/>
          <w:noProof/>
          <w:szCs w:val="24"/>
          <w:vertAlign w:val="superscript"/>
          <w:lang w:val="es-PE"/>
        </w:rPr>
        <w:t>)</w:t>
      </w:r>
      <w:r w:rsidR="00057225" w:rsidRPr="00F14A6C">
        <w:rPr>
          <w:rFonts w:cs="Times New Roman"/>
          <w:szCs w:val="24"/>
          <w:vertAlign w:val="superscript"/>
          <w:lang w:val="es-PE"/>
        </w:rPr>
        <w:fldChar w:fldCharType="end"/>
      </w:r>
      <w:r w:rsidR="00C55CDD" w:rsidRPr="00F14A6C">
        <w:rPr>
          <w:rFonts w:cs="Times New Roman"/>
          <w:szCs w:val="24"/>
          <w:lang w:val="es-PE"/>
        </w:rPr>
        <w:t xml:space="preserve"> gomas,</w:t>
      </w:r>
      <w:r w:rsidR="00F91D83"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&lt;EndNote&gt;&lt;Cite&gt;&lt;Author&gt;Aybar&lt;/Author&gt;&lt;Year&gt;2016&lt;/Year&gt;&lt;RecNum&gt;56&lt;/RecNum&gt;&lt;DisplayText&gt;(7)&lt;/DisplayText&gt;&lt;record&gt;&lt;rec-number&gt;56&lt;/rec-number&gt;&lt;foreign-keys&gt;&lt;key app="EN" db-id="e0dseef5udfprqeps0e5fdv6waw9wazdtadw"&gt;56&lt;/key&gt;&lt;key app="ENWeb" db-id=""&gt;0&lt;/key&gt;&lt;/foreign-keys&gt;&lt;ref-type name="Magazine Article"&gt;19&lt;/ref-type&gt;&lt;contributors&gt;&lt;authors&gt;&lt;author&gt;José Aybar &lt;/author&gt;&lt;author&gt; Fátima Zavala&lt;/author&gt;&lt;/authors&gt;&lt;/contributors&gt;&lt;titles&gt;&lt;title&gt;&lt;style face="normal" font="default" size="100%"&gt;Efecto citotóxico del extracto acuoso del pericarpio de &lt;/style&gt;&lt;style face="italic" font="default" size="100%"&gt;Caesalpinia spinosa&lt;/style&gt;&lt;style face="normal" font="default" size="100%"&gt; “tara” en células meristemáticas de &lt;/style&gt;&lt;style face="italic" font="default" size="100%"&gt;Allium&lt;/style&gt;&lt;style face="normal" font="default" size="100%"&gt; cepa L. var. Arequipeña&lt;/style&gt;&lt;/title&gt;&lt;secondary-title&gt;Ciencia y Tecnología&lt;/secondary-title&gt;&lt;/titles&gt;&lt;pages&gt;185-193&lt;/pages&gt;&lt;volume&gt;2&lt;/volume&gt;&lt;dates&gt;&lt;year&gt;2016&lt;/year&gt;&lt;/dates&gt;&lt;pub-location&gt;Trujillo - Perú&lt;/pub-location&gt;&lt;isbn&gt;1810 – 6781&lt;/isbn&gt;&lt;urls&gt;&lt;/urls&gt;&lt;/record&gt;&lt;/Cite&gt;&lt;/EndNote&gt;</w:instrText>
      </w:r>
      <w:r w:rsidR="00F91D83"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7" w:tooltip="Aybar, 2016 #56" w:history="1">
        <w:r w:rsidR="00213254" w:rsidRPr="00F14A6C">
          <w:rPr>
            <w:rFonts w:cs="Times New Roman"/>
            <w:noProof/>
            <w:szCs w:val="24"/>
            <w:vertAlign w:val="superscript"/>
            <w:lang w:val="es-PE"/>
          </w:rPr>
          <w:t>7</w:t>
        </w:r>
      </w:hyperlink>
      <w:r w:rsidR="001B1E68" w:rsidRPr="00F14A6C">
        <w:rPr>
          <w:rFonts w:cs="Times New Roman"/>
          <w:noProof/>
          <w:szCs w:val="24"/>
          <w:vertAlign w:val="superscript"/>
          <w:lang w:val="es-PE"/>
        </w:rPr>
        <w:t>)</w:t>
      </w:r>
      <w:r w:rsidR="00F91D83" w:rsidRPr="00F14A6C">
        <w:rPr>
          <w:rFonts w:cs="Times New Roman"/>
          <w:szCs w:val="24"/>
          <w:vertAlign w:val="superscript"/>
          <w:lang w:val="es-PE"/>
        </w:rPr>
        <w:fldChar w:fldCharType="end"/>
      </w:r>
      <w:r w:rsidR="00F91D83" w:rsidRPr="00F14A6C">
        <w:rPr>
          <w:rFonts w:cs="Times New Roman"/>
          <w:szCs w:val="24"/>
          <w:lang w:val="es-PE"/>
        </w:rPr>
        <w:t xml:space="preserve"> </w:t>
      </w:r>
      <w:r w:rsidR="00C55CDD" w:rsidRPr="00F14A6C">
        <w:rPr>
          <w:rFonts w:cs="Times New Roman"/>
          <w:szCs w:val="24"/>
          <w:lang w:val="es-PE"/>
        </w:rPr>
        <w:t xml:space="preserve">alcaloides y </w:t>
      </w:r>
      <w:r w:rsidRPr="00F14A6C">
        <w:rPr>
          <w:rFonts w:cs="Times New Roman"/>
          <w:szCs w:val="24"/>
          <w:lang w:val="es-PE"/>
        </w:rPr>
        <w:t>proteínas</w:t>
      </w:r>
      <w:r w:rsidR="00F91D83"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&lt;EndNote&gt;&lt;Cite&gt;&lt;Author&gt;López&lt;/Author&gt;&lt;Year&gt;2011&lt;/Year&gt;&lt;RecNum&gt;68&lt;/RecNum&gt;&lt;DisplayText&gt;(8)&lt;/DisplayText&gt;&lt;record&gt;&lt;rec-number&gt;68&lt;/rec-number&gt;&lt;foreign-keys&gt;&lt;key app="EN" db-id="e0dseef5udfprqeps0e5fdv6waw9wazdtadw"&gt;68&lt;/key&gt;&lt;key app="ENWeb" db-id=""&gt;0&lt;/key&gt;&lt;/foreign-keys&gt;&lt;ref-type name="Journal Article"&gt;17&lt;/ref-type&gt;&lt;contributors&gt;&lt;authors&gt;&lt;author&gt;Alberto López&lt;/author&gt;&lt;author&gt;Raquel Oré&lt;/author&gt;&lt;author&gt;Cecilia Miranda&lt;/author&gt;&lt;author&gt;Juan Trabucco&lt;/author&gt;&lt;author&gt;Diego Orihuela&lt;/author&gt;&lt;author&gt;José Linares&lt;/author&gt;&lt;author&gt;Yvette Villafani&lt;/author&gt;&lt;author&gt;Shary Ríos&lt;/author&gt;&lt;author&gt;María Siles&lt;/author&gt;&lt;/authors&gt;&lt;/contributors&gt;&lt;titles&gt;&lt;title&gt;&lt;style face="normal" font="default" size="100%"&gt;Capacidad antioxidante de poblaciones silvestres de “tara” (&lt;/style&gt;&lt;style face="italic" font="default" size="100%"&gt;Caesalpinia spinosa&lt;/style&gt;&lt;style face="normal" font="default" size="100%"&gt;) de las localidades de Picoy y Santa Fe (Provincia de Tarma, departamento de Junín)&amp;#xD;&lt;/style&gt;&lt;/title&gt;&lt;secondary-title&gt;Scientia Agropecuaria&lt;/secondary-title&gt;&lt;/titles&gt;&lt;periodical&gt;&lt;full-title&gt;Scientia Agropecuaria&lt;/full-title&gt;&lt;/periodical&gt;&lt;pages&gt;25 - 29&lt;/pages&gt;&lt;volume&gt; 2&lt;/volume&gt;&lt;number&gt;2011&lt;/number&gt;&lt;dates&gt;&lt;year&gt;2011&lt;/year&gt;&lt;/dates&gt;&lt;urls&gt;&lt;/urls&gt;&lt;/record&gt;&lt;/Cite&gt;&lt;/EndNote&gt;</w:instrText>
      </w:r>
      <w:r w:rsidR="00F91D83"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8" w:tooltip="López, 2011 #68" w:history="1">
        <w:r w:rsidR="00213254" w:rsidRPr="00F14A6C">
          <w:rPr>
            <w:rFonts w:cs="Times New Roman"/>
            <w:noProof/>
            <w:szCs w:val="24"/>
            <w:vertAlign w:val="superscript"/>
            <w:lang w:val="es-PE"/>
          </w:rPr>
          <w:t>8</w:t>
        </w:r>
      </w:hyperlink>
      <w:r w:rsidR="001B1E68" w:rsidRPr="00F14A6C">
        <w:rPr>
          <w:rFonts w:cs="Times New Roman"/>
          <w:noProof/>
          <w:szCs w:val="24"/>
          <w:vertAlign w:val="superscript"/>
          <w:lang w:val="es-PE"/>
        </w:rPr>
        <w:t>)</w:t>
      </w:r>
      <w:r w:rsidR="00F91D83" w:rsidRPr="00F14A6C">
        <w:rPr>
          <w:rFonts w:cs="Times New Roman"/>
          <w:szCs w:val="24"/>
          <w:vertAlign w:val="superscript"/>
          <w:lang w:val="es-PE"/>
        </w:rPr>
        <w:fldChar w:fldCharType="end"/>
      </w:r>
      <w:r w:rsidRPr="00F14A6C">
        <w:rPr>
          <w:rFonts w:cs="Times New Roman"/>
          <w:szCs w:val="24"/>
          <w:lang w:val="es-PE"/>
        </w:rPr>
        <w:t xml:space="preserve"> que le brindan un poder contra diversos microrganismos causantes de patolog</w:t>
      </w:r>
      <w:r w:rsidR="00E11B50" w:rsidRPr="00F14A6C">
        <w:rPr>
          <w:rFonts w:cs="Times New Roman"/>
          <w:szCs w:val="24"/>
          <w:lang w:val="es-PE"/>
        </w:rPr>
        <w:t>ías</w:t>
      </w:r>
      <w:r w:rsidR="00ED4579"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&lt;EndNote&gt;&lt;Cite&gt;&lt;Author&gt;Cruz&lt;/Author&gt;&lt;Year&gt;2004&lt;/Year&gt;&lt;RecNum&gt;79&lt;/RecNum&gt;&lt;DisplayText&gt;(9)&lt;/DisplayText&gt;&lt;record&gt;&lt;rec-number&gt;79&lt;/rec-number&gt;&lt;foreign-keys&gt;&lt;key app="EN" db-id="e0dseef5udfprqeps0e5fdv6waw9wazdtadw"&gt;79&lt;/key&gt;&lt;/foreign-keys&gt;&lt;ref-type name="Journal Article"&gt;17&lt;/ref-type&gt;&lt;contributors&gt;&lt;authors&gt;&lt;author&gt;Primo de la Cruz&lt;/author&gt;&lt;/authors&gt;&lt;/contributors&gt;&lt;titles&gt;&lt;title&gt;Aprovechamiento integral y racional de la tara Caesalpinia spinosa - Caesalpinia tinctoria&lt;/title&gt;&lt;secondary-title&gt;Fac Ing Geo Min Met Geog&lt;/secondary-title&gt;&lt;short-title&gt;APROVECHAMIENTO INTEGRAL Y RACIONAL DE LA TARA Caesalpinia spinosa - Caesalpinia tinctoria&lt;/short-title&gt;&lt;/titles&gt;&lt;periodical&gt;&lt;full-title&gt;Fac Ing Geo Min Met Geog&lt;/full-title&gt;&lt;/periodical&gt;&lt;pages&gt;10&lt;/pages&gt;&lt;volume&gt;7&lt;/volume&gt;&lt;number&gt;14&lt;/number&gt;&lt;edition&gt;2012-01-28&lt;/edition&gt;&lt;section&gt;64&lt;/section&gt;&lt;keywords&gt;&lt;keyword&gt;Tara&lt;/keyword&gt;&lt;keyword&gt;Aprovechamiento&lt;/keyword&gt;&lt;keyword&gt;Ácido&lt;/keyword&gt;&lt;keyword&gt;Tánico&lt;/keyword&gt;&lt;keyword&gt;Goma&lt;/keyword&gt;&lt;/keywords&gt;&lt;dates&gt;&lt;year&gt;2004&lt;/year&gt;&lt;pub-dates&gt;&lt;date&gt;2012-01-28&lt;/date&gt;&lt;/pub-dates&gt;&lt;/dates&gt;&lt;isbn&gt;1682-3087&lt;/isbn&gt;&lt;work-type&gt;Tara; Aprovechamiento; Ácido; Tánico; Goma&lt;/work-type&gt;&lt;urls&gt;&lt;related-urls&gt;&lt;url&gt;http://revistasinvestigacion.unmsm.edu.pe/index.php/iigeo/article/view/733/584&lt;/url&gt;&lt;/related-urls&gt;&lt;/urls&gt;&lt;/record&gt;&lt;/Cite&gt;&lt;/EndNote&gt;</w:instrText>
      </w:r>
      <w:r w:rsidR="00ED4579"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9" w:tooltip="Cruz, 2004 #79" w:history="1">
        <w:r w:rsidR="00213254" w:rsidRPr="00F14A6C">
          <w:rPr>
            <w:rFonts w:cs="Times New Roman"/>
            <w:noProof/>
            <w:szCs w:val="24"/>
            <w:vertAlign w:val="superscript"/>
            <w:lang w:val="es-PE"/>
          </w:rPr>
          <w:t>9</w:t>
        </w:r>
      </w:hyperlink>
      <w:r w:rsidR="001B1E68" w:rsidRPr="00F14A6C">
        <w:rPr>
          <w:rFonts w:cs="Times New Roman"/>
          <w:noProof/>
          <w:szCs w:val="24"/>
          <w:vertAlign w:val="superscript"/>
          <w:lang w:val="es-PE"/>
        </w:rPr>
        <w:t>)</w:t>
      </w:r>
      <w:r w:rsidR="00ED4579" w:rsidRPr="00F14A6C">
        <w:rPr>
          <w:rFonts w:cs="Times New Roman"/>
          <w:szCs w:val="24"/>
          <w:vertAlign w:val="superscript"/>
          <w:lang w:val="es-PE"/>
        </w:rPr>
        <w:fldChar w:fldCharType="end"/>
      </w:r>
      <w:r w:rsidR="005F0EB1" w:rsidRPr="00F14A6C">
        <w:rPr>
          <w:rFonts w:cs="Times New Roman"/>
          <w:szCs w:val="24"/>
          <w:lang w:val="es-PE"/>
        </w:rPr>
        <w:t xml:space="preserve">. </w:t>
      </w:r>
      <w:r w:rsidRPr="00F14A6C">
        <w:rPr>
          <w:rFonts w:cs="Times New Roman"/>
          <w:szCs w:val="24"/>
          <w:lang w:val="es-PE"/>
        </w:rPr>
        <w:t xml:space="preserve">En </w:t>
      </w:r>
      <w:r w:rsidR="009F745B" w:rsidRPr="00F14A6C">
        <w:rPr>
          <w:rFonts w:cs="Times New Roman"/>
          <w:szCs w:val="24"/>
          <w:lang w:val="es-PE"/>
        </w:rPr>
        <w:t>consecuencia,</w:t>
      </w:r>
      <w:r w:rsidRPr="00F14A6C">
        <w:rPr>
          <w:rFonts w:cs="Times New Roman"/>
          <w:szCs w:val="24"/>
          <w:lang w:val="es-PE"/>
        </w:rPr>
        <w:t xml:space="preserve"> a estos estudios, la presente investigación busca encontrar</w:t>
      </w:r>
      <w:r w:rsidR="00E11B50" w:rsidRPr="00F14A6C">
        <w:rPr>
          <w:rFonts w:cs="Times New Roman"/>
          <w:szCs w:val="24"/>
          <w:lang w:val="es-PE"/>
        </w:rPr>
        <w:t xml:space="preserve"> en un estudio </w:t>
      </w:r>
      <w:r w:rsidR="00E11B50" w:rsidRPr="00F14A6C">
        <w:rPr>
          <w:rFonts w:cs="Times New Roman"/>
          <w:i/>
          <w:szCs w:val="24"/>
          <w:lang w:val="es-PE"/>
        </w:rPr>
        <w:t>in vitro</w:t>
      </w:r>
      <w:r w:rsidR="009F745B" w:rsidRPr="00F14A6C">
        <w:rPr>
          <w:rFonts w:cs="Times New Roman"/>
          <w:szCs w:val="24"/>
          <w:lang w:val="es-PE"/>
        </w:rPr>
        <w:t xml:space="preserve"> </w:t>
      </w:r>
      <w:r w:rsidR="00FB0CC0" w:rsidRPr="00F14A6C">
        <w:rPr>
          <w:rFonts w:cs="Times New Roman"/>
          <w:szCs w:val="24"/>
          <w:lang w:val="es-PE"/>
        </w:rPr>
        <w:t>que los</w:t>
      </w:r>
      <w:r w:rsidR="00E11B50" w:rsidRPr="00F14A6C">
        <w:rPr>
          <w:rFonts w:cs="Times New Roman"/>
          <w:szCs w:val="24"/>
          <w:lang w:val="es-PE"/>
        </w:rPr>
        <w:t xml:space="preserve"> extracto</w:t>
      </w:r>
      <w:r w:rsidR="00FB0CC0" w:rsidRPr="00F14A6C">
        <w:rPr>
          <w:rFonts w:cs="Times New Roman"/>
          <w:szCs w:val="24"/>
          <w:lang w:val="es-PE"/>
        </w:rPr>
        <w:t>s</w:t>
      </w:r>
      <w:r w:rsidR="00E11B50" w:rsidRPr="00F14A6C">
        <w:rPr>
          <w:rFonts w:cs="Times New Roman"/>
          <w:szCs w:val="24"/>
          <w:lang w:val="es-PE"/>
        </w:rPr>
        <w:t xml:space="preserve"> </w:t>
      </w:r>
      <w:r w:rsidR="00FB0CC0" w:rsidRPr="00F14A6C">
        <w:rPr>
          <w:rFonts w:cs="Times New Roman"/>
          <w:szCs w:val="24"/>
          <w:lang w:val="es-PE"/>
        </w:rPr>
        <w:t xml:space="preserve">acuoso e </w:t>
      </w:r>
      <w:r w:rsidR="00E11B50" w:rsidRPr="00F14A6C">
        <w:rPr>
          <w:rFonts w:cs="Times New Roman"/>
          <w:szCs w:val="24"/>
          <w:lang w:val="es-PE"/>
        </w:rPr>
        <w:t>hidroalcohólico de taya posee propiedades antibacterianas que inhiban</w:t>
      </w:r>
      <w:r w:rsidR="009F745B" w:rsidRPr="00F14A6C">
        <w:rPr>
          <w:rFonts w:cs="Times New Roman"/>
          <w:szCs w:val="24"/>
          <w:lang w:val="es-PE"/>
        </w:rPr>
        <w:t xml:space="preserve"> </w:t>
      </w:r>
      <w:r w:rsidR="00E11B50" w:rsidRPr="00F14A6C">
        <w:rPr>
          <w:rFonts w:cs="Times New Roman"/>
          <w:szCs w:val="24"/>
          <w:lang w:val="es-PE"/>
        </w:rPr>
        <w:t xml:space="preserve">al </w:t>
      </w:r>
      <w:r w:rsidR="00E11B50" w:rsidRPr="00F14A6C">
        <w:rPr>
          <w:rFonts w:cs="Times New Roman"/>
          <w:i/>
          <w:szCs w:val="24"/>
          <w:lang w:val="es-PE"/>
        </w:rPr>
        <w:t>Streptococcus mutans</w:t>
      </w:r>
      <w:r w:rsidR="00E11B50" w:rsidRPr="00F14A6C">
        <w:rPr>
          <w:rFonts w:cs="Times New Roman"/>
          <w:szCs w:val="24"/>
          <w:lang w:val="es-PE"/>
        </w:rPr>
        <w:t xml:space="preserve"> principal agente de</w:t>
      </w:r>
      <w:r w:rsidR="00806830" w:rsidRPr="00F14A6C">
        <w:rPr>
          <w:rFonts w:cs="Times New Roman"/>
          <w:szCs w:val="24"/>
          <w:lang w:val="es-PE"/>
        </w:rPr>
        <w:t xml:space="preserve"> la</w:t>
      </w:r>
      <w:r w:rsidR="00E11B50" w:rsidRPr="00F14A6C">
        <w:rPr>
          <w:rFonts w:cs="Times New Roman"/>
          <w:szCs w:val="24"/>
          <w:lang w:val="es-PE"/>
        </w:rPr>
        <w:t xml:space="preserve"> caries dental.</w:t>
      </w:r>
    </w:p>
    <w:p w14:paraId="392AACFA" w14:textId="29DB8629" w:rsidR="00913AEB" w:rsidRPr="00F14A6C" w:rsidRDefault="00913AEB" w:rsidP="00BA19A5">
      <w:pPr>
        <w:jc w:val="left"/>
        <w:rPr>
          <w:rFonts w:cs="Times New Roman"/>
          <w:szCs w:val="24"/>
          <w:lang w:val="es-PE"/>
        </w:rPr>
      </w:pPr>
      <w:r w:rsidRPr="00F14A6C">
        <w:rPr>
          <w:rFonts w:cs="Times New Roman"/>
          <w:szCs w:val="24"/>
          <w:lang w:val="es-PE"/>
        </w:rPr>
        <w:t>Según la Organización Mundial de la Salud (OMS)</w:t>
      </w:r>
      <w:r w:rsidRPr="00F14A6C">
        <w:rPr>
          <w:rFonts w:cs="Times New Roman"/>
          <w:szCs w:val="24"/>
          <w:vertAlign w:val="superscript"/>
          <w:lang w:val="es-PE"/>
        </w:rPr>
        <w:t>(2)</w:t>
      </w:r>
      <w:r w:rsidRPr="00F14A6C">
        <w:rPr>
          <w:rFonts w:cs="Times New Roman"/>
          <w:szCs w:val="24"/>
          <w:lang w:val="es-PE"/>
        </w:rPr>
        <w:t>,  las enfermedades bucodentales, como la caries dental constituyen un problema de salud pública que afectan aproximadamente el 100% de los adultos y entre el 60 y 90 % de los niños, a menudo acompañada de dolor o sensación de molestia; esta afección se presenta a cualquier edad; siendo el factor de riesgo más importante una deficiente higiene dental.</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&lt;EndNote&gt;&lt;Cite&gt;&lt;Year&gt;2014&lt;/Year&gt;&lt;RecNum&gt;28&lt;/RecNum&gt;&lt;DisplayText&gt;(10)&lt;/DisplayText&gt;&lt;record&gt;&lt;rec-number&gt;28&lt;/rec-number&gt;&lt;foreign-keys&gt;&lt;key app="EN" db-id="e0dseef5udfprqeps0e5fdv6waw9wazdtadw"&gt;28&lt;/key&gt;&lt;key app="ENWeb" db-id=""&gt;0&lt;/key&gt;&lt;/foreign-keys&gt;&lt;ref-type name="Government Document"&gt;46&lt;/ref-type&gt;&lt;contributors&gt;&lt;/contributors&gt;&lt;titles&gt;&lt;title&gt;Ministerio de Salud. Modulo De La Promoción De La Salud Bucal: Higiene Dental&lt;/title&gt;&lt;/titles&gt;&lt;pages&gt;55&lt;/pages&gt;&lt;edition&gt;3ra&lt;/edition&gt;&lt;dates&gt;&lt;year&gt;2014&lt;/year&gt;&lt;/dates&gt;&lt;pub-location&gt;Lima-Perú&lt;/pub-location&gt;&lt;publisher&gt;Dirección General de Promoción de la Salud&lt;/publisher&gt;&lt;urls&gt;&lt;/urls&gt;&lt;/record&gt;&lt;/Cite&gt;&lt;/EndNote&gt;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0" w:tooltip=", 2014 #28" w:history="1">
        <w:r w:rsidR="00213254" w:rsidRPr="00F14A6C">
          <w:rPr>
            <w:rFonts w:cs="Times New Roman"/>
            <w:noProof/>
            <w:szCs w:val="24"/>
            <w:vertAlign w:val="superscript"/>
            <w:lang w:val="es-PE"/>
          </w:rPr>
          <w:t>10</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En el Perú la caries constituye un grave problema de salud pública y Cajamarca no es ajena a este padecimiento. </w:t>
      </w:r>
    </w:p>
    <w:p w14:paraId="0779B9D9" w14:textId="23C05B04" w:rsidR="009E7291" w:rsidRPr="00F14A6C" w:rsidRDefault="005B15FC" w:rsidP="00BA19A5">
      <w:pPr>
        <w:jc w:val="left"/>
        <w:rPr>
          <w:rFonts w:cs="Times New Roman"/>
          <w:szCs w:val="24"/>
          <w:vertAlign w:val="superscript"/>
          <w:lang w:val="es-PE"/>
        </w:rPr>
      </w:pPr>
      <w:r w:rsidRPr="00F14A6C">
        <w:rPr>
          <w:rFonts w:cs="Times New Roman"/>
          <w:szCs w:val="24"/>
          <w:lang w:val="es-PE"/>
        </w:rPr>
        <w:t>U</w:t>
      </w:r>
      <w:r w:rsidR="00045B8A" w:rsidRPr="00F14A6C">
        <w:rPr>
          <w:rFonts w:cs="Times New Roman"/>
          <w:szCs w:val="24"/>
          <w:lang w:val="es-PE"/>
        </w:rPr>
        <w:t xml:space="preserve">no de los principales agentes microbianos causales de caries dental es el </w:t>
      </w:r>
      <w:r w:rsidR="00045B8A" w:rsidRPr="00F14A6C">
        <w:rPr>
          <w:rFonts w:cs="Times New Roman"/>
          <w:i/>
          <w:szCs w:val="24"/>
          <w:lang w:val="es-PE"/>
        </w:rPr>
        <w:t>Streptococcus mutans,</w:t>
      </w:r>
      <w:r w:rsidR="00F91D83"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&lt;EndNote&gt;&lt;Cite&gt;&lt;Author&gt;Cruz Quintana&lt;/Author&gt;&lt;Year&gt;2017&lt;/Year&gt;&lt;RecNum&gt;78&lt;/RecNum&gt;&lt;DisplayText&gt;(11, 12)&lt;/DisplayText&gt;&lt;record&gt;&lt;rec-number&gt;78&lt;/rec-number&gt;&lt;foreign-keys&gt;&lt;key app="EN" db-id="e0dseef5udfprqeps0e5fdv6waw9wazdtadw"&gt;78&lt;/key&gt;&lt;/foreign-keys&gt;&lt;ref-type name="Journal Article"&gt;17&lt;/ref-type&gt;&lt;contributors&gt;&lt;authors&gt;&lt;author&gt;Cruz Quintana, Sandra Margarita&lt;/author&gt;&lt;author&gt;Díaz Sjostrom, Pedro&lt;/author&gt;&lt;author&gt;Arias Socarrás, Dunier&lt;/author&gt;&lt;author&gt;Mazón Baldeón, Gloria Marlene&lt;/author&gt;&lt;/authors&gt;&lt;/contributors&gt;&lt;titles&gt;&lt;title&gt;Microbiota de los ecosistemas de la cavidad bucal&lt;/title&gt;&lt;secondary-title&gt;Revista Cubana de Estomatología&lt;/secondary-title&gt;&lt;/titles&gt;&lt;periodical&gt;&lt;full-title&gt;Revista Cubana de Estomatología&lt;/full-title&gt;&lt;/periodical&gt;&lt;pages&gt;84-99&lt;/pages&gt;&lt;volume&gt;54&lt;/volume&gt;&lt;dates&gt;&lt;year&gt;2017&lt;/year&gt;&lt;/dates&gt;&lt;isbn&gt;0034-7507&lt;/isbn&gt;&lt;urls&gt;&lt;related-urls&gt;&lt;url&gt;http://scielo.sld.cu/scielo.php?script=sci_arttext&amp;amp;pid=S0034-75072017000100008&amp;amp;nrm=iso&lt;/url&gt;&lt;/related-urls&gt;&lt;/urls&gt;&lt;/record&gt;&lt;/Cite&gt;&lt;Cite&gt;&lt;Author&gt;Galaviz&lt;/Author&gt;&lt;Year&gt;2009&lt;/Year&gt;&lt;RecNum&gt;35&lt;/RecNum&gt;&lt;record&gt;&lt;rec-number&gt;35&lt;/rec-number&gt;&lt;foreign-keys&gt;&lt;key app="EN" db-id="e0dseef5udfprqeps0e5fdv6waw9wazdtadw"&gt;35&lt;/key&gt;&lt;key app="ENWeb" db-id=""&gt;0&lt;/key&gt;&lt;/foreign-keys&gt;&lt;ref-type name="Journal Article"&gt;17&lt;/ref-type&gt;&lt;contributors&gt;&lt;authors&gt;&lt;author&gt;Luis Aguilera Galaviz&lt;/author&gt;&lt;author&gt;Christie Sánchez Rangel&lt;/author&gt;&lt;author&gt;Cristanel Neri Rosales&lt;/author&gt;&lt;author&gt;María Aceves Medina&lt;/author&gt;&lt;/authors&gt;&lt;/contributors&gt;&lt;titles&gt;&lt;title&gt;Streptococcus mutans en saliva y su relación con caries dental en una población infantil de la comunidad de Tacoaleche Guadalupe, Zacatecas&lt;/title&gt;&lt;secondary-title&gt;Rev ADM&lt;/secondary-title&gt;&lt;/titles&gt;&lt;periodical&gt;&lt;full-title&gt;Rev ADM&lt;/full-title&gt;&lt;/periodical&gt;&lt;pages&gt;48-56&lt;/pages&gt;&lt;volume&gt;66&lt;/volume&gt;&lt;number&gt;6&lt;/number&gt;&lt;dates&gt;&lt;year&gt;2009&lt;/year&gt;&lt;/dates&gt;&lt;urls&gt;&lt;/urls&gt;&lt;/record&gt;&lt;/Cite&gt;&lt;/EndNote&gt;</w:instrText>
      </w:r>
      <w:r w:rsidR="00F91D83"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1" w:tooltip="Cruz Quintana, 2017 #78" w:history="1">
        <w:r w:rsidR="00213254" w:rsidRPr="00F14A6C">
          <w:rPr>
            <w:rFonts w:cs="Times New Roman"/>
            <w:noProof/>
            <w:szCs w:val="24"/>
            <w:vertAlign w:val="superscript"/>
            <w:lang w:val="es-PE"/>
          </w:rPr>
          <w:t>11</w:t>
        </w:r>
      </w:hyperlink>
      <w:r w:rsidR="001B1E68" w:rsidRPr="00F14A6C">
        <w:rPr>
          <w:rFonts w:cs="Times New Roman"/>
          <w:noProof/>
          <w:szCs w:val="24"/>
          <w:vertAlign w:val="superscript"/>
          <w:lang w:val="es-PE"/>
        </w:rPr>
        <w:t xml:space="preserve">, </w:t>
      </w:r>
      <w:hyperlink w:anchor="_ENREF_12" w:tooltip="Galaviz, 2009 #35" w:history="1">
        <w:r w:rsidR="00213254" w:rsidRPr="00F14A6C">
          <w:rPr>
            <w:rFonts w:cs="Times New Roman"/>
            <w:noProof/>
            <w:szCs w:val="24"/>
            <w:vertAlign w:val="superscript"/>
            <w:lang w:val="es-PE"/>
          </w:rPr>
          <w:t>12</w:t>
        </w:r>
      </w:hyperlink>
      <w:r w:rsidR="001B1E68" w:rsidRPr="00F14A6C">
        <w:rPr>
          <w:rFonts w:cs="Times New Roman"/>
          <w:noProof/>
          <w:szCs w:val="24"/>
          <w:vertAlign w:val="superscript"/>
          <w:lang w:val="es-PE"/>
        </w:rPr>
        <w:t>)</w:t>
      </w:r>
      <w:r w:rsidR="00F91D83" w:rsidRPr="00F14A6C">
        <w:rPr>
          <w:rFonts w:cs="Times New Roman"/>
          <w:szCs w:val="24"/>
          <w:vertAlign w:val="superscript"/>
          <w:lang w:val="es-PE"/>
        </w:rPr>
        <w:fldChar w:fldCharType="end"/>
      </w:r>
      <w:r w:rsidR="00045B8A" w:rsidRPr="00F14A6C">
        <w:rPr>
          <w:rFonts w:cs="Times New Roman"/>
          <w:szCs w:val="24"/>
          <w:lang w:val="es-PE"/>
        </w:rPr>
        <w:t xml:space="preserve"> el cual aprovecha la presencia de carbohidratos produciendo ácido y la subsecuente desmineralización del esmalte.</w:t>
      </w:r>
      <w:r w:rsidR="00975543" w:rsidRPr="00F14A6C">
        <w:rPr>
          <w:rFonts w:cs="Times New Roman"/>
          <w:szCs w:val="24"/>
          <w:vertAlign w:val="superscript"/>
          <w:lang w:val="es-PE"/>
        </w:rPr>
        <w:t xml:space="preserve"> </w:t>
      </w:r>
      <w:r w:rsidR="00F91D83"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&lt;EndNote&gt;&lt;Cite&gt;&lt;Author&gt;Ojeda-Garcés&lt;/Author&gt;&lt;Year&gt;2013&lt;/Year&gt;&lt;RecNum&gt;83&lt;/RecNum&gt;&lt;DisplayText&gt;(13)&lt;/DisplayText&gt;&lt;record&gt;&lt;rec-number&gt;83&lt;/rec-number&gt;&lt;foreign-keys&gt;&lt;key app="EN" db-id="e0dseef5udfprqeps0e5fdv6waw9wazdtadw"&gt;83&lt;/key&gt;&lt;/foreign-keys&gt;&lt;ref-type name="Journal Article"&gt;17&lt;/ref-type&gt;&lt;contributors&gt;&lt;authors&gt;&lt;author&gt;Ojeda-Garcés, Juan Carlos&lt;/author&gt;&lt;author&gt;Oviedo-García, Eliana&lt;/author&gt;&lt;author&gt;Salas, Luis Andrés&lt;/author&gt;&lt;/authors&gt;&lt;/contributors&gt;&lt;titles&gt;&lt;title&gt;Streptococcus mutans y caries dental&lt;/title&gt;&lt;secondary-title&gt;CES Odontología&lt;/secondary-title&gt;&lt;/titles&gt;&lt;periodical&gt;&lt;full-title&gt;CES Odontología&lt;/full-title&gt;&lt;/periodical&gt;&lt;pages&gt;44-56&lt;/pages&gt;&lt;volume&gt;26&lt;/volume&gt;&lt;dates&gt;&lt;year&gt;2013&lt;/year&gt;&lt;/dates&gt;&lt;publisher&gt;scieloco&lt;/publisher&gt;&lt;isbn&gt;0120-971X&lt;/isbn&gt;&lt;urls&gt;&lt;/urls&gt;&lt;/record&gt;&lt;/Cite&gt;&lt;/EndNote&gt;</w:instrText>
      </w:r>
      <w:r w:rsidR="00F91D83"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3" w:tooltip="Ojeda-Garcés, 2013 #92" w:history="1">
        <w:r w:rsidR="00213254" w:rsidRPr="00F14A6C">
          <w:rPr>
            <w:rFonts w:cs="Times New Roman"/>
            <w:noProof/>
            <w:szCs w:val="24"/>
            <w:vertAlign w:val="superscript"/>
            <w:lang w:val="es-PE"/>
          </w:rPr>
          <w:t>13</w:t>
        </w:r>
      </w:hyperlink>
      <w:r w:rsidR="001B1E68" w:rsidRPr="00F14A6C">
        <w:rPr>
          <w:rFonts w:cs="Times New Roman"/>
          <w:noProof/>
          <w:szCs w:val="24"/>
          <w:vertAlign w:val="superscript"/>
          <w:lang w:val="es-PE"/>
        </w:rPr>
        <w:t>)</w:t>
      </w:r>
      <w:r w:rsidR="00F91D83" w:rsidRPr="00F14A6C">
        <w:rPr>
          <w:rFonts w:cs="Times New Roman"/>
          <w:szCs w:val="24"/>
          <w:vertAlign w:val="superscript"/>
          <w:lang w:val="es-PE"/>
        </w:rPr>
        <w:fldChar w:fldCharType="end"/>
      </w:r>
    </w:p>
    <w:p w14:paraId="63DB6AC2" w14:textId="24EC05FC" w:rsidR="006B591C" w:rsidRPr="00F14A6C" w:rsidRDefault="00045B8A" w:rsidP="00BA19A5">
      <w:pPr>
        <w:jc w:val="left"/>
        <w:rPr>
          <w:rFonts w:cs="Times New Roman"/>
          <w:szCs w:val="24"/>
          <w:lang w:val="es-PE"/>
        </w:rPr>
      </w:pPr>
      <w:r w:rsidRPr="00F14A6C">
        <w:rPr>
          <w:rFonts w:cs="Times New Roman"/>
          <w:szCs w:val="24"/>
          <w:lang w:val="es-PE"/>
        </w:rPr>
        <w:t>El uso de plantas con propiedades antimicrobianas es una actividad empírica, un tratamiento alternativo, muy eficaz, seguro y tolerado. Esta práctica ancestral es</w:t>
      </w:r>
      <w:r w:rsidR="00943BC2" w:rsidRPr="00F14A6C">
        <w:rPr>
          <w:rFonts w:cs="Times New Roman"/>
          <w:szCs w:val="24"/>
          <w:lang w:val="es-PE"/>
        </w:rPr>
        <w:t xml:space="preserve"> </w:t>
      </w:r>
      <w:r w:rsidRPr="00F14A6C">
        <w:rPr>
          <w:rFonts w:cs="Times New Roman"/>
          <w:szCs w:val="24"/>
          <w:lang w:val="es-PE"/>
        </w:rPr>
        <w:t>muy utilizada en nuestra medicina tradicional, incluso la Organización Mundial de la Salud</w:t>
      </w:r>
      <w:r w:rsidR="00825320"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&lt;EndNote&gt;&lt;Cite&gt;&lt;Author&gt;OMS&lt;/Author&gt;&lt;Year&gt;2013&lt;/Year&gt;&lt;RecNum&gt;30&lt;/RecNum&gt;&lt;DisplayText&gt;(1)&lt;/DisplayText&gt;&lt;record&gt;&lt;rec-number&gt;30&lt;/rec-number&gt;&lt;foreign-keys&gt;&lt;key app="EN" db-id="e0dseef5udfprqeps0e5fdv6waw9wazdtadw"&gt;30&lt;/key&gt;&lt;key app="ENWeb" db-id=""&gt;0&lt;/key&gt;&lt;/foreign-keys&gt;&lt;ref-type name="Government Document"&gt;46&lt;/ref-type&gt;&lt;contributors&gt;&lt;authors&gt;&lt;author&gt;OMS&lt;/author&gt;&lt;/authors&gt;&lt;/contributors&gt;&lt;titles&gt;&lt;title&gt;Estrategia de la OMS sobre medicina tradicional 2014-2023&lt;/title&gt;&lt;/titles&gt;&lt;dates&gt;&lt;year&gt;2013&lt;/year&gt;&lt;/dates&gt;&lt;pub-location&gt;Ginebra&lt;/pub-location&gt;&lt;urls&gt;&lt;/urls&gt;&lt;/record&gt;&lt;/Cite&gt;&lt;/EndNote&gt;</w:instrText>
      </w:r>
      <w:r w:rsidR="00825320"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 w:tooltip="OMS, 2013 #30" w:history="1">
        <w:r w:rsidR="00213254" w:rsidRPr="00F14A6C">
          <w:rPr>
            <w:rFonts w:cs="Times New Roman"/>
            <w:noProof/>
            <w:szCs w:val="24"/>
            <w:vertAlign w:val="superscript"/>
            <w:lang w:val="es-PE"/>
          </w:rPr>
          <w:t>1</w:t>
        </w:r>
      </w:hyperlink>
      <w:r w:rsidR="001B1E68" w:rsidRPr="00F14A6C">
        <w:rPr>
          <w:rFonts w:cs="Times New Roman"/>
          <w:noProof/>
          <w:szCs w:val="24"/>
          <w:vertAlign w:val="superscript"/>
          <w:lang w:val="es-PE"/>
        </w:rPr>
        <w:t>)</w:t>
      </w:r>
      <w:r w:rsidR="00825320" w:rsidRPr="00F14A6C">
        <w:rPr>
          <w:rFonts w:cs="Times New Roman"/>
          <w:szCs w:val="24"/>
          <w:vertAlign w:val="superscript"/>
          <w:lang w:val="es-PE"/>
        </w:rPr>
        <w:fldChar w:fldCharType="end"/>
      </w:r>
      <w:r w:rsidRPr="00F14A6C">
        <w:rPr>
          <w:rFonts w:cs="Times New Roman"/>
          <w:szCs w:val="24"/>
          <w:lang w:val="es-PE"/>
        </w:rPr>
        <w:t xml:space="preserve">, reconoce la necesidad de incorporar a la salud pública los recursos y técnicas de la medicina tradicional. De esta manera, el medicamento natural puede contribuir a la solución del problema de salud, así como aliviar el alto costo y </w:t>
      </w:r>
      <w:r w:rsidRPr="00F14A6C">
        <w:rPr>
          <w:rFonts w:cs="Times New Roman"/>
          <w:szCs w:val="24"/>
          <w:lang w:val="es-PE"/>
        </w:rPr>
        <w:lastRenderedPageBreak/>
        <w:t>difícil adquisición de medicamentos hechos a base de insumos</w:t>
      </w:r>
      <w:r w:rsidR="00943BC2" w:rsidRPr="00F14A6C">
        <w:rPr>
          <w:rFonts w:cs="Times New Roman"/>
          <w:szCs w:val="24"/>
          <w:lang w:val="es-PE"/>
        </w:rPr>
        <w:t xml:space="preserve"> </w:t>
      </w:r>
      <w:r w:rsidRPr="00F14A6C">
        <w:rPr>
          <w:rFonts w:cs="Times New Roman"/>
          <w:szCs w:val="24"/>
          <w:lang w:val="es-PE"/>
        </w:rPr>
        <w:t>químicos, los que han reemplazado a muchas de las antiguas y bien estab</w:t>
      </w:r>
      <w:r w:rsidR="00C17B6F" w:rsidRPr="00F14A6C">
        <w:rPr>
          <w:rFonts w:cs="Times New Roman"/>
          <w:szCs w:val="24"/>
          <w:lang w:val="es-PE"/>
        </w:rPr>
        <w:t>lecidas drogas vegetales.</w:t>
      </w:r>
      <w:r w:rsidR="0098266F"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&lt;EndNote&gt;&lt;Cite&gt;&lt;Author&gt;OMS&lt;/Author&gt;&lt;Year&gt;2013&lt;/Year&gt;&lt;RecNum&gt;30&lt;/RecNum&gt;&lt;DisplayText&gt;(1)&lt;/DisplayText&gt;&lt;record&gt;&lt;rec-number&gt;30&lt;/rec-number&gt;&lt;foreign-keys&gt;&lt;key app="EN" db-id="e0dseef5udfprqeps0e5fdv6waw9wazdtadw"&gt;30&lt;/key&gt;&lt;key app="ENWeb" db-id=""&gt;0&lt;/key&gt;&lt;/foreign-keys&gt;&lt;ref-type name="Government Document"&gt;46&lt;/ref-type&gt;&lt;contributors&gt;&lt;authors&gt;&lt;author&gt;OMS&lt;/author&gt;&lt;/authors&gt;&lt;/contributors&gt;&lt;titles&gt;&lt;title&gt;Estrategia de la OMS sobre medicina tradicional 2014-2023&lt;/title&gt;&lt;/titles&gt;&lt;dates&gt;&lt;year&gt;2013&lt;/year&gt;&lt;/dates&gt;&lt;pub-location&gt;Ginebra&lt;/pub-location&gt;&lt;urls&gt;&lt;/urls&gt;&lt;/record&gt;&lt;/Cite&gt;&lt;/EndNote&gt;</w:instrText>
      </w:r>
      <w:r w:rsidR="0098266F"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 w:tooltip="OMS, 2013 #30" w:history="1">
        <w:r w:rsidR="00213254" w:rsidRPr="00F14A6C">
          <w:rPr>
            <w:rFonts w:cs="Times New Roman"/>
            <w:noProof/>
            <w:szCs w:val="24"/>
            <w:vertAlign w:val="superscript"/>
            <w:lang w:val="es-PE"/>
          </w:rPr>
          <w:t>1</w:t>
        </w:r>
      </w:hyperlink>
      <w:r w:rsidR="001B1E68" w:rsidRPr="00F14A6C">
        <w:rPr>
          <w:rFonts w:cs="Times New Roman"/>
          <w:noProof/>
          <w:szCs w:val="24"/>
          <w:vertAlign w:val="superscript"/>
          <w:lang w:val="es-PE"/>
        </w:rPr>
        <w:t>)</w:t>
      </w:r>
      <w:r w:rsidR="0098266F" w:rsidRPr="00F14A6C">
        <w:rPr>
          <w:rFonts w:cs="Times New Roman"/>
          <w:szCs w:val="24"/>
          <w:vertAlign w:val="superscript"/>
          <w:lang w:val="es-PE"/>
        </w:rPr>
        <w:fldChar w:fldCharType="end"/>
      </w:r>
      <w:r w:rsidRPr="00F14A6C">
        <w:rPr>
          <w:rFonts w:cs="Times New Roman"/>
          <w:szCs w:val="24"/>
          <w:lang w:val="es-PE"/>
        </w:rPr>
        <w:t xml:space="preserve"> </w:t>
      </w:r>
    </w:p>
    <w:p w14:paraId="739B85C4" w14:textId="661AE91F" w:rsidR="004E002F" w:rsidRPr="00F14A6C" w:rsidRDefault="002C714A" w:rsidP="00BA19A5">
      <w:pPr>
        <w:jc w:val="left"/>
        <w:rPr>
          <w:rFonts w:cs="Times New Roman"/>
          <w:szCs w:val="24"/>
          <w:vertAlign w:val="superscript"/>
          <w:lang w:val="es-PE"/>
        </w:rPr>
      </w:pPr>
      <w:r w:rsidRPr="00F14A6C">
        <w:rPr>
          <w:rFonts w:cs="Times New Roman"/>
          <w:szCs w:val="24"/>
          <w:lang w:val="es-PE"/>
        </w:rPr>
        <w:t xml:space="preserve">La </w:t>
      </w:r>
      <w:r w:rsidR="00045B8A" w:rsidRPr="00F14A6C">
        <w:rPr>
          <w:rFonts w:cs="Times New Roman"/>
          <w:szCs w:val="24"/>
          <w:lang w:val="es-PE"/>
        </w:rPr>
        <w:t>flora cajamarquina</w:t>
      </w:r>
      <w:r w:rsidR="009F745B" w:rsidRPr="00F14A6C">
        <w:rPr>
          <w:rFonts w:cs="Times New Roman"/>
          <w:szCs w:val="24"/>
          <w:lang w:val="es-PE"/>
        </w:rPr>
        <w:t xml:space="preserve"> </w:t>
      </w:r>
      <w:r w:rsidR="001A4FE7" w:rsidRPr="00F14A6C">
        <w:rPr>
          <w:rFonts w:cs="Times New Roman"/>
          <w:szCs w:val="24"/>
          <w:lang w:val="es-PE"/>
        </w:rPr>
        <w:t>posee una amplia biovariedad</w:t>
      </w:r>
      <w:r w:rsidR="00045B8A" w:rsidRPr="00F14A6C">
        <w:rPr>
          <w:rFonts w:cs="Times New Roman"/>
          <w:szCs w:val="24"/>
          <w:lang w:val="es-PE"/>
        </w:rPr>
        <w:t xml:space="preserve"> de especies a la que la medicina tradicional atribuye eficaces propiedades terapéuticas,</w:t>
      </w:r>
      <w:r w:rsidR="0098266F"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&lt;EndNote&gt;&lt;Cite&gt;&lt;Author&gt;Sánchez&lt;/Author&gt;&lt;RecNum&gt;23&lt;/RecNum&gt;&lt;DisplayText&gt;(14)&lt;/DisplayText&gt;&lt;record&gt;&lt;rec-number&gt;23&lt;/rec-number&gt;&lt;foreign-keys&gt;&lt;key app="EN" db-id="e0dseef5udfprqeps0e5fdv6waw9wazdtadw"&gt;23&lt;/key&gt;&lt;key app="ENWeb" db-id=""&gt;0&lt;/key&gt;&lt;/foreign-keys&gt;&lt;ref-type name="Book"&gt;6&lt;/ref-type&gt;&lt;contributors&gt;&lt;authors&gt;&lt;author&gt;Isidoro Sánchez&lt;/author&gt;&lt;author&gt;Alfonso Sánchez&lt;/author&gt;&lt;/authors&gt;&lt;/contributors&gt;&lt;titles&gt;&lt;title&gt;Diversidad biológica en Cajamarca: visión étnico-cultural y potencialidades&lt;/title&gt;&lt;/titles&gt;&lt;section&gt;205&lt;/section&gt;&lt;dates&gt;&lt;/dates&gt;&lt;pub-location&gt;Cajamarca - Perú&lt;/pub-location&gt;&lt;publisher&gt;Visual 47 Ediciones&lt;/publisher&gt;&lt;urls&gt;&lt;/urls&gt;&lt;/record&gt;&lt;/Cite&gt;&lt;/EndNote&gt;</w:instrText>
      </w:r>
      <w:r w:rsidR="0098266F"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4" w:tooltip="Sánchez,  #23" w:history="1">
        <w:r w:rsidR="00213254" w:rsidRPr="00F14A6C">
          <w:rPr>
            <w:rFonts w:cs="Times New Roman"/>
            <w:noProof/>
            <w:szCs w:val="24"/>
            <w:vertAlign w:val="superscript"/>
            <w:lang w:val="es-PE"/>
          </w:rPr>
          <w:t>14</w:t>
        </w:r>
      </w:hyperlink>
      <w:r w:rsidR="001B1E68" w:rsidRPr="00F14A6C">
        <w:rPr>
          <w:rFonts w:cs="Times New Roman"/>
          <w:noProof/>
          <w:szCs w:val="24"/>
          <w:vertAlign w:val="superscript"/>
          <w:lang w:val="es-PE"/>
        </w:rPr>
        <w:t>)</w:t>
      </w:r>
      <w:r w:rsidR="0098266F" w:rsidRPr="00F14A6C">
        <w:rPr>
          <w:rFonts w:cs="Times New Roman"/>
          <w:szCs w:val="24"/>
          <w:vertAlign w:val="superscript"/>
          <w:lang w:val="es-PE"/>
        </w:rPr>
        <w:fldChar w:fldCharType="end"/>
      </w:r>
      <w:r w:rsidR="00045B8A" w:rsidRPr="00F14A6C">
        <w:rPr>
          <w:rFonts w:cs="Times New Roman"/>
          <w:szCs w:val="24"/>
          <w:lang w:val="es-PE"/>
        </w:rPr>
        <w:t xml:space="preserve"> las que sin embargo no son investigadas a cabalidad, tal es el caso de la </w:t>
      </w:r>
      <w:r w:rsidR="00A72BB7" w:rsidRPr="00F14A6C">
        <w:rPr>
          <w:rFonts w:cs="Times New Roman"/>
          <w:i/>
          <w:szCs w:val="24"/>
          <w:lang w:val="es-PE"/>
        </w:rPr>
        <w:t>Caesalpinia spinosa</w:t>
      </w:r>
      <w:r w:rsidR="00045B8A" w:rsidRPr="00F14A6C">
        <w:rPr>
          <w:rFonts w:cs="Times New Roman"/>
          <w:szCs w:val="24"/>
          <w:lang w:val="es-PE"/>
        </w:rPr>
        <w:t xml:space="preserve"> </w:t>
      </w:r>
      <w:r w:rsidR="00E9767E" w:rsidRPr="00F14A6C">
        <w:rPr>
          <w:rFonts w:cs="Times New Roman"/>
          <w:szCs w:val="24"/>
          <w:lang w:val="es-PE"/>
        </w:rPr>
        <w:t>(taya)</w:t>
      </w:r>
      <w:r w:rsidR="0098266F"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&lt;EndNote&gt;&lt;Cite&gt;&lt;RecNum&gt;67&lt;/RecNum&gt;&lt;DisplayText&gt;(15)&lt;/DisplayText&gt;&lt;record&gt;&lt;rec-number&gt;67&lt;/rec-number&gt;&lt;foreign-keys&gt;&lt;key app="EN" db-id="e0dseef5udfprqeps0e5fdv6waw9wazdtadw"&gt;67&lt;/key&gt;&lt;key app="ENWeb" db-id=""&gt;0&lt;/key&gt;&lt;/foreign-keys&gt;&lt;ref-type name="Government Document"&gt;46&lt;/ref-type&gt;&lt;contributors&gt;&lt;/contributors&gt;&lt;titles&gt;&lt;title&gt;Centro ideas. Propagación y beneficios de la tara&lt;/title&gt;&lt;/titles&gt;&lt;pages&gt;14&lt;/pages&gt;&lt;dates&gt;&lt;/dates&gt;&lt;pub-location&gt;Cajamarca-Perú&lt;/pub-location&gt;&lt;publisher&gt;Publiser&lt;/publisher&gt;&lt;urls&gt;&lt;/urls&gt;&lt;/record&gt;&lt;/Cite&gt;&lt;/EndNote&gt;</w:instrText>
      </w:r>
      <w:r w:rsidR="0098266F"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5" w:tooltip=",  #67" w:history="1">
        <w:r w:rsidR="00213254" w:rsidRPr="00F14A6C">
          <w:rPr>
            <w:rFonts w:cs="Times New Roman"/>
            <w:noProof/>
            <w:szCs w:val="24"/>
            <w:vertAlign w:val="superscript"/>
            <w:lang w:val="es-PE"/>
          </w:rPr>
          <w:t>15</w:t>
        </w:r>
      </w:hyperlink>
      <w:r w:rsidR="001B1E68" w:rsidRPr="00F14A6C">
        <w:rPr>
          <w:rFonts w:cs="Times New Roman"/>
          <w:noProof/>
          <w:szCs w:val="24"/>
          <w:vertAlign w:val="superscript"/>
          <w:lang w:val="es-PE"/>
        </w:rPr>
        <w:t>)</w:t>
      </w:r>
      <w:r w:rsidR="0098266F" w:rsidRPr="00F14A6C">
        <w:rPr>
          <w:rFonts w:cs="Times New Roman"/>
          <w:szCs w:val="24"/>
          <w:vertAlign w:val="superscript"/>
          <w:lang w:val="es-PE"/>
        </w:rPr>
        <w:fldChar w:fldCharType="end"/>
      </w:r>
      <w:r w:rsidR="00CF1EBD" w:rsidRPr="00F14A6C">
        <w:rPr>
          <w:rFonts w:cs="Times New Roman"/>
          <w:szCs w:val="24"/>
          <w:lang w:val="es-PE"/>
        </w:rPr>
        <w:t xml:space="preserve">. </w:t>
      </w:r>
      <w:r w:rsidR="00045B8A" w:rsidRPr="00F14A6C">
        <w:rPr>
          <w:rFonts w:cs="Times New Roman"/>
          <w:szCs w:val="24"/>
          <w:lang w:val="es-PE"/>
        </w:rPr>
        <w:t xml:space="preserve">Esta planta tiene amplia utilización empírica, por sus propiedades curativas, en infecciones bronquiales, como antiinflamatorio, en caso de sinusitis; infecciones vaginales y micóticas, heridas crónicas y piezas dentales con caries dental, </w:t>
      </w:r>
      <w:r w:rsidR="00F70974" w:rsidRPr="00F14A6C">
        <w:rPr>
          <w:rFonts w:cs="Times New Roman"/>
          <w:szCs w:val="24"/>
          <w:lang w:val="es-PE"/>
        </w:rPr>
        <w:t xml:space="preserve">para </w:t>
      </w:r>
      <w:r w:rsidR="00045B8A" w:rsidRPr="00F14A6C">
        <w:rPr>
          <w:rFonts w:cs="Times New Roman"/>
          <w:szCs w:val="24"/>
          <w:lang w:val="es-PE"/>
        </w:rPr>
        <w:t>el dolor de estómago, las diarreas, cólera, reumatismo y como depurativo del colesterol</w:t>
      </w:r>
      <w:r w:rsidR="0098266F"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&lt;EndNote&gt;&lt;Cite&gt;&lt;Author&gt;Huarino&lt;/Author&gt;&lt;Year&gt;2011&lt;/Year&gt;&lt;RecNum&gt;62&lt;/RecNum&gt;&lt;DisplayText&gt;(16)&lt;/DisplayText&gt;&lt;record&gt;&lt;rec-number&gt;62&lt;/rec-number&gt;&lt;foreign-keys&gt;&lt;key app="EN" db-id="e0dseef5udfprqeps0e5fdv6waw9wazdtadw"&gt;62&lt;/key&gt;&lt;key app="ENWeb" db-id=""&gt;0&lt;/key&gt;&lt;/foreign-keys&gt;&lt;ref-type name="Thesis"&gt;32&lt;/ref-type&gt;&lt;contributors&gt;&lt;authors&gt;&lt;author&gt;Mariella Huarino&lt;/author&gt;&lt;/authors&gt;&lt;/contributors&gt;&lt;titles&gt;&lt;title&gt;&lt;style face="normal" font="default" size="100%"&gt;Efecto antibacteriano de &lt;/style&gt;&lt;style face="italic" font="default" size="100%"&gt;Caesalpinia spinosa&lt;/style&gt;&lt;style face="normal" font="default" size="100%"&gt; (tara) sobre flora salival mixta&lt;/style&gt;&lt;/title&gt;&lt;secondary-title&gt;Facultad de Odontologia&lt;/secondary-title&gt;&lt;/titles&gt;&lt;pages&gt;99&lt;/pages&gt;&lt;dates&gt;&lt;year&gt;2011&lt;/year&gt;&lt;/dates&gt;&lt;pub-location&gt;Lima - Perú&lt;/pub-location&gt;&lt;publisher&gt;Universidad Nacional Mayor de San Marcos&lt;/publisher&gt;&lt;work-type&gt;Tesis para obtener el título de Cirujano Dentista&lt;/work-type&gt;&lt;urls&gt;&lt;/urls&gt;&lt;/record&gt;&lt;/Cite&gt;&lt;/EndNote&gt;</w:instrText>
      </w:r>
      <w:r w:rsidR="0098266F"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6" w:tooltip="Huarino, 2011 #62" w:history="1">
        <w:r w:rsidR="00213254" w:rsidRPr="00F14A6C">
          <w:rPr>
            <w:rFonts w:cs="Times New Roman"/>
            <w:noProof/>
            <w:szCs w:val="24"/>
            <w:vertAlign w:val="superscript"/>
            <w:lang w:val="es-PE"/>
          </w:rPr>
          <w:t>16</w:t>
        </w:r>
      </w:hyperlink>
      <w:r w:rsidR="001B1E68" w:rsidRPr="00F14A6C">
        <w:rPr>
          <w:rFonts w:cs="Times New Roman"/>
          <w:noProof/>
          <w:szCs w:val="24"/>
          <w:vertAlign w:val="superscript"/>
          <w:lang w:val="es-PE"/>
        </w:rPr>
        <w:t>)</w:t>
      </w:r>
      <w:r w:rsidR="0098266F" w:rsidRPr="00F14A6C">
        <w:rPr>
          <w:rFonts w:cs="Times New Roman"/>
          <w:szCs w:val="24"/>
          <w:vertAlign w:val="superscript"/>
          <w:lang w:val="es-PE"/>
        </w:rPr>
        <w:fldChar w:fldCharType="end"/>
      </w:r>
      <w:r w:rsidR="00CF1EBD" w:rsidRPr="00F14A6C">
        <w:rPr>
          <w:rFonts w:cs="Times New Roman"/>
          <w:szCs w:val="24"/>
          <w:lang w:val="es-PE"/>
        </w:rPr>
        <w:t>.</w:t>
      </w:r>
      <w:r w:rsidR="00CF1EBD" w:rsidRPr="00F14A6C">
        <w:rPr>
          <w:rFonts w:cs="Times New Roman"/>
          <w:szCs w:val="24"/>
          <w:vertAlign w:val="superscript"/>
          <w:lang w:val="es-PE"/>
        </w:rPr>
        <w:t xml:space="preserve"> </w:t>
      </w:r>
    </w:p>
    <w:p w14:paraId="3067A29F" w14:textId="77777777" w:rsidR="009F745B" w:rsidRPr="00F14A6C" w:rsidRDefault="009F745B" w:rsidP="00BA19A5">
      <w:pPr>
        <w:jc w:val="left"/>
        <w:rPr>
          <w:lang w:val="es-PE"/>
        </w:rPr>
      </w:pPr>
      <w:r w:rsidRPr="00F14A6C">
        <w:rPr>
          <w:lang w:val="es-PE"/>
        </w:rPr>
        <w:t>Por lo dicho anteriormente, se planteó la siguiente interrogante:</w:t>
      </w:r>
    </w:p>
    <w:p w14:paraId="12D66F54" w14:textId="561EF573" w:rsidR="009F745B" w:rsidRPr="00F14A6C" w:rsidRDefault="00972A1C" w:rsidP="00BA19A5">
      <w:pPr>
        <w:spacing w:after="0" w:line="360" w:lineRule="auto"/>
        <w:jc w:val="left"/>
        <w:rPr>
          <w:b/>
          <w:szCs w:val="24"/>
          <w:lang w:val="es-PE"/>
        </w:rPr>
      </w:pPr>
      <w:r w:rsidRPr="00F14A6C">
        <w:rPr>
          <w:b/>
          <w:szCs w:val="24"/>
          <w:lang w:val="es-PE"/>
        </w:rPr>
        <w:t>¿Cuál es el efecto antibacteriano</w:t>
      </w:r>
      <w:r w:rsidR="009F745B" w:rsidRPr="00F14A6C">
        <w:rPr>
          <w:b/>
          <w:szCs w:val="24"/>
          <w:lang w:val="es-PE"/>
        </w:rPr>
        <w:t xml:space="preserve"> </w:t>
      </w:r>
      <w:r w:rsidRPr="00F14A6C">
        <w:rPr>
          <w:b/>
          <w:i/>
          <w:szCs w:val="24"/>
          <w:lang w:val="es-PE"/>
        </w:rPr>
        <w:t>in vitro</w:t>
      </w:r>
      <w:r w:rsidRPr="00F14A6C">
        <w:rPr>
          <w:b/>
          <w:szCs w:val="24"/>
          <w:lang w:val="es-PE"/>
        </w:rPr>
        <w:t xml:space="preserve"> </w:t>
      </w:r>
      <w:r w:rsidR="009F745B" w:rsidRPr="00F14A6C">
        <w:rPr>
          <w:b/>
          <w:szCs w:val="24"/>
          <w:lang w:val="es-PE"/>
        </w:rPr>
        <w:t>de</w:t>
      </w:r>
      <w:r w:rsidRPr="00F14A6C">
        <w:rPr>
          <w:b/>
          <w:szCs w:val="24"/>
          <w:lang w:val="es-PE"/>
        </w:rPr>
        <w:t xml:space="preserve"> </w:t>
      </w:r>
      <w:r w:rsidR="009F745B" w:rsidRPr="00F14A6C">
        <w:rPr>
          <w:b/>
          <w:szCs w:val="24"/>
          <w:lang w:val="es-PE"/>
        </w:rPr>
        <w:t>l</w:t>
      </w:r>
      <w:r w:rsidRPr="00F14A6C">
        <w:rPr>
          <w:b/>
          <w:szCs w:val="24"/>
          <w:lang w:val="es-PE"/>
        </w:rPr>
        <w:t>os</w:t>
      </w:r>
      <w:r w:rsidR="009F745B" w:rsidRPr="00F14A6C">
        <w:rPr>
          <w:b/>
          <w:szCs w:val="24"/>
          <w:lang w:val="es-PE"/>
        </w:rPr>
        <w:t xml:space="preserve"> extracto</w:t>
      </w:r>
      <w:r w:rsidRPr="00F14A6C">
        <w:rPr>
          <w:b/>
          <w:szCs w:val="24"/>
          <w:lang w:val="es-PE"/>
        </w:rPr>
        <w:t>s acuoso e</w:t>
      </w:r>
      <w:r w:rsidR="009F745B" w:rsidRPr="00F14A6C">
        <w:rPr>
          <w:b/>
          <w:szCs w:val="24"/>
          <w:lang w:val="es-PE"/>
        </w:rPr>
        <w:t xml:space="preserve"> hidroalcohólico de </w:t>
      </w:r>
      <w:r w:rsidR="009F745B" w:rsidRPr="00F14A6C">
        <w:rPr>
          <w:b/>
          <w:i/>
          <w:szCs w:val="24"/>
          <w:lang w:val="es-PE"/>
        </w:rPr>
        <w:t>Caesalpinia spinosa</w:t>
      </w:r>
      <w:r w:rsidR="009F745B" w:rsidRPr="00F14A6C">
        <w:rPr>
          <w:b/>
          <w:szCs w:val="24"/>
          <w:lang w:val="es-PE"/>
        </w:rPr>
        <w:t xml:space="preserve"> (taya) a</w:t>
      </w:r>
      <w:r w:rsidRPr="00F14A6C">
        <w:rPr>
          <w:b/>
          <w:szCs w:val="24"/>
          <w:lang w:val="es-PE"/>
        </w:rPr>
        <w:t xml:space="preserve"> diferentes</w:t>
      </w:r>
      <w:r w:rsidR="009F745B" w:rsidRPr="00F14A6C">
        <w:rPr>
          <w:b/>
          <w:szCs w:val="24"/>
          <w:lang w:val="es-PE"/>
        </w:rPr>
        <w:t xml:space="preserve"> concentraciones</w:t>
      </w:r>
      <w:r w:rsidRPr="00F14A6C">
        <w:rPr>
          <w:b/>
          <w:szCs w:val="24"/>
          <w:lang w:val="es-PE"/>
        </w:rPr>
        <w:t xml:space="preserve"> sobre</w:t>
      </w:r>
      <w:r w:rsidR="009F745B" w:rsidRPr="00F14A6C">
        <w:rPr>
          <w:b/>
          <w:szCs w:val="24"/>
          <w:lang w:val="es-PE"/>
        </w:rPr>
        <w:t xml:space="preserve"> colonias de </w:t>
      </w:r>
      <w:r w:rsidR="009F745B" w:rsidRPr="00F14A6C">
        <w:rPr>
          <w:b/>
          <w:i/>
          <w:szCs w:val="24"/>
          <w:lang w:val="es-PE"/>
        </w:rPr>
        <w:t>Streptococcus mutans</w:t>
      </w:r>
      <w:r w:rsidR="009F745B" w:rsidRPr="00F14A6C">
        <w:rPr>
          <w:b/>
          <w:szCs w:val="24"/>
          <w:lang w:val="es-PE"/>
        </w:rPr>
        <w:t xml:space="preserve"> (ATCC 25175)?</w:t>
      </w:r>
    </w:p>
    <w:p w14:paraId="47799A85" w14:textId="77777777" w:rsidR="009F745B" w:rsidRPr="00F14A6C" w:rsidRDefault="009F745B" w:rsidP="00BA19A5">
      <w:pPr>
        <w:spacing w:after="0"/>
        <w:jc w:val="left"/>
        <w:rPr>
          <w:szCs w:val="24"/>
          <w:lang w:val="es-PE"/>
        </w:rPr>
      </w:pPr>
      <w:r w:rsidRPr="00F14A6C">
        <w:rPr>
          <w:szCs w:val="24"/>
          <w:lang w:val="es-PE"/>
        </w:rPr>
        <w:t xml:space="preserve">Teniendo como objetivo general: </w:t>
      </w:r>
    </w:p>
    <w:p w14:paraId="1F29B237" w14:textId="5C674FDA" w:rsidR="009F745B" w:rsidRPr="00F14A6C" w:rsidRDefault="009F745B" w:rsidP="008D4918">
      <w:pPr>
        <w:pStyle w:val="Prrafodelista"/>
        <w:numPr>
          <w:ilvl w:val="0"/>
          <w:numId w:val="7"/>
        </w:numPr>
        <w:tabs>
          <w:tab w:val="left" w:pos="426"/>
        </w:tabs>
        <w:ind w:left="426"/>
        <w:jc w:val="left"/>
        <w:rPr>
          <w:szCs w:val="24"/>
          <w:lang w:val="es-PE"/>
        </w:rPr>
      </w:pPr>
      <w:r w:rsidRPr="00F14A6C">
        <w:rPr>
          <w:szCs w:val="24"/>
          <w:lang w:val="es-PE"/>
        </w:rPr>
        <w:t xml:space="preserve">Evaluar el efecto </w:t>
      </w:r>
      <w:r w:rsidR="00241B9F" w:rsidRPr="00F14A6C">
        <w:rPr>
          <w:szCs w:val="24"/>
          <w:lang w:val="es-PE"/>
        </w:rPr>
        <w:t xml:space="preserve">antibacteriano </w:t>
      </w:r>
      <w:r w:rsidR="00241B9F" w:rsidRPr="00F14A6C">
        <w:rPr>
          <w:i/>
          <w:szCs w:val="24"/>
          <w:lang w:val="es-PE"/>
        </w:rPr>
        <w:t>in vitro</w:t>
      </w:r>
      <w:r w:rsidRPr="00F14A6C">
        <w:rPr>
          <w:szCs w:val="24"/>
          <w:lang w:val="es-PE"/>
        </w:rPr>
        <w:t xml:space="preserve"> de</w:t>
      </w:r>
      <w:r w:rsidR="00241B9F" w:rsidRPr="00F14A6C">
        <w:rPr>
          <w:szCs w:val="24"/>
          <w:lang w:val="es-PE"/>
        </w:rPr>
        <w:t xml:space="preserve"> </w:t>
      </w:r>
      <w:r w:rsidRPr="00F14A6C">
        <w:rPr>
          <w:szCs w:val="24"/>
          <w:lang w:val="es-PE"/>
        </w:rPr>
        <w:t>l</w:t>
      </w:r>
      <w:r w:rsidR="00241B9F" w:rsidRPr="00F14A6C">
        <w:rPr>
          <w:szCs w:val="24"/>
          <w:lang w:val="es-PE"/>
        </w:rPr>
        <w:t>os</w:t>
      </w:r>
      <w:r w:rsidRPr="00F14A6C">
        <w:rPr>
          <w:szCs w:val="24"/>
          <w:lang w:val="es-PE"/>
        </w:rPr>
        <w:t xml:space="preserve"> extracto</w:t>
      </w:r>
      <w:r w:rsidR="00241B9F" w:rsidRPr="00F14A6C">
        <w:rPr>
          <w:szCs w:val="24"/>
          <w:lang w:val="es-PE"/>
        </w:rPr>
        <w:t xml:space="preserve">s acuoso e </w:t>
      </w:r>
      <w:r w:rsidRPr="00F14A6C">
        <w:rPr>
          <w:szCs w:val="24"/>
          <w:lang w:val="es-PE"/>
        </w:rPr>
        <w:t>hidroalcohólico</w:t>
      </w:r>
      <w:r w:rsidR="00241B9F" w:rsidRPr="00F14A6C">
        <w:rPr>
          <w:szCs w:val="24"/>
          <w:lang w:val="es-PE"/>
        </w:rPr>
        <w:t xml:space="preserve"> </w:t>
      </w:r>
      <w:r w:rsidRPr="00F14A6C">
        <w:rPr>
          <w:szCs w:val="24"/>
          <w:lang w:val="es-PE"/>
        </w:rPr>
        <w:t>de</w:t>
      </w:r>
      <w:r w:rsidR="00241B9F" w:rsidRPr="00F14A6C">
        <w:rPr>
          <w:szCs w:val="24"/>
          <w:lang w:val="es-PE"/>
        </w:rPr>
        <w:t xml:space="preserve"> la </w:t>
      </w:r>
      <w:r w:rsidRPr="00F14A6C">
        <w:rPr>
          <w:i/>
          <w:szCs w:val="24"/>
          <w:lang w:val="es-PE"/>
        </w:rPr>
        <w:t>Caesalpinia spinosa</w:t>
      </w:r>
      <w:r w:rsidR="00241B9F" w:rsidRPr="00F14A6C">
        <w:rPr>
          <w:szCs w:val="24"/>
          <w:lang w:val="es-PE"/>
        </w:rPr>
        <w:t xml:space="preserve"> (taya), sobre </w:t>
      </w:r>
      <w:r w:rsidRPr="00F14A6C">
        <w:rPr>
          <w:szCs w:val="24"/>
          <w:lang w:val="es-PE"/>
        </w:rPr>
        <w:t xml:space="preserve">colonias de </w:t>
      </w:r>
      <w:r w:rsidRPr="00F14A6C">
        <w:rPr>
          <w:i/>
          <w:szCs w:val="24"/>
          <w:lang w:val="es-PE"/>
        </w:rPr>
        <w:t>Streptococcus mutans</w:t>
      </w:r>
      <w:r w:rsidRPr="00F14A6C">
        <w:rPr>
          <w:szCs w:val="24"/>
          <w:lang w:val="es-PE"/>
        </w:rPr>
        <w:t xml:space="preserve"> (ATCC 25175).</w:t>
      </w:r>
    </w:p>
    <w:p w14:paraId="1DA6AFEA" w14:textId="4CD9FB14" w:rsidR="009F745B" w:rsidRPr="00F14A6C" w:rsidRDefault="009F745B" w:rsidP="00BA19A5">
      <w:pPr>
        <w:spacing w:after="0"/>
        <w:jc w:val="left"/>
        <w:rPr>
          <w:szCs w:val="24"/>
          <w:lang w:val="es-PE"/>
        </w:rPr>
      </w:pPr>
      <w:r w:rsidRPr="00F14A6C">
        <w:rPr>
          <w:szCs w:val="24"/>
          <w:lang w:val="es-PE"/>
        </w:rPr>
        <w:t>Y como objetivos específicos:</w:t>
      </w:r>
    </w:p>
    <w:p w14:paraId="736E926C" w14:textId="57C9B029" w:rsidR="009209A2" w:rsidRPr="00F14A6C" w:rsidRDefault="00CB7F9C" w:rsidP="008D4918">
      <w:pPr>
        <w:pStyle w:val="Prrafodelista"/>
        <w:numPr>
          <w:ilvl w:val="0"/>
          <w:numId w:val="7"/>
        </w:numPr>
        <w:ind w:left="426"/>
        <w:jc w:val="left"/>
        <w:rPr>
          <w:szCs w:val="24"/>
          <w:lang w:val="es-PE"/>
        </w:rPr>
      </w:pPr>
      <w:r w:rsidRPr="00F14A6C">
        <w:rPr>
          <w:szCs w:val="24"/>
          <w:lang w:val="es-PE"/>
        </w:rPr>
        <w:t xml:space="preserve">Determinar </w:t>
      </w:r>
      <w:r w:rsidR="00410D42" w:rsidRPr="00F14A6C">
        <w:rPr>
          <w:szCs w:val="24"/>
          <w:lang w:val="es-PE"/>
        </w:rPr>
        <w:t xml:space="preserve">el efecto antibacteriano </w:t>
      </w:r>
      <w:r w:rsidR="0022215B" w:rsidRPr="00F14A6C">
        <w:rPr>
          <w:szCs w:val="24"/>
          <w:lang w:val="es-PE"/>
        </w:rPr>
        <w:t>del extracto acuoso de</w:t>
      </w:r>
      <w:r w:rsidR="00241B9F" w:rsidRPr="00F14A6C">
        <w:rPr>
          <w:szCs w:val="24"/>
          <w:lang w:val="es-PE"/>
        </w:rPr>
        <w:t xml:space="preserve"> </w:t>
      </w:r>
      <w:r w:rsidR="009209A2" w:rsidRPr="00F14A6C">
        <w:rPr>
          <w:i/>
          <w:szCs w:val="24"/>
          <w:lang w:val="es-PE"/>
        </w:rPr>
        <w:t>Caesalpinia spinosa</w:t>
      </w:r>
      <w:r w:rsidR="009209A2" w:rsidRPr="00F14A6C">
        <w:rPr>
          <w:szCs w:val="24"/>
          <w:lang w:val="es-PE"/>
        </w:rPr>
        <w:t xml:space="preserve"> (taya) a diferentes concentraciones sobre colonias de </w:t>
      </w:r>
      <w:r w:rsidR="009209A2" w:rsidRPr="00F14A6C">
        <w:rPr>
          <w:i/>
          <w:szCs w:val="24"/>
          <w:lang w:val="es-PE"/>
        </w:rPr>
        <w:t>Streptococcus mutans</w:t>
      </w:r>
      <w:r w:rsidR="009209A2" w:rsidRPr="00F14A6C">
        <w:rPr>
          <w:szCs w:val="24"/>
          <w:lang w:val="es-PE"/>
        </w:rPr>
        <w:t xml:space="preserve"> (ATCC 25175).</w:t>
      </w:r>
    </w:p>
    <w:p w14:paraId="77C87621" w14:textId="56A5F1FE" w:rsidR="0022215B" w:rsidRPr="00F14A6C" w:rsidRDefault="0022215B" w:rsidP="008D4918">
      <w:pPr>
        <w:pStyle w:val="Prrafodelista"/>
        <w:numPr>
          <w:ilvl w:val="0"/>
          <w:numId w:val="7"/>
        </w:numPr>
        <w:ind w:left="426"/>
        <w:rPr>
          <w:szCs w:val="24"/>
          <w:lang w:val="es-PE"/>
        </w:rPr>
      </w:pPr>
      <w:r w:rsidRPr="00F14A6C">
        <w:rPr>
          <w:szCs w:val="24"/>
          <w:lang w:val="es-PE"/>
        </w:rPr>
        <w:lastRenderedPageBreak/>
        <w:t xml:space="preserve">Determinar el efecto antibacteriano del extracto hidroalcohólico </w:t>
      </w:r>
      <w:r w:rsidRPr="00F14A6C">
        <w:rPr>
          <w:i/>
          <w:szCs w:val="24"/>
          <w:lang w:val="es-PE"/>
        </w:rPr>
        <w:t>Caesalpinia spinosa</w:t>
      </w:r>
      <w:r w:rsidRPr="00F14A6C">
        <w:rPr>
          <w:szCs w:val="24"/>
          <w:lang w:val="es-PE"/>
        </w:rPr>
        <w:t xml:space="preserve"> (taya) a diferentes concentraciones sobre colonias de </w:t>
      </w:r>
      <w:r w:rsidRPr="00F14A6C">
        <w:rPr>
          <w:i/>
          <w:szCs w:val="24"/>
          <w:lang w:val="es-PE"/>
        </w:rPr>
        <w:t>Streptococcus mutans</w:t>
      </w:r>
      <w:r w:rsidRPr="00F14A6C">
        <w:rPr>
          <w:szCs w:val="24"/>
          <w:lang w:val="es-PE"/>
        </w:rPr>
        <w:t xml:space="preserve"> (ATCC 25175).</w:t>
      </w:r>
    </w:p>
    <w:p w14:paraId="3BB78E0D" w14:textId="0A850110" w:rsidR="00CB7F9C" w:rsidRPr="00F14A6C" w:rsidRDefault="00CB7F9C" w:rsidP="008D4918">
      <w:pPr>
        <w:pStyle w:val="Prrafodelista"/>
        <w:numPr>
          <w:ilvl w:val="0"/>
          <w:numId w:val="7"/>
        </w:numPr>
        <w:ind w:left="426"/>
        <w:jc w:val="left"/>
        <w:rPr>
          <w:szCs w:val="24"/>
          <w:lang w:val="es-PE"/>
        </w:rPr>
      </w:pPr>
      <w:r w:rsidRPr="00F14A6C">
        <w:rPr>
          <w:szCs w:val="24"/>
          <w:lang w:val="es-PE"/>
        </w:rPr>
        <w:t xml:space="preserve">Comparar </w:t>
      </w:r>
      <w:r w:rsidR="00410D42" w:rsidRPr="00F14A6C">
        <w:rPr>
          <w:szCs w:val="24"/>
          <w:lang w:val="es-PE"/>
        </w:rPr>
        <w:t>el efecto antibacteriano entre los extractos acuoso e hidroalcohólico</w:t>
      </w:r>
      <w:r w:rsidR="00CA7E0F" w:rsidRPr="00F14A6C">
        <w:rPr>
          <w:szCs w:val="24"/>
          <w:lang w:val="es-PE"/>
        </w:rPr>
        <w:t xml:space="preserve"> de</w:t>
      </w:r>
      <w:r w:rsidR="00410D42" w:rsidRPr="00F14A6C">
        <w:rPr>
          <w:szCs w:val="24"/>
          <w:lang w:val="es-PE"/>
        </w:rPr>
        <w:t xml:space="preserve"> </w:t>
      </w:r>
      <w:r w:rsidR="00410D42" w:rsidRPr="00F14A6C">
        <w:rPr>
          <w:i/>
          <w:szCs w:val="24"/>
          <w:lang w:val="es-PE"/>
        </w:rPr>
        <w:t>Caesalpinia spinosa</w:t>
      </w:r>
      <w:r w:rsidR="00410D42" w:rsidRPr="00F14A6C">
        <w:rPr>
          <w:szCs w:val="24"/>
          <w:lang w:val="es-PE"/>
        </w:rPr>
        <w:t xml:space="preserve"> (taya) a diferentes concentraciones</w:t>
      </w:r>
      <w:r w:rsidR="009209A2" w:rsidRPr="00F14A6C">
        <w:rPr>
          <w:szCs w:val="24"/>
          <w:lang w:val="es-PE"/>
        </w:rPr>
        <w:t xml:space="preserve"> </w:t>
      </w:r>
      <w:r w:rsidR="0022215B" w:rsidRPr="00F14A6C">
        <w:rPr>
          <w:szCs w:val="24"/>
          <w:lang w:val="es-PE"/>
        </w:rPr>
        <w:t xml:space="preserve">y del Gluconato de clorhexidina al 0,12% </w:t>
      </w:r>
      <w:r w:rsidR="009209A2" w:rsidRPr="00F14A6C">
        <w:rPr>
          <w:szCs w:val="24"/>
          <w:lang w:val="es-PE"/>
        </w:rPr>
        <w:t xml:space="preserve">sobre colonias de </w:t>
      </w:r>
      <w:r w:rsidR="009209A2" w:rsidRPr="00F14A6C">
        <w:rPr>
          <w:i/>
          <w:szCs w:val="24"/>
          <w:lang w:val="es-PE"/>
        </w:rPr>
        <w:t>Streptococcus mutans</w:t>
      </w:r>
      <w:r w:rsidR="009209A2" w:rsidRPr="00F14A6C">
        <w:rPr>
          <w:szCs w:val="24"/>
          <w:lang w:val="es-PE"/>
        </w:rPr>
        <w:t xml:space="preserve"> (ATCC 25175).</w:t>
      </w:r>
    </w:p>
    <w:p w14:paraId="35B2343E" w14:textId="77777777" w:rsidR="009F745B" w:rsidRPr="00F14A6C" w:rsidRDefault="009F745B" w:rsidP="00BA19A5">
      <w:pPr>
        <w:spacing w:after="0" w:line="360" w:lineRule="auto"/>
        <w:jc w:val="left"/>
        <w:rPr>
          <w:szCs w:val="24"/>
          <w:lang w:val="es-PE"/>
        </w:rPr>
      </w:pPr>
      <w:r w:rsidRPr="00F14A6C">
        <w:rPr>
          <w:szCs w:val="24"/>
          <w:lang w:val="es-PE"/>
        </w:rPr>
        <w:t>Ante lo cual se postuló la siguiente hipótesis:</w:t>
      </w:r>
    </w:p>
    <w:p w14:paraId="108AF808" w14:textId="124C0E46" w:rsidR="009F745B" w:rsidRPr="00F14A6C" w:rsidRDefault="007D15A8" w:rsidP="008D4918">
      <w:pPr>
        <w:pStyle w:val="Prrafodelista"/>
        <w:numPr>
          <w:ilvl w:val="0"/>
          <w:numId w:val="7"/>
        </w:numPr>
        <w:spacing w:after="0" w:line="360" w:lineRule="auto"/>
        <w:ind w:left="426"/>
        <w:jc w:val="left"/>
        <w:rPr>
          <w:szCs w:val="24"/>
          <w:lang w:val="es-PE"/>
        </w:rPr>
      </w:pPr>
      <w:r w:rsidRPr="00F14A6C">
        <w:rPr>
          <w:szCs w:val="24"/>
          <w:lang w:val="es-PE"/>
        </w:rPr>
        <w:t xml:space="preserve">Los </w:t>
      </w:r>
      <w:r w:rsidR="009F745B" w:rsidRPr="00F14A6C">
        <w:rPr>
          <w:szCs w:val="24"/>
          <w:lang w:val="es-PE"/>
        </w:rPr>
        <w:t>extracto</w:t>
      </w:r>
      <w:r w:rsidRPr="00F14A6C">
        <w:rPr>
          <w:szCs w:val="24"/>
          <w:lang w:val="es-PE"/>
        </w:rPr>
        <w:t>s</w:t>
      </w:r>
      <w:r w:rsidR="00972A1C" w:rsidRPr="00F14A6C">
        <w:rPr>
          <w:szCs w:val="24"/>
          <w:lang w:val="es-PE"/>
        </w:rPr>
        <w:t xml:space="preserve"> acuoso e </w:t>
      </w:r>
      <w:r w:rsidR="006954ED" w:rsidRPr="00F14A6C">
        <w:rPr>
          <w:szCs w:val="24"/>
          <w:lang w:val="es-PE"/>
        </w:rPr>
        <w:t>hidroalcohólico</w:t>
      </w:r>
      <w:r w:rsidR="009F745B" w:rsidRPr="00F14A6C">
        <w:rPr>
          <w:szCs w:val="24"/>
          <w:lang w:val="es-PE"/>
        </w:rPr>
        <w:t xml:space="preserve"> de </w:t>
      </w:r>
      <w:r w:rsidR="009F745B" w:rsidRPr="00F14A6C">
        <w:rPr>
          <w:i/>
          <w:iCs/>
          <w:szCs w:val="24"/>
          <w:lang w:val="es-PE"/>
        </w:rPr>
        <w:t xml:space="preserve">Caesalpinia </w:t>
      </w:r>
      <w:r w:rsidR="00B17D60" w:rsidRPr="00F14A6C">
        <w:rPr>
          <w:i/>
          <w:iCs/>
          <w:szCs w:val="24"/>
          <w:lang w:val="es-PE"/>
        </w:rPr>
        <w:t xml:space="preserve">spinosa </w:t>
      </w:r>
      <w:r w:rsidR="006954ED" w:rsidRPr="00F14A6C">
        <w:rPr>
          <w:szCs w:val="24"/>
          <w:lang w:val="es-PE"/>
        </w:rPr>
        <w:t>(taya</w:t>
      </w:r>
      <w:r w:rsidR="00DC4567" w:rsidRPr="00F14A6C">
        <w:rPr>
          <w:szCs w:val="24"/>
          <w:lang w:val="es-PE"/>
        </w:rPr>
        <w:t>)</w:t>
      </w:r>
      <w:r w:rsidR="00FA3EB3" w:rsidRPr="00F14A6C">
        <w:rPr>
          <w:szCs w:val="24"/>
          <w:lang w:val="es-PE"/>
        </w:rPr>
        <w:t xml:space="preserve"> posee</w:t>
      </w:r>
      <w:r w:rsidR="00972A1C" w:rsidRPr="00F14A6C">
        <w:rPr>
          <w:szCs w:val="24"/>
          <w:lang w:val="es-PE"/>
        </w:rPr>
        <w:t>n efecto</w:t>
      </w:r>
      <w:r w:rsidR="009F745B" w:rsidRPr="00F14A6C">
        <w:rPr>
          <w:szCs w:val="24"/>
          <w:lang w:val="es-PE"/>
        </w:rPr>
        <w:t xml:space="preserve"> </w:t>
      </w:r>
      <w:r w:rsidR="00972A1C" w:rsidRPr="00F14A6C">
        <w:rPr>
          <w:szCs w:val="24"/>
          <w:lang w:val="es-PE"/>
        </w:rPr>
        <w:t>antibacteriano</w:t>
      </w:r>
      <w:r w:rsidR="00FA3EB3" w:rsidRPr="00F14A6C">
        <w:rPr>
          <w:szCs w:val="24"/>
          <w:lang w:val="es-PE"/>
        </w:rPr>
        <w:t xml:space="preserve"> sobre</w:t>
      </w:r>
      <w:r w:rsidR="009F745B" w:rsidRPr="00F14A6C">
        <w:rPr>
          <w:szCs w:val="24"/>
          <w:lang w:val="es-PE"/>
        </w:rPr>
        <w:t xml:space="preserve"> </w:t>
      </w:r>
      <w:r w:rsidR="009F745B" w:rsidRPr="00F14A6C">
        <w:rPr>
          <w:i/>
          <w:iCs/>
          <w:szCs w:val="24"/>
          <w:lang w:val="es-PE"/>
        </w:rPr>
        <w:t xml:space="preserve">Streptococcus mutans </w:t>
      </w:r>
      <w:r w:rsidR="009F745B" w:rsidRPr="00F14A6C">
        <w:rPr>
          <w:szCs w:val="24"/>
          <w:lang w:val="es-PE"/>
        </w:rPr>
        <w:t>(ATCC 25175).</w:t>
      </w:r>
    </w:p>
    <w:p w14:paraId="3E5A05A7" w14:textId="2DA51F37" w:rsidR="009F745B" w:rsidRPr="00F14A6C" w:rsidRDefault="009F745B" w:rsidP="000874F1">
      <w:pPr>
        <w:pStyle w:val="Prrafodelista"/>
        <w:spacing w:after="0" w:line="360" w:lineRule="auto"/>
        <w:ind w:left="396"/>
        <w:jc w:val="left"/>
        <w:rPr>
          <w:szCs w:val="24"/>
          <w:lang w:val="es-PE"/>
        </w:rPr>
      </w:pPr>
    </w:p>
    <w:p w14:paraId="11E24450" w14:textId="77777777" w:rsidR="004374ED" w:rsidRPr="00F14A6C" w:rsidRDefault="004374ED" w:rsidP="000874F1">
      <w:pPr>
        <w:pStyle w:val="Prrafodelista"/>
        <w:spacing w:after="0" w:line="360" w:lineRule="auto"/>
        <w:ind w:left="396"/>
        <w:jc w:val="left"/>
        <w:rPr>
          <w:szCs w:val="24"/>
          <w:lang w:val="es-PE"/>
        </w:rPr>
        <w:sectPr w:rsidR="004374ED" w:rsidRPr="00F14A6C" w:rsidSect="00586792">
          <w:pgSz w:w="11906" w:h="16838" w:code="9"/>
          <w:pgMar w:top="1701" w:right="1701" w:bottom="1701" w:left="2268" w:header="709" w:footer="709" w:gutter="0"/>
          <w:pgNumType w:start="1" w:chapStyle="1"/>
          <w:cols w:space="708"/>
          <w:titlePg/>
          <w:docGrid w:linePitch="360"/>
        </w:sectPr>
      </w:pPr>
    </w:p>
    <w:p w14:paraId="7D83E996" w14:textId="77777777" w:rsidR="005B5625" w:rsidRPr="00F14A6C" w:rsidRDefault="005B5625" w:rsidP="00275D76">
      <w:pPr>
        <w:rPr>
          <w:rFonts w:cs="Times New Roman"/>
          <w:b/>
          <w:bCs/>
          <w:szCs w:val="24"/>
          <w:lang w:val="es-PE"/>
        </w:rPr>
      </w:pPr>
      <w:bookmarkStart w:id="12" w:name="_Toc496567814"/>
      <w:bookmarkStart w:id="13" w:name="_Toc496569480"/>
    </w:p>
    <w:p w14:paraId="48A51FB2" w14:textId="14F957F6" w:rsidR="005B5625" w:rsidRPr="00F14A6C" w:rsidRDefault="005B5625" w:rsidP="00275D76">
      <w:pPr>
        <w:rPr>
          <w:rFonts w:cs="Times New Roman"/>
          <w:b/>
          <w:bCs/>
          <w:szCs w:val="24"/>
          <w:lang w:val="es-PE"/>
        </w:rPr>
      </w:pPr>
    </w:p>
    <w:p w14:paraId="3CB042D9" w14:textId="0537AABB" w:rsidR="00633F5D" w:rsidRPr="00F14A6C" w:rsidRDefault="00633F5D" w:rsidP="00275D76">
      <w:pPr>
        <w:rPr>
          <w:rFonts w:cs="Times New Roman"/>
          <w:b/>
          <w:bCs/>
          <w:szCs w:val="24"/>
          <w:lang w:val="es-PE"/>
        </w:rPr>
      </w:pPr>
    </w:p>
    <w:p w14:paraId="439D8766" w14:textId="77777777" w:rsidR="00262471" w:rsidRPr="00F14A6C" w:rsidRDefault="00262471" w:rsidP="00275D76">
      <w:pPr>
        <w:rPr>
          <w:rFonts w:cs="Times New Roman"/>
          <w:b/>
          <w:bCs/>
          <w:szCs w:val="24"/>
          <w:lang w:val="es-PE"/>
        </w:rPr>
      </w:pPr>
    </w:p>
    <w:p w14:paraId="66D6B0D9" w14:textId="33AC9E85" w:rsidR="00156E88" w:rsidRPr="00F14A6C" w:rsidRDefault="001F078C" w:rsidP="001F078C">
      <w:pPr>
        <w:pStyle w:val="Ttulo1"/>
        <w:jc w:val="left"/>
        <w:rPr>
          <w:rFonts w:cs="Times New Roman"/>
          <w:szCs w:val="24"/>
          <w:lang w:val="es-PE"/>
        </w:rPr>
      </w:pPr>
      <w:bookmarkStart w:id="14" w:name="_Toc514239866"/>
      <w:r w:rsidRPr="00F14A6C">
        <w:rPr>
          <w:rFonts w:cs="Times New Roman"/>
          <w:caps w:val="0"/>
          <w:szCs w:val="24"/>
          <w:lang w:val="es-PE"/>
        </w:rPr>
        <w:t xml:space="preserve">CAPITULO II: </w:t>
      </w:r>
      <w:r w:rsidR="00CA13F1" w:rsidRPr="00F14A6C">
        <w:rPr>
          <w:rFonts w:cs="Times New Roman"/>
          <w:caps w:val="0"/>
          <w:szCs w:val="24"/>
          <w:lang w:val="es-PE"/>
        </w:rPr>
        <w:t xml:space="preserve">MARCO </w:t>
      </w:r>
      <w:bookmarkEnd w:id="12"/>
      <w:bookmarkEnd w:id="13"/>
      <w:r w:rsidR="00CA13F1" w:rsidRPr="00F14A6C">
        <w:rPr>
          <w:rFonts w:cs="Times New Roman"/>
          <w:caps w:val="0"/>
          <w:szCs w:val="24"/>
          <w:lang w:val="es-PE"/>
        </w:rPr>
        <w:t>CONCEPTUAL</w:t>
      </w:r>
      <w:bookmarkEnd w:id="14"/>
    </w:p>
    <w:p w14:paraId="554B61A0" w14:textId="77777777" w:rsidR="00304457" w:rsidRPr="00F14A6C" w:rsidRDefault="00031E07" w:rsidP="0074065C">
      <w:pPr>
        <w:pStyle w:val="Ttulo2"/>
        <w:numPr>
          <w:ilvl w:val="1"/>
          <w:numId w:val="5"/>
        </w:numPr>
        <w:ind w:left="426" w:hanging="454"/>
        <w:rPr>
          <w:rFonts w:cs="Times New Roman"/>
          <w:szCs w:val="24"/>
          <w:lang w:val="es-PE"/>
        </w:rPr>
      </w:pPr>
      <w:bookmarkStart w:id="15" w:name="_Toc496567815"/>
      <w:bookmarkStart w:id="16" w:name="_Toc496569481"/>
      <w:bookmarkStart w:id="17" w:name="_Toc514239867"/>
      <w:r w:rsidRPr="00F14A6C">
        <w:rPr>
          <w:rFonts w:cs="Times New Roman"/>
          <w:szCs w:val="24"/>
          <w:lang w:val="es-PE"/>
        </w:rPr>
        <w:t xml:space="preserve">Antecedentes </w:t>
      </w:r>
      <w:bookmarkEnd w:id="15"/>
      <w:bookmarkEnd w:id="16"/>
      <w:r w:rsidR="00384B4B" w:rsidRPr="00F14A6C">
        <w:rPr>
          <w:rFonts w:cs="Times New Roman"/>
          <w:szCs w:val="24"/>
          <w:lang w:val="es-PE"/>
        </w:rPr>
        <w:t>de la investigación</w:t>
      </w:r>
      <w:bookmarkEnd w:id="17"/>
    </w:p>
    <w:p w14:paraId="7E6B44A2" w14:textId="77777777" w:rsidR="00C10258" w:rsidRPr="00F14A6C" w:rsidRDefault="007C7D39" w:rsidP="000874F1">
      <w:pPr>
        <w:ind w:left="454"/>
        <w:jc w:val="left"/>
        <w:rPr>
          <w:rFonts w:cs="Times New Roman"/>
          <w:szCs w:val="24"/>
          <w:lang w:val="es-PE"/>
        </w:rPr>
      </w:pPr>
      <w:r w:rsidRPr="00F14A6C">
        <w:rPr>
          <w:rFonts w:cs="Times New Roman"/>
          <w:szCs w:val="24"/>
          <w:lang w:val="es-PE"/>
        </w:rPr>
        <w:t>Existen investigaciones que reportan</w:t>
      </w:r>
      <w:r w:rsidR="00A25174" w:rsidRPr="00F14A6C">
        <w:rPr>
          <w:rFonts w:cs="Times New Roman"/>
          <w:szCs w:val="24"/>
          <w:lang w:val="es-PE"/>
        </w:rPr>
        <w:t xml:space="preserve"> que la taya posee taninos, flavonoides, gomas, alcaloides y proteínas que le brindan un poder contra diversos microrganismos</w:t>
      </w:r>
      <w:r w:rsidR="00C10258" w:rsidRPr="00F14A6C">
        <w:rPr>
          <w:rFonts w:cs="Times New Roman"/>
          <w:szCs w:val="24"/>
          <w:lang w:val="es-PE"/>
        </w:rPr>
        <w:t>, así tenemos</w:t>
      </w:r>
      <w:r w:rsidR="00093A82" w:rsidRPr="00F14A6C">
        <w:rPr>
          <w:rFonts w:cs="Times New Roman"/>
          <w:szCs w:val="24"/>
          <w:lang w:val="es-PE"/>
        </w:rPr>
        <w:t>:</w:t>
      </w:r>
    </w:p>
    <w:p w14:paraId="2E2A78DB" w14:textId="233E78F8" w:rsidR="00474F07" w:rsidRPr="00F14A6C" w:rsidRDefault="00474F07" w:rsidP="00474F07">
      <w:pPr>
        <w:ind w:left="454"/>
        <w:jc w:val="left"/>
        <w:rPr>
          <w:rFonts w:cs="Times New Roman"/>
          <w:szCs w:val="24"/>
          <w:lang w:val="es-PE"/>
        </w:rPr>
      </w:pPr>
      <w:r w:rsidRPr="00F14A6C">
        <w:rPr>
          <w:rFonts w:cs="Times New Roman"/>
          <w:szCs w:val="24"/>
          <w:lang w:val="es-PE"/>
        </w:rPr>
        <w:t>Liu et al (2006)</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&lt;EndNote&gt;&lt;Cite&gt;&lt;Author&gt;Liu&lt;/Author&gt;&lt;Year&gt;2002&lt;/Year&gt;&lt;RecNum&gt;58&lt;/RecNum&gt;&lt;DisplayText&gt;(17)&lt;/DisplayText&gt;&lt;record&gt;&lt;rec-number&gt;58&lt;/rec-number&gt;&lt;foreign-keys&gt;&lt;key app="EN" db-id="e0dseef5udfprqeps0e5fdv6waw9wazdtadw"&gt;58&lt;/key&gt;&lt;key app="ENWeb" db-id=""&gt;0&lt;/key&gt;&lt;/foreign-keys&gt;&lt;ref-type name="Magazine Article"&gt;19&lt;/ref-type&gt;&lt;contributors&gt;&lt;authors&gt;&lt;author&gt;Humberto Liu&lt;/author&gt;&lt;author&gt;Luis Lengua&lt;/author&gt;&lt;author&gt;Gladis León &lt;/author&gt;&lt;author&gt;La Torre Carla &lt;/author&gt;&lt;author&gt;José Huapaya&lt;/author&gt;&lt;author&gt;José Chauca&lt;/author&gt;&lt;/authors&gt;&lt;/contributors&gt;&lt;titles&gt;&lt;title&gt;Evaluación de la Actividad Antibacteriana in vitro de los Extractos de Caesalpinia spinosa “tara” y Eucalyptus sp. “eucalipto”&lt;/title&gt;&lt;secondary-title&gt;Med Horiz&lt;/secondary-title&gt;&lt;/titles&gt;&lt;volume&gt;2&lt;/volume&gt;&lt;number&gt;1&lt;/number&gt;&lt;dates&gt;&lt;year&gt;2002&lt;/year&gt;&lt;/dates&gt;&lt;pub-location&gt;Lima - Perú&lt;/pub-location&gt;&lt;urls&gt;&lt;/urls&gt;&lt;/record&gt;&lt;/Cite&gt;&lt;/EndNote&gt;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17" w:tooltip="Liu, 2002 #58" w:history="1">
        <w:r w:rsidRPr="00F14A6C">
          <w:rPr>
            <w:rFonts w:cs="Times New Roman"/>
            <w:noProof/>
            <w:szCs w:val="24"/>
            <w:vertAlign w:val="superscript"/>
            <w:lang w:val="es-PE"/>
          </w:rPr>
          <w:t>17</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,en su investigación “Evaluación de la actividad bacteriana </w:t>
      </w:r>
      <w:r w:rsidRPr="00F14A6C">
        <w:rPr>
          <w:rFonts w:cs="Times New Roman"/>
          <w:i/>
          <w:szCs w:val="24"/>
          <w:lang w:val="es-PE"/>
        </w:rPr>
        <w:t>in vitro</w:t>
      </w:r>
      <w:r w:rsidRPr="00F14A6C">
        <w:rPr>
          <w:rFonts w:cs="Times New Roman"/>
          <w:szCs w:val="24"/>
          <w:lang w:val="es-PE"/>
        </w:rPr>
        <w:t xml:space="preserve"> de los extractos de </w:t>
      </w:r>
      <w:r w:rsidRPr="00F14A6C">
        <w:rPr>
          <w:rFonts w:cs="Times New Roman"/>
          <w:i/>
          <w:szCs w:val="24"/>
          <w:lang w:val="es-PE"/>
        </w:rPr>
        <w:t>Caesalpinia spinosa</w:t>
      </w:r>
      <w:r w:rsidRPr="00F14A6C">
        <w:rPr>
          <w:rFonts w:cs="Times New Roman"/>
          <w:szCs w:val="24"/>
          <w:lang w:val="es-PE"/>
        </w:rPr>
        <w:t xml:space="preserve"> (taya), y </w:t>
      </w:r>
      <w:r w:rsidRPr="00F14A6C">
        <w:rPr>
          <w:rFonts w:cs="Times New Roman"/>
          <w:i/>
          <w:szCs w:val="24"/>
          <w:lang w:val="es-PE"/>
        </w:rPr>
        <w:t>Eucalyptus sp.</w:t>
      </w:r>
      <w:r w:rsidRPr="00F14A6C">
        <w:rPr>
          <w:rFonts w:cs="Times New Roman"/>
          <w:szCs w:val="24"/>
          <w:lang w:val="es-PE"/>
        </w:rPr>
        <w:t xml:space="preserve"> Eucalipto”, evaluaron el efecto antibacteriano de la taya y del eucalipto sobre cepas bacterianas Gram positivas (</w:t>
      </w:r>
      <w:r w:rsidRPr="00F14A6C">
        <w:rPr>
          <w:rFonts w:cs="Times New Roman"/>
          <w:i/>
          <w:szCs w:val="24"/>
          <w:lang w:val="es-PE"/>
        </w:rPr>
        <w:t>Staphylococcus aureus y Bacillus subtilis</w:t>
      </w:r>
      <w:r w:rsidRPr="00F14A6C">
        <w:rPr>
          <w:rFonts w:cs="Times New Roman"/>
          <w:szCs w:val="24"/>
          <w:lang w:val="es-PE"/>
        </w:rPr>
        <w:t>) y Gram negativas (</w:t>
      </w:r>
      <w:r w:rsidRPr="00F14A6C">
        <w:rPr>
          <w:rFonts w:cs="Times New Roman"/>
          <w:i/>
          <w:szCs w:val="24"/>
          <w:lang w:val="es-PE"/>
        </w:rPr>
        <w:t xml:space="preserve">Escherichia coli, Klebsiella sp. </w:t>
      </w:r>
      <w:r w:rsidRPr="00F14A6C">
        <w:rPr>
          <w:rFonts w:cs="Times New Roman"/>
          <w:szCs w:val="24"/>
          <w:lang w:val="es-PE"/>
        </w:rPr>
        <w:t>y</w:t>
      </w:r>
      <w:r w:rsidRPr="00F14A6C">
        <w:rPr>
          <w:rFonts w:cs="Times New Roman"/>
          <w:i/>
          <w:szCs w:val="24"/>
          <w:lang w:val="es-PE"/>
        </w:rPr>
        <w:t xml:space="preserve"> Shigella flexneri</w:t>
      </w:r>
      <w:r w:rsidRPr="00F14A6C">
        <w:rPr>
          <w:rFonts w:cs="Times New Roman"/>
          <w:szCs w:val="24"/>
          <w:lang w:val="es-PE"/>
        </w:rPr>
        <w:t xml:space="preserve">), por el método de disco difusión y usando como solvente una mezcla de alcohol-cetona. Obtuvieron como resultado halos de inhibición de 18.5 mm (Gram positivas) y 10.5 (Gram negativas) mm en promedio para el extracto de </w:t>
      </w:r>
      <w:r w:rsidR="009505DF" w:rsidRPr="00F14A6C">
        <w:rPr>
          <w:rFonts w:cs="Times New Roman"/>
          <w:szCs w:val="24"/>
          <w:lang w:val="es-PE"/>
        </w:rPr>
        <w:t>taya y</w:t>
      </w:r>
      <w:r w:rsidRPr="00F14A6C">
        <w:rPr>
          <w:rFonts w:cs="Times New Roman"/>
          <w:szCs w:val="24"/>
          <w:lang w:val="es-PE"/>
        </w:rPr>
        <w:t xml:space="preserve"> halos de inhibición de 15.5 mm (Gram positivas) y 13 mm (Gram negativas) para el extracto de eucalipto. Concluyendo que la cáscara del fruto de   </w:t>
      </w:r>
      <w:r w:rsidRPr="00F14A6C">
        <w:rPr>
          <w:rFonts w:cs="Times New Roman"/>
          <w:i/>
          <w:szCs w:val="24"/>
          <w:lang w:val="es-PE"/>
        </w:rPr>
        <w:t>Caesalpinia spinosa</w:t>
      </w:r>
      <w:r w:rsidRPr="00F14A6C">
        <w:rPr>
          <w:rFonts w:cs="Times New Roman"/>
          <w:szCs w:val="24"/>
          <w:lang w:val="es-PE"/>
        </w:rPr>
        <w:t xml:space="preserve"> (taya) y las hojas del </w:t>
      </w:r>
      <w:r w:rsidRPr="00F14A6C">
        <w:rPr>
          <w:rFonts w:cs="Times New Roman"/>
          <w:i/>
          <w:szCs w:val="24"/>
          <w:lang w:val="es-PE"/>
        </w:rPr>
        <w:t>Eucalyptus sp</w:t>
      </w:r>
      <w:r w:rsidRPr="00F14A6C">
        <w:rPr>
          <w:rFonts w:cs="Times New Roman"/>
          <w:szCs w:val="24"/>
          <w:lang w:val="es-PE"/>
        </w:rPr>
        <w:t xml:space="preserve"> mostraron efecto antibacteriano sobre las bacterias Gram positivas evaluadas.</w:t>
      </w:r>
    </w:p>
    <w:p w14:paraId="2E6B3B28" w14:textId="77777777" w:rsidR="00474F07" w:rsidRPr="00F14A6C" w:rsidRDefault="00474F07" w:rsidP="00474F07">
      <w:pPr>
        <w:ind w:left="454"/>
        <w:jc w:val="left"/>
        <w:rPr>
          <w:rFonts w:cs="Times New Roman"/>
          <w:szCs w:val="24"/>
          <w:lang w:val="es-PE"/>
        </w:rPr>
      </w:pPr>
      <w:r w:rsidRPr="00F14A6C">
        <w:rPr>
          <w:rFonts w:cs="Times New Roman"/>
          <w:szCs w:val="24"/>
          <w:lang w:val="es-PE"/>
        </w:rPr>
        <w:lastRenderedPageBreak/>
        <w:t>Añanca (2009),</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&lt;EndNote&gt;&lt;Cite&gt;&lt;Author&gt;Añanca&lt;/Author&gt;&lt;Year&gt;2009&lt;/Year&gt;&lt;RecNum&gt;71&lt;/RecNum&gt;&lt;DisplayText&gt;(18)&lt;/DisplayText&gt;&lt;record&gt;&lt;rec-number&gt;71&lt;/rec-number&gt;&lt;foreign-keys&gt;&lt;key app="EN" db-id="e0dseef5udfprqeps0e5fdv6waw9wazdtadw"&gt;71&lt;/key&gt;&lt;key app="ENWeb" db-id=""&gt;0&lt;/key&gt;&lt;/foreign-keys&gt;&lt;ref-type name="Thesis"&gt;32&lt;/ref-type&gt;&lt;contributors&gt;&lt;authors&gt;&lt;author&gt;Erick Añanca&lt;/author&gt;&lt;/authors&gt;&lt;/contributors&gt;&lt;titles&gt;&lt;title&gt;&lt;style face="normal" font="default" size="100%"&gt;Efecto antibacteriano in vitro del extracto acuoso de vainas de &lt;/style&gt;&lt;style face="italic" font="default" size="100%"&gt;Caesalpinia spinosa&lt;/style&gt;&lt;style face="normal" font="default" size="100%"&gt; (tara) en cepas de &lt;/style&gt;&lt;style face="italic" font="default" size="100%"&gt;Staphylococcus aureus&lt;/style&gt;&lt;style face="normal" font="default" size="100%"&gt; y &lt;/style&gt;&lt;style face="italic" font="default" size="100%"&gt;Stmptococcus pyogenes&lt;/style&gt;&lt;/title&gt;&lt;secondary-title&gt;Facultad de Ciencias Médicas&lt;/secondary-title&gt;&lt;/titles&gt;&lt;pages&gt;122&lt;/pages&gt;&lt;dates&gt;&lt;year&gt;2009&lt;/year&gt;&lt;/dates&gt;&lt;pub-location&gt;Tacna-Perú&lt;/pub-location&gt;&lt;publisher&gt;Universidad Nacional Jorge Basadre Grohmann .. Tacna&lt;/publisher&gt;&lt;work-type&gt;Tesis para optar el titulo profesional de químico farmacéutico&lt;/work-type&gt;&lt;urls&gt;&lt;/urls&gt;&lt;/record&gt;&lt;/Cite&gt;&lt;/EndNote&gt;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18" w:tooltip="Añanca, 2009 #71" w:history="1">
        <w:r w:rsidRPr="00F14A6C">
          <w:rPr>
            <w:rFonts w:cs="Times New Roman"/>
            <w:noProof/>
            <w:szCs w:val="24"/>
            <w:vertAlign w:val="superscript"/>
            <w:lang w:val="es-PE"/>
          </w:rPr>
          <w:t>18</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en su investigación “Efecto antibacteriano </w:t>
      </w:r>
      <w:r w:rsidRPr="008D4D1D">
        <w:rPr>
          <w:rFonts w:cs="Times New Roman"/>
          <w:i/>
          <w:szCs w:val="24"/>
          <w:lang w:val="es-PE"/>
        </w:rPr>
        <w:t>in vitro</w:t>
      </w:r>
      <w:r w:rsidRPr="00F14A6C">
        <w:rPr>
          <w:rFonts w:cs="Times New Roman"/>
          <w:szCs w:val="24"/>
          <w:lang w:val="es-PE"/>
        </w:rPr>
        <w:t xml:space="preserve"> del extracto acuoso de vainas de </w:t>
      </w:r>
      <w:r w:rsidRPr="00F14A6C">
        <w:rPr>
          <w:rFonts w:cs="Times New Roman"/>
          <w:i/>
          <w:szCs w:val="24"/>
          <w:lang w:val="es-PE"/>
        </w:rPr>
        <w:t>Caesalpinia</w:t>
      </w:r>
      <w:r w:rsidRPr="00F14A6C">
        <w:rPr>
          <w:rFonts w:cs="Times New Roman"/>
          <w:szCs w:val="24"/>
          <w:lang w:val="es-PE"/>
        </w:rPr>
        <w:t xml:space="preserve"> </w:t>
      </w:r>
      <w:r w:rsidRPr="00F14A6C">
        <w:rPr>
          <w:rFonts w:cs="Times New Roman"/>
          <w:i/>
          <w:szCs w:val="24"/>
          <w:lang w:val="es-PE"/>
        </w:rPr>
        <w:t>spinosa</w:t>
      </w:r>
      <w:r w:rsidRPr="00F14A6C">
        <w:rPr>
          <w:rFonts w:cs="Times New Roman"/>
          <w:szCs w:val="24"/>
          <w:lang w:val="es-PE"/>
        </w:rPr>
        <w:t xml:space="preserve"> (tara) en cepas de Sta</w:t>
      </w:r>
      <w:r w:rsidRPr="00F14A6C">
        <w:rPr>
          <w:rFonts w:cs="Times New Roman"/>
          <w:i/>
          <w:szCs w:val="24"/>
          <w:lang w:val="es-PE"/>
        </w:rPr>
        <w:t>phylococcus aur</w:t>
      </w:r>
      <w:r w:rsidRPr="00F14A6C">
        <w:rPr>
          <w:rFonts w:cs="Times New Roman"/>
          <w:szCs w:val="24"/>
          <w:lang w:val="es-PE"/>
        </w:rPr>
        <w:t xml:space="preserve">eus y </w:t>
      </w:r>
      <w:r w:rsidRPr="00F14A6C">
        <w:rPr>
          <w:rFonts w:cs="Times New Roman"/>
          <w:i/>
          <w:szCs w:val="24"/>
          <w:lang w:val="es-PE"/>
        </w:rPr>
        <w:t>Stmptococcus Pyogenes</w:t>
      </w:r>
      <w:r w:rsidRPr="00F14A6C">
        <w:rPr>
          <w:rFonts w:cs="Times New Roman"/>
          <w:szCs w:val="24"/>
          <w:lang w:val="es-PE"/>
        </w:rPr>
        <w:t xml:space="preserve">” la cual tuvo como objetivo determinar la capacidad antibacteriana </w:t>
      </w:r>
      <w:r w:rsidRPr="00F14A6C">
        <w:rPr>
          <w:rFonts w:cs="Times New Roman"/>
          <w:i/>
          <w:szCs w:val="24"/>
          <w:lang w:val="es-PE"/>
        </w:rPr>
        <w:t>in vitro</w:t>
      </w:r>
      <w:r w:rsidRPr="00F14A6C">
        <w:rPr>
          <w:rFonts w:cs="Times New Roman"/>
          <w:szCs w:val="24"/>
          <w:lang w:val="es-PE"/>
        </w:rPr>
        <w:t xml:space="preserve"> del extracto acuoso de vainas de taya frente a cepas de </w:t>
      </w:r>
      <w:r w:rsidRPr="00F14A6C">
        <w:rPr>
          <w:rFonts w:cs="Times New Roman"/>
          <w:i/>
          <w:szCs w:val="24"/>
          <w:lang w:val="es-PE"/>
        </w:rPr>
        <w:t>Staphylococcus aureus</w:t>
      </w:r>
      <w:r w:rsidRPr="00F14A6C">
        <w:rPr>
          <w:rFonts w:cs="Times New Roman"/>
          <w:szCs w:val="24"/>
          <w:lang w:val="es-PE"/>
        </w:rPr>
        <w:t xml:space="preserve"> y </w:t>
      </w:r>
      <w:r w:rsidRPr="00F14A6C">
        <w:rPr>
          <w:rFonts w:cs="Times New Roman"/>
          <w:i/>
          <w:szCs w:val="24"/>
          <w:lang w:val="es-PE"/>
        </w:rPr>
        <w:t xml:space="preserve">Streptococcus pyogenes </w:t>
      </w:r>
      <w:r w:rsidRPr="00F14A6C">
        <w:rPr>
          <w:rFonts w:cs="Times New Roman"/>
          <w:szCs w:val="24"/>
          <w:lang w:val="es-PE"/>
        </w:rPr>
        <w:t xml:space="preserve">aislados de pacientes. El método para determinar la sensibilidad antimicrobiana fue el de disco difusión en agar, los halos de inhibición obtenidos fueron de 12,9 mm a 17,1 mm para las cepas </w:t>
      </w:r>
      <w:r w:rsidRPr="00F14A6C">
        <w:rPr>
          <w:rFonts w:cs="Times New Roman"/>
          <w:i/>
          <w:szCs w:val="24"/>
          <w:lang w:val="es-PE"/>
        </w:rPr>
        <w:t>Staphylococcus aureus</w:t>
      </w:r>
      <w:r w:rsidRPr="00F14A6C">
        <w:rPr>
          <w:rFonts w:cs="Times New Roman"/>
          <w:szCs w:val="24"/>
          <w:lang w:val="es-PE"/>
        </w:rPr>
        <w:t xml:space="preserve"> y de 15,2 mm a 17,2 mm para las cepas de </w:t>
      </w:r>
      <w:r w:rsidRPr="00F14A6C">
        <w:rPr>
          <w:rFonts w:cs="Times New Roman"/>
          <w:i/>
          <w:szCs w:val="24"/>
          <w:lang w:val="es-PE"/>
        </w:rPr>
        <w:t xml:space="preserve">Streptococcus pyogenes. </w:t>
      </w:r>
      <w:r w:rsidRPr="00F14A6C">
        <w:rPr>
          <w:rFonts w:cs="Times New Roman"/>
          <w:szCs w:val="24"/>
          <w:lang w:val="es-PE"/>
        </w:rPr>
        <w:t xml:space="preserve">La concentración mínima inhibitoria (CMI) para </w:t>
      </w:r>
      <w:r w:rsidRPr="00F14A6C">
        <w:rPr>
          <w:rFonts w:cs="Times New Roman"/>
          <w:i/>
          <w:szCs w:val="24"/>
          <w:lang w:val="es-PE"/>
        </w:rPr>
        <w:t>Staphylococcus aureus</w:t>
      </w:r>
      <w:r w:rsidRPr="00F14A6C">
        <w:rPr>
          <w:rFonts w:cs="Times New Roman"/>
          <w:szCs w:val="24"/>
          <w:lang w:val="es-PE"/>
        </w:rPr>
        <w:t xml:space="preserve"> fue de 12,5mg/ml y la concentración mínima bactericida (CMB) fue de 15 mg/ml; la CMI para </w:t>
      </w:r>
      <w:r w:rsidRPr="00F14A6C">
        <w:rPr>
          <w:rFonts w:cs="Times New Roman"/>
          <w:i/>
          <w:szCs w:val="24"/>
          <w:lang w:val="es-PE"/>
        </w:rPr>
        <w:t>Streptococcus pyogenes</w:t>
      </w:r>
      <w:r w:rsidRPr="00F14A6C">
        <w:rPr>
          <w:rFonts w:cs="Times New Roman"/>
          <w:szCs w:val="24"/>
          <w:lang w:val="es-PE"/>
        </w:rPr>
        <w:t xml:space="preserve"> fue de 13, 7mg/ml y el CMB fue de 16,25 mg/ml. La investigación concluye que ambas bacterias son susceptibles al extracto acuoso de las vainas de </w:t>
      </w:r>
      <w:r w:rsidRPr="00F14A6C">
        <w:rPr>
          <w:rFonts w:cs="Times New Roman"/>
          <w:i/>
          <w:szCs w:val="24"/>
          <w:lang w:val="es-PE"/>
        </w:rPr>
        <w:t>Caesalpinia spinosa</w:t>
      </w:r>
      <w:r w:rsidRPr="00F14A6C">
        <w:rPr>
          <w:rFonts w:cs="Times New Roman"/>
          <w:szCs w:val="24"/>
          <w:lang w:val="es-PE"/>
        </w:rPr>
        <w:t>.</w:t>
      </w:r>
    </w:p>
    <w:p w14:paraId="62C93FF3" w14:textId="77777777" w:rsidR="00474F07" w:rsidRPr="00F14A6C" w:rsidRDefault="00474F07" w:rsidP="00474F07">
      <w:pPr>
        <w:ind w:left="454"/>
        <w:jc w:val="left"/>
        <w:rPr>
          <w:szCs w:val="24"/>
          <w:lang w:val="es-PE"/>
        </w:rPr>
      </w:pPr>
      <w:r w:rsidRPr="00F14A6C">
        <w:rPr>
          <w:szCs w:val="24"/>
          <w:lang w:val="es-PE"/>
        </w:rPr>
        <w:t>Araujo y Salas (2009)</w:t>
      </w:r>
      <w:r w:rsidRPr="00F14A6C">
        <w:rPr>
          <w:szCs w:val="24"/>
          <w:vertAlign w:val="superscript"/>
          <w:lang w:val="es-PE"/>
        </w:rPr>
        <w:fldChar w:fldCharType="begin"/>
      </w:r>
      <w:r w:rsidRPr="00F14A6C">
        <w:rPr>
          <w:szCs w:val="24"/>
          <w:vertAlign w:val="superscript"/>
          <w:lang w:val="es-PE"/>
        </w:rPr>
        <w:instrText xml:space="preserve"> ADDIN EN.CITE &lt;EndNote&gt;&lt;Cite&gt;&lt;Author&gt;Araujo&lt;/Author&gt;&lt;Year&gt;2009&lt;/Year&gt;&lt;RecNum&gt;43&lt;/RecNum&gt;&lt;DisplayText&gt;(19)&lt;/DisplayText&gt;&lt;record&gt;&lt;rec-number&gt;43&lt;/rec-number&gt;&lt;foreign-keys&gt;&lt;key app="EN" db-id="e0dseef5udfprqeps0e5fdv6waw9wazdtadw"&gt;43&lt;/key&gt;&lt;key app="ENWeb" db-id=""&gt;0&lt;/key&gt;&lt;/foreign-keys&gt;&lt;ref-type name="Journal Article"&gt;17&lt;/ref-type&gt;&lt;contributors&gt;&lt;authors&gt;&lt;author&gt;Jorge Araujo &lt;/author&gt;&lt;author&gt;Ramsés Salas&lt;/author&gt;&lt;/authors&gt;&lt;/contributors&gt;&lt;titles&gt;&lt;title&gt;&lt;style face="normal" font="default" size="100%"&gt;Actividad antimicrobiana del extracto crudo de la vaina de &lt;/style&gt;&lt;style face="italic" font="default" size="100%"&gt;Caesalpinia spinosa &lt;/style&gt;&lt;style face="normal" font="default" size="100%"&gt;“tara” frente a &lt;/style&gt;&lt;style face="italic" font="default" size="100%"&gt;Staphylococcus aureus&lt;/style&gt;&lt;/title&gt;&lt;secondary-title&gt;Rev Cient&lt;/secondary-title&gt;&lt;/titles&gt;&lt;periodical&gt;&lt;full-title&gt;Rev Cient&lt;/full-title&gt;&lt;/periodical&gt;&lt;pages&gt;141-155&lt;/pages&gt;&lt;volume&gt;6&lt;/volume&gt;&lt;number&gt;2&lt;/number&gt;&lt;dates&gt;&lt;year&gt;2009&lt;/year&gt;&lt;/dates&gt;&lt;urls&gt;&lt;/urls&gt;&lt;/record&gt;&lt;/Cite&gt;&lt;/EndNote&gt;</w:instrText>
      </w:r>
      <w:r w:rsidRPr="00F14A6C">
        <w:rPr>
          <w:szCs w:val="24"/>
          <w:vertAlign w:val="superscript"/>
          <w:lang w:val="es-PE"/>
        </w:rPr>
        <w:fldChar w:fldCharType="separate"/>
      </w:r>
      <w:r w:rsidRPr="00F14A6C">
        <w:rPr>
          <w:noProof/>
          <w:szCs w:val="24"/>
          <w:vertAlign w:val="superscript"/>
          <w:lang w:val="es-PE"/>
        </w:rPr>
        <w:t>(</w:t>
      </w:r>
      <w:hyperlink w:anchor="_ENREF_19" w:tooltip="Araujo, 2009 #43" w:history="1">
        <w:r w:rsidRPr="00F14A6C">
          <w:rPr>
            <w:noProof/>
            <w:szCs w:val="24"/>
            <w:vertAlign w:val="superscript"/>
            <w:lang w:val="es-PE"/>
          </w:rPr>
          <w:t>19</w:t>
        </w:r>
      </w:hyperlink>
      <w:r w:rsidRPr="00F14A6C">
        <w:rPr>
          <w:noProof/>
          <w:szCs w:val="24"/>
          <w:vertAlign w:val="superscript"/>
          <w:lang w:val="es-PE"/>
        </w:rPr>
        <w:t>)</w:t>
      </w:r>
      <w:r w:rsidRPr="00F14A6C">
        <w:rPr>
          <w:szCs w:val="24"/>
          <w:vertAlign w:val="superscript"/>
          <w:lang w:val="es-PE"/>
        </w:rPr>
        <w:fldChar w:fldCharType="end"/>
      </w:r>
      <w:r w:rsidRPr="00F14A6C">
        <w:rPr>
          <w:szCs w:val="24"/>
          <w:lang w:val="es-PE"/>
        </w:rPr>
        <w:t xml:space="preserve">, en la investigación “Actividad antimicrobiana del extracto crudo de la vaina de </w:t>
      </w:r>
      <w:r w:rsidRPr="00F14A6C">
        <w:rPr>
          <w:i/>
          <w:szCs w:val="24"/>
          <w:lang w:val="es-PE"/>
        </w:rPr>
        <w:t>Caesalpinia spinosa</w:t>
      </w:r>
      <w:r w:rsidRPr="00F14A6C">
        <w:rPr>
          <w:szCs w:val="24"/>
          <w:lang w:val="es-PE"/>
        </w:rPr>
        <w:t xml:space="preserve"> “tara” frente a </w:t>
      </w:r>
      <w:r w:rsidRPr="00F14A6C">
        <w:rPr>
          <w:i/>
          <w:szCs w:val="24"/>
          <w:lang w:val="es-PE"/>
        </w:rPr>
        <w:t xml:space="preserve">Staphylococcus aureus </w:t>
      </w:r>
      <w:r w:rsidRPr="00F14A6C">
        <w:rPr>
          <w:szCs w:val="24"/>
          <w:lang w:val="es-PE"/>
        </w:rPr>
        <w:t xml:space="preserve">técnica de difusión en agar y excavación en placa. El objetivo fue evaluar la actividad antimicrobiana del extracto crudo de la vaina de </w:t>
      </w:r>
      <w:r w:rsidRPr="00F14A6C">
        <w:rPr>
          <w:i/>
          <w:szCs w:val="24"/>
          <w:lang w:val="es-PE"/>
        </w:rPr>
        <w:t>Caesalpinia spinosa</w:t>
      </w:r>
      <w:r w:rsidRPr="00F14A6C">
        <w:rPr>
          <w:szCs w:val="24"/>
          <w:lang w:val="es-PE"/>
        </w:rPr>
        <w:t xml:space="preserve"> (taya), frente a cepas de </w:t>
      </w:r>
      <w:r w:rsidRPr="00F14A6C">
        <w:rPr>
          <w:i/>
          <w:szCs w:val="24"/>
          <w:lang w:val="es-PE"/>
        </w:rPr>
        <w:t xml:space="preserve">Staphylococcus aureus, </w:t>
      </w:r>
      <w:r w:rsidRPr="00F14A6C">
        <w:rPr>
          <w:szCs w:val="24"/>
          <w:lang w:val="es-PE"/>
        </w:rPr>
        <w:t xml:space="preserve">los resultados mostraron halos de inhibición de 22.9 mm en promedio. Los autores concluyen que la taya presenta actividad antimicrobiana frente a la cepa de estudio, aunque no se logró determinar una verdadera mínima concentración bactericida debido a que el extracto puro no </w:t>
      </w:r>
      <w:r w:rsidRPr="00F14A6C">
        <w:rPr>
          <w:szCs w:val="24"/>
          <w:lang w:val="es-PE"/>
        </w:rPr>
        <w:lastRenderedPageBreak/>
        <w:t xml:space="preserve">logró eliminar a todas las bacterias, pero disminuyó considerablemente su población aproximadamente a los 20 minutos. </w:t>
      </w:r>
    </w:p>
    <w:p w14:paraId="5DA745FC" w14:textId="77777777" w:rsidR="00474F07" w:rsidRPr="00F14A6C" w:rsidRDefault="00474F07" w:rsidP="00474F07">
      <w:pPr>
        <w:ind w:left="454"/>
        <w:jc w:val="left"/>
        <w:rPr>
          <w:rFonts w:cs="Times New Roman"/>
          <w:szCs w:val="24"/>
          <w:lang w:val="es-PE"/>
        </w:rPr>
      </w:pPr>
      <w:r w:rsidRPr="00F14A6C">
        <w:rPr>
          <w:rFonts w:cs="Times New Roman"/>
          <w:szCs w:val="24"/>
          <w:lang w:val="es-PE"/>
        </w:rPr>
        <w:t>Huarino (2011),</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&lt;EndNote&gt;&lt;Cite&gt;&lt;Author&gt;Huarino&lt;/Author&gt;&lt;Year&gt;2011&lt;/Year&gt;&lt;RecNum&gt;62&lt;/RecNum&gt;&lt;DisplayText&gt;(16)&lt;/DisplayText&gt;&lt;record&gt;&lt;rec-number&gt;62&lt;/rec-number&gt;&lt;foreign-keys&gt;&lt;key app="EN" db-id="e0dseef5udfprqeps0e5fdv6waw9wazdtadw"&gt;62&lt;/key&gt;&lt;key app="ENWeb" db-id=""&gt;0&lt;/key&gt;&lt;/foreign-keys&gt;&lt;ref-type name="Thesis"&gt;32&lt;/ref-type&gt;&lt;contributors&gt;&lt;authors&gt;&lt;author&gt;Mariella Huarino&lt;/author&gt;&lt;/authors&gt;&lt;/contributors&gt;&lt;titles&gt;&lt;title&gt;&lt;style face="normal" font="default" size="100%"&gt;Efecto antibacteriano de &lt;/style&gt;&lt;style face="italic" font="default" size="100%"&gt;Caesalpinia spinosa&lt;/style&gt;&lt;style face="normal" font="default" size="100%"&gt; (tara) sobre flora salival mixta&lt;/style&gt;&lt;/title&gt;&lt;secondary-title&gt;Facultad de Odontologia&lt;/secondary-title&gt;&lt;/titles&gt;&lt;pages&gt;99&lt;/pages&gt;&lt;dates&gt;&lt;year&gt;2011&lt;/year&gt;&lt;/dates&gt;&lt;pub-location&gt;Lima - Perú&lt;/pub-location&gt;&lt;publisher&gt;Universidad Nacional Mayor de San Marcos&lt;/publisher&gt;&lt;work-type&gt;Tesis para obtener el título de Cirujano Dentista&lt;/work-type&gt;&lt;urls&gt;&lt;/urls&gt;&lt;/record&gt;&lt;/Cite&gt;&lt;/EndNote&gt;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16" w:tooltip="Huarino, 2011 #62" w:history="1">
        <w:r w:rsidRPr="00F14A6C">
          <w:rPr>
            <w:rFonts w:cs="Times New Roman"/>
            <w:noProof/>
            <w:szCs w:val="24"/>
            <w:vertAlign w:val="superscript"/>
            <w:lang w:val="es-PE"/>
          </w:rPr>
          <w:t>16</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en la investigación “Efecto antibacteriano de Caesalpinia spinosa (tara) sobre flora salival mixta” cuyo objetivo fue evaluar el efecto antibacteriano de </w:t>
      </w:r>
      <w:r w:rsidRPr="00F14A6C">
        <w:rPr>
          <w:rFonts w:cs="Times New Roman"/>
          <w:i/>
          <w:szCs w:val="24"/>
          <w:lang w:val="es-PE"/>
        </w:rPr>
        <w:t>Caesalpinia spinosa</w:t>
      </w:r>
      <w:r w:rsidRPr="00F14A6C">
        <w:rPr>
          <w:rFonts w:cs="Times New Roman"/>
          <w:szCs w:val="24"/>
          <w:lang w:val="es-PE"/>
        </w:rPr>
        <w:t xml:space="preserve"> (taya), sobre flora salival mixta, los resultados mostraron que la concentración de 6,25 mg/mL del extracto de</w:t>
      </w:r>
      <w:r w:rsidRPr="00F14A6C">
        <w:rPr>
          <w:rFonts w:cs="Times New Roman"/>
          <w:i/>
          <w:szCs w:val="24"/>
          <w:lang w:val="es-PE"/>
        </w:rPr>
        <w:t xml:space="preserve"> Caesalpinia spinosa </w:t>
      </w:r>
      <w:r w:rsidRPr="00F14A6C">
        <w:rPr>
          <w:rFonts w:cs="Times New Roman"/>
          <w:szCs w:val="24"/>
          <w:lang w:val="es-PE"/>
        </w:rPr>
        <w:t>(taya)</w:t>
      </w:r>
      <w:r w:rsidRPr="00F14A6C">
        <w:rPr>
          <w:rFonts w:cs="Times New Roman"/>
          <w:i/>
          <w:szCs w:val="24"/>
          <w:lang w:val="es-PE"/>
        </w:rPr>
        <w:t xml:space="preserve"> </w:t>
      </w:r>
      <w:r w:rsidRPr="00F14A6C">
        <w:rPr>
          <w:rFonts w:cs="Times New Roman"/>
          <w:szCs w:val="24"/>
          <w:lang w:val="es-PE"/>
        </w:rPr>
        <w:t xml:space="preserve">obtuvo halos de inhibición de 12,32 mm de diámetro como promedio, mientras que la concentración de 12,5 mg/mL obtuvo halos de inhibición de 13,8 mm de diámetro, la de 25 mg/mL obtuvo halos de inhibición de 14,92 mm de diámetro, la concentración de 50 mg/mL obtuvo halos de inhibición de 15.48 mm de diámetro y la concentración de 75 mg/mL obtuvo halos de inhibición de 17,32 mm de diámetro. Finalmente, la investigación concluye que la taya presenta actividad bacteriana </w:t>
      </w:r>
      <w:r w:rsidRPr="00F14A6C">
        <w:rPr>
          <w:rFonts w:cs="Times New Roman"/>
          <w:i/>
          <w:szCs w:val="24"/>
          <w:lang w:val="es-PE"/>
        </w:rPr>
        <w:t xml:space="preserve">in vitro </w:t>
      </w:r>
      <w:r w:rsidRPr="00F14A6C">
        <w:rPr>
          <w:rFonts w:cs="Times New Roman"/>
          <w:szCs w:val="24"/>
          <w:lang w:val="es-PE"/>
        </w:rPr>
        <w:t>sobre cultivos de flora salival.</w:t>
      </w:r>
    </w:p>
    <w:p w14:paraId="7534C649" w14:textId="77777777" w:rsidR="00474F07" w:rsidRPr="00F14A6C" w:rsidRDefault="00474F07" w:rsidP="00474F07">
      <w:pPr>
        <w:ind w:left="454"/>
        <w:jc w:val="left"/>
        <w:rPr>
          <w:rFonts w:cs="Times New Roman"/>
          <w:i/>
          <w:szCs w:val="24"/>
          <w:lang w:val="es-PE"/>
        </w:rPr>
      </w:pPr>
      <w:r w:rsidRPr="00F14A6C">
        <w:rPr>
          <w:rFonts w:cs="Times New Roman"/>
          <w:szCs w:val="24"/>
          <w:lang w:val="es-PE"/>
        </w:rPr>
        <w:t>Flores (2011)</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&lt;EndNote&gt;&lt;Cite&gt;&lt;Author&gt;Flores&lt;/Author&gt;&lt;Year&gt;2011&lt;/Year&gt;&lt;RecNum&gt;60&lt;/RecNum&gt;&lt;DisplayText&gt;(20)&lt;/DisplayText&gt;&lt;record&gt;&lt;rec-number&gt;60&lt;/rec-number&gt;&lt;foreign-keys&gt;&lt;key app="EN" db-id="e0dseef5udfprqeps0e5fdv6waw9wazdtadw"&gt;60&lt;/key&gt;&lt;key app="ENWeb" db-id=""&gt;0&lt;/key&gt;&lt;/foreign-keys&gt;&lt;ref-type name="Thesis"&gt;32&lt;/ref-type&gt;&lt;contributors&gt;&lt;authors&gt;&lt;author&gt;Cintya Flores&lt;/author&gt;&lt;/authors&gt;&lt;/contributors&gt;&lt;titles&gt;&lt;title&gt;&lt;style face="normal" font="default" size="100%"&gt;Efecto inhibitorio in vitro del extracto etanólico de &lt;/style&gt;&lt;style face="italic" font="default" size="100%"&gt;Caesalpinia spinosa&lt;/style&gt;&lt;style face="normal" font="default" size="100%"&gt; taya sobre cepas de &lt;/style&gt;&lt;style face="italic" font="default" size="100%"&gt;Enterococcus Faecalis&lt;/style&gt;&lt;style face="normal" font="default" size="100%"&gt; ATCC 29212&lt;/style&gt;&lt;/title&gt;&lt;secondary-title&gt;Facultad de Medicina&lt;/secondary-title&gt;&lt;/titles&gt;&lt;pages&gt;70&lt;/pages&gt;&lt;dates&gt;&lt;year&gt;2011&lt;/year&gt;&lt;/dates&gt;&lt;pub-location&gt;Trujillo – Perú&lt;/pub-location&gt;&lt;publisher&gt;Universidad Nacional de Trujillo&lt;/publisher&gt;&lt;work-type&gt;Tesis para optar el grado de bachiller en estomatología&lt;/work-type&gt;&lt;urls&gt;&lt;/urls&gt;&lt;/record&gt;&lt;/Cite&gt;&lt;/EndNote&gt;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0" w:tooltip="Flores, 2011 #60" w:history="1">
        <w:r w:rsidRPr="00F14A6C">
          <w:rPr>
            <w:rFonts w:cs="Times New Roman"/>
            <w:noProof/>
            <w:szCs w:val="24"/>
            <w:vertAlign w:val="superscript"/>
            <w:lang w:val="es-PE"/>
          </w:rPr>
          <w:t>20</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en su investigación “Efecto inhibitorio </w:t>
      </w:r>
      <w:r w:rsidRPr="00F14A6C">
        <w:rPr>
          <w:rFonts w:cs="Times New Roman"/>
          <w:i/>
          <w:szCs w:val="24"/>
          <w:lang w:val="es-PE"/>
        </w:rPr>
        <w:t>in vitro</w:t>
      </w:r>
      <w:r w:rsidRPr="00F14A6C">
        <w:rPr>
          <w:rFonts w:cs="Times New Roman"/>
          <w:szCs w:val="24"/>
          <w:lang w:val="es-PE"/>
        </w:rPr>
        <w:t xml:space="preserve"> del extracto etanólico de las vainas de </w:t>
      </w:r>
      <w:r w:rsidRPr="00F14A6C">
        <w:rPr>
          <w:rFonts w:cs="Times New Roman"/>
          <w:i/>
          <w:szCs w:val="24"/>
          <w:lang w:val="es-PE"/>
        </w:rPr>
        <w:t xml:space="preserve">Caesalpinia spinosa </w:t>
      </w:r>
      <w:r w:rsidRPr="00F14A6C">
        <w:rPr>
          <w:rFonts w:cs="Times New Roman"/>
          <w:szCs w:val="24"/>
          <w:lang w:val="es-PE"/>
        </w:rPr>
        <w:t xml:space="preserve">(taya)  sobre cepas de </w:t>
      </w:r>
      <w:r w:rsidRPr="00F14A6C">
        <w:rPr>
          <w:rFonts w:cs="Times New Roman"/>
          <w:i/>
          <w:szCs w:val="24"/>
          <w:lang w:val="es-PE"/>
        </w:rPr>
        <w:t>Enterococcus faecalis</w:t>
      </w:r>
      <w:r w:rsidRPr="00F14A6C">
        <w:rPr>
          <w:rFonts w:cs="Times New Roman"/>
          <w:szCs w:val="24"/>
          <w:lang w:val="es-PE"/>
        </w:rPr>
        <w:t xml:space="preserve"> (ATCC 29212)” cuyo objetivo fue conocer el efecto inhibitorio </w:t>
      </w:r>
      <w:r w:rsidRPr="008D4D1D">
        <w:rPr>
          <w:rFonts w:cs="Times New Roman"/>
          <w:i/>
          <w:szCs w:val="24"/>
          <w:lang w:val="es-PE"/>
        </w:rPr>
        <w:t>in vitro</w:t>
      </w:r>
      <w:r w:rsidRPr="00F14A6C">
        <w:rPr>
          <w:rFonts w:cs="Times New Roman"/>
          <w:szCs w:val="24"/>
          <w:lang w:val="es-PE"/>
        </w:rPr>
        <w:t xml:space="preserve"> del extracto etanólico de vainas de </w:t>
      </w:r>
      <w:r w:rsidRPr="00F14A6C">
        <w:rPr>
          <w:rFonts w:cs="Times New Roman"/>
          <w:i/>
          <w:szCs w:val="24"/>
          <w:lang w:val="es-PE"/>
        </w:rPr>
        <w:t>Caesalpinia spinosa</w:t>
      </w:r>
      <w:r w:rsidRPr="00F14A6C">
        <w:rPr>
          <w:rFonts w:cs="Times New Roman"/>
          <w:szCs w:val="24"/>
          <w:lang w:val="es-PE"/>
        </w:rPr>
        <w:t xml:space="preserve"> (Taya) sobre cepas de </w:t>
      </w:r>
      <w:r w:rsidRPr="00F14A6C">
        <w:rPr>
          <w:rFonts w:cs="Times New Roman"/>
          <w:i/>
          <w:szCs w:val="24"/>
          <w:lang w:val="es-PE"/>
        </w:rPr>
        <w:t>Enterococcus faecalis</w:t>
      </w:r>
      <w:r w:rsidRPr="00F14A6C">
        <w:rPr>
          <w:rFonts w:cs="Times New Roman"/>
          <w:szCs w:val="24"/>
          <w:lang w:val="es-PE"/>
        </w:rPr>
        <w:t xml:space="preserve"> ATCC 29212 , encontró que el extracto etanólico de </w:t>
      </w:r>
      <w:r w:rsidRPr="00F14A6C">
        <w:rPr>
          <w:rFonts w:cs="Times New Roman"/>
          <w:i/>
          <w:szCs w:val="24"/>
          <w:lang w:val="es-PE"/>
        </w:rPr>
        <w:t>Caesalpinia spinosa</w:t>
      </w:r>
      <w:r w:rsidRPr="00F14A6C">
        <w:rPr>
          <w:rFonts w:cs="Times New Roman"/>
          <w:szCs w:val="24"/>
          <w:lang w:val="es-PE"/>
        </w:rPr>
        <w:t xml:space="preserve"> (taya) en concentraciones de 10%, 20%, 40% y 60%, presentaron halos de inhibición de 12.9 mm, 13.5 mm, 16.16 mm y de 17.3 mm respectivamente en promedio. Flores concluyó que la taya tiene efecto inhibitorio sobre cepas de </w:t>
      </w:r>
      <w:r w:rsidRPr="00F14A6C">
        <w:rPr>
          <w:rFonts w:cs="Times New Roman"/>
          <w:i/>
          <w:szCs w:val="24"/>
          <w:lang w:val="es-PE"/>
        </w:rPr>
        <w:t>Enterococcus faecalis.</w:t>
      </w:r>
    </w:p>
    <w:p w14:paraId="04A7D463" w14:textId="7F3D525A" w:rsidR="00474F07" w:rsidRPr="00F14A6C" w:rsidRDefault="00474F07" w:rsidP="00474F07">
      <w:pPr>
        <w:ind w:left="454"/>
        <w:jc w:val="left"/>
        <w:rPr>
          <w:rFonts w:cs="Times New Roman"/>
          <w:szCs w:val="24"/>
          <w:lang w:val="es-PE"/>
        </w:rPr>
      </w:pPr>
      <w:r w:rsidRPr="00F14A6C">
        <w:rPr>
          <w:rFonts w:cs="Times New Roman"/>
          <w:szCs w:val="24"/>
          <w:lang w:val="es-PE"/>
        </w:rPr>
        <w:lastRenderedPageBreak/>
        <w:t xml:space="preserve">Tolentino (2012) </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&lt;EndNote&gt;&lt;Cite&gt;&lt;Author&gt;Tolentino&lt;/Author&gt;&lt;Year&gt;2012&lt;/Year&gt;&lt;RecNum&gt;108&lt;/RecNum&gt;&lt;DisplayText&gt;(21)&lt;/DisplayText&gt;&lt;record&gt;&lt;rec-number&gt;108&lt;/rec-number&gt;&lt;foreign-keys&gt;&lt;key app="EN" db-id="e0dseef5udfprqeps0e5fdv6waw9wazdtadw"&gt;108&lt;/key&gt;&lt;key app="ENWeb" db-id=""&gt;0&lt;/key&gt;&lt;/foreign-keys&gt;&lt;ref-type name="Thesis"&gt;32&lt;/ref-type&gt;&lt;contributors&gt;&lt;authors&gt;&lt;author&gt;Juan Tolentino&lt;/author&gt;&lt;/authors&gt;&lt;/contributors&gt;&lt;titles&gt;&lt;title&gt;&lt;style face="normal" font="default" size="100%"&gt;Efecto del extracto acuoso de &lt;/style&gt;&lt;style face="italic" font="default" size="100%"&gt;Caesalpinia spinosa&lt;/style&gt;&lt;style face="normal" font="default" size="100%"&gt; sobre el crecimiento de &lt;/style&gt;&lt;style face="italic" font="default" size="100%"&gt;Staphylococcus aureus&lt;/style&gt;&lt;style face="normal" font="default" size="100%"&gt; y&lt;/style&gt;&lt;style face="italic" font="default" size="100%"&gt; Escherichia coli&lt;/style&gt;&lt;/title&gt;&lt;secondary-title&gt;Facultad de Ciencias Biologicas&lt;/secondary-title&gt;&lt;/titles&gt;&lt;pages&gt;77&lt;/pages&gt;&lt;dates&gt;&lt;year&gt;2012&lt;/year&gt;&lt;/dates&gt;&lt;pub-location&gt;Trujillo-Perú&lt;/pub-location&gt;&lt;publisher&gt;Universidad Nacional de Trujillo&lt;/publisher&gt;&lt;work-type&gt;Tesis para optar el titulo de Biólogo - Microbiologo&lt;/work-type&gt;&lt;urls&gt;&lt;/urls&gt;&lt;/record&gt;&lt;/Cite&gt;&lt;/EndNote&gt;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1" w:tooltip="Tolentino, 2012 #108" w:history="1">
        <w:r w:rsidRPr="00F14A6C">
          <w:rPr>
            <w:rFonts w:cs="Times New Roman"/>
            <w:noProof/>
            <w:szCs w:val="24"/>
            <w:vertAlign w:val="superscript"/>
            <w:lang w:val="es-PE"/>
          </w:rPr>
          <w:t>21</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en su investigación “Efecto del extracto acuoso de </w:t>
      </w:r>
      <w:r w:rsidRPr="00F14A6C">
        <w:rPr>
          <w:rFonts w:cs="Times New Roman"/>
          <w:i/>
          <w:szCs w:val="24"/>
          <w:lang w:val="es-PE"/>
        </w:rPr>
        <w:t>Caesalpinia spinosa</w:t>
      </w:r>
      <w:r w:rsidRPr="00F14A6C">
        <w:rPr>
          <w:rFonts w:cs="Times New Roman"/>
          <w:szCs w:val="24"/>
          <w:lang w:val="es-PE"/>
        </w:rPr>
        <w:t xml:space="preserve"> sobre el crecimiento de </w:t>
      </w:r>
      <w:r w:rsidRPr="00F14A6C">
        <w:rPr>
          <w:rFonts w:cs="Times New Roman"/>
          <w:i/>
          <w:szCs w:val="24"/>
          <w:lang w:val="es-PE"/>
        </w:rPr>
        <w:t>Staphylococcus aureus</w:t>
      </w:r>
      <w:r w:rsidRPr="00F14A6C">
        <w:rPr>
          <w:rFonts w:cs="Times New Roman"/>
          <w:szCs w:val="24"/>
          <w:lang w:val="es-PE"/>
        </w:rPr>
        <w:t xml:space="preserve"> y </w:t>
      </w:r>
      <w:r w:rsidRPr="00F14A6C">
        <w:rPr>
          <w:rFonts w:cs="Times New Roman"/>
          <w:i/>
          <w:szCs w:val="24"/>
          <w:lang w:val="es-PE"/>
        </w:rPr>
        <w:t>Escherichia coli”</w:t>
      </w:r>
      <w:r w:rsidRPr="00F14A6C">
        <w:rPr>
          <w:rFonts w:cs="Times New Roman"/>
          <w:szCs w:val="24"/>
          <w:lang w:val="es-PE"/>
        </w:rPr>
        <w:t xml:space="preserve">. Los resultados muestran halos de inhibición para el 100% de concentración de 24.6 mm y halos de 18.37mm para la menor concentración (25%) frente a cepas de </w:t>
      </w:r>
      <w:r w:rsidRPr="00F14A6C">
        <w:rPr>
          <w:rFonts w:cs="Times New Roman"/>
          <w:i/>
          <w:szCs w:val="24"/>
          <w:lang w:val="es-PE"/>
        </w:rPr>
        <w:t>Staphylococcus aureus,</w:t>
      </w:r>
      <w:r w:rsidRPr="00F14A6C">
        <w:rPr>
          <w:rFonts w:cs="Times New Roman"/>
          <w:szCs w:val="24"/>
          <w:lang w:val="es-PE"/>
        </w:rPr>
        <w:t xml:space="preserve"> </w:t>
      </w:r>
      <w:r w:rsidR="009505DF" w:rsidRPr="00F14A6C">
        <w:rPr>
          <w:rFonts w:cs="Times New Roman"/>
          <w:szCs w:val="24"/>
          <w:lang w:val="es-PE"/>
        </w:rPr>
        <w:t>así</w:t>
      </w:r>
      <w:r w:rsidRPr="00F14A6C">
        <w:rPr>
          <w:rFonts w:cs="Times New Roman"/>
          <w:szCs w:val="24"/>
          <w:lang w:val="es-PE"/>
        </w:rPr>
        <w:t xml:space="preserve"> mismo muestra un mayor halo de inhibición en la concentración del 100% con 32.9 mm y halos de 23.13 para la concentración del 25% frente a cepas de </w:t>
      </w:r>
      <w:r w:rsidRPr="00F14A6C">
        <w:rPr>
          <w:rFonts w:cs="Times New Roman"/>
          <w:i/>
          <w:szCs w:val="24"/>
          <w:lang w:val="es-PE"/>
        </w:rPr>
        <w:t>Escherichia coli.</w:t>
      </w:r>
      <w:r w:rsidRPr="00F14A6C">
        <w:rPr>
          <w:rFonts w:cs="Times New Roman"/>
          <w:szCs w:val="24"/>
          <w:lang w:val="es-PE"/>
        </w:rPr>
        <w:t xml:space="preserve"> Tolentino concluyó que las concentraciones de 100%, 75%, 50% y 25% tienen efecto sobre </w:t>
      </w:r>
      <w:r w:rsidRPr="00F14A6C">
        <w:rPr>
          <w:rFonts w:cs="Times New Roman"/>
          <w:i/>
          <w:szCs w:val="24"/>
          <w:lang w:val="es-PE"/>
        </w:rPr>
        <w:t>Staphylococcus aureus</w:t>
      </w:r>
      <w:r w:rsidRPr="00F14A6C">
        <w:rPr>
          <w:rFonts w:cs="Times New Roman"/>
          <w:szCs w:val="24"/>
          <w:lang w:val="es-PE"/>
        </w:rPr>
        <w:t xml:space="preserve"> y </w:t>
      </w:r>
      <w:r w:rsidRPr="00F14A6C">
        <w:rPr>
          <w:rFonts w:cs="Times New Roman"/>
          <w:i/>
          <w:szCs w:val="24"/>
          <w:lang w:val="es-PE"/>
        </w:rPr>
        <w:t xml:space="preserve">Escherichia coli. </w:t>
      </w:r>
      <w:r w:rsidRPr="00F14A6C">
        <w:rPr>
          <w:rFonts w:cs="Times New Roman"/>
          <w:szCs w:val="24"/>
          <w:lang w:val="es-PE"/>
        </w:rPr>
        <w:t xml:space="preserve">La concentración del 100% presentó mayor efecto inhibidor. Así mismo determinó que la concentración mínima inhibitoria (CMI) fue de 20.67 mg/ml tanto para </w:t>
      </w:r>
      <w:r w:rsidRPr="00F14A6C">
        <w:rPr>
          <w:rFonts w:cs="Times New Roman"/>
          <w:i/>
          <w:szCs w:val="24"/>
          <w:lang w:val="es-PE"/>
        </w:rPr>
        <w:t>Escherichia coli</w:t>
      </w:r>
      <w:r w:rsidRPr="00F14A6C">
        <w:rPr>
          <w:rFonts w:cs="Times New Roman"/>
          <w:szCs w:val="24"/>
          <w:lang w:val="es-PE"/>
        </w:rPr>
        <w:t xml:space="preserve"> como para </w:t>
      </w:r>
      <w:r w:rsidRPr="00F14A6C">
        <w:rPr>
          <w:rFonts w:cs="Times New Roman"/>
          <w:i/>
          <w:szCs w:val="24"/>
          <w:lang w:val="es-PE"/>
        </w:rPr>
        <w:t>Staphylococcus aureus</w:t>
      </w:r>
      <w:r w:rsidRPr="00F14A6C">
        <w:rPr>
          <w:rFonts w:cs="Times New Roman"/>
          <w:szCs w:val="24"/>
          <w:lang w:val="es-PE"/>
        </w:rPr>
        <w:t xml:space="preserve">. </w:t>
      </w:r>
    </w:p>
    <w:p w14:paraId="358B82CD" w14:textId="77777777" w:rsidR="00474F07" w:rsidRPr="00F14A6C" w:rsidRDefault="00474F07" w:rsidP="00474F07">
      <w:pPr>
        <w:pStyle w:val="Prrafodelista"/>
        <w:ind w:left="454"/>
        <w:jc w:val="left"/>
        <w:rPr>
          <w:rFonts w:cs="Times New Roman"/>
          <w:i/>
          <w:szCs w:val="24"/>
          <w:lang w:val="es-PE"/>
        </w:rPr>
      </w:pPr>
      <w:r w:rsidRPr="00F14A6C">
        <w:rPr>
          <w:rFonts w:cs="Times New Roman"/>
          <w:szCs w:val="24"/>
          <w:lang w:val="es-PE"/>
        </w:rPr>
        <w:t>Guevara et al. (2014),</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&lt;EndNote&gt;&lt;Cite&gt;&lt;Author&gt;Guevara G&lt;/Author&gt;&lt;Year&gt;2014&lt;/Year&gt;&lt;RecNum&gt;69&lt;/RecNum&gt;&lt;DisplayText&gt;(22)&lt;/DisplayText&gt;&lt;record&gt;&lt;rec-number&gt;69&lt;/rec-number&gt;&lt;foreign-keys&gt;&lt;key app="EN" db-id="e0dseef5udfprqeps0e5fdv6waw9wazdtadw"&gt;69&lt;/key&gt;&lt;key app="ENWeb" db-id=""&gt;0&lt;/key&gt;&lt;/foreign-keys&gt;&lt;ref-type name="Magazine Article"&gt;19&lt;/ref-type&gt;&lt;contributors&gt;&lt;authors&gt;&lt;author&gt;Guevara G, José María&lt;/author&gt;&lt;author&gt;Guevara G, Juan Carlos&lt;/author&gt;&lt;author&gt;Guevara D, José María&lt;/author&gt;&lt;author&gt;Béjar, Vilma&lt;/author&gt;&lt;author&gt;Huamán, Ana&lt;/author&gt;&lt;author&gt;Valencia, Esther&lt;/author&gt;&lt;author&gt;Abanto, Patricio&lt;/author&gt;&lt;/authors&gt;&lt;/contributors&gt;&lt;titles&gt;&lt;title&gt;Evaluación del cocimiento de diferentes biovariedades de Caesalpinia spinosa (tara) frente a cepas de Staphylococcus aureus sensibles y resistentes a oxacilina&lt;/title&gt;&lt;secondary-title&gt;Anales de la Facultad de Medicina&lt;/secondary-title&gt;&lt;/titles&gt;&lt;periodical&gt;&lt;full-title&gt;Anales de la Facultad de Medicina&lt;/full-title&gt;&lt;/periodical&gt;&lt;volume&gt;75&lt;/volume&gt;&lt;number&gt;2&lt;/number&gt;&lt;dates&gt;&lt;year&gt;2014&lt;/year&gt;&lt;/dates&gt;&lt;isbn&gt;1609-9419&amp;#xD;1025-5583&lt;/isbn&gt;&lt;urls&gt;&lt;/urls&gt;&lt;electronic-resource-num&gt;10.15381/anales.v75i2.8379&lt;/electronic-resource-num&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2" w:tooltip="Guevara G, 2014 #69" w:history="1">
        <w:r w:rsidRPr="00F14A6C">
          <w:rPr>
            <w:rFonts w:cs="Times New Roman"/>
            <w:noProof/>
            <w:szCs w:val="24"/>
            <w:vertAlign w:val="superscript"/>
            <w:lang w:val="es-PE"/>
          </w:rPr>
          <w:t>22</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vertAlign w:val="superscript"/>
          <w:lang w:val="es-PE"/>
        </w:rPr>
        <w:t xml:space="preserve"> </w:t>
      </w:r>
      <w:r w:rsidRPr="00F14A6C">
        <w:rPr>
          <w:rFonts w:cs="Times New Roman"/>
          <w:szCs w:val="24"/>
          <w:lang w:val="es-PE"/>
        </w:rPr>
        <w:t xml:space="preserve"> en la investigación “Evaluación del cocimiento de diferentes biovariedades de </w:t>
      </w:r>
      <w:r w:rsidRPr="00F14A6C">
        <w:rPr>
          <w:rFonts w:cs="Times New Roman"/>
          <w:i/>
          <w:szCs w:val="24"/>
          <w:lang w:val="es-PE"/>
        </w:rPr>
        <w:t>Caesalpinia spinosa</w:t>
      </w:r>
      <w:r w:rsidRPr="00F14A6C">
        <w:rPr>
          <w:rFonts w:cs="Times New Roman"/>
          <w:szCs w:val="24"/>
          <w:lang w:val="es-PE"/>
        </w:rPr>
        <w:t xml:space="preserve"> (tara) frente a cepas de </w:t>
      </w:r>
      <w:r w:rsidRPr="00F14A6C">
        <w:rPr>
          <w:rFonts w:cs="Times New Roman"/>
          <w:i/>
          <w:szCs w:val="24"/>
          <w:lang w:val="es-PE"/>
        </w:rPr>
        <w:t>Staphylococcus aureus</w:t>
      </w:r>
      <w:r w:rsidRPr="00F14A6C">
        <w:rPr>
          <w:rFonts w:cs="Times New Roman"/>
          <w:szCs w:val="24"/>
          <w:lang w:val="es-PE"/>
        </w:rPr>
        <w:t xml:space="preserve"> sensibles y resistentes a oxacilina”, cuyo objetivo fue comprobar la actividad antimicrobiana de tres biovariedades de tara frente a cepas de </w:t>
      </w:r>
      <w:r w:rsidRPr="00F14A6C">
        <w:rPr>
          <w:rFonts w:cs="Times New Roman"/>
          <w:i/>
          <w:szCs w:val="24"/>
          <w:lang w:val="es-PE"/>
        </w:rPr>
        <w:t>Staphylococcus aureus</w:t>
      </w:r>
      <w:r w:rsidRPr="00F14A6C">
        <w:rPr>
          <w:rFonts w:cs="Times New Roman"/>
          <w:szCs w:val="24"/>
          <w:lang w:val="es-PE"/>
        </w:rPr>
        <w:t xml:space="preserve"> sensibles y resistentes a oxacilina, en  la investigación utilizaron el método de disco difusión, los resultados arrojan halos hasta de 26,14 mm en cepas oxacilina resistentes y 22,52 mm en cepas oxaciclina sensibles, en la biovariedad de Huamanga. La investigación concluye que los tres cocimientos presentaron actividad bacteriana frente a cepas de </w:t>
      </w:r>
      <w:r w:rsidRPr="00F14A6C">
        <w:rPr>
          <w:rFonts w:cs="Times New Roman"/>
          <w:i/>
          <w:szCs w:val="24"/>
          <w:lang w:val="es-PE"/>
        </w:rPr>
        <w:t>Staphylococcus aureus</w:t>
      </w:r>
      <w:r w:rsidRPr="00F14A6C">
        <w:rPr>
          <w:rFonts w:cs="Times New Roman"/>
          <w:szCs w:val="24"/>
          <w:lang w:val="es-PE"/>
        </w:rPr>
        <w:t xml:space="preserve"> sensibles y resistentes a la oxacilina.</w:t>
      </w:r>
    </w:p>
    <w:p w14:paraId="0DD53FF5" w14:textId="5A38D0C2" w:rsidR="003A7516" w:rsidRPr="00F14A6C" w:rsidRDefault="003A7516" w:rsidP="00474F07">
      <w:pPr>
        <w:ind w:left="454"/>
        <w:jc w:val="left"/>
        <w:rPr>
          <w:rFonts w:cs="Times New Roman"/>
          <w:szCs w:val="24"/>
          <w:vertAlign w:val="superscript"/>
          <w:lang w:val="es-PE"/>
        </w:rPr>
      </w:pPr>
      <w:r w:rsidRPr="00F14A6C">
        <w:rPr>
          <w:rFonts w:cs="Times New Roman"/>
          <w:szCs w:val="24"/>
          <w:lang w:val="es-PE"/>
        </w:rPr>
        <w:lastRenderedPageBreak/>
        <w:t>Montenegro (2014)</w:t>
      </w:r>
      <w:r w:rsidR="00987DA8"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&lt;EndNote&gt;&lt;Cite&gt;&lt;Author&gt;Montenegro&lt;/Author&gt;&lt;Year&gt;2014&lt;/Year&gt;&lt;RecNum&gt;66&lt;/RecNum&gt;&lt;DisplayText&gt;(23)&lt;/DisplayText&gt;&lt;record&gt;&lt;rec-number&gt;66&lt;/rec-number&gt;&lt;foreign-keys&gt;&lt;key app="EN" db-id="e0dseef5udfprqeps0e5fdv6waw9wazdtadw"&gt;66&lt;/key&gt;&lt;key app="ENWeb" db-id=""&gt;0&lt;/key&gt;&lt;/foreign-keys&gt;&lt;ref-type name="Thesis"&gt;32&lt;/ref-type&gt;&lt;contributors&gt;&lt;authors&gt;&lt;author&gt;Alex Montenegro&lt;/author&gt;&lt;/authors&gt;&lt;/contributors&gt;&lt;titles&gt;&lt;title&gt;&lt;style face="normal" font="default" size="100%"&gt;Actividad antibacteriana de &lt;/style&gt;&lt;style face="italic" font="default" size="100%"&gt;Caesalpinia spinosa &lt;/style&gt;&lt;style face="normal" font="default" size="100%"&gt;(Tara) sobre &lt;/style&gt;&lt;style face="italic" font="default" size="100%"&gt;Porphyromonas gingivalis&lt;/style&gt;&lt;/title&gt;&lt;secondary-title&gt;Facultad de Odontología&lt;/secondary-title&gt;&lt;/titles&gt;&lt;pages&gt;104&lt;/pages&gt;&lt;dates&gt;&lt;year&gt;2014&lt;/year&gt;&lt;/dates&gt;&lt;pub-location&gt;Lima-Perú&lt;/pub-location&gt;&lt;publisher&gt;Universidad Nacional Mayor de San Marcos&lt;/publisher&gt;&lt;work-type&gt;Tesis para optar el título profesional de Cirujano Dentista&lt;/work-type&gt;&lt;urls&gt;&lt;/urls&gt;&lt;/record&gt;&lt;/Cite&gt;&lt;/EndNote&gt;</w:instrText>
      </w:r>
      <w:r w:rsidR="00987DA8"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23" w:tooltip="Montenegro, 2014 #66" w:history="1">
        <w:r w:rsidR="00213254" w:rsidRPr="00F14A6C">
          <w:rPr>
            <w:rFonts w:cs="Times New Roman"/>
            <w:noProof/>
            <w:szCs w:val="24"/>
            <w:vertAlign w:val="superscript"/>
            <w:lang w:val="es-PE"/>
          </w:rPr>
          <w:t>23</w:t>
        </w:r>
      </w:hyperlink>
      <w:r w:rsidR="001B1E68" w:rsidRPr="00F14A6C">
        <w:rPr>
          <w:rFonts w:cs="Times New Roman"/>
          <w:noProof/>
          <w:szCs w:val="24"/>
          <w:vertAlign w:val="superscript"/>
          <w:lang w:val="es-PE"/>
        </w:rPr>
        <w:t>)</w:t>
      </w:r>
      <w:r w:rsidR="00987DA8" w:rsidRPr="00F14A6C">
        <w:rPr>
          <w:rFonts w:cs="Times New Roman"/>
          <w:szCs w:val="24"/>
          <w:vertAlign w:val="superscript"/>
          <w:lang w:val="es-PE"/>
        </w:rPr>
        <w:fldChar w:fldCharType="end"/>
      </w:r>
      <w:r w:rsidRPr="00F14A6C">
        <w:rPr>
          <w:rFonts w:cs="Times New Roman"/>
          <w:szCs w:val="24"/>
          <w:lang w:val="es-PE"/>
        </w:rPr>
        <w:t>,</w:t>
      </w:r>
      <w:r w:rsidRPr="00F14A6C">
        <w:rPr>
          <w:rFonts w:cs="Times New Roman"/>
          <w:b/>
          <w:szCs w:val="24"/>
          <w:lang w:val="es-PE"/>
        </w:rPr>
        <w:t xml:space="preserve"> </w:t>
      </w:r>
      <w:r w:rsidR="00474F07" w:rsidRPr="00F14A6C">
        <w:rPr>
          <w:rFonts w:cs="Times New Roman"/>
          <w:b/>
          <w:szCs w:val="24"/>
          <w:lang w:val="es-PE"/>
        </w:rPr>
        <w:t xml:space="preserve"> </w:t>
      </w:r>
      <w:r w:rsidR="00474F07" w:rsidRPr="00F14A6C">
        <w:rPr>
          <w:rFonts w:cs="Times New Roman"/>
          <w:szCs w:val="24"/>
          <w:lang w:val="es-PE"/>
        </w:rPr>
        <w:t xml:space="preserve">en su estudio “Actividad antibacteriana de </w:t>
      </w:r>
      <w:r w:rsidR="00474F07" w:rsidRPr="00F14A6C">
        <w:rPr>
          <w:rFonts w:cs="Times New Roman"/>
          <w:i/>
          <w:szCs w:val="24"/>
          <w:lang w:val="es-PE"/>
        </w:rPr>
        <w:t>Caesalpinia spinosa</w:t>
      </w:r>
      <w:r w:rsidR="00474F07" w:rsidRPr="00F14A6C">
        <w:rPr>
          <w:rFonts w:cs="Times New Roman"/>
          <w:szCs w:val="24"/>
          <w:lang w:val="es-PE"/>
        </w:rPr>
        <w:t xml:space="preserve"> (Tara) sobre </w:t>
      </w:r>
      <w:r w:rsidR="00474F07" w:rsidRPr="00F14A6C">
        <w:rPr>
          <w:rFonts w:cs="Times New Roman"/>
          <w:i/>
          <w:szCs w:val="24"/>
          <w:lang w:val="es-PE"/>
        </w:rPr>
        <w:t>Porphyromonas</w:t>
      </w:r>
      <w:r w:rsidR="00474F07" w:rsidRPr="00F14A6C">
        <w:rPr>
          <w:rFonts w:cs="Times New Roman"/>
          <w:szCs w:val="24"/>
          <w:lang w:val="es-PE"/>
        </w:rPr>
        <w:t xml:space="preserve"> </w:t>
      </w:r>
      <w:r w:rsidR="00474F07" w:rsidRPr="00F14A6C">
        <w:rPr>
          <w:rFonts w:cs="Times New Roman"/>
          <w:i/>
          <w:szCs w:val="24"/>
          <w:lang w:val="es-PE"/>
        </w:rPr>
        <w:t>gingivalis</w:t>
      </w:r>
      <w:r w:rsidR="00474F07" w:rsidRPr="00F14A6C">
        <w:rPr>
          <w:rFonts w:cs="Times New Roman"/>
          <w:szCs w:val="24"/>
          <w:lang w:val="es-PE"/>
        </w:rPr>
        <w:t xml:space="preserve">” buscó determinar el efecto antibacteriano </w:t>
      </w:r>
      <w:r w:rsidR="00474F07" w:rsidRPr="008D4D1D">
        <w:rPr>
          <w:rFonts w:cs="Times New Roman"/>
          <w:i/>
          <w:szCs w:val="24"/>
          <w:lang w:val="es-PE"/>
        </w:rPr>
        <w:t>in vitro</w:t>
      </w:r>
      <w:r w:rsidR="00474F07" w:rsidRPr="00F14A6C">
        <w:rPr>
          <w:rFonts w:cs="Times New Roman"/>
          <w:szCs w:val="24"/>
          <w:lang w:val="es-PE"/>
        </w:rPr>
        <w:t xml:space="preserve"> de cinco concentraciones del extracto alcohólico de la </w:t>
      </w:r>
      <w:r w:rsidR="00474F07" w:rsidRPr="00F14A6C">
        <w:rPr>
          <w:rFonts w:cs="Times New Roman"/>
          <w:i/>
          <w:szCs w:val="24"/>
          <w:lang w:val="es-PE"/>
        </w:rPr>
        <w:t>Caesalpinia</w:t>
      </w:r>
      <w:r w:rsidR="00474F07" w:rsidRPr="00F14A6C">
        <w:rPr>
          <w:rFonts w:cs="Times New Roman"/>
          <w:szCs w:val="24"/>
          <w:lang w:val="es-PE"/>
        </w:rPr>
        <w:t xml:space="preserve">. </w:t>
      </w:r>
      <w:r w:rsidR="00474F07" w:rsidRPr="00F14A6C">
        <w:rPr>
          <w:rFonts w:cs="Times New Roman"/>
          <w:i/>
          <w:szCs w:val="24"/>
          <w:lang w:val="es-PE"/>
        </w:rPr>
        <w:t>spinosa</w:t>
      </w:r>
      <w:r w:rsidR="00474F07" w:rsidRPr="00F14A6C">
        <w:rPr>
          <w:rFonts w:cs="Times New Roman"/>
          <w:szCs w:val="24"/>
          <w:lang w:val="es-PE"/>
        </w:rPr>
        <w:t xml:space="preserve"> sobre </w:t>
      </w:r>
      <w:r w:rsidR="00474F07" w:rsidRPr="00F14A6C">
        <w:rPr>
          <w:rFonts w:cs="Times New Roman"/>
          <w:i/>
          <w:szCs w:val="24"/>
          <w:lang w:val="es-PE"/>
        </w:rPr>
        <w:t>Porphyromonas</w:t>
      </w:r>
      <w:r w:rsidR="00474F07" w:rsidRPr="00F14A6C">
        <w:rPr>
          <w:rFonts w:cs="Times New Roman"/>
          <w:szCs w:val="24"/>
          <w:lang w:val="es-PE"/>
        </w:rPr>
        <w:t xml:space="preserve"> </w:t>
      </w:r>
      <w:r w:rsidR="00474F07" w:rsidRPr="00F14A6C">
        <w:rPr>
          <w:rFonts w:cs="Times New Roman"/>
          <w:i/>
          <w:szCs w:val="24"/>
          <w:lang w:val="es-PE"/>
        </w:rPr>
        <w:t>gingivalis</w:t>
      </w:r>
      <w:r w:rsidRPr="00F14A6C">
        <w:rPr>
          <w:rFonts w:cs="Times New Roman"/>
          <w:i/>
          <w:szCs w:val="24"/>
          <w:lang w:val="es-PE"/>
        </w:rPr>
        <w:t xml:space="preserve"> </w:t>
      </w:r>
      <w:r w:rsidRPr="00F14A6C">
        <w:rPr>
          <w:rFonts w:cs="Times New Roman"/>
          <w:szCs w:val="24"/>
          <w:lang w:val="es-PE"/>
        </w:rPr>
        <w:t xml:space="preserve">mediante el </w:t>
      </w:r>
      <w:r w:rsidR="00B75A2E" w:rsidRPr="00F14A6C">
        <w:rPr>
          <w:rFonts w:cs="Times New Roman"/>
          <w:szCs w:val="24"/>
          <w:lang w:val="es-PE"/>
        </w:rPr>
        <w:t xml:space="preserve">test </w:t>
      </w:r>
      <w:r w:rsidRPr="00F14A6C">
        <w:rPr>
          <w:rFonts w:cs="Times New Roman"/>
          <w:szCs w:val="24"/>
          <w:lang w:val="es-PE"/>
        </w:rPr>
        <w:t>de difusión en</w:t>
      </w:r>
      <w:r w:rsidR="00474F07" w:rsidRPr="00F14A6C">
        <w:rPr>
          <w:rFonts w:cs="Times New Roman"/>
          <w:szCs w:val="24"/>
          <w:lang w:val="es-PE"/>
        </w:rPr>
        <w:t xml:space="preserve"> </w:t>
      </w:r>
      <w:r w:rsidRPr="00F14A6C">
        <w:rPr>
          <w:rFonts w:cs="Times New Roman"/>
          <w:szCs w:val="24"/>
          <w:lang w:val="es-PE"/>
        </w:rPr>
        <w:t>di</w:t>
      </w:r>
      <w:r w:rsidR="00474F07" w:rsidRPr="00F14A6C">
        <w:rPr>
          <w:rFonts w:cs="Times New Roman"/>
          <w:szCs w:val="24"/>
          <w:lang w:val="es-PE"/>
        </w:rPr>
        <w:t>scos. Los resultados arrojaron que e</w:t>
      </w:r>
      <w:r w:rsidRPr="00F14A6C">
        <w:rPr>
          <w:rFonts w:cs="Times New Roman"/>
          <w:szCs w:val="24"/>
          <w:lang w:val="es-PE"/>
        </w:rPr>
        <w:t>l efecto antibacteriano del extracto alcanzó un rango de acti</w:t>
      </w:r>
      <w:r w:rsidR="00474F07" w:rsidRPr="00F14A6C">
        <w:rPr>
          <w:rFonts w:cs="Times New Roman"/>
          <w:szCs w:val="24"/>
          <w:lang w:val="es-PE"/>
        </w:rPr>
        <w:t xml:space="preserve">vidad entre 8 y 25 mm, la mayor actividad </w:t>
      </w:r>
      <w:r w:rsidR="006E41B3" w:rsidRPr="00F14A6C">
        <w:rPr>
          <w:rFonts w:cs="Times New Roman"/>
          <w:szCs w:val="24"/>
          <w:lang w:val="es-PE"/>
        </w:rPr>
        <w:t xml:space="preserve">antibacteriana </w:t>
      </w:r>
      <w:r w:rsidR="00474F07" w:rsidRPr="00F14A6C">
        <w:rPr>
          <w:rFonts w:cs="Times New Roman"/>
          <w:szCs w:val="24"/>
          <w:lang w:val="es-PE"/>
        </w:rPr>
        <w:t>se present</w:t>
      </w:r>
      <w:r w:rsidR="006E41B3" w:rsidRPr="00F14A6C">
        <w:rPr>
          <w:rFonts w:cs="Times New Roman"/>
          <w:szCs w:val="24"/>
          <w:lang w:val="es-PE"/>
        </w:rPr>
        <w:t>ó</w:t>
      </w:r>
      <w:r w:rsidR="00474F07" w:rsidRPr="00F14A6C">
        <w:rPr>
          <w:rFonts w:cs="Times New Roman"/>
          <w:szCs w:val="24"/>
          <w:lang w:val="es-PE"/>
        </w:rPr>
        <w:t xml:space="preserve"> en </w:t>
      </w:r>
      <w:r w:rsidRPr="00F14A6C">
        <w:rPr>
          <w:rFonts w:cs="Times New Roman"/>
          <w:szCs w:val="24"/>
          <w:lang w:val="es-PE"/>
        </w:rPr>
        <w:t xml:space="preserve">la concentración de </w:t>
      </w:r>
      <w:r w:rsidR="00474F07" w:rsidRPr="00F14A6C">
        <w:rPr>
          <w:rFonts w:cs="Times New Roman"/>
          <w:szCs w:val="24"/>
          <w:lang w:val="es-PE"/>
        </w:rPr>
        <w:t xml:space="preserve">12,5 % y la menor actividad en </w:t>
      </w:r>
      <w:r w:rsidRPr="00F14A6C">
        <w:rPr>
          <w:rFonts w:cs="Times New Roman"/>
          <w:szCs w:val="24"/>
          <w:lang w:val="es-PE"/>
        </w:rPr>
        <w:t>la de 75 %; sin embargo, estas diferencias no fueron significativas. El estudio concluye que cada una de las concentraciones del extracto tiene actividad antibacteriana, aunque no existe diferencia significativa entre ellas.</w:t>
      </w:r>
      <w:r w:rsidRPr="00F14A6C">
        <w:rPr>
          <w:rFonts w:cs="Times New Roman"/>
          <w:szCs w:val="24"/>
          <w:vertAlign w:val="superscript"/>
          <w:lang w:val="es-PE"/>
        </w:rPr>
        <w:t xml:space="preserve"> </w:t>
      </w:r>
    </w:p>
    <w:p w14:paraId="1FC5EC4F" w14:textId="5B9DD165" w:rsidR="00960BCC" w:rsidRPr="00F14A6C" w:rsidRDefault="004D5D35" w:rsidP="006E41B3">
      <w:pPr>
        <w:ind w:left="454"/>
        <w:jc w:val="left"/>
        <w:rPr>
          <w:rFonts w:cs="Times New Roman"/>
          <w:szCs w:val="24"/>
          <w:lang w:val="es-PE"/>
        </w:rPr>
      </w:pPr>
      <w:r w:rsidRPr="00F14A6C">
        <w:rPr>
          <w:rFonts w:cs="Times New Roman"/>
          <w:szCs w:val="24"/>
          <w:lang w:val="es-PE"/>
        </w:rPr>
        <w:t>Bornaz et al</w:t>
      </w:r>
      <w:r w:rsidR="006E41B3" w:rsidRPr="00F14A6C">
        <w:rPr>
          <w:rFonts w:cs="Times New Roman"/>
          <w:szCs w:val="24"/>
          <w:lang w:val="es-PE"/>
        </w:rPr>
        <w:t>. (2014),</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&lt;EndNote&gt;&lt;Cite&gt;&lt;Author&gt;Acosta&lt;/Author&gt;&lt;Year&gt;2014&lt;/Year&gt;&lt;RecNum&gt;86&lt;/RecNum&gt;&lt;DisplayText&gt;(24)&lt;/DisplayText&gt;&lt;record&gt;&lt;rec-number&gt;86&lt;/rec-number&gt;&lt;foreign-keys&gt;&lt;key app="EN" db-id="e0dseef5udfprqeps0e5fdv6waw9wazdtadw"&gt;86&lt;/key&gt;&lt;key app="ENWeb" db-id=""&gt;0&lt;/key&gt;&lt;/foreign-keys&gt;&lt;ref-type name="Journal Article"&gt;17&lt;/ref-type&gt;&lt;contributors&gt;&lt;authors&gt;&lt;author&gt;Juan Bornaz Acosta  &lt;/author&gt;&lt;author&gt;Vanessa Bornaz Arenas &lt;/author&gt;&lt;author&gt;Milagros Bornaz Arenas &lt;/author&gt;&lt;/authors&gt;&lt;/contributors&gt;&lt;titles&gt;&lt;title&gt;&lt;style face="normal" font="default" size="100%"&gt;Efecto in vitro de la solución de &lt;/style&gt;&lt;style face="italic" font="default" size="100%"&gt;Caesalpinia espinosa&lt;/style&gt;&lt;style face="normal" font="default" size="100%"&gt; (tara) al 60%, e hidróxido de calcio y gluconato de clorexhidina al 2% en el halo inhibitorio microbiano de &lt;/style&gt;&lt;style face="italic" font="default" size="100%"&gt;Enterococcus faecalis&lt;/style&gt;&lt;/title&gt;&lt;secondary-title&gt;Cienc. desarro(Tacna)&lt;/secondary-title&gt;&lt;/titles&gt;&lt;periodical&gt;&lt;full-title&gt;Cienc. desarro(Tacna)&lt;/full-title&gt;&lt;/periodical&gt;&lt;pages&gt;13-16&lt;/pages&gt;&lt;volume&gt;17&lt;/volume&gt;&lt;number&gt;1&lt;/number&gt;&lt;dates&gt;&lt;year&gt;2014&lt;/year&gt;&lt;/dates&gt;&lt;isbn&gt;2304-8891&lt;/isbn&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24" w:tooltip="Acosta, 2014 #86" w:history="1">
        <w:r w:rsidR="00213254" w:rsidRPr="00F14A6C">
          <w:rPr>
            <w:rFonts w:cs="Times New Roman"/>
            <w:noProof/>
            <w:szCs w:val="24"/>
            <w:vertAlign w:val="superscript"/>
            <w:lang w:val="es-PE"/>
          </w:rPr>
          <w:t>24</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w:t>
      </w:r>
      <w:r w:rsidR="009452DF" w:rsidRPr="00F14A6C">
        <w:rPr>
          <w:rFonts w:cs="Times New Roman"/>
          <w:szCs w:val="24"/>
          <w:lang w:val="es-PE"/>
        </w:rPr>
        <w:t>en</w:t>
      </w:r>
      <w:r w:rsidR="006E41B3" w:rsidRPr="00F14A6C">
        <w:rPr>
          <w:rFonts w:cs="Times New Roman"/>
          <w:szCs w:val="24"/>
          <w:lang w:val="es-PE"/>
        </w:rPr>
        <w:t xml:space="preserve"> su investigación “Efecto </w:t>
      </w:r>
      <w:r w:rsidR="006E41B3" w:rsidRPr="008D4D1D">
        <w:rPr>
          <w:rFonts w:cs="Times New Roman"/>
          <w:i/>
          <w:szCs w:val="24"/>
          <w:lang w:val="es-PE"/>
        </w:rPr>
        <w:t>in vitro</w:t>
      </w:r>
      <w:r w:rsidR="006E41B3" w:rsidRPr="00F14A6C">
        <w:rPr>
          <w:rFonts w:cs="Times New Roman"/>
          <w:szCs w:val="24"/>
          <w:lang w:val="es-PE"/>
        </w:rPr>
        <w:t xml:space="preserve"> de la solución de </w:t>
      </w:r>
      <w:r w:rsidR="006E41B3" w:rsidRPr="00F14A6C">
        <w:rPr>
          <w:rFonts w:cs="Times New Roman"/>
          <w:i/>
          <w:szCs w:val="24"/>
          <w:lang w:val="es-PE"/>
        </w:rPr>
        <w:t>Caesalpinia espinosa</w:t>
      </w:r>
      <w:r w:rsidR="006E41B3" w:rsidRPr="00F14A6C">
        <w:rPr>
          <w:rFonts w:cs="Times New Roman"/>
          <w:szCs w:val="24"/>
          <w:lang w:val="es-PE"/>
        </w:rPr>
        <w:t xml:space="preserve"> (tara) al 60%, e hidróxido de calcio y gluconato de clorexhidina al 2% en el halo inhibitorio microbiano de </w:t>
      </w:r>
      <w:r w:rsidR="006E41B3" w:rsidRPr="00F14A6C">
        <w:rPr>
          <w:rFonts w:cs="Times New Roman"/>
          <w:i/>
          <w:szCs w:val="24"/>
          <w:lang w:val="es-PE"/>
        </w:rPr>
        <w:t>Enterococcus faecalis</w:t>
      </w:r>
      <w:r w:rsidR="006E41B3" w:rsidRPr="00F14A6C">
        <w:rPr>
          <w:rFonts w:cs="Times New Roman"/>
          <w:szCs w:val="24"/>
          <w:lang w:val="es-PE"/>
        </w:rPr>
        <w:t>”</w:t>
      </w:r>
      <w:r w:rsidRPr="00F14A6C">
        <w:rPr>
          <w:rFonts w:cs="Times New Roman"/>
          <w:szCs w:val="24"/>
          <w:lang w:val="es-PE"/>
        </w:rPr>
        <w:t xml:space="preserve"> </w:t>
      </w:r>
      <w:r w:rsidR="006E41B3" w:rsidRPr="00F14A6C">
        <w:rPr>
          <w:rFonts w:cs="Times New Roman"/>
          <w:szCs w:val="24"/>
          <w:lang w:val="es-PE"/>
        </w:rPr>
        <w:t xml:space="preserve">cuyo objetivo fue </w:t>
      </w:r>
      <w:r w:rsidRPr="00F14A6C">
        <w:rPr>
          <w:rFonts w:cs="Times New Roman"/>
          <w:szCs w:val="24"/>
          <w:lang w:val="es-PE"/>
        </w:rPr>
        <w:t xml:space="preserve">determinar el halo inhibitorio </w:t>
      </w:r>
      <w:r w:rsidR="00960BCC" w:rsidRPr="00F14A6C">
        <w:rPr>
          <w:rFonts w:cs="Times New Roman"/>
          <w:szCs w:val="24"/>
          <w:lang w:val="es-PE"/>
        </w:rPr>
        <w:t xml:space="preserve">de </w:t>
      </w:r>
      <w:r w:rsidR="006E41B3" w:rsidRPr="00F14A6C">
        <w:rPr>
          <w:rFonts w:cs="Times New Roman"/>
          <w:szCs w:val="24"/>
          <w:lang w:val="es-PE"/>
        </w:rPr>
        <w:t xml:space="preserve">la </w:t>
      </w:r>
      <w:r w:rsidRPr="00F14A6C">
        <w:rPr>
          <w:rFonts w:cs="Times New Roman"/>
          <w:i/>
          <w:szCs w:val="24"/>
          <w:lang w:val="es-PE"/>
        </w:rPr>
        <w:t>Caesa</w:t>
      </w:r>
      <w:r w:rsidR="000947E0" w:rsidRPr="00F14A6C">
        <w:rPr>
          <w:rFonts w:cs="Times New Roman"/>
          <w:i/>
          <w:szCs w:val="24"/>
          <w:lang w:val="es-PE"/>
        </w:rPr>
        <w:t>l</w:t>
      </w:r>
      <w:r w:rsidRPr="00F14A6C">
        <w:rPr>
          <w:rFonts w:cs="Times New Roman"/>
          <w:i/>
          <w:szCs w:val="24"/>
          <w:lang w:val="es-PE"/>
        </w:rPr>
        <w:t>pinia spinosa</w:t>
      </w:r>
      <w:r w:rsidRPr="00F14A6C">
        <w:rPr>
          <w:rFonts w:cs="Times New Roman"/>
          <w:szCs w:val="24"/>
          <w:lang w:val="es-PE"/>
        </w:rPr>
        <w:t xml:space="preserve"> (</w:t>
      </w:r>
      <w:r w:rsidR="00B66111" w:rsidRPr="00F14A6C">
        <w:rPr>
          <w:rFonts w:cs="Times New Roman"/>
          <w:szCs w:val="24"/>
          <w:lang w:val="es-PE"/>
        </w:rPr>
        <w:t>tara</w:t>
      </w:r>
      <w:r w:rsidRPr="00F14A6C">
        <w:rPr>
          <w:rFonts w:cs="Times New Roman"/>
          <w:szCs w:val="24"/>
          <w:lang w:val="es-PE"/>
        </w:rPr>
        <w:t>)</w:t>
      </w:r>
      <w:r w:rsidR="006E41B3" w:rsidRPr="00F14A6C">
        <w:rPr>
          <w:rFonts w:cs="Times New Roman"/>
          <w:szCs w:val="24"/>
          <w:lang w:val="es-PE"/>
        </w:rPr>
        <w:t xml:space="preserve"> al 60%, </w:t>
      </w:r>
      <w:r w:rsidRPr="00F14A6C">
        <w:rPr>
          <w:rFonts w:cs="Times New Roman"/>
          <w:szCs w:val="24"/>
          <w:lang w:val="es-PE"/>
        </w:rPr>
        <w:t xml:space="preserve">de </w:t>
      </w:r>
      <w:r w:rsidR="00DB7591" w:rsidRPr="00F14A6C">
        <w:rPr>
          <w:rFonts w:cs="Times New Roman"/>
          <w:szCs w:val="24"/>
          <w:lang w:val="es-PE"/>
        </w:rPr>
        <w:t xml:space="preserve">hidróxido </w:t>
      </w:r>
      <w:r w:rsidRPr="00F14A6C">
        <w:rPr>
          <w:rFonts w:cs="Times New Roman"/>
          <w:szCs w:val="24"/>
          <w:lang w:val="es-PE"/>
        </w:rPr>
        <w:t xml:space="preserve">de </w:t>
      </w:r>
      <w:r w:rsidR="00DB7591" w:rsidRPr="00F14A6C">
        <w:rPr>
          <w:rFonts w:cs="Times New Roman"/>
          <w:szCs w:val="24"/>
          <w:lang w:val="es-PE"/>
        </w:rPr>
        <w:t xml:space="preserve">calcio </w:t>
      </w:r>
      <w:r w:rsidR="006E41B3" w:rsidRPr="00F14A6C">
        <w:rPr>
          <w:rFonts w:cs="Times New Roman"/>
          <w:szCs w:val="24"/>
          <w:lang w:val="es-PE"/>
        </w:rPr>
        <w:t xml:space="preserve">y el </w:t>
      </w:r>
      <w:r w:rsidR="00647046" w:rsidRPr="00F14A6C">
        <w:rPr>
          <w:rFonts w:cs="Times New Roman"/>
          <w:szCs w:val="24"/>
          <w:lang w:val="es-PE"/>
        </w:rPr>
        <w:t xml:space="preserve">gluconato </w:t>
      </w:r>
      <w:r w:rsidR="006E41B3" w:rsidRPr="00F14A6C">
        <w:rPr>
          <w:rFonts w:cs="Times New Roman"/>
          <w:szCs w:val="24"/>
          <w:lang w:val="es-PE"/>
        </w:rPr>
        <w:t xml:space="preserve">de clorhexidina al 2% sobre </w:t>
      </w:r>
      <w:r w:rsidRPr="00F14A6C">
        <w:rPr>
          <w:rFonts w:cs="Times New Roman"/>
          <w:szCs w:val="24"/>
          <w:lang w:val="es-PE"/>
        </w:rPr>
        <w:t>cepa</w:t>
      </w:r>
      <w:r w:rsidR="006E41B3" w:rsidRPr="00F14A6C">
        <w:rPr>
          <w:rFonts w:cs="Times New Roman"/>
          <w:szCs w:val="24"/>
          <w:lang w:val="es-PE"/>
        </w:rPr>
        <w:t>s</w:t>
      </w:r>
      <w:r w:rsidRPr="00F14A6C">
        <w:rPr>
          <w:rFonts w:cs="Times New Roman"/>
          <w:szCs w:val="24"/>
          <w:lang w:val="es-PE"/>
        </w:rPr>
        <w:t xml:space="preserve"> de </w:t>
      </w:r>
      <w:r w:rsidR="00DF1E00" w:rsidRPr="00F14A6C">
        <w:rPr>
          <w:rFonts w:cs="Times New Roman"/>
          <w:i/>
          <w:szCs w:val="24"/>
          <w:lang w:val="es-PE"/>
        </w:rPr>
        <w:t>Enter</w:t>
      </w:r>
      <w:r w:rsidRPr="00F14A6C">
        <w:rPr>
          <w:rFonts w:cs="Times New Roman"/>
          <w:i/>
          <w:szCs w:val="24"/>
          <w:lang w:val="es-PE"/>
        </w:rPr>
        <w:t>o</w:t>
      </w:r>
      <w:r w:rsidR="00DF1E00" w:rsidRPr="00F14A6C">
        <w:rPr>
          <w:rFonts w:cs="Times New Roman"/>
          <w:i/>
          <w:szCs w:val="24"/>
          <w:lang w:val="es-PE"/>
        </w:rPr>
        <w:t>co</w:t>
      </w:r>
      <w:r w:rsidRPr="00F14A6C">
        <w:rPr>
          <w:rFonts w:cs="Times New Roman"/>
          <w:i/>
          <w:szCs w:val="24"/>
          <w:lang w:val="es-PE"/>
        </w:rPr>
        <w:t>ccus faecalis</w:t>
      </w:r>
      <w:r w:rsidRPr="00F14A6C">
        <w:rPr>
          <w:rFonts w:cs="Times New Roman"/>
          <w:szCs w:val="24"/>
          <w:lang w:val="es-PE"/>
        </w:rPr>
        <w:t>, obteniendo como resultado halos de inhibición de 9</w:t>
      </w:r>
      <w:r w:rsidR="003D7484" w:rsidRPr="00F14A6C">
        <w:rPr>
          <w:rFonts w:cs="Times New Roman"/>
          <w:szCs w:val="24"/>
          <w:lang w:val="es-PE"/>
        </w:rPr>
        <w:t>.</w:t>
      </w:r>
      <w:r w:rsidRPr="00F14A6C">
        <w:rPr>
          <w:rFonts w:cs="Times New Roman"/>
          <w:szCs w:val="24"/>
          <w:lang w:val="es-PE"/>
        </w:rPr>
        <w:t>89</w:t>
      </w:r>
      <w:r w:rsidR="00960BCC" w:rsidRPr="00F14A6C">
        <w:rPr>
          <w:rFonts w:cs="Times New Roman"/>
          <w:szCs w:val="24"/>
          <w:lang w:val="es-PE"/>
        </w:rPr>
        <w:t xml:space="preserve"> mm para la tara y el hidróxido de calcio más el </w:t>
      </w:r>
      <w:r w:rsidR="00E454E2" w:rsidRPr="00F14A6C">
        <w:rPr>
          <w:rFonts w:cs="Times New Roman"/>
          <w:szCs w:val="24"/>
          <w:lang w:val="es-PE"/>
        </w:rPr>
        <w:t>gluconato de clorhexidina generó</w:t>
      </w:r>
      <w:r w:rsidR="00960BCC" w:rsidRPr="00F14A6C">
        <w:rPr>
          <w:rFonts w:cs="Times New Roman"/>
          <w:szCs w:val="24"/>
          <w:lang w:val="es-PE"/>
        </w:rPr>
        <w:t xml:space="preserve"> halos de inhibición de 10 mm.</w:t>
      </w:r>
      <w:r w:rsidR="006E41B3" w:rsidRPr="00F14A6C">
        <w:rPr>
          <w:rFonts w:cs="Times New Roman"/>
          <w:szCs w:val="24"/>
          <w:lang w:val="es-PE"/>
        </w:rPr>
        <w:t xml:space="preserve"> La inestigación concluye que la </w:t>
      </w:r>
      <w:r w:rsidR="006E41B3" w:rsidRPr="00F14A6C">
        <w:rPr>
          <w:rFonts w:cs="Times New Roman"/>
          <w:i/>
          <w:szCs w:val="24"/>
          <w:lang w:val="es-PE"/>
        </w:rPr>
        <w:t>Caesalpinia espinosa</w:t>
      </w:r>
      <w:r w:rsidR="006E41B3" w:rsidRPr="00F14A6C">
        <w:rPr>
          <w:rFonts w:cs="Times New Roman"/>
          <w:szCs w:val="24"/>
          <w:lang w:val="es-PE"/>
        </w:rPr>
        <w:t xml:space="preserve"> demo</w:t>
      </w:r>
      <w:r w:rsidR="000618D8" w:rsidRPr="00F14A6C">
        <w:rPr>
          <w:rFonts w:cs="Times New Roman"/>
          <w:szCs w:val="24"/>
          <w:lang w:val="es-PE"/>
        </w:rPr>
        <w:t>st</w:t>
      </w:r>
      <w:r w:rsidR="006E41B3" w:rsidRPr="00F14A6C">
        <w:rPr>
          <w:rFonts w:cs="Times New Roman"/>
          <w:szCs w:val="24"/>
          <w:lang w:val="es-PE"/>
        </w:rPr>
        <w:t xml:space="preserve">ró tener efecto antimicrobiano frente a la presencia de </w:t>
      </w:r>
      <w:r w:rsidR="006E41B3" w:rsidRPr="00F14A6C">
        <w:rPr>
          <w:rFonts w:cs="Times New Roman"/>
          <w:i/>
          <w:szCs w:val="24"/>
          <w:lang w:val="es-PE"/>
        </w:rPr>
        <w:t>Enterococcus faecalis</w:t>
      </w:r>
      <w:r w:rsidR="000618D8" w:rsidRPr="00F14A6C">
        <w:rPr>
          <w:rFonts w:cs="Times New Roman"/>
          <w:i/>
          <w:szCs w:val="24"/>
          <w:lang w:val="es-PE"/>
        </w:rPr>
        <w:t>.</w:t>
      </w:r>
    </w:p>
    <w:p w14:paraId="67F8576F" w14:textId="1ED5A867" w:rsidR="00B713DC" w:rsidRPr="00F14A6C" w:rsidRDefault="00B713DC" w:rsidP="00047B96">
      <w:pPr>
        <w:ind w:left="454"/>
        <w:jc w:val="left"/>
        <w:rPr>
          <w:rFonts w:cs="Times New Roman"/>
          <w:szCs w:val="24"/>
          <w:vertAlign w:val="superscript"/>
          <w:lang w:val="es-PE"/>
        </w:rPr>
      </w:pPr>
      <w:r w:rsidRPr="00F14A6C">
        <w:rPr>
          <w:rFonts w:cs="Times New Roman"/>
          <w:szCs w:val="24"/>
          <w:lang w:val="es-PE"/>
        </w:rPr>
        <w:t>Zárate</w:t>
      </w:r>
      <w:r w:rsidR="00482C20" w:rsidRPr="00F14A6C">
        <w:rPr>
          <w:rFonts w:cs="Times New Roman"/>
          <w:szCs w:val="24"/>
          <w:lang w:val="es-PE"/>
        </w:rPr>
        <w:t xml:space="preserve"> (2015)</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&lt;EndNote&gt;&lt;Cite&gt;&lt;Author&gt;Zárate&lt;/Author&gt;&lt;Year&gt;2015&lt;/Year&gt;&lt;RecNum&gt;72&lt;/RecNum&gt;&lt;DisplayText&gt;(25)&lt;/DisplayText&gt;&lt;record&gt;&lt;rec-number&gt;72&lt;/rec-number&gt;&lt;foreign-keys&gt;&lt;key app="EN" db-id="e0dseef5udfprqeps0e5fdv6waw9wazdtadw"&gt;72&lt;/key&gt;&lt;key app="ENWeb" db-id=""&gt;0&lt;/key&gt;&lt;/foreign-keys&gt;&lt;ref-type name="Journal Article"&gt;17&lt;/ref-type&gt;&lt;contributors&gt;&lt;authors&gt;&lt;author&gt;Marco Zárate&lt;/author&gt;&lt;/authors&gt;&lt;/contributors&gt;&lt;titles&gt;&lt;title&gt;&lt;style face="normal" font="default" size="100%"&gt;Efecto in vitro antibacteriano del extracto acuoso de Caesalpinia spinosa “Tara” sobre cepas de &lt;/style&gt;&lt;style face="italic" font="default" size="100%"&gt;Streptococcus pyogenes&lt;/style&gt;&lt;style face="normal" font="default" size="100%"&gt; y &lt;/style&gt;&lt;style face="italic" font="default" size="100%"&gt;Escherichia coli &lt;/style&gt;&lt;style face="normal" font="default" size="100%"&gt;aisladas de pacientes del Hospital Regional Docente de Trujillo en el año 2014&lt;/style&gt;&lt;/title&gt;&lt;secondary-title&gt;Pueblo cont&lt;/secondary-title&gt;&lt;/titles&gt;&lt;periodical&gt;&lt;full-title&gt;Pueblo cont&lt;/full-title&gt;&lt;/periodical&gt;&lt;pages&gt;15-23&lt;/pages&gt;&lt;volume&gt;26&lt;/volume&gt;&lt;number&gt;1&lt;/number&gt;&lt;dates&gt;&lt;year&gt;2015&lt;/year&gt;&lt;/dates&gt;&lt;urls&gt;&lt;/urls&gt;&lt;/record&gt;&lt;/Cite&gt;&lt;/EndNote&gt;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25" w:tooltip="Zárate, 2015 #72" w:history="1">
        <w:r w:rsidR="00213254" w:rsidRPr="00F14A6C">
          <w:rPr>
            <w:rFonts w:cs="Times New Roman"/>
            <w:noProof/>
            <w:szCs w:val="24"/>
            <w:vertAlign w:val="superscript"/>
            <w:lang w:val="es-PE"/>
          </w:rPr>
          <w:t>25</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vertAlign w:val="superscript"/>
          <w:lang w:val="es-PE"/>
        </w:rPr>
        <w:t xml:space="preserve"> </w:t>
      </w:r>
      <w:r w:rsidR="00015ECC" w:rsidRPr="00F14A6C">
        <w:rPr>
          <w:rFonts w:cs="Times New Roman"/>
          <w:szCs w:val="24"/>
          <w:lang w:val="es-PE"/>
        </w:rPr>
        <w:t xml:space="preserve"> </w:t>
      </w:r>
      <w:r w:rsidR="00047B96" w:rsidRPr="00F14A6C">
        <w:rPr>
          <w:rFonts w:cs="Times New Roman"/>
          <w:szCs w:val="24"/>
          <w:lang w:val="es-PE"/>
        </w:rPr>
        <w:t xml:space="preserve">en la </w:t>
      </w:r>
      <w:r w:rsidR="00015ECC" w:rsidRPr="00F14A6C">
        <w:rPr>
          <w:rFonts w:cs="Times New Roman"/>
          <w:szCs w:val="24"/>
          <w:lang w:val="es-PE"/>
        </w:rPr>
        <w:t>investigación</w:t>
      </w:r>
      <w:r w:rsidR="00047B96" w:rsidRPr="00F14A6C">
        <w:rPr>
          <w:rFonts w:cs="Times New Roman"/>
          <w:szCs w:val="24"/>
          <w:lang w:val="es-PE"/>
        </w:rPr>
        <w:t xml:space="preserve"> “Efecto </w:t>
      </w:r>
      <w:r w:rsidR="00047B96" w:rsidRPr="008D4D1D">
        <w:rPr>
          <w:rFonts w:cs="Times New Roman"/>
          <w:i/>
          <w:szCs w:val="24"/>
          <w:lang w:val="es-PE"/>
        </w:rPr>
        <w:t>in vitro</w:t>
      </w:r>
      <w:r w:rsidR="00047B96" w:rsidRPr="00F14A6C">
        <w:rPr>
          <w:rFonts w:cs="Times New Roman"/>
          <w:szCs w:val="24"/>
          <w:lang w:val="es-PE"/>
        </w:rPr>
        <w:t xml:space="preserve"> antibacteriano del extracto acuoso de Caesalpinia spinosa “Tara” sobre cepas de </w:t>
      </w:r>
      <w:r w:rsidR="00047B96" w:rsidRPr="00F14A6C">
        <w:rPr>
          <w:rFonts w:cs="Times New Roman"/>
          <w:i/>
          <w:szCs w:val="24"/>
          <w:lang w:val="es-PE"/>
        </w:rPr>
        <w:t>Streptococcus</w:t>
      </w:r>
      <w:r w:rsidR="00047B96" w:rsidRPr="00F14A6C">
        <w:rPr>
          <w:rFonts w:cs="Times New Roman"/>
          <w:szCs w:val="24"/>
          <w:lang w:val="es-PE"/>
        </w:rPr>
        <w:t xml:space="preserve"> </w:t>
      </w:r>
      <w:r w:rsidR="00047B96" w:rsidRPr="00F14A6C">
        <w:rPr>
          <w:rFonts w:cs="Times New Roman"/>
          <w:i/>
          <w:szCs w:val="24"/>
          <w:lang w:val="es-PE"/>
        </w:rPr>
        <w:lastRenderedPageBreak/>
        <w:t>pyogenes</w:t>
      </w:r>
      <w:r w:rsidR="00047B96" w:rsidRPr="00F14A6C">
        <w:rPr>
          <w:rFonts w:cs="Times New Roman"/>
          <w:szCs w:val="24"/>
          <w:lang w:val="es-PE"/>
        </w:rPr>
        <w:t xml:space="preserve"> y </w:t>
      </w:r>
      <w:r w:rsidR="00047B96" w:rsidRPr="00F14A6C">
        <w:rPr>
          <w:rFonts w:cs="Times New Roman"/>
          <w:i/>
          <w:szCs w:val="24"/>
          <w:lang w:val="es-PE"/>
        </w:rPr>
        <w:t>Escherichia</w:t>
      </w:r>
      <w:r w:rsidR="00047B96" w:rsidRPr="00F14A6C">
        <w:rPr>
          <w:rFonts w:cs="Times New Roman"/>
          <w:szCs w:val="24"/>
          <w:lang w:val="es-PE"/>
        </w:rPr>
        <w:t xml:space="preserve"> </w:t>
      </w:r>
      <w:r w:rsidR="00047B96" w:rsidRPr="00F14A6C">
        <w:rPr>
          <w:rFonts w:cs="Times New Roman"/>
          <w:i/>
          <w:szCs w:val="24"/>
          <w:lang w:val="es-PE"/>
        </w:rPr>
        <w:t>coli</w:t>
      </w:r>
      <w:r w:rsidR="00047B96" w:rsidRPr="00F14A6C">
        <w:rPr>
          <w:rFonts w:cs="Times New Roman"/>
          <w:szCs w:val="24"/>
          <w:lang w:val="es-PE"/>
        </w:rPr>
        <w:t xml:space="preserve"> aisladas de pacientes del Hospital Regional Docente de Trujillo en el año 2014” buscó evaluar el efecto </w:t>
      </w:r>
      <w:r w:rsidR="00047B96" w:rsidRPr="008D4D1D">
        <w:rPr>
          <w:rFonts w:cs="Times New Roman"/>
          <w:i/>
          <w:szCs w:val="24"/>
          <w:lang w:val="es-PE"/>
        </w:rPr>
        <w:t>in vitro</w:t>
      </w:r>
      <w:r w:rsidR="00047B96" w:rsidRPr="00F14A6C">
        <w:rPr>
          <w:rFonts w:cs="Times New Roman"/>
          <w:szCs w:val="24"/>
          <w:lang w:val="es-PE"/>
        </w:rPr>
        <w:t xml:space="preserve"> antibacteriano del extracto acuoso de </w:t>
      </w:r>
      <w:r w:rsidR="00047B96" w:rsidRPr="00F14A6C">
        <w:rPr>
          <w:rFonts w:cs="Times New Roman"/>
          <w:i/>
          <w:szCs w:val="24"/>
          <w:lang w:val="es-PE"/>
        </w:rPr>
        <w:t>Caesalpinia</w:t>
      </w:r>
      <w:r w:rsidR="00047B96" w:rsidRPr="00F14A6C">
        <w:rPr>
          <w:rFonts w:cs="Times New Roman"/>
          <w:szCs w:val="24"/>
          <w:lang w:val="es-PE"/>
        </w:rPr>
        <w:t xml:space="preserve"> </w:t>
      </w:r>
      <w:r w:rsidR="00047B96" w:rsidRPr="00F14A6C">
        <w:rPr>
          <w:rFonts w:cs="Times New Roman"/>
          <w:i/>
          <w:szCs w:val="24"/>
          <w:lang w:val="es-PE"/>
        </w:rPr>
        <w:t>spinosa</w:t>
      </w:r>
      <w:r w:rsidR="00047B96" w:rsidRPr="00F14A6C">
        <w:rPr>
          <w:rFonts w:cs="Times New Roman"/>
          <w:szCs w:val="24"/>
          <w:lang w:val="es-PE"/>
        </w:rPr>
        <w:t xml:space="preserve"> sobre cepas de </w:t>
      </w:r>
      <w:r w:rsidR="00047B96" w:rsidRPr="00F14A6C">
        <w:rPr>
          <w:rFonts w:cs="Times New Roman"/>
          <w:i/>
          <w:szCs w:val="24"/>
          <w:lang w:val="es-PE"/>
        </w:rPr>
        <w:t>Streptococcus</w:t>
      </w:r>
      <w:r w:rsidR="00047B96" w:rsidRPr="00F14A6C">
        <w:rPr>
          <w:rFonts w:cs="Times New Roman"/>
          <w:szCs w:val="24"/>
          <w:lang w:val="es-PE"/>
        </w:rPr>
        <w:t xml:space="preserve"> </w:t>
      </w:r>
      <w:r w:rsidR="00047B96" w:rsidRPr="00F14A6C">
        <w:rPr>
          <w:rFonts w:cs="Times New Roman"/>
          <w:i/>
          <w:szCs w:val="24"/>
          <w:lang w:val="es-PE"/>
        </w:rPr>
        <w:t>pyogenes</w:t>
      </w:r>
      <w:r w:rsidR="00047B96" w:rsidRPr="00F14A6C">
        <w:rPr>
          <w:rFonts w:cs="Times New Roman"/>
          <w:szCs w:val="24"/>
          <w:lang w:val="es-PE"/>
        </w:rPr>
        <w:t xml:space="preserve"> y </w:t>
      </w:r>
      <w:r w:rsidR="00047B96" w:rsidRPr="00F14A6C">
        <w:rPr>
          <w:rFonts w:cs="Times New Roman"/>
          <w:i/>
          <w:szCs w:val="24"/>
          <w:lang w:val="es-PE"/>
        </w:rPr>
        <w:t>Escherichia</w:t>
      </w:r>
      <w:r w:rsidR="00047B96" w:rsidRPr="00F14A6C">
        <w:rPr>
          <w:rFonts w:cs="Times New Roman"/>
          <w:szCs w:val="24"/>
          <w:lang w:val="es-PE"/>
        </w:rPr>
        <w:t xml:space="preserve"> </w:t>
      </w:r>
      <w:r w:rsidR="00047B96" w:rsidRPr="00F14A6C">
        <w:rPr>
          <w:rFonts w:cs="Times New Roman"/>
          <w:i/>
          <w:szCs w:val="24"/>
          <w:lang w:val="es-PE"/>
        </w:rPr>
        <w:t>coli</w:t>
      </w:r>
      <w:r w:rsidR="00047B96" w:rsidRPr="00F14A6C">
        <w:rPr>
          <w:rFonts w:cs="Times New Roman"/>
          <w:szCs w:val="24"/>
          <w:lang w:val="es-PE"/>
        </w:rPr>
        <w:t>.</w:t>
      </w:r>
      <w:r w:rsidR="00B75A2E" w:rsidRPr="00F14A6C">
        <w:rPr>
          <w:rFonts w:cs="Times New Roman"/>
          <w:szCs w:val="24"/>
          <w:lang w:val="es-PE"/>
        </w:rPr>
        <w:t xml:space="preserve"> </w:t>
      </w:r>
      <w:r w:rsidR="00C53E9D" w:rsidRPr="00F14A6C">
        <w:rPr>
          <w:rFonts w:cs="Times New Roman"/>
          <w:szCs w:val="24"/>
          <w:lang w:val="es-PE"/>
        </w:rPr>
        <w:t>E</w:t>
      </w:r>
      <w:r w:rsidR="00B75A2E" w:rsidRPr="00F14A6C">
        <w:rPr>
          <w:rFonts w:cs="Times New Roman"/>
          <w:szCs w:val="24"/>
          <w:lang w:val="es-PE"/>
        </w:rPr>
        <w:t xml:space="preserve">l método </w:t>
      </w:r>
      <w:r w:rsidR="00C53E9D" w:rsidRPr="00F14A6C">
        <w:rPr>
          <w:rFonts w:cs="Times New Roman"/>
          <w:szCs w:val="24"/>
          <w:lang w:val="es-PE"/>
        </w:rPr>
        <w:t xml:space="preserve">usado en la investigación fue </w:t>
      </w:r>
      <w:r w:rsidR="00B75A2E" w:rsidRPr="00F14A6C">
        <w:rPr>
          <w:rFonts w:cs="Times New Roman"/>
          <w:szCs w:val="24"/>
          <w:lang w:val="es-PE"/>
        </w:rPr>
        <w:t>de disco difusión</w:t>
      </w:r>
      <w:r w:rsidR="00047B96" w:rsidRPr="00F14A6C">
        <w:rPr>
          <w:rFonts w:cs="Times New Roman"/>
          <w:szCs w:val="24"/>
          <w:lang w:val="es-PE"/>
        </w:rPr>
        <w:t>, los resultados arrojaron halos de inhibición de 16 mm</w:t>
      </w:r>
      <w:r w:rsidR="00796B34" w:rsidRPr="00F14A6C">
        <w:rPr>
          <w:rFonts w:cs="Times New Roman"/>
          <w:szCs w:val="24"/>
          <w:lang w:val="es-PE"/>
        </w:rPr>
        <w:t xml:space="preserve"> </w:t>
      </w:r>
      <w:r w:rsidR="00047B96" w:rsidRPr="00F14A6C">
        <w:rPr>
          <w:rFonts w:cs="Times New Roman"/>
          <w:szCs w:val="24"/>
          <w:lang w:val="es-PE"/>
        </w:rPr>
        <w:t xml:space="preserve">en promedio para ambas cepas de estudio. El estudio </w:t>
      </w:r>
      <w:r w:rsidR="00796B34" w:rsidRPr="00F14A6C">
        <w:rPr>
          <w:rFonts w:cs="Times New Roman"/>
          <w:szCs w:val="24"/>
          <w:lang w:val="es-PE"/>
        </w:rPr>
        <w:t>concluyó que el e</w:t>
      </w:r>
      <w:r w:rsidR="00015ECC" w:rsidRPr="00F14A6C">
        <w:rPr>
          <w:rFonts w:cs="Times New Roman"/>
          <w:szCs w:val="24"/>
          <w:lang w:val="es-PE"/>
        </w:rPr>
        <w:t xml:space="preserve">xtracto acuoso de </w:t>
      </w:r>
      <w:r w:rsidR="00015ECC" w:rsidRPr="00F14A6C">
        <w:rPr>
          <w:rFonts w:cs="Times New Roman"/>
          <w:i/>
          <w:szCs w:val="24"/>
          <w:lang w:val="es-PE"/>
        </w:rPr>
        <w:t>Caesalpinia spinosa</w:t>
      </w:r>
      <w:r w:rsidR="00015ECC" w:rsidRPr="00F14A6C">
        <w:rPr>
          <w:rFonts w:cs="Times New Roman"/>
          <w:szCs w:val="24"/>
          <w:lang w:val="es-PE"/>
        </w:rPr>
        <w:t xml:space="preserve"> tiene efecto antibacteriano </w:t>
      </w:r>
      <w:r w:rsidR="00015ECC" w:rsidRPr="00F14A6C">
        <w:rPr>
          <w:rFonts w:cs="Times New Roman"/>
          <w:i/>
          <w:szCs w:val="24"/>
          <w:lang w:val="es-PE"/>
        </w:rPr>
        <w:t xml:space="preserve">in vitro </w:t>
      </w:r>
      <w:r w:rsidR="00015ECC" w:rsidRPr="00F14A6C">
        <w:rPr>
          <w:rFonts w:cs="Times New Roman"/>
          <w:szCs w:val="24"/>
          <w:lang w:val="es-PE"/>
        </w:rPr>
        <w:t xml:space="preserve">contra </w:t>
      </w:r>
      <w:r w:rsidR="00015ECC" w:rsidRPr="00F14A6C">
        <w:rPr>
          <w:rFonts w:cs="Times New Roman"/>
          <w:i/>
          <w:szCs w:val="24"/>
          <w:lang w:val="es-PE"/>
        </w:rPr>
        <w:t>Streptococcus pyogenes</w:t>
      </w:r>
      <w:r w:rsidR="00015ECC" w:rsidRPr="00F14A6C">
        <w:rPr>
          <w:rFonts w:cs="Times New Roman"/>
          <w:szCs w:val="24"/>
          <w:lang w:val="es-PE"/>
        </w:rPr>
        <w:t xml:space="preserve"> y </w:t>
      </w:r>
      <w:r w:rsidR="00015ECC" w:rsidRPr="00F14A6C">
        <w:rPr>
          <w:rFonts w:cs="Times New Roman"/>
          <w:i/>
          <w:szCs w:val="24"/>
          <w:lang w:val="es-PE"/>
        </w:rPr>
        <w:t>Escherichia coli</w:t>
      </w:r>
      <w:r w:rsidR="00015ECC" w:rsidRPr="00F14A6C">
        <w:rPr>
          <w:rFonts w:cs="Times New Roman"/>
          <w:szCs w:val="24"/>
          <w:lang w:val="es-PE"/>
        </w:rPr>
        <w:t>.</w:t>
      </w:r>
    </w:p>
    <w:p w14:paraId="1DE61DAC" w14:textId="359DB319" w:rsidR="00C10258" w:rsidRPr="00F14A6C" w:rsidRDefault="00C10258" w:rsidP="00F40437">
      <w:pPr>
        <w:ind w:left="454"/>
        <w:jc w:val="left"/>
        <w:rPr>
          <w:rFonts w:cs="Times New Roman"/>
          <w:szCs w:val="24"/>
          <w:vertAlign w:val="superscript"/>
          <w:lang w:val="es-PE"/>
        </w:rPr>
      </w:pPr>
      <w:r w:rsidRPr="00F14A6C">
        <w:rPr>
          <w:rFonts w:cs="Times New Roman"/>
          <w:szCs w:val="24"/>
          <w:lang w:val="es-PE"/>
        </w:rPr>
        <w:t>Haro</w:t>
      </w:r>
      <w:r w:rsidR="00E454E2" w:rsidRPr="00F14A6C">
        <w:rPr>
          <w:rFonts w:cs="Times New Roman"/>
          <w:szCs w:val="24"/>
          <w:lang w:val="es-PE"/>
        </w:rPr>
        <w:t xml:space="preserve"> (2015)</w:t>
      </w:r>
      <w:r w:rsidR="00CB7588"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&lt;EndNote&gt;&lt;Cite&gt;&lt;Author&gt;Haro&lt;/Author&gt;&lt;Year&gt;2015&lt;/Year&gt;&lt;RecNum&gt;63&lt;/RecNum&gt;&lt;DisplayText&gt;(26)&lt;/DisplayText&gt;&lt;record&gt;&lt;rec-number&gt;63&lt;/rec-number&gt;&lt;foreign-keys&gt;&lt;key app="EN" db-id="e0dseef5udfprqeps0e5fdv6waw9wazdtadw"&gt;63&lt;/key&gt;&lt;key app="ENWeb" db-id=""&gt;0&lt;/key&gt;&lt;/foreign-keys&gt;&lt;ref-type name="Thesis"&gt;32&lt;/ref-type&gt;&lt;contributors&gt;&lt;authors&gt;&lt;author&gt;Adriana Haro&lt;/author&gt;&lt;/authors&gt;&lt;/contributors&gt;&lt;titles&gt;&lt;title&gt;&lt;style face="normal" font="default" size="100%"&gt;Estudio In Vitro de la Eficacia Antibacteriana entre el Extracto Alcohólico de &lt;/style&gt;&lt;style face="italic" font="default" size="100%"&gt;Caesalpinia Spinosa &lt;/style&gt;&lt;style face="normal" font="default" size="100%"&gt;(Tara) al 100% e Hipoclorito de Sodio Al 5,25% sobre el &lt;/style&gt;&lt;style face="italic" font="default" size="100%"&gt;Enterococcus Faecalis&lt;/style&gt;&lt;/title&gt;&lt;secondary-title&gt;Facultad de Odontología&lt;/secondary-title&gt;&lt;/titles&gt;&lt;pages&gt;82&lt;/pages&gt;&lt;dates&gt;&lt;year&gt;2015&lt;/year&gt;&lt;/dates&gt;&lt;pub-location&gt;Quito - Ecuador&lt;/pub-location&gt;&lt;publisher&gt;Universidad Central del Ecuador&lt;/publisher&gt;&lt;work-type&gt;Proyecto previo a la obtención del título de Odontólogo&lt;/work-type&gt;&lt;urls&gt;&lt;/urls&gt;&lt;/record&gt;&lt;/Cite&gt;&lt;/EndNote&gt;</w:instrText>
      </w:r>
      <w:r w:rsidR="00CB7588"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26" w:tooltip="Haro, 2015 #63" w:history="1">
        <w:r w:rsidR="00213254" w:rsidRPr="00F14A6C">
          <w:rPr>
            <w:rFonts w:cs="Times New Roman"/>
            <w:noProof/>
            <w:szCs w:val="24"/>
            <w:vertAlign w:val="superscript"/>
            <w:lang w:val="es-PE"/>
          </w:rPr>
          <w:t>26</w:t>
        </w:r>
      </w:hyperlink>
      <w:r w:rsidR="001B1E68" w:rsidRPr="00F14A6C">
        <w:rPr>
          <w:rFonts w:cs="Times New Roman"/>
          <w:noProof/>
          <w:szCs w:val="24"/>
          <w:vertAlign w:val="superscript"/>
          <w:lang w:val="es-PE"/>
        </w:rPr>
        <w:t>)</w:t>
      </w:r>
      <w:r w:rsidR="00CB7588" w:rsidRPr="00F14A6C">
        <w:rPr>
          <w:rFonts w:cs="Times New Roman"/>
          <w:szCs w:val="24"/>
          <w:vertAlign w:val="superscript"/>
          <w:lang w:val="es-PE"/>
        </w:rPr>
        <w:fldChar w:fldCharType="end"/>
      </w:r>
      <w:r w:rsidRPr="00F14A6C">
        <w:rPr>
          <w:rFonts w:cs="Times New Roman"/>
          <w:szCs w:val="24"/>
          <w:lang w:val="es-PE"/>
        </w:rPr>
        <w:t xml:space="preserve"> en su investigación</w:t>
      </w:r>
      <w:r w:rsidR="00874680" w:rsidRPr="00F14A6C">
        <w:rPr>
          <w:rFonts w:cs="Times New Roman"/>
          <w:szCs w:val="24"/>
          <w:lang w:val="es-PE"/>
        </w:rPr>
        <w:t>:</w:t>
      </w:r>
      <w:r w:rsidRPr="00F14A6C">
        <w:rPr>
          <w:rFonts w:cs="Times New Roman"/>
          <w:szCs w:val="24"/>
          <w:lang w:val="es-PE"/>
        </w:rPr>
        <w:t xml:space="preserve"> “Estudio </w:t>
      </w:r>
      <w:r w:rsidRPr="00F14A6C">
        <w:rPr>
          <w:rFonts w:cs="Times New Roman"/>
          <w:i/>
          <w:szCs w:val="24"/>
          <w:lang w:val="es-PE"/>
        </w:rPr>
        <w:t>in vitro</w:t>
      </w:r>
      <w:r w:rsidRPr="00F14A6C">
        <w:rPr>
          <w:rFonts w:cs="Times New Roman"/>
          <w:szCs w:val="24"/>
          <w:lang w:val="es-PE"/>
        </w:rPr>
        <w:t xml:space="preserve"> de la eficacia bacteriana entre el extracto alcohólico de </w:t>
      </w:r>
      <w:r w:rsidRPr="00F14A6C">
        <w:rPr>
          <w:rFonts w:cs="Times New Roman"/>
          <w:i/>
          <w:szCs w:val="24"/>
          <w:lang w:val="es-PE"/>
        </w:rPr>
        <w:t>Caesalpinia spinosa</w:t>
      </w:r>
      <w:r w:rsidRPr="00F14A6C">
        <w:rPr>
          <w:rFonts w:cs="Times New Roman"/>
          <w:szCs w:val="24"/>
          <w:lang w:val="es-PE"/>
        </w:rPr>
        <w:t xml:space="preserve"> (</w:t>
      </w:r>
      <w:r w:rsidR="00E454E2" w:rsidRPr="00F14A6C">
        <w:rPr>
          <w:rFonts w:cs="Times New Roman"/>
          <w:szCs w:val="24"/>
          <w:lang w:val="es-PE"/>
        </w:rPr>
        <w:t>tara</w:t>
      </w:r>
      <w:r w:rsidRPr="00F14A6C">
        <w:rPr>
          <w:rFonts w:cs="Times New Roman"/>
          <w:szCs w:val="24"/>
          <w:lang w:val="es-PE"/>
        </w:rPr>
        <w:t xml:space="preserve">), al 100% e hipoclorito de sodio al 5,25% sobre el </w:t>
      </w:r>
      <w:r w:rsidRPr="00F14A6C">
        <w:rPr>
          <w:rFonts w:cs="Times New Roman"/>
          <w:i/>
          <w:szCs w:val="24"/>
          <w:lang w:val="es-PE"/>
        </w:rPr>
        <w:t>Enterococcus faecalis</w:t>
      </w:r>
      <w:r w:rsidRPr="00F14A6C">
        <w:rPr>
          <w:rFonts w:cs="Times New Roman"/>
          <w:szCs w:val="24"/>
          <w:lang w:val="es-PE"/>
        </w:rPr>
        <w:t xml:space="preserve">” </w:t>
      </w:r>
      <w:r w:rsidR="00A72BCB" w:rsidRPr="00F14A6C">
        <w:rPr>
          <w:rFonts w:cs="Times New Roman"/>
          <w:szCs w:val="24"/>
          <w:lang w:val="es-PE"/>
        </w:rPr>
        <w:t xml:space="preserve">cuyo objetivo fue </w:t>
      </w:r>
      <w:r w:rsidR="00F40437" w:rsidRPr="00F14A6C">
        <w:rPr>
          <w:rFonts w:cs="Times New Roman"/>
          <w:szCs w:val="24"/>
          <w:lang w:val="es-PE"/>
        </w:rPr>
        <w:t xml:space="preserve">evaluar </w:t>
      </w:r>
      <w:r w:rsidR="00F40437" w:rsidRPr="008D4D1D">
        <w:rPr>
          <w:rFonts w:cs="Times New Roman"/>
          <w:i/>
          <w:szCs w:val="24"/>
          <w:lang w:val="es-PE"/>
        </w:rPr>
        <w:t>in vitro</w:t>
      </w:r>
      <w:r w:rsidR="00F40437" w:rsidRPr="00F14A6C">
        <w:rPr>
          <w:rFonts w:cs="Times New Roman"/>
          <w:szCs w:val="24"/>
          <w:lang w:val="es-PE"/>
        </w:rPr>
        <w:t xml:space="preserve"> mediante halos de inhibición la capacidad antibacteriana del extracto alcohólico de </w:t>
      </w:r>
      <w:r w:rsidR="00F40437" w:rsidRPr="00F14A6C">
        <w:rPr>
          <w:rFonts w:cs="Times New Roman"/>
          <w:i/>
          <w:szCs w:val="24"/>
          <w:lang w:val="es-PE"/>
        </w:rPr>
        <w:t>Caesalpinia</w:t>
      </w:r>
      <w:r w:rsidR="00F40437" w:rsidRPr="00F14A6C">
        <w:rPr>
          <w:rFonts w:cs="Times New Roman"/>
          <w:szCs w:val="24"/>
          <w:lang w:val="es-PE"/>
        </w:rPr>
        <w:t xml:space="preserve"> </w:t>
      </w:r>
      <w:r w:rsidR="00F40437" w:rsidRPr="00F14A6C">
        <w:rPr>
          <w:rFonts w:cs="Times New Roman"/>
          <w:i/>
          <w:szCs w:val="24"/>
          <w:lang w:val="es-PE"/>
        </w:rPr>
        <w:t>spinosa</w:t>
      </w:r>
      <w:r w:rsidR="00F40437" w:rsidRPr="00F14A6C">
        <w:rPr>
          <w:rFonts w:cs="Times New Roman"/>
          <w:szCs w:val="24"/>
          <w:lang w:val="es-PE"/>
        </w:rPr>
        <w:t xml:space="preserve"> (Tara) al 100 % sobre el Enterococcus </w:t>
      </w:r>
      <w:r w:rsidR="00F40437" w:rsidRPr="00F14A6C">
        <w:rPr>
          <w:rFonts w:cs="Times New Roman"/>
          <w:i/>
          <w:szCs w:val="24"/>
          <w:lang w:val="es-PE"/>
        </w:rPr>
        <w:t>faecalis</w:t>
      </w:r>
      <w:r w:rsidR="00F40437" w:rsidRPr="00F14A6C">
        <w:rPr>
          <w:rFonts w:cs="Times New Roman"/>
          <w:szCs w:val="24"/>
          <w:lang w:val="es-PE"/>
        </w:rPr>
        <w:t xml:space="preserve"> ATCC 29212. Los resultados muestran halos de inhibición de 12,8 mm y 13,1 mm para el extracto de taya y el hipoclorito respectivamente a las 24 horas de lectura. A las 48 horas los halos de inhibición son de 12,9 mm para el extracto de </w:t>
      </w:r>
      <w:r w:rsidR="00EB2F97" w:rsidRPr="00F14A6C">
        <w:rPr>
          <w:rFonts w:cs="Times New Roman"/>
          <w:szCs w:val="24"/>
          <w:lang w:val="es-PE"/>
        </w:rPr>
        <w:t>taya y</w:t>
      </w:r>
      <w:r w:rsidR="00F40437" w:rsidRPr="00F14A6C">
        <w:rPr>
          <w:rFonts w:cs="Times New Roman"/>
          <w:szCs w:val="24"/>
          <w:lang w:val="es-PE"/>
        </w:rPr>
        <w:t xml:space="preserve"> 12, 3 mm para el hipoclorito de sodio al 5,25% finalmente a las 72 horas, el extracto de taya presenta halos de inhibición de </w:t>
      </w:r>
      <w:r w:rsidR="00873DA4" w:rsidRPr="00F14A6C">
        <w:rPr>
          <w:rFonts w:cs="Times New Roman"/>
          <w:szCs w:val="24"/>
          <w:lang w:val="es-PE"/>
        </w:rPr>
        <w:t>12,7 y el hipoclorito de sodio muestra halos de 11, 8 mm. La investigación</w:t>
      </w:r>
      <w:r w:rsidR="00F40437" w:rsidRPr="00F14A6C">
        <w:rPr>
          <w:rFonts w:cs="Times New Roman"/>
          <w:szCs w:val="24"/>
          <w:lang w:val="es-PE"/>
        </w:rPr>
        <w:t xml:space="preserve"> </w:t>
      </w:r>
      <w:r w:rsidRPr="00F14A6C">
        <w:rPr>
          <w:rFonts w:cs="Times New Roman"/>
          <w:szCs w:val="24"/>
          <w:lang w:val="es-PE"/>
        </w:rPr>
        <w:t xml:space="preserve">concluye que ambas soluciones fueron capaces de producir inhibición del crecimiento bacteriano de </w:t>
      </w:r>
      <w:r w:rsidRPr="00F14A6C">
        <w:rPr>
          <w:rFonts w:cs="Times New Roman"/>
          <w:i/>
          <w:szCs w:val="24"/>
          <w:lang w:val="es-PE"/>
        </w:rPr>
        <w:t>Enterococcus faecalis</w:t>
      </w:r>
      <w:r w:rsidRPr="00F14A6C">
        <w:rPr>
          <w:rFonts w:cs="Times New Roman"/>
          <w:szCs w:val="24"/>
          <w:lang w:val="es-PE"/>
        </w:rPr>
        <w:t xml:space="preserve"> de la cepa </w:t>
      </w:r>
      <w:r w:rsidR="0017628C" w:rsidRPr="00F14A6C">
        <w:rPr>
          <w:rFonts w:cs="Times New Roman"/>
          <w:szCs w:val="24"/>
          <w:lang w:val="es-PE"/>
        </w:rPr>
        <w:t>ATCC 29212 siendo durante las primeras 24 h</w:t>
      </w:r>
      <w:r w:rsidR="00DB7591" w:rsidRPr="00F14A6C">
        <w:rPr>
          <w:rFonts w:cs="Times New Roman"/>
          <w:szCs w:val="24"/>
          <w:lang w:val="es-PE"/>
        </w:rPr>
        <w:t>oras</w:t>
      </w:r>
      <w:r w:rsidR="0017628C" w:rsidRPr="00F14A6C">
        <w:rPr>
          <w:rFonts w:cs="Times New Roman"/>
          <w:szCs w:val="24"/>
          <w:lang w:val="es-PE"/>
        </w:rPr>
        <w:t xml:space="preserve"> el NaOCl </w:t>
      </w:r>
      <w:r w:rsidR="00DB7591" w:rsidRPr="00F14A6C">
        <w:rPr>
          <w:rFonts w:cs="Times New Roman"/>
          <w:szCs w:val="24"/>
          <w:lang w:val="es-PE"/>
        </w:rPr>
        <w:t xml:space="preserve">al </w:t>
      </w:r>
      <w:r w:rsidR="0017628C" w:rsidRPr="00F14A6C">
        <w:rPr>
          <w:rFonts w:cs="Times New Roman"/>
          <w:szCs w:val="24"/>
          <w:lang w:val="es-PE"/>
        </w:rPr>
        <w:t>5,25% más efectivo en comparació</w:t>
      </w:r>
      <w:r w:rsidR="00482C20" w:rsidRPr="00F14A6C">
        <w:rPr>
          <w:rFonts w:cs="Times New Roman"/>
          <w:szCs w:val="24"/>
          <w:lang w:val="es-PE"/>
        </w:rPr>
        <w:t xml:space="preserve">n con el extracto de </w:t>
      </w:r>
      <w:r w:rsidR="00DB7591" w:rsidRPr="00F14A6C">
        <w:rPr>
          <w:rFonts w:cs="Times New Roman"/>
          <w:szCs w:val="24"/>
          <w:lang w:val="es-PE"/>
        </w:rPr>
        <w:t xml:space="preserve">tara al </w:t>
      </w:r>
      <w:r w:rsidR="00482C20" w:rsidRPr="00F14A6C">
        <w:rPr>
          <w:rFonts w:cs="Times New Roman"/>
          <w:szCs w:val="24"/>
          <w:lang w:val="es-PE"/>
        </w:rPr>
        <w:t>100%;</w:t>
      </w:r>
      <w:r w:rsidR="00AB61FD" w:rsidRPr="00F14A6C">
        <w:rPr>
          <w:rFonts w:cs="Times New Roman"/>
          <w:szCs w:val="24"/>
          <w:lang w:val="es-PE"/>
        </w:rPr>
        <w:t xml:space="preserve"> </w:t>
      </w:r>
      <w:r w:rsidR="00DB7591" w:rsidRPr="00F14A6C">
        <w:rPr>
          <w:rFonts w:cs="Times New Roman"/>
          <w:szCs w:val="24"/>
          <w:lang w:val="es-PE"/>
        </w:rPr>
        <w:t>pero después de 48 y 72 horas</w:t>
      </w:r>
      <w:r w:rsidR="0017628C" w:rsidRPr="00F14A6C">
        <w:rPr>
          <w:rFonts w:cs="Times New Roman"/>
          <w:szCs w:val="24"/>
          <w:lang w:val="es-PE"/>
        </w:rPr>
        <w:t xml:space="preserve"> el extracto de </w:t>
      </w:r>
      <w:r w:rsidR="00482C20" w:rsidRPr="00F14A6C">
        <w:rPr>
          <w:rFonts w:cs="Times New Roman"/>
          <w:szCs w:val="24"/>
          <w:lang w:val="es-PE"/>
        </w:rPr>
        <w:t xml:space="preserve">tara </w:t>
      </w:r>
      <w:r w:rsidR="00B11DF9" w:rsidRPr="00F14A6C">
        <w:rPr>
          <w:rFonts w:cs="Times New Roman"/>
          <w:szCs w:val="24"/>
          <w:lang w:val="es-PE"/>
        </w:rPr>
        <w:t>al 100% presentó</w:t>
      </w:r>
      <w:r w:rsidR="0017628C" w:rsidRPr="00F14A6C">
        <w:rPr>
          <w:rFonts w:cs="Times New Roman"/>
          <w:szCs w:val="24"/>
          <w:lang w:val="es-PE"/>
        </w:rPr>
        <w:t xml:space="preserve"> </w:t>
      </w:r>
      <w:r w:rsidR="0017628C" w:rsidRPr="00F14A6C">
        <w:rPr>
          <w:rFonts w:cs="Times New Roman"/>
          <w:szCs w:val="24"/>
          <w:lang w:val="es-PE"/>
        </w:rPr>
        <w:lastRenderedPageBreak/>
        <w:t>efecto antimicrobiano mayor y</w:t>
      </w:r>
      <w:r w:rsidR="00B11DF9" w:rsidRPr="00F14A6C">
        <w:rPr>
          <w:rFonts w:cs="Times New Roman"/>
          <w:szCs w:val="24"/>
          <w:lang w:val="es-PE"/>
        </w:rPr>
        <w:t xml:space="preserve"> más </w:t>
      </w:r>
      <w:r w:rsidR="0017628C" w:rsidRPr="00F14A6C">
        <w:rPr>
          <w:rFonts w:cs="Times New Roman"/>
          <w:szCs w:val="24"/>
          <w:lang w:val="es-PE"/>
        </w:rPr>
        <w:t>prolongado en contraste con el NaOCl 5,25%, el cual presentó</w:t>
      </w:r>
      <w:r w:rsidR="00B11DF9" w:rsidRPr="00F14A6C">
        <w:rPr>
          <w:rFonts w:cs="Times New Roman"/>
          <w:szCs w:val="24"/>
          <w:lang w:val="es-PE"/>
        </w:rPr>
        <w:t xml:space="preserve"> un efecto antibacteriano menor</w:t>
      </w:r>
      <w:r w:rsidR="00E454E2" w:rsidRPr="00F14A6C">
        <w:rPr>
          <w:rFonts w:cs="Times New Roman"/>
          <w:szCs w:val="24"/>
          <w:lang w:val="es-PE"/>
        </w:rPr>
        <w:t xml:space="preserve"> </w:t>
      </w:r>
      <w:r w:rsidR="00B11DF9" w:rsidRPr="00F14A6C">
        <w:rPr>
          <w:rFonts w:cs="Times New Roman"/>
          <w:szCs w:val="24"/>
          <w:lang w:val="es-PE"/>
        </w:rPr>
        <w:t>pasado ese tiempo.</w:t>
      </w:r>
    </w:p>
    <w:p w14:paraId="61BB37DD" w14:textId="1DA4A1F5" w:rsidR="00C045FF" w:rsidRPr="00F14A6C" w:rsidRDefault="00C045FF" w:rsidP="00873DA4">
      <w:pPr>
        <w:ind w:left="454"/>
        <w:jc w:val="left"/>
        <w:rPr>
          <w:rFonts w:cs="Times New Roman"/>
          <w:szCs w:val="24"/>
          <w:lang w:val="es-PE"/>
        </w:rPr>
      </w:pPr>
      <w:r w:rsidRPr="00F14A6C">
        <w:rPr>
          <w:rFonts w:cs="Times New Roman"/>
          <w:szCs w:val="24"/>
          <w:lang w:val="es-PE"/>
        </w:rPr>
        <w:t>Centurió</w:t>
      </w:r>
      <w:r w:rsidR="00B66111" w:rsidRPr="00F14A6C">
        <w:rPr>
          <w:rFonts w:cs="Times New Roman"/>
          <w:szCs w:val="24"/>
          <w:lang w:val="es-PE"/>
        </w:rPr>
        <w:t>n (2015)</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&lt;EndNote&gt;&lt;Cite&gt;&lt;Author&gt;Centurión&lt;/Author&gt;&lt;Year&gt;2015&lt;/Year&gt;&lt;RecNum&gt;45&lt;/RecNum&gt;&lt;DisplayText&gt;(27)&lt;/DisplayText&gt;&lt;record&gt;&lt;rec-number&gt;45&lt;/rec-number&gt;&lt;foreign-keys&gt;&lt;key app="EN" db-id="e0dseef5udfprqeps0e5fdv6waw9wazdtadw"&gt;45&lt;/key&gt;&lt;key app="ENWeb" db-id=""&gt;0&lt;/key&gt;&lt;/foreign-keys&gt;&lt;ref-type name="Thesis"&gt;32&lt;/ref-type&gt;&lt;contributors&gt;&lt;authors&gt;&lt;author&gt;Karina Centurión&lt;/author&gt;&lt;/authors&gt;&lt;/contributors&gt;&lt;titles&gt;&lt;title&gt;&lt;style face="normal" font="default" size="100%"&gt;“Efecto antibacteriano in vitro de diferentes concentraciones del extracto etanólico de &lt;/style&gt;&lt;style face="italic" font="default" size="100%"&gt;Caesalpinia spinosa&lt;/style&gt;&lt;style face="normal" font="default" size="100%"&gt; (tara) frente a &lt;/style&gt;&lt;style face="italic" font="default" size="100%"&gt;Streptococcus mutans &lt;/style&gt;&lt;style face="normal" font="default" size="100%"&gt;ATCC 35668”.&lt;/style&gt;&lt;/title&gt;&lt;/titles&gt;&lt;pages&gt;49&lt;/pages&gt;&lt;dates&gt;&lt;year&gt;2015&lt;/year&gt;&lt;/dates&gt;&lt;pub-location&gt;Trujillo - Perú&lt;/pub-location&gt;&lt;publisher&gt;Universidad Privada Antenor Orrego&lt;/publisher&gt;&lt;work-type&gt;Tesis para obtener el grado de maestro en estomatología&lt;/work-type&gt;&lt;urls&gt;&lt;/urls&gt;&lt;/record&gt;&lt;/Cite&gt;&lt;/EndNote&gt;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27" w:tooltip="Centurión, 2015 #45" w:history="1">
        <w:r w:rsidR="00213254" w:rsidRPr="00F14A6C">
          <w:rPr>
            <w:rFonts w:cs="Times New Roman"/>
            <w:noProof/>
            <w:szCs w:val="24"/>
            <w:vertAlign w:val="superscript"/>
            <w:lang w:val="es-PE"/>
          </w:rPr>
          <w:t>27</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w:t>
      </w:r>
      <w:r w:rsidRPr="00F14A6C">
        <w:rPr>
          <w:rFonts w:cs="Times New Roman"/>
          <w:iCs/>
          <w:szCs w:val="24"/>
          <w:lang w:val="es-PE"/>
        </w:rPr>
        <w:t xml:space="preserve">en su investigación “Efecto antibacteriano </w:t>
      </w:r>
      <w:r w:rsidRPr="00F14A6C">
        <w:rPr>
          <w:rFonts w:cs="Times New Roman"/>
          <w:i/>
          <w:iCs/>
          <w:szCs w:val="24"/>
          <w:lang w:val="es-PE"/>
        </w:rPr>
        <w:t>in vitro</w:t>
      </w:r>
      <w:r w:rsidRPr="00F14A6C">
        <w:rPr>
          <w:rFonts w:cs="Times New Roman"/>
          <w:iCs/>
          <w:szCs w:val="24"/>
          <w:lang w:val="es-PE"/>
        </w:rPr>
        <w:t xml:space="preserve"> de diferentes concentraciones del extracto etanólico de </w:t>
      </w:r>
      <w:r w:rsidRPr="00F14A6C">
        <w:rPr>
          <w:rFonts w:cs="Times New Roman"/>
          <w:i/>
          <w:iCs/>
          <w:szCs w:val="24"/>
          <w:lang w:val="es-PE"/>
        </w:rPr>
        <w:t>Caesalpinia spinosa</w:t>
      </w:r>
      <w:r w:rsidRPr="00F14A6C">
        <w:rPr>
          <w:rFonts w:cs="Times New Roman"/>
          <w:iCs/>
          <w:szCs w:val="24"/>
          <w:lang w:val="es-PE"/>
        </w:rPr>
        <w:t xml:space="preserve"> (tara) frente a </w:t>
      </w:r>
      <w:r w:rsidRPr="00F14A6C">
        <w:rPr>
          <w:rFonts w:cs="Times New Roman"/>
          <w:i/>
          <w:iCs/>
          <w:szCs w:val="24"/>
          <w:lang w:val="es-PE"/>
        </w:rPr>
        <w:t>Streptococcus mutans</w:t>
      </w:r>
      <w:r w:rsidRPr="00F14A6C">
        <w:rPr>
          <w:rFonts w:cs="Times New Roman"/>
          <w:iCs/>
          <w:szCs w:val="24"/>
          <w:lang w:val="es-PE"/>
        </w:rPr>
        <w:t xml:space="preserve"> </w:t>
      </w:r>
      <w:r w:rsidR="00935034" w:rsidRPr="00F14A6C">
        <w:rPr>
          <w:rFonts w:cs="Times New Roman"/>
          <w:iCs/>
          <w:szCs w:val="24"/>
          <w:lang w:val="es-PE"/>
        </w:rPr>
        <w:t>(</w:t>
      </w:r>
      <w:r w:rsidRPr="00F14A6C">
        <w:rPr>
          <w:rFonts w:cs="Times New Roman"/>
          <w:iCs/>
          <w:szCs w:val="24"/>
          <w:lang w:val="es-PE"/>
        </w:rPr>
        <w:t>ATCC 35668</w:t>
      </w:r>
      <w:r w:rsidR="00935034" w:rsidRPr="00F14A6C">
        <w:rPr>
          <w:rFonts w:cs="Times New Roman"/>
          <w:iCs/>
          <w:szCs w:val="24"/>
          <w:lang w:val="es-PE"/>
        </w:rPr>
        <w:t>)</w:t>
      </w:r>
      <w:r w:rsidRPr="00F14A6C">
        <w:rPr>
          <w:rFonts w:cs="Times New Roman"/>
          <w:iCs/>
          <w:szCs w:val="24"/>
          <w:lang w:val="es-PE"/>
        </w:rPr>
        <w:t xml:space="preserve">” </w:t>
      </w:r>
      <w:r w:rsidR="00873DA4" w:rsidRPr="00F14A6C">
        <w:rPr>
          <w:rFonts w:cs="Times New Roman"/>
          <w:iCs/>
          <w:szCs w:val="24"/>
          <w:lang w:val="es-PE"/>
        </w:rPr>
        <w:t xml:space="preserve">buscó determinar el efecto antibacteriano </w:t>
      </w:r>
      <w:r w:rsidR="00873DA4" w:rsidRPr="008D4D1D">
        <w:rPr>
          <w:rFonts w:cs="Times New Roman"/>
          <w:i/>
          <w:iCs/>
          <w:szCs w:val="24"/>
          <w:lang w:val="es-PE"/>
        </w:rPr>
        <w:t>in vitro</w:t>
      </w:r>
      <w:r w:rsidR="00873DA4" w:rsidRPr="00F14A6C">
        <w:rPr>
          <w:rFonts w:cs="Times New Roman"/>
          <w:iCs/>
          <w:szCs w:val="24"/>
          <w:lang w:val="es-PE"/>
        </w:rPr>
        <w:t xml:space="preserve"> de diferentes concentraciones del extracto etanólico de </w:t>
      </w:r>
      <w:r w:rsidR="00873DA4" w:rsidRPr="00F14A6C">
        <w:rPr>
          <w:rFonts w:cs="Times New Roman"/>
          <w:i/>
          <w:iCs/>
          <w:szCs w:val="24"/>
          <w:lang w:val="es-PE"/>
        </w:rPr>
        <w:t>Caesalpinia spin</w:t>
      </w:r>
      <w:r w:rsidR="00873DA4" w:rsidRPr="00F14A6C">
        <w:rPr>
          <w:rFonts w:cs="Times New Roman"/>
          <w:iCs/>
          <w:szCs w:val="24"/>
          <w:lang w:val="es-PE"/>
        </w:rPr>
        <w:t xml:space="preserve">osa (tara) frente a </w:t>
      </w:r>
      <w:r w:rsidR="00873DA4" w:rsidRPr="00F14A6C">
        <w:rPr>
          <w:rFonts w:cs="Times New Roman"/>
          <w:i/>
          <w:iCs/>
          <w:szCs w:val="24"/>
          <w:lang w:val="es-PE"/>
        </w:rPr>
        <w:t>Streptococcus mutans</w:t>
      </w:r>
      <w:r w:rsidR="00873DA4" w:rsidRPr="00F14A6C">
        <w:rPr>
          <w:rFonts w:cs="Times New Roman"/>
          <w:iCs/>
          <w:szCs w:val="24"/>
          <w:lang w:val="es-PE"/>
        </w:rPr>
        <w:t xml:space="preserve"> ATCC 35668. Los </w:t>
      </w:r>
      <w:r w:rsidRPr="00F14A6C">
        <w:rPr>
          <w:rFonts w:cs="Times New Roman"/>
          <w:iCs/>
          <w:szCs w:val="24"/>
          <w:lang w:val="es-PE"/>
        </w:rPr>
        <w:t>res</w:t>
      </w:r>
      <w:r w:rsidR="00E454E2" w:rsidRPr="00F14A6C">
        <w:rPr>
          <w:rFonts w:cs="Times New Roman"/>
          <w:iCs/>
          <w:szCs w:val="24"/>
          <w:lang w:val="es-PE"/>
        </w:rPr>
        <w:t>ultados</w:t>
      </w:r>
      <w:r w:rsidR="00873DA4" w:rsidRPr="00F14A6C">
        <w:rPr>
          <w:rFonts w:cs="Times New Roman"/>
          <w:iCs/>
          <w:szCs w:val="24"/>
          <w:lang w:val="es-PE"/>
        </w:rPr>
        <w:t xml:space="preserve"> mostraron</w:t>
      </w:r>
      <w:r w:rsidR="00E454E2" w:rsidRPr="00F14A6C">
        <w:rPr>
          <w:rFonts w:cs="Times New Roman"/>
          <w:iCs/>
          <w:szCs w:val="24"/>
          <w:lang w:val="es-PE"/>
        </w:rPr>
        <w:t xml:space="preserve"> que la concentración del </w:t>
      </w:r>
      <w:r w:rsidR="00873DA4" w:rsidRPr="00F14A6C">
        <w:rPr>
          <w:rFonts w:cs="Times New Roman"/>
          <w:iCs/>
          <w:szCs w:val="24"/>
          <w:lang w:val="es-PE"/>
        </w:rPr>
        <w:t>30% tuvo</w:t>
      </w:r>
      <w:r w:rsidRPr="00F14A6C">
        <w:rPr>
          <w:rFonts w:cs="Times New Roman"/>
          <w:iCs/>
          <w:szCs w:val="24"/>
          <w:lang w:val="es-PE"/>
        </w:rPr>
        <w:t xml:space="preserve"> mayor halo de inhibición (34.5 mm), la menor concentración </w:t>
      </w:r>
      <w:r w:rsidR="00E454E2" w:rsidRPr="00F14A6C">
        <w:rPr>
          <w:rFonts w:cs="Times New Roman"/>
          <w:iCs/>
          <w:szCs w:val="24"/>
          <w:lang w:val="es-PE"/>
        </w:rPr>
        <w:t>(</w:t>
      </w:r>
      <w:r w:rsidRPr="00F14A6C">
        <w:rPr>
          <w:rFonts w:cs="Times New Roman"/>
          <w:iCs/>
          <w:szCs w:val="24"/>
          <w:lang w:val="es-PE"/>
        </w:rPr>
        <w:t>5%</w:t>
      </w:r>
      <w:r w:rsidR="00E454E2" w:rsidRPr="00F14A6C">
        <w:rPr>
          <w:rFonts w:cs="Times New Roman"/>
          <w:iCs/>
          <w:szCs w:val="24"/>
          <w:lang w:val="es-PE"/>
        </w:rPr>
        <w:t>)</w:t>
      </w:r>
      <w:r w:rsidRPr="00F14A6C">
        <w:rPr>
          <w:rFonts w:cs="Times New Roman"/>
          <w:iCs/>
          <w:szCs w:val="24"/>
          <w:lang w:val="es-PE"/>
        </w:rPr>
        <w:t xml:space="preserve"> mostró un halo de 16 mm</w:t>
      </w:r>
      <w:r w:rsidR="00482C20" w:rsidRPr="00F14A6C">
        <w:rPr>
          <w:rFonts w:cs="Times New Roman"/>
          <w:iCs/>
          <w:szCs w:val="24"/>
          <w:lang w:val="es-PE"/>
        </w:rPr>
        <w:t>,</w:t>
      </w:r>
      <w:r w:rsidRPr="00F14A6C">
        <w:rPr>
          <w:rFonts w:cs="Times New Roman"/>
          <w:iCs/>
          <w:szCs w:val="24"/>
          <w:lang w:val="es-PE"/>
        </w:rPr>
        <w:t xml:space="preserve"> mientras qu</w:t>
      </w:r>
      <w:r w:rsidR="00E454E2" w:rsidRPr="00F14A6C">
        <w:rPr>
          <w:rFonts w:cs="Times New Roman"/>
          <w:iCs/>
          <w:szCs w:val="24"/>
          <w:lang w:val="es-PE"/>
        </w:rPr>
        <w:t>e los halos de inhibición del gluconato de c</w:t>
      </w:r>
      <w:r w:rsidRPr="00F14A6C">
        <w:rPr>
          <w:rFonts w:cs="Times New Roman"/>
          <w:iCs/>
          <w:szCs w:val="24"/>
          <w:lang w:val="es-PE"/>
        </w:rPr>
        <w:t xml:space="preserve">lorhexidina 0.12% </w:t>
      </w:r>
      <w:r w:rsidR="00E6282A" w:rsidRPr="00F14A6C">
        <w:rPr>
          <w:rFonts w:cs="Times New Roman"/>
          <w:iCs/>
          <w:szCs w:val="24"/>
          <w:lang w:val="es-PE"/>
        </w:rPr>
        <w:t>mostraron una mediana de 12 mm. Así mismo determinó que la c</w:t>
      </w:r>
      <w:r w:rsidR="006E4ED2" w:rsidRPr="00F14A6C">
        <w:rPr>
          <w:rFonts w:cs="Times New Roman"/>
          <w:iCs/>
          <w:szCs w:val="24"/>
          <w:lang w:val="es-PE"/>
        </w:rPr>
        <w:t xml:space="preserve">oncentración mínima inhibitoria (CMI) </w:t>
      </w:r>
      <w:r w:rsidR="00E6282A" w:rsidRPr="00F14A6C">
        <w:rPr>
          <w:rFonts w:cs="Times New Roman"/>
          <w:iCs/>
          <w:szCs w:val="24"/>
          <w:lang w:val="es-PE"/>
        </w:rPr>
        <w:t>fue del 30%</w:t>
      </w:r>
      <w:r w:rsidR="006E4ED2" w:rsidRPr="00F14A6C">
        <w:rPr>
          <w:rFonts w:cs="Times New Roman"/>
          <w:iCs/>
          <w:szCs w:val="24"/>
          <w:lang w:val="es-PE"/>
        </w:rPr>
        <w:t>.</w:t>
      </w:r>
      <w:r w:rsidR="00E6282A" w:rsidRPr="00F14A6C">
        <w:rPr>
          <w:rFonts w:cs="Times New Roman"/>
          <w:iCs/>
          <w:szCs w:val="24"/>
          <w:lang w:val="es-PE"/>
        </w:rPr>
        <w:t xml:space="preserve"> </w:t>
      </w:r>
      <w:r w:rsidR="00DA71B4" w:rsidRPr="00F14A6C">
        <w:rPr>
          <w:rFonts w:cs="Times New Roman"/>
          <w:iCs/>
          <w:szCs w:val="24"/>
          <w:lang w:val="es-PE"/>
        </w:rPr>
        <w:t>El estudio concluye</w:t>
      </w:r>
      <w:r w:rsidR="001C020D" w:rsidRPr="00F14A6C">
        <w:rPr>
          <w:rFonts w:cs="Times New Roman"/>
          <w:iCs/>
          <w:szCs w:val="24"/>
          <w:lang w:val="es-PE"/>
        </w:rPr>
        <w:t xml:space="preserve"> que </w:t>
      </w:r>
      <w:r w:rsidRPr="00F14A6C">
        <w:rPr>
          <w:rFonts w:cs="Times New Roman"/>
          <w:iCs/>
          <w:szCs w:val="24"/>
          <w:lang w:val="es-PE"/>
        </w:rPr>
        <w:t xml:space="preserve">el extracto </w:t>
      </w:r>
      <w:r w:rsidR="001C020D" w:rsidRPr="00F14A6C">
        <w:rPr>
          <w:rFonts w:cs="Times New Roman"/>
          <w:iCs/>
          <w:szCs w:val="24"/>
          <w:lang w:val="es-PE"/>
        </w:rPr>
        <w:t xml:space="preserve">usado </w:t>
      </w:r>
      <w:r w:rsidRPr="00F14A6C">
        <w:rPr>
          <w:rFonts w:cs="Times New Roman"/>
          <w:iCs/>
          <w:szCs w:val="24"/>
          <w:lang w:val="es-PE"/>
        </w:rPr>
        <w:t xml:space="preserve">posee efecto antibacteriano </w:t>
      </w:r>
      <w:r w:rsidRPr="00F14A6C">
        <w:rPr>
          <w:rFonts w:cs="Times New Roman"/>
          <w:i/>
          <w:iCs/>
          <w:szCs w:val="24"/>
          <w:lang w:val="es-PE"/>
        </w:rPr>
        <w:t>in vitro</w:t>
      </w:r>
      <w:r w:rsidRPr="00F14A6C">
        <w:rPr>
          <w:rFonts w:cs="Times New Roman"/>
          <w:iCs/>
          <w:szCs w:val="24"/>
          <w:lang w:val="es-PE"/>
        </w:rPr>
        <w:t xml:space="preserve"> sobre el </w:t>
      </w:r>
      <w:r w:rsidRPr="00F14A6C">
        <w:rPr>
          <w:rFonts w:cs="Times New Roman"/>
          <w:i/>
          <w:iCs/>
          <w:szCs w:val="24"/>
          <w:lang w:val="es-PE"/>
        </w:rPr>
        <w:t xml:space="preserve">Streptococcus mutans </w:t>
      </w:r>
      <w:r w:rsidR="00935034" w:rsidRPr="00F14A6C">
        <w:rPr>
          <w:rFonts w:cs="Times New Roman"/>
          <w:iCs/>
          <w:szCs w:val="24"/>
          <w:lang w:val="es-PE"/>
        </w:rPr>
        <w:t>(</w:t>
      </w:r>
      <w:r w:rsidRPr="00F14A6C">
        <w:rPr>
          <w:rFonts w:cs="Times New Roman"/>
          <w:szCs w:val="24"/>
          <w:lang w:val="es-PE"/>
        </w:rPr>
        <w:t>ATCC 35668</w:t>
      </w:r>
      <w:r w:rsidR="00935034" w:rsidRPr="00F14A6C">
        <w:rPr>
          <w:rFonts w:cs="Times New Roman"/>
          <w:szCs w:val="24"/>
          <w:lang w:val="es-PE"/>
        </w:rPr>
        <w:t>)</w:t>
      </w:r>
      <w:r w:rsidRPr="00F14A6C">
        <w:rPr>
          <w:rFonts w:cs="Times New Roman"/>
          <w:szCs w:val="24"/>
          <w:lang w:val="es-PE"/>
        </w:rPr>
        <w:t>.</w:t>
      </w:r>
    </w:p>
    <w:p w14:paraId="4BBB72A0" w14:textId="77B1CA6B" w:rsidR="00C045FF" w:rsidRPr="00F14A6C" w:rsidRDefault="00873DA4" w:rsidP="00706510">
      <w:pPr>
        <w:ind w:left="454"/>
        <w:jc w:val="left"/>
        <w:rPr>
          <w:rFonts w:cs="Times New Roman"/>
          <w:szCs w:val="24"/>
          <w:lang w:val="es-PE"/>
        </w:rPr>
      </w:pPr>
      <w:r w:rsidRPr="00F14A6C">
        <w:rPr>
          <w:rFonts w:cs="Times New Roman"/>
          <w:szCs w:val="24"/>
          <w:lang w:val="es-PE"/>
        </w:rPr>
        <w:t>B</w:t>
      </w:r>
      <w:r w:rsidR="00C045FF" w:rsidRPr="00F14A6C">
        <w:rPr>
          <w:rFonts w:cs="Times New Roman"/>
          <w:szCs w:val="24"/>
          <w:lang w:val="es-PE"/>
        </w:rPr>
        <w:t>enite</w:t>
      </w:r>
      <w:r w:rsidRPr="00F14A6C">
        <w:rPr>
          <w:rFonts w:cs="Times New Roman"/>
          <w:szCs w:val="24"/>
          <w:lang w:val="es-PE"/>
        </w:rPr>
        <w:t>s (2015),</w:t>
      </w:r>
      <w:r w:rsidR="00C045FF"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&lt;EndNote&gt;&lt;Cite&gt;&lt;Author&gt;Benites&lt;/Author&gt;&lt;Year&gt;2015&lt;/Year&gt;&lt;RecNum&gt;53&lt;/RecNum&gt;&lt;DisplayText&gt;(28)&lt;/DisplayText&gt;&lt;record&gt;&lt;rec-number&gt;53&lt;/rec-number&gt;&lt;foreign-keys&gt;&lt;key app="EN" db-id="e0dseef5udfprqeps0e5fdv6waw9wazdtadw"&gt;53&lt;/key&gt;&lt;key app="ENWeb" db-id=""&gt;0&lt;/key&gt;&lt;/foreign-keys&gt;&lt;ref-type name="Thesis"&gt;32&lt;/ref-type&gt;&lt;contributors&gt;&lt;authors&gt;&lt;author&gt;Christian Benites&lt;/author&gt;&lt;/authors&gt;&lt;/contributors&gt;&lt;titles&gt;&lt;title&gt;&lt;style face="normal" font="default" size="100%"&gt;Efecto inhibitorio in vitro del extracto etanólico de &lt;/style&gt;&lt;style face="italic" font="default" size="100%"&gt;Caesalpinia spinosa&lt;/style&gt;&lt;style face="normal" font="default" size="100%"&gt; (“Tara”) sobre cepa de &lt;/style&gt;&lt;style face="italic" font="default" size="100%"&gt;Candida albicans &lt;/style&gt;&lt;style face="normal" font="default" size="100%"&gt;ATCC 90028.&lt;/style&gt;&lt;/title&gt;&lt;/titles&gt;&lt;pages&gt;53&lt;/pages&gt;&lt;dates&gt;&lt;year&gt;2015&lt;/year&gt;&lt;/dates&gt;&lt;pub-location&gt;Trujillo - Perú&lt;/pub-location&gt;&lt;publisher&gt;Universidad Privada Antenor Orrego&lt;/publisher&gt;&lt;work-type&gt;Tesis para obtener el título de médico cirujano&lt;/work-type&gt;&lt;urls&gt;&lt;/urls&gt;&lt;/record&gt;&lt;/Cite&gt;&lt;/EndNote&gt;</w:instrText>
      </w:r>
      <w:r w:rsidR="00C045FF"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28" w:tooltip="Benites, 2015 #53" w:history="1">
        <w:r w:rsidR="00213254" w:rsidRPr="00F14A6C">
          <w:rPr>
            <w:rFonts w:cs="Times New Roman"/>
            <w:noProof/>
            <w:szCs w:val="24"/>
            <w:vertAlign w:val="superscript"/>
            <w:lang w:val="es-PE"/>
          </w:rPr>
          <w:t>28</w:t>
        </w:r>
      </w:hyperlink>
      <w:r w:rsidR="001B1E68" w:rsidRPr="00F14A6C">
        <w:rPr>
          <w:rFonts w:cs="Times New Roman"/>
          <w:noProof/>
          <w:szCs w:val="24"/>
          <w:vertAlign w:val="superscript"/>
          <w:lang w:val="es-PE"/>
        </w:rPr>
        <w:t>)</w:t>
      </w:r>
      <w:r w:rsidR="00C045FF" w:rsidRPr="00F14A6C">
        <w:rPr>
          <w:rFonts w:cs="Times New Roman"/>
          <w:szCs w:val="24"/>
          <w:vertAlign w:val="superscript"/>
          <w:lang w:val="es-PE"/>
        </w:rPr>
        <w:fldChar w:fldCharType="end"/>
      </w:r>
      <w:r w:rsidRPr="00F14A6C">
        <w:rPr>
          <w:rFonts w:cs="Times New Roman"/>
          <w:szCs w:val="24"/>
          <w:vertAlign w:val="superscript"/>
          <w:lang w:val="es-PE"/>
        </w:rPr>
        <w:t xml:space="preserve">  </w:t>
      </w:r>
      <w:r w:rsidRPr="00F14A6C">
        <w:rPr>
          <w:rFonts w:cs="Times New Roman"/>
          <w:szCs w:val="24"/>
          <w:lang w:val="es-PE"/>
        </w:rPr>
        <w:t xml:space="preserve">en la investigación “Efecto inhibitorio </w:t>
      </w:r>
      <w:r w:rsidRPr="008D4D1D">
        <w:rPr>
          <w:rFonts w:cs="Times New Roman"/>
          <w:i/>
          <w:szCs w:val="24"/>
          <w:lang w:val="es-PE"/>
        </w:rPr>
        <w:t>in vitro</w:t>
      </w:r>
      <w:r w:rsidRPr="00F14A6C">
        <w:rPr>
          <w:rFonts w:cs="Times New Roman"/>
          <w:szCs w:val="24"/>
          <w:lang w:val="es-PE"/>
        </w:rPr>
        <w:t xml:space="preserve"> del extracto etanólico de Caesalpinia spinosa (“Tara”) sobre cepa de </w:t>
      </w:r>
      <w:r w:rsidRPr="00F14A6C">
        <w:rPr>
          <w:rFonts w:cs="Times New Roman"/>
          <w:i/>
          <w:szCs w:val="24"/>
          <w:lang w:val="es-PE"/>
        </w:rPr>
        <w:t>Candida</w:t>
      </w:r>
      <w:r w:rsidRPr="00F14A6C">
        <w:rPr>
          <w:rFonts w:cs="Times New Roman"/>
          <w:szCs w:val="24"/>
          <w:lang w:val="es-PE"/>
        </w:rPr>
        <w:t xml:space="preserve"> </w:t>
      </w:r>
      <w:r w:rsidRPr="00F14A6C">
        <w:rPr>
          <w:rFonts w:cs="Times New Roman"/>
          <w:i/>
          <w:szCs w:val="24"/>
          <w:lang w:val="es-PE"/>
        </w:rPr>
        <w:t>albicans</w:t>
      </w:r>
      <w:r w:rsidRPr="00F14A6C">
        <w:rPr>
          <w:rFonts w:cs="Times New Roman"/>
          <w:szCs w:val="24"/>
          <w:lang w:val="es-PE"/>
        </w:rPr>
        <w:t xml:space="preserve"> ATCC 90028” </w:t>
      </w:r>
      <w:r w:rsidR="00AA62BA" w:rsidRPr="00F14A6C">
        <w:rPr>
          <w:rFonts w:cs="Times New Roman"/>
          <w:szCs w:val="24"/>
          <w:lang w:val="es-PE"/>
        </w:rPr>
        <w:t xml:space="preserve">buscó comparar el efecto antimicrobiano </w:t>
      </w:r>
      <w:r w:rsidR="00AA62BA" w:rsidRPr="00F14A6C">
        <w:rPr>
          <w:rFonts w:cs="Times New Roman"/>
          <w:i/>
          <w:szCs w:val="24"/>
          <w:lang w:val="es-PE"/>
        </w:rPr>
        <w:t>in vitro</w:t>
      </w:r>
      <w:r w:rsidR="00AA62BA" w:rsidRPr="00F14A6C">
        <w:rPr>
          <w:rFonts w:cs="Times New Roman"/>
          <w:szCs w:val="24"/>
          <w:lang w:val="es-PE"/>
        </w:rPr>
        <w:t xml:space="preserve"> del extracto etanólico de </w:t>
      </w:r>
      <w:r w:rsidR="00AA62BA" w:rsidRPr="00F14A6C">
        <w:rPr>
          <w:rFonts w:cs="Times New Roman"/>
          <w:i/>
          <w:szCs w:val="24"/>
          <w:lang w:val="es-PE"/>
        </w:rPr>
        <w:t>Caesalpinia spinosa</w:t>
      </w:r>
      <w:r w:rsidR="00AA62BA" w:rsidRPr="00F14A6C">
        <w:rPr>
          <w:rFonts w:cs="Times New Roman"/>
          <w:szCs w:val="24"/>
          <w:lang w:val="es-PE"/>
        </w:rPr>
        <w:t xml:space="preserve"> en cuatro concentraciones diferentes</w:t>
      </w:r>
      <w:r w:rsidR="00B713DC" w:rsidRPr="00F14A6C">
        <w:rPr>
          <w:rFonts w:cs="Times New Roman"/>
          <w:szCs w:val="24"/>
          <w:lang w:val="es-PE"/>
        </w:rPr>
        <w:t xml:space="preserve"> (</w:t>
      </w:r>
      <w:r w:rsidR="00AA62BA" w:rsidRPr="00F14A6C">
        <w:rPr>
          <w:rFonts w:cs="Times New Roman"/>
          <w:szCs w:val="24"/>
          <w:lang w:val="es-PE"/>
        </w:rPr>
        <w:t>25%, 50%, 75% y 100%</w:t>
      </w:r>
      <w:r w:rsidR="00B713DC" w:rsidRPr="00F14A6C">
        <w:rPr>
          <w:rFonts w:cs="Times New Roman"/>
          <w:szCs w:val="24"/>
          <w:lang w:val="es-PE"/>
        </w:rPr>
        <w:t>)</w:t>
      </w:r>
      <w:r w:rsidR="00AA62BA" w:rsidRPr="00F14A6C">
        <w:rPr>
          <w:rFonts w:cs="Times New Roman"/>
          <w:szCs w:val="24"/>
          <w:lang w:val="es-PE"/>
        </w:rPr>
        <w:t xml:space="preserve">  frent</w:t>
      </w:r>
      <w:r w:rsidR="00B713DC" w:rsidRPr="00F14A6C">
        <w:rPr>
          <w:rFonts w:cs="Times New Roman"/>
          <w:szCs w:val="24"/>
          <w:lang w:val="es-PE"/>
        </w:rPr>
        <w:t xml:space="preserve">e a cepas de </w:t>
      </w:r>
      <w:r w:rsidR="00B713DC" w:rsidRPr="00F14A6C">
        <w:rPr>
          <w:rFonts w:cs="Times New Roman"/>
          <w:i/>
          <w:szCs w:val="24"/>
          <w:lang w:val="es-PE"/>
        </w:rPr>
        <w:t>Candida albicans</w:t>
      </w:r>
      <w:r w:rsidR="00B713DC" w:rsidRPr="00F14A6C">
        <w:rPr>
          <w:rFonts w:cs="Times New Roman"/>
          <w:szCs w:val="24"/>
          <w:lang w:val="es-PE"/>
        </w:rPr>
        <w:t xml:space="preserve"> </w:t>
      </w:r>
      <w:r w:rsidR="00935034" w:rsidRPr="00F14A6C">
        <w:rPr>
          <w:rFonts w:cs="Times New Roman"/>
          <w:szCs w:val="24"/>
          <w:lang w:val="es-PE"/>
        </w:rPr>
        <w:t>(</w:t>
      </w:r>
      <w:r w:rsidR="00B713DC" w:rsidRPr="00F14A6C">
        <w:rPr>
          <w:rFonts w:cs="Times New Roman"/>
          <w:szCs w:val="24"/>
          <w:lang w:val="es-PE"/>
        </w:rPr>
        <w:t>ATCC 90028</w:t>
      </w:r>
      <w:r w:rsidR="00935034" w:rsidRPr="00F14A6C">
        <w:rPr>
          <w:rFonts w:cs="Times New Roman"/>
          <w:szCs w:val="24"/>
          <w:lang w:val="es-PE"/>
        </w:rPr>
        <w:t>)</w:t>
      </w:r>
      <w:r w:rsidR="00B713DC" w:rsidRPr="00F14A6C">
        <w:rPr>
          <w:rFonts w:cs="Times New Roman"/>
          <w:szCs w:val="24"/>
          <w:lang w:val="es-PE"/>
        </w:rPr>
        <w:t xml:space="preserve">, los resultados que obtuvo fueron: para la concentración de 25% se obtiene halos de 8.60 mm, en 50% los halos fueron de 10.20 mm, con 75% de 14.60 mm y para 100% se obtiene halos de 17.75 mm. </w:t>
      </w:r>
      <w:r w:rsidRPr="00F14A6C">
        <w:rPr>
          <w:rFonts w:cs="Times New Roman"/>
          <w:szCs w:val="24"/>
          <w:lang w:val="es-PE"/>
        </w:rPr>
        <w:t xml:space="preserve">El autor concluye que </w:t>
      </w:r>
      <w:r w:rsidR="00B713DC" w:rsidRPr="00F14A6C">
        <w:rPr>
          <w:rFonts w:cs="Times New Roman"/>
          <w:szCs w:val="24"/>
          <w:lang w:val="es-PE"/>
        </w:rPr>
        <w:t>la</w:t>
      </w:r>
      <w:r w:rsidR="00B713DC" w:rsidRPr="00F14A6C">
        <w:rPr>
          <w:rFonts w:cs="Times New Roman"/>
          <w:i/>
          <w:szCs w:val="24"/>
          <w:lang w:val="es-PE"/>
        </w:rPr>
        <w:t xml:space="preserve"> </w:t>
      </w:r>
      <w:r w:rsidRPr="00F14A6C">
        <w:rPr>
          <w:rFonts w:cs="Times New Roman"/>
          <w:i/>
          <w:szCs w:val="24"/>
          <w:lang w:val="es-PE"/>
        </w:rPr>
        <w:t xml:space="preserve">Caesalpinia spinosa </w:t>
      </w:r>
      <w:r w:rsidR="00B713DC" w:rsidRPr="00F14A6C">
        <w:rPr>
          <w:rFonts w:cs="Times New Roman"/>
          <w:szCs w:val="24"/>
          <w:lang w:val="es-PE"/>
        </w:rPr>
        <w:t xml:space="preserve">posee efecto antimicrobiano sobre </w:t>
      </w:r>
      <w:r w:rsidR="00B713DC" w:rsidRPr="00F14A6C">
        <w:rPr>
          <w:rFonts w:cs="Times New Roman"/>
          <w:i/>
          <w:szCs w:val="24"/>
          <w:lang w:val="es-PE"/>
        </w:rPr>
        <w:t>Candida albicans.</w:t>
      </w:r>
    </w:p>
    <w:p w14:paraId="06F13613" w14:textId="797BF373" w:rsidR="00442A8B" w:rsidRPr="00F14A6C" w:rsidRDefault="00442A8B" w:rsidP="00A66767">
      <w:pPr>
        <w:ind w:left="454"/>
        <w:jc w:val="left"/>
        <w:rPr>
          <w:rFonts w:cs="Times New Roman"/>
          <w:szCs w:val="24"/>
          <w:lang w:val="es-PE"/>
        </w:rPr>
      </w:pPr>
      <w:r w:rsidRPr="00F14A6C">
        <w:rPr>
          <w:rFonts w:cs="Times New Roman"/>
          <w:szCs w:val="24"/>
          <w:lang w:val="es-PE"/>
        </w:rPr>
        <w:lastRenderedPageBreak/>
        <w:t>Flores</w:t>
      </w:r>
      <w:r w:rsidR="000F55FC" w:rsidRPr="00F14A6C">
        <w:rPr>
          <w:rFonts w:cs="Times New Roman"/>
          <w:szCs w:val="24"/>
          <w:lang w:val="es-PE"/>
        </w:rPr>
        <w:t xml:space="preserve"> (2016)</w:t>
      </w:r>
      <w:r w:rsidR="00873DA4" w:rsidRPr="00F14A6C">
        <w:rPr>
          <w:rFonts w:cs="Times New Roman"/>
          <w:szCs w:val="24"/>
          <w:lang w:val="es-PE"/>
        </w:rPr>
        <w:t>,</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&lt;EndNote&gt;&lt;Cite&gt;&lt;Author&gt;Flores&lt;/Author&gt;&lt;Year&gt;2016&lt;/Year&gt;&lt;RecNum&gt;55&lt;/RecNum&gt;&lt;DisplayText&gt;(29)&lt;/DisplayText&gt;&lt;record&gt;&lt;rec-number&gt;55&lt;/rec-number&gt;&lt;foreign-keys&gt;&lt;key app="EN" db-id="e0dseef5udfprqeps0e5fdv6waw9wazdtadw"&gt;55&lt;/key&gt;&lt;key app="ENWeb" db-id=""&gt;0&lt;/key&gt;&lt;/foreign-keys&gt;&lt;ref-type name="Thesis"&gt;32&lt;/ref-type&gt;&lt;contributors&gt;&lt;authors&gt;&lt;author&gt;Cintya Flores&lt;/author&gt;&lt;/authors&gt;&lt;/contributors&gt;&lt;titles&gt;&lt;title&gt;&lt;style face="normal" font="default" size="100%"&gt;“Efecto inhibidor del extracto etanólico de &lt;/style&gt;&lt;style face="italic" font="default" size="100%"&gt;Caesalpinia spinosa&lt;/style&gt;&lt;style face="normal" font="default" size="100%"&gt; (Taya) en comparación a hidróxido de calcio, paramonoclorofenol alcanforado y clorhexidina en gel al 2 %, sobre cepas de &lt;/style&gt;&lt;style face="italic" font="default" size="100%"&gt;Enterococcus faecalis&lt;/style&gt;&lt;style face="normal" font="default" size="100%"&gt;. Estudio in vitro.”&lt;/style&gt;&lt;/title&gt;&lt;/titles&gt;&lt;pages&gt;57&lt;/pages&gt;&lt;dates&gt;&lt;year&gt;2016&lt;/year&gt;&lt;/dates&gt;&lt;pub-location&gt;Trujillo - Perú&lt;/pub-location&gt;&lt;publisher&gt;Universidad Nacional de Trujillo&lt;/publisher&gt;&lt;work-type&gt;Tesis para optar el grado de maestra en estomatología&lt;/work-type&gt;&lt;urls&gt;&lt;/urls&gt;&lt;/record&gt;&lt;/Cite&gt;&lt;/EndNote&gt;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29" w:tooltip="Flores, 2016 #55" w:history="1">
        <w:r w:rsidR="00213254" w:rsidRPr="00F14A6C">
          <w:rPr>
            <w:rFonts w:cs="Times New Roman"/>
            <w:noProof/>
            <w:szCs w:val="24"/>
            <w:vertAlign w:val="superscript"/>
            <w:lang w:val="es-PE"/>
          </w:rPr>
          <w:t>29</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00873DA4" w:rsidRPr="00F14A6C">
        <w:rPr>
          <w:rFonts w:cs="Times New Roman"/>
          <w:szCs w:val="24"/>
          <w:lang w:val="es-PE"/>
        </w:rPr>
        <w:t xml:space="preserve"> en el estudio</w:t>
      </w:r>
      <w:r w:rsidRPr="00F14A6C">
        <w:rPr>
          <w:rFonts w:cs="Times New Roman"/>
          <w:szCs w:val="24"/>
          <w:vertAlign w:val="superscript"/>
          <w:lang w:val="es-PE"/>
        </w:rPr>
        <w:t xml:space="preserve"> </w:t>
      </w:r>
      <w:r w:rsidR="00873DA4" w:rsidRPr="00F14A6C">
        <w:rPr>
          <w:rFonts w:cs="Times New Roman"/>
          <w:szCs w:val="24"/>
          <w:vertAlign w:val="superscript"/>
          <w:lang w:val="es-PE"/>
        </w:rPr>
        <w:t xml:space="preserve"> </w:t>
      </w:r>
      <w:r w:rsidR="00873DA4" w:rsidRPr="00F14A6C">
        <w:rPr>
          <w:rFonts w:cs="Times New Roman"/>
          <w:szCs w:val="24"/>
          <w:lang w:val="es-PE"/>
        </w:rPr>
        <w:t>“Efecto inhibidor del extracto etanólico de</w:t>
      </w:r>
      <w:r w:rsidR="00873DA4" w:rsidRPr="00F14A6C">
        <w:rPr>
          <w:rFonts w:cs="Times New Roman"/>
          <w:i/>
          <w:szCs w:val="24"/>
          <w:lang w:val="es-PE"/>
        </w:rPr>
        <w:t xml:space="preserve"> Caesalpinia spinosa</w:t>
      </w:r>
      <w:r w:rsidR="00873DA4" w:rsidRPr="00F14A6C">
        <w:rPr>
          <w:rFonts w:cs="Times New Roman"/>
          <w:szCs w:val="24"/>
          <w:lang w:val="es-PE"/>
        </w:rPr>
        <w:t xml:space="preserve"> (Taya) en comparación a hidróxido de calcio, paramonoclorofenol alcanforado y clorhexidina en gel al 2 %, sobre cepas de Enterococcus faecalis. Estudio </w:t>
      </w:r>
      <w:r w:rsidR="00873DA4" w:rsidRPr="008D4D1D">
        <w:rPr>
          <w:rFonts w:cs="Times New Roman"/>
          <w:i/>
          <w:szCs w:val="24"/>
          <w:lang w:val="es-PE"/>
        </w:rPr>
        <w:t>in vitro</w:t>
      </w:r>
      <w:r w:rsidR="00873DA4" w:rsidRPr="00F14A6C">
        <w:rPr>
          <w:rFonts w:cs="Times New Roman"/>
          <w:szCs w:val="24"/>
          <w:lang w:val="es-PE"/>
        </w:rPr>
        <w:t>.”</w:t>
      </w:r>
      <w:r w:rsidR="00C70F4F" w:rsidRPr="00F14A6C">
        <w:rPr>
          <w:rFonts w:cs="Times New Roman"/>
          <w:szCs w:val="24"/>
          <w:lang w:val="es-PE"/>
        </w:rPr>
        <w:t xml:space="preserve"> </w:t>
      </w:r>
      <w:r w:rsidRPr="00F14A6C">
        <w:rPr>
          <w:rFonts w:cs="Times New Roman"/>
          <w:szCs w:val="24"/>
          <w:lang w:val="es-PE"/>
        </w:rPr>
        <w:t xml:space="preserve">buscó </w:t>
      </w:r>
      <w:r w:rsidR="00A66767" w:rsidRPr="00F14A6C">
        <w:rPr>
          <w:rFonts w:cs="Times New Roman"/>
          <w:szCs w:val="24"/>
          <w:lang w:val="es-PE"/>
        </w:rPr>
        <w:t xml:space="preserve">Comparar el efecto inhibitorio </w:t>
      </w:r>
      <w:r w:rsidR="00A66767" w:rsidRPr="008D4D1D">
        <w:rPr>
          <w:rFonts w:cs="Times New Roman"/>
          <w:i/>
          <w:szCs w:val="24"/>
          <w:lang w:val="es-PE"/>
        </w:rPr>
        <w:t>in vitro</w:t>
      </w:r>
      <w:r w:rsidR="00A66767" w:rsidRPr="00F14A6C">
        <w:rPr>
          <w:rFonts w:cs="Times New Roman"/>
          <w:szCs w:val="24"/>
          <w:lang w:val="es-PE"/>
        </w:rPr>
        <w:t xml:space="preserve"> del extracto etanólico de Caesalpinia spinosa con el hidróxido de calcio, paramonoclorofenol alcanforado y clorhexidina al 2 % sobre cepas de Enterococcus faecalis.</w:t>
      </w:r>
      <w:r w:rsidRPr="00F14A6C">
        <w:rPr>
          <w:rFonts w:cs="Times New Roman"/>
          <w:szCs w:val="24"/>
          <w:lang w:val="es-PE"/>
        </w:rPr>
        <w:t>, obteniendo como resultado</w:t>
      </w:r>
      <w:r w:rsidR="00A66767" w:rsidRPr="00F14A6C">
        <w:rPr>
          <w:rFonts w:cs="Times New Roman"/>
          <w:szCs w:val="24"/>
          <w:lang w:val="es-PE"/>
        </w:rPr>
        <w:t xml:space="preserve"> halos de inhibición de 12.9 mm, 13.6 mm, 16.2 mm y 17.3 mm para las concentraciones de 10%, 20%, 40% y 60% respectivamente para el extracto etanólico de taya, el hidróxido de calcio presentó halos de inhibición de 8.6 mm, el paramonoclorofenol alcanforado 10.4 mm y la clorhexidina</w:t>
      </w:r>
      <w:r w:rsidR="003041D0" w:rsidRPr="00F14A6C">
        <w:rPr>
          <w:rFonts w:cs="Times New Roman"/>
          <w:szCs w:val="24"/>
          <w:lang w:val="es-PE"/>
        </w:rPr>
        <w:t xml:space="preserve"> al 2%</w:t>
      </w:r>
      <w:r w:rsidR="00A66767" w:rsidRPr="00F14A6C">
        <w:rPr>
          <w:rFonts w:cs="Times New Roman"/>
          <w:szCs w:val="24"/>
          <w:lang w:val="es-PE"/>
        </w:rPr>
        <w:t xml:space="preserve"> mostró halos de 17.5 mm.  El estudio concluye </w:t>
      </w:r>
      <w:r w:rsidRPr="00F14A6C">
        <w:rPr>
          <w:rFonts w:cs="Times New Roman"/>
          <w:szCs w:val="24"/>
          <w:lang w:val="es-PE"/>
        </w:rPr>
        <w:t>que</w:t>
      </w:r>
      <w:r w:rsidR="00A66767" w:rsidRPr="00F14A6C">
        <w:rPr>
          <w:rFonts w:cs="Times New Roman"/>
          <w:szCs w:val="24"/>
          <w:lang w:val="es-PE"/>
        </w:rPr>
        <w:t xml:space="preserve"> el extracto etanólico de</w:t>
      </w:r>
      <w:r w:rsidR="00832633" w:rsidRPr="00F14A6C">
        <w:rPr>
          <w:rFonts w:cs="Times New Roman"/>
          <w:szCs w:val="24"/>
          <w:lang w:val="es-PE"/>
        </w:rPr>
        <w:t xml:space="preserve"> taya present</w:t>
      </w:r>
      <w:r w:rsidR="006462AF" w:rsidRPr="00F14A6C">
        <w:rPr>
          <w:rFonts w:cs="Times New Roman"/>
          <w:szCs w:val="24"/>
          <w:lang w:val="es-PE"/>
        </w:rPr>
        <w:t>ó</w:t>
      </w:r>
      <w:r w:rsidR="00832633" w:rsidRPr="00F14A6C">
        <w:rPr>
          <w:rFonts w:cs="Times New Roman"/>
          <w:szCs w:val="24"/>
          <w:lang w:val="es-PE"/>
        </w:rPr>
        <w:t xml:space="preserve"> efecto </w:t>
      </w:r>
      <w:r w:rsidR="0085094D" w:rsidRPr="00F14A6C">
        <w:rPr>
          <w:rFonts w:cs="Times New Roman"/>
          <w:szCs w:val="24"/>
          <w:lang w:val="es-PE"/>
        </w:rPr>
        <w:t>antibacteriano</w:t>
      </w:r>
      <w:r w:rsidR="00832633" w:rsidRPr="00F14A6C">
        <w:rPr>
          <w:rFonts w:cs="Times New Roman"/>
          <w:szCs w:val="24"/>
          <w:lang w:val="es-PE"/>
        </w:rPr>
        <w:t xml:space="preserve"> sobre la cepa estudiada, y éste fue mayor que el hidróxido de calcio y el paramonoclorofenol alcanforado, sin </w:t>
      </w:r>
      <w:r w:rsidR="003041D0" w:rsidRPr="00F14A6C">
        <w:rPr>
          <w:rFonts w:cs="Times New Roman"/>
          <w:szCs w:val="24"/>
          <w:lang w:val="es-PE"/>
        </w:rPr>
        <w:t>embargo,</w:t>
      </w:r>
      <w:r w:rsidR="00832633" w:rsidRPr="00F14A6C">
        <w:rPr>
          <w:rFonts w:cs="Times New Roman"/>
          <w:szCs w:val="24"/>
          <w:lang w:val="es-PE"/>
        </w:rPr>
        <w:t xml:space="preserve"> no su</w:t>
      </w:r>
      <w:r w:rsidR="000A6D67" w:rsidRPr="00F14A6C">
        <w:rPr>
          <w:rFonts w:cs="Times New Roman"/>
          <w:szCs w:val="24"/>
          <w:lang w:val="es-PE"/>
        </w:rPr>
        <w:t>peró a la clorhexidina al 2%.</w:t>
      </w:r>
    </w:p>
    <w:p w14:paraId="01A216CE" w14:textId="13A9BE1E" w:rsidR="00E6282A" w:rsidRPr="00F14A6C" w:rsidRDefault="0074400F" w:rsidP="004F5D6F">
      <w:pPr>
        <w:ind w:left="454"/>
        <w:jc w:val="left"/>
        <w:rPr>
          <w:rFonts w:cs="Times New Roman"/>
          <w:i/>
          <w:szCs w:val="24"/>
          <w:lang w:val="es-PE"/>
        </w:rPr>
      </w:pPr>
      <w:r w:rsidRPr="00F14A6C">
        <w:rPr>
          <w:rFonts w:cs="Times New Roman"/>
          <w:iCs/>
          <w:szCs w:val="24"/>
          <w:lang w:val="es-PE"/>
        </w:rPr>
        <w:t>Abanto</w:t>
      </w:r>
      <w:r w:rsidR="00482C20" w:rsidRPr="00F14A6C">
        <w:rPr>
          <w:rFonts w:cs="Times New Roman"/>
          <w:iCs/>
          <w:szCs w:val="24"/>
          <w:lang w:val="es-PE"/>
        </w:rPr>
        <w:t xml:space="preserve"> (2016)</w:t>
      </w:r>
      <w:r w:rsidR="00F16F1F" w:rsidRPr="00F14A6C">
        <w:rPr>
          <w:rFonts w:cs="Times New Roman"/>
          <w:iCs/>
          <w:szCs w:val="24"/>
          <w:vertAlign w:val="superscript"/>
          <w:lang w:val="es-PE"/>
        </w:rPr>
        <w:fldChar w:fldCharType="begin"/>
      </w:r>
      <w:r w:rsidR="001B1E68" w:rsidRPr="00F14A6C">
        <w:rPr>
          <w:rFonts w:cs="Times New Roman"/>
          <w:iCs/>
          <w:szCs w:val="24"/>
          <w:vertAlign w:val="superscript"/>
          <w:lang w:val="es-PE"/>
        </w:rPr>
        <w:instrText xml:space="preserve"> ADDIN EN.CITE &lt;EndNote&gt;&lt;Cite&gt;&lt;Author&gt;Abanto&lt;/Author&gt;&lt;Year&gt;2016&lt;/Year&gt;&lt;RecNum&gt;70&lt;/RecNum&gt;&lt;DisplayText&gt;(30)&lt;/DisplayText&gt;&lt;record&gt;&lt;rec-number&gt;70&lt;/rec-number&gt;&lt;foreign-keys&gt;&lt;key app="EN" db-id="e0dseef5udfprqeps0e5fdv6waw9wazdtadw"&gt;70&lt;/key&gt;&lt;key app="ENWeb" db-id=""&gt;0&lt;/key&gt;&lt;/foreign-keys&gt;&lt;ref-type name="Thesis"&gt;32&lt;/ref-type&gt;&lt;contributors&gt;&lt;authors&gt;&lt;author&gt;Magaly Abanto&lt;/author&gt;&lt;/authors&gt;&lt;/contributors&gt;&lt;titles&gt;&lt;title&gt;&lt;style face="normal" font="default" size="100%"&gt;Efecto antibacteriano in vitro del extracto etanólico de &lt;/style&gt;&lt;style face="italic" font="default" size="100%"&gt;Caesalpinia spinosa&lt;/style&gt;&lt;style face="normal" font="default" size="100%"&gt; (tara) sobre &lt;/style&gt;&lt;style face="italic" font="default" size="100%"&gt;Streptococcus mutans &lt;/style&gt;&lt;style face="normal" font="default" size="100%"&gt;ATCC 25175&lt;/style&gt;&lt;/title&gt;&lt;/titles&gt;&lt;pages&gt;82&lt;/pages&gt;&lt;dates&gt;&lt;year&gt;2016&lt;/year&gt;&lt;/dates&gt;&lt;pub-location&gt;Trrujillo-Perú&lt;/pub-location&gt;&lt;publisher&gt;Universidad Nacional de Trujillo&lt;/publisher&gt;&lt;work-type&gt;Tesis para optar el grado de bachiller en estomatología&lt;/work-type&gt;&lt;urls&gt;&lt;/urls&gt;&lt;/record&gt;&lt;/Cite&gt;&lt;/EndNote&gt;</w:instrText>
      </w:r>
      <w:r w:rsidR="00F16F1F" w:rsidRPr="00F14A6C">
        <w:rPr>
          <w:rFonts w:cs="Times New Roman"/>
          <w:iCs/>
          <w:szCs w:val="24"/>
          <w:vertAlign w:val="superscript"/>
          <w:lang w:val="es-PE"/>
        </w:rPr>
        <w:fldChar w:fldCharType="separate"/>
      </w:r>
      <w:r w:rsidR="001B1E68" w:rsidRPr="00F14A6C">
        <w:rPr>
          <w:rFonts w:cs="Times New Roman"/>
          <w:iCs/>
          <w:noProof/>
          <w:szCs w:val="24"/>
          <w:vertAlign w:val="superscript"/>
          <w:lang w:val="es-PE"/>
        </w:rPr>
        <w:t>(</w:t>
      </w:r>
      <w:hyperlink w:anchor="_ENREF_30" w:tooltip="Abanto, 2016 #70" w:history="1">
        <w:r w:rsidR="00213254" w:rsidRPr="00F14A6C">
          <w:rPr>
            <w:rFonts w:cs="Times New Roman"/>
            <w:iCs/>
            <w:noProof/>
            <w:szCs w:val="24"/>
            <w:vertAlign w:val="superscript"/>
            <w:lang w:val="es-PE"/>
          </w:rPr>
          <w:t>30</w:t>
        </w:r>
      </w:hyperlink>
      <w:r w:rsidR="001B1E68" w:rsidRPr="00F14A6C">
        <w:rPr>
          <w:rFonts w:cs="Times New Roman"/>
          <w:iCs/>
          <w:noProof/>
          <w:szCs w:val="24"/>
          <w:vertAlign w:val="superscript"/>
          <w:lang w:val="es-PE"/>
        </w:rPr>
        <w:t>)</w:t>
      </w:r>
      <w:r w:rsidR="00F16F1F" w:rsidRPr="00F14A6C">
        <w:rPr>
          <w:rFonts w:cs="Times New Roman"/>
          <w:iCs/>
          <w:szCs w:val="24"/>
          <w:vertAlign w:val="superscript"/>
          <w:lang w:val="es-PE"/>
        </w:rPr>
        <w:fldChar w:fldCharType="end"/>
      </w:r>
      <w:r w:rsidR="00975543" w:rsidRPr="00F14A6C">
        <w:rPr>
          <w:rFonts w:cs="Times New Roman"/>
          <w:iCs/>
          <w:szCs w:val="24"/>
          <w:lang w:val="es-PE"/>
        </w:rPr>
        <w:t xml:space="preserve"> </w:t>
      </w:r>
      <w:r w:rsidR="004F5D6F" w:rsidRPr="00F14A6C">
        <w:rPr>
          <w:rFonts w:cs="Times New Roman"/>
          <w:iCs/>
          <w:szCs w:val="24"/>
          <w:lang w:val="es-PE"/>
        </w:rPr>
        <w:t xml:space="preserve">en la investigación “Efecto antibacteriano </w:t>
      </w:r>
      <w:r w:rsidR="004F5D6F" w:rsidRPr="008D4D1D">
        <w:rPr>
          <w:rFonts w:cs="Times New Roman"/>
          <w:i/>
          <w:iCs/>
          <w:szCs w:val="24"/>
          <w:lang w:val="es-PE"/>
        </w:rPr>
        <w:t>in vitro</w:t>
      </w:r>
      <w:r w:rsidR="004F5D6F" w:rsidRPr="00F14A6C">
        <w:rPr>
          <w:rFonts w:cs="Times New Roman"/>
          <w:iCs/>
          <w:szCs w:val="24"/>
          <w:lang w:val="es-PE"/>
        </w:rPr>
        <w:t xml:space="preserve"> del extracto etanólico de </w:t>
      </w:r>
      <w:r w:rsidR="004F5D6F" w:rsidRPr="00F14A6C">
        <w:rPr>
          <w:rFonts w:cs="Times New Roman"/>
          <w:i/>
          <w:iCs/>
          <w:szCs w:val="24"/>
          <w:lang w:val="es-PE"/>
        </w:rPr>
        <w:t>Caesalpinia</w:t>
      </w:r>
      <w:r w:rsidR="004F5D6F" w:rsidRPr="00F14A6C">
        <w:rPr>
          <w:rFonts w:cs="Times New Roman"/>
          <w:iCs/>
          <w:szCs w:val="24"/>
          <w:lang w:val="es-PE"/>
        </w:rPr>
        <w:t xml:space="preserve"> </w:t>
      </w:r>
      <w:r w:rsidR="004F5D6F" w:rsidRPr="00F14A6C">
        <w:rPr>
          <w:rFonts w:cs="Times New Roman"/>
          <w:i/>
          <w:iCs/>
          <w:szCs w:val="24"/>
          <w:lang w:val="es-PE"/>
        </w:rPr>
        <w:t>spinosa</w:t>
      </w:r>
      <w:r w:rsidR="004F5D6F" w:rsidRPr="00F14A6C">
        <w:rPr>
          <w:rFonts w:cs="Times New Roman"/>
          <w:iCs/>
          <w:szCs w:val="24"/>
          <w:lang w:val="es-PE"/>
        </w:rPr>
        <w:t xml:space="preserve"> (tara) sobre </w:t>
      </w:r>
      <w:r w:rsidR="004F5D6F" w:rsidRPr="00F14A6C">
        <w:rPr>
          <w:rFonts w:cs="Times New Roman"/>
          <w:i/>
          <w:iCs/>
          <w:szCs w:val="24"/>
          <w:lang w:val="es-PE"/>
        </w:rPr>
        <w:t>Streptococcus</w:t>
      </w:r>
      <w:r w:rsidR="004F5D6F" w:rsidRPr="00F14A6C">
        <w:rPr>
          <w:rFonts w:cs="Times New Roman"/>
          <w:iCs/>
          <w:szCs w:val="24"/>
          <w:lang w:val="es-PE"/>
        </w:rPr>
        <w:t xml:space="preserve"> </w:t>
      </w:r>
      <w:r w:rsidR="004F5D6F" w:rsidRPr="00F14A6C">
        <w:rPr>
          <w:rFonts w:cs="Times New Roman"/>
          <w:i/>
          <w:iCs/>
          <w:szCs w:val="24"/>
          <w:lang w:val="es-PE"/>
        </w:rPr>
        <w:t>mutans</w:t>
      </w:r>
      <w:r w:rsidR="004F5D6F" w:rsidRPr="00F14A6C">
        <w:rPr>
          <w:rFonts w:cs="Times New Roman"/>
          <w:iCs/>
          <w:szCs w:val="24"/>
          <w:lang w:val="es-PE"/>
        </w:rPr>
        <w:t xml:space="preserve"> ATCC 25175 cuyo objetivo fue evaluar el efecto antibacteriano </w:t>
      </w:r>
      <w:r w:rsidR="004F5D6F" w:rsidRPr="008D4D1D">
        <w:rPr>
          <w:rFonts w:cs="Times New Roman"/>
          <w:i/>
          <w:iCs/>
          <w:szCs w:val="24"/>
          <w:lang w:val="es-PE"/>
        </w:rPr>
        <w:t>in vitro</w:t>
      </w:r>
      <w:r w:rsidR="004F5D6F" w:rsidRPr="00F14A6C">
        <w:rPr>
          <w:rFonts w:cs="Times New Roman"/>
          <w:iCs/>
          <w:szCs w:val="24"/>
          <w:lang w:val="es-PE"/>
        </w:rPr>
        <w:t xml:space="preserve"> del extracto etanólico de </w:t>
      </w:r>
      <w:r w:rsidR="004F5D6F" w:rsidRPr="00F14A6C">
        <w:rPr>
          <w:rFonts w:cs="Times New Roman"/>
          <w:i/>
          <w:iCs/>
          <w:szCs w:val="24"/>
          <w:lang w:val="es-PE"/>
        </w:rPr>
        <w:t>Caesalpinia</w:t>
      </w:r>
      <w:r w:rsidR="004F5D6F" w:rsidRPr="00F14A6C">
        <w:rPr>
          <w:rFonts w:cs="Times New Roman"/>
          <w:iCs/>
          <w:szCs w:val="24"/>
          <w:lang w:val="es-PE"/>
        </w:rPr>
        <w:t xml:space="preserve"> </w:t>
      </w:r>
      <w:r w:rsidR="004F5D6F" w:rsidRPr="00F14A6C">
        <w:rPr>
          <w:rFonts w:cs="Times New Roman"/>
          <w:i/>
          <w:iCs/>
          <w:szCs w:val="24"/>
          <w:lang w:val="es-PE"/>
        </w:rPr>
        <w:t>spinosa</w:t>
      </w:r>
      <w:r w:rsidR="004F5D6F" w:rsidRPr="00F14A6C">
        <w:rPr>
          <w:rFonts w:cs="Times New Roman"/>
          <w:iCs/>
          <w:szCs w:val="24"/>
          <w:lang w:val="es-PE"/>
        </w:rPr>
        <w:t xml:space="preserve"> en concentraciones de 40%, 60% y 100% sobre </w:t>
      </w:r>
      <w:r w:rsidR="004F5D6F" w:rsidRPr="00F14A6C">
        <w:rPr>
          <w:rFonts w:cs="Times New Roman"/>
          <w:i/>
          <w:iCs/>
          <w:szCs w:val="24"/>
          <w:lang w:val="es-PE"/>
        </w:rPr>
        <w:t>Streptococcus</w:t>
      </w:r>
      <w:r w:rsidR="004F5D6F" w:rsidRPr="00F14A6C">
        <w:rPr>
          <w:rFonts w:cs="Times New Roman"/>
          <w:iCs/>
          <w:szCs w:val="24"/>
          <w:lang w:val="es-PE"/>
        </w:rPr>
        <w:t xml:space="preserve"> </w:t>
      </w:r>
      <w:r w:rsidR="004F5D6F" w:rsidRPr="00F14A6C">
        <w:rPr>
          <w:rFonts w:cs="Times New Roman"/>
          <w:i/>
          <w:iCs/>
          <w:szCs w:val="24"/>
          <w:lang w:val="es-PE"/>
        </w:rPr>
        <w:t>mutans</w:t>
      </w:r>
      <w:r w:rsidR="004F5D6F" w:rsidRPr="00F14A6C">
        <w:rPr>
          <w:rFonts w:cs="Times New Roman"/>
          <w:iCs/>
          <w:szCs w:val="24"/>
          <w:lang w:val="es-PE"/>
        </w:rPr>
        <w:t xml:space="preserve"> ATCC 25175.</w:t>
      </w:r>
      <w:r w:rsidR="00BC3F64" w:rsidRPr="00F14A6C">
        <w:rPr>
          <w:rFonts w:cs="Times New Roman"/>
          <w:iCs/>
          <w:szCs w:val="24"/>
          <w:lang w:val="es-PE"/>
        </w:rPr>
        <w:t xml:space="preserve"> Los resultados </w:t>
      </w:r>
      <w:r w:rsidR="00E6282A" w:rsidRPr="00F14A6C">
        <w:rPr>
          <w:rFonts w:cs="Times New Roman"/>
          <w:iCs/>
          <w:szCs w:val="24"/>
          <w:lang w:val="es-PE"/>
        </w:rPr>
        <w:t xml:space="preserve">mostraron </w:t>
      </w:r>
      <w:r w:rsidR="00F11DF1" w:rsidRPr="00F14A6C">
        <w:rPr>
          <w:rFonts w:cs="Times New Roman"/>
          <w:iCs/>
          <w:szCs w:val="24"/>
          <w:lang w:val="es-PE"/>
        </w:rPr>
        <w:t xml:space="preserve">halos de inhibición </w:t>
      </w:r>
      <w:r w:rsidR="00E6282A" w:rsidRPr="00F14A6C">
        <w:rPr>
          <w:rFonts w:cs="Times New Roman"/>
          <w:iCs/>
          <w:szCs w:val="24"/>
          <w:lang w:val="es-PE"/>
        </w:rPr>
        <w:t>de</w:t>
      </w:r>
      <w:r w:rsidR="00F11DF1" w:rsidRPr="00F14A6C">
        <w:rPr>
          <w:rFonts w:cs="Times New Roman"/>
          <w:iCs/>
          <w:szCs w:val="24"/>
          <w:lang w:val="es-PE"/>
        </w:rPr>
        <w:t xml:space="preserve"> 8.1 </w:t>
      </w:r>
      <w:r w:rsidR="00BC3F64" w:rsidRPr="00F14A6C">
        <w:rPr>
          <w:rFonts w:cs="Times New Roman"/>
          <w:iCs/>
          <w:szCs w:val="24"/>
          <w:lang w:val="es-PE"/>
        </w:rPr>
        <w:t>mm para el 40%</w:t>
      </w:r>
      <w:r w:rsidR="003F69B4" w:rsidRPr="00F14A6C">
        <w:rPr>
          <w:rFonts w:cs="Times New Roman"/>
          <w:iCs/>
          <w:szCs w:val="24"/>
          <w:lang w:val="es-PE"/>
        </w:rPr>
        <w:t>, 14.00 mm para el 6</w:t>
      </w:r>
      <w:r w:rsidR="00BC3F64" w:rsidRPr="00F14A6C">
        <w:rPr>
          <w:rFonts w:cs="Times New Roman"/>
          <w:iCs/>
          <w:szCs w:val="24"/>
          <w:lang w:val="es-PE"/>
        </w:rPr>
        <w:t xml:space="preserve">0% </w:t>
      </w:r>
      <w:r w:rsidR="000949E6" w:rsidRPr="00F14A6C">
        <w:rPr>
          <w:rFonts w:cs="Times New Roman"/>
          <w:iCs/>
          <w:szCs w:val="24"/>
          <w:lang w:val="es-PE"/>
        </w:rPr>
        <w:t>y</w:t>
      </w:r>
      <w:r w:rsidR="00BC3F64" w:rsidRPr="00F14A6C">
        <w:rPr>
          <w:rFonts w:cs="Times New Roman"/>
          <w:iCs/>
          <w:szCs w:val="24"/>
          <w:lang w:val="es-PE"/>
        </w:rPr>
        <w:t xml:space="preserve"> 14.80 </w:t>
      </w:r>
      <w:r w:rsidR="001C020D" w:rsidRPr="00F14A6C">
        <w:rPr>
          <w:rFonts w:cs="Times New Roman"/>
          <w:szCs w:val="24"/>
          <w:lang w:val="es-PE"/>
        </w:rPr>
        <w:t xml:space="preserve">para el 80% de concentración. </w:t>
      </w:r>
      <w:r w:rsidR="00E6282A" w:rsidRPr="00F14A6C">
        <w:rPr>
          <w:rFonts w:cs="Times New Roman"/>
          <w:szCs w:val="24"/>
          <w:lang w:val="es-PE"/>
        </w:rPr>
        <w:t xml:space="preserve">La concentración mínima inhibitoria (CMI) fue de 40%. </w:t>
      </w:r>
      <w:r w:rsidR="001C020D" w:rsidRPr="00F14A6C">
        <w:rPr>
          <w:rFonts w:cs="Times New Roman"/>
          <w:szCs w:val="24"/>
          <w:lang w:val="es-PE"/>
        </w:rPr>
        <w:t>Finalmente</w:t>
      </w:r>
      <w:r w:rsidR="006462AF" w:rsidRPr="00F14A6C">
        <w:rPr>
          <w:rFonts w:cs="Times New Roman"/>
          <w:szCs w:val="24"/>
          <w:lang w:val="es-PE"/>
        </w:rPr>
        <w:t>,</w:t>
      </w:r>
      <w:r w:rsidR="001C020D" w:rsidRPr="00F14A6C">
        <w:rPr>
          <w:rFonts w:cs="Times New Roman"/>
          <w:szCs w:val="24"/>
          <w:lang w:val="es-PE"/>
        </w:rPr>
        <w:t xml:space="preserve"> c</w:t>
      </w:r>
      <w:r w:rsidR="00B03399" w:rsidRPr="00F14A6C">
        <w:rPr>
          <w:rFonts w:cs="Times New Roman"/>
          <w:szCs w:val="24"/>
          <w:lang w:val="es-PE"/>
        </w:rPr>
        <w:t>oncluy</w:t>
      </w:r>
      <w:r w:rsidR="006462AF" w:rsidRPr="00F14A6C">
        <w:rPr>
          <w:rFonts w:cs="Times New Roman"/>
          <w:szCs w:val="24"/>
          <w:lang w:val="es-PE"/>
        </w:rPr>
        <w:t>ó</w:t>
      </w:r>
      <w:r w:rsidR="005C0539" w:rsidRPr="00F14A6C">
        <w:rPr>
          <w:rFonts w:cs="Times New Roman"/>
          <w:szCs w:val="24"/>
          <w:lang w:val="es-PE"/>
        </w:rPr>
        <w:t xml:space="preserve"> que el extracto etanó</w:t>
      </w:r>
      <w:r w:rsidR="00BC3F64" w:rsidRPr="00F14A6C">
        <w:rPr>
          <w:rFonts w:cs="Times New Roman"/>
          <w:szCs w:val="24"/>
          <w:lang w:val="es-PE"/>
        </w:rPr>
        <w:t xml:space="preserve">lico de </w:t>
      </w:r>
      <w:r w:rsidR="00BC3F64" w:rsidRPr="00F14A6C">
        <w:rPr>
          <w:rFonts w:cs="Times New Roman"/>
          <w:i/>
          <w:szCs w:val="24"/>
          <w:lang w:val="es-PE"/>
        </w:rPr>
        <w:t xml:space="preserve">Caesalpinia </w:t>
      </w:r>
      <w:r w:rsidR="00BC3F64" w:rsidRPr="00F14A6C">
        <w:rPr>
          <w:rFonts w:cs="Times New Roman"/>
          <w:i/>
          <w:szCs w:val="24"/>
          <w:lang w:val="es-PE"/>
        </w:rPr>
        <w:lastRenderedPageBreak/>
        <w:t>spinosa</w:t>
      </w:r>
      <w:r w:rsidR="00BC3F64" w:rsidRPr="00F14A6C">
        <w:rPr>
          <w:rFonts w:cs="Times New Roman"/>
          <w:szCs w:val="24"/>
          <w:lang w:val="es-PE"/>
        </w:rPr>
        <w:t xml:space="preserve"> </w:t>
      </w:r>
      <w:r w:rsidR="00B03399" w:rsidRPr="00F14A6C">
        <w:rPr>
          <w:rFonts w:cs="Times New Roman"/>
          <w:szCs w:val="24"/>
          <w:lang w:val="es-PE"/>
        </w:rPr>
        <w:t xml:space="preserve">(tara) </w:t>
      </w:r>
      <w:r w:rsidR="00BC3F64" w:rsidRPr="00F14A6C">
        <w:rPr>
          <w:rFonts w:cs="Times New Roman"/>
          <w:szCs w:val="24"/>
          <w:lang w:val="es-PE"/>
        </w:rPr>
        <w:t xml:space="preserve">posee actividad antibacteriana </w:t>
      </w:r>
      <w:r w:rsidR="00BC3F64" w:rsidRPr="00F14A6C">
        <w:rPr>
          <w:rFonts w:cs="Times New Roman"/>
          <w:i/>
          <w:szCs w:val="24"/>
          <w:lang w:val="es-PE"/>
        </w:rPr>
        <w:t>in vitro</w:t>
      </w:r>
      <w:r w:rsidR="00BC3F64" w:rsidRPr="00F14A6C">
        <w:rPr>
          <w:rFonts w:cs="Times New Roman"/>
          <w:szCs w:val="24"/>
          <w:lang w:val="es-PE"/>
        </w:rPr>
        <w:t xml:space="preserve"> sobre cepas de </w:t>
      </w:r>
      <w:r w:rsidR="00BC3F64" w:rsidRPr="00F14A6C">
        <w:rPr>
          <w:rFonts w:cs="Times New Roman"/>
          <w:i/>
          <w:szCs w:val="24"/>
          <w:lang w:val="es-PE"/>
        </w:rPr>
        <w:t>Streptococcus mutans.</w:t>
      </w:r>
      <w:r w:rsidR="00E6282A" w:rsidRPr="00F14A6C">
        <w:rPr>
          <w:rFonts w:cs="Times New Roman"/>
          <w:i/>
          <w:szCs w:val="24"/>
          <w:lang w:val="es-PE"/>
        </w:rPr>
        <w:t xml:space="preserve">  </w:t>
      </w:r>
    </w:p>
    <w:p w14:paraId="004B6843" w14:textId="2CD04AB7" w:rsidR="008366E7" w:rsidRPr="00F14A6C" w:rsidRDefault="008366E7" w:rsidP="000874F1">
      <w:pPr>
        <w:ind w:left="454"/>
        <w:jc w:val="left"/>
        <w:rPr>
          <w:rFonts w:cs="Times New Roman"/>
          <w:szCs w:val="24"/>
          <w:lang w:val="es-PE"/>
        </w:rPr>
      </w:pPr>
      <w:r w:rsidRPr="00F14A6C">
        <w:rPr>
          <w:rFonts w:cs="Times New Roman"/>
          <w:szCs w:val="24"/>
          <w:lang w:val="es-PE"/>
        </w:rPr>
        <w:t xml:space="preserve">Castro </w:t>
      </w:r>
      <w:r w:rsidR="00F16F1F" w:rsidRPr="00F14A6C">
        <w:rPr>
          <w:rFonts w:cs="Times New Roman"/>
          <w:szCs w:val="24"/>
          <w:lang w:val="es-PE"/>
        </w:rPr>
        <w:t>et al</w:t>
      </w:r>
      <w:r w:rsidR="00AA53CA" w:rsidRPr="00F14A6C">
        <w:rPr>
          <w:rFonts w:cs="Times New Roman"/>
          <w:szCs w:val="24"/>
          <w:lang w:val="es-PE"/>
        </w:rPr>
        <w:t>.</w:t>
      </w:r>
      <w:r w:rsidR="000F55FC" w:rsidRPr="00F14A6C">
        <w:rPr>
          <w:rFonts w:cs="Times New Roman"/>
          <w:szCs w:val="24"/>
          <w:lang w:val="es-PE"/>
        </w:rPr>
        <w:t xml:space="preserve"> (2016)</w:t>
      </w:r>
      <w:r w:rsidR="00F16F1F"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&lt;EndNote&gt;&lt;Cite&gt;&lt;Author&gt;Castro&lt;/Author&gt;&lt;Year&gt;2016&lt;/Year&gt;&lt;RecNum&gt;46&lt;/RecNum&gt;&lt;DisplayText&gt;(31)&lt;/DisplayText&gt;&lt;record&gt;&lt;rec-number&gt;46&lt;/rec-number&gt;&lt;foreign-keys&gt;&lt;key app="EN" db-id="e0dseef5udfprqeps0e5fdv6waw9wazdtadw"&gt;46&lt;/key&gt;&lt;key app="ENWeb" db-id=""&gt;0&lt;/key&gt;&lt;/foreign-keys&gt;&lt;ref-type name="Journal Article"&gt;17&lt;/ref-type&gt;&lt;contributors&gt;&lt;authors&gt;&lt;author&gt;Américo Castro &lt;/author&gt;&lt;author&gt;Norma Ramos&lt;/author&gt;&lt;author&gt;José Juárez&lt;/author&gt;&lt;author&gt;Julio Ruíz&lt;/author&gt;&lt;author&gt;Fritz  Choquesillo&lt;/author&gt;&lt;author&gt;Juan Ponce&lt;/author&gt;&lt;author&gt;Omar Santa-María&lt;/author&gt;&lt;author&gt;Alfredo Castillo&lt;/author&gt;&lt;author&gt;Denis García&lt;/author&gt;&lt;author&gt;Jackeline Escudero&lt;/author&gt;&lt;author&gt;Arnaldo Navarro&lt;/author&gt;&lt;author&gt;Susan Huamán&lt;/author&gt;&lt;author&gt;Merritt Machaca&lt;/author&gt;&lt;author&gt;Paúl Gutiérrez&lt;/author&gt;&lt;author&gt;Emilio Ramirez&lt;/author&gt;&lt;author&gt;Sixto Gonzales&lt;/author&gt;&lt;/authors&gt;&lt;/contributors&gt;&lt;titles&gt;&lt;title&gt;&lt;style face="normal" font="default" size="100%"&gt;Composición química del aceite esencial de &lt;/style&gt;&lt;style face="italic" font="default" size="100%"&gt;Caesalpinia spinos&lt;/style&gt;&lt;style face="normal" font="default" size="100%"&gt;a “tara”, evaluación antioxidante y efecto antibacteriano frente a &lt;/style&gt;&lt;style face="italic" font="default" size="100%"&gt;Streptococcus mutans&lt;/style&gt;&lt;/title&gt;&lt;secondary-title&gt;Cien Investi &lt;/secondary-title&gt;&lt;/titles&gt;&lt;periodical&gt;&lt;full-title&gt;Cien Investi&lt;/full-title&gt;&lt;/periodical&gt;&lt;pages&gt;89-94&lt;/pages&gt;&lt;volume&gt;19&lt;/volume&gt;&lt;number&gt;2&lt;/number&gt;&lt;dates&gt;&lt;year&gt;2016&lt;/year&gt;&lt;/dates&gt;&lt;urls&gt;&lt;/urls&gt;&lt;/record&gt;&lt;/Cite&gt;&lt;/EndNote&gt;</w:instrText>
      </w:r>
      <w:r w:rsidR="00F16F1F"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1" w:tooltip="Castro, 2016 #46" w:history="1">
        <w:r w:rsidR="00213254" w:rsidRPr="00F14A6C">
          <w:rPr>
            <w:rFonts w:cs="Times New Roman"/>
            <w:noProof/>
            <w:szCs w:val="24"/>
            <w:vertAlign w:val="superscript"/>
            <w:lang w:val="es-PE"/>
          </w:rPr>
          <w:t>31</w:t>
        </w:r>
      </w:hyperlink>
      <w:r w:rsidR="001B1E68" w:rsidRPr="00F14A6C">
        <w:rPr>
          <w:rFonts w:cs="Times New Roman"/>
          <w:noProof/>
          <w:szCs w:val="24"/>
          <w:vertAlign w:val="superscript"/>
          <w:lang w:val="es-PE"/>
        </w:rPr>
        <w:t>)</w:t>
      </w:r>
      <w:r w:rsidR="00F16F1F" w:rsidRPr="00F14A6C">
        <w:rPr>
          <w:rFonts w:cs="Times New Roman"/>
          <w:szCs w:val="24"/>
          <w:vertAlign w:val="superscript"/>
          <w:lang w:val="es-PE"/>
        </w:rPr>
        <w:fldChar w:fldCharType="end"/>
      </w:r>
      <w:r w:rsidR="009C2E71" w:rsidRPr="00F14A6C">
        <w:rPr>
          <w:rFonts w:cs="Times New Roman"/>
          <w:szCs w:val="24"/>
          <w:lang w:val="es-PE"/>
        </w:rPr>
        <w:t xml:space="preserve"> realizó una investigación titulada “Composición química del aceite esencial de </w:t>
      </w:r>
      <w:r w:rsidR="009C2E71" w:rsidRPr="00F14A6C">
        <w:rPr>
          <w:rFonts w:cs="Times New Roman"/>
          <w:i/>
          <w:szCs w:val="24"/>
          <w:lang w:val="es-PE"/>
        </w:rPr>
        <w:t>Caesalpinia</w:t>
      </w:r>
      <w:r w:rsidR="009C2E71" w:rsidRPr="00F14A6C">
        <w:rPr>
          <w:rFonts w:cs="Times New Roman"/>
          <w:szCs w:val="24"/>
          <w:lang w:val="es-PE"/>
        </w:rPr>
        <w:t xml:space="preserve"> </w:t>
      </w:r>
      <w:r w:rsidR="009C2E71" w:rsidRPr="00F14A6C">
        <w:rPr>
          <w:rFonts w:cs="Times New Roman"/>
          <w:i/>
          <w:szCs w:val="24"/>
          <w:lang w:val="es-PE"/>
        </w:rPr>
        <w:t>spinosa</w:t>
      </w:r>
      <w:r w:rsidR="009C2E71" w:rsidRPr="00F14A6C">
        <w:rPr>
          <w:rFonts w:cs="Times New Roman"/>
          <w:szCs w:val="24"/>
          <w:lang w:val="es-PE"/>
        </w:rPr>
        <w:t xml:space="preserve"> “tara”, evaluación antioxidante y efecto antibacteriano frente a </w:t>
      </w:r>
      <w:r w:rsidR="009C2E71" w:rsidRPr="00F14A6C">
        <w:rPr>
          <w:rFonts w:cs="Times New Roman"/>
          <w:i/>
          <w:szCs w:val="24"/>
          <w:lang w:val="es-PE"/>
        </w:rPr>
        <w:t>Streptococcus</w:t>
      </w:r>
      <w:r w:rsidR="009C2E71" w:rsidRPr="00F14A6C">
        <w:rPr>
          <w:rFonts w:cs="Times New Roman"/>
          <w:szCs w:val="24"/>
          <w:lang w:val="es-PE"/>
        </w:rPr>
        <w:t xml:space="preserve"> mutans”, donde uno de sus objetivos fue </w:t>
      </w:r>
      <w:r w:rsidRPr="00F14A6C">
        <w:rPr>
          <w:rFonts w:cs="Times New Roman"/>
          <w:szCs w:val="24"/>
          <w:lang w:val="es-PE"/>
        </w:rPr>
        <w:t xml:space="preserve">determinar la actividad antibacteriana del aceite esencial de </w:t>
      </w:r>
      <w:r w:rsidRPr="00F14A6C">
        <w:rPr>
          <w:rFonts w:cs="Times New Roman"/>
          <w:i/>
          <w:szCs w:val="24"/>
          <w:lang w:val="es-PE"/>
        </w:rPr>
        <w:t>Caesalpinia spinosa</w:t>
      </w:r>
      <w:r w:rsidRPr="00F14A6C">
        <w:rPr>
          <w:rFonts w:cs="Times New Roman"/>
          <w:szCs w:val="24"/>
          <w:lang w:val="es-PE"/>
        </w:rPr>
        <w:t xml:space="preserve"> </w:t>
      </w:r>
      <w:r w:rsidR="001D2A8F" w:rsidRPr="00F14A6C">
        <w:rPr>
          <w:rFonts w:cs="Times New Roman"/>
          <w:szCs w:val="24"/>
          <w:lang w:val="es-PE"/>
        </w:rPr>
        <w:t xml:space="preserve">en concentraciones de 100%, 50% y 25% </w:t>
      </w:r>
      <w:r w:rsidRPr="00F14A6C">
        <w:rPr>
          <w:rFonts w:cs="Times New Roman"/>
          <w:szCs w:val="24"/>
          <w:lang w:val="es-PE"/>
        </w:rPr>
        <w:t xml:space="preserve">frente a </w:t>
      </w:r>
      <w:r w:rsidRPr="00F14A6C">
        <w:rPr>
          <w:rFonts w:cs="Times New Roman"/>
          <w:i/>
          <w:szCs w:val="24"/>
          <w:lang w:val="es-PE"/>
        </w:rPr>
        <w:t>Streptococcus mutans</w:t>
      </w:r>
      <w:r w:rsidR="001D2A8F" w:rsidRPr="00F14A6C">
        <w:rPr>
          <w:rFonts w:cs="Times New Roman"/>
          <w:i/>
          <w:szCs w:val="24"/>
          <w:lang w:val="es-PE"/>
        </w:rPr>
        <w:t>.</w:t>
      </w:r>
      <w:r w:rsidRPr="00F14A6C">
        <w:rPr>
          <w:rFonts w:cs="Times New Roman"/>
          <w:szCs w:val="24"/>
          <w:lang w:val="es-PE"/>
        </w:rPr>
        <w:t xml:space="preserve"> </w:t>
      </w:r>
      <w:r w:rsidR="001D2A8F" w:rsidRPr="00F14A6C">
        <w:rPr>
          <w:rFonts w:cs="Times New Roman"/>
          <w:szCs w:val="24"/>
          <w:lang w:val="es-PE"/>
        </w:rPr>
        <w:t>E</w:t>
      </w:r>
      <w:r w:rsidRPr="00F14A6C">
        <w:rPr>
          <w:rFonts w:cs="Times New Roman"/>
          <w:szCs w:val="24"/>
          <w:lang w:val="es-PE"/>
        </w:rPr>
        <w:t xml:space="preserve">l método </w:t>
      </w:r>
      <w:r w:rsidR="001D2A8F" w:rsidRPr="00F14A6C">
        <w:rPr>
          <w:rFonts w:cs="Times New Roman"/>
          <w:szCs w:val="24"/>
          <w:lang w:val="es-PE"/>
        </w:rPr>
        <w:t xml:space="preserve">utilizado en el estudio fue el </w:t>
      </w:r>
      <w:r w:rsidRPr="00F14A6C">
        <w:rPr>
          <w:rFonts w:cs="Times New Roman"/>
          <w:szCs w:val="24"/>
          <w:lang w:val="es-PE"/>
        </w:rPr>
        <w:t>de</w:t>
      </w:r>
      <w:r w:rsidR="001D2A8F" w:rsidRPr="00F14A6C">
        <w:rPr>
          <w:rFonts w:cs="Times New Roman"/>
          <w:szCs w:val="24"/>
          <w:lang w:val="es-PE"/>
        </w:rPr>
        <w:t xml:space="preserve"> disco difusión</w:t>
      </w:r>
      <w:r w:rsidR="003844BF" w:rsidRPr="00F14A6C">
        <w:rPr>
          <w:rFonts w:cs="Times New Roman"/>
          <w:szCs w:val="24"/>
          <w:lang w:val="es-PE"/>
        </w:rPr>
        <w:t>,</w:t>
      </w:r>
      <w:r w:rsidR="001D2A8F" w:rsidRPr="00F14A6C">
        <w:rPr>
          <w:rFonts w:cs="Times New Roman"/>
          <w:szCs w:val="24"/>
          <w:lang w:val="es-PE"/>
        </w:rPr>
        <w:t xml:space="preserve"> se obtuvo como resultado halos de inhibición de 21 mm (100%), 18 mm (50%) y 16 mm (25%) </w:t>
      </w:r>
      <w:r w:rsidRPr="00F14A6C">
        <w:rPr>
          <w:rFonts w:cs="Times New Roman"/>
          <w:szCs w:val="24"/>
          <w:lang w:val="es-PE"/>
        </w:rPr>
        <w:t xml:space="preserve">frente a </w:t>
      </w:r>
      <w:r w:rsidR="001D2A8F" w:rsidRPr="00F14A6C">
        <w:rPr>
          <w:rFonts w:cs="Times New Roman"/>
          <w:szCs w:val="24"/>
          <w:lang w:val="es-PE"/>
        </w:rPr>
        <w:t xml:space="preserve">colonias de </w:t>
      </w:r>
      <w:r w:rsidRPr="00F14A6C">
        <w:rPr>
          <w:rFonts w:cs="Times New Roman"/>
          <w:i/>
          <w:szCs w:val="24"/>
          <w:lang w:val="es-PE"/>
        </w:rPr>
        <w:t>Streptococcus mutans</w:t>
      </w:r>
      <w:r w:rsidRPr="00F14A6C">
        <w:rPr>
          <w:rFonts w:cs="Times New Roman"/>
          <w:szCs w:val="24"/>
          <w:lang w:val="es-PE"/>
        </w:rPr>
        <w:t>. Los investigadores conc</w:t>
      </w:r>
      <w:r w:rsidR="003844BF" w:rsidRPr="00F14A6C">
        <w:rPr>
          <w:rFonts w:cs="Times New Roman"/>
          <w:szCs w:val="24"/>
          <w:lang w:val="es-PE"/>
        </w:rPr>
        <w:t>lu</w:t>
      </w:r>
      <w:r w:rsidRPr="00F14A6C">
        <w:rPr>
          <w:rFonts w:cs="Times New Roman"/>
          <w:szCs w:val="24"/>
          <w:lang w:val="es-PE"/>
        </w:rPr>
        <w:t>yeron</w:t>
      </w:r>
      <w:r w:rsidR="00762D41" w:rsidRPr="00F14A6C">
        <w:rPr>
          <w:rFonts w:cs="Times New Roman"/>
          <w:szCs w:val="24"/>
          <w:lang w:val="es-PE"/>
        </w:rPr>
        <w:t xml:space="preserve"> que la actividad antibacteriana del </w:t>
      </w:r>
      <w:r w:rsidRPr="00F14A6C">
        <w:rPr>
          <w:rFonts w:cs="Times New Roman"/>
          <w:szCs w:val="24"/>
          <w:lang w:val="es-PE"/>
        </w:rPr>
        <w:t xml:space="preserve">aceite esencial </w:t>
      </w:r>
      <w:r w:rsidR="00762D41" w:rsidRPr="00F14A6C">
        <w:rPr>
          <w:rFonts w:cs="Times New Roman"/>
          <w:szCs w:val="24"/>
          <w:lang w:val="es-PE"/>
        </w:rPr>
        <w:t xml:space="preserve">de </w:t>
      </w:r>
      <w:r w:rsidR="00762D41" w:rsidRPr="00F14A6C">
        <w:rPr>
          <w:rFonts w:cs="Times New Roman"/>
          <w:i/>
          <w:szCs w:val="24"/>
          <w:lang w:val="es-PE"/>
        </w:rPr>
        <w:t>Caesalpinia spinosa</w:t>
      </w:r>
      <w:r w:rsidR="00762D41" w:rsidRPr="00F14A6C">
        <w:rPr>
          <w:rFonts w:cs="Times New Roman"/>
          <w:szCs w:val="24"/>
          <w:lang w:val="es-PE"/>
        </w:rPr>
        <w:t xml:space="preserve"> en las concentraciones utilizadas</w:t>
      </w:r>
      <w:r w:rsidRPr="00F14A6C">
        <w:rPr>
          <w:rFonts w:cs="Times New Roman"/>
          <w:szCs w:val="24"/>
          <w:lang w:val="es-PE"/>
        </w:rPr>
        <w:t xml:space="preserve"> </w:t>
      </w:r>
      <w:r w:rsidR="00762D41" w:rsidRPr="00F14A6C">
        <w:rPr>
          <w:rFonts w:cs="Times New Roman"/>
          <w:szCs w:val="24"/>
          <w:lang w:val="es-PE"/>
        </w:rPr>
        <w:t xml:space="preserve">obtuvo resultados </w:t>
      </w:r>
      <w:r w:rsidRPr="00F14A6C">
        <w:rPr>
          <w:rFonts w:cs="Times New Roman"/>
          <w:szCs w:val="24"/>
          <w:lang w:val="es-PE"/>
        </w:rPr>
        <w:t>signific</w:t>
      </w:r>
      <w:r w:rsidR="00762D41" w:rsidRPr="00F14A6C">
        <w:rPr>
          <w:rFonts w:cs="Times New Roman"/>
          <w:szCs w:val="24"/>
          <w:lang w:val="es-PE"/>
        </w:rPr>
        <w:t>ativos.</w:t>
      </w:r>
    </w:p>
    <w:p w14:paraId="500695B9" w14:textId="6D57384E" w:rsidR="006421C1" w:rsidRPr="00F14A6C" w:rsidRDefault="006421C1" w:rsidP="000874F1">
      <w:pPr>
        <w:ind w:left="454"/>
        <w:jc w:val="left"/>
        <w:rPr>
          <w:rFonts w:cs="Times New Roman"/>
          <w:szCs w:val="24"/>
          <w:lang w:val="es-PE"/>
        </w:rPr>
      </w:pPr>
      <w:r w:rsidRPr="00F14A6C">
        <w:rPr>
          <w:rFonts w:cs="Times New Roman"/>
          <w:szCs w:val="24"/>
          <w:lang w:val="es-PE"/>
        </w:rPr>
        <w:t>Cárdenas y Quintana</w:t>
      </w:r>
      <w:r w:rsidR="00482C20" w:rsidRPr="00F14A6C">
        <w:rPr>
          <w:rFonts w:cs="Times New Roman"/>
          <w:szCs w:val="24"/>
          <w:lang w:val="es-PE"/>
        </w:rPr>
        <w:t xml:space="preserve"> (2017)</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&lt;EndNote&gt;&lt;Cite&gt;&lt;Author&gt;Cárdenas&lt;/Author&gt;&lt;Year&gt;2017&lt;/Year&gt;&lt;RecNum&gt;87&lt;/RecNum&gt;&lt;DisplayText&gt;(32)&lt;/DisplayText&gt;&lt;record&gt;&lt;rec-number&gt;87&lt;/rec-number&gt;&lt;foreign-keys&gt;&lt;key app="EN" db-id="e0dseef5udfprqeps0e5fdv6waw9wazdtadw"&gt;87&lt;/key&gt;&lt;key app="ENWeb" db-id=""&gt;0&lt;/key&gt;&lt;/foreign-keys&gt;&lt;ref-type name="Thesis"&gt;32&lt;/ref-type&gt;&lt;contributors&gt;&lt;authors&gt;&lt;author&gt;Mariela Cárdenas &lt;/author&gt;&lt;author&gt;Patricia Quintana&lt;/author&gt;&lt;/authors&gt;&lt;/contributors&gt;&lt;titles&gt;&lt;title&gt;&lt;style face="normal" font="default" size="100%"&gt;“Efecto sinérgico antibacteriano &lt;/style&gt;&lt;style face="italic" font="default" size="100%"&gt;in vitro&lt;/style&gt;&lt;style face="normal" font="default" size="100%"&gt; del extracto acuoso de &lt;/style&gt;&lt;style face="italic" font="default" size="100%"&gt;Caesalpinia spinosa&lt;/style&gt;&lt;style face="normal" font="default" size="100%"&gt; (tara) y del extracto hidroalcoholico de los rizomas de &lt;/style&gt;&lt;style face="italic" font="default" size="100%"&gt;Polypodium picnocarpum&lt;/style&gt;&lt;style face="normal" font="default" size="100%"&gt; &lt;/style&gt;&lt;style face="italic" font="default" size="100%"&gt;c&lt;/style&gt;&lt;style face="normal" font="default" size="100%"&gt;. (calaguala) en cepas &lt;/style&gt;&lt;style face="italic" font="default" size="100%"&gt;Escherichia coli&lt;/style&gt;&lt;style face="normal" font="default" size="100%"&gt;”&lt;/style&gt;&lt;/title&gt;&lt;/titles&gt;&lt;pages&gt;108&lt;/pages&gt;&lt;dates&gt;&lt;year&gt;2017&lt;/year&gt;&lt;/dates&gt;&lt;pub-location&gt;Lima-Perú&lt;/pub-location&gt;&lt;publisher&gt;Universidad Inca Garcilazo de la Vega&lt;/publisher&gt;&lt;work-type&gt;Tesis para optar el Título Profesional de Químico Farmacéutico y Bioquímico&lt;/work-type&gt;&lt;urls&gt;&lt;/urls&gt;&lt;/record&gt;&lt;/Cite&gt;&lt;/EndNote&gt;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2" w:tooltip="Cárdenas, 2017 #87" w:history="1">
        <w:r w:rsidR="00213254" w:rsidRPr="00F14A6C">
          <w:rPr>
            <w:rFonts w:cs="Times New Roman"/>
            <w:noProof/>
            <w:szCs w:val="24"/>
            <w:vertAlign w:val="superscript"/>
            <w:lang w:val="es-PE"/>
          </w:rPr>
          <w:t>32</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vertAlign w:val="superscript"/>
          <w:lang w:val="es-PE"/>
        </w:rPr>
        <w:t xml:space="preserve"> </w:t>
      </w:r>
      <w:r w:rsidR="00203EED" w:rsidRPr="00F14A6C">
        <w:rPr>
          <w:rFonts w:cs="Times New Roman"/>
          <w:szCs w:val="24"/>
          <w:lang w:val="es-PE"/>
        </w:rPr>
        <w:t xml:space="preserve">realizaron la investigación “Efecto sinérgico antibacteriano </w:t>
      </w:r>
      <w:r w:rsidR="00203EED" w:rsidRPr="00F14A6C">
        <w:rPr>
          <w:rFonts w:cs="Times New Roman"/>
          <w:i/>
          <w:szCs w:val="24"/>
          <w:lang w:val="es-PE"/>
        </w:rPr>
        <w:t>in vitro</w:t>
      </w:r>
      <w:r w:rsidR="00203EED" w:rsidRPr="00F14A6C">
        <w:rPr>
          <w:rFonts w:cs="Times New Roman"/>
          <w:szCs w:val="24"/>
          <w:lang w:val="es-PE"/>
        </w:rPr>
        <w:t xml:space="preserve"> del extracto acuoso de </w:t>
      </w:r>
      <w:r w:rsidR="00203EED" w:rsidRPr="00F14A6C">
        <w:rPr>
          <w:rFonts w:cs="Times New Roman"/>
          <w:i/>
          <w:szCs w:val="24"/>
          <w:lang w:val="es-PE"/>
        </w:rPr>
        <w:t>Caesalpinia spinosa</w:t>
      </w:r>
      <w:r w:rsidR="00203EED" w:rsidRPr="00F14A6C">
        <w:rPr>
          <w:rFonts w:cs="Times New Roman"/>
          <w:szCs w:val="24"/>
          <w:lang w:val="es-PE"/>
        </w:rPr>
        <w:t xml:space="preserve"> (tara) y del extracto hidroalcohólico de los rizomas de </w:t>
      </w:r>
      <w:r w:rsidR="00203EED" w:rsidRPr="00F14A6C">
        <w:rPr>
          <w:rFonts w:cs="Times New Roman"/>
          <w:i/>
          <w:szCs w:val="24"/>
          <w:lang w:val="es-PE"/>
        </w:rPr>
        <w:t>Polypodium picnocarpum c.</w:t>
      </w:r>
      <w:r w:rsidR="00203EED" w:rsidRPr="00F14A6C">
        <w:rPr>
          <w:rFonts w:cs="Times New Roman"/>
          <w:szCs w:val="24"/>
          <w:lang w:val="es-PE"/>
        </w:rPr>
        <w:t xml:space="preserve"> (calaguala) en cepas </w:t>
      </w:r>
      <w:r w:rsidR="00B11DF9" w:rsidRPr="00F14A6C">
        <w:rPr>
          <w:rFonts w:cs="Times New Roman"/>
          <w:szCs w:val="24"/>
          <w:lang w:val="es-PE"/>
        </w:rPr>
        <w:t xml:space="preserve">de </w:t>
      </w:r>
      <w:r w:rsidR="00203EED" w:rsidRPr="00F14A6C">
        <w:rPr>
          <w:rFonts w:cs="Times New Roman"/>
          <w:i/>
          <w:szCs w:val="24"/>
          <w:lang w:val="es-PE"/>
        </w:rPr>
        <w:t xml:space="preserve">Escherichia </w:t>
      </w:r>
      <w:r w:rsidR="00AA53CA" w:rsidRPr="00F14A6C">
        <w:rPr>
          <w:rFonts w:cs="Times New Roman"/>
          <w:i/>
          <w:szCs w:val="24"/>
          <w:lang w:val="es-PE"/>
        </w:rPr>
        <w:t>coli</w:t>
      </w:r>
      <w:r w:rsidR="00203EED" w:rsidRPr="00F14A6C">
        <w:rPr>
          <w:rFonts w:cs="Times New Roman"/>
          <w:szCs w:val="24"/>
          <w:lang w:val="es-PE"/>
        </w:rPr>
        <w:t xml:space="preserve">” </w:t>
      </w:r>
      <w:r w:rsidR="0072475D" w:rsidRPr="00F14A6C">
        <w:rPr>
          <w:rFonts w:cs="Times New Roman"/>
          <w:szCs w:val="24"/>
          <w:lang w:val="es-PE"/>
        </w:rPr>
        <w:t xml:space="preserve">. Los resultados muestran halos de inhibición del extracto acuoso de tara en concentraciones de 2%, 5%, 10%, 15% y 20% de 3.4 mm, 3.6 mm, 4.4 mm, 4.6 mm y 5.2 mm respectivamente. Los autores </w:t>
      </w:r>
      <w:r w:rsidR="00203EED" w:rsidRPr="00F14A6C">
        <w:rPr>
          <w:rFonts w:cs="Times New Roman"/>
          <w:szCs w:val="24"/>
          <w:lang w:val="es-PE"/>
        </w:rPr>
        <w:t xml:space="preserve">llegan a la conclusión </w:t>
      </w:r>
      <w:r w:rsidR="00D65FBA" w:rsidRPr="00F14A6C">
        <w:rPr>
          <w:rFonts w:cs="Times New Roman"/>
          <w:szCs w:val="24"/>
          <w:lang w:val="es-PE"/>
        </w:rPr>
        <w:t xml:space="preserve">que el extracto acuoso de tara y del extracto </w:t>
      </w:r>
      <w:r w:rsidR="00B11DF9" w:rsidRPr="00F14A6C">
        <w:rPr>
          <w:rFonts w:cs="Times New Roman"/>
          <w:szCs w:val="24"/>
          <w:lang w:val="es-PE"/>
        </w:rPr>
        <w:t>hidroalcohólico</w:t>
      </w:r>
      <w:r w:rsidR="00D65FBA" w:rsidRPr="00F14A6C">
        <w:rPr>
          <w:rFonts w:cs="Times New Roman"/>
          <w:szCs w:val="24"/>
          <w:lang w:val="es-PE"/>
        </w:rPr>
        <w:t xml:space="preserve"> de los rizomas de </w:t>
      </w:r>
      <w:r w:rsidR="00B11DF9" w:rsidRPr="00F14A6C">
        <w:rPr>
          <w:rFonts w:cs="Times New Roman"/>
          <w:szCs w:val="24"/>
          <w:lang w:val="es-PE"/>
        </w:rPr>
        <w:t xml:space="preserve">calaguala </w:t>
      </w:r>
      <w:r w:rsidR="00D65FBA" w:rsidRPr="00F14A6C">
        <w:rPr>
          <w:rFonts w:cs="Times New Roman"/>
          <w:szCs w:val="24"/>
          <w:lang w:val="es-PE"/>
        </w:rPr>
        <w:t>no tiene efecto antibacteriano sinérgico</w:t>
      </w:r>
      <w:r w:rsidR="00930CAB" w:rsidRPr="00F14A6C">
        <w:rPr>
          <w:rFonts w:cs="Times New Roman"/>
          <w:szCs w:val="24"/>
          <w:lang w:val="es-PE"/>
        </w:rPr>
        <w:t>, pero si presentan efecto antibacteriano por separado</w:t>
      </w:r>
      <w:r w:rsidR="00D65FBA" w:rsidRPr="00F14A6C">
        <w:rPr>
          <w:rFonts w:cs="Times New Roman"/>
          <w:szCs w:val="24"/>
          <w:lang w:val="es-PE"/>
        </w:rPr>
        <w:t>.</w:t>
      </w:r>
    </w:p>
    <w:p w14:paraId="1A30E61B" w14:textId="527DE126" w:rsidR="009C29C1" w:rsidRPr="00F14A6C" w:rsidRDefault="0073231B" w:rsidP="00F14A6C">
      <w:pPr>
        <w:ind w:left="454"/>
        <w:jc w:val="left"/>
        <w:rPr>
          <w:rFonts w:cs="Times New Roman"/>
          <w:szCs w:val="24"/>
          <w:lang w:val="es-PE"/>
        </w:rPr>
      </w:pPr>
      <w:r w:rsidRPr="00F14A6C">
        <w:rPr>
          <w:rFonts w:cs="Times New Roman"/>
          <w:szCs w:val="24"/>
          <w:lang w:val="es-PE"/>
        </w:rPr>
        <w:lastRenderedPageBreak/>
        <w:t>Cortez y Mego</w:t>
      </w:r>
      <w:r w:rsidR="0072475D" w:rsidRPr="00F14A6C">
        <w:rPr>
          <w:rFonts w:cs="Times New Roman"/>
          <w:szCs w:val="24"/>
          <w:lang w:val="es-PE"/>
        </w:rPr>
        <w:t xml:space="preserve"> (2017)</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&lt;EndNote&gt;&lt;Cite&gt;&lt;Author&gt;Cortez&lt;/Author&gt;&lt;Year&gt;2017&lt;/Year&gt;&lt;RecNum&gt;109&lt;/RecNum&gt;&lt;DisplayText&gt;(33)&lt;/DisplayText&gt;&lt;record&gt;&lt;rec-number&gt;109&lt;/rec-number&gt;&lt;foreign-keys&gt;&lt;key app="EN" db-id="e0dseef5udfprqeps0e5fdv6waw9wazdtadw"&gt;109&lt;/key&gt;&lt;key app="ENWeb" db-id=""&gt;0&lt;/key&gt;&lt;/foreign-keys&gt;&lt;ref-type name="Thesis"&gt;32&lt;/ref-type&gt;&lt;contributors&gt;&lt;authors&gt;&lt;author&gt;Kelly Cortez&lt;/author&gt;&lt;author&gt;Lucy Mego &lt;/author&gt;&lt;/authors&gt;&lt;/contributors&gt;&lt;titles&gt;&lt;title&gt;&lt;style face="normal" font="default" size="100%"&gt;Actividad antibacteriana in vitro del extracto hidroalcohólico de las vainas de &lt;/style&gt;&lt;style face="italic" font="default" size="100%"&gt;Caesalpinia spinosa&lt;/style&gt;&lt;style face="normal" font="default" size="100%"&gt; “Taya”, frente a &lt;/style&gt;&lt;style face="italic" font="default" size="100%"&gt;Streptococcus mutans&lt;/style&gt;&lt;/title&gt;&lt;secondary-title&gt;Facultad de Ciencias de la Salud&lt;/secondary-title&gt;&lt;/titles&gt;&lt;dates&gt;&lt;year&gt;2017&lt;/year&gt;&lt;/dates&gt;&lt;pub-location&gt;Cajamarca-Perú&lt;/pub-location&gt;&lt;publisher&gt;Universidad Privada Antonio Guillermo Urrelo&lt;/publisher&gt;&lt;work-type&gt;Tesis para optar el Título Profesional de Químico Farmacéutico&lt;/work-type&gt;&lt;urls&gt;&lt;/urls&gt;&lt;/record&gt;&lt;/Cite&gt;&lt;/EndNote&gt;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3" w:tooltip="Cortez, 2017 #109" w:history="1">
        <w:r w:rsidR="00213254" w:rsidRPr="00F14A6C">
          <w:rPr>
            <w:rFonts w:cs="Times New Roman"/>
            <w:noProof/>
            <w:szCs w:val="24"/>
            <w:vertAlign w:val="superscript"/>
            <w:lang w:val="es-PE"/>
          </w:rPr>
          <w:t>33</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w:t>
      </w:r>
      <w:r w:rsidR="0072475D" w:rsidRPr="00F14A6C">
        <w:rPr>
          <w:rFonts w:cs="Times New Roman"/>
          <w:szCs w:val="24"/>
          <w:lang w:val="es-PE"/>
        </w:rPr>
        <w:t xml:space="preserve">en la investigación “Actividad antibacteriana </w:t>
      </w:r>
      <w:r w:rsidR="0072475D" w:rsidRPr="008D4D1D">
        <w:rPr>
          <w:rFonts w:cs="Times New Roman"/>
          <w:i/>
          <w:szCs w:val="24"/>
          <w:lang w:val="es-PE"/>
        </w:rPr>
        <w:t>in vitro</w:t>
      </w:r>
      <w:r w:rsidR="0072475D" w:rsidRPr="00F14A6C">
        <w:rPr>
          <w:rFonts w:cs="Times New Roman"/>
          <w:szCs w:val="24"/>
          <w:lang w:val="es-PE"/>
        </w:rPr>
        <w:t xml:space="preserve"> del extracto hidroalcohólico de las vainas de Caesalpinia spinosa “Taya”, frente a </w:t>
      </w:r>
      <w:r w:rsidR="0072475D" w:rsidRPr="00F14A6C">
        <w:rPr>
          <w:rFonts w:cs="Times New Roman"/>
          <w:i/>
          <w:szCs w:val="24"/>
          <w:lang w:val="es-PE"/>
        </w:rPr>
        <w:t>Streptococcus</w:t>
      </w:r>
      <w:r w:rsidR="0072475D" w:rsidRPr="00F14A6C">
        <w:rPr>
          <w:rFonts w:cs="Times New Roman"/>
          <w:szCs w:val="24"/>
          <w:lang w:val="es-PE"/>
        </w:rPr>
        <w:t xml:space="preserve"> </w:t>
      </w:r>
      <w:r w:rsidR="0072475D" w:rsidRPr="00F14A6C">
        <w:rPr>
          <w:rFonts w:cs="Times New Roman"/>
          <w:i/>
          <w:szCs w:val="24"/>
          <w:lang w:val="es-PE"/>
        </w:rPr>
        <w:t>mutans</w:t>
      </w:r>
      <w:r w:rsidR="0072475D" w:rsidRPr="00F14A6C">
        <w:rPr>
          <w:rFonts w:cs="Times New Roman"/>
          <w:szCs w:val="24"/>
          <w:lang w:val="es-PE"/>
        </w:rPr>
        <w:t>”</w:t>
      </w:r>
      <w:r w:rsidR="009C29C1" w:rsidRPr="00F14A6C">
        <w:rPr>
          <w:rFonts w:cs="Times New Roman"/>
          <w:szCs w:val="24"/>
          <w:lang w:val="es-PE"/>
        </w:rPr>
        <w:t xml:space="preserve"> </w:t>
      </w:r>
      <w:r w:rsidR="0072475D" w:rsidRPr="00F14A6C">
        <w:rPr>
          <w:rFonts w:cs="Times New Roman"/>
          <w:szCs w:val="24"/>
          <w:lang w:val="es-PE"/>
        </w:rPr>
        <w:t xml:space="preserve">cuyo objetivo fue </w:t>
      </w:r>
      <w:r w:rsidR="00F14A6C" w:rsidRPr="00F14A6C">
        <w:rPr>
          <w:rFonts w:cs="Times New Roman"/>
          <w:szCs w:val="24"/>
          <w:lang w:val="es-PE"/>
        </w:rPr>
        <w:t xml:space="preserve">determinar la actividad antibacteriana </w:t>
      </w:r>
      <w:r w:rsidR="00F14A6C" w:rsidRPr="008D4D1D">
        <w:rPr>
          <w:rFonts w:cs="Times New Roman"/>
          <w:i/>
          <w:szCs w:val="24"/>
          <w:lang w:val="es-PE"/>
        </w:rPr>
        <w:t>in vitro</w:t>
      </w:r>
      <w:r w:rsidR="00F14A6C" w:rsidRPr="00F14A6C">
        <w:rPr>
          <w:rFonts w:cs="Times New Roman"/>
          <w:szCs w:val="24"/>
          <w:lang w:val="es-PE"/>
        </w:rPr>
        <w:t xml:space="preserve"> del extracto hidroalcohólico de las vainas de </w:t>
      </w:r>
      <w:r w:rsidR="00F14A6C" w:rsidRPr="00F14A6C">
        <w:rPr>
          <w:rFonts w:cs="Times New Roman"/>
          <w:i/>
          <w:szCs w:val="24"/>
          <w:lang w:val="es-PE"/>
        </w:rPr>
        <w:t>Caesalpinia</w:t>
      </w:r>
      <w:r w:rsidR="00F14A6C" w:rsidRPr="00F14A6C">
        <w:rPr>
          <w:rFonts w:cs="Times New Roman"/>
          <w:szCs w:val="24"/>
          <w:lang w:val="es-PE"/>
        </w:rPr>
        <w:t xml:space="preserve"> </w:t>
      </w:r>
      <w:r w:rsidR="00F14A6C" w:rsidRPr="00F14A6C">
        <w:rPr>
          <w:rFonts w:cs="Times New Roman"/>
          <w:i/>
          <w:szCs w:val="24"/>
          <w:lang w:val="es-PE"/>
        </w:rPr>
        <w:t>spinosa</w:t>
      </w:r>
      <w:r w:rsidR="00F14A6C" w:rsidRPr="00F14A6C">
        <w:rPr>
          <w:rFonts w:cs="Times New Roman"/>
          <w:szCs w:val="24"/>
          <w:lang w:val="es-PE"/>
        </w:rPr>
        <w:t xml:space="preserve">, frente a </w:t>
      </w:r>
      <w:r w:rsidR="00F14A6C" w:rsidRPr="00F14A6C">
        <w:rPr>
          <w:rFonts w:cs="Times New Roman"/>
          <w:i/>
          <w:szCs w:val="24"/>
          <w:lang w:val="es-PE"/>
        </w:rPr>
        <w:t>Streptococcus</w:t>
      </w:r>
      <w:r w:rsidR="00F14A6C" w:rsidRPr="00F14A6C">
        <w:rPr>
          <w:rFonts w:cs="Times New Roman"/>
          <w:szCs w:val="24"/>
          <w:lang w:val="es-PE"/>
        </w:rPr>
        <w:t xml:space="preserve"> </w:t>
      </w:r>
      <w:r w:rsidR="00F14A6C" w:rsidRPr="00F14A6C">
        <w:rPr>
          <w:rFonts w:cs="Times New Roman"/>
          <w:i/>
          <w:szCs w:val="24"/>
          <w:lang w:val="es-PE"/>
        </w:rPr>
        <w:t>mutans</w:t>
      </w:r>
      <w:r w:rsidR="00F14A6C" w:rsidRPr="00F14A6C">
        <w:rPr>
          <w:rFonts w:cs="Times New Roman"/>
          <w:szCs w:val="24"/>
          <w:lang w:val="es-PE"/>
        </w:rPr>
        <w:t>.</w:t>
      </w:r>
      <w:r w:rsidR="009C29C1" w:rsidRPr="00F14A6C">
        <w:rPr>
          <w:rFonts w:cs="Times New Roman"/>
          <w:i/>
          <w:szCs w:val="24"/>
          <w:lang w:val="es-PE"/>
        </w:rPr>
        <w:t xml:space="preserve"> </w:t>
      </w:r>
      <w:r w:rsidR="009C29C1" w:rsidRPr="00F14A6C">
        <w:rPr>
          <w:rFonts w:cs="Times New Roman"/>
          <w:szCs w:val="24"/>
          <w:lang w:val="es-PE"/>
        </w:rPr>
        <w:t>Mediante el méto</w:t>
      </w:r>
      <w:r w:rsidR="00F14A6C" w:rsidRPr="00F14A6C">
        <w:rPr>
          <w:rFonts w:cs="Times New Roman"/>
          <w:szCs w:val="24"/>
          <w:lang w:val="es-PE"/>
        </w:rPr>
        <w:t xml:space="preserve">do de disco difusión obtuvieron como resultados </w:t>
      </w:r>
      <w:r w:rsidR="009C29C1" w:rsidRPr="00F14A6C">
        <w:rPr>
          <w:rFonts w:cs="Times New Roman"/>
          <w:szCs w:val="24"/>
          <w:lang w:val="es-PE"/>
        </w:rPr>
        <w:t>halos de inhibición de 8mm, 11mm y 13mm para concentraciones de 1</w:t>
      </w:r>
      <w:r w:rsidR="00F14A6C" w:rsidRPr="00F14A6C">
        <w:rPr>
          <w:rFonts w:cs="Times New Roman"/>
          <w:szCs w:val="24"/>
          <w:lang w:val="es-PE"/>
        </w:rPr>
        <w:t>0%, 50% y 100% respectivamente. La investigación c</w:t>
      </w:r>
      <w:r w:rsidR="009C29C1" w:rsidRPr="00F14A6C">
        <w:rPr>
          <w:rFonts w:cs="Times New Roman"/>
          <w:szCs w:val="24"/>
          <w:lang w:val="es-PE"/>
        </w:rPr>
        <w:t xml:space="preserve">oncluye que el extracto hidroalcohólico de las vainas de taya presenta efecto inhibitorio sobre </w:t>
      </w:r>
      <w:r w:rsidR="009C29C1" w:rsidRPr="00F14A6C">
        <w:rPr>
          <w:rFonts w:cs="Times New Roman"/>
          <w:i/>
          <w:szCs w:val="24"/>
          <w:lang w:val="es-PE"/>
        </w:rPr>
        <w:t>Streptococcus mutans</w:t>
      </w:r>
      <w:r w:rsidR="009C29C1" w:rsidRPr="00F14A6C">
        <w:rPr>
          <w:rFonts w:cs="Times New Roman"/>
          <w:szCs w:val="24"/>
          <w:lang w:val="es-PE"/>
        </w:rPr>
        <w:t xml:space="preserve"> ATCC 27175</w:t>
      </w:r>
      <w:r w:rsidR="002C063C" w:rsidRPr="00F14A6C">
        <w:rPr>
          <w:rFonts w:cs="Times New Roman"/>
          <w:szCs w:val="24"/>
          <w:lang w:val="es-PE"/>
        </w:rPr>
        <w:t>.</w:t>
      </w:r>
    </w:p>
    <w:p w14:paraId="4E152B66" w14:textId="67D73D6F" w:rsidR="00694F0C" w:rsidRPr="00F14A6C" w:rsidRDefault="00A72BB7" w:rsidP="00706510">
      <w:pPr>
        <w:pStyle w:val="Prrafodelista"/>
        <w:numPr>
          <w:ilvl w:val="1"/>
          <w:numId w:val="5"/>
        </w:numPr>
        <w:ind w:left="454" w:hanging="454"/>
        <w:jc w:val="left"/>
        <w:outlineLvl w:val="1"/>
        <w:rPr>
          <w:rFonts w:cs="Times New Roman"/>
          <w:szCs w:val="24"/>
          <w:lang w:val="es-PE"/>
        </w:rPr>
      </w:pPr>
      <w:bookmarkStart w:id="18" w:name="_Toc496567817"/>
      <w:bookmarkStart w:id="19" w:name="_Toc496569483"/>
      <w:bookmarkStart w:id="20" w:name="_Toc514239868"/>
      <w:r w:rsidRPr="00F14A6C">
        <w:rPr>
          <w:rFonts w:cs="Times New Roman"/>
          <w:b/>
          <w:i/>
          <w:szCs w:val="24"/>
          <w:lang w:val="es-PE"/>
        </w:rPr>
        <w:t>Caesalpinia spinosa</w:t>
      </w:r>
      <w:r w:rsidR="00AC2421" w:rsidRPr="00F14A6C">
        <w:rPr>
          <w:rFonts w:cs="Times New Roman"/>
          <w:b/>
          <w:szCs w:val="24"/>
          <w:lang w:val="es-PE"/>
        </w:rPr>
        <w:t xml:space="preserve"> </w:t>
      </w:r>
      <w:r w:rsidR="00E9767E" w:rsidRPr="00F14A6C">
        <w:rPr>
          <w:rFonts w:cs="Times New Roman"/>
          <w:b/>
          <w:szCs w:val="24"/>
          <w:lang w:val="es-PE"/>
        </w:rPr>
        <w:t>(taya)</w:t>
      </w:r>
      <w:bookmarkEnd w:id="18"/>
      <w:bookmarkEnd w:id="19"/>
      <w:bookmarkEnd w:id="20"/>
    </w:p>
    <w:p w14:paraId="1FEDE56D" w14:textId="2E33872A" w:rsidR="00336E62" w:rsidRPr="00F14A6C" w:rsidRDefault="00336E62" w:rsidP="009452DF">
      <w:pPr>
        <w:ind w:left="454"/>
        <w:jc w:val="left"/>
        <w:rPr>
          <w:vertAlign w:val="superscript"/>
        </w:rPr>
      </w:pPr>
      <w:r w:rsidRPr="00F14A6C">
        <w:t xml:space="preserve">La planta </w:t>
      </w:r>
      <w:r w:rsidRPr="00F14A6C">
        <w:rPr>
          <w:i/>
        </w:rPr>
        <w:t>Caesalpinia spinosa</w:t>
      </w:r>
      <w:r w:rsidRPr="00F14A6C">
        <w:t>, es una especie</w:t>
      </w:r>
      <w:r w:rsidR="005B0327" w:rsidRPr="00F14A6C">
        <w:t xml:space="preserve"> </w:t>
      </w:r>
      <w:r w:rsidR="00B056DC" w:rsidRPr="00F14A6C">
        <w:t xml:space="preserve">forestal </w:t>
      </w:r>
      <w:r w:rsidRPr="00F14A6C">
        <w:t>nativa de Perú</w:t>
      </w:r>
      <w:r w:rsidR="00EC4185" w:rsidRPr="00F14A6C">
        <w:t>,</w:t>
      </w:r>
      <w:r w:rsidRPr="00F14A6C">
        <w:rPr>
          <w:vertAlign w:val="superscript"/>
        </w:rPr>
        <w:fldChar w:fldCharType="begin"/>
      </w:r>
      <w:r w:rsidR="001B1E68" w:rsidRPr="00F14A6C">
        <w:rPr>
          <w:vertAlign w:val="superscript"/>
        </w:rPr>
        <w:instrText xml:space="preserve"> ADDIN EN.CITE &lt;EndNote&gt;&lt;Cite&gt;&lt;Author&gt;ProFound&lt;/Author&gt;&lt;Year&gt;2008&lt;/Year&gt;&lt;RecNum&gt;57&lt;/RecNum&gt;&lt;DisplayText&gt;(34)&lt;/DisplayText&gt;&lt;record&gt;&lt;rec-number&gt;57&lt;/rec-number&gt;&lt;foreign-keys&gt;&lt;key app="EN" db-id="e0dseef5udfprqeps0e5fdv6waw9wazdtadw"&gt;57&lt;/key&gt;&lt;key app="ENWeb" db-id=""&gt;0&lt;/key&gt;&lt;/foreign-keys&gt;&lt;ref-type name="Artwork"&gt;2&lt;/ref-type&gt;&lt;contributors&gt;&lt;authors&gt;&lt;author&gt;ProFound&lt;/author&gt;&lt;/authors&gt;&lt;secondary-authors&gt;&lt;author&gt;SIPPO&lt;/author&gt;&lt;/secondary-authors&gt;&lt;/contributors&gt;&lt;titles&gt;&lt;title&gt;Estudio de Mercado TARA CAESALPINIA SPINOSA&lt;/title&gt;&lt;/titles&gt;&lt;pages&gt;48&lt;/pages&gt;&lt;dates&gt;&lt;year&gt;2008&lt;/year&gt;&lt;pub-dates&gt;&lt;date&gt;Diciembre 2008&lt;/date&gt;&lt;/pub-dates&gt;&lt;/dates&gt;&lt;urls&gt;&lt;/urls&gt;&lt;/record&gt;&lt;/Cite&gt;&lt;/EndNote&gt;</w:instrText>
      </w:r>
      <w:r w:rsidRPr="00F14A6C">
        <w:rPr>
          <w:vertAlign w:val="superscript"/>
        </w:rPr>
        <w:fldChar w:fldCharType="separate"/>
      </w:r>
      <w:r w:rsidR="001B1E68" w:rsidRPr="00F14A6C">
        <w:rPr>
          <w:noProof/>
          <w:vertAlign w:val="superscript"/>
        </w:rPr>
        <w:t>(</w:t>
      </w:r>
      <w:hyperlink w:anchor="_ENREF_34" w:tooltip="ProFound, 2008 #57" w:history="1">
        <w:r w:rsidR="00213254" w:rsidRPr="00F14A6C">
          <w:rPr>
            <w:noProof/>
            <w:vertAlign w:val="superscript"/>
          </w:rPr>
          <w:t>34</w:t>
        </w:r>
      </w:hyperlink>
      <w:r w:rsidR="001B1E68" w:rsidRPr="00F14A6C">
        <w:rPr>
          <w:noProof/>
          <w:vertAlign w:val="superscript"/>
        </w:rPr>
        <w:t>)</w:t>
      </w:r>
      <w:r w:rsidRPr="00F14A6C">
        <w:rPr>
          <w:vertAlign w:val="superscript"/>
        </w:rPr>
        <w:fldChar w:fldCharType="end"/>
      </w:r>
      <w:r w:rsidR="00EC4185" w:rsidRPr="00F14A6C">
        <w:rPr>
          <w:vertAlign w:val="superscript"/>
        </w:rPr>
        <w:t xml:space="preserve"> </w:t>
      </w:r>
      <w:r w:rsidR="00EC4185" w:rsidRPr="00F14A6C">
        <w:t>utilizada desde la época prehispánica en la medicina folclórica o popular</w:t>
      </w:r>
      <w:r w:rsidR="00B056DC" w:rsidRPr="00F14A6C">
        <w:t xml:space="preserve"> por sus propiedades curativas; </w:t>
      </w:r>
      <w:r w:rsidR="00EC4185" w:rsidRPr="00F14A6C">
        <w:t>en años recientes, como materia prima en el mercado mundial de hidrocoloides alimenticios</w:t>
      </w:r>
      <w:r w:rsidR="00EC4185" w:rsidRPr="00F14A6C">
        <w:rPr>
          <w:vertAlign w:val="superscript"/>
        </w:rPr>
        <w:fldChar w:fldCharType="begin"/>
      </w:r>
      <w:r w:rsidR="001B1E68" w:rsidRPr="00F14A6C">
        <w:rPr>
          <w:vertAlign w:val="superscript"/>
        </w:rPr>
        <w:instrText xml:space="preserve"> ADDIN EN.CITE &lt;EndNote&gt;&lt;Cite&gt;&lt;Author&gt;De la Cruz Lapa&lt;/Author&gt;&lt;Year&gt;2012&lt;/Year&gt;&lt;RecNum&gt;103&lt;/RecNum&gt;&lt;DisplayText&gt;(35)&lt;/DisplayText&gt;&lt;record&gt;&lt;rec-number&gt;103&lt;/rec-number&gt;&lt;foreign-keys&gt;&lt;key app="EN" db-id="e0dseef5udfprqeps0e5fdv6waw9wazdtadw"&gt;103&lt;/key&gt;&lt;/foreign-keys&gt;&lt;ref-type name="Journal Article"&gt;17&lt;/ref-type&gt;&lt;contributors&gt;&lt;authors&gt;&lt;author&gt;De la Cruz Lapa, Primo&lt;/author&gt;&lt;/authors&gt;&lt;/contributors&gt;&lt;titles&gt;&lt;title&gt;&lt;style face="normal" font="default" size="100%"&gt;Aprovechamiento integral y racional de la tara &lt;/style&gt;&lt;style face="italic" font="default" size="100%"&gt;Caesalpinia spinosa - Caesalpinia tinctoria&lt;/style&gt;&lt;/title&gt;&lt;secondary-title&gt;Revista del Instituto de Investigación de la Facultad de Ingeniería Geológica, Minera, Metalurgica y Geográfica&lt;/secondary-title&gt;&lt;/titles&gt;&lt;periodical&gt;&lt;full-title&gt;Revista del Instituto de Investigación de la Facultad de Ingeniería Geológica, Minera, Metalurgica y Geográfica&lt;/full-title&gt;&lt;/periodical&gt;&lt;volume&gt;7&lt;/volume&gt;&lt;number&gt;14&lt;/number&gt;&lt;keywords&gt;&lt;keyword&gt;Tara, Aprovechamiento, Ácido, Tánico, Goma&lt;/keyword&gt;&lt;/keywords&gt;&lt;dates&gt;&lt;year&gt;2012&lt;/year&gt;&lt;/dates&gt;&lt;urls&gt;&lt;related-urls&gt;&lt;url&gt;http://revistasinvestigacion.unmsm.edu.pe/index.php/iigeo/article/view/733&lt;/url&gt;&lt;/related-urls&gt;&lt;/urls&gt;&lt;/record&gt;&lt;/Cite&gt;&lt;/EndNote&gt;</w:instrText>
      </w:r>
      <w:r w:rsidR="00EC4185" w:rsidRPr="00F14A6C">
        <w:rPr>
          <w:vertAlign w:val="superscript"/>
        </w:rPr>
        <w:fldChar w:fldCharType="separate"/>
      </w:r>
      <w:r w:rsidR="001B1E68" w:rsidRPr="00F14A6C">
        <w:rPr>
          <w:noProof/>
          <w:vertAlign w:val="superscript"/>
        </w:rPr>
        <w:t>(</w:t>
      </w:r>
      <w:hyperlink w:anchor="_ENREF_35" w:tooltip="De la Cruz Lapa, 2012 #103" w:history="1">
        <w:r w:rsidR="00213254" w:rsidRPr="00F14A6C">
          <w:rPr>
            <w:noProof/>
            <w:vertAlign w:val="superscript"/>
          </w:rPr>
          <w:t>35</w:t>
        </w:r>
      </w:hyperlink>
      <w:r w:rsidR="001B1E68" w:rsidRPr="00F14A6C">
        <w:rPr>
          <w:noProof/>
          <w:vertAlign w:val="superscript"/>
        </w:rPr>
        <w:t>)</w:t>
      </w:r>
      <w:r w:rsidR="00EC4185" w:rsidRPr="00F14A6C">
        <w:rPr>
          <w:vertAlign w:val="superscript"/>
        </w:rPr>
        <w:fldChar w:fldCharType="end"/>
      </w:r>
    </w:p>
    <w:p w14:paraId="079898AA" w14:textId="0C76ED5D" w:rsidR="007F41E3" w:rsidRPr="00F14A6C" w:rsidRDefault="007F41E3" w:rsidP="009452DF">
      <w:pPr>
        <w:ind w:left="454"/>
        <w:jc w:val="left"/>
      </w:pPr>
      <w:r w:rsidRPr="00F14A6C">
        <w:t xml:space="preserve">Se denomina </w:t>
      </w:r>
      <w:r w:rsidRPr="00F14A6C">
        <w:rPr>
          <w:i/>
        </w:rPr>
        <w:t>Caesalpinia</w:t>
      </w:r>
      <w:r w:rsidRPr="00F14A6C">
        <w:t xml:space="preserve"> en honor al filósofo y botánico Caesalpini (1524 - 1603) y </w:t>
      </w:r>
      <w:r w:rsidRPr="00F14A6C">
        <w:rPr>
          <w:i/>
        </w:rPr>
        <w:t>Spinosa</w:t>
      </w:r>
      <w:r w:rsidRPr="00F14A6C">
        <w:t xml:space="preserve"> del latín spinosus-a-um, con espinas.</w:t>
      </w:r>
      <w:r w:rsidR="00196442" w:rsidRPr="00F14A6C">
        <w:rPr>
          <w:vertAlign w:val="superscript"/>
        </w:rPr>
        <w:fldChar w:fldCharType="begin"/>
      </w:r>
      <w:r w:rsidR="001B1E68" w:rsidRPr="00F14A6C">
        <w:rPr>
          <w:vertAlign w:val="superscript"/>
        </w:rPr>
        <w:instrText xml:space="preserve"> ADDIN EN.CITE &lt;EndNote&gt;&lt;Cite&gt;&lt;Author&gt;De la Cruz Lapa&lt;/Author&gt;&lt;Year&gt;2012&lt;/Year&gt;&lt;RecNum&gt;103&lt;/RecNum&gt;&lt;DisplayText&gt;(35)&lt;/DisplayText&gt;&lt;record&gt;&lt;rec-number&gt;103&lt;/rec-number&gt;&lt;foreign-keys&gt;&lt;key app="EN" db-id="e0dseef5udfprqeps0e5fdv6waw9wazdtadw"&gt;103&lt;/key&gt;&lt;/foreign-keys&gt;&lt;ref-type name="Journal Article"&gt;17&lt;/ref-type&gt;&lt;contributors&gt;&lt;authors&gt;&lt;author&gt;De la Cruz Lapa, Primo&lt;/author&gt;&lt;/authors&gt;&lt;/contributors&gt;&lt;titles&gt;&lt;title&gt;&lt;style face="normal" font="default" size="100%"&gt;Aprovechamiento integral y racional de la tara &lt;/style&gt;&lt;style face="italic" font="default" size="100%"&gt;Caesalpinia spinosa - Caesalpinia tinctoria&lt;/style&gt;&lt;/title&gt;&lt;secondary-title&gt;Revista del Instituto de Investigación de la Facultad de Ingeniería Geológica, Minera, Metalurgica y Geográfica&lt;/secondary-title&gt;&lt;/titles&gt;&lt;periodical&gt;&lt;full-title&gt;Revista del Instituto de Investigación de la Facultad de Ingeniería Geológica, Minera, Metalurgica y Geográfica&lt;/full-title&gt;&lt;/periodical&gt;&lt;volume&gt;7&lt;/volume&gt;&lt;number&gt;14&lt;/number&gt;&lt;keywords&gt;&lt;keyword&gt;Tara, Aprovechamiento, Ácido, Tánico, Goma&lt;/keyword&gt;&lt;/keywords&gt;&lt;dates&gt;&lt;year&gt;2012&lt;/year&gt;&lt;/dates&gt;&lt;urls&gt;&lt;related-urls&gt;&lt;url&gt;http://revistasinvestigacion.unmsm.edu.pe/index.php/iigeo/article/view/733&lt;/url&gt;&lt;/related-urls&gt;&lt;/urls&gt;&lt;/record&gt;&lt;/Cite&gt;&lt;/EndNote&gt;</w:instrText>
      </w:r>
      <w:r w:rsidR="00196442" w:rsidRPr="00F14A6C">
        <w:rPr>
          <w:vertAlign w:val="superscript"/>
        </w:rPr>
        <w:fldChar w:fldCharType="separate"/>
      </w:r>
      <w:r w:rsidR="001B1E68" w:rsidRPr="00F14A6C">
        <w:rPr>
          <w:noProof/>
          <w:vertAlign w:val="superscript"/>
        </w:rPr>
        <w:t>(</w:t>
      </w:r>
      <w:hyperlink w:anchor="_ENREF_35" w:tooltip="De la Cruz Lapa, 2012 #103" w:history="1">
        <w:r w:rsidR="00213254" w:rsidRPr="00F14A6C">
          <w:rPr>
            <w:noProof/>
            <w:vertAlign w:val="superscript"/>
          </w:rPr>
          <w:t>35</w:t>
        </w:r>
      </w:hyperlink>
      <w:r w:rsidR="001B1E68" w:rsidRPr="00F14A6C">
        <w:rPr>
          <w:noProof/>
          <w:vertAlign w:val="superscript"/>
        </w:rPr>
        <w:t>)</w:t>
      </w:r>
      <w:r w:rsidR="00196442" w:rsidRPr="00F14A6C">
        <w:rPr>
          <w:vertAlign w:val="superscript"/>
        </w:rPr>
        <w:fldChar w:fldCharType="end"/>
      </w:r>
    </w:p>
    <w:p w14:paraId="3EDEAC76" w14:textId="08069FF4" w:rsidR="004B5008" w:rsidRDefault="00B056DC" w:rsidP="00C643ED">
      <w:pPr>
        <w:ind w:left="414"/>
        <w:jc w:val="left"/>
      </w:pPr>
      <w:r w:rsidRPr="00F14A6C">
        <w:t>A la taya se le conoce con</w:t>
      </w:r>
      <w:r w:rsidR="00890995" w:rsidRPr="00F14A6C">
        <w:t xml:space="preserve"> diferentes nombres en el </w:t>
      </w:r>
      <w:r w:rsidR="0007108B" w:rsidRPr="00F14A6C">
        <w:t xml:space="preserve">Perú </w:t>
      </w:r>
      <w:r w:rsidR="00890995" w:rsidRPr="00F14A6C">
        <w:t xml:space="preserve">(tara o taya), </w:t>
      </w:r>
      <w:r w:rsidR="0007108B" w:rsidRPr="00F14A6C">
        <w:t xml:space="preserve">Colombia </w:t>
      </w:r>
      <w:r w:rsidR="00890995" w:rsidRPr="00F14A6C">
        <w:t xml:space="preserve">(dividivi de tierra fría, guarango, cuica, serrano o tara), </w:t>
      </w:r>
      <w:r w:rsidR="0007108B" w:rsidRPr="00F14A6C">
        <w:t xml:space="preserve">Ecuador </w:t>
      </w:r>
      <w:r w:rsidR="00890995" w:rsidRPr="00F14A6C">
        <w:t xml:space="preserve">(vinillo o guarango), Bolivia, </w:t>
      </w:r>
      <w:r w:rsidR="0007108B" w:rsidRPr="00F14A6C">
        <w:t xml:space="preserve">Chile </w:t>
      </w:r>
      <w:r w:rsidR="00890995" w:rsidRPr="00F14A6C">
        <w:t xml:space="preserve">y </w:t>
      </w:r>
      <w:r w:rsidR="0007108B" w:rsidRPr="00F14A6C">
        <w:t xml:space="preserve">Venezuela </w:t>
      </w:r>
      <w:r w:rsidR="00890995" w:rsidRPr="00F14A6C">
        <w:t>(acacia amarilla, taya o tara) y europa (dividivi de los andes).</w:t>
      </w:r>
      <w:r w:rsidR="00196442" w:rsidRPr="00F14A6C">
        <w:rPr>
          <w:vertAlign w:val="superscript"/>
        </w:rPr>
        <w:fldChar w:fldCharType="begin"/>
      </w:r>
      <w:r w:rsidR="001B1E68" w:rsidRPr="00F14A6C">
        <w:rPr>
          <w:vertAlign w:val="superscript"/>
        </w:rPr>
        <w:instrText xml:space="preserve"> ADDIN EN.CITE &lt;EndNote&gt;&lt;Cite&gt;&lt;Author&gt;Perubiodiverso&lt;/Author&gt;&lt;Year&gt;2013&lt;/Year&gt;&lt;RecNum&gt;52&lt;/RecNum&gt;&lt;DisplayText&gt;(4)&lt;/DisplayText&gt;&lt;record&gt;&lt;rec-number&gt;52&lt;/rec-number&gt;&lt;foreign-keys&gt;&lt;key app="EN" db-id="e0dseef5udfprqeps0e5fdv6waw9wazdtadw"&gt;52&lt;/key&gt;&lt;key app="ENWeb" db-id=""&gt;0&lt;/key&gt;&lt;/foreign-keys&gt;&lt;ref-type name="Book"&gt;6&lt;/ref-type&gt;&lt;contributors&gt;&lt;authors&gt;&lt;author&gt;Perubiodiverso&lt;/author&gt;&lt;author&gt;Manuel Chávez &lt;/author&gt;&lt;/authors&gt;&lt;/contributors&gt;&lt;titles&gt;&lt;title&gt;La cadena de valor de la tara en la región Cajamarca: Análisis y lineamientos estratégicos para su desarrollo&lt;/title&gt;&lt;/titles&gt;&lt;edition&gt;Primera&lt;/edition&gt;&lt;section&gt;74&lt;/section&gt;&lt;dates&gt;&lt;year&gt;2013&lt;/year&gt;&lt;/dates&gt;&lt;urls&gt;&lt;/urls&gt;&lt;/record&gt;&lt;/Cite&gt;&lt;/EndNote&gt;</w:instrText>
      </w:r>
      <w:r w:rsidR="00196442" w:rsidRPr="00F14A6C">
        <w:rPr>
          <w:vertAlign w:val="superscript"/>
        </w:rPr>
        <w:fldChar w:fldCharType="separate"/>
      </w:r>
      <w:r w:rsidR="001B1E68" w:rsidRPr="00F14A6C">
        <w:rPr>
          <w:noProof/>
          <w:vertAlign w:val="superscript"/>
        </w:rPr>
        <w:t>(</w:t>
      </w:r>
      <w:hyperlink w:anchor="_ENREF_4" w:tooltip="Perubiodiverso, 2013 #52" w:history="1">
        <w:r w:rsidR="00213254" w:rsidRPr="00F14A6C">
          <w:rPr>
            <w:noProof/>
            <w:vertAlign w:val="superscript"/>
          </w:rPr>
          <w:t>4</w:t>
        </w:r>
      </w:hyperlink>
      <w:r w:rsidR="001B1E68" w:rsidRPr="00F14A6C">
        <w:rPr>
          <w:noProof/>
          <w:vertAlign w:val="superscript"/>
        </w:rPr>
        <w:t>)</w:t>
      </w:r>
      <w:r w:rsidR="00196442" w:rsidRPr="00F14A6C">
        <w:rPr>
          <w:vertAlign w:val="superscript"/>
        </w:rPr>
        <w:fldChar w:fldCharType="end"/>
      </w:r>
      <w:r w:rsidR="004B5008" w:rsidRPr="00F14A6C">
        <w:t xml:space="preserve"> </w:t>
      </w:r>
    </w:p>
    <w:p w14:paraId="0133022D" w14:textId="4D708E79" w:rsidR="00234036" w:rsidRDefault="00234036" w:rsidP="00C643ED">
      <w:pPr>
        <w:ind w:left="414"/>
        <w:jc w:val="left"/>
      </w:pPr>
    </w:p>
    <w:p w14:paraId="7216A38D" w14:textId="77777777" w:rsidR="00234036" w:rsidRPr="00F14A6C" w:rsidRDefault="00234036" w:rsidP="00C643ED">
      <w:pPr>
        <w:ind w:left="414"/>
        <w:jc w:val="left"/>
      </w:pPr>
    </w:p>
    <w:p w14:paraId="0127CAD9" w14:textId="77777777" w:rsidR="00B019C5" w:rsidRPr="00F14A6C" w:rsidRDefault="00B019C5" w:rsidP="00E67682">
      <w:pPr>
        <w:pStyle w:val="Prrafodelista"/>
        <w:numPr>
          <w:ilvl w:val="2"/>
          <w:numId w:val="5"/>
        </w:numPr>
        <w:spacing w:after="0"/>
        <w:ind w:left="1134"/>
        <w:jc w:val="left"/>
        <w:outlineLvl w:val="2"/>
        <w:rPr>
          <w:b/>
        </w:rPr>
      </w:pPr>
      <w:r w:rsidRPr="00F14A6C">
        <w:rPr>
          <w:b/>
        </w:rPr>
        <w:lastRenderedPageBreak/>
        <w:t>Hábitat</w:t>
      </w:r>
    </w:p>
    <w:p w14:paraId="52A47EC5" w14:textId="5B7A9C6C" w:rsidR="004A2AF4" w:rsidRPr="00F14A6C" w:rsidRDefault="00B019C5" w:rsidP="00C643ED">
      <w:pPr>
        <w:ind w:left="1134"/>
        <w:jc w:val="left"/>
      </w:pPr>
      <w:r w:rsidRPr="00F14A6C">
        <w:t>Crece naturalmente en territorios semiáridos, con una precipitación media anual de 230—500 mm y temperaturas medias anuales de 14,7—27,5°C.</w:t>
      </w:r>
      <w:r w:rsidRPr="00F14A6C">
        <w:fldChar w:fldCharType="begin"/>
      </w:r>
      <w:r w:rsidR="001B1E68" w:rsidRPr="00F14A6C">
        <w:instrText xml:space="preserve"> ADDIN EN.CITE &lt;EndNote&gt;&lt;Cite&gt;&lt;Author&gt;Dostert&lt;/Author&gt;&lt;Year&gt;2009&lt;/Year&gt;&lt;RecNum&gt;54&lt;/RecNum&gt;&lt;DisplayText&gt;(36)&lt;/DisplayText&gt;&lt;record&gt;&lt;rec-number&gt;54&lt;/rec-number&gt;&lt;foreign-keys&gt;&lt;key app="EN" db-id="e0dseef5udfprqeps0e5fdv6waw9wazdtadw"&gt;54&lt;/key&gt;&lt;key app="ENWeb" db-id=""&gt;0&lt;/key&gt;&lt;/foreign-keys&gt;&lt;ref-type name="Government Document"&gt;46&lt;/ref-type&gt;&lt;contributors&gt;&lt;authors&gt;&lt;author&gt;Nicolas Dostert&lt;/author&gt;&lt;author&gt;José Roque&lt;/author&gt;&lt;author&gt;Grischa Brokamp&lt;/author&gt;&lt;author&gt;Asunción Cano&lt;/author&gt;&lt;author&gt;María I. La Torre&lt;/author&gt;&lt;author&gt;Maximilian Weigend&lt;/author&gt;&lt;/authors&gt;&lt;/contributors&gt;&lt;titles&gt;&lt;title&gt;Factsheet: Datos botánicos de Tara&lt;/title&gt;&lt;/titles&gt;&lt;edition&gt;Primera&lt;/edition&gt;&lt;dates&gt;&lt;year&gt;2009&lt;/year&gt;&lt;/dates&gt;&lt;pub-location&gt;Lima - Perú&lt;/pub-location&gt;&lt;urls&gt;&lt;/urls&gt;&lt;/record&gt;&lt;/Cite&gt;&lt;/EndNote&gt;</w:instrText>
      </w:r>
      <w:r w:rsidRPr="00F14A6C">
        <w:fldChar w:fldCharType="separate"/>
      </w:r>
      <w:r w:rsidR="001B1E68" w:rsidRPr="00F14A6C">
        <w:t>(</w:t>
      </w:r>
      <w:hyperlink w:anchor="_ENREF_36" w:tooltip="Dostert, 2009 #54" w:history="1">
        <w:r w:rsidR="00213254" w:rsidRPr="00F14A6C">
          <w:t>36</w:t>
        </w:r>
      </w:hyperlink>
      <w:r w:rsidR="001B1E68" w:rsidRPr="00F14A6C">
        <w:t>)</w:t>
      </w:r>
      <w:r w:rsidRPr="00F14A6C">
        <w:fldChar w:fldCharType="end"/>
      </w:r>
    </w:p>
    <w:p w14:paraId="2C195E32" w14:textId="747F06A8" w:rsidR="00B019C5" w:rsidRPr="00F14A6C" w:rsidRDefault="00B019C5" w:rsidP="00C643ED">
      <w:pPr>
        <w:ind w:left="1134"/>
        <w:jc w:val="left"/>
        <w:rPr>
          <w:rFonts w:cs="Times New Roman"/>
          <w:szCs w:val="24"/>
          <w:lang w:val="es-PE"/>
        </w:rPr>
      </w:pPr>
      <w:r w:rsidRPr="00F14A6C">
        <w:t xml:space="preserve">Climáticamente se extiende desde clima templado cálido seco hasta </w:t>
      </w:r>
      <w:r w:rsidRPr="00F14A6C">
        <w:rPr>
          <w:rFonts w:cs="Times New Roman"/>
          <w:szCs w:val="24"/>
          <w:lang w:val="es-PE"/>
        </w:rPr>
        <w:t>tropical muy seco y bosque tropical húmedo.</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&lt;EndNote&gt;&lt;Cite&gt;&lt;Author&gt;Dostert&lt;/Author&gt;&lt;Year&gt;2009&lt;/Year&gt;&lt;RecNum&gt;54&lt;/RecNum&gt;&lt;DisplayText&gt;(36)&lt;/DisplayText&gt;&lt;record&gt;&lt;rec-number&gt;54&lt;/rec-number&gt;&lt;foreign-keys&gt;&lt;key app="EN" db-id="e0dseef5udfprqeps0e5fdv6waw9wazdtadw"&gt;54&lt;/key&gt;&lt;key app="ENWeb" db-id=""&gt;0&lt;/key&gt;&lt;/foreign-keys&gt;&lt;ref-type name="Government Document"&gt;46&lt;/ref-type&gt;&lt;contributors&gt;&lt;authors&gt;&lt;author&gt;Nicolas Dostert&lt;/author&gt;&lt;author&gt;José Roque&lt;/author&gt;&lt;author&gt;Grischa Brokamp&lt;/author&gt;&lt;author&gt;Asunción Cano&lt;/author&gt;&lt;author&gt;María I. La Torre&lt;/author&gt;&lt;author&gt;Maximilian Weigend&lt;/author&gt;&lt;/authors&gt;&lt;/contributors&gt;&lt;titles&gt;&lt;title&gt;Factsheet: Datos botánicos de Tara&lt;/title&gt;&lt;/titles&gt;&lt;edition&gt;Primera&lt;/edition&gt;&lt;dates&gt;&lt;year&gt;2009&lt;/year&gt;&lt;/dates&gt;&lt;pub-location&gt;Lima - Perú&lt;/pub-location&gt;&lt;urls&gt;&lt;/urls&gt;&lt;/record&gt;&lt;/Cite&gt;&lt;/EndNote&gt;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6" w:tooltip="Dostert, 2009 #54" w:history="1">
        <w:r w:rsidR="00213254" w:rsidRPr="00F14A6C">
          <w:rPr>
            <w:rFonts w:cs="Times New Roman"/>
            <w:noProof/>
            <w:szCs w:val="24"/>
            <w:vertAlign w:val="superscript"/>
            <w:lang w:val="es-PE"/>
          </w:rPr>
          <w:t>36</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643F7FCD" w14:textId="5938CBDC" w:rsidR="00B019C5" w:rsidRPr="00F14A6C" w:rsidRDefault="00B019C5" w:rsidP="007A5BC3">
      <w:pPr>
        <w:ind w:left="1134"/>
        <w:jc w:val="left"/>
        <w:rPr>
          <w:rFonts w:cs="Times New Roman"/>
          <w:szCs w:val="24"/>
          <w:lang w:val="es-PE"/>
        </w:rPr>
      </w:pPr>
      <w:r w:rsidRPr="00F14A6C">
        <w:rPr>
          <w:rFonts w:cs="Times New Roman"/>
          <w:szCs w:val="24"/>
          <w:lang w:val="es-PE"/>
        </w:rPr>
        <w:t>En el</w:t>
      </w:r>
      <w:r w:rsidRPr="00F14A6C">
        <w:t xml:space="preserve"> Perú se encuentra en la costa, en los flancos occidentales de la vertiente del pacífico, valles, laderas, riberas de los ríos y lomas, entre 800 y 2.800 m. s. n. m., y en los valles interandinos entre 1.600 y 2.800 m. s. n. m. también es endémica de Bolivia, Venezuela, Ecuador </w:t>
      </w:r>
      <w:r w:rsidRPr="00F14A6C">
        <w:rPr>
          <w:rFonts w:cs="Times New Roman"/>
          <w:szCs w:val="24"/>
          <w:lang w:val="es-PE"/>
        </w:rPr>
        <w:t>y el norte de Chile.</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&lt;EndNote&gt;&lt;Cite&gt;&lt;Author&gt;Perubiodiverso&lt;/Author&gt;&lt;Year&gt;2013&lt;/Year&gt;&lt;RecNum&gt;52&lt;/RecNum&gt;&lt;DisplayText&gt;(4)&lt;/DisplayText&gt;&lt;record&gt;&lt;rec-number&gt;52&lt;/rec-number&gt;&lt;foreign-keys&gt;&lt;key app="EN" db-id="e0dseef5udfprqeps0e5fdv6waw9wazdtadw"&gt;52&lt;/key&gt;&lt;key app="ENWeb" db-id=""&gt;0&lt;/key&gt;&lt;/foreign-keys&gt;&lt;ref-type name="Book"&gt;6&lt;/ref-type&gt;&lt;contributors&gt;&lt;authors&gt;&lt;author&gt;Perubiodiverso&lt;/author&gt;&lt;author&gt;Manuel Chávez &lt;/author&gt;&lt;/authors&gt;&lt;/contributors&gt;&lt;titles&gt;&lt;title&gt;La cadena de valor de la tara en la región Cajamarca: Análisis y lineamientos estratégicos para su desarrollo&lt;/title&gt;&lt;/titles&gt;&lt;edition&gt;Primera&lt;/edition&gt;&lt;section&gt;74&lt;/section&gt;&lt;dates&gt;&lt;year&gt;2013&lt;/year&gt;&lt;/dates&gt;&lt;urls&gt;&lt;/urls&gt;&lt;/record&gt;&lt;/Cite&gt;&lt;/EndNote&gt;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4" w:tooltip="Perubiodiverso, 2013 #52" w:history="1">
        <w:r w:rsidR="00213254" w:rsidRPr="00F14A6C">
          <w:rPr>
            <w:rFonts w:cs="Times New Roman"/>
            <w:noProof/>
            <w:szCs w:val="24"/>
            <w:vertAlign w:val="superscript"/>
            <w:lang w:val="es-PE"/>
          </w:rPr>
          <w:t>4</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4A0E2609" w14:textId="5E6A7C3B" w:rsidR="00B019C5" w:rsidRPr="00F14A6C" w:rsidRDefault="00B019C5" w:rsidP="008F2A4B">
      <w:pPr>
        <w:pStyle w:val="Prrafodelista"/>
        <w:numPr>
          <w:ilvl w:val="2"/>
          <w:numId w:val="5"/>
        </w:numPr>
        <w:ind w:left="1134" w:hanging="708"/>
        <w:jc w:val="left"/>
        <w:outlineLvl w:val="2"/>
      </w:pPr>
      <w:r w:rsidRPr="00F14A6C">
        <w:rPr>
          <w:b/>
        </w:rPr>
        <w:t>Zonas de producción</w:t>
      </w:r>
    </w:p>
    <w:p w14:paraId="7B93A53D" w14:textId="426C4B9A" w:rsidR="00B019C5" w:rsidRPr="00F14A6C" w:rsidRDefault="00B019C5" w:rsidP="00E3474B">
      <w:pPr>
        <w:ind w:left="1134"/>
        <w:jc w:val="left"/>
        <w:rPr>
          <w:rFonts w:cs="Times New Roman"/>
          <w:szCs w:val="24"/>
          <w:lang w:val="es-PE"/>
        </w:rPr>
      </w:pPr>
      <w:r w:rsidRPr="00F14A6C">
        <w:t>C</w:t>
      </w:r>
      <w:r w:rsidR="007A5BC3" w:rsidRPr="00F14A6C">
        <w:t>e</w:t>
      </w:r>
      <w:r w:rsidRPr="00F14A6C">
        <w:t>rca del 80% de la producción mundial tiene lugar en Perú, las</w:t>
      </w:r>
      <w:r w:rsidR="007A5BC3" w:rsidRPr="00F14A6C">
        <w:t xml:space="preserve"> </w:t>
      </w:r>
      <w:r w:rsidRPr="00F14A6C">
        <w:t>principales regiones productoras son Cajamarca (36%), La Libertad (22%), Lambayeque (21%), Ayacucho (7%), Huánuco (5%).</w:t>
      </w:r>
      <w:r w:rsidRPr="00F14A6C">
        <w:rPr>
          <w:vertAlign w:val="superscript"/>
        </w:rPr>
        <w:fldChar w:fldCharType="begin"/>
      </w:r>
      <w:r w:rsidR="001B1E68" w:rsidRPr="00F14A6C">
        <w:rPr>
          <w:vertAlign w:val="superscript"/>
        </w:rPr>
        <w:instrText xml:space="preserve"> ADDIN EN.CITE &lt;EndNote&gt;&lt;Cite&gt;&lt;Author&gt;ProFound&lt;/Author&gt;&lt;Year&gt;2008&lt;/Year&gt;&lt;RecNum&gt;57&lt;/RecNum&gt;&lt;DisplayText&gt;(34)&lt;/DisplayText&gt;&lt;record&gt;&lt;rec-number&gt;57&lt;/rec-number&gt;&lt;foreign-keys&gt;&lt;key app="EN" db-id="e0dseef5udfprqeps0e5fdv6waw9wazdtadw"&gt;57&lt;/key&gt;&lt;key app="ENWeb" db-id=""&gt;0&lt;/key&gt;&lt;/foreign-keys&gt;&lt;ref-type name="Artwork"&gt;2&lt;/ref-type&gt;&lt;contributors&gt;&lt;authors&gt;&lt;author&gt;ProFound&lt;/author&gt;&lt;/authors&gt;&lt;secondary-authors&gt;&lt;author&gt;SIPPO&lt;/author&gt;&lt;/secondary-authors&gt;&lt;/contributors&gt;&lt;titles&gt;&lt;title&gt;Estudio de Mercado TARA CAESALPINIA SPINOSA&lt;/title&gt;&lt;/titles&gt;&lt;pages&gt;48&lt;/pages&gt;&lt;dates&gt;&lt;year&gt;2008&lt;/year&gt;&lt;pub-dates&gt;&lt;date&gt;Diciembre 2008&lt;/date&gt;&lt;/pub-dates&gt;&lt;/dates&gt;&lt;urls&gt;&lt;/urls&gt;&lt;/record&gt;&lt;/Cite&gt;&lt;/EndNote&gt;</w:instrText>
      </w:r>
      <w:r w:rsidRPr="00F14A6C">
        <w:rPr>
          <w:vertAlign w:val="superscript"/>
        </w:rPr>
        <w:fldChar w:fldCharType="separate"/>
      </w:r>
      <w:r w:rsidR="001B1E68" w:rsidRPr="00F14A6C">
        <w:rPr>
          <w:noProof/>
          <w:vertAlign w:val="superscript"/>
        </w:rPr>
        <w:t>(</w:t>
      </w:r>
      <w:hyperlink w:anchor="_ENREF_34" w:tooltip="ProFound, 2008 #57" w:history="1">
        <w:r w:rsidR="00213254" w:rsidRPr="00F14A6C">
          <w:rPr>
            <w:noProof/>
            <w:vertAlign w:val="superscript"/>
          </w:rPr>
          <w:t>34</w:t>
        </w:r>
      </w:hyperlink>
      <w:r w:rsidR="001B1E68" w:rsidRPr="00F14A6C">
        <w:rPr>
          <w:noProof/>
          <w:vertAlign w:val="superscript"/>
        </w:rPr>
        <w:t>)</w:t>
      </w:r>
      <w:r w:rsidRPr="00F14A6C">
        <w:rPr>
          <w:vertAlign w:val="superscript"/>
        </w:rPr>
        <w:fldChar w:fldCharType="end"/>
      </w:r>
      <w:r w:rsidRPr="00F14A6C">
        <w:t xml:space="preserve"> En la región Cajamarca el 66% se encuentra en bosques </w:t>
      </w:r>
      <w:r w:rsidRPr="00F14A6C">
        <w:rPr>
          <w:rFonts w:cs="Times New Roman"/>
          <w:szCs w:val="24"/>
          <w:lang w:val="es-PE"/>
        </w:rPr>
        <w:t>nativos y 34% forma parte de sistemas agroforestales</w:t>
      </w:r>
      <w:r w:rsidR="008C30E9" w:rsidRPr="00F14A6C">
        <w:rPr>
          <w:rFonts w:cs="Times New Roman"/>
          <w:szCs w:val="24"/>
          <w:lang w:val="es-PE"/>
        </w:rPr>
        <w:t>.</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&lt;EndNote&gt;&lt;Cite&gt;&lt;Author&gt;Perubiodiverso&lt;/Author&gt;&lt;Year&gt;2013&lt;/Year&gt;&lt;RecNum&gt;52&lt;/RecNum&gt;&lt;DisplayText&gt;(4)&lt;/DisplayText&gt;&lt;record&gt;&lt;rec-number&gt;52&lt;/rec-number&gt;&lt;foreign-keys&gt;&lt;key app="EN" db-id="e0dseef5udfprqeps0e5fdv6waw9wazdtadw"&gt;52&lt;/key&gt;&lt;key app="ENWeb" db-id=""&gt;0&lt;/key&gt;&lt;/foreign-keys&gt;&lt;ref-type name="Book"&gt;6&lt;/ref-type&gt;&lt;contributors&gt;&lt;authors&gt;&lt;author&gt;Perubiodiverso&lt;/author&gt;&lt;author&gt;Manuel Chávez &lt;/author&gt;&lt;/authors&gt;&lt;/contributors&gt;&lt;titles&gt;&lt;title&gt;La cadena de valor de la tara en la región Cajamarca: Análisis y lineamientos estratégicos para su desarrollo&lt;/title&gt;&lt;/titles&gt;&lt;edition&gt;Primera&lt;/edition&gt;&lt;section&gt;74&lt;/section&gt;&lt;dates&gt;&lt;year&gt;2013&lt;/year&gt;&lt;/dates&gt;&lt;urls&gt;&lt;/urls&gt;&lt;/record&gt;&lt;/Cite&gt;&lt;/EndNote&gt;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4" w:tooltip="Perubiodiverso, 2013 #52" w:history="1">
        <w:r w:rsidR="00213254" w:rsidRPr="00F14A6C">
          <w:rPr>
            <w:rFonts w:cs="Times New Roman"/>
            <w:noProof/>
            <w:szCs w:val="24"/>
            <w:vertAlign w:val="superscript"/>
            <w:lang w:val="es-PE"/>
          </w:rPr>
          <w:t>4</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79BEB572" w14:textId="3067907F" w:rsidR="00B056DC" w:rsidRPr="00F14A6C" w:rsidRDefault="00B056DC" w:rsidP="00E3474B">
      <w:pPr>
        <w:pStyle w:val="Prrafodelista"/>
        <w:numPr>
          <w:ilvl w:val="2"/>
          <w:numId w:val="5"/>
        </w:numPr>
        <w:ind w:left="1134"/>
        <w:jc w:val="left"/>
        <w:outlineLvl w:val="2"/>
        <w:rPr>
          <w:rFonts w:cs="Times New Roman"/>
          <w:b/>
          <w:szCs w:val="24"/>
          <w:lang w:val="es-PE"/>
        </w:rPr>
      </w:pPr>
      <w:r w:rsidRPr="00F14A6C">
        <w:rPr>
          <w:rFonts w:cs="Times New Roman"/>
          <w:b/>
          <w:szCs w:val="24"/>
          <w:lang w:val="es-PE"/>
        </w:rPr>
        <w:t>Descripción botánica</w:t>
      </w:r>
    </w:p>
    <w:p w14:paraId="73B930DF" w14:textId="3C073DDC" w:rsidR="00B056DC" w:rsidRPr="00F14A6C" w:rsidRDefault="00B056DC" w:rsidP="007A5BC3">
      <w:pPr>
        <w:ind w:left="1134"/>
        <w:jc w:val="left"/>
        <w:rPr>
          <w:rFonts w:cs="Times New Roman"/>
          <w:szCs w:val="24"/>
          <w:lang w:val="es-PE"/>
        </w:rPr>
      </w:pPr>
      <w:r w:rsidRPr="00F14A6C">
        <w:rPr>
          <w:rFonts w:cs="Times New Roman"/>
          <w:b/>
          <w:szCs w:val="24"/>
          <w:lang w:val="es-PE"/>
        </w:rPr>
        <w:t>Arbusto</w:t>
      </w:r>
      <w:r w:rsidRPr="00F14A6C">
        <w:rPr>
          <w:b/>
        </w:rPr>
        <w:t>:</w:t>
      </w:r>
      <w:r w:rsidR="0022405B" w:rsidRPr="00F14A6C">
        <w:t xml:space="preserve"> D</w:t>
      </w:r>
      <w:r w:rsidRPr="00F14A6C">
        <w:t xml:space="preserve">e dos a tres metros de altura de fuste corto, cilíndrico, a veces tortuoso, coloración gris, glabro áspero provisto de aguijones, triangulares aplanados, ramas delgadas pobladas iniciándose casi </w:t>
      </w:r>
      <w:r w:rsidRPr="00F14A6C">
        <w:lastRenderedPageBreak/>
        <w:t xml:space="preserve">desde la base, la parte apical es irregular, con ramitas terminales, con sección circular, de 4-6 cm de diámetro, aparasolada poco densas, </w:t>
      </w:r>
      <w:r w:rsidRPr="00F14A6C">
        <w:rPr>
          <w:rFonts w:cs="Times New Roman"/>
          <w:szCs w:val="24"/>
          <w:lang w:val="es-PE"/>
        </w:rPr>
        <w:t>glabras y con aguijones dispersos.</w:t>
      </w:r>
      <w:r w:rsidR="00576B7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&lt;EndNote&gt;&lt;Cite&gt;&lt;Author&gt;Cabello&lt;/Author&gt;&lt;Year&gt;2010&lt;/Year&gt;&lt;RecNum&gt;64&lt;/RecNum&gt;&lt;DisplayText&gt;(3)&lt;/DisplayText&gt;&lt;record&gt;&lt;rec-number&gt;64&lt;/rec-number&gt;&lt;foreign-keys&gt;&lt;key app="EN" db-id="e0dseef5udfprqeps0e5fdv6waw9wazdtadw"&gt;64&lt;/key&gt;&lt;key app="ENWeb" db-id=""&gt;0&lt;/key&gt;&lt;/foreign-keys&gt;&lt;ref-type name="Magazine Article"&gt;19&lt;/ref-type&gt;&lt;contributors&gt;&lt;authors&gt;&lt;author&gt;Isabel Cabello&lt;/author&gt;&lt;/authors&gt;&lt;/contributors&gt;&lt;titles&gt;&lt;title&gt;Tara Caesalpinia spinosa (Molina) Kuntze&lt;/title&gt;&lt;secondary-title&gt;Proyecto Perubiodiverso&lt;/secondary-title&gt;&lt;/titles&gt;&lt;pages&gt;48&lt;/pages&gt;&lt;dates&gt;&lt;year&gt;2010&lt;/year&gt;&lt;/dates&gt;&lt;urls&gt;&lt;/urls&gt;&lt;/record&gt;&lt;/Cite&gt;&lt;/EndNote&gt;</w:instrText>
      </w:r>
      <w:r w:rsidR="00576B7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 w:tooltip="Cabello, 2010 #64" w:history="1">
        <w:r w:rsidR="00213254" w:rsidRPr="00F14A6C">
          <w:rPr>
            <w:rFonts w:cs="Times New Roman"/>
            <w:noProof/>
            <w:szCs w:val="24"/>
            <w:vertAlign w:val="superscript"/>
            <w:lang w:val="es-PE"/>
          </w:rPr>
          <w:t>3</w:t>
        </w:r>
      </w:hyperlink>
      <w:r w:rsidR="001B1E68" w:rsidRPr="00F14A6C">
        <w:rPr>
          <w:rFonts w:cs="Times New Roman"/>
          <w:noProof/>
          <w:szCs w:val="24"/>
          <w:vertAlign w:val="superscript"/>
          <w:lang w:val="es-PE"/>
        </w:rPr>
        <w:t>)</w:t>
      </w:r>
      <w:r w:rsidR="00576B75" w:rsidRPr="00F14A6C">
        <w:rPr>
          <w:rFonts w:cs="Times New Roman"/>
          <w:szCs w:val="24"/>
          <w:vertAlign w:val="superscript"/>
          <w:lang w:val="es-PE"/>
        </w:rPr>
        <w:fldChar w:fldCharType="end"/>
      </w:r>
    </w:p>
    <w:p w14:paraId="1A109766" w14:textId="780E061A" w:rsidR="00B056DC" w:rsidRPr="00F14A6C" w:rsidRDefault="00B056DC" w:rsidP="007A5BC3">
      <w:pPr>
        <w:ind w:left="1134"/>
        <w:jc w:val="left"/>
      </w:pPr>
      <w:r w:rsidRPr="00F14A6C">
        <w:rPr>
          <w:rFonts w:cs="Times New Roman"/>
          <w:b/>
          <w:szCs w:val="24"/>
          <w:lang w:val="es-PE"/>
        </w:rPr>
        <w:t>Hojas</w:t>
      </w:r>
      <w:r w:rsidRPr="00F14A6C">
        <w:rPr>
          <w:b/>
        </w:rPr>
        <w:t>:</w:t>
      </w:r>
      <w:r w:rsidR="0022405B" w:rsidRPr="00F14A6C">
        <w:t xml:space="preserve"> C</w:t>
      </w:r>
      <w:r w:rsidRPr="00F14A6C">
        <w:t>ompuestas bipennadas, alternas, dispuestas en espiral, peciolo hasta de 2-3 cm, raquis de 3-5-7 cm de longitud, 2-3 pares de pinnas opuestas, foliolos 7-8 pares opuestos oblongos, el ápice marginado, diminutamente mucronado, base asimétrica, glabra, nervaduras secundarias 7-8 pares.</w:t>
      </w:r>
      <w:r w:rsidR="007A5BC3"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&lt;EndNote&gt;&lt;Cite&gt;&lt;Author&gt;Cabello&lt;/Author&gt;&lt;Year&gt;2010&lt;/Year&gt;&lt;RecNum&gt;64&lt;/RecNum&gt;&lt;DisplayText&gt;(3)&lt;/DisplayText&gt;&lt;record&gt;&lt;rec-number&gt;64&lt;/rec-number&gt;&lt;foreign-keys&gt;&lt;key app="EN" db-id="e0dseef5udfprqeps0e5fdv6waw9wazdtadw"&gt;64&lt;/key&gt;&lt;key app="ENWeb" db-id=""&gt;0&lt;/key&gt;&lt;/foreign-keys&gt;&lt;ref-type name="Magazine Article"&gt;19&lt;/ref-type&gt;&lt;contributors&gt;&lt;authors&gt;&lt;author&gt;Isabel Cabello&lt;/author&gt;&lt;/authors&gt;&lt;/contributors&gt;&lt;titles&gt;&lt;title&gt;Tara Caesalpinia spinosa (Molina) Kuntze&lt;/title&gt;&lt;secondary-title&gt;Proyecto Perubiodiverso&lt;/secondary-title&gt;&lt;/titles&gt;&lt;pages&gt;48&lt;/pages&gt;&lt;dates&gt;&lt;year&gt;2010&lt;/year&gt;&lt;/dates&gt;&lt;urls&gt;&lt;/urls&gt;&lt;/record&gt;&lt;/Cite&gt;&lt;/EndNote&gt;</w:instrText>
      </w:r>
      <w:r w:rsidR="007A5BC3"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 w:tooltip="Cabello, 2010 #64" w:history="1">
        <w:r w:rsidR="00213254" w:rsidRPr="00F14A6C">
          <w:rPr>
            <w:rFonts w:cs="Times New Roman"/>
            <w:noProof/>
            <w:szCs w:val="24"/>
            <w:vertAlign w:val="superscript"/>
            <w:lang w:val="es-PE"/>
          </w:rPr>
          <w:t>3</w:t>
        </w:r>
      </w:hyperlink>
      <w:r w:rsidR="001B1E68" w:rsidRPr="00F14A6C">
        <w:rPr>
          <w:rFonts w:cs="Times New Roman"/>
          <w:noProof/>
          <w:szCs w:val="24"/>
          <w:vertAlign w:val="superscript"/>
          <w:lang w:val="es-PE"/>
        </w:rPr>
        <w:t>)</w:t>
      </w:r>
      <w:r w:rsidR="007A5BC3" w:rsidRPr="00F14A6C">
        <w:rPr>
          <w:rFonts w:cs="Times New Roman"/>
          <w:szCs w:val="24"/>
          <w:vertAlign w:val="superscript"/>
          <w:lang w:val="es-PE"/>
        </w:rPr>
        <w:fldChar w:fldCharType="end"/>
      </w:r>
    </w:p>
    <w:p w14:paraId="7E8DE789" w14:textId="4F61B47C" w:rsidR="00B056DC" w:rsidRPr="00F14A6C" w:rsidRDefault="00B056DC" w:rsidP="007A5BC3">
      <w:pPr>
        <w:ind w:left="1134"/>
        <w:jc w:val="left"/>
        <w:rPr>
          <w:rFonts w:cs="Times New Roman"/>
          <w:szCs w:val="24"/>
          <w:lang w:val="es-PE"/>
        </w:rPr>
      </w:pPr>
      <w:r w:rsidRPr="00F14A6C">
        <w:rPr>
          <w:rFonts w:cs="Times New Roman"/>
          <w:b/>
          <w:szCs w:val="24"/>
          <w:lang w:val="es-PE"/>
        </w:rPr>
        <w:t>Inflorescencias:</w:t>
      </w:r>
      <w:r w:rsidR="0022405B" w:rsidRPr="00F14A6C">
        <w:rPr>
          <w:rFonts w:cs="Times New Roman"/>
          <w:szCs w:val="24"/>
          <w:lang w:val="es-PE"/>
        </w:rPr>
        <w:t xml:space="preserve"> E</w:t>
      </w:r>
      <w:r w:rsidRPr="00F14A6C">
        <w:rPr>
          <w:rFonts w:cs="Times New Roman"/>
          <w:szCs w:val="24"/>
          <w:lang w:val="es-PE"/>
        </w:rPr>
        <w:t>n racimos de 8-12 cm de longitud.</w:t>
      </w:r>
      <w:r w:rsidR="00576B7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&lt;EndNote&gt;&lt;Cite&gt;&lt;Author&gt;Cabello&lt;/Author&gt;&lt;Year&gt;2010&lt;/Year&gt;&lt;RecNum&gt;64&lt;/RecNum&gt;&lt;DisplayText&gt;(3)&lt;/DisplayText&gt;&lt;record&gt;&lt;rec-number&gt;64&lt;/rec-number&gt;&lt;foreign-keys&gt;&lt;key app="EN" db-id="e0dseef5udfprqeps0e5fdv6waw9wazdtadw"&gt;64&lt;/key&gt;&lt;key app="ENWeb" db-id=""&gt;0&lt;/key&gt;&lt;/foreign-keys&gt;&lt;ref-type name="Magazine Article"&gt;19&lt;/ref-type&gt;&lt;contributors&gt;&lt;authors&gt;&lt;author&gt;Isabel Cabello&lt;/author&gt;&lt;/authors&gt;&lt;/contributors&gt;&lt;titles&gt;&lt;title&gt;Tara Caesalpinia spinosa (Molina) Kuntze&lt;/title&gt;&lt;secondary-title&gt;Proyecto Perubiodiverso&lt;/secondary-title&gt;&lt;/titles&gt;&lt;pages&gt;48&lt;/pages&gt;&lt;dates&gt;&lt;year&gt;2010&lt;/year&gt;&lt;/dates&gt;&lt;urls&gt;&lt;/urls&gt;&lt;/record&gt;&lt;/Cite&gt;&lt;/EndNote&gt;</w:instrText>
      </w:r>
      <w:r w:rsidR="00576B7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 w:tooltip="Cabello, 2010 #64" w:history="1">
        <w:r w:rsidR="00213254" w:rsidRPr="00F14A6C">
          <w:rPr>
            <w:rFonts w:cs="Times New Roman"/>
            <w:noProof/>
            <w:szCs w:val="24"/>
            <w:vertAlign w:val="superscript"/>
            <w:lang w:val="es-PE"/>
          </w:rPr>
          <w:t>3</w:t>
        </w:r>
      </w:hyperlink>
      <w:r w:rsidR="001B1E68" w:rsidRPr="00F14A6C">
        <w:rPr>
          <w:rFonts w:cs="Times New Roman"/>
          <w:noProof/>
          <w:szCs w:val="24"/>
          <w:vertAlign w:val="superscript"/>
          <w:lang w:val="es-PE"/>
        </w:rPr>
        <w:t>)</w:t>
      </w:r>
      <w:r w:rsidR="00576B75" w:rsidRPr="00F14A6C">
        <w:rPr>
          <w:rFonts w:cs="Times New Roman"/>
          <w:szCs w:val="24"/>
          <w:vertAlign w:val="superscript"/>
          <w:lang w:val="es-PE"/>
        </w:rPr>
        <w:fldChar w:fldCharType="end"/>
      </w:r>
    </w:p>
    <w:p w14:paraId="454853B6" w14:textId="798F8868" w:rsidR="007A5BC3" w:rsidRPr="00F14A6C" w:rsidRDefault="00B056DC" w:rsidP="007A5BC3">
      <w:pPr>
        <w:ind w:left="1134"/>
        <w:jc w:val="left"/>
      </w:pPr>
      <w:r w:rsidRPr="00F14A6C">
        <w:rPr>
          <w:rFonts w:cs="Times New Roman"/>
          <w:b/>
          <w:szCs w:val="24"/>
          <w:lang w:val="es-PE"/>
        </w:rPr>
        <w:t>Flor</w:t>
      </w:r>
      <w:r w:rsidRPr="00F14A6C">
        <w:rPr>
          <w:b/>
        </w:rPr>
        <w:t>es:</w:t>
      </w:r>
      <w:r w:rsidR="0022405B" w:rsidRPr="00F14A6C">
        <w:t xml:space="preserve"> H</w:t>
      </w:r>
      <w:r w:rsidRPr="00F14A6C">
        <w:t>ermafroditas, Zigomorfas; cáliz tubular, púber con segmentos obtusos, de 3 mm de longitud, el superior con fibras pectinadas; corola con cinco pétalos libres, amarillos, orbiculares, espatulados o raramente oblongos, estambres 10, filamentos filosos o glandulares, blancos, anteras rojizas, con dehiscencia longitudinal, pistilo curvado verdoso.</w:t>
      </w:r>
      <w:r w:rsidR="00576B75" w:rsidRPr="00F14A6C">
        <w:rPr>
          <w:vertAlign w:val="superscript"/>
        </w:rPr>
        <w:fldChar w:fldCharType="begin"/>
      </w:r>
      <w:r w:rsidR="001B1E68" w:rsidRPr="00F14A6C">
        <w:rPr>
          <w:vertAlign w:val="superscript"/>
        </w:rPr>
        <w:instrText xml:space="preserve"> ADDIN EN.CITE &lt;EndNote&gt;&lt;Cite&gt;&lt;Author&gt;Cabello&lt;/Author&gt;&lt;Year&gt;2010&lt;/Year&gt;&lt;RecNum&gt;64&lt;/RecNum&gt;&lt;DisplayText&gt;(3)&lt;/DisplayText&gt;&lt;record&gt;&lt;rec-number&gt;64&lt;/rec-number&gt;&lt;foreign-keys&gt;&lt;key app="EN" db-id="e0dseef5udfprqeps0e5fdv6waw9wazdtadw"&gt;64&lt;/key&gt;&lt;key app="ENWeb" db-id=""&gt;0&lt;/key&gt;&lt;/foreign-keys&gt;&lt;ref-type name="Magazine Article"&gt;19&lt;/ref-type&gt;&lt;contributors&gt;&lt;authors&gt;&lt;author&gt;Isabel Cabello&lt;/author&gt;&lt;/authors&gt;&lt;/contributors&gt;&lt;titles&gt;&lt;title&gt;Tara Caesalpinia spinosa (Molina) Kuntze&lt;/title&gt;&lt;secondary-title&gt;Proyecto Perubiodiverso&lt;/secondary-title&gt;&lt;/titles&gt;&lt;pages&gt;48&lt;/pages&gt;&lt;dates&gt;&lt;year&gt;2010&lt;/year&gt;&lt;/dates&gt;&lt;urls&gt;&lt;/urls&gt;&lt;/record&gt;&lt;/Cite&gt;&lt;/EndNote&gt;</w:instrText>
      </w:r>
      <w:r w:rsidR="00576B75" w:rsidRPr="00F14A6C">
        <w:rPr>
          <w:vertAlign w:val="superscript"/>
        </w:rPr>
        <w:fldChar w:fldCharType="separate"/>
      </w:r>
      <w:r w:rsidR="001B1E68" w:rsidRPr="00F14A6C">
        <w:rPr>
          <w:noProof/>
          <w:vertAlign w:val="superscript"/>
        </w:rPr>
        <w:t>(</w:t>
      </w:r>
      <w:hyperlink w:anchor="_ENREF_3" w:tooltip="Cabello, 2010 #64" w:history="1">
        <w:r w:rsidR="00213254" w:rsidRPr="00F14A6C">
          <w:rPr>
            <w:noProof/>
            <w:vertAlign w:val="superscript"/>
          </w:rPr>
          <w:t>3</w:t>
        </w:r>
      </w:hyperlink>
      <w:r w:rsidR="001B1E68" w:rsidRPr="00F14A6C">
        <w:rPr>
          <w:noProof/>
          <w:vertAlign w:val="superscript"/>
        </w:rPr>
        <w:t>)</w:t>
      </w:r>
      <w:r w:rsidR="00576B75" w:rsidRPr="00F14A6C">
        <w:rPr>
          <w:vertAlign w:val="superscript"/>
        </w:rPr>
        <w:fldChar w:fldCharType="end"/>
      </w:r>
      <w:r w:rsidRPr="00F14A6C">
        <w:t xml:space="preserve"> </w:t>
      </w:r>
    </w:p>
    <w:p w14:paraId="46A0C0EA" w14:textId="123982B1" w:rsidR="007A5BC3" w:rsidRPr="00F14A6C" w:rsidRDefault="00B056DC" w:rsidP="007A5BC3">
      <w:pPr>
        <w:ind w:left="1134"/>
        <w:jc w:val="left"/>
        <w:rPr>
          <w:rFonts w:cs="Times New Roman"/>
          <w:szCs w:val="24"/>
          <w:lang w:val="es-PE"/>
        </w:rPr>
      </w:pPr>
      <w:r w:rsidRPr="00F14A6C">
        <w:rPr>
          <w:b/>
        </w:rPr>
        <w:t>Frutos:</w:t>
      </w:r>
      <w:r w:rsidR="0022405B" w:rsidRPr="00F14A6C">
        <w:t xml:space="preserve"> L</w:t>
      </w:r>
      <w:r w:rsidRPr="00F14A6C">
        <w:t>egumbres rojizas, oblongas, ligeramente comprimidas de 6-11 cm de</w:t>
      </w:r>
      <w:r w:rsidR="005D280D" w:rsidRPr="00F14A6C">
        <w:t xml:space="preserve"> </w:t>
      </w:r>
      <w:r w:rsidRPr="00F14A6C">
        <w:t xml:space="preserve">longitud, indehiscentes de color rosado, con el mesocarpio arenoso, esponjoso, y 912 semillas de unos 1 x 0,5 x 0,3 cm, reniformes, de color marrón pardo con la superficie lustrosa dura, y </w:t>
      </w:r>
      <w:r w:rsidRPr="00F14A6C">
        <w:rPr>
          <w:rFonts w:cs="Times New Roman"/>
          <w:szCs w:val="24"/>
          <w:lang w:val="es-PE"/>
        </w:rPr>
        <w:t>con uno de los dos lados más grande.</w:t>
      </w:r>
      <w:r w:rsidR="00576B7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&lt;EndNote&gt;&lt;Cite&gt;&lt;Author&gt;Cabello&lt;/Author&gt;&lt;Year&gt;2010&lt;/Year&gt;&lt;RecNum&gt;64&lt;/RecNum&gt;&lt;DisplayText&gt;(3)&lt;/DisplayText&gt;&lt;record&gt;&lt;rec-number&gt;64&lt;/rec-number&gt;&lt;foreign-keys&gt;&lt;key app="EN" db-id="e0dseef5udfprqeps0e5fdv6waw9wazdtadw"&gt;64&lt;/key&gt;&lt;key app="ENWeb" db-id=""&gt;0&lt;/key&gt;&lt;/foreign-keys&gt;&lt;ref-type name="Magazine Article"&gt;19&lt;/ref-type&gt;&lt;contributors&gt;&lt;authors&gt;&lt;author&gt;Isabel Cabello&lt;/author&gt;&lt;/authors&gt;&lt;/contributors&gt;&lt;titles&gt;&lt;title&gt;Tara Caesalpinia spinosa (Molina) Kuntze&lt;/title&gt;&lt;secondary-title&gt;Proyecto Perubiodiverso&lt;/secondary-title&gt;&lt;/titles&gt;&lt;pages&gt;48&lt;/pages&gt;&lt;dates&gt;&lt;year&gt;2010&lt;/year&gt;&lt;/dates&gt;&lt;urls&gt;&lt;/urls&gt;&lt;/record&gt;&lt;/Cite&gt;&lt;/EndNote&gt;</w:instrText>
      </w:r>
      <w:r w:rsidR="00576B7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 w:tooltip="Cabello, 2010 #64" w:history="1">
        <w:r w:rsidR="00213254" w:rsidRPr="00F14A6C">
          <w:rPr>
            <w:rFonts w:cs="Times New Roman"/>
            <w:noProof/>
            <w:szCs w:val="24"/>
            <w:vertAlign w:val="superscript"/>
            <w:lang w:val="es-PE"/>
          </w:rPr>
          <w:t>3</w:t>
        </w:r>
      </w:hyperlink>
      <w:r w:rsidR="001B1E68" w:rsidRPr="00F14A6C">
        <w:rPr>
          <w:rFonts w:cs="Times New Roman"/>
          <w:noProof/>
          <w:szCs w:val="24"/>
          <w:vertAlign w:val="superscript"/>
          <w:lang w:val="es-PE"/>
        </w:rPr>
        <w:t>)</w:t>
      </w:r>
      <w:r w:rsidR="00576B75" w:rsidRPr="00F14A6C">
        <w:rPr>
          <w:rFonts w:cs="Times New Roman"/>
          <w:szCs w:val="24"/>
          <w:vertAlign w:val="superscript"/>
          <w:lang w:val="es-PE"/>
        </w:rPr>
        <w:fldChar w:fldCharType="end"/>
      </w:r>
      <w:r w:rsidRPr="00F14A6C">
        <w:rPr>
          <w:rFonts w:cs="Times New Roman"/>
          <w:szCs w:val="24"/>
          <w:lang w:val="es-PE"/>
        </w:rPr>
        <w:t xml:space="preserve"> </w:t>
      </w:r>
    </w:p>
    <w:p w14:paraId="7D5106C0" w14:textId="1ECE3FC8" w:rsidR="004B5008" w:rsidRPr="00F14A6C" w:rsidRDefault="004B5008" w:rsidP="007A5BC3">
      <w:pPr>
        <w:ind w:left="1134"/>
        <w:jc w:val="left"/>
        <w:rPr>
          <w:rFonts w:cs="Times New Roman"/>
          <w:szCs w:val="24"/>
          <w:lang w:val="es-PE"/>
        </w:rPr>
      </w:pPr>
      <w:r w:rsidRPr="00F14A6C">
        <w:rPr>
          <w:rFonts w:cs="Times New Roman"/>
          <w:szCs w:val="24"/>
          <w:lang w:val="es-PE"/>
        </w:rPr>
        <w:t xml:space="preserve">La taya comienza a producir entre los 4 a 5 años, dependiendo del tipo de suelo y de las condiciones medioambientales, alcanzando un </w:t>
      </w:r>
      <w:r w:rsidRPr="00F14A6C">
        <w:rPr>
          <w:rFonts w:cs="Times New Roman"/>
          <w:szCs w:val="24"/>
          <w:lang w:val="es-PE"/>
        </w:rPr>
        <w:lastRenderedPageBreak/>
        <w:t>rendimiento aproximado de 15 Kg. de frutos o vainas en bosques naturales u de 25 a 40 Kg. bajo sistemas cultivados. La cosecha o recolección se efectúa 2 veces al año.</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&lt;EndNote&gt;&lt;Cite&gt;&lt;RecNum&gt;67&lt;/RecNum&gt;&lt;DisplayText&gt;(15)&lt;/DisplayText&gt;&lt;record&gt;&lt;rec-number&gt;67&lt;/rec-number&gt;&lt;foreign-keys&gt;&lt;key app="EN" db-id="e0dseef5udfprqeps0e5fdv6waw9wazdtadw"&gt;67&lt;/key&gt;&lt;key app="ENWeb" db-id=""&gt;0&lt;/key&gt;&lt;/foreign-keys&gt;&lt;ref-type name="Government Document"&gt;46&lt;/ref-type&gt;&lt;contributors&gt;&lt;/contributors&gt;&lt;titles&gt;&lt;title&gt;Centro ideas. Propagación y beneficios de la tara&lt;/title&gt;&lt;/titles&gt;&lt;pages&gt;14&lt;/pages&gt;&lt;dates&gt;&lt;/dates&gt;&lt;pub-location&gt;Cajamarca-Perú&lt;/pub-location&gt;&lt;publisher&gt;Publiser&lt;/publisher&gt;&lt;urls&gt;&lt;/urls&gt;&lt;/record&gt;&lt;/Cite&gt;&lt;/EndNote&gt;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5" w:tooltip=",  #67" w:history="1">
        <w:r w:rsidR="00213254" w:rsidRPr="00F14A6C">
          <w:rPr>
            <w:rFonts w:cs="Times New Roman"/>
            <w:noProof/>
            <w:szCs w:val="24"/>
            <w:vertAlign w:val="superscript"/>
            <w:lang w:val="es-PE"/>
          </w:rPr>
          <w:t>15</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13F6FC19" w14:textId="70B0C1A3" w:rsidR="00694F0C" w:rsidRPr="00F14A6C" w:rsidRDefault="007A5BC3" w:rsidP="00E67682">
      <w:pPr>
        <w:pStyle w:val="Prrafodelista"/>
        <w:numPr>
          <w:ilvl w:val="2"/>
          <w:numId w:val="5"/>
        </w:numPr>
        <w:ind w:left="1134"/>
        <w:jc w:val="left"/>
        <w:outlineLvl w:val="2"/>
        <w:rPr>
          <w:rFonts w:cs="Times New Roman"/>
          <w:b/>
          <w:szCs w:val="24"/>
          <w:lang w:val="es-PE"/>
        </w:rPr>
      </w:pPr>
      <w:r w:rsidRPr="00F14A6C">
        <w:rPr>
          <w:rFonts w:cs="Times New Roman"/>
          <w:b/>
          <w:szCs w:val="24"/>
          <w:lang w:val="es-PE"/>
        </w:rPr>
        <w:t>Taxonomía</w:t>
      </w:r>
      <w:r w:rsidR="0038077A" w:rsidRPr="00F14A6C">
        <w:rPr>
          <w:rFonts w:cs="Times New Roman"/>
          <w:b/>
          <w:szCs w:val="24"/>
          <w:vertAlign w:val="superscript"/>
          <w:lang w:val="es-PE"/>
        </w:rPr>
        <w:fldChar w:fldCharType="begin"/>
      </w:r>
      <w:r w:rsidR="00D763F4" w:rsidRPr="00F14A6C">
        <w:rPr>
          <w:rFonts w:cs="Times New Roman"/>
          <w:b/>
          <w:szCs w:val="24"/>
          <w:vertAlign w:val="superscript"/>
          <w:lang w:val="es-PE"/>
        </w:rPr>
        <w:instrText xml:space="preserve"> ADDIN EN.CITE &lt;EndNote&gt;&lt;Cite&gt;&lt;Author&gt;Perubiodiverso&lt;/Author&gt;&lt;Year&gt;2013&lt;/Year&gt;&lt;RecNum&gt;52&lt;/RecNum&gt;&lt;DisplayText&gt;(4, 34)&lt;/DisplayText&gt;&lt;record&gt;&lt;rec-number&gt;52&lt;/rec-number&gt;&lt;foreign-keys&gt;&lt;key app="EN" db-id="e0dseef5udfprqeps0e5fdv6waw9wazdtadw"&gt;52&lt;/key&gt;&lt;key app="ENWeb" db-id=""&gt;0&lt;/key&gt;&lt;/foreign-keys&gt;&lt;ref-type name="Book"&gt;6&lt;/ref-type&gt;&lt;contributors&gt;&lt;authors&gt;&lt;author&gt;Perubiodiverso&lt;/author&gt;&lt;author&gt;Manuel Chávez &lt;/author&gt;&lt;/authors&gt;&lt;/contributors&gt;&lt;titles&gt;&lt;title&gt;La cadena de valor de la tara en la región Cajamarca: Análisis y lineamientos estratégicos para su desarrollo&lt;/title&gt;&lt;/titles&gt;&lt;edition&gt;Primera&lt;/edition&gt;&lt;section&gt;74&lt;/section&gt;&lt;dates&gt;&lt;year&gt;2013&lt;/year&gt;&lt;/dates&gt;&lt;urls&gt;&lt;/urls&gt;&lt;/record&gt;&lt;/Cite&gt;&lt;Cite&gt;&lt;Author&gt;ProFound&lt;/Author&gt;&lt;Year&gt;2008&lt;/Year&gt;&lt;RecNum&gt;57&lt;/RecNum&gt;&lt;record&gt;&lt;rec-number&gt;57&lt;/rec-number&gt;&lt;foreign-keys&gt;&lt;key app="EN" db-id="e0dseef5udfprqeps0e5fdv6waw9wazdtadw"&gt;57&lt;/key&gt;&lt;key app="ENWeb" db-id=""&gt;0&lt;/key&gt;&lt;/foreign-keys&gt;&lt;ref-type name="Artwork"&gt;2&lt;/ref-type&gt;&lt;contributors&gt;&lt;authors&gt;&lt;author&gt;ProFound&lt;/author&gt;&lt;/authors&gt;&lt;secondary-authors&gt;&lt;author&gt;SIPPO&lt;/author&gt;&lt;/secondary-authors&gt;&lt;/contributors&gt;&lt;titles&gt;&lt;title&gt;Estudio de Mercado TARA CAESALPINIA SPINOSA&lt;/title&gt;&lt;/titles&gt;&lt;pages&gt;48&lt;/pages&gt;&lt;dates&gt;&lt;year&gt;2008&lt;/year&gt;&lt;pub-dates&gt;&lt;date&gt;Diciembre 2008&lt;/date&gt;&lt;/pub-dates&gt;&lt;/dates&gt;&lt;urls&gt;&lt;/urls&gt;&lt;/record&gt;&lt;/Cite&gt;&lt;/EndNote&gt;</w:instrText>
      </w:r>
      <w:r w:rsidR="0038077A" w:rsidRPr="00F14A6C">
        <w:rPr>
          <w:rFonts w:cs="Times New Roman"/>
          <w:b/>
          <w:szCs w:val="24"/>
          <w:vertAlign w:val="superscript"/>
          <w:lang w:val="es-PE"/>
        </w:rPr>
        <w:fldChar w:fldCharType="separate"/>
      </w:r>
      <w:r w:rsidR="00D763F4" w:rsidRPr="00F14A6C">
        <w:rPr>
          <w:rFonts w:cs="Times New Roman"/>
          <w:b/>
          <w:noProof/>
          <w:szCs w:val="24"/>
          <w:vertAlign w:val="superscript"/>
          <w:lang w:val="es-PE"/>
        </w:rPr>
        <w:t>(</w:t>
      </w:r>
      <w:hyperlink w:anchor="_ENREF_4" w:tooltip="Perubiodiverso, 2013 #52" w:history="1">
        <w:r w:rsidR="00213254" w:rsidRPr="00F14A6C">
          <w:rPr>
            <w:rFonts w:cs="Times New Roman"/>
            <w:b/>
            <w:noProof/>
            <w:szCs w:val="24"/>
            <w:vertAlign w:val="superscript"/>
            <w:lang w:val="es-PE"/>
          </w:rPr>
          <w:t>4</w:t>
        </w:r>
      </w:hyperlink>
      <w:r w:rsidR="00D763F4" w:rsidRPr="00F14A6C">
        <w:rPr>
          <w:rFonts w:cs="Times New Roman"/>
          <w:b/>
          <w:noProof/>
          <w:szCs w:val="24"/>
          <w:vertAlign w:val="superscript"/>
          <w:lang w:val="es-PE"/>
        </w:rPr>
        <w:t xml:space="preserve">, </w:t>
      </w:r>
      <w:hyperlink w:anchor="_ENREF_34" w:tooltip="ProFound, 2008 #57" w:history="1">
        <w:r w:rsidR="00213254" w:rsidRPr="00F14A6C">
          <w:rPr>
            <w:rFonts w:cs="Times New Roman"/>
            <w:b/>
            <w:noProof/>
            <w:szCs w:val="24"/>
            <w:vertAlign w:val="superscript"/>
            <w:lang w:val="es-PE"/>
          </w:rPr>
          <w:t>34</w:t>
        </w:r>
      </w:hyperlink>
      <w:r w:rsidR="00D763F4" w:rsidRPr="00F14A6C">
        <w:rPr>
          <w:rFonts w:cs="Times New Roman"/>
          <w:b/>
          <w:noProof/>
          <w:szCs w:val="24"/>
          <w:vertAlign w:val="superscript"/>
          <w:lang w:val="es-PE"/>
        </w:rPr>
        <w:t>)</w:t>
      </w:r>
      <w:r w:rsidR="0038077A" w:rsidRPr="00F14A6C">
        <w:rPr>
          <w:rFonts w:cs="Times New Roman"/>
          <w:b/>
          <w:szCs w:val="24"/>
          <w:vertAlign w:val="superscript"/>
          <w:lang w:val="es-PE"/>
        </w:rPr>
        <w:fldChar w:fldCharType="end"/>
      </w:r>
    </w:p>
    <w:p w14:paraId="0531F977" w14:textId="77777777" w:rsidR="00694F0C" w:rsidRPr="00F14A6C" w:rsidRDefault="00694F0C" w:rsidP="00E3474B">
      <w:pPr>
        <w:spacing w:after="0"/>
        <w:ind w:left="1134"/>
        <w:jc w:val="left"/>
      </w:pPr>
      <w:r w:rsidRPr="00F14A6C">
        <w:rPr>
          <w:rFonts w:cs="Times New Roman"/>
          <w:b/>
          <w:szCs w:val="24"/>
          <w:lang w:val="es-PE"/>
        </w:rPr>
        <w:t>Reino</w:t>
      </w:r>
      <w:r w:rsidRPr="00F14A6C">
        <w:rPr>
          <w:b/>
        </w:rPr>
        <w:t>:</w:t>
      </w:r>
      <w:r w:rsidRPr="00F14A6C">
        <w:t xml:space="preserve">        Plantae.</w:t>
      </w:r>
    </w:p>
    <w:p w14:paraId="693C0E6A" w14:textId="77777777" w:rsidR="00694F0C" w:rsidRPr="00F14A6C" w:rsidRDefault="00694F0C" w:rsidP="008C30E9">
      <w:pPr>
        <w:pStyle w:val="Prrafodelista"/>
        <w:tabs>
          <w:tab w:val="left" w:pos="1276"/>
        </w:tabs>
        <w:autoSpaceDE w:val="0"/>
        <w:autoSpaceDN w:val="0"/>
        <w:adjustRightInd w:val="0"/>
        <w:spacing w:before="0" w:after="0"/>
        <w:ind w:left="1134"/>
        <w:jc w:val="left"/>
      </w:pPr>
      <w:r w:rsidRPr="00F14A6C">
        <w:rPr>
          <w:b/>
        </w:rPr>
        <w:t>Filo:</w:t>
      </w:r>
      <w:r w:rsidRPr="00F14A6C">
        <w:t xml:space="preserve">           Magnoliophyta. </w:t>
      </w:r>
    </w:p>
    <w:p w14:paraId="4001DD96" w14:textId="77777777" w:rsidR="00694F0C" w:rsidRPr="00F14A6C" w:rsidRDefault="00694F0C" w:rsidP="00E3474B">
      <w:pPr>
        <w:pStyle w:val="Prrafodelista"/>
        <w:tabs>
          <w:tab w:val="left" w:pos="1134"/>
        </w:tabs>
        <w:autoSpaceDE w:val="0"/>
        <w:autoSpaceDN w:val="0"/>
        <w:adjustRightInd w:val="0"/>
        <w:spacing w:after="0"/>
        <w:ind w:left="1134"/>
        <w:jc w:val="left"/>
      </w:pPr>
      <w:r w:rsidRPr="00F14A6C">
        <w:rPr>
          <w:b/>
        </w:rPr>
        <w:t>Clase:</w:t>
      </w:r>
      <w:r w:rsidRPr="00F14A6C">
        <w:t xml:space="preserve">         Magnoliopsida.</w:t>
      </w:r>
    </w:p>
    <w:p w14:paraId="229E9E9B" w14:textId="77777777" w:rsidR="00694F0C" w:rsidRPr="00F14A6C" w:rsidRDefault="00694F0C" w:rsidP="008F2A4B">
      <w:pPr>
        <w:pStyle w:val="Prrafodelista"/>
        <w:tabs>
          <w:tab w:val="left" w:pos="1134"/>
        </w:tabs>
        <w:autoSpaceDE w:val="0"/>
        <w:autoSpaceDN w:val="0"/>
        <w:adjustRightInd w:val="0"/>
        <w:spacing w:after="0"/>
        <w:ind w:left="1134"/>
        <w:jc w:val="left"/>
      </w:pPr>
      <w:r w:rsidRPr="00F14A6C">
        <w:rPr>
          <w:b/>
        </w:rPr>
        <w:t>Orden:</w:t>
      </w:r>
      <w:r w:rsidRPr="00F14A6C">
        <w:t xml:space="preserve">        Fabales.</w:t>
      </w:r>
    </w:p>
    <w:p w14:paraId="3A37755A" w14:textId="77777777" w:rsidR="00694F0C" w:rsidRPr="00F14A6C" w:rsidRDefault="00694F0C" w:rsidP="008F2A4B">
      <w:pPr>
        <w:pStyle w:val="Prrafodelista"/>
        <w:tabs>
          <w:tab w:val="left" w:pos="1134"/>
        </w:tabs>
        <w:autoSpaceDE w:val="0"/>
        <w:autoSpaceDN w:val="0"/>
        <w:adjustRightInd w:val="0"/>
        <w:spacing w:after="0"/>
        <w:ind w:left="1134"/>
        <w:jc w:val="left"/>
      </w:pPr>
      <w:r w:rsidRPr="00F14A6C">
        <w:rPr>
          <w:b/>
        </w:rPr>
        <w:t>Familia:</w:t>
      </w:r>
      <w:r w:rsidRPr="00F14A6C">
        <w:t xml:space="preserve">      </w:t>
      </w:r>
      <w:r w:rsidRPr="00F14A6C">
        <w:rPr>
          <w:i/>
        </w:rPr>
        <w:t>Caesalpiniaceae</w:t>
      </w:r>
      <w:r w:rsidRPr="00F14A6C">
        <w:t>.</w:t>
      </w:r>
    </w:p>
    <w:p w14:paraId="5BE99CD0" w14:textId="77777777" w:rsidR="00C643ED" w:rsidRPr="00F14A6C" w:rsidRDefault="00694F0C" w:rsidP="00C643ED">
      <w:pPr>
        <w:pStyle w:val="Prrafodelista"/>
        <w:tabs>
          <w:tab w:val="left" w:pos="1134"/>
        </w:tabs>
        <w:autoSpaceDE w:val="0"/>
        <w:autoSpaceDN w:val="0"/>
        <w:adjustRightInd w:val="0"/>
        <w:spacing w:after="0"/>
        <w:ind w:left="1134"/>
        <w:jc w:val="left"/>
      </w:pPr>
      <w:r w:rsidRPr="00F14A6C">
        <w:rPr>
          <w:b/>
        </w:rPr>
        <w:t>Género:</w:t>
      </w:r>
      <w:r w:rsidRPr="00F14A6C">
        <w:t xml:space="preserve">       Caesalpinia.</w:t>
      </w:r>
    </w:p>
    <w:p w14:paraId="4F5109B5" w14:textId="6EFC30D0" w:rsidR="00694F0C" w:rsidRPr="00F14A6C" w:rsidRDefault="00694F0C" w:rsidP="00C643ED">
      <w:pPr>
        <w:pStyle w:val="Prrafodelista"/>
        <w:tabs>
          <w:tab w:val="left" w:pos="1134"/>
        </w:tabs>
        <w:autoSpaceDE w:val="0"/>
        <w:autoSpaceDN w:val="0"/>
        <w:adjustRightInd w:val="0"/>
        <w:spacing w:after="0"/>
        <w:ind w:left="1134"/>
        <w:jc w:val="left"/>
        <w:rPr>
          <w:rFonts w:cs="Times New Roman"/>
          <w:szCs w:val="24"/>
          <w:lang w:val="es-PE"/>
        </w:rPr>
      </w:pPr>
      <w:r w:rsidRPr="00F14A6C">
        <w:rPr>
          <w:b/>
        </w:rPr>
        <w:t>Especie:</w:t>
      </w:r>
      <w:r w:rsidRPr="00F14A6C">
        <w:t xml:space="preserve">       </w:t>
      </w:r>
      <w:r w:rsidR="00111125" w:rsidRPr="00F14A6C">
        <w:t>Caesalpinia</w:t>
      </w:r>
      <w:r w:rsidR="00111125" w:rsidRPr="00F14A6C">
        <w:rPr>
          <w:rFonts w:cs="Times New Roman"/>
          <w:szCs w:val="24"/>
          <w:lang w:val="es-PE"/>
        </w:rPr>
        <w:t xml:space="preserve"> spinosa</w:t>
      </w:r>
      <w:r w:rsidRPr="00F14A6C">
        <w:rPr>
          <w:rFonts w:cs="Times New Roman"/>
          <w:szCs w:val="24"/>
          <w:lang w:val="es-PE"/>
        </w:rPr>
        <w:t>.</w:t>
      </w:r>
    </w:p>
    <w:p w14:paraId="1ECCFC10" w14:textId="15CB5604" w:rsidR="00C81944" w:rsidRPr="00F14A6C" w:rsidRDefault="00C81944" w:rsidP="00C643ED">
      <w:pPr>
        <w:pStyle w:val="Prrafodelista"/>
        <w:numPr>
          <w:ilvl w:val="2"/>
          <w:numId w:val="5"/>
        </w:numPr>
        <w:ind w:left="1134"/>
        <w:contextualSpacing w:val="0"/>
        <w:jc w:val="left"/>
        <w:outlineLvl w:val="2"/>
        <w:rPr>
          <w:rFonts w:cs="Times New Roman"/>
          <w:b/>
          <w:szCs w:val="24"/>
          <w:lang w:val="es-PE"/>
        </w:rPr>
      </w:pPr>
      <w:r w:rsidRPr="00F14A6C">
        <w:rPr>
          <w:rFonts w:cs="Times New Roman"/>
          <w:b/>
          <w:szCs w:val="24"/>
          <w:lang w:val="es-PE"/>
        </w:rPr>
        <w:t>Composición qu</w:t>
      </w:r>
      <w:r w:rsidR="006D0AFC" w:rsidRPr="00F14A6C">
        <w:rPr>
          <w:rFonts w:cs="Times New Roman"/>
          <w:b/>
          <w:szCs w:val="24"/>
          <w:lang w:val="es-PE"/>
        </w:rPr>
        <w:t>ímica de los frutos de taya</w:t>
      </w:r>
    </w:p>
    <w:p w14:paraId="04530139" w14:textId="09EFAD43" w:rsidR="006D0AFC" w:rsidRPr="00F14A6C" w:rsidRDefault="006D0AFC" w:rsidP="003619F7">
      <w:pPr>
        <w:ind w:left="1134"/>
        <w:jc w:val="left"/>
        <w:rPr>
          <w:rFonts w:cs="Times New Roman"/>
          <w:szCs w:val="24"/>
          <w:vertAlign w:val="superscript"/>
          <w:lang w:val="es-PE"/>
        </w:rPr>
      </w:pPr>
      <w:r w:rsidRPr="00F14A6C">
        <w:rPr>
          <w:rFonts w:cs="Times New Roman"/>
          <w:szCs w:val="24"/>
          <w:lang w:val="es-PE"/>
        </w:rPr>
        <w:t>Los frutos de taya (semilla y la vaina) están compuestos por humedad 11.70%, proteínas 7.17%, cenizas 6.24%, fibra bruta 5.3%, extracto etéreo 2.01%, carbohidratos 67.58%, y taninos 62% presente principalmente en las vainas de taya</w:t>
      </w:r>
      <w:r w:rsidRPr="00F14A6C">
        <w:rPr>
          <w:rFonts w:cs="Times New Roman"/>
          <w:szCs w:val="24"/>
          <w:vertAlign w:val="superscript"/>
          <w:lang w:val="es-PE"/>
        </w:rPr>
        <w:t>.</w:t>
      </w:r>
      <w:r w:rsidR="00721890"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&lt;EndNote&gt;&lt;Cite&gt;&lt;Author&gt;Cruz&lt;/Author&gt;&lt;Year&gt;2004&lt;/Year&gt;&lt;RecNum&gt;79&lt;/RecNum&gt;&lt;DisplayText&gt;(9)&lt;/DisplayText&gt;&lt;record&gt;&lt;rec-number&gt;79&lt;/rec-number&gt;&lt;foreign-keys&gt;&lt;key app="EN" db-id="e0dseef5udfprqeps0e5fdv6waw9wazdtadw"&gt;79&lt;/key&gt;&lt;/foreign-keys&gt;&lt;ref-type name="Journal Article"&gt;17&lt;/ref-type&gt;&lt;contributors&gt;&lt;authors&gt;&lt;author&gt;Primo de la Cruz&lt;/author&gt;&lt;/authors&gt;&lt;/contributors&gt;&lt;titles&gt;&lt;title&gt;Aprovechamiento integral y racional de la tara Caesalpinia spinosa - Caesalpinia tinctoria&lt;/title&gt;&lt;secondary-title&gt;Fac Ing Geo Min Met Geog&lt;/secondary-title&gt;&lt;short-title&gt;APROVECHAMIENTO INTEGRAL Y RACIONAL DE LA TARA Caesalpinia spinosa - Caesalpinia tinctoria&lt;/short-title&gt;&lt;/titles&gt;&lt;periodical&gt;&lt;full-title&gt;Fac Ing Geo Min Met Geog&lt;/full-title&gt;&lt;/periodical&gt;&lt;pages&gt;10&lt;/pages&gt;&lt;volume&gt;7&lt;/volume&gt;&lt;number&gt;14&lt;/number&gt;&lt;edition&gt;2012-01-28&lt;/edition&gt;&lt;section&gt;64&lt;/section&gt;&lt;keywords&gt;&lt;keyword&gt;Tara&lt;/keyword&gt;&lt;keyword&gt;Aprovechamiento&lt;/keyword&gt;&lt;keyword&gt;Ácido&lt;/keyword&gt;&lt;keyword&gt;Tánico&lt;/keyword&gt;&lt;keyword&gt;Goma&lt;/keyword&gt;&lt;/keywords&gt;&lt;dates&gt;&lt;year&gt;2004&lt;/year&gt;&lt;pub-dates&gt;&lt;date&gt;2012-01-28&lt;/date&gt;&lt;/pub-dates&gt;&lt;/dates&gt;&lt;isbn&gt;1682-3087&lt;/isbn&gt;&lt;work-type&gt;Tara; Aprovechamiento; Ácido; Tánico; Goma&lt;/work-type&gt;&lt;urls&gt;&lt;related-urls&gt;&lt;url&gt;http://revistasinvestigacion.unmsm.edu.pe/index.php/iigeo/article/view/733/584&lt;/url&gt;&lt;/related-urls&gt;&lt;/urls&gt;&lt;/record&gt;&lt;/Cite&gt;&lt;/EndNote&gt;</w:instrText>
      </w:r>
      <w:r w:rsidR="00721890"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9" w:tooltip="Cruz, 2004 #79" w:history="1">
        <w:r w:rsidR="00213254" w:rsidRPr="00F14A6C">
          <w:rPr>
            <w:rFonts w:cs="Times New Roman"/>
            <w:noProof/>
            <w:szCs w:val="24"/>
            <w:vertAlign w:val="superscript"/>
            <w:lang w:val="es-PE"/>
          </w:rPr>
          <w:t>9</w:t>
        </w:r>
      </w:hyperlink>
      <w:r w:rsidR="001B1E68" w:rsidRPr="00F14A6C">
        <w:rPr>
          <w:rFonts w:cs="Times New Roman"/>
          <w:noProof/>
          <w:szCs w:val="24"/>
          <w:vertAlign w:val="superscript"/>
          <w:lang w:val="es-PE"/>
        </w:rPr>
        <w:t>)</w:t>
      </w:r>
      <w:r w:rsidR="00721890" w:rsidRPr="00F14A6C">
        <w:rPr>
          <w:rFonts w:cs="Times New Roman"/>
          <w:szCs w:val="24"/>
          <w:vertAlign w:val="superscript"/>
          <w:lang w:val="es-PE"/>
        </w:rPr>
        <w:fldChar w:fldCharType="end"/>
      </w:r>
    </w:p>
    <w:p w14:paraId="3BF19A15" w14:textId="2F5FB9B8" w:rsidR="00721890" w:rsidRPr="00F14A6C" w:rsidRDefault="00721890" w:rsidP="00262471">
      <w:pPr>
        <w:pStyle w:val="Prrafodelista"/>
        <w:numPr>
          <w:ilvl w:val="2"/>
          <w:numId w:val="5"/>
        </w:numPr>
        <w:tabs>
          <w:tab w:val="left" w:pos="1134"/>
        </w:tabs>
        <w:autoSpaceDE w:val="0"/>
        <w:autoSpaceDN w:val="0"/>
        <w:adjustRightInd w:val="0"/>
        <w:spacing w:after="0"/>
        <w:ind w:left="1134" w:hanging="708"/>
        <w:jc w:val="left"/>
        <w:outlineLvl w:val="2"/>
        <w:rPr>
          <w:rFonts w:cs="Times New Roman"/>
          <w:b/>
          <w:szCs w:val="24"/>
          <w:lang w:val="es-PE"/>
        </w:rPr>
      </w:pPr>
      <w:r w:rsidRPr="00F14A6C">
        <w:rPr>
          <w:rFonts w:cs="Times New Roman"/>
          <w:b/>
          <w:szCs w:val="24"/>
          <w:lang w:val="es-PE"/>
        </w:rPr>
        <w:t xml:space="preserve">Taninos: </w:t>
      </w:r>
    </w:p>
    <w:p w14:paraId="3CA9BCE5" w14:textId="56C98F99" w:rsidR="004A2AF4" w:rsidRPr="00F14A6C" w:rsidRDefault="00694F0C" w:rsidP="003619F7">
      <w:pPr>
        <w:ind w:left="1134"/>
        <w:jc w:val="left"/>
        <w:rPr>
          <w:rFonts w:cs="Times New Roman"/>
          <w:szCs w:val="24"/>
          <w:lang w:val="es-PE"/>
        </w:rPr>
      </w:pPr>
      <w:r w:rsidRPr="00F14A6C">
        <w:rPr>
          <w:rFonts w:cs="Times New Roman"/>
          <w:szCs w:val="24"/>
          <w:lang w:val="es-PE"/>
        </w:rPr>
        <w:t xml:space="preserve">Son compuestos fenólicos que abundan en muchas plantas y frutos.  Son hidrosolubles y su composición química es </w:t>
      </w:r>
      <w:r w:rsidR="00721890" w:rsidRPr="00F14A6C">
        <w:rPr>
          <w:rFonts w:cs="Times New Roman"/>
          <w:szCs w:val="24"/>
          <w:lang w:val="es-PE"/>
        </w:rPr>
        <w:t>variable, son astringentes y coagulan</w:t>
      </w:r>
      <w:r w:rsidRPr="00F14A6C">
        <w:rPr>
          <w:rFonts w:cs="Times New Roman"/>
          <w:szCs w:val="24"/>
          <w:lang w:val="es-PE"/>
        </w:rPr>
        <w:t xml:space="preserve"> los alcaloides, albúminas y metales pesados. Son polvos amorfos de color amarillento, aspecto grasiento, poco denso, solubles en agua y alcohol, e insolubles en éter y benceno y </w:t>
      </w:r>
      <w:r w:rsidRPr="00F14A6C">
        <w:rPr>
          <w:rFonts w:cs="Times New Roman"/>
          <w:szCs w:val="24"/>
          <w:lang w:val="es-PE"/>
        </w:rPr>
        <w:lastRenderedPageBreak/>
        <w:t>cloroformo; cuando se calientan a 210°C se descomponen produciendo dióxido de carbono y pirogalol.</w:t>
      </w:r>
      <w:r w:rsidR="004A2AF4"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&lt;EndNote&gt;&lt;Cite&gt;&lt;Author&gt;Fernández&lt;/Author&gt;&lt;Year&gt;2008&lt;/Year&gt;&lt;RecNum&gt;110&lt;/RecNum&gt;&lt;DisplayText&gt;(37)&lt;/DisplayText&gt;&lt;record&gt;&lt;rec-number&gt;110&lt;/rec-number&gt;&lt;foreign-keys&gt;&lt;key app="EN" db-id="e0dseef5udfprqeps0e5fdv6waw9wazdtadw"&gt;110&lt;/key&gt;&lt;key app="ENWeb" db-id=""&gt;0&lt;/key&gt;&lt;/foreign-keys&gt;&lt;ref-type name="Thesis"&gt;32&lt;/ref-type&gt;&lt;contributors&gt;&lt;authors&gt;&lt;author&gt;Arturo Fernández &lt;/author&gt;&lt;/authors&gt;&lt;/contributors&gt;&lt;titles&gt;&lt;title&gt;&lt;style face="normal" font="default" size="100%"&gt;Estudio de las propiedades antioxidante de un extracto supercrítico de la vaina de la tara (&lt;/style&gt;&lt;style face="italic" font="default" size="100%"&gt;Caesalpinia spinosa&lt;/style&gt;&lt;style face="normal" font="default" size="100%"&gt;) para su uso potencial como aditivo alimentario&lt;/style&gt;&lt;/title&gt;&lt;/titles&gt;&lt;pages&gt;124&lt;/pages&gt;&lt;dates&gt;&lt;year&gt;2008&lt;/year&gt;&lt;/dates&gt;&lt;pub-location&gt;Chile&lt;/pub-location&gt;&lt;publisher&gt;Universidad de Chile&lt;/publisher&gt;&lt;work-type&gt;Memoria para optar al título deIingeniero en alimentos&lt;/work-type&gt;&lt;urls&gt;&lt;/urls&gt;&lt;/record&gt;&lt;/Cite&gt;&lt;/EndNote&gt;</w:instrText>
      </w:r>
      <w:r w:rsidR="004A2AF4"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7" w:tooltip="Fernández, 2008 #110" w:history="1">
        <w:r w:rsidR="00213254" w:rsidRPr="00F14A6C">
          <w:rPr>
            <w:rFonts w:cs="Times New Roman"/>
            <w:noProof/>
            <w:szCs w:val="24"/>
            <w:vertAlign w:val="superscript"/>
            <w:lang w:val="es-PE"/>
          </w:rPr>
          <w:t>37</w:t>
        </w:r>
      </w:hyperlink>
      <w:r w:rsidR="001B1E68" w:rsidRPr="00F14A6C">
        <w:rPr>
          <w:rFonts w:cs="Times New Roman"/>
          <w:noProof/>
          <w:szCs w:val="24"/>
          <w:vertAlign w:val="superscript"/>
          <w:lang w:val="es-PE"/>
        </w:rPr>
        <w:t>)</w:t>
      </w:r>
      <w:r w:rsidR="004A2AF4" w:rsidRPr="00F14A6C">
        <w:rPr>
          <w:rFonts w:cs="Times New Roman"/>
          <w:szCs w:val="24"/>
          <w:vertAlign w:val="superscript"/>
          <w:lang w:val="es-PE"/>
        </w:rPr>
        <w:fldChar w:fldCharType="end"/>
      </w:r>
    </w:p>
    <w:p w14:paraId="759B72B4" w14:textId="727E45C6" w:rsidR="00721890" w:rsidRPr="00F14A6C" w:rsidRDefault="001130C4" w:rsidP="003619F7">
      <w:pPr>
        <w:ind w:left="1134"/>
        <w:jc w:val="left"/>
      </w:pPr>
      <w:r w:rsidRPr="00F14A6C">
        <w:rPr>
          <w:rFonts w:cs="Times New Roman"/>
          <w:szCs w:val="24"/>
          <w:lang w:val="es-PE"/>
        </w:rPr>
        <w:t>Los taninos</w:t>
      </w:r>
      <w:r w:rsidRPr="00F14A6C">
        <w:t xml:space="preserve"> vegetales son productos naturales de peso molecular relativamente alto los cuales tienen la capacidad de complejar fuertemente con carbohidratos y proteínas. En extractos de plantas,  existen como polifenoles de variado tamaño molecular y complejidad</w:t>
      </w:r>
      <w:r w:rsidR="00721890" w:rsidRPr="00F14A6C">
        <w:t>.</w:t>
      </w:r>
      <w:r w:rsidR="00890E33" w:rsidRPr="00F14A6C">
        <w:rPr>
          <w:vertAlign w:val="superscript"/>
        </w:rPr>
        <w:fldChar w:fldCharType="begin"/>
      </w:r>
      <w:r w:rsidR="001B1E68" w:rsidRPr="00F14A6C">
        <w:rPr>
          <w:vertAlign w:val="superscript"/>
        </w:rPr>
        <w:instrText xml:space="preserve"> ADDIN EN.CITE &lt;EndNote&gt;&lt;Cite&gt;&lt;Author&gt;Fernández&lt;/Author&gt;&lt;Year&gt;2008&lt;/Year&gt;&lt;RecNum&gt;110&lt;/RecNum&gt;&lt;DisplayText&gt;(37)&lt;/DisplayText&gt;&lt;record&gt;&lt;rec-number&gt;110&lt;/rec-number&gt;&lt;foreign-keys&gt;&lt;key app="EN" db-id="e0dseef5udfprqeps0e5fdv6waw9wazdtadw"&gt;110&lt;/key&gt;&lt;key app="ENWeb" db-id=""&gt;0&lt;/key&gt;&lt;/foreign-keys&gt;&lt;ref-type name="Thesis"&gt;32&lt;/ref-type&gt;&lt;contributors&gt;&lt;authors&gt;&lt;author&gt;Arturo Fernández &lt;/author&gt;&lt;/authors&gt;&lt;/contributors&gt;&lt;titles&gt;&lt;title&gt;&lt;style face="normal" font="default" size="100%"&gt;Estudio de las propiedades antioxidante de un extracto supercrítico de la vaina de la tara (&lt;/style&gt;&lt;style face="italic" font="default" size="100%"&gt;Caesalpinia spinosa&lt;/style&gt;&lt;style face="normal" font="default" size="100%"&gt;) para su uso potencial como aditivo alimentario&lt;/style&gt;&lt;/title&gt;&lt;/titles&gt;&lt;pages&gt;124&lt;/pages&gt;&lt;dates&gt;&lt;year&gt;2008&lt;/year&gt;&lt;/dates&gt;&lt;pub-location&gt;Chile&lt;/pub-location&gt;&lt;publisher&gt;Universidad de Chile&lt;/publisher&gt;&lt;work-type&gt;Memoria para optar al título deIingeniero en alimentos&lt;/work-type&gt;&lt;urls&gt;&lt;/urls&gt;&lt;/record&gt;&lt;/Cite&gt;&lt;/EndNote&gt;</w:instrText>
      </w:r>
      <w:r w:rsidR="00890E33" w:rsidRPr="00F14A6C">
        <w:rPr>
          <w:vertAlign w:val="superscript"/>
        </w:rPr>
        <w:fldChar w:fldCharType="separate"/>
      </w:r>
      <w:r w:rsidR="001B1E68" w:rsidRPr="00F14A6C">
        <w:rPr>
          <w:noProof/>
          <w:vertAlign w:val="superscript"/>
        </w:rPr>
        <w:t>(</w:t>
      </w:r>
      <w:hyperlink w:anchor="_ENREF_37" w:tooltip="Fernández, 2008 #110" w:history="1">
        <w:r w:rsidR="00213254" w:rsidRPr="00F14A6C">
          <w:rPr>
            <w:noProof/>
            <w:vertAlign w:val="superscript"/>
          </w:rPr>
          <w:t>37</w:t>
        </w:r>
      </w:hyperlink>
      <w:r w:rsidR="001B1E68" w:rsidRPr="00F14A6C">
        <w:rPr>
          <w:noProof/>
          <w:vertAlign w:val="superscript"/>
        </w:rPr>
        <w:t>)</w:t>
      </w:r>
      <w:r w:rsidR="00890E33" w:rsidRPr="00F14A6C">
        <w:rPr>
          <w:vertAlign w:val="superscript"/>
        </w:rPr>
        <w:fldChar w:fldCharType="end"/>
      </w:r>
    </w:p>
    <w:p w14:paraId="0C360EDD" w14:textId="0A3C2DDE" w:rsidR="00011C53" w:rsidRPr="00F14A6C" w:rsidRDefault="00011C53" w:rsidP="003619F7">
      <w:pPr>
        <w:ind w:left="1134"/>
        <w:jc w:val="left"/>
        <w:rPr>
          <w:rFonts w:cs="Times New Roman"/>
          <w:szCs w:val="24"/>
          <w:lang w:val="es-PE"/>
        </w:rPr>
      </w:pPr>
      <w:r w:rsidRPr="00F14A6C">
        <w:t xml:space="preserve">En la taya la concentración de taninos es mayor en las vainas las cuales son amarillopálidas y/o rojas y que cuando se muelen constituyen el polvo de tara. Este agente tánico amigable ambientalmente es especialmente útil en la industria de la </w:t>
      </w:r>
      <w:r w:rsidRPr="00F14A6C">
        <w:rPr>
          <w:rFonts w:cs="Times New Roman"/>
          <w:szCs w:val="24"/>
          <w:lang w:val="es-PE"/>
        </w:rPr>
        <w:t>curtiembre.</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&lt;EndNote&gt;&lt;Cite&gt;&lt;Author&gt;Fernández&lt;/Author&gt;&lt;Year&gt;2008&lt;/Year&gt;&lt;RecNum&gt;110&lt;/RecNum&gt;&lt;DisplayText&gt;(37)&lt;/DisplayText&gt;&lt;record&gt;&lt;rec-number&gt;110&lt;/rec-number&gt;&lt;foreign-keys&gt;&lt;key app="EN" db-id="e0dseef5udfprqeps0e5fdv6waw9wazdtadw"&gt;110&lt;/key&gt;&lt;key app="ENWeb" db-id=""&gt;0&lt;/key&gt;&lt;/foreign-keys&gt;&lt;ref-type name="Thesis"&gt;32&lt;/ref-type&gt;&lt;contributors&gt;&lt;authors&gt;&lt;author&gt;Arturo Fernández &lt;/author&gt;&lt;/authors&gt;&lt;/contributors&gt;&lt;titles&gt;&lt;title&gt;&lt;style face="normal" font="default" size="100%"&gt;Estudio de las propiedades antioxidante de un extracto supercrítico de la vaina de la tara (&lt;/style&gt;&lt;style face="italic" font="default" size="100%"&gt;Caesalpinia spinosa&lt;/style&gt;&lt;style face="normal" font="default" size="100%"&gt;) para su uso potencial como aditivo alimentario&lt;/style&gt;&lt;/title&gt;&lt;/titles&gt;&lt;pages&gt;124&lt;/pages&gt;&lt;dates&gt;&lt;year&gt;2008&lt;/year&gt;&lt;/dates&gt;&lt;pub-location&gt;Chile&lt;/pub-location&gt;&lt;publisher&gt;Universidad de Chile&lt;/publisher&gt;&lt;work-type&gt;Memoria para optar al título deIingeniero en alimentos&lt;/work-type&gt;&lt;urls&gt;&lt;/urls&gt;&lt;/record&gt;&lt;/Cite&gt;&lt;/EndNote&gt;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7" w:tooltip="Fernández, 2008 #110" w:history="1">
        <w:r w:rsidR="00213254" w:rsidRPr="00F14A6C">
          <w:rPr>
            <w:rFonts w:cs="Times New Roman"/>
            <w:noProof/>
            <w:szCs w:val="24"/>
            <w:vertAlign w:val="superscript"/>
            <w:lang w:val="es-PE"/>
          </w:rPr>
          <w:t>37</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761E43A6" w14:textId="63282C04" w:rsidR="00890E33" w:rsidRPr="00F14A6C" w:rsidRDefault="001130C4" w:rsidP="008F2A4B">
      <w:pPr>
        <w:ind w:left="426" w:firstLine="708"/>
        <w:rPr>
          <w:rFonts w:cs="Times New Roman"/>
          <w:b/>
          <w:szCs w:val="24"/>
          <w:lang w:val="es-PE"/>
        </w:rPr>
      </w:pPr>
      <w:r w:rsidRPr="00F14A6C">
        <w:rPr>
          <w:rFonts w:cs="Times New Roman"/>
          <w:b/>
          <w:szCs w:val="24"/>
          <w:lang w:val="es-PE"/>
        </w:rPr>
        <w:t>Propiedades químicas</w:t>
      </w:r>
      <w:r w:rsidR="00721890" w:rsidRPr="00F14A6C">
        <w:rPr>
          <w:rFonts w:cs="Times New Roman"/>
          <w:b/>
          <w:szCs w:val="24"/>
          <w:lang w:val="es-PE"/>
        </w:rPr>
        <w:t xml:space="preserve">: </w:t>
      </w:r>
    </w:p>
    <w:p w14:paraId="50DE6E89" w14:textId="12662B97" w:rsidR="00721890" w:rsidRPr="00F14A6C" w:rsidRDefault="00721890" w:rsidP="003619F7">
      <w:pPr>
        <w:ind w:left="1134"/>
        <w:jc w:val="left"/>
        <w:rPr>
          <w:rFonts w:cs="Times New Roman"/>
          <w:szCs w:val="24"/>
          <w:lang w:val="es-PE"/>
        </w:rPr>
      </w:pPr>
      <w:r w:rsidRPr="00F14A6C">
        <w:rPr>
          <w:rFonts w:cs="Times New Roman"/>
          <w:szCs w:val="24"/>
          <w:lang w:val="es-PE"/>
        </w:rPr>
        <w:t>L</w:t>
      </w:r>
      <w:r w:rsidR="001130C4" w:rsidRPr="00F14A6C">
        <w:rPr>
          <w:rFonts w:cs="Times New Roman"/>
          <w:szCs w:val="24"/>
          <w:lang w:val="es-PE"/>
        </w:rPr>
        <w:t>os taninos</w:t>
      </w:r>
      <w:r w:rsidR="001130C4" w:rsidRPr="00F14A6C">
        <w:t xml:space="preserve"> son condensaciones de moléculas que contienen la función fenol, se clasifican en taninos hidrolizables o pirogálicos y condensados o pirocatéquicos. Sus pesos moleculares deben ser superiores a 500 g/mol para dar combinaciones estables con las proteínas, pero inferiores a 3000 g/mol, pues si son demasiado voluminosos no se pueden aproximar en medida suficiente a los sitios activos de las proteínas</w:t>
      </w:r>
      <w:r w:rsidR="00890E33" w:rsidRPr="00F14A6C">
        <w:t xml:space="preserve">. Existen dos tipos de </w:t>
      </w:r>
      <w:r w:rsidR="00890E33" w:rsidRPr="00F14A6C">
        <w:rPr>
          <w:rFonts w:cs="Times New Roman"/>
          <w:szCs w:val="24"/>
          <w:lang w:val="es-PE"/>
        </w:rPr>
        <w:t>taninos, hidrolizables y condensables.</w:t>
      </w:r>
      <w:r w:rsidR="00890E33"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&lt;EndNote&gt;&lt;Cite&gt;&lt;Author&gt;Fernández&lt;/Author&gt;&lt;Year&gt;2008&lt;/Year&gt;&lt;RecNum&gt;110&lt;/RecNum&gt;&lt;DisplayText&gt;(37)&lt;/DisplayText&gt;&lt;record&gt;&lt;rec-number&gt;110&lt;/rec-number&gt;&lt;foreign-keys&gt;&lt;key app="EN" db-id="e0dseef5udfprqeps0e5fdv6waw9wazdtadw"&gt;110&lt;/key&gt;&lt;key app="ENWeb" db-id=""&gt;0&lt;/key&gt;&lt;/foreign-keys&gt;&lt;ref-type name="Thesis"&gt;32&lt;/ref-type&gt;&lt;contributors&gt;&lt;authors&gt;&lt;author&gt;Arturo Fernández &lt;/author&gt;&lt;/authors&gt;&lt;/contributors&gt;&lt;titles&gt;&lt;title&gt;&lt;style face="normal" font="default" size="100%"&gt;Estudio de las propiedades antioxidante de un extracto supercrítico de la vaina de la tara (&lt;/style&gt;&lt;style face="italic" font="default" size="100%"&gt;Caesalpinia spinosa&lt;/style&gt;&lt;style face="normal" font="default" size="100%"&gt;) para su uso potencial como aditivo alimentario&lt;/style&gt;&lt;/title&gt;&lt;/titles&gt;&lt;pages&gt;124&lt;/pages&gt;&lt;dates&gt;&lt;year&gt;2008&lt;/year&gt;&lt;/dates&gt;&lt;pub-location&gt;Chile&lt;/pub-location&gt;&lt;publisher&gt;Universidad de Chile&lt;/publisher&gt;&lt;work-type&gt;Memoria para optar al título deIingeniero en alimentos&lt;/work-type&gt;&lt;urls&gt;&lt;/urls&gt;&lt;/record&gt;&lt;/Cite&gt;&lt;/EndNote&gt;</w:instrText>
      </w:r>
      <w:r w:rsidR="00890E33"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7" w:tooltip="Fernández, 2008 #110" w:history="1">
        <w:r w:rsidR="00213254" w:rsidRPr="00F14A6C">
          <w:rPr>
            <w:rFonts w:cs="Times New Roman"/>
            <w:noProof/>
            <w:szCs w:val="24"/>
            <w:vertAlign w:val="superscript"/>
            <w:lang w:val="es-PE"/>
          </w:rPr>
          <w:t>37</w:t>
        </w:r>
      </w:hyperlink>
      <w:r w:rsidR="001B1E68" w:rsidRPr="00F14A6C">
        <w:rPr>
          <w:rFonts w:cs="Times New Roman"/>
          <w:noProof/>
          <w:szCs w:val="24"/>
          <w:vertAlign w:val="superscript"/>
          <w:lang w:val="es-PE"/>
        </w:rPr>
        <w:t>)</w:t>
      </w:r>
      <w:r w:rsidR="00890E33" w:rsidRPr="00F14A6C">
        <w:rPr>
          <w:rFonts w:cs="Times New Roman"/>
          <w:szCs w:val="24"/>
          <w:vertAlign w:val="superscript"/>
          <w:lang w:val="es-PE"/>
        </w:rPr>
        <w:fldChar w:fldCharType="end"/>
      </w:r>
    </w:p>
    <w:p w14:paraId="3337F0FD" w14:textId="23E6861B" w:rsidR="001130C4" w:rsidRPr="00F14A6C" w:rsidRDefault="00721890" w:rsidP="003619F7">
      <w:pPr>
        <w:ind w:left="1134"/>
        <w:jc w:val="left"/>
      </w:pPr>
      <w:r w:rsidRPr="00F14A6C">
        <w:rPr>
          <w:rFonts w:cs="Times New Roman"/>
          <w:b/>
          <w:szCs w:val="24"/>
          <w:lang w:val="es-PE"/>
        </w:rPr>
        <w:lastRenderedPageBreak/>
        <w:t>Taninos</w:t>
      </w:r>
      <w:r w:rsidRPr="00F14A6C">
        <w:rPr>
          <w:b/>
        </w:rPr>
        <w:t xml:space="preserve"> hidrolizables:</w:t>
      </w:r>
      <w:r w:rsidRPr="00F14A6C">
        <w:t xml:space="preserve"> </w:t>
      </w:r>
      <w:r w:rsidR="001130C4" w:rsidRPr="00F14A6C">
        <w:t>Los taninos hidrolizables están compuestos por una molécula glucídica, sobre la cual se fij</w:t>
      </w:r>
      <w:r w:rsidRPr="00F14A6C">
        <w:t xml:space="preserve">an diferentes cuerpos </w:t>
      </w:r>
      <w:proofErr w:type="gramStart"/>
      <w:r w:rsidRPr="00F14A6C">
        <w:t>fenólicos</w:t>
      </w:r>
      <w:r w:rsidR="00890E33" w:rsidRPr="00F14A6C">
        <w:t>,s</w:t>
      </w:r>
      <w:r w:rsidR="001130C4" w:rsidRPr="00F14A6C">
        <w:t>on</w:t>
      </w:r>
      <w:proofErr w:type="gramEnd"/>
      <w:r w:rsidR="001130C4" w:rsidRPr="00F14A6C">
        <w:t xml:space="preserve"> fácilmente hidrolizados por ácidos (o enzimas) en un azúcar o polihidroalcohol relacionado y en un ácido carboxílico fenólico. Dependiendo de la naturaleza del ácido carboxílico fenólico, los taninos hidrolizables usualmente se subdividen en galotaninos y elagitaninos. La hidrólisis de los galotaninos produce ácido gálico, mientras que la de los elagitaninos produce ácido hexahidroxidifénico, el cual se aísla normalmente como su dilactona estable, el ácido elágico.</w:t>
      </w:r>
      <w:r w:rsidR="00890E33" w:rsidRPr="00F14A6C">
        <w:rPr>
          <w:vertAlign w:val="superscript"/>
        </w:rPr>
        <w:fldChar w:fldCharType="begin"/>
      </w:r>
      <w:r w:rsidR="001B1E68" w:rsidRPr="00F14A6C">
        <w:rPr>
          <w:vertAlign w:val="superscript"/>
        </w:rPr>
        <w:instrText xml:space="preserve"> ADDIN EN.CITE &lt;EndNote&gt;&lt;Cite&gt;&lt;Author&gt;Fernández&lt;/Author&gt;&lt;Year&gt;2008&lt;/Year&gt;&lt;RecNum&gt;110&lt;/RecNum&gt;&lt;DisplayText&gt;(37)&lt;/DisplayText&gt;&lt;record&gt;&lt;rec-number&gt;110&lt;/rec-number&gt;&lt;foreign-keys&gt;&lt;key app="EN" db-id="e0dseef5udfprqeps0e5fdv6waw9wazdtadw"&gt;110&lt;/key&gt;&lt;key app="ENWeb" db-id=""&gt;0&lt;/key&gt;&lt;/foreign-keys&gt;&lt;ref-type name="Thesis"&gt;32&lt;/ref-type&gt;&lt;contributors&gt;&lt;authors&gt;&lt;author&gt;Arturo Fernández &lt;/author&gt;&lt;/authors&gt;&lt;/contributors&gt;&lt;titles&gt;&lt;title&gt;&lt;style face="normal" font="default" size="100%"&gt;Estudio de las propiedades antioxidante de un extracto supercrítico de la vaina de la tara (&lt;/style&gt;&lt;style face="italic" font="default" size="100%"&gt;Caesalpinia spinosa&lt;/style&gt;&lt;style face="normal" font="default" size="100%"&gt;) para su uso potencial como aditivo alimentario&lt;/style&gt;&lt;/title&gt;&lt;/titles&gt;&lt;pages&gt;124&lt;/pages&gt;&lt;dates&gt;&lt;year&gt;2008&lt;/year&gt;&lt;/dates&gt;&lt;pub-location&gt;Chile&lt;/pub-location&gt;&lt;publisher&gt;Universidad de Chile&lt;/publisher&gt;&lt;work-type&gt;Memoria para optar al título deIingeniero en alimentos&lt;/work-type&gt;&lt;urls&gt;&lt;/urls&gt;&lt;/record&gt;&lt;/Cite&gt;&lt;/EndNote&gt;</w:instrText>
      </w:r>
      <w:r w:rsidR="00890E33" w:rsidRPr="00F14A6C">
        <w:rPr>
          <w:vertAlign w:val="superscript"/>
        </w:rPr>
        <w:fldChar w:fldCharType="separate"/>
      </w:r>
      <w:r w:rsidR="001B1E68" w:rsidRPr="00F14A6C">
        <w:rPr>
          <w:noProof/>
          <w:vertAlign w:val="superscript"/>
        </w:rPr>
        <w:t>(</w:t>
      </w:r>
      <w:hyperlink w:anchor="_ENREF_37" w:tooltip="Fernández, 2008 #110" w:history="1">
        <w:r w:rsidR="00213254" w:rsidRPr="00F14A6C">
          <w:rPr>
            <w:noProof/>
            <w:vertAlign w:val="superscript"/>
          </w:rPr>
          <w:t>37</w:t>
        </w:r>
      </w:hyperlink>
      <w:r w:rsidR="001B1E68" w:rsidRPr="00F14A6C">
        <w:rPr>
          <w:noProof/>
          <w:vertAlign w:val="superscript"/>
        </w:rPr>
        <w:t>)</w:t>
      </w:r>
      <w:r w:rsidR="00890E33" w:rsidRPr="00F14A6C">
        <w:rPr>
          <w:vertAlign w:val="superscript"/>
        </w:rPr>
        <w:fldChar w:fldCharType="end"/>
      </w:r>
    </w:p>
    <w:p w14:paraId="0424DDCD" w14:textId="09E01CE8" w:rsidR="001130C4" w:rsidRPr="00F14A6C" w:rsidRDefault="00262471" w:rsidP="003619F7">
      <w:pPr>
        <w:ind w:left="1134"/>
        <w:jc w:val="left"/>
        <w:rPr>
          <w:rFonts w:cs="Times New Roman"/>
          <w:szCs w:val="24"/>
          <w:lang w:val="es-PE"/>
        </w:rPr>
      </w:pPr>
      <w:r w:rsidRPr="00F14A6C">
        <w:rPr>
          <w:b/>
        </w:rPr>
        <w:t xml:space="preserve">Taninos </w:t>
      </w:r>
      <w:r w:rsidR="00890E33" w:rsidRPr="00F14A6C">
        <w:rPr>
          <w:b/>
        </w:rPr>
        <w:t>condensados:</w:t>
      </w:r>
      <w:r w:rsidR="001130C4" w:rsidRPr="00F14A6C">
        <w:t xml:space="preserve"> También llamados proantocianidinas son</w:t>
      </w:r>
      <w:r w:rsidR="00890E33" w:rsidRPr="00F14A6C">
        <w:t xml:space="preserve"> </w:t>
      </w:r>
      <w:r w:rsidR="001130C4" w:rsidRPr="00F14A6C">
        <w:t xml:space="preserve">poliflavonoides que consisten de cadenas de unidades de flavan-3-ol. La clase más común de proantocianidinas son </w:t>
      </w:r>
      <w:r w:rsidR="00890E33" w:rsidRPr="00F14A6C">
        <w:t>las procianidinas</w:t>
      </w:r>
      <w:r w:rsidR="001130C4" w:rsidRPr="00F14A6C">
        <w:t xml:space="preserve">. Al contrario de los taninos hidrolizables, los taninos condensados sufren una polimerización a la forma amorfa de flobafenos o </w:t>
      </w:r>
      <w:r w:rsidR="001130C4" w:rsidRPr="00F14A6C">
        <w:rPr>
          <w:rFonts w:cs="Times New Roman"/>
          <w:szCs w:val="24"/>
          <w:lang w:val="es-PE"/>
        </w:rPr>
        <w:t>taninos rojos, bajo la acción de áci</w:t>
      </w:r>
      <w:r w:rsidR="00F303FD" w:rsidRPr="00F14A6C">
        <w:rPr>
          <w:rFonts w:cs="Times New Roman"/>
          <w:szCs w:val="24"/>
          <w:lang w:val="es-PE"/>
        </w:rPr>
        <w:t>dos.</w:t>
      </w:r>
      <w:r w:rsidR="00890E33"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&lt;EndNote&gt;&lt;Cite&gt;&lt;Author&gt;Fernández&lt;/Author&gt;&lt;Year&gt;2008&lt;/Year&gt;&lt;RecNum&gt;110&lt;/RecNum&gt;&lt;DisplayText&gt;(37)&lt;/DisplayText&gt;&lt;record&gt;&lt;rec-number&gt;110&lt;/rec-number&gt;&lt;foreign-keys&gt;&lt;key app="EN" db-id="e0dseef5udfprqeps0e5fdv6waw9wazdtadw"&gt;110&lt;/key&gt;&lt;key app="ENWeb" db-id=""&gt;0&lt;/key&gt;&lt;/foreign-keys&gt;&lt;ref-type name="Thesis"&gt;32&lt;/ref-type&gt;&lt;contributors&gt;&lt;authors&gt;&lt;author&gt;Arturo Fernández &lt;/author&gt;&lt;/authors&gt;&lt;/contributors&gt;&lt;titles&gt;&lt;title&gt;&lt;style face="normal" font="default" size="100%"&gt;Estudio de las propiedades antioxidante de un extracto supercrítico de la vaina de la tara (&lt;/style&gt;&lt;style face="italic" font="default" size="100%"&gt;Caesalpinia spinosa&lt;/style&gt;&lt;style face="normal" font="default" size="100%"&gt;) para su uso potencial como aditivo alimentario&lt;/style&gt;&lt;/title&gt;&lt;/titles&gt;&lt;pages&gt;124&lt;/pages&gt;&lt;dates&gt;&lt;year&gt;2008&lt;/year&gt;&lt;/dates&gt;&lt;pub-location&gt;Chile&lt;/pub-location&gt;&lt;publisher&gt;Universidad de Chile&lt;/publisher&gt;&lt;work-type&gt;Memoria para optar al título deIingeniero en alimentos&lt;/work-type&gt;&lt;urls&gt;&lt;/urls&gt;&lt;/record&gt;&lt;/Cite&gt;&lt;/EndNote&gt;</w:instrText>
      </w:r>
      <w:r w:rsidR="00890E33"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7" w:tooltip="Fernández, 2008 #110" w:history="1">
        <w:r w:rsidR="00213254" w:rsidRPr="00F14A6C">
          <w:rPr>
            <w:rFonts w:cs="Times New Roman"/>
            <w:noProof/>
            <w:szCs w:val="24"/>
            <w:vertAlign w:val="superscript"/>
            <w:lang w:val="es-PE"/>
          </w:rPr>
          <w:t>37</w:t>
        </w:r>
      </w:hyperlink>
      <w:r w:rsidR="001B1E68" w:rsidRPr="00F14A6C">
        <w:rPr>
          <w:rFonts w:cs="Times New Roman"/>
          <w:noProof/>
          <w:szCs w:val="24"/>
          <w:vertAlign w:val="superscript"/>
          <w:lang w:val="es-PE"/>
        </w:rPr>
        <w:t>)</w:t>
      </w:r>
      <w:r w:rsidR="00890E33" w:rsidRPr="00F14A6C">
        <w:rPr>
          <w:rFonts w:cs="Times New Roman"/>
          <w:szCs w:val="24"/>
          <w:vertAlign w:val="superscript"/>
          <w:lang w:val="es-PE"/>
        </w:rPr>
        <w:fldChar w:fldCharType="end"/>
      </w:r>
    </w:p>
    <w:p w14:paraId="6E6B6CED" w14:textId="1AAD6635" w:rsidR="00011C53" w:rsidRPr="00F14A6C" w:rsidRDefault="00011C53" w:rsidP="00E3474B">
      <w:pPr>
        <w:pStyle w:val="Prrafodelista"/>
        <w:numPr>
          <w:ilvl w:val="2"/>
          <w:numId w:val="5"/>
        </w:numPr>
        <w:tabs>
          <w:tab w:val="left" w:pos="1276"/>
        </w:tabs>
        <w:autoSpaceDE w:val="0"/>
        <w:autoSpaceDN w:val="0"/>
        <w:adjustRightInd w:val="0"/>
        <w:spacing w:after="0"/>
        <w:ind w:left="1134" w:hanging="708"/>
        <w:jc w:val="left"/>
        <w:outlineLvl w:val="2"/>
        <w:rPr>
          <w:rFonts w:cs="Times New Roman"/>
          <w:b/>
          <w:szCs w:val="24"/>
          <w:lang w:val="es-PE"/>
        </w:rPr>
      </w:pPr>
      <w:r w:rsidRPr="00F14A6C">
        <w:rPr>
          <w:rFonts w:cs="Times New Roman"/>
          <w:b/>
          <w:szCs w:val="24"/>
          <w:lang w:val="es-PE"/>
        </w:rPr>
        <w:t>Usos de la taya</w:t>
      </w:r>
    </w:p>
    <w:p w14:paraId="0895168E" w14:textId="73D01655" w:rsidR="00011C53" w:rsidRPr="00F14A6C" w:rsidRDefault="00011C53" w:rsidP="003619F7">
      <w:pPr>
        <w:ind w:left="426" w:firstLine="708"/>
        <w:jc w:val="left"/>
      </w:pPr>
      <w:r w:rsidRPr="00F14A6C">
        <w:rPr>
          <w:rFonts w:cs="Times New Roman"/>
          <w:szCs w:val="24"/>
          <w:lang w:val="es-PE"/>
        </w:rPr>
        <w:t>La taya tiene</w:t>
      </w:r>
      <w:r w:rsidRPr="00F14A6C">
        <w:t xml:space="preserve"> diversos usos, tales como:</w:t>
      </w:r>
      <w:r w:rsidR="008F2A4B" w:rsidRPr="00F14A6C">
        <w:rPr>
          <w:vertAlign w:val="superscript"/>
        </w:rPr>
        <w:fldChar w:fldCharType="begin"/>
      </w:r>
      <w:r w:rsidR="001B1E68" w:rsidRPr="00F14A6C">
        <w:rPr>
          <w:vertAlign w:val="superscript"/>
        </w:rPr>
        <w:instrText xml:space="preserve"> ADDIN EN.CITE &lt;EndNote&gt;&lt;Cite&gt;&lt;Author&gt;Perubiodiverso&lt;/Author&gt;&lt;Year&gt;2013&lt;/Year&gt;&lt;RecNum&gt;52&lt;/RecNum&gt;&lt;DisplayText&gt;(4)&lt;/DisplayText&gt;&lt;record&gt;&lt;rec-number&gt;52&lt;/rec-number&gt;&lt;foreign-keys&gt;&lt;key app="EN" db-id="e0dseef5udfprqeps0e5fdv6waw9wazdtadw"&gt;52&lt;/key&gt;&lt;key app="ENWeb" db-id=""&gt;0&lt;/key&gt;&lt;/foreign-keys&gt;&lt;ref-type name="Book"&gt;6&lt;/ref-type&gt;&lt;contributors&gt;&lt;authors&gt;&lt;author&gt;Perubiodiverso&lt;/author&gt;&lt;author&gt;Manuel Chávez &lt;/author&gt;&lt;/authors&gt;&lt;/contributors&gt;&lt;titles&gt;&lt;title&gt;La cadena de valor de la tara en la región Cajamarca: Análisis y lineamientos estratégicos para su desarrollo&lt;/title&gt;&lt;/titles&gt;&lt;edition&gt;Primera&lt;/edition&gt;&lt;section&gt;74&lt;/section&gt;&lt;dates&gt;&lt;year&gt;2013&lt;/year&gt;&lt;/dates&gt;&lt;urls&gt;&lt;/urls&gt;&lt;/record&gt;&lt;/Cite&gt;&lt;/EndNote&gt;</w:instrText>
      </w:r>
      <w:r w:rsidR="008F2A4B" w:rsidRPr="00F14A6C">
        <w:rPr>
          <w:vertAlign w:val="superscript"/>
        </w:rPr>
        <w:fldChar w:fldCharType="separate"/>
      </w:r>
      <w:r w:rsidR="001B1E68" w:rsidRPr="00F14A6C">
        <w:rPr>
          <w:noProof/>
          <w:vertAlign w:val="superscript"/>
        </w:rPr>
        <w:t>(</w:t>
      </w:r>
      <w:hyperlink w:anchor="_ENREF_4" w:tooltip="Perubiodiverso, 2013 #52" w:history="1">
        <w:r w:rsidR="00213254" w:rsidRPr="00F14A6C">
          <w:rPr>
            <w:noProof/>
            <w:vertAlign w:val="superscript"/>
          </w:rPr>
          <w:t>4</w:t>
        </w:r>
      </w:hyperlink>
      <w:r w:rsidR="001B1E68" w:rsidRPr="00F14A6C">
        <w:rPr>
          <w:noProof/>
          <w:vertAlign w:val="superscript"/>
        </w:rPr>
        <w:t>)</w:t>
      </w:r>
      <w:r w:rsidR="008F2A4B" w:rsidRPr="00F14A6C">
        <w:rPr>
          <w:vertAlign w:val="superscript"/>
        </w:rPr>
        <w:fldChar w:fldCharType="end"/>
      </w:r>
    </w:p>
    <w:p w14:paraId="5A8F0AF8" w14:textId="4FD069A8" w:rsidR="00011C53" w:rsidRPr="00F14A6C" w:rsidRDefault="004A2AF4" w:rsidP="003619F7">
      <w:pPr>
        <w:pStyle w:val="Prrafodelista"/>
        <w:numPr>
          <w:ilvl w:val="0"/>
          <w:numId w:val="43"/>
        </w:numPr>
        <w:jc w:val="left"/>
      </w:pPr>
      <w:r w:rsidRPr="00F14A6C">
        <w:t xml:space="preserve">Curtido </w:t>
      </w:r>
      <w:r w:rsidR="00011C53" w:rsidRPr="00F14A6C">
        <w:t>de cueros</w:t>
      </w:r>
    </w:p>
    <w:p w14:paraId="3CA4AD93" w14:textId="3FEC1999" w:rsidR="00011C53" w:rsidRPr="00F14A6C" w:rsidRDefault="00011C53" w:rsidP="003619F7">
      <w:pPr>
        <w:pStyle w:val="Prrafodelista"/>
        <w:numPr>
          <w:ilvl w:val="0"/>
          <w:numId w:val="43"/>
        </w:numPr>
        <w:jc w:val="left"/>
      </w:pPr>
      <w:r w:rsidRPr="00F14A6C">
        <w:t>Fabricación de plásticos y adhesivos</w:t>
      </w:r>
    </w:p>
    <w:p w14:paraId="6F6C25F3" w14:textId="235C40FE" w:rsidR="00011C53" w:rsidRPr="00F14A6C" w:rsidRDefault="008F2A4B" w:rsidP="003619F7">
      <w:pPr>
        <w:pStyle w:val="Prrafodelista"/>
        <w:numPr>
          <w:ilvl w:val="0"/>
          <w:numId w:val="43"/>
        </w:numPr>
        <w:jc w:val="left"/>
      </w:pPr>
      <w:r w:rsidRPr="00F14A6C">
        <w:t xml:space="preserve">Conservación </w:t>
      </w:r>
      <w:r w:rsidR="00011C53" w:rsidRPr="00F14A6C">
        <w:t>de utensilios por sus propiedades fungicidas y bactericidas</w:t>
      </w:r>
      <w:r w:rsidRPr="00F14A6C">
        <w:t>.</w:t>
      </w:r>
    </w:p>
    <w:p w14:paraId="22F8BF75" w14:textId="2731337D" w:rsidR="00011C53" w:rsidRPr="00F14A6C" w:rsidRDefault="008F2A4B" w:rsidP="003619F7">
      <w:pPr>
        <w:pStyle w:val="Prrafodelista"/>
        <w:numPr>
          <w:ilvl w:val="0"/>
          <w:numId w:val="43"/>
        </w:numPr>
        <w:jc w:val="left"/>
      </w:pPr>
      <w:r w:rsidRPr="00F14A6C">
        <w:t xml:space="preserve">Clarificación </w:t>
      </w:r>
      <w:r w:rsidR="00011C53" w:rsidRPr="00F14A6C">
        <w:t>de vinos</w:t>
      </w:r>
    </w:p>
    <w:p w14:paraId="04235024" w14:textId="26758B0A" w:rsidR="00011C53" w:rsidRPr="00F14A6C" w:rsidRDefault="008F2A4B" w:rsidP="003619F7">
      <w:pPr>
        <w:pStyle w:val="Prrafodelista"/>
        <w:numPr>
          <w:ilvl w:val="0"/>
          <w:numId w:val="43"/>
        </w:numPr>
        <w:jc w:val="left"/>
      </w:pPr>
      <w:r w:rsidRPr="00F14A6C">
        <w:lastRenderedPageBreak/>
        <w:t xml:space="preserve">Sustitución </w:t>
      </w:r>
      <w:r w:rsidR="00011C53" w:rsidRPr="00F14A6C">
        <w:t>de la malta para dar cuerpo a la cerveza</w:t>
      </w:r>
      <w:r w:rsidRPr="00F14A6C">
        <w:t>.</w:t>
      </w:r>
    </w:p>
    <w:p w14:paraId="0B694C69" w14:textId="3024BB85" w:rsidR="00011C53" w:rsidRPr="00F14A6C" w:rsidRDefault="008F2A4B" w:rsidP="003619F7">
      <w:pPr>
        <w:pStyle w:val="Prrafodelista"/>
        <w:numPr>
          <w:ilvl w:val="0"/>
          <w:numId w:val="43"/>
        </w:numPr>
        <w:jc w:val="left"/>
      </w:pPr>
      <w:r w:rsidRPr="00F14A6C">
        <w:t xml:space="preserve">Protección </w:t>
      </w:r>
      <w:r w:rsidR="00011C53" w:rsidRPr="00F14A6C">
        <w:t>de metales</w:t>
      </w:r>
      <w:r w:rsidRPr="00F14A6C">
        <w:t>.</w:t>
      </w:r>
    </w:p>
    <w:p w14:paraId="61A5174F" w14:textId="22CCFB0D" w:rsidR="00011C53" w:rsidRPr="00F14A6C" w:rsidRDefault="008F2A4B" w:rsidP="003619F7">
      <w:pPr>
        <w:pStyle w:val="Prrafodelista"/>
        <w:numPr>
          <w:ilvl w:val="0"/>
          <w:numId w:val="43"/>
        </w:numPr>
        <w:jc w:val="left"/>
      </w:pPr>
      <w:r w:rsidRPr="00F14A6C">
        <w:t xml:space="preserve">Industria </w:t>
      </w:r>
      <w:r w:rsidR="00011C53" w:rsidRPr="00F14A6C">
        <w:t>cosmética</w:t>
      </w:r>
      <w:r w:rsidRPr="00F14A6C">
        <w:t>.</w:t>
      </w:r>
    </w:p>
    <w:p w14:paraId="157C1043" w14:textId="1C7AD069" w:rsidR="00011C53" w:rsidRPr="00F14A6C" w:rsidRDefault="008F2A4B" w:rsidP="003619F7">
      <w:pPr>
        <w:pStyle w:val="Prrafodelista"/>
        <w:numPr>
          <w:ilvl w:val="0"/>
          <w:numId w:val="43"/>
        </w:numPr>
        <w:jc w:val="left"/>
      </w:pPr>
      <w:r w:rsidRPr="00F14A6C">
        <w:t xml:space="preserve">Industria </w:t>
      </w:r>
      <w:r w:rsidR="00011C53" w:rsidRPr="00F14A6C">
        <w:t>fotográfica</w:t>
      </w:r>
      <w:r w:rsidRPr="00F14A6C">
        <w:t>.</w:t>
      </w:r>
    </w:p>
    <w:p w14:paraId="538896A8" w14:textId="67E40BAA" w:rsidR="00011C53" w:rsidRPr="00F14A6C" w:rsidRDefault="008F2A4B" w:rsidP="003619F7">
      <w:pPr>
        <w:pStyle w:val="Prrafodelista"/>
        <w:numPr>
          <w:ilvl w:val="0"/>
          <w:numId w:val="43"/>
        </w:numPr>
        <w:jc w:val="left"/>
      </w:pPr>
      <w:r w:rsidRPr="00F14A6C">
        <w:t xml:space="preserve">Perforación </w:t>
      </w:r>
      <w:r w:rsidR="00011C53" w:rsidRPr="00F14A6C">
        <w:t>petrolífera</w:t>
      </w:r>
      <w:r w:rsidRPr="00F14A6C">
        <w:t>.</w:t>
      </w:r>
    </w:p>
    <w:p w14:paraId="3A088D56" w14:textId="5C54101D" w:rsidR="00011C53" w:rsidRPr="00F14A6C" w:rsidRDefault="008F2A4B" w:rsidP="003619F7">
      <w:pPr>
        <w:pStyle w:val="Prrafodelista"/>
        <w:numPr>
          <w:ilvl w:val="0"/>
          <w:numId w:val="43"/>
        </w:numPr>
        <w:jc w:val="left"/>
      </w:pPr>
      <w:r w:rsidRPr="00F14A6C">
        <w:t xml:space="preserve">Elaboración </w:t>
      </w:r>
      <w:r w:rsidR="00011C53" w:rsidRPr="00F14A6C">
        <w:t>de aceites</w:t>
      </w:r>
      <w:r w:rsidRPr="00F14A6C">
        <w:t>.</w:t>
      </w:r>
    </w:p>
    <w:p w14:paraId="71731AD7" w14:textId="564D1081" w:rsidR="00011C53" w:rsidRPr="00F14A6C" w:rsidRDefault="008F2A4B" w:rsidP="003619F7">
      <w:pPr>
        <w:pStyle w:val="Prrafodelista"/>
        <w:numPr>
          <w:ilvl w:val="0"/>
          <w:numId w:val="43"/>
        </w:numPr>
        <w:jc w:val="left"/>
      </w:pPr>
      <w:r w:rsidRPr="00F14A6C">
        <w:t xml:space="preserve">Elaboración </w:t>
      </w:r>
      <w:r w:rsidR="00011C53" w:rsidRPr="00F14A6C">
        <w:t>de alimentos como goma para dar consistencia a helados, mayonesas, mostaza, embutidos, sopas, yogures, comida para bebés y mascotas, y otros productos alimenticios.</w:t>
      </w:r>
    </w:p>
    <w:p w14:paraId="57010857" w14:textId="0B97BB47" w:rsidR="00011C53" w:rsidRPr="00F14A6C" w:rsidRDefault="00011C53" w:rsidP="003619F7">
      <w:pPr>
        <w:pStyle w:val="Prrafodelista"/>
        <w:numPr>
          <w:ilvl w:val="0"/>
          <w:numId w:val="43"/>
        </w:numPr>
        <w:jc w:val="left"/>
      </w:pPr>
      <w:r w:rsidRPr="00F14A6C">
        <w:t>Elaboración de polvo proteico para jabones, pinturas, barnices, esmaltes</w:t>
      </w:r>
      <w:r w:rsidR="004A2AF4" w:rsidRPr="00F14A6C">
        <w:t xml:space="preserve"> </w:t>
      </w:r>
      <w:r w:rsidRPr="00F14A6C">
        <w:t>(en</w:t>
      </w:r>
      <w:r w:rsidR="004A2AF4" w:rsidRPr="00F14A6C">
        <w:t xml:space="preserve"> </w:t>
      </w:r>
      <w:r w:rsidRPr="00F14A6C">
        <w:t>los</w:t>
      </w:r>
      <w:r w:rsidR="004A2AF4" w:rsidRPr="00F14A6C">
        <w:t xml:space="preserve"> </w:t>
      </w:r>
      <w:r w:rsidRPr="00F14A6C">
        <w:t>tres</w:t>
      </w:r>
      <w:r w:rsidR="004A2AF4" w:rsidRPr="00F14A6C">
        <w:t xml:space="preserve"> </w:t>
      </w:r>
      <w:r w:rsidRPr="00F14A6C">
        <w:t>últimos</w:t>
      </w:r>
      <w:r w:rsidR="004A2AF4" w:rsidRPr="00F14A6C">
        <w:t xml:space="preserve"> </w:t>
      </w:r>
      <w:r w:rsidRPr="00F14A6C">
        <w:t>por su acción</w:t>
      </w:r>
      <w:r w:rsidR="004A2AF4" w:rsidRPr="00F14A6C">
        <w:t xml:space="preserve"> </w:t>
      </w:r>
      <w:r w:rsidRPr="00F14A6C">
        <w:t>anticorrosiva)</w:t>
      </w:r>
      <w:r w:rsidR="008F2A4B" w:rsidRPr="00F14A6C">
        <w:t>.</w:t>
      </w:r>
    </w:p>
    <w:p w14:paraId="7E185F88" w14:textId="75217D88" w:rsidR="00011C53" w:rsidRPr="00F14A6C" w:rsidRDefault="008F2A4B" w:rsidP="003619F7">
      <w:pPr>
        <w:pStyle w:val="Prrafodelista"/>
        <w:numPr>
          <w:ilvl w:val="0"/>
          <w:numId w:val="43"/>
        </w:numPr>
        <w:jc w:val="left"/>
      </w:pPr>
      <w:r w:rsidRPr="00F14A6C">
        <w:t>Medicina</w:t>
      </w:r>
      <w:r w:rsidR="00011C53" w:rsidRPr="00F14A6C">
        <w:t>, por sus efectos astringentes, antiinflamatorios,</w:t>
      </w:r>
      <w:r w:rsidR="004A2AF4" w:rsidRPr="00F14A6C">
        <w:t xml:space="preserve"> </w:t>
      </w:r>
      <w:r w:rsidR="00011C53" w:rsidRPr="00F14A6C">
        <w:t xml:space="preserve">antisépticos, </w:t>
      </w:r>
      <w:r w:rsidR="004A2AF4" w:rsidRPr="00F14A6C">
        <w:t>a</w:t>
      </w:r>
      <w:r w:rsidR="00011C53" w:rsidRPr="00F14A6C">
        <w:t>ntimicóticos,</w:t>
      </w:r>
      <w:r w:rsidR="004A2AF4" w:rsidRPr="00F14A6C">
        <w:t xml:space="preserve"> </w:t>
      </w:r>
      <w:r w:rsidR="00011C53" w:rsidRPr="00F14A6C">
        <w:t>antibacterianos y antiescorbúticos</w:t>
      </w:r>
    </w:p>
    <w:p w14:paraId="0815EF07" w14:textId="321D423E" w:rsidR="00011C53" w:rsidRPr="00F14A6C" w:rsidRDefault="008F2A4B" w:rsidP="003619F7">
      <w:pPr>
        <w:pStyle w:val="Prrafodelista"/>
        <w:numPr>
          <w:ilvl w:val="0"/>
          <w:numId w:val="43"/>
        </w:numPr>
        <w:jc w:val="left"/>
      </w:pPr>
      <w:r w:rsidRPr="00F14A6C">
        <w:t xml:space="preserve">Industria </w:t>
      </w:r>
      <w:r w:rsidR="00011C53" w:rsidRPr="00F14A6C">
        <w:t>del papel</w:t>
      </w:r>
    </w:p>
    <w:p w14:paraId="00461A94" w14:textId="56666BFE" w:rsidR="00011C53" w:rsidRPr="00F14A6C" w:rsidRDefault="008F2A4B" w:rsidP="003619F7">
      <w:pPr>
        <w:pStyle w:val="Prrafodelista"/>
        <w:numPr>
          <w:ilvl w:val="0"/>
          <w:numId w:val="43"/>
        </w:numPr>
        <w:jc w:val="left"/>
      </w:pPr>
      <w:r w:rsidRPr="00F14A6C">
        <w:t xml:space="preserve">Industria </w:t>
      </w:r>
      <w:r w:rsidR="00011C53" w:rsidRPr="00F14A6C">
        <w:t>farmacéutica, en la elaboración</w:t>
      </w:r>
      <w:r w:rsidR="004A2AF4" w:rsidRPr="00F14A6C">
        <w:t xml:space="preserve"> </w:t>
      </w:r>
      <w:r w:rsidR="00011C53" w:rsidRPr="00F14A6C">
        <w:t>de productos dietéticos y para diabéticos</w:t>
      </w:r>
      <w:r w:rsidR="004A2AF4" w:rsidRPr="00F14A6C">
        <w:t>.</w:t>
      </w:r>
    </w:p>
    <w:p w14:paraId="6649A88C" w14:textId="6B15F380" w:rsidR="004A2AF4" w:rsidRPr="00F14A6C" w:rsidRDefault="008F2A4B" w:rsidP="003619F7">
      <w:pPr>
        <w:pStyle w:val="Prrafodelista"/>
        <w:numPr>
          <w:ilvl w:val="0"/>
          <w:numId w:val="43"/>
        </w:numPr>
        <w:jc w:val="left"/>
      </w:pPr>
      <w:r w:rsidRPr="00F14A6C">
        <w:t xml:space="preserve">Tradicionalmente </w:t>
      </w:r>
      <w:r w:rsidR="004A2AF4" w:rsidRPr="00F14A6C">
        <w:t>dolencias de garganta y heridas.</w:t>
      </w:r>
    </w:p>
    <w:p w14:paraId="301AF931" w14:textId="2D6E47EE" w:rsidR="00AC2421" w:rsidRPr="00F14A6C" w:rsidRDefault="00AC2421" w:rsidP="000874F1">
      <w:pPr>
        <w:pStyle w:val="Ttulo2"/>
        <w:numPr>
          <w:ilvl w:val="1"/>
          <w:numId w:val="5"/>
        </w:numPr>
        <w:ind w:left="454" w:hanging="454"/>
        <w:rPr>
          <w:rFonts w:eastAsiaTheme="minorHAnsi" w:cs="Times New Roman"/>
          <w:bCs w:val="0"/>
          <w:szCs w:val="24"/>
          <w:lang w:val="es-PE"/>
        </w:rPr>
      </w:pPr>
      <w:bookmarkStart w:id="21" w:name="_Toc496567822"/>
      <w:bookmarkStart w:id="22" w:name="_Toc496569484"/>
      <w:bookmarkStart w:id="23" w:name="_Toc514239869"/>
      <w:r w:rsidRPr="00F14A6C">
        <w:rPr>
          <w:rFonts w:eastAsiaTheme="minorHAnsi" w:cs="Times New Roman"/>
          <w:bCs w:val="0"/>
          <w:szCs w:val="24"/>
          <w:lang w:val="es-PE"/>
        </w:rPr>
        <w:t>Caries dental</w:t>
      </w:r>
      <w:bookmarkEnd w:id="21"/>
      <w:bookmarkEnd w:id="22"/>
      <w:bookmarkEnd w:id="23"/>
    </w:p>
    <w:p w14:paraId="62622B22" w14:textId="60EA8524" w:rsidR="00905DAD" w:rsidRPr="00F14A6C" w:rsidRDefault="00905DAD" w:rsidP="000874F1">
      <w:pPr>
        <w:ind w:left="454"/>
        <w:jc w:val="left"/>
        <w:rPr>
          <w:rFonts w:cs="Times New Roman"/>
          <w:szCs w:val="24"/>
          <w:lang w:val="es-PE"/>
        </w:rPr>
      </w:pPr>
      <w:r w:rsidRPr="00F14A6C">
        <w:rPr>
          <w:rFonts w:cs="Times New Roman"/>
          <w:szCs w:val="24"/>
          <w:lang w:val="es-PE"/>
        </w:rPr>
        <w:t xml:space="preserve">La caries dental es una enfermedad infecciosa, </w:t>
      </w:r>
      <w:r w:rsidR="00C5660D" w:rsidRPr="00F14A6C">
        <w:rPr>
          <w:rFonts w:cs="Times New Roman"/>
          <w:szCs w:val="24"/>
          <w:lang w:val="es-PE"/>
        </w:rPr>
        <w:t xml:space="preserve">crónica, </w:t>
      </w:r>
      <w:r w:rsidRPr="00F14A6C">
        <w:rPr>
          <w:rFonts w:cs="Times New Roman"/>
          <w:szCs w:val="24"/>
          <w:lang w:val="es-PE"/>
        </w:rPr>
        <w:t>transmisible, compleja, y multifactorial,</w:t>
      </w:r>
      <w:r w:rsidR="00C5660D"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&lt;EndNote&gt;&lt;Cite&gt;&lt;Author&gt;Rojas&lt;/Author&gt;&lt;Year&gt;2014&lt;/Year&gt;&lt;RecNum&gt;5&lt;/RecNum&gt;&lt;DisplayText&gt;(38)&lt;/DisplayText&gt;&lt;record&gt;&lt;rec-number&gt;5&lt;/rec-number&gt;&lt;foreign-keys&gt;&lt;key app="EN" db-id="e0dseef5udfprqeps0e5fdv6waw9wazdtadw"&gt;5&lt;/key&gt;&lt;key app="ENWeb" db-id=""&gt;0&lt;/key&gt;&lt;/foreign-keys&gt;&lt;ref-type name="Magazine Article"&gt;19&lt;/ref-type&gt;&lt;contributors&gt;&lt;authors&gt;&lt;author&gt;F Sandra Rojas&lt;/author&gt;&lt;author&gt;Sonia Echeverría&lt;/author&gt;&lt;/authors&gt;&lt;/contributors&gt;&lt;titles&gt;&lt;title&gt;Caries temprana de infancia: ¿enfermedad infecciosa?&lt;/title&gt;&lt;secondary-title&gt;Rev. Med. Clin. Cond&lt;/secondary-title&gt;&lt;/titles&gt;&lt;pages&gt;581-587&lt;/pages&gt;&lt;volume&gt;25&lt;/volume&gt;&lt;number&gt;3&lt;/number&gt;&lt;dates&gt;&lt;year&gt;2014&lt;/year&gt;&lt;/dates&gt;&lt;urls&gt;&lt;/urls&gt;&lt;/record&gt;&lt;/Cite&gt;&lt;/EndNote&gt;</w:instrText>
      </w:r>
      <w:r w:rsidR="00C5660D"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8" w:tooltip="Rojas, 2014 #5" w:history="1">
        <w:r w:rsidR="00213254" w:rsidRPr="00F14A6C">
          <w:rPr>
            <w:rFonts w:cs="Times New Roman"/>
            <w:noProof/>
            <w:szCs w:val="24"/>
            <w:vertAlign w:val="superscript"/>
            <w:lang w:val="es-PE"/>
          </w:rPr>
          <w:t>38</w:t>
        </w:r>
      </w:hyperlink>
      <w:r w:rsidR="001B1E68" w:rsidRPr="00F14A6C">
        <w:rPr>
          <w:rFonts w:cs="Times New Roman"/>
          <w:noProof/>
          <w:szCs w:val="24"/>
          <w:vertAlign w:val="superscript"/>
          <w:lang w:val="es-PE"/>
        </w:rPr>
        <w:t>)</w:t>
      </w:r>
      <w:r w:rsidR="00C5660D" w:rsidRPr="00F14A6C">
        <w:rPr>
          <w:rFonts w:cs="Times New Roman"/>
          <w:szCs w:val="24"/>
          <w:vertAlign w:val="superscript"/>
          <w:lang w:val="es-PE"/>
        </w:rPr>
        <w:fldChar w:fldCharType="end"/>
      </w:r>
      <w:r w:rsidRPr="00F14A6C">
        <w:rPr>
          <w:rFonts w:cs="Times New Roman"/>
          <w:szCs w:val="24"/>
          <w:lang w:val="es-PE"/>
        </w:rPr>
        <w:t xml:space="preserve"> en la que un amplio grupo de factores biológicos, socioeconómicos y culturales interactúan directa o indirectamente en el establecimiento y desarrollo de los microorganismos cariogénicos incluidos en la comunidad microbiana de la biopelícula dental</w:t>
      </w:r>
      <w:r w:rsidR="00C5660D" w:rsidRPr="00F14A6C">
        <w:rPr>
          <w:rFonts w:cs="Times New Roman"/>
          <w:szCs w:val="24"/>
          <w:lang w:val="es-PE"/>
        </w:rPr>
        <w:t>,</w:t>
      </w:r>
      <w:r w:rsidR="00C5660D"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&lt;EndNote&gt;&lt;Cite&gt;&lt;Author&gt;Negroni&lt;/Author&gt;&lt;Year&gt;2009&lt;/Year&gt;&lt;RecNum&gt;95&lt;/RecNum&gt;&lt;DisplayText&gt;(39)&lt;/DisplayText&gt;&lt;record&gt;&lt;rec-number&gt;95&lt;/rec-number&gt;&lt;foreign-keys&gt;&lt;key app="EN" db-id="e0dseef5udfprqeps0e5fdv6waw9wazdtadw"&gt;95&lt;/key&gt;&lt;/foreign-keys&gt;&lt;ref-type name="Book"&gt;6&lt;/ref-type&gt;&lt;contributors&gt;&lt;authors&gt;&lt;author&gt;Marta Negroni &lt;/author&gt;&lt;/authors&gt;&lt;/contributors&gt;&lt;titles&gt;&lt;title&gt;Microbiología estomatológica: fundamentos y guía páctica&lt;/title&gt;&lt;/titles&gt;&lt;volume&gt;2da&lt;/volume&gt;&lt;section&gt;656&lt;/section&gt;&lt;dates&gt;&lt;year&gt;2009&lt;/year&gt;&lt;/dates&gt;&lt;pub-location&gt;México&lt;/pub-location&gt;&lt;publisher&gt;Panamericana&lt;/publisher&gt;&lt;urls&gt;&lt;/urls&gt;&lt;/record&gt;&lt;/Cite&gt;&lt;/EndNote&gt;</w:instrText>
      </w:r>
      <w:r w:rsidR="00C5660D"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9" w:tooltip="Negroni, 2009 #95" w:history="1">
        <w:r w:rsidR="00213254" w:rsidRPr="00F14A6C">
          <w:rPr>
            <w:rFonts w:cs="Times New Roman"/>
            <w:noProof/>
            <w:szCs w:val="24"/>
            <w:vertAlign w:val="superscript"/>
            <w:lang w:val="es-PE"/>
          </w:rPr>
          <w:t>39</w:t>
        </w:r>
      </w:hyperlink>
      <w:r w:rsidR="001B1E68" w:rsidRPr="00F14A6C">
        <w:rPr>
          <w:rFonts w:cs="Times New Roman"/>
          <w:noProof/>
          <w:szCs w:val="24"/>
          <w:vertAlign w:val="superscript"/>
          <w:lang w:val="es-PE"/>
        </w:rPr>
        <w:t>)</w:t>
      </w:r>
      <w:r w:rsidR="00C5660D" w:rsidRPr="00F14A6C">
        <w:rPr>
          <w:rFonts w:cs="Times New Roman"/>
          <w:szCs w:val="24"/>
          <w:vertAlign w:val="superscript"/>
          <w:lang w:val="es-PE"/>
        </w:rPr>
        <w:fldChar w:fldCharType="end"/>
      </w:r>
      <w:r w:rsidRPr="00F14A6C">
        <w:rPr>
          <w:rFonts w:cs="Times New Roman"/>
          <w:szCs w:val="24"/>
          <w:lang w:val="es-PE"/>
        </w:rPr>
        <w:t xml:space="preserve"> </w:t>
      </w:r>
      <w:r w:rsidR="000D5A6B" w:rsidRPr="00F14A6C">
        <w:rPr>
          <w:rFonts w:cs="Times New Roman"/>
          <w:szCs w:val="24"/>
          <w:lang w:val="es-PE"/>
        </w:rPr>
        <w:t>.</w:t>
      </w:r>
      <w:r w:rsidRPr="00F14A6C">
        <w:rPr>
          <w:rFonts w:cs="Times New Roman"/>
          <w:szCs w:val="24"/>
          <w:lang w:val="es-PE"/>
        </w:rPr>
        <w:t xml:space="preserve"> </w:t>
      </w:r>
    </w:p>
    <w:p w14:paraId="4E3AEAD5" w14:textId="16C92BE4" w:rsidR="00BE5E95" w:rsidRPr="00F14A6C" w:rsidRDefault="000D5A6B" w:rsidP="000874F1">
      <w:pPr>
        <w:ind w:left="454"/>
        <w:jc w:val="left"/>
        <w:rPr>
          <w:rFonts w:cs="Times New Roman"/>
          <w:szCs w:val="24"/>
          <w:vertAlign w:val="superscript"/>
          <w:lang w:val="es-PE"/>
        </w:rPr>
      </w:pPr>
      <w:r w:rsidRPr="00F14A6C">
        <w:rPr>
          <w:rFonts w:cs="Times New Roman"/>
          <w:szCs w:val="24"/>
          <w:lang w:val="es-PE"/>
        </w:rPr>
        <w:lastRenderedPageBreak/>
        <w:t>La caries genera l</w:t>
      </w:r>
      <w:r w:rsidR="00C5660D" w:rsidRPr="00F14A6C">
        <w:rPr>
          <w:rFonts w:cs="Times New Roman"/>
          <w:szCs w:val="24"/>
          <w:lang w:val="es-PE"/>
        </w:rPr>
        <w:t>a destrucción localizada de los tejidos dentales duros por los ácidos de los depósitos microbianos adheridos a los dientes</w:t>
      </w:r>
      <w:r w:rsidRPr="00F14A6C">
        <w:rPr>
          <w:rFonts w:cs="Times New Roman"/>
          <w:szCs w:val="24"/>
          <w:lang w:val="es-PE"/>
        </w:rPr>
        <w:t xml:space="preserve">, quienes </w:t>
      </w:r>
      <w:r w:rsidR="00BE5E95" w:rsidRPr="00F14A6C">
        <w:rPr>
          <w:rFonts w:cs="Times New Roman"/>
          <w:szCs w:val="24"/>
          <w:lang w:val="es-PE"/>
        </w:rPr>
        <w:t>provocan la destrucción del diente</w:t>
      </w:r>
      <w:r w:rsidRPr="00F14A6C">
        <w:rPr>
          <w:rFonts w:cs="Times New Roman"/>
          <w:szCs w:val="24"/>
          <w:lang w:val="es-PE"/>
        </w:rPr>
        <w:t>, caracterizándose por la desintegración molecular, localizada y progresiva.</w:t>
      </w:r>
      <w:r w:rsidR="00BE5E95" w:rsidRPr="00F14A6C">
        <w:rPr>
          <w:rFonts w:cs="Times New Roman"/>
          <w:szCs w:val="24"/>
          <w:vertAlign w:val="superscript"/>
          <w:lang w:val="es-PE"/>
        </w:rPr>
        <w:fldChar w:fldCharType="begin">
          <w:fldData xml:space="preserve">PEVuZE5vdGU+PENpdGU+PEF1dGhvcj5PamVkYS1HYXJjw6lzPC9BdXRob3I+PFllYXI+MjAxMzwv
WWVhcj48UmVjTnVtPjgzPC9SZWNOdW0+PERpc3BsYXlUZXh0PigxMywgNDAsIDQxKTwvRGlzcGxh
eVRleHQ+PHJlY29yZD48cmVjLW51bWJlcj44MzwvcmVjLW51bWJlcj48Zm9yZWlnbi1rZXlzPjxr
ZXkgYXBwPSJFTiIgZGItaWQ9ImUwZHNlZWY1dWRmcHJxZXBzMGU1ZmR2Nndhdzl3YXpkdGFkdyI+
ODM8L2tleT48L2ZvcmVpZ24ta2V5cz48cmVmLXR5cGUgbmFtZT0iSm91cm5hbCBBcnRpY2xlIj4x
NzwvcmVmLXR5cGU+PGNvbnRyaWJ1dG9ycz48YXV0aG9ycz48YXV0aG9yPk9qZWRhLUdhcmPDqXMs
IEp1YW4gQ2FybG9zPC9hdXRob3I+PGF1dGhvcj5PdmllZG8tR2FyY8OtYSwgRWxpYW5hPC9hdXRo
b3I+PGF1dGhvcj5TYWxhcywgTHVpcyBBbmRyw6lzPC9hdXRob3I+PC9hdXRob3JzPjwvY29udHJp
YnV0b3JzPjx0aXRsZXM+PHRpdGxlPlN0cmVwdG9jb2NjdXMgbXV0YW5zIHkgY2FyaWVzIGRlbnRh
bDwvdGl0bGU+PHNlY29uZGFyeS10aXRsZT5DRVMgT2RvbnRvbG9nw61hPC9zZWNvbmRhcnktdGl0
bGU+PC90aXRsZXM+PHBlcmlvZGljYWw+PGZ1bGwtdGl0bGU+Q0VTIE9kb250b2xvZ8OtYTwvZnVs
bC10aXRsZT48L3BlcmlvZGljYWw+PHBhZ2VzPjQ0LTU2PC9wYWdlcz48dm9sdW1lPjI2PC92b2x1
bWU+PGRhdGVzPjx5ZWFyPjIwMTM8L3llYXI+PC9kYXRlcz48cHVibGlzaGVyPnNjaWVsb2NvPC9w
dWJsaXNoZXI+PGlzYm4+MDEyMC05NzFYPC9pc2JuPjx1cmxzPjwvdXJscz48L3JlY29yZD48L0Np
dGU+PENpdGU+PEF1dGhvcj5Db3JyZWE8L0F1dGhvcj48WWVhcj4yMDEyPC9ZZWFyPjxSZWNOdW0+
MzM8L1JlY051bT48cmVjb3JkPjxyZWMtbnVtYmVyPjMzPC9yZWMtbnVtYmVyPjxmb3JlaWduLWtl
eXM+PGtleSBhcHA9IkVOIiBkYi1pZD0iZTBkc2VlZjV1ZGZwcnFlcHMwZTVmZHY2d2F3OXdhemR0
YWR3Ij4zMzwva2V5PjxrZXkgYXBwPSJFTldlYiIgZGItaWQ9IiI+MDwva2V5PjwvZm9yZWlnbi1r
ZXlzPjxyZWYtdHlwZSBuYW1lPSJNYWdhemluZSBBcnRpY2xlIj4xOTwvcmVmLXR5cGU+PGNvbnRy
aWJ1dG9ycz48YXV0aG9ycz48YXV0aG9yPll1cmkgQWxleGFuZHJhIENvcnJlYSA8L2F1dGhvcj48
YXV0aG9yPkNlY2lsaWEgTWFyw61hIE1hcnTDrW5leiAgPC9hdXRob3I+PGF1dGhvcj5BbmRyZWEg
QnVyZ29zIDwvYXV0aG9yPjxhdXRob3I+SnVsaWFuYSBJc2FiZWwgQ2ViYWxsb3MgIDwvYXV0aG9y
PjxhdXRob3I+THVpc2EgRmVybmFuZGEgU8OhbmNoZXogPC9hdXRob3I+PC9hdXRob3JzPjwvY29u
dHJpYnV0b3JzPjx0aXRsZXM+PHRpdGxlPlN0cmVwdG9jb2NjdXMgbXV0YW5zIHkgY2FyaWVzIGRl
bnRhbCBlbiBBbcOpcmljYSBMYXRpbmEuIFJldmlzacOzbiBzaXN0ZW3DoXRpY2EgZGUgbGEgbGl0
ZXJhdHVyYS4gPC90aXRsZT48c2Vjb25kYXJ5LXRpdGxlPlJldiBOYWMgT2RvbnQ8L3NlY29uZGFy
eS10aXRsZT48L3RpdGxlcz48cGFnZXM+MzItNDU8L3BhZ2VzPjx2b2x1bWU+ODwvdm9sdW1lPjxu
dW1iZXI+MTQ8L251bWJlcj48ZGF0ZXM+PHllYXI+MjAxMjwveWVhcj48L2RhdGVzPjxwdWItbG9j
YXRpb24+Q29sb21iaWE8L3B1Yi1sb2NhdGlvbj48dXJscz48L3VybHM+PC9yZWNvcmQ+PC9DaXRl
PjxDaXRlPjxBdXRob3I+S2xlaW5iZXJnPC9BdXRob3I+PFllYXI+MjAwMjwvWWVhcj48UmVjTnVt
PjI8L1JlY051bT48cmVjb3JkPjxyZWMtbnVtYmVyPjI8L3JlYy1udW1iZXI+PGZvcmVpZ24ta2V5
cz48a2V5IGFwcD0iRU4iIGRiLWlkPSJlMGRzZWVmNXVkZnBycWVwczBlNWZkdjZ3YXc5d2F6ZHRh
ZHciPjI8L2tleT48a2V5IGFwcD0iRU5XZWIiIGRiLWlkPSIiPjA8L2tleT48L2ZvcmVpZ24ta2V5
cz48cmVmLXR5cGUgbmFtZT0iTWFnYXppbmUgQXJ0aWNsZSI+MTk8L3JlZi10eXBlPjxjb250cmli
dXRvcnM+PGF1dGhvcnM+PGF1dGhvcj5JIEtsZWluYmVyZzwvYXV0aG9yPjwvYXV0aG9ycz48L2Nv
bnRyaWJ1dG9ycz48dGl0bGVzPjx0aXRsZT5BIG1peGVkLWJhY3RlcmlhIGVjb2xvZ2ljYWwgYXBw
cm9hY2ggdG8gdW5kZXJzdGFuZGluZyB0aGUgcm9sZSBvZiB0aGUgb3JhbCBiYWN0ZXJpYSBpbiBk
ZW50YWwgY2FyaWVzIGNhdXNhdGlvbjogYW4gYWx0ZXJuYXRpdmUgdG8gU3RyZXB0b2NvY2N1cyBt
dXRhbnMgYW5kIHRoZSBzcGVjaWZpYy1wbGFxdWUgaHlwb3RoZXNpcy48L3RpdGxlPjxzZWNvbmRh
cnktdGl0bGU+Q3JpdCBSZXYgT3JhbCBCaW9sIE1lZDwvc2Vjb25kYXJ5LXRpdGxlPjwvdGl0bGVz
PjxwYWdlcz4xMDgtMTI1IDwvcGFnZXM+PHZvbHVtZT4xMzwvdm9sdW1lPjxudW1iZXI+MjwvbnVt
YmVyPjxkYXRlcz48eWVhcj4yMDAyPC95ZWFyPjwvZGF0ZXM+PHVybHM+PC91cmxzPjwvcmVjb3Jk
PjwvQ2l0ZT48L0VuZE5vdGU+
</w:fldData>
        </w:fldChar>
      </w:r>
      <w:r w:rsidR="001B1E68" w:rsidRPr="00F14A6C">
        <w:rPr>
          <w:rFonts w:cs="Times New Roman"/>
          <w:szCs w:val="24"/>
          <w:vertAlign w:val="superscript"/>
          <w:lang w:val="es-PE"/>
        </w:rPr>
        <w:instrText xml:space="preserve"> ADDIN EN.CITE </w:instrText>
      </w:r>
      <w:r w:rsidR="001B1E68" w:rsidRPr="00F14A6C">
        <w:rPr>
          <w:rFonts w:cs="Times New Roman"/>
          <w:szCs w:val="24"/>
          <w:vertAlign w:val="superscript"/>
          <w:lang w:val="es-PE"/>
        </w:rPr>
        <w:fldChar w:fldCharType="begin">
          <w:fldData xml:space="preserve">PEVuZE5vdGU+PENpdGU+PEF1dGhvcj5PamVkYS1HYXJjw6lzPC9BdXRob3I+PFllYXI+MjAxMzwv
WWVhcj48UmVjTnVtPjgzPC9SZWNOdW0+PERpc3BsYXlUZXh0PigxMywgNDAsIDQxKTwvRGlzcGxh
eVRleHQ+PHJlY29yZD48cmVjLW51bWJlcj44MzwvcmVjLW51bWJlcj48Zm9yZWlnbi1rZXlzPjxr
ZXkgYXBwPSJFTiIgZGItaWQ9ImUwZHNlZWY1dWRmcHJxZXBzMGU1ZmR2Nndhdzl3YXpkdGFkdyI+
ODM8L2tleT48L2ZvcmVpZ24ta2V5cz48cmVmLXR5cGUgbmFtZT0iSm91cm5hbCBBcnRpY2xlIj4x
NzwvcmVmLXR5cGU+PGNvbnRyaWJ1dG9ycz48YXV0aG9ycz48YXV0aG9yPk9qZWRhLUdhcmPDqXMs
IEp1YW4gQ2FybG9zPC9hdXRob3I+PGF1dGhvcj5PdmllZG8tR2FyY8OtYSwgRWxpYW5hPC9hdXRo
b3I+PGF1dGhvcj5TYWxhcywgTHVpcyBBbmRyw6lzPC9hdXRob3I+PC9hdXRob3JzPjwvY29udHJp
YnV0b3JzPjx0aXRsZXM+PHRpdGxlPlN0cmVwdG9jb2NjdXMgbXV0YW5zIHkgY2FyaWVzIGRlbnRh
bDwvdGl0bGU+PHNlY29uZGFyeS10aXRsZT5DRVMgT2RvbnRvbG9nw61hPC9zZWNvbmRhcnktdGl0
bGU+PC90aXRsZXM+PHBlcmlvZGljYWw+PGZ1bGwtdGl0bGU+Q0VTIE9kb250b2xvZ8OtYTwvZnVs
bC10aXRsZT48L3BlcmlvZGljYWw+PHBhZ2VzPjQ0LTU2PC9wYWdlcz48dm9sdW1lPjI2PC92b2x1
bWU+PGRhdGVzPjx5ZWFyPjIwMTM8L3llYXI+PC9kYXRlcz48cHVibGlzaGVyPnNjaWVsb2NvPC9w
dWJsaXNoZXI+PGlzYm4+MDEyMC05NzFYPC9pc2JuPjx1cmxzPjwvdXJscz48L3JlY29yZD48L0Np
dGU+PENpdGU+PEF1dGhvcj5Db3JyZWE8L0F1dGhvcj48WWVhcj4yMDEyPC9ZZWFyPjxSZWNOdW0+
MzM8L1JlY051bT48cmVjb3JkPjxyZWMtbnVtYmVyPjMzPC9yZWMtbnVtYmVyPjxmb3JlaWduLWtl
eXM+PGtleSBhcHA9IkVOIiBkYi1pZD0iZTBkc2VlZjV1ZGZwcnFlcHMwZTVmZHY2d2F3OXdhemR0
YWR3Ij4zMzwva2V5PjxrZXkgYXBwPSJFTldlYiIgZGItaWQ9IiI+MDwva2V5PjwvZm9yZWlnbi1r
ZXlzPjxyZWYtdHlwZSBuYW1lPSJNYWdhemluZSBBcnRpY2xlIj4xOTwvcmVmLXR5cGU+PGNvbnRy
aWJ1dG9ycz48YXV0aG9ycz48YXV0aG9yPll1cmkgQWxleGFuZHJhIENvcnJlYSA8L2F1dGhvcj48
YXV0aG9yPkNlY2lsaWEgTWFyw61hIE1hcnTDrW5leiAgPC9hdXRob3I+PGF1dGhvcj5BbmRyZWEg
QnVyZ29zIDwvYXV0aG9yPjxhdXRob3I+SnVsaWFuYSBJc2FiZWwgQ2ViYWxsb3MgIDwvYXV0aG9y
PjxhdXRob3I+THVpc2EgRmVybmFuZGEgU8OhbmNoZXogPC9hdXRob3I+PC9hdXRob3JzPjwvY29u
dHJpYnV0b3JzPjx0aXRsZXM+PHRpdGxlPlN0cmVwdG9jb2NjdXMgbXV0YW5zIHkgY2FyaWVzIGRl
bnRhbCBlbiBBbcOpcmljYSBMYXRpbmEuIFJldmlzacOzbiBzaXN0ZW3DoXRpY2EgZGUgbGEgbGl0
ZXJhdHVyYS4gPC90aXRsZT48c2Vjb25kYXJ5LXRpdGxlPlJldiBOYWMgT2RvbnQ8L3NlY29uZGFy
eS10aXRsZT48L3RpdGxlcz48cGFnZXM+MzItNDU8L3BhZ2VzPjx2b2x1bWU+ODwvdm9sdW1lPjxu
dW1iZXI+MTQ8L251bWJlcj48ZGF0ZXM+PHllYXI+MjAxMjwveWVhcj48L2RhdGVzPjxwdWItbG9j
YXRpb24+Q29sb21iaWE8L3B1Yi1sb2NhdGlvbj48dXJscz48L3VybHM+PC9yZWNvcmQ+PC9DaXRl
PjxDaXRlPjxBdXRob3I+S2xlaW5iZXJnPC9BdXRob3I+PFllYXI+MjAwMjwvWWVhcj48UmVjTnVt
PjI8L1JlY051bT48cmVjb3JkPjxyZWMtbnVtYmVyPjI8L3JlYy1udW1iZXI+PGZvcmVpZ24ta2V5
cz48a2V5IGFwcD0iRU4iIGRiLWlkPSJlMGRzZWVmNXVkZnBycWVwczBlNWZkdjZ3YXc5d2F6ZHRh
ZHciPjI8L2tleT48a2V5IGFwcD0iRU5XZWIiIGRiLWlkPSIiPjA8L2tleT48L2ZvcmVpZ24ta2V5
cz48cmVmLXR5cGUgbmFtZT0iTWFnYXppbmUgQXJ0aWNsZSI+MTk8L3JlZi10eXBlPjxjb250cmli
dXRvcnM+PGF1dGhvcnM+PGF1dGhvcj5JIEtsZWluYmVyZzwvYXV0aG9yPjwvYXV0aG9ycz48L2Nv
bnRyaWJ1dG9ycz48dGl0bGVzPjx0aXRsZT5BIG1peGVkLWJhY3RlcmlhIGVjb2xvZ2ljYWwgYXBw
cm9hY2ggdG8gdW5kZXJzdGFuZGluZyB0aGUgcm9sZSBvZiB0aGUgb3JhbCBiYWN0ZXJpYSBpbiBk
ZW50YWwgY2FyaWVzIGNhdXNhdGlvbjogYW4gYWx0ZXJuYXRpdmUgdG8gU3RyZXB0b2NvY2N1cyBt
dXRhbnMgYW5kIHRoZSBzcGVjaWZpYy1wbGFxdWUgaHlwb3RoZXNpcy48L3RpdGxlPjxzZWNvbmRh
cnktdGl0bGU+Q3JpdCBSZXYgT3JhbCBCaW9sIE1lZDwvc2Vjb25kYXJ5LXRpdGxlPjwvdGl0bGVz
PjxwYWdlcz4xMDgtMTI1IDwvcGFnZXM+PHZvbHVtZT4xMzwvdm9sdW1lPjxudW1iZXI+MjwvbnVt
YmVyPjxkYXRlcz48eWVhcj4yMDAyPC95ZWFyPjwvZGF0ZXM+PHVybHM+PC91cmxzPjwvcmVjb3Jk
PjwvQ2l0ZT48L0VuZE5vdGU+
</w:fldData>
        </w:fldChar>
      </w:r>
      <w:r w:rsidR="001B1E68" w:rsidRPr="00F14A6C">
        <w:rPr>
          <w:rFonts w:cs="Times New Roman"/>
          <w:szCs w:val="24"/>
          <w:vertAlign w:val="superscript"/>
          <w:lang w:val="es-PE"/>
        </w:rPr>
        <w:instrText xml:space="preserve"> ADDIN EN.CITE.DATA </w:instrText>
      </w:r>
      <w:r w:rsidR="001B1E68" w:rsidRPr="00F14A6C">
        <w:rPr>
          <w:rFonts w:cs="Times New Roman"/>
          <w:szCs w:val="24"/>
          <w:vertAlign w:val="superscript"/>
          <w:lang w:val="es-PE"/>
        </w:rPr>
      </w:r>
      <w:r w:rsidR="001B1E68" w:rsidRPr="00F14A6C">
        <w:rPr>
          <w:rFonts w:cs="Times New Roman"/>
          <w:szCs w:val="24"/>
          <w:vertAlign w:val="superscript"/>
          <w:lang w:val="es-PE"/>
        </w:rPr>
        <w:fldChar w:fldCharType="end"/>
      </w:r>
      <w:r w:rsidR="00BE5E95" w:rsidRPr="00F14A6C">
        <w:rPr>
          <w:rFonts w:cs="Times New Roman"/>
          <w:szCs w:val="24"/>
          <w:vertAlign w:val="superscript"/>
          <w:lang w:val="es-PE"/>
        </w:rPr>
      </w:r>
      <w:r w:rsidR="00BE5E9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3" w:tooltip="Ojeda-Garcés, 2013 #92" w:history="1">
        <w:r w:rsidR="00213254" w:rsidRPr="00F14A6C">
          <w:rPr>
            <w:rFonts w:cs="Times New Roman"/>
            <w:noProof/>
            <w:szCs w:val="24"/>
            <w:vertAlign w:val="superscript"/>
            <w:lang w:val="es-PE"/>
          </w:rPr>
          <w:t>13</w:t>
        </w:r>
      </w:hyperlink>
      <w:r w:rsidR="001B1E68" w:rsidRPr="00F14A6C">
        <w:rPr>
          <w:rFonts w:cs="Times New Roman"/>
          <w:noProof/>
          <w:szCs w:val="24"/>
          <w:vertAlign w:val="superscript"/>
          <w:lang w:val="es-PE"/>
        </w:rPr>
        <w:t xml:space="preserve">, </w:t>
      </w:r>
      <w:hyperlink w:anchor="_ENREF_40" w:tooltip="Correa, 2012 #33" w:history="1">
        <w:r w:rsidR="00213254" w:rsidRPr="00F14A6C">
          <w:rPr>
            <w:rFonts w:cs="Times New Roman"/>
            <w:noProof/>
            <w:szCs w:val="24"/>
            <w:vertAlign w:val="superscript"/>
            <w:lang w:val="es-PE"/>
          </w:rPr>
          <w:t>40</w:t>
        </w:r>
      </w:hyperlink>
      <w:r w:rsidR="001B1E68" w:rsidRPr="00F14A6C">
        <w:rPr>
          <w:rFonts w:cs="Times New Roman"/>
          <w:noProof/>
          <w:szCs w:val="24"/>
          <w:vertAlign w:val="superscript"/>
          <w:lang w:val="es-PE"/>
        </w:rPr>
        <w:t xml:space="preserve">, </w:t>
      </w:r>
      <w:hyperlink w:anchor="_ENREF_41" w:tooltip="Kleinberg, 2002 #2" w:history="1">
        <w:r w:rsidR="00213254" w:rsidRPr="00F14A6C">
          <w:rPr>
            <w:rFonts w:cs="Times New Roman"/>
            <w:noProof/>
            <w:szCs w:val="24"/>
            <w:vertAlign w:val="superscript"/>
            <w:lang w:val="es-PE"/>
          </w:rPr>
          <w:t>41</w:t>
        </w:r>
      </w:hyperlink>
      <w:r w:rsidR="001B1E68" w:rsidRPr="00F14A6C">
        <w:rPr>
          <w:rFonts w:cs="Times New Roman"/>
          <w:noProof/>
          <w:szCs w:val="24"/>
          <w:vertAlign w:val="superscript"/>
          <w:lang w:val="es-PE"/>
        </w:rPr>
        <w:t>)</w:t>
      </w:r>
      <w:r w:rsidR="00BE5E95" w:rsidRPr="00F14A6C">
        <w:rPr>
          <w:rFonts w:cs="Times New Roman"/>
          <w:szCs w:val="24"/>
          <w:vertAlign w:val="superscript"/>
          <w:lang w:val="es-PE"/>
        </w:rPr>
        <w:fldChar w:fldCharType="end"/>
      </w:r>
    </w:p>
    <w:p w14:paraId="0D5E317A" w14:textId="624B12C3" w:rsidR="007D05B6" w:rsidRPr="00F14A6C" w:rsidRDefault="007D05B6" w:rsidP="000874F1">
      <w:pPr>
        <w:pStyle w:val="Prrafodelista"/>
        <w:numPr>
          <w:ilvl w:val="2"/>
          <w:numId w:val="5"/>
        </w:numPr>
        <w:ind w:left="1134" w:hanging="708"/>
        <w:jc w:val="left"/>
        <w:outlineLvl w:val="2"/>
        <w:rPr>
          <w:rFonts w:cs="Times New Roman"/>
          <w:b/>
          <w:szCs w:val="24"/>
          <w:lang w:val="es-PE"/>
        </w:rPr>
      </w:pPr>
      <w:r w:rsidRPr="00F14A6C">
        <w:rPr>
          <w:rFonts w:cs="Times New Roman"/>
          <w:b/>
          <w:szCs w:val="24"/>
          <w:lang w:val="es-PE"/>
        </w:rPr>
        <w:t>Epidemiología de la caries dental</w:t>
      </w:r>
    </w:p>
    <w:p w14:paraId="57893119" w14:textId="73A201C3" w:rsidR="007D05B6" w:rsidRPr="00F14A6C" w:rsidRDefault="007D05B6" w:rsidP="000874F1">
      <w:pPr>
        <w:ind w:left="1134"/>
        <w:jc w:val="left"/>
        <w:rPr>
          <w:rFonts w:cs="Times New Roman"/>
          <w:szCs w:val="24"/>
          <w:lang w:val="es-PE"/>
        </w:rPr>
      </w:pPr>
      <w:r w:rsidRPr="00F14A6C">
        <w:rPr>
          <w:rFonts w:cs="Times New Roman"/>
          <w:szCs w:val="24"/>
          <w:lang w:val="es-PE"/>
        </w:rPr>
        <w:t>De las enfermedades infecciosas que afectan a los seres humanos, la caries dental es probablemente la más prevalente,</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&lt;EndNote&gt;&lt;Cite&gt;&lt;Author&gt;Rojas Herrera&lt;/Author&gt;&lt;Year&gt;2012&lt;/Year&gt;&lt;RecNum&gt;93&lt;/RecNum&gt;&lt;DisplayText&gt;(13, 42)&lt;/DisplayText&gt;&lt;record&gt;&lt;rec-number&gt;93&lt;/rec-number&gt;&lt;foreign-keys&gt;&lt;key app="EN" db-id="e0dseef5udfprqeps0e5fdv6waw9wazdtadw"&gt;93&lt;/key&gt;&lt;/foreign-keys&gt;&lt;ref-type name="Journal Article"&gt;17&lt;/ref-type&gt;&lt;contributors&gt;&lt;authors&gt;&lt;author&gt;Rojas Herrera, Isis&lt;/author&gt;&lt;/authors&gt;&lt;/contributors&gt;&lt;titles&gt;&lt;title&gt;Prevalencia de caries dental y factores de riesgo asociados&lt;/title&gt;&lt;secondary-title&gt;Revista Cubana de Medicina Militar&lt;/secondary-title&gt;&lt;/titles&gt;&lt;periodical&gt;&lt;full-title&gt;Revista Cubana de Medicina Militar&lt;/full-title&gt;&lt;/periodical&gt;&lt;pages&gt;379-384&lt;/pages&gt;&lt;volume&gt;41&lt;/volume&gt;&lt;dates&gt;&lt;year&gt;2012&lt;/year&gt;&lt;/dates&gt;&lt;isbn&gt;0138-6557&lt;/isbn&gt;&lt;urls&gt;&lt;related-urls&gt;&lt;url&gt;http://scielo.sld.cu/scielo.php?script=sci_arttext&amp;amp;pid=S0138-65572012000400008&amp;amp;nrm=iso&lt;/url&gt;&lt;/related-urls&gt;&lt;/urls&gt;&lt;/record&gt;&lt;/Cite&gt;&lt;Cite&gt;&lt;Author&gt;Ojeda-Garcés&lt;/Author&gt;&lt;Year&gt;2013&lt;/Year&gt;&lt;RecNum&gt;92&lt;/RecNum&gt;&lt;record&gt;&lt;rec-number&gt;92&lt;/rec-number&gt;&lt;foreign-keys&gt;&lt;key app="EN" db-id="e0dseef5udfprqeps0e5fdv6waw9wazdtadw"&gt;92&lt;/key&gt;&lt;/foreign-keys&gt;&lt;ref-type name="Journal Article"&gt;17&lt;/ref-type&gt;&lt;contributors&gt;&lt;authors&gt;&lt;author&gt;Ojeda-Garcés, Juan Carlos&lt;/author&gt;&lt;author&gt;Oviedo-García, Eliana&lt;/author&gt;&lt;author&gt;Salas, Luis Andrés&lt;/author&gt;&lt;/authors&gt;&lt;/contributors&gt;&lt;titles&gt;&lt;title&gt;Streptococcus mutans y caries dental&lt;/title&gt;&lt;secondary-title&gt;CES Odontología&lt;/secondary-title&gt;&lt;/titles&gt;&lt;periodical&gt;&lt;full-title&gt;CES Odontología&lt;/full-title&gt;&lt;/periodical&gt;&lt;pages&gt;44-56&lt;/pages&gt;&lt;volume&gt;26&lt;/volume&gt;&lt;dates&gt;&lt;year&gt;2013&lt;/year&gt;&lt;/dates&gt;&lt;isbn&gt;0120-971X&lt;/isbn&gt;&lt;urls&gt;&lt;related-urls&gt;&lt;url&gt;http://www.scielo.org.co/scielo.php?script=sci_arttext&amp;amp;pid=S0120-971X2013000100005&amp;amp;nrm=iso&lt;/url&gt;&lt;/related-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3" w:tooltip="Ojeda-Garcés, 2013 #92" w:history="1">
        <w:r w:rsidR="00213254" w:rsidRPr="00F14A6C">
          <w:rPr>
            <w:rFonts w:cs="Times New Roman"/>
            <w:noProof/>
            <w:szCs w:val="24"/>
            <w:vertAlign w:val="superscript"/>
            <w:lang w:val="es-PE"/>
          </w:rPr>
          <w:t>13</w:t>
        </w:r>
      </w:hyperlink>
      <w:r w:rsidR="001B1E68" w:rsidRPr="00F14A6C">
        <w:rPr>
          <w:rFonts w:cs="Times New Roman"/>
          <w:noProof/>
          <w:szCs w:val="24"/>
          <w:vertAlign w:val="superscript"/>
          <w:lang w:val="es-PE"/>
        </w:rPr>
        <w:t xml:space="preserve">, </w:t>
      </w:r>
      <w:hyperlink w:anchor="_ENREF_42" w:tooltip="Rojas Herrera, 2012 #93" w:history="1">
        <w:r w:rsidR="00213254" w:rsidRPr="00F14A6C">
          <w:rPr>
            <w:rFonts w:cs="Times New Roman"/>
            <w:noProof/>
            <w:szCs w:val="24"/>
            <w:vertAlign w:val="superscript"/>
            <w:lang w:val="es-PE"/>
          </w:rPr>
          <w:t>42</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vertAlign w:val="superscript"/>
          <w:lang w:val="es-PE"/>
        </w:rPr>
        <w:t xml:space="preserve"> </w:t>
      </w:r>
      <w:r w:rsidRPr="00F14A6C">
        <w:rPr>
          <w:rFonts w:cs="Times New Roman"/>
          <w:szCs w:val="24"/>
          <w:lang w:val="es-PE"/>
        </w:rPr>
        <w:t>se le</w:t>
      </w:r>
      <w:r w:rsidRPr="00F14A6C">
        <w:rPr>
          <w:rFonts w:cs="Times New Roman"/>
          <w:szCs w:val="24"/>
          <w:vertAlign w:val="superscript"/>
          <w:lang w:val="es-PE"/>
        </w:rPr>
        <w:t xml:space="preserve"> </w:t>
      </w:r>
      <w:r w:rsidRPr="00F14A6C">
        <w:rPr>
          <w:rFonts w:cs="Times New Roman"/>
          <w:szCs w:val="24"/>
          <w:lang w:val="es-PE"/>
        </w:rPr>
        <w:t>considera un problema de salud pública debido a las altas prevalencias reportadas a nivel mundial</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&lt;EndNote&gt;&lt;Cite&gt;&lt;Author&gt;Martins&lt;/Author&gt;&lt;Year&gt;2014&lt;/Year&gt;&lt;RecNum&gt;94&lt;/RecNum&gt;&lt;DisplayText&gt;(43)&lt;/DisplayText&gt;&lt;record&gt;&lt;rec-number&gt;94&lt;/rec-number&gt;&lt;foreign-keys&gt;&lt;key app="EN" db-id="e0dseef5udfprqeps0e5fdv6waw9wazdtadw"&gt;94&lt;/key&gt;&lt;key app="ENWeb" db-id=""&gt;0&lt;/key&gt;&lt;/foreign-keys&gt;&lt;ref-type name="Journal Article"&gt;17&lt;/ref-type&gt;&lt;contributors&gt;&lt;authors&gt;&lt;author&gt;Saul Martins&lt;/author&gt;&lt;author&gt;Evelyn Álvarez&lt;/author&gt;&lt;author&gt;Jenny Abanto&lt;/author&gt;&lt;author&gt;Ailin Cabrera&lt;/author&gt;&lt;author&gt;Refugio López&lt;/author&gt;&lt;author&gt;Carla Masoli&lt;/author&gt;&lt;author&gt;Sonia Echevarría&lt;/author&gt;&lt;author&gt;Maria Mongelos&lt;/author&gt;&lt;author&gt;María Guerra&lt;/author&gt;&lt;author&gt;Adriana Amado&lt;/author&gt;&lt;/authors&gt;&lt;/contributors&gt;&lt;titles&gt;&lt;title&gt;Epidemiología de la caries dental en america latina&lt;/title&gt;&lt;secondary-title&gt;Rev Odontop Latino&lt;/secondary-title&gt;&lt;/titles&gt;&lt;periodical&gt;&lt;full-title&gt;Rev Odontop Latino&lt;/full-title&gt;&lt;/periodical&gt;&lt;pages&gt;13-18&lt;/pages&gt;&lt;volume&gt; 4&lt;/volume&gt;&lt;number&gt; 2&lt;/number&gt;&lt;dates&gt;&lt;year&gt;2014&lt;/year&gt;&lt;/dates&gt;&lt;urls&gt;&lt;/urls&gt;&lt;/record&gt;&lt;/Cite&gt;&lt;/EndNote&gt;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43" w:tooltip="Martins, 2014 #94" w:history="1">
        <w:r w:rsidR="00213254" w:rsidRPr="00F14A6C">
          <w:rPr>
            <w:rFonts w:cs="Times New Roman"/>
            <w:noProof/>
            <w:szCs w:val="24"/>
            <w:vertAlign w:val="superscript"/>
            <w:lang w:val="es-PE"/>
          </w:rPr>
          <w:t>43</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51181F8C" w14:textId="7A93D26C" w:rsidR="00DA1836" w:rsidRPr="00F14A6C" w:rsidRDefault="00DA1836" w:rsidP="000874F1">
      <w:pPr>
        <w:ind w:left="1134"/>
        <w:jc w:val="left"/>
        <w:rPr>
          <w:rFonts w:cs="Times New Roman"/>
          <w:szCs w:val="24"/>
          <w:vertAlign w:val="superscript"/>
          <w:lang w:val="es-PE"/>
        </w:rPr>
      </w:pPr>
      <w:r w:rsidRPr="00F14A6C">
        <w:rPr>
          <w:rFonts w:cs="Times New Roman"/>
          <w:szCs w:val="24"/>
          <w:lang w:val="es-PE"/>
        </w:rPr>
        <w:t xml:space="preserve">La </w:t>
      </w:r>
      <w:r w:rsidR="00E06AE7" w:rsidRPr="00F14A6C">
        <w:rPr>
          <w:rFonts w:cs="Times New Roman"/>
          <w:szCs w:val="24"/>
          <w:lang w:val="es-PE"/>
        </w:rPr>
        <w:t>OMS</w:t>
      </w:r>
      <w:r w:rsidRPr="00F14A6C">
        <w:rPr>
          <w:rFonts w:cs="Times New Roman"/>
          <w:szCs w:val="24"/>
          <w:lang w:val="es-PE"/>
        </w:rPr>
        <w:t xml:space="preserve"> informó que hasta el año 2014 entre el 60 y 90 % de los niños en edad escolar y cerca del 100% de adultos presentaban o habían presentado caries dental.</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&lt;EndNote&gt;&lt;Cite&gt;&lt;Year&gt;2014&lt;/Year&gt;&lt;RecNum&gt;28&lt;/RecNum&gt;&lt;DisplayText&gt;(10)&lt;/DisplayText&gt;&lt;record&gt;&lt;rec-number&gt;28&lt;/rec-number&gt;&lt;foreign-keys&gt;&lt;key app="EN" db-id="e0dseef5udfprqeps0e5fdv6waw9wazdtadw"&gt;28&lt;/key&gt;&lt;key app="ENWeb" db-id=""&gt;0&lt;/key&gt;&lt;/foreign-keys&gt;&lt;ref-type name="Government Document"&gt;46&lt;/ref-type&gt;&lt;contributors&gt;&lt;/contributors&gt;&lt;titles&gt;&lt;title&gt;Ministerio de Salud. Modulo De La Promoción De La Salud Bucal: Higiene Dental&lt;/title&gt;&lt;/titles&gt;&lt;pages&gt;55&lt;/pages&gt;&lt;edition&gt;3ra&lt;/edition&gt;&lt;dates&gt;&lt;year&gt;2014&lt;/year&gt;&lt;/dates&gt;&lt;pub-location&gt;Lima-Perú&lt;/pub-location&gt;&lt;publisher&gt;Dirección General de Promoción de la Salud&lt;/publisher&gt;&lt;urls&gt;&lt;/urls&gt;&lt;/record&gt;&lt;/Cite&gt;&lt;/EndNote&gt;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0" w:tooltip=", 2014 #28" w:history="1">
        <w:r w:rsidR="00213254" w:rsidRPr="00F14A6C">
          <w:rPr>
            <w:rFonts w:cs="Times New Roman"/>
            <w:noProof/>
            <w:szCs w:val="24"/>
            <w:vertAlign w:val="superscript"/>
            <w:lang w:val="es-PE"/>
          </w:rPr>
          <w:t>10</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0BEE1D7A" w14:textId="4B86A757" w:rsidR="007D05B6" w:rsidRPr="00F14A6C" w:rsidRDefault="007D05B6" w:rsidP="000874F1">
      <w:pPr>
        <w:pStyle w:val="Prrafodelista"/>
        <w:ind w:left="1134"/>
        <w:jc w:val="left"/>
        <w:rPr>
          <w:rFonts w:cs="Times New Roman"/>
          <w:szCs w:val="24"/>
          <w:lang w:val="es-PE"/>
        </w:rPr>
      </w:pPr>
      <w:r w:rsidRPr="00F14A6C">
        <w:rPr>
          <w:rFonts w:cs="Times New Roman"/>
          <w:szCs w:val="24"/>
          <w:lang w:val="es-PE"/>
        </w:rPr>
        <w:t xml:space="preserve">En el Perú, según el último reporte oficial ofrecido por Ministerio de Salud del Perú (MINSA) </w:t>
      </w:r>
      <w:r w:rsidR="00DA1836" w:rsidRPr="00F14A6C">
        <w:rPr>
          <w:rFonts w:cs="Times New Roman"/>
          <w:szCs w:val="24"/>
          <w:lang w:val="es-PE"/>
        </w:rPr>
        <w:t>en el 201</w:t>
      </w:r>
      <w:r w:rsidRPr="00F14A6C">
        <w:rPr>
          <w:rFonts w:cs="Times New Roman"/>
          <w:szCs w:val="24"/>
          <w:lang w:val="es-PE"/>
        </w:rPr>
        <w:t>5. Los resultados mostraron como promedio 90% de prevalencia de caries dental en la población escolar. La prevalencia en el área urbana fue 90,6% y en el rural 88,7%.</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&lt;EndNote&gt;&lt;Cite&gt;&lt;Author&gt;Martins&lt;/Author&gt;&lt;Year&gt;2014&lt;/Year&gt;&lt;RecNum&gt;94&lt;/RecNum&gt;&lt;DisplayText&gt;(43)&lt;/DisplayText&gt;&lt;record&gt;&lt;rec-number&gt;94&lt;/rec-number&gt;&lt;foreign-keys&gt;&lt;key app="EN" db-id="e0dseef5udfprqeps0e5fdv6waw9wazdtadw"&gt;94&lt;/key&gt;&lt;key app="ENWeb" db-id=""&gt;0&lt;/key&gt;&lt;/foreign-keys&gt;&lt;ref-type name="Journal Article"&gt;17&lt;/ref-type&gt;&lt;contributors&gt;&lt;authors&gt;&lt;author&gt;Saul Martins&lt;/author&gt;&lt;author&gt;Evelyn Álvarez&lt;/author&gt;&lt;author&gt;Jenny Abanto&lt;/author&gt;&lt;author&gt;Ailin Cabrera&lt;/author&gt;&lt;author&gt;Refugio López&lt;/author&gt;&lt;author&gt;Carla Masoli&lt;/author&gt;&lt;author&gt;Sonia Echevarría&lt;/author&gt;&lt;author&gt;Maria Mongelos&lt;/author&gt;&lt;author&gt;María Guerra&lt;/author&gt;&lt;author&gt;Adriana Amado&lt;/author&gt;&lt;/authors&gt;&lt;/contributors&gt;&lt;titles&gt;&lt;title&gt;Epidemiología de la caries dental en america latina&lt;/title&gt;&lt;secondary-title&gt;Rev Odontop Latino&lt;/secondary-title&gt;&lt;/titles&gt;&lt;periodical&gt;&lt;full-title&gt;Rev Odontop Latino&lt;/full-title&gt;&lt;/periodical&gt;&lt;pages&gt;13-18&lt;/pages&gt;&lt;volume&gt; 4&lt;/volume&gt;&lt;number&gt; 2&lt;/number&gt;&lt;dates&gt;&lt;year&gt;2014&lt;/year&gt;&lt;/dates&gt;&lt;urls&gt;&lt;/urls&gt;&lt;/record&gt;&lt;/Cite&gt;&lt;/EndNote&gt;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43" w:tooltip="Martins, 2014 #94" w:history="1">
        <w:r w:rsidR="00213254" w:rsidRPr="00F14A6C">
          <w:rPr>
            <w:rFonts w:cs="Times New Roman"/>
            <w:noProof/>
            <w:szCs w:val="24"/>
            <w:vertAlign w:val="superscript"/>
            <w:lang w:val="es-PE"/>
          </w:rPr>
          <w:t>43</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311E2FBD" w14:textId="77777777" w:rsidR="0048111E" w:rsidRPr="00F14A6C" w:rsidRDefault="0048111E" w:rsidP="000874F1">
      <w:pPr>
        <w:pStyle w:val="Prrafodelista"/>
        <w:ind w:left="1134"/>
        <w:jc w:val="left"/>
        <w:rPr>
          <w:rFonts w:cs="Times New Roman"/>
          <w:szCs w:val="24"/>
          <w:lang w:val="es-PE"/>
        </w:rPr>
      </w:pPr>
    </w:p>
    <w:p w14:paraId="2104FBA8" w14:textId="008B90B1" w:rsidR="00DA1836" w:rsidRPr="00F14A6C" w:rsidRDefault="0048111E" w:rsidP="000874F1">
      <w:pPr>
        <w:pStyle w:val="Prrafodelista"/>
        <w:numPr>
          <w:ilvl w:val="2"/>
          <w:numId w:val="5"/>
        </w:numPr>
        <w:ind w:left="1134" w:hanging="708"/>
        <w:jc w:val="left"/>
        <w:rPr>
          <w:rFonts w:cs="Times New Roman"/>
          <w:b/>
          <w:szCs w:val="24"/>
          <w:lang w:val="es-PE"/>
        </w:rPr>
      </w:pPr>
      <w:r w:rsidRPr="00F14A6C">
        <w:rPr>
          <w:rFonts w:cs="Times New Roman"/>
          <w:b/>
          <w:szCs w:val="24"/>
          <w:lang w:val="es-PE"/>
        </w:rPr>
        <w:t>E</w:t>
      </w:r>
      <w:r w:rsidR="00DA1836" w:rsidRPr="00F14A6C">
        <w:rPr>
          <w:rFonts w:cs="Times New Roman"/>
          <w:b/>
          <w:szCs w:val="24"/>
          <w:lang w:val="es-PE"/>
        </w:rPr>
        <w:t>tiología de la caries</w:t>
      </w:r>
      <w:r w:rsidR="004D7145" w:rsidRPr="00F14A6C">
        <w:rPr>
          <w:rFonts w:cs="Times New Roman"/>
          <w:b/>
          <w:szCs w:val="24"/>
          <w:lang w:val="es-PE"/>
        </w:rPr>
        <w:t xml:space="preserve"> dental</w:t>
      </w:r>
    </w:p>
    <w:p w14:paraId="751BA584" w14:textId="00970F71" w:rsidR="007D05B6" w:rsidRPr="00F14A6C" w:rsidRDefault="00A23943" w:rsidP="000874F1">
      <w:pPr>
        <w:ind w:left="1134"/>
        <w:jc w:val="left"/>
        <w:rPr>
          <w:rFonts w:cs="Times New Roman"/>
          <w:szCs w:val="24"/>
          <w:lang w:val="es-PE"/>
        </w:rPr>
      </w:pPr>
      <w:r w:rsidRPr="00F14A6C">
        <w:rPr>
          <w:rFonts w:cs="Times New Roman"/>
          <w:szCs w:val="24"/>
          <w:lang w:val="es-PE"/>
        </w:rPr>
        <w:t xml:space="preserve">La caries dental es una enfermedad infecciosa producida por la biopelícula bacteriana que se expresa en un ambiente bucal predominantemente patológico. A pesar que las bacterias acidogénicas han sido aceptadas como el principal agente etiológico, la caries </w:t>
      </w:r>
      <w:r w:rsidRPr="00F14A6C">
        <w:rPr>
          <w:rFonts w:cs="Times New Roman"/>
          <w:szCs w:val="24"/>
          <w:lang w:val="es-PE"/>
        </w:rPr>
        <w:lastRenderedPageBreak/>
        <w:t xml:space="preserve">dental es </w:t>
      </w:r>
      <w:r w:rsidR="0048111E" w:rsidRPr="00F14A6C">
        <w:rPr>
          <w:rFonts w:cs="Times New Roman"/>
          <w:szCs w:val="24"/>
          <w:lang w:val="es-PE"/>
        </w:rPr>
        <w:t>considerada multifactorial,</w:t>
      </w:r>
      <w:r w:rsidRPr="00F14A6C">
        <w:rPr>
          <w:rFonts w:cs="Times New Roman"/>
          <w:szCs w:val="24"/>
          <w:lang w:val="es-PE"/>
        </w:rPr>
        <w:t xml:space="preserve"> ya que también participan factores dietéticos y del huésped</w:t>
      </w:r>
      <w:r w:rsidR="0048111E" w:rsidRPr="00F14A6C">
        <w:rPr>
          <w:rFonts w:cs="Times New Roman"/>
          <w:szCs w:val="24"/>
          <w:lang w:val="es-PE"/>
        </w:rPr>
        <w:t xml:space="preserve"> </w:t>
      </w:r>
      <w:r w:rsidR="001A1FD1"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&lt;EndNote&gt;&lt;Cite&gt;&lt;Author&gt;Hurlbutt&lt;/Author&gt;&lt;RecNum&gt;101&lt;/RecNum&gt;&lt;DisplayText&gt;(44)&lt;/DisplayText&gt;&lt;record&gt;&lt;rec-number&gt;101&lt;/rec-number&gt;&lt;foreign-keys&gt;&lt;key app="EN" db-id="e0dseef5udfprqeps0e5fdv6waw9wazdtadw"&gt;101&lt;/key&gt;&lt;/foreign-keys&gt;&lt;ref-type name="Journal Article"&gt;17&lt;/ref-type&gt;&lt;contributors&gt;&lt;authors&gt;&lt;author&gt;Hurlbutt, Michelle&lt;/author&gt;&lt;author&gt;Young, Douglas A.&lt;/author&gt;&lt;/authors&gt;&lt;/contributors&gt;&lt;titles&gt;&lt;title&gt;A Best Practices Approach to Caries Management&lt;/title&gt;&lt;secondary-title&gt;Journal of Evidence-Based Dental Practice&lt;/secondary-title&gt;&lt;/titles&gt;&lt;periodical&gt;&lt;full-title&gt;Journal of Evidence-Based Dental Practice&lt;/full-title&gt;&lt;/periodical&gt;&lt;pages&gt;77-86&lt;/pages&gt;&lt;volume&gt;14&lt;/volume&gt;&lt;dates&gt;&lt;/dates&gt;&lt;publisher&gt;Elsevier&lt;/publisher&gt;&lt;isbn&gt;1532-3382&lt;/isbn&gt;&lt;urls&gt;&lt;related-urls&gt;&lt;url&gt;http://dx.doi.org/10.1016/j.jebdp.2014.03.006&lt;/url&gt;&lt;/related-urls&gt;&lt;/urls&gt;&lt;electronic-resource-num&gt;10.1016/j.jebdp.2014.03.006&lt;/electronic-resource-num&gt;&lt;access-date&gt;2018/03/02&lt;/access-date&gt;&lt;/record&gt;&lt;/Cite&gt;&lt;/EndNote&gt;</w:instrText>
      </w:r>
      <w:r w:rsidR="001A1FD1"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44" w:tooltip="Hurlbutt,  #101" w:history="1">
        <w:r w:rsidR="00213254" w:rsidRPr="00F14A6C">
          <w:rPr>
            <w:rFonts w:cs="Times New Roman"/>
            <w:noProof/>
            <w:szCs w:val="24"/>
            <w:vertAlign w:val="superscript"/>
            <w:lang w:val="es-PE"/>
          </w:rPr>
          <w:t>44</w:t>
        </w:r>
      </w:hyperlink>
      <w:r w:rsidR="001B1E68" w:rsidRPr="00F14A6C">
        <w:rPr>
          <w:rFonts w:cs="Times New Roman"/>
          <w:noProof/>
          <w:szCs w:val="24"/>
          <w:vertAlign w:val="superscript"/>
          <w:lang w:val="es-PE"/>
        </w:rPr>
        <w:t>)</w:t>
      </w:r>
      <w:r w:rsidR="001A1FD1" w:rsidRPr="00F14A6C">
        <w:rPr>
          <w:rFonts w:cs="Times New Roman"/>
          <w:szCs w:val="24"/>
          <w:vertAlign w:val="superscript"/>
          <w:lang w:val="es-PE"/>
        </w:rPr>
        <w:fldChar w:fldCharType="end"/>
      </w:r>
      <w:r w:rsidR="0048111E" w:rsidRPr="00F14A6C">
        <w:rPr>
          <w:rFonts w:cs="Times New Roman"/>
          <w:szCs w:val="24"/>
          <w:lang w:val="es-PE"/>
        </w:rPr>
        <w:t>.</w:t>
      </w:r>
    </w:p>
    <w:p w14:paraId="411D4CE2" w14:textId="57FD93A4" w:rsidR="001A1FD1" w:rsidRPr="00F14A6C" w:rsidRDefault="001A1FD1" w:rsidP="000874F1">
      <w:pPr>
        <w:ind w:left="1134"/>
        <w:jc w:val="left"/>
        <w:rPr>
          <w:lang w:val="es-PE"/>
        </w:rPr>
      </w:pPr>
      <w:r w:rsidRPr="00F14A6C">
        <w:rPr>
          <w:rFonts w:cs="Times New Roman"/>
          <w:szCs w:val="24"/>
          <w:lang w:val="es-PE"/>
        </w:rPr>
        <w:t xml:space="preserve">Paul Keyes en 1960, estableció que la etiología de la caries dental obedecía a un esquema compuesto por tres agentes (Huésped, microorganismos y dieta) que deben interactuar entre sí. </w:t>
      </w:r>
      <w:r w:rsidRPr="00F14A6C">
        <w:rPr>
          <w:lang w:val="es-PE"/>
        </w:rPr>
        <w:t>En 1978 Newbrun agrega el tiempo como el cuarto factor que se considera indispensable para que se provoque la enfermedad.</w:t>
      </w:r>
      <w:r w:rsidR="00BF2633" w:rsidRPr="00F14A6C">
        <w:rPr>
          <w:vertAlign w:val="superscript"/>
          <w:lang w:val="es-PE"/>
        </w:rPr>
        <w:fldChar w:fldCharType="begin"/>
      </w:r>
      <w:r w:rsidR="001B1E68" w:rsidRPr="00F14A6C">
        <w:rPr>
          <w:vertAlign w:val="superscript"/>
          <w:lang w:val="es-PE"/>
        </w:rPr>
        <w:instrText xml:space="preserve"> ADDIN EN.CITE &lt;EndNote&gt;&lt;Cite&gt;&lt;Author&gt;Cuadrado&lt;/Author&gt;&lt;Year&gt;2017&lt;/Year&gt;&lt;RecNum&gt;105&lt;/RecNum&gt;&lt;DisplayText&gt;(45)&lt;/DisplayText&gt;&lt;record&gt;&lt;rec-number&gt;105&lt;/rec-number&gt;&lt;foreign-keys&gt;&lt;key app="EN" db-id="e0dseef5udfprqeps0e5fdv6waw9wazdtadw"&gt;105&lt;/key&gt;&lt;key app="ENWeb" db-id=""&gt;0&lt;/key&gt;&lt;/foreign-keys&gt;&lt;ref-type name="Government Document"&gt;46&lt;/ref-type&gt;&lt;contributors&gt;&lt;authors&gt;&lt;author&gt;Diana Cuadrado&lt;/author&gt;&lt;author&gt;José Gómez&lt;/author&gt;&lt;/authors&gt;&lt;/contributors&gt;&lt;titles&gt;&lt;title&gt;Cariología: el manejo contemporáneo de la caries dental.&lt;/title&gt;&lt;/titles&gt;&lt;pages&gt;97&lt;/pages&gt;&lt;dates&gt;&lt;year&gt;2017&lt;/year&gt;&lt;/dates&gt;&lt;pub-location&gt;México&lt;/pub-location&gt;&lt;publisher&gt;FACULTAD DE ESTUDIOS SUPERIORES IZTACALA&lt;/publisher&gt;&lt;urls&gt;&lt;/urls&gt;&lt;/record&gt;&lt;/Cite&gt;&lt;/EndNote&gt;</w:instrText>
      </w:r>
      <w:r w:rsidR="00BF2633" w:rsidRPr="00F14A6C">
        <w:rPr>
          <w:vertAlign w:val="superscript"/>
          <w:lang w:val="es-PE"/>
        </w:rPr>
        <w:fldChar w:fldCharType="separate"/>
      </w:r>
      <w:r w:rsidR="001B1E68" w:rsidRPr="00F14A6C">
        <w:rPr>
          <w:noProof/>
          <w:vertAlign w:val="superscript"/>
          <w:lang w:val="es-PE"/>
        </w:rPr>
        <w:t>(</w:t>
      </w:r>
      <w:hyperlink w:anchor="_ENREF_45" w:tooltip="Cuadrado, 2017 #105" w:history="1">
        <w:r w:rsidR="00213254" w:rsidRPr="00F14A6C">
          <w:rPr>
            <w:noProof/>
            <w:vertAlign w:val="superscript"/>
            <w:lang w:val="es-PE"/>
          </w:rPr>
          <w:t>45</w:t>
        </w:r>
      </w:hyperlink>
      <w:r w:rsidR="001B1E68" w:rsidRPr="00F14A6C">
        <w:rPr>
          <w:noProof/>
          <w:vertAlign w:val="superscript"/>
          <w:lang w:val="es-PE"/>
        </w:rPr>
        <w:t>)</w:t>
      </w:r>
      <w:r w:rsidR="00BF2633" w:rsidRPr="00F14A6C">
        <w:rPr>
          <w:vertAlign w:val="superscript"/>
          <w:lang w:val="es-PE"/>
        </w:rPr>
        <w:fldChar w:fldCharType="end"/>
      </w:r>
    </w:p>
    <w:p w14:paraId="39A75846" w14:textId="77BD6F0D" w:rsidR="001A1FD1" w:rsidRPr="00F14A6C" w:rsidRDefault="001A1FD1" w:rsidP="000874F1">
      <w:pPr>
        <w:pStyle w:val="Prrafodelista"/>
        <w:ind w:left="1134"/>
        <w:jc w:val="left"/>
        <w:rPr>
          <w:lang w:val="es-PE"/>
        </w:rPr>
      </w:pPr>
      <w:r w:rsidRPr="00F14A6C">
        <w:rPr>
          <w:lang w:val="es-PE"/>
        </w:rPr>
        <w:t>Actualmente se sabe que la aparición de la caries dental no depende de manera exclusiva de los factores etiológicos primarios, sino que la generación de la enfermedad requiere de la intervención adicional de otros factores, llamados moduladores, los cuales contribuyen e influyen decisivamente en el surgimiento y evol</w:t>
      </w:r>
      <w:r w:rsidR="00280CAD" w:rsidRPr="00F14A6C">
        <w:rPr>
          <w:lang w:val="es-PE"/>
        </w:rPr>
        <w:t xml:space="preserve">ución de las lesiones cariosas. </w:t>
      </w:r>
      <w:r w:rsidR="00280CAD" w:rsidRPr="00F14A6C">
        <w:rPr>
          <w:vertAlign w:val="superscript"/>
          <w:lang w:val="es-PE"/>
        </w:rPr>
        <w:fldChar w:fldCharType="begin"/>
      </w:r>
      <w:r w:rsidR="001B1E68" w:rsidRPr="00F14A6C">
        <w:rPr>
          <w:vertAlign w:val="superscript"/>
          <w:lang w:val="es-PE"/>
        </w:rPr>
        <w:instrText xml:space="preserve"> ADDIN EN.CITE &lt;EndNote&gt;&lt;Cite&gt;&lt;Author&gt;Bælum&lt;/Author&gt;&lt;Year&gt;2015&lt;/Year&gt;&lt;RecNum&gt;102&lt;/RecNum&gt;&lt;DisplayText&gt;(46)&lt;/DisplayText&gt;&lt;record&gt;&lt;rec-number&gt;102&lt;/rec-number&gt;&lt;foreign-keys&gt;&lt;key app="EN" db-id="e0dseef5udfprqeps0e5fdv6waw9wazdtadw"&gt;102&lt;/key&gt;&lt;/foreign-keys&gt;&lt;ref-type name="Electronic Book"&gt;44&lt;/ref-type&gt;&lt;contributors&gt;&lt;authors&gt;&lt;author&gt;V Bælum&lt;/author&gt;&lt;author&gt;O Fejerskov&lt;/author&gt;&lt;/authors&gt;&lt;/contributors&gt;&lt;titles&gt;&lt;title&gt;How big is the problem? Epidemiological features of dental caries. In Fejerskov O, Nyvad B, Kidd E, editors, Dental Caries: The Disease and Its Clinical Management. &lt;/title&gt;&lt;/titles&gt;&lt;pages&gt;25&lt;/pages&gt;&lt;edition&gt;Third&lt;/edition&gt;&lt;section&gt; 21-45&lt;/section&gt;&lt;dates&gt;&lt;year&gt;2015&lt;/year&gt;&lt;/dates&gt;&lt;pub-location&gt;Oxford: Wiley-Blackwell&lt;/pub-location&gt;&lt;urls&gt;&lt;/urls&gt;&lt;/record&gt;&lt;/Cite&gt;&lt;/EndNote&gt;</w:instrText>
      </w:r>
      <w:r w:rsidR="00280CAD" w:rsidRPr="00F14A6C">
        <w:rPr>
          <w:vertAlign w:val="superscript"/>
          <w:lang w:val="es-PE"/>
        </w:rPr>
        <w:fldChar w:fldCharType="separate"/>
      </w:r>
      <w:r w:rsidR="001B1E68" w:rsidRPr="00F14A6C">
        <w:rPr>
          <w:noProof/>
          <w:vertAlign w:val="superscript"/>
          <w:lang w:val="es-PE"/>
        </w:rPr>
        <w:t>(</w:t>
      </w:r>
      <w:hyperlink w:anchor="_ENREF_46" w:tooltip="Bælum, 2015 #102" w:history="1">
        <w:r w:rsidR="00213254" w:rsidRPr="00F14A6C">
          <w:rPr>
            <w:noProof/>
            <w:vertAlign w:val="superscript"/>
            <w:lang w:val="es-PE"/>
          </w:rPr>
          <w:t>46</w:t>
        </w:r>
      </w:hyperlink>
      <w:r w:rsidR="001B1E68" w:rsidRPr="00F14A6C">
        <w:rPr>
          <w:noProof/>
          <w:vertAlign w:val="superscript"/>
          <w:lang w:val="es-PE"/>
        </w:rPr>
        <w:t>)</w:t>
      </w:r>
      <w:r w:rsidR="00280CAD" w:rsidRPr="00F14A6C">
        <w:rPr>
          <w:vertAlign w:val="superscript"/>
          <w:lang w:val="es-PE"/>
        </w:rPr>
        <w:fldChar w:fldCharType="end"/>
      </w:r>
      <w:r w:rsidR="00280CAD" w:rsidRPr="00F14A6C">
        <w:rPr>
          <w:vertAlign w:val="superscript"/>
          <w:lang w:val="es-PE"/>
        </w:rPr>
        <w:t xml:space="preserve"> </w:t>
      </w:r>
      <w:r w:rsidRPr="00F14A6C">
        <w:rPr>
          <w:lang w:val="es-PE"/>
        </w:rPr>
        <w:t>Entre ellos se encuentran: el tiempo, la edad, la salud general, fluoruros, escolaridad, nivel socioeconómico, experiencia pasada de caries, grupo epidemiológico y variables de comportamiento</w:t>
      </w:r>
      <w:r w:rsidR="00280CAD" w:rsidRPr="00F14A6C">
        <w:rPr>
          <w:lang w:val="es-PE"/>
        </w:rPr>
        <w:t>. Se puede decir entonces que la caries como enfermedad multifactorial es el resultado de una interacción compleja entre varios factores etiológicos, divididos en dos grupos: primarios y moduladores.</w:t>
      </w:r>
      <w:r w:rsidR="00BF2633" w:rsidRPr="00F14A6C">
        <w:rPr>
          <w:vertAlign w:val="superscript"/>
          <w:lang w:val="es-PE"/>
        </w:rPr>
        <w:fldChar w:fldCharType="begin"/>
      </w:r>
      <w:r w:rsidR="001B1E68" w:rsidRPr="00F14A6C">
        <w:rPr>
          <w:vertAlign w:val="superscript"/>
          <w:lang w:val="es-PE"/>
        </w:rPr>
        <w:instrText xml:space="preserve"> ADDIN EN.CITE &lt;EndNote&gt;&lt;Cite&gt;&lt;Author&gt;Cuadrado&lt;/Author&gt;&lt;Year&gt;2017&lt;/Year&gt;&lt;RecNum&gt;105&lt;/RecNum&gt;&lt;DisplayText&gt;(45)&lt;/DisplayText&gt;&lt;record&gt;&lt;rec-number&gt;105&lt;/rec-number&gt;&lt;foreign-keys&gt;&lt;key app="EN" db-id="e0dseef5udfprqeps0e5fdv6waw9wazdtadw"&gt;105&lt;/key&gt;&lt;key app="ENWeb" db-id=""&gt;0&lt;/key&gt;&lt;/foreign-keys&gt;&lt;ref-type name="Government Document"&gt;46&lt;/ref-type&gt;&lt;contributors&gt;&lt;authors&gt;&lt;author&gt;Diana Cuadrado&lt;/author&gt;&lt;author&gt;José Gómez&lt;/author&gt;&lt;/authors&gt;&lt;/contributors&gt;&lt;titles&gt;&lt;title&gt;Cariología: el manejo contemporáneo de la caries dental.&lt;/title&gt;&lt;/titles&gt;&lt;pages&gt;97&lt;/pages&gt;&lt;dates&gt;&lt;year&gt;2017&lt;/year&gt;&lt;/dates&gt;&lt;pub-location&gt;México&lt;/pub-location&gt;&lt;publisher&gt;FACULTAD DE ESTUDIOS SUPERIORES IZTACALA&lt;/publisher&gt;&lt;urls&gt;&lt;/urls&gt;&lt;/record&gt;&lt;/Cite&gt;&lt;/EndNote&gt;</w:instrText>
      </w:r>
      <w:r w:rsidR="00BF2633" w:rsidRPr="00F14A6C">
        <w:rPr>
          <w:vertAlign w:val="superscript"/>
          <w:lang w:val="es-PE"/>
        </w:rPr>
        <w:fldChar w:fldCharType="separate"/>
      </w:r>
      <w:r w:rsidR="001B1E68" w:rsidRPr="00F14A6C">
        <w:rPr>
          <w:noProof/>
          <w:vertAlign w:val="superscript"/>
          <w:lang w:val="es-PE"/>
        </w:rPr>
        <w:t>(</w:t>
      </w:r>
      <w:hyperlink w:anchor="_ENREF_45" w:tooltip="Cuadrado, 2017 #105" w:history="1">
        <w:r w:rsidR="00213254" w:rsidRPr="00F14A6C">
          <w:rPr>
            <w:noProof/>
            <w:vertAlign w:val="superscript"/>
            <w:lang w:val="es-PE"/>
          </w:rPr>
          <w:t>45</w:t>
        </w:r>
      </w:hyperlink>
      <w:r w:rsidR="001B1E68" w:rsidRPr="00F14A6C">
        <w:rPr>
          <w:noProof/>
          <w:vertAlign w:val="superscript"/>
          <w:lang w:val="es-PE"/>
        </w:rPr>
        <w:t>)</w:t>
      </w:r>
      <w:r w:rsidR="00BF2633" w:rsidRPr="00F14A6C">
        <w:rPr>
          <w:vertAlign w:val="superscript"/>
          <w:lang w:val="es-PE"/>
        </w:rPr>
        <w:fldChar w:fldCharType="end"/>
      </w:r>
    </w:p>
    <w:p w14:paraId="2EF7C43F" w14:textId="591F3D48" w:rsidR="00280CAD" w:rsidRPr="00F14A6C" w:rsidRDefault="00280CAD" w:rsidP="000874F1">
      <w:pPr>
        <w:ind w:left="1134"/>
        <w:jc w:val="left"/>
        <w:rPr>
          <w:rFonts w:cs="Times New Roman"/>
          <w:szCs w:val="24"/>
          <w:vertAlign w:val="superscript"/>
          <w:lang w:val="es-PE"/>
        </w:rPr>
      </w:pPr>
      <w:bookmarkStart w:id="24" w:name="_Toc441512446"/>
      <w:bookmarkStart w:id="25" w:name="_Toc441516504"/>
      <w:r w:rsidRPr="00F14A6C">
        <w:rPr>
          <w:rFonts w:cs="Times New Roman"/>
          <w:szCs w:val="24"/>
          <w:lang w:val="es-PE"/>
        </w:rPr>
        <w:t>El concepto actual contempla que varios microorganismos se incluyen en la patogénesis de la caries dental (</w:t>
      </w:r>
      <w:r w:rsidR="005802A5" w:rsidRPr="00F14A6C">
        <w:rPr>
          <w:rFonts w:cs="Times New Roman"/>
          <w:i/>
          <w:szCs w:val="24"/>
          <w:lang w:val="es-PE"/>
        </w:rPr>
        <w:t>Streptococcus</w:t>
      </w:r>
      <w:r w:rsidRPr="00F14A6C">
        <w:rPr>
          <w:rFonts w:cs="Times New Roman"/>
          <w:i/>
          <w:szCs w:val="24"/>
          <w:lang w:val="es-PE"/>
        </w:rPr>
        <w:t xml:space="preserve"> </w:t>
      </w:r>
      <w:r w:rsidRPr="00F14A6C">
        <w:rPr>
          <w:rFonts w:cs="Times New Roman"/>
          <w:szCs w:val="24"/>
          <w:lang w:val="es-PE"/>
        </w:rPr>
        <w:t xml:space="preserve">del grupo </w:t>
      </w:r>
      <w:r w:rsidRPr="00F14A6C">
        <w:rPr>
          <w:rFonts w:cs="Times New Roman"/>
          <w:i/>
          <w:szCs w:val="24"/>
          <w:lang w:val="es-PE"/>
        </w:rPr>
        <w:t>mutans</w:t>
      </w:r>
      <w:r w:rsidRPr="00F14A6C">
        <w:rPr>
          <w:rFonts w:cs="Times New Roman"/>
          <w:szCs w:val="24"/>
          <w:lang w:val="es-PE"/>
        </w:rPr>
        <w:t xml:space="preserve">, </w:t>
      </w:r>
      <w:r w:rsidRPr="00F14A6C">
        <w:rPr>
          <w:rFonts w:cs="Times New Roman"/>
          <w:i/>
          <w:szCs w:val="24"/>
          <w:lang w:val="es-PE"/>
        </w:rPr>
        <w:t>Lactobacillus spp</w:t>
      </w:r>
      <w:r w:rsidRPr="00F14A6C">
        <w:rPr>
          <w:rFonts w:cs="Times New Roman"/>
          <w:szCs w:val="24"/>
          <w:lang w:val="es-PE"/>
        </w:rPr>
        <w:t xml:space="preserve"> y </w:t>
      </w:r>
      <w:r w:rsidRPr="00F14A6C">
        <w:rPr>
          <w:rFonts w:cs="Times New Roman"/>
          <w:i/>
          <w:szCs w:val="24"/>
          <w:lang w:val="es-PE"/>
        </w:rPr>
        <w:t>Actinomyces spp</w:t>
      </w:r>
      <w:r w:rsidRPr="00F14A6C">
        <w:rPr>
          <w:rFonts w:cs="Times New Roman"/>
          <w:szCs w:val="24"/>
          <w:lang w:val="es-PE"/>
        </w:rPr>
        <w:t xml:space="preserve">) de los cuales, </w:t>
      </w:r>
      <w:r w:rsidR="00AC6A27" w:rsidRPr="00F14A6C">
        <w:rPr>
          <w:rFonts w:cs="Times New Roman"/>
          <w:szCs w:val="24"/>
          <w:lang w:val="es-PE"/>
        </w:rPr>
        <w:t xml:space="preserve">el </w:t>
      </w:r>
      <w:r w:rsidRPr="00F14A6C">
        <w:rPr>
          <w:rFonts w:cs="Times New Roman"/>
          <w:i/>
          <w:szCs w:val="24"/>
          <w:lang w:val="es-PE"/>
        </w:rPr>
        <w:t>Streptococcus mutans</w:t>
      </w:r>
      <w:r w:rsidRPr="00F14A6C">
        <w:rPr>
          <w:rFonts w:cs="Times New Roman"/>
          <w:szCs w:val="24"/>
          <w:lang w:val="es-PE"/>
        </w:rPr>
        <w:t xml:space="preserve"> es el agente más importante asociado a ella.</w:t>
      </w:r>
      <w:r w:rsidRPr="00F14A6C">
        <w:rPr>
          <w:rFonts w:cs="Times New Roman"/>
          <w:szCs w:val="24"/>
          <w:vertAlign w:val="superscript"/>
          <w:lang w:val="es-PE"/>
        </w:rPr>
        <w:fldChar w:fldCharType="begin">
          <w:fldData xml:space="preserve">PEVuZE5vdGU+PENpdGU+PEF1dGhvcj5ZYW5nPC9BdXRob3I+PFllYXI+MjAxMjwvWWVhcj48UmVj
TnVtPjM5PC9SZWNOdW0+PERpc3BsYXlUZXh0PigxMSwgNDctNTApPC9EaXNwbGF5VGV4dD48cmVj
b3JkPjxyZWMtbnVtYmVyPjM5PC9yZWMtbnVtYmVyPjxmb3JlaWduLWtleXM+PGtleSBhcHA9IkVO
IiBkYi1pZD0iZTBkc2VlZjV1ZGZwcnFlcHMwZTVmZHY2d2F3OXdhemR0YWR3Ij4zOTwva2V5Pjxr
ZXkgYXBwPSJFTldlYiIgZGItaWQ9IiI+MDwva2V5PjwvZm9yZWlnbi1rZXlzPjxyZWYtdHlwZSBu
YW1lPSJKb3VybmFsIEFydGljbGUiPjE3PC9yZWYtdHlwZT48Y29udHJpYnV0b3JzPjxhdXRob3Jz
PjxhdXRob3I+WWFuZywgRi48L2F1dGhvcj48YXV0aG9yPlplbmcsIFguPC9hdXRob3I+PGF1dGhv
cj5OaW5nLCBLLjwvYXV0aG9yPjxhdXRob3I+TGl1LCBLLiBMLjwvYXV0aG9yPjxhdXRob3I+TG8s
IEMuIEMuPC9hdXRob3I+PGF1dGhvcj5XYW5nLCBXLjwvYXV0aG9yPjxhdXRob3I+Q2hlbiwgSi48
L2F1dGhvcj48YXV0aG9yPldhbmcsIEQuPC9hdXRob3I+PGF1dGhvcj5IdWFuZywgUi48L2F1dGhv
cj48YXV0aG9yPkNoYW5nLCBYLjwvYXV0aG9yPjxhdXRob3I+Q2hhaW4sIFAuIFMuPC9hdXRob3I+
PGF1dGhvcj5YaWUsIEcuPC9hdXRob3I+PGF1dGhvcj5MaW5nLCBKLjwvYXV0aG9yPjxhdXRob3I+
WHUsIEouPC9hdXRob3I+PC9hdXRob3JzPjwvY29udHJpYnV0b3JzPjxhdXRoLWFkZHJlc3M+RGVw
YXJ0bWVudCBvZiBPcGVyYXRpdmUgRGVudGlzdHJ5IGFuZCBFbmRvZG9udGljcywgR3VhbmdodWEg
U2Nob29sIGFuZCBIb3NwaXRhbCBvZiBTdG9tYXRvbG9neSBhbmQgSW5zdGl0dXRlIG9mIFN0b21h
dG9sb2dpY2FsIFJlc2VhcmNoLCBTdW4gWWF0LXNlbiBVbml2ZXJzaXR5LCBHdWFuZ3pob3UsIEd1
YW5nZG9uZywgQ2hpbmEuPC9hdXRoLWFkZHJlc3M+PHRpdGxlcz48dGl0bGU+U2FsaXZhIG1pY3Jv
YmlvbWVzIGRpc3Rpbmd1aXNoIGNhcmllcy1hY3RpdmUgZnJvbSBoZWFsdGh5IGh1bWFuIHBvcHVs
YXRpb25zPC90aXRsZT48c2Vjb25kYXJ5LXRpdGxlPklTTUUgSjwvc2Vjb25kYXJ5LXRpdGxlPjxh
bHQtdGl0bGU+VGhlIElTTUUgam91cm5hbDwvYWx0LXRpdGxlPjwvdGl0bGVzPjxwZXJpb2RpY2Fs
PjxmdWxsLXRpdGxlPklTTUUgSjwvZnVsbC10aXRsZT48YWJici0xPlRoZSBJU01FIGpvdXJuYWw8
L2FiYnItMT48L3BlcmlvZGljYWw+PGFsdC1wZXJpb2RpY2FsPjxmdWxsLXRpdGxlPklTTUUgSjwv
ZnVsbC10aXRsZT48YWJici0xPlRoZSBJU01FIGpvdXJuYWw8L2FiYnItMT48L2FsdC1wZXJpb2Rp
Y2FsPjxwYWdlcz4xLTEwPC9wYWdlcz48dm9sdW1lPjY8L3ZvbHVtZT48bnVtYmVyPjE8L251bWJl
cj48a2V5d29yZHM+PGtleXdvcmQ+QWRvbGVzY2VudDwva2V5d29yZD48a2V5d29yZD5BbmltYWxz
PC9rZXl3b3JkPjxrZXl3b3JkPkNoaW5hPC9rZXl3b3JkPjxrZXl3b3JkPkRlbnRhbCBDYXJpZXMv
Km1pY3JvYmlvbG9neTwva2V5d29yZD48a2V5d29yZD5IdW1hbnM8L2tleXdvcmQ+PGtleXdvcmQ+
Kk1ldGFnZW5vbWU8L2tleXdvcmQ+PGtleXdvcmQ+TW91dGgvbWljcm9iaW9sb2d5PC9rZXl3b3Jk
PjxrZXl3b3JkPlBoeWxvZ2VueTwva2V5d29yZD48a2V5d29yZD5QcmV2b3RlbGxhL2dlbmV0aWNz
L2lzb2xhdGlvbiAmYW1wOyBwdXJpZmljYXRpb248L2tleXdvcmQ+PGtleXdvcmQ+Uk5BLCBSaWJv
c29tYWwsIDE2Uy9nZW5ldGljczwva2V5d29yZD48a2V5d29yZD5TYWxpdmEvKm1pY3JvYmlvbG9n
eTwva2V5d29yZD48a2V5d29yZD5Zb3VuZyBBZHVsdDwva2V5d29yZD48L2tleXdvcmRzPjxkYXRl
cz48eWVhcj4yMDEyPC95ZWFyPjxwdWItZGF0ZXM+PGRhdGU+SmFuPC9kYXRlPjwvcHViLWRhdGVz
PjwvZGF0ZXM+PGlzYm4+MTc1MS03MzcwIChFbGVjdHJvbmljKSYjeEQ7MTc1MS03MzYyIChMaW5r
aW5nKTwvaXNibj48YWNjZXNzaW9uLW51bT4yMTcxNjMxMjwvYWNjZXNzaW9uLW51bT48dXJscz48
cmVsYXRlZC11cmxzPjx1cmw+aHR0cDovL3d3dy5uY2JpLm5sbS5uaWguZ292L3B1Ym1lZC8yMTcx
NjMxMjwvdXJsPjwvcmVsYXRlZC11cmxzPjwvdXJscz48Y3VzdG9tMj4zMjQ2MjI5PC9jdXN0b20y
PjxlbGVjdHJvbmljLXJlc291cmNlLW51bT4xMC4xMDM4L2lzbWVqLjIwMTEuNzE8L2VsZWN0cm9u
aWMtcmVzb3VyY2UtbnVtPjwvcmVjb3JkPjwvQ2l0ZT48Q2l0ZT48QXV0aG9yPkNhbWlsbzwvQXV0
aG9yPjxZZWFyPjIwMTI8L1llYXI+PFJlY051bT42PC9SZWNOdW0+PHJlY29yZD48cmVjLW51bWJl
cj42PC9yZWMtbnVtYmVyPjxmb3JlaWduLWtleXM+PGtleSBhcHA9IkVOIiBkYi1pZD0iZTBkc2Vl
ZjV1ZGZwcnFlcHMwZTVmZHY2d2F3OXdhemR0YWR3Ij42PC9rZXk+PGtleSBhcHA9IkVOV2ViIiBk
Yi1pZD0iIj4wPC9rZXk+PC9mb3JlaWduLWtleXM+PHJlZi10eXBlIG5hbWU9Ik1hZ2F6aW5lIEFy
dGljbGUiPjE5PC9yZWYtdHlwZT48Y29udHJpYnV0b3JzPjxhdXRob3JzPjxhdXRob3I+RHVxdWUg
Q2FtaWxvPC9hdXRob3I+PGF1dGhvcj7DjW5ncmlkIE1vcmEgPC9hdXRob3I+PC9hdXRob3JzPjwv
Y29udHJpYnV0b3JzPjx0aXRsZXM+PHRpdGxlPkxhIHJlcHJlc2VudGFjacOzbiBkZSBsYSBlcGlk
ZW1pb2xvZ8OtYSBkZSBsYSBjYXJpZXMgZW4gZWwgbXVuZG8gYSB0cmF2w6lzIGRlIG1hcGFzPC90
aXRsZT48c2Vjb25kYXJ5LXRpdGxlPlVuaXYgT2RvbnRvbDwvc2Vjb25kYXJ5LXRpdGxlPjwvdGl0
bGVzPjxwYWdlcz40MS01MDwvcGFnZXM+PHZvbHVtZT4zMTwvdm9sdW1lPjxudW1iZXI+NjY8L251
bWJlcj48ZGF0ZXM+PHllYXI+MjAxMjwveWVhcj48L2RhdGVzPjxwdWItbG9jYXRpb24+Q29sb21i
aWE8L3B1Yi1sb2NhdGlvbj48dXJscz48L3VybHM+PC9yZWNvcmQ+PC9DaXRlPjxDaXRlPjxBdXRo
b3I+THV5bzwvQXV0aG9yPjxZZWFyPjIwMDk8L1llYXI+PFJlY051bT43PC9SZWNOdW0+PHJlY29y
ZD48cmVjLW51bWJlcj43PC9yZWMtbnVtYmVyPjxmb3JlaWduLWtleXM+PGtleSBhcHA9IkVOIiBk
Yi1pZD0iZTBkc2VlZjV1ZGZwcnFlcHMwZTVmZHY2d2F3OXdhemR0YWR3Ij43PC9rZXk+PGtleSBh
cHA9IkVOV2ViIiBkYi1pZD0iIj4wPC9rZXk+PC9mb3JlaWduLWtleXM+PHJlZi10eXBlIG5hbWU9
Ik1hZ2F6aW5lIEFydGljbGUiPjE5PC9yZWYtdHlwZT48Y29udHJpYnV0b3JzPjxhdXRob3JzPjxh
dXRob3I+QWRhIEcgUMOpcmV6IEx1eW88L2F1dGhvcj48L2F1dGhvcnM+PC9jb250cmlidXRvcnM+
PHRpdGxlcz48dGl0bGU+wr9FcyBsYSBjYXJpZXMgZGVudGFsIHVuYSBlbmZlcm1lZGFkIGluZmVj
Y2lvc2EgeSB0cmFuc21pc2libGU/PC90aXRsZT48c2Vjb25kYXJ5LXRpdGxlPlJldmlzdGEgRXN0
b21hdG9sw7NnaWNhIEhlcmVkaWFuYTwvc2Vjb25kYXJ5LXRpdGxlPjwvdGl0bGVzPjxwYWdlcz4x
MTgtMTI0PC9wYWdlcz48dm9sdW1lPjE5PC92b2x1bWU+PG51bWJlcj4yPC9udW1iZXI+PGRhdGVz
Pjx5ZWFyPjIwMDk8L3llYXI+PC9kYXRlcz48cHViLWxvY2F0aW9uPkxpbWEsIFBlcsO6PC9wdWIt
bG9jYXRpb24+PHVybHM+PC91cmxzPjwvcmVjb3JkPjwvQ2l0ZT48Q2l0ZT48QXV0aG9yPkNydXog
UXVpbnRhbmE8L0F1dGhvcj48WWVhcj4yMDE3PC9ZZWFyPjxSZWNOdW0+Nzg8L1JlY051bT48cmVj
b3JkPjxyZWMtbnVtYmVyPjc4PC9yZWMtbnVtYmVyPjxmb3JlaWduLWtleXM+PGtleSBhcHA9IkVO
IiBkYi1pZD0iZTBkc2VlZjV1ZGZwcnFlcHMwZTVmZHY2d2F3OXdhemR0YWR3Ij43ODwva2V5Pjwv
Zm9yZWlnbi1rZXlzPjxyZWYtdHlwZSBuYW1lPSJKb3VybmFsIEFydGljbGUiPjE3PC9yZWYtdHlw
ZT48Y29udHJpYnV0b3JzPjxhdXRob3JzPjxhdXRob3I+Q3J1eiBRdWludGFuYSwgU2FuZHJhIE1h
cmdhcml0YTwvYXV0aG9yPjxhdXRob3I+RMOtYXogU2pvc3Ryb20sIFBlZHJvPC9hdXRob3I+PGF1
dGhvcj5BcmlhcyBTb2NhcnLDoXMsIER1bmllcjwvYXV0aG9yPjxhdXRob3I+TWF6w7NuIEJhbGRl
w7NuLCBHbG9yaWEgTWFybGVuZTwvYXV0aG9yPjwvYXV0aG9ycz48L2NvbnRyaWJ1dG9ycz48dGl0
bGVzPjx0aXRsZT5NaWNyb2Jpb3RhIGRlIGxvcyBlY29zaXN0ZW1hcyBkZSBsYSBjYXZpZGFkIGJ1
Y2FsPC90aXRsZT48c2Vjb25kYXJ5LXRpdGxlPlJldmlzdGEgQ3ViYW5hIGRlIEVzdG9tYXRvbG9n
w61hPC9zZWNvbmRhcnktdGl0bGU+PC90aXRsZXM+PHBlcmlvZGljYWw+PGZ1bGwtdGl0bGU+UmV2
aXN0YSBDdWJhbmEgZGUgRXN0b21hdG9sb2fDrWE8L2Z1bGwtdGl0bGU+PC9wZXJpb2RpY2FsPjxw
YWdlcz44NC05OTwvcGFnZXM+PHZvbHVtZT41NDwvdm9sdW1lPjxkYXRlcz48eWVhcj4yMDE3PC95
ZWFyPjwvZGF0ZXM+PGlzYm4+MDAzNC03NTA3PC9pc2JuPjx1cmxzPjxyZWxhdGVkLXVybHM+PHVy
bD5odHRwOi8vc2NpZWxvLnNsZC5jdS9zY2llbG8ucGhwP3NjcmlwdD1zY2lfYXJ0dGV4dCZhbXA7
cGlkPVMwMDM0LTc1MDcyMDE3MDAwMTAwMDA4JmFtcDtucm09aXNvPC91cmw+PC9yZWxhdGVkLXVy
bHM+PC91cmxzPjwvcmVjb3JkPjwvQ2l0ZT48Q2l0ZT48QXV0aG9yPk1lcmNhZG88L0F1dGhvcj48
WWVhcj4xOTkzPC9ZZWFyPjxSZWNOdW0+MjU8L1JlY051bT48cmVjb3JkPjxyZWMtbnVtYmVyPjI1
PC9yZWMtbnVtYmVyPjxmb3JlaWduLWtleXM+PGtleSBhcHA9IkVOIiBkYi1pZD0iZTBkc2VlZjV1
ZGZwcnFlcHMwZTVmZHY2d2F3OXdhemR0YWR3Ij4yNTwva2V5PjxrZXkgYXBwPSJFTldlYiIgZGIt
aWQ9IiI+MDwva2V5PjwvZm9yZWlnbi1rZXlzPjxyZWYtdHlwZSBuYW1lPSJKb3VybmFsIEFydGlj
bGUiPjE3PC9yZWYtdHlwZT48Y29udHJpYnV0b3JzPjxhdXRob3JzPjxhdXRob3I+SnVhbiBHdWVy
cmEgTWVyY2FkbzwvYXV0aG9yPjwvYXV0aG9ycz48L2NvbnRyaWJ1dG9ycz48dGl0bGVzPjx0aXRs
ZT5NaWNyb2Jpb2xvZ8OtYSBCdWNhbDwvdGl0bGU+PHNlY29uZGFyeS10aXRsZT5CSU9GQVJCTzwv
c2Vjb25kYXJ5LXRpdGxlPjwvdGl0bGVzPjxwZXJpb2RpY2FsPjxmdWxsLXRpdGxlPkJJT0ZBUkJP
PC9mdWxsLXRpdGxlPjwvcGVyaW9kaWNhbD48cGFnZXM+NjktNzI8L3BhZ2VzPjx2b2x1bWU+IDI8
L3ZvbHVtZT48bnVtYmVyPjI8L251bWJlcj48ZGF0ZXM+PHllYXI+MTk5MzwveWVhcj48L2RhdGVz
Pjx1cmxzPjwvdXJscz48L3JlY29yZD48L0NpdGU+PENpdGU+PEF1dGhvcj5ZYW5nPC9BdXRob3I+
PFllYXI+MjAxMjwvWWVhcj48UmVjTnVtPjM5PC9SZWNOdW0+PHJlY29yZD48cmVjLW51bWJlcj4z
OTwvcmVjLW51bWJlcj48Zm9yZWlnbi1rZXlzPjxrZXkgYXBwPSJFTiIgZGItaWQ9ImUwZHNlZWY1
dWRmcHJxZXBzMGU1ZmR2Nndhdzl3YXpkdGFkdyI+Mzk8L2tleT48a2V5IGFwcD0iRU5XZWIiIGRi
LWlkPSIiPjA8L2tleT48L2ZvcmVpZ24ta2V5cz48cmVmLXR5cGUgbmFtZT0iSm91cm5hbCBBcnRp
Y2xlIj4xNzwvcmVmLXR5cGU+PGNvbnRyaWJ1dG9ycz48YXV0aG9ycz48YXV0aG9yPllhbmcsIEYu
PC9hdXRob3I+PGF1dGhvcj5aZW5nLCBYLjwvYXV0aG9yPjxhdXRob3I+TmluZywgSy48L2F1dGhv
cj48YXV0aG9yPkxpdSwgSy4gTC48L2F1dGhvcj48YXV0aG9yPkxvLCBDLiBDLjwvYXV0aG9yPjxh
dXRob3I+V2FuZywgVy48L2F1dGhvcj48YXV0aG9yPkNoZW4sIEouPC9hdXRob3I+PGF1dGhvcj5X
YW5nLCBELjwvYXV0aG9yPjxhdXRob3I+SHVhbmcsIFIuPC9hdXRob3I+PGF1dGhvcj5DaGFuZywg
WC48L2F1dGhvcj48YXV0aG9yPkNoYWluLCBQLiBTLjwvYXV0aG9yPjxhdXRob3I+WGllLCBHLjwv
YXV0aG9yPjxhdXRob3I+TGluZywgSi48L2F1dGhvcj48YXV0aG9yPlh1LCBKLjwvYXV0aG9yPjwv
YXV0aG9ycz48L2NvbnRyaWJ1dG9ycz48YXV0aC1hZGRyZXNzPkRlcGFydG1lbnQgb2YgT3BlcmF0
aXZlIERlbnRpc3RyeSBhbmQgRW5kb2RvbnRpY3MsIEd1YW5naHVhIFNjaG9vbCBhbmQgSG9zcGl0
YWwgb2YgU3RvbWF0b2xvZ3kgYW5kIEluc3RpdHV0ZSBvZiBTdG9tYXRvbG9naWNhbCBSZXNlYXJj
aCwgU3VuIFlhdC1zZW4gVW5pdmVyc2l0eSwgR3Vhbmd6aG91LCBHdWFuZ2RvbmcsIENoaW5hLjwv
YXV0aC1hZGRyZXNzPjx0aXRsZXM+PHRpdGxlPlNhbGl2YSBtaWNyb2Jpb21lcyBkaXN0aW5ndWlz
aCBjYXJpZXMtYWN0aXZlIGZyb20gaGVhbHRoeSBodW1hbiBwb3B1bGF0aW9uczwvdGl0bGU+PHNl
Y29uZGFyeS10aXRsZT5JU01FIEo8L3NlY29uZGFyeS10aXRsZT48YWx0LXRpdGxlPlRoZSBJU01F
IGpvdXJuYWw8L2FsdC10aXRsZT48L3RpdGxlcz48cGVyaW9kaWNhbD48ZnVsbC10aXRsZT5JU01F
IEo8L2Z1bGwtdGl0bGU+PGFiYnItMT5UaGUgSVNNRSBqb3VybmFsPC9hYmJyLTE+PC9wZXJpb2Rp
Y2FsPjxhbHQtcGVyaW9kaWNhbD48ZnVsbC10aXRsZT5JU01FIEo8L2Z1bGwtdGl0bGU+PGFiYnIt
MT5UaGUgSVNNRSBqb3VybmFsPC9hYmJyLTE+PC9hbHQtcGVyaW9kaWNhbD48cGFnZXM+MS0xMDwv
cGFnZXM+PHZvbHVtZT42PC92b2x1bWU+PG51bWJlcj4xPC9udW1iZXI+PGtleXdvcmRzPjxrZXl3
b3JkPkFkb2xlc2NlbnQ8L2tleXdvcmQ+PGtleXdvcmQ+QW5pbWFsczwva2V5d29yZD48a2V5d29y
ZD5DaGluYTwva2V5d29yZD48a2V5d29yZD5EZW50YWwgQ2FyaWVzLyptaWNyb2Jpb2xvZ3k8L2tl
eXdvcmQ+PGtleXdvcmQ+SHVtYW5zPC9rZXl3b3JkPjxrZXl3b3JkPipNZXRhZ2Vub21lPC9rZXl3
b3JkPjxrZXl3b3JkPk1vdXRoL21pY3JvYmlvbG9neTwva2V5d29yZD48a2V5d29yZD5QaHlsb2dl
bnk8L2tleXdvcmQ+PGtleXdvcmQ+UHJldm90ZWxsYS9nZW5ldGljcy9pc29sYXRpb24gJmFtcDsg
cHVyaWZpY2F0aW9uPC9rZXl3b3JkPjxrZXl3b3JkPlJOQSwgUmlib3NvbWFsLCAxNlMvZ2VuZXRp
Y3M8L2tleXdvcmQ+PGtleXdvcmQ+U2FsaXZhLyptaWNyb2Jpb2xvZ3k8L2tleXdvcmQ+PGtleXdv
cmQ+WW91bmcgQWR1bHQ8L2tleXdvcmQ+PC9rZXl3b3Jkcz48ZGF0ZXM+PHllYXI+MjAxMjwveWVh
cj48cHViLWRhdGVzPjxkYXRlPkphbjwvZGF0ZT48L3B1Yi1kYXRlcz48L2RhdGVzPjxpc2JuPjE3
NTEtNzM3MCAoRWxlY3Ryb25pYykmI3hEOzE3NTEtNzM2MiAoTGlua2luZyk8L2lzYm4+PGFjY2Vz
c2lvbi1udW0+MjE3MTYzMTI8L2FjY2Vzc2lvbi1udW0+PHVybHM+PHJlbGF0ZWQtdXJscz48dXJs
Pmh0dHA6Ly93d3cubmNiaS5ubG0ubmloLmdvdi9wdWJtZWQvMjE3MTYzMTI8L3VybD48L3JlbGF0
ZWQtdXJscz48L3VybHM+PGN1c3RvbTI+MzI0NjIyOTwvY3VzdG9tMj48ZWxlY3Ryb25pYy1yZXNv
dXJjZS1udW0+MTAuMTAzOC9pc21lai4yMDExLjcxPC9lbGVjdHJvbmljLXJlc291cmNlLW51bT48
L3JlY29yZD48L0NpdGU+PC9FbmROb3RlPgB=
</w:fldData>
        </w:fldChar>
      </w:r>
      <w:r w:rsidR="001B1E68" w:rsidRPr="00F14A6C">
        <w:rPr>
          <w:rFonts w:cs="Times New Roman"/>
          <w:szCs w:val="24"/>
          <w:vertAlign w:val="superscript"/>
          <w:lang w:val="es-PE"/>
        </w:rPr>
        <w:instrText xml:space="preserve"> ADDIN EN.CITE </w:instrText>
      </w:r>
      <w:r w:rsidR="001B1E68" w:rsidRPr="00F14A6C">
        <w:rPr>
          <w:rFonts w:cs="Times New Roman"/>
          <w:szCs w:val="24"/>
          <w:vertAlign w:val="superscript"/>
          <w:lang w:val="es-PE"/>
        </w:rPr>
        <w:fldChar w:fldCharType="begin">
          <w:fldData xml:space="preserve">PEVuZE5vdGU+PENpdGU+PEF1dGhvcj5ZYW5nPC9BdXRob3I+PFllYXI+MjAxMjwvWWVhcj48UmVj
TnVtPjM5PC9SZWNOdW0+PERpc3BsYXlUZXh0PigxMSwgNDctNTApPC9EaXNwbGF5VGV4dD48cmVj
b3JkPjxyZWMtbnVtYmVyPjM5PC9yZWMtbnVtYmVyPjxmb3JlaWduLWtleXM+PGtleSBhcHA9IkVO
IiBkYi1pZD0iZTBkc2VlZjV1ZGZwcnFlcHMwZTVmZHY2d2F3OXdhemR0YWR3Ij4zOTwva2V5Pjxr
ZXkgYXBwPSJFTldlYiIgZGItaWQ9IiI+MDwva2V5PjwvZm9yZWlnbi1rZXlzPjxyZWYtdHlwZSBu
YW1lPSJKb3VybmFsIEFydGljbGUiPjE3PC9yZWYtdHlwZT48Y29udHJpYnV0b3JzPjxhdXRob3Jz
PjxhdXRob3I+WWFuZywgRi48L2F1dGhvcj48YXV0aG9yPlplbmcsIFguPC9hdXRob3I+PGF1dGhv
cj5OaW5nLCBLLjwvYXV0aG9yPjxhdXRob3I+TGl1LCBLLiBMLjwvYXV0aG9yPjxhdXRob3I+TG8s
IEMuIEMuPC9hdXRob3I+PGF1dGhvcj5XYW5nLCBXLjwvYXV0aG9yPjxhdXRob3I+Q2hlbiwgSi48
L2F1dGhvcj48YXV0aG9yPldhbmcsIEQuPC9hdXRob3I+PGF1dGhvcj5IdWFuZywgUi48L2F1dGhv
cj48YXV0aG9yPkNoYW5nLCBYLjwvYXV0aG9yPjxhdXRob3I+Q2hhaW4sIFAuIFMuPC9hdXRob3I+
PGF1dGhvcj5YaWUsIEcuPC9hdXRob3I+PGF1dGhvcj5MaW5nLCBKLjwvYXV0aG9yPjxhdXRob3I+
WHUsIEouPC9hdXRob3I+PC9hdXRob3JzPjwvY29udHJpYnV0b3JzPjxhdXRoLWFkZHJlc3M+RGVw
YXJ0bWVudCBvZiBPcGVyYXRpdmUgRGVudGlzdHJ5IGFuZCBFbmRvZG9udGljcywgR3VhbmdodWEg
U2Nob29sIGFuZCBIb3NwaXRhbCBvZiBTdG9tYXRvbG9neSBhbmQgSW5zdGl0dXRlIG9mIFN0b21h
dG9sb2dpY2FsIFJlc2VhcmNoLCBTdW4gWWF0LXNlbiBVbml2ZXJzaXR5LCBHdWFuZ3pob3UsIEd1
YW5nZG9uZywgQ2hpbmEuPC9hdXRoLWFkZHJlc3M+PHRpdGxlcz48dGl0bGU+U2FsaXZhIG1pY3Jv
YmlvbWVzIGRpc3Rpbmd1aXNoIGNhcmllcy1hY3RpdmUgZnJvbSBoZWFsdGh5IGh1bWFuIHBvcHVs
YXRpb25zPC90aXRsZT48c2Vjb25kYXJ5LXRpdGxlPklTTUUgSjwvc2Vjb25kYXJ5LXRpdGxlPjxh
bHQtdGl0bGU+VGhlIElTTUUgam91cm5hbDwvYWx0LXRpdGxlPjwvdGl0bGVzPjxwZXJpb2RpY2Fs
PjxmdWxsLXRpdGxlPklTTUUgSjwvZnVsbC10aXRsZT48YWJici0xPlRoZSBJU01FIGpvdXJuYWw8
L2FiYnItMT48L3BlcmlvZGljYWw+PGFsdC1wZXJpb2RpY2FsPjxmdWxsLXRpdGxlPklTTUUgSjwv
ZnVsbC10aXRsZT48YWJici0xPlRoZSBJU01FIGpvdXJuYWw8L2FiYnItMT48L2FsdC1wZXJpb2Rp
Y2FsPjxwYWdlcz4xLTEwPC9wYWdlcz48dm9sdW1lPjY8L3ZvbHVtZT48bnVtYmVyPjE8L251bWJl
cj48a2V5d29yZHM+PGtleXdvcmQ+QWRvbGVzY2VudDwva2V5d29yZD48a2V5d29yZD5BbmltYWxz
PC9rZXl3b3JkPjxrZXl3b3JkPkNoaW5hPC9rZXl3b3JkPjxrZXl3b3JkPkRlbnRhbCBDYXJpZXMv
Km1pY3JvYmlvbG9neTwva2V5d29yZD48a2V5d29yZD5IdW1hbnM8L2tleXdvcmQ+PGtleXdvcmQ+
Kk1ldGFnZW5vbWU8L2tleXdvcmQ+PGtleXdvcmQ+TW91dGgvbWljcm9iaW9sb2d5PC9rZXl3b3Jk
PjxrZXl3b3JkPlBoeWxvZ2VueTwva2V5d29yZD48a2V5d29yZD5QcmV2b3RlbGxhL2dlbmV0aWNz
L2lzb2xhdGlvbiAmYW1wOyBwdXJpZmljYXRpb248L2tleXdvcmQ+PGtleXdvcmQ+Uk5BLCBSaWJv
c29tYWwsIDE2Uy9nZW5ldGljczwva2V5d29yZD48a2V5d29yZD5TYWxpdmEvKm1pY3JvYmlvbG9n
eTwva2V5d29yZD48a2V5d29yZD5Zb3VuZyBBZHVsdDwva2V5d29yZD48L2tleXdvcmRzPjxkYXRl
cz48eWVhcj4yMDEyPC95ZWFyPjxwdWItZGF0ZXM+PGRhdGU+SmFuPC9kYXRlPjwvcHViLWRhdGVz
PjwvZGF0ZXM+PGlzYm4+MTc1MS03MzcwIChFbGVjdHJvbmljKSYjeEQ7MTc1MS03MzYyIChMaW5r
aW5nKTwvaXNibj48YWNjZXNzaW9uLW51bT4yMTcxNjMxMjwvYWNjZXNzaW9uLW51bT48dXJscz48
cmVsYXRlZC11cmxzPjx1cmw+aHR0cDovL3d3dy5uY2JpLm5sbS5uaWguZ292L3B1Ym1lZC8yMTcx
NjMxMjwvdXJsPjwvcmVsYXRlZC11cmxzPjwvdXJscz48Y3VzdG9tMj4zMjQ2MjI5PC9jdXN0b20y
PjxlbGVjdHJvbmljLXJlc291cmNlLW51bT4xMC4xMDM4L2lzbWVqLjIwMTEuNzE8L2VsZWN0cm9u
aWMtcmVzb3VyY2UtbnVtPjwvcmVjb3JkPjwvQ2l0ZT48Q2l0ZT48QXV0aG9yPkNhbWlsbzwvQXV0
aG9yPjxZZWFyPjIwMTI8L1llYXI+PFJlY051bT42PC9SZWNOdW0+PHJlY29yZD48cmVjLW51bWJl
cj42PC9yZWMtbnVtYmVyPjxmb3JlaWduLWtleXM+PGtleSBhcHA9IkVOIiBkYi1pZD0iZTBkc2Vl
ZjV1ZGZwcnFlcHMwZTVmZHY2d2F3OXdhemR0YWR3Ij42PC9rZXk+PGtleSBhcHA9IkVOV2ViIiBk
Yi1pZD0iIj4wPC9rZXk+PC9mb3JlaWduLWtleXM+PHJlZi10eXBlIG5hbWU9Ik1hZ2F6aW5lIEFy
dGljbGUiPjE5PC9yZWYtdHlwZT48Y29udHJpYnV0b3JzPjxhdXRob3JzPjxhdXRob3I+RHVxdWUg
Q2FtaWxvPC9hdXRob3I+PGF1dGhvcj7DjW5ncmlkIE1vcmEgPC9hdXRob3I+PC9hdXRob3JzPjwv
Y29udHJpYnV0b3JzPjx0aXRsZXM+PHRpdGxlPkxhIHJlcHJlc2VudGFjacOzbiBkZSBsYSBlcGlk
ZW1pb2xvZ8OtYSBkZSBsYSBjYXJpZXMgZW4gZWwgbXVuZG8gYSB0cmF2w6lzIGRlIG1hcGFzPC90
aXRsZT48c2Vjb25kYXJ5LXRpdGxlPlVuaXYgT2RvbnRvbDwvc2Vjb25kYXJ5LXRpdGxlPjwvdGl0
bGVzPjxwYWdlcz40MS01MDwvcGFnZXM+PHZvbHVtZT4zMTwvdm9sdW1lPjxudW1iZXI+NjY8L251
bWJlcj48ZGF0ZXM+PHllYXI+MjAxMjwveWVhcj48L2RhdGVzPjxwdWItbG9jYXRpb24+Q29sb21i
aWE8L3B1Yi1sb2NhdGlvbj48dXJscz48L3VybHM+PC9yZWNvcmQ+PC9DaXRlPjxDaXRlPjxBdXRo
b3I+THV5bzwvQXV0aG9yPjxZZWFyPjIwMDk8L1llYXI+PFJlY051bT43PC9SZWNOdW0+PHJlY29y
ZD48cmVjLW51bWJlcj43PC9yZWMtbnVtYmVyPjxmb3JlaWduLWtleXM+PGtleSBhcHA9IkVOIiBk
Yi1pZD0iZTBkc2VlZjV1ZGZwcnFlcHMwZTVmZHY2d2F3OXdhemR0YWR3Ij43PC9rZXk+PGtleSBh
cHA9IkVOV2ViIiBkYi1pZD0iIj4wPC9rZXk+PC9mb3JlaWduLWtleXM+PHJlZi10eXBlIG5hbWU9
Ik1hZ2F6aW5lIEFydGljbGUiPjE5PC9yZWYtdHlwZT48Y29udHJpYnV0b3JzPjxhdXRob3JzPjxh
dXRob3I+QWRhIEcgUMOpcmV6IEx1eW88L2F1dGhvcj48L2F1dGhvcnM+PC9jb250cmlidXRvcnM+
PHRpdGxlcz48dGl0bGU+wr9FcyBsYSBjYXJpZXMgZGVudGFsIHVuYSBlbmZlcm1lZGFkIGluZmVj
Y2lvc2EgeSB0cmFuc21pc2libGU/PC90aXRsZT48c2Vjb25kYXJ5LXRpdGxlPlJldmlzdGEgRXN0
b21hdG9sw7NnaWNhIEhlcmVkaWFuYTwvc2Vjb25kYXJ5LXRpdGxlPjwvdGl0bGVzPjxwYWdlcz4x
MTgtMTI0PC9wYWdlcz48dm9sdW1lPjE5PC92b2x1bWU+PG51bWJlcj4yPC9udW1iZXI+PGRhdGVz
Pjx5ZWFyPjIwMDk8L3llYXI+PC9kYXRlcz48cHViLWxvY2F0aW9uPkxpbWEsIFBlcsO6PC9wdWIt
bG9jYXRpb24+PHVybHM+PC91cmxzPjwvcmVjb3JkPjwvQ2l0ZT48Q2l0ZT48QXV0aG9yPkNydXog
UXVpbnRhbmE8L0F1dGhvcj48WWVhcj4yMDE3PC9ZZWFyPjxSZWNOdW0+Nzg8L1JlY051bT48cmVj
b3JkPjxyZWMtbnVtYmVyPjc4PC9yZWMtbnVtYmVyPjxmb3JlaWduLWtleXM+PGtleSBhcHA9IkVO
IiBkYi1pZD0iZTBkc2VlZjV1ZGZwcnFlcHMwZTVmZHY2d2F3OXdhemR0YWR3Ij43ODwva2V5Pjwv
Zm9yZWlnbi1rZXlzPjxyZWYtdHlwZSBuYW1lPSJKb3VybmFsIEFydGljbGUiPjE3PC9yZWYtdHlw
ZT48Y29udHJpYnV0b3JzPjxhdXRob3JzPjxhdXRob3I+Q3J1eiBRdWludGFuYSwgU2FuZHJhIE1h
cmdhcml0YTwvYXV0aG9yPjxhdXRob3I+RMOtYXogU2pvc3Ryb20sIFBlZHJvPC9hdXRob3I+PGF1
dGhvcj5BcmlhcyBTb2NhcnLDoXMsIER1bmllcjwvYXV0aG9yPjxhdXRob3I+TWF6w7NuIEJhbGRl
w7NuLCBHbG9yaWEgTWFybGVuZTwvYXV0aG9yPjwvYXV0aG9ycz48L2NvbnRyaWJ1dG9ycz48dGl0
bGVzPjx0aXRsZT5NaWNyb2Jpb3RhIGRlIGxvcyBlY29zaXN0ZW1hcyBkZSBsYSBjYXZpZGFkIGJ1
Y2FsPC90aXRsZT48c2Vjb25kYXJ5LXRpdGxlPlJldmlzdGEgQ3ViYW5hIGRlIEVzdG9tYXRvbG9n
w61hPC9zZWNvbmRhcnktdGl0bGU+PC90aXRsZXM+PHBlcmlvZGljYWw+PGZ1bGwtdGl0bGU+UmV2
aXN0YSBDdWJhbmEgZGUgRXN0b21hdG9sb2fDrWE8L2Z1bGwtdGl0bGU+PC9wZXJpb2RpY2FsPjxw
YWdlcz44NC05OTwvcGFnZXM+PHZvbHVtZT41NDwvdm9sdW1lPjxkYXRlcz48eWVhcj4yMDE3PC95
ZWFyPjwvZGF0ZXM+PGlzYm4+MDAzNC03NTA3PC9pc2JuPjx1cmxzPjxyZWxhdGVkLXVybHM+PHVy
bD5odHRwOi8vc2NpZWxvLnNsZC5jdS9zY2llbG8ucGhwP3NjcmlwdD1zY2lfYXJ0dGV4dCZhbXA7
cGlkPVMwMDM0LTc1MDcyMDE3MDAwMTAwMDA4JmFtcDtucm09aXNvPC91cmw+PC9yZWxhdGVkLXVy
bHM+PC91cmxzPjwvcmVjb3JkPjwvQ2l0ZT48Q2l0ZT48QXV0aG9yPk1lcmNhZG88L0F1dGhvcj48
WWVhcj4xOTkzPC9ZZWFyPjxSZWNOdW0+MjU8L1JlY051bT48cmVjb3JkPjxyZWMtbnVtYmVyPjI1
PC9yZWMtbnVtYmVyPjxmb3JlaWduLWtleXM+PGtleSBhcHA9IkVOIiBkYi1pZD0iZTBkc2VlZjV1
ZGZwcnFlcHMwZTVmZHY2d2F3OXdhemR0YWR3Ij4yNTwva2V5PjxrZXkgYXBwPSJFTldlYiIgZGIt
aWQ9IiI+MDwva2V5PjwvZm9yZWlnbi1rZXlzPjxyZWYtdHlwZSBuYW1lPSJKb3VybmFsIEFydGlj
bGUiPjE3PC9yZWYtdHlwZT48Y29udHJpYnV0b3JzPjxhdXRob3JzPjxhdXRob3I+SnVhbiBHdWVy
cmEgTWVyY2FkbzwvYXV0aG9yPjwvYXV0aG9ycz48L2NvbnRyaWJ1dG9ycz48dGl0bGVzPjx0aXRs
ZT5NaWNyb2Jpb2xvZ8OtYSBCdWNhbDwvdGl0bGU+PHNlY29uZGFyeS10aXRsZT5CSU9GQVJCTzwv
c2Vjb25kYXJ5LXRpdGxlPjwvdGl0bGVzPjxwZXJpb2RpY2FsPjxmdWxsLXRpdGxlPkJJT0ZBUkJP
PC9mdWxsLXRpdGxlPjwvcGVyaW9kaWNhbD48cGFnZXM+NjktNzI8L3BhZ2VzPjx2b2x1bWU+IDI8
L3ZvbHVtZT48bnVtYmVyPjI8L251bWJlcj48ZGF0ZXM+PHllYXI+MTk5MzwveWVhcj48L2RhdGVz
Pjx1cmxzPjwvdXJscz48L3JlY29yZD48L0NpdGU+PENpdGU+PEF1dGhvcj5ZYW5nPC9BdXRob3I+
PFllYXI+MjAxMjwvWWVhcj48UmVjTnVtPjM5PC9SZWNOdW0+PHJlY29yZD48cmVjLW51bWJlcj4z
OTwvcmVjLW51bWJlcj48Zm9yZWlnbi1rZXlzPjxrZXkgYXBwPSJFTiIgZGItaWQ9ImUwZHNlZWY1
dWRmcHJxZXBzMGU1ZmR2Nndhdzl3YXpkdGFkdyI+Mzk8L2tleT48a2V5IGFwcD0iRU5XZWIiIGRi
LWlkPSIiPjA8L2tleT48L2ZvcmVpZ24ta2V5cz48cmVmLXR5cGUgbmFtZT0iSm91cm5hbCBBcnRp
Y2xlIj4xNzwvcmVmLXR5cGU+PGNvbnRyaWJ1dG9ycz48YXV0aG9ycz48YXV0aG9yPllhbmcsIEYu
PC9hdXRob3I+PGF1dGhvcj5aZW5nLCBYLjwvYXV0aG9yPjxhdXRob3I+TmluZywgSy48L2F1dGhv
cj48YXV0aG9yPkxpdSwgSy4gTC48L2F1dGhvcj48YXV0aG9yPkxvLCBDLiBDLjwvYXV0aG9yPjxh
dXRob3I+V2FuZywgVy48L2F1dGhvcj48YXV0aG9yPkNoZW4sIEouPC9hdXRob3I+PGF1dGhvcj5X
YW5nLCBELjwvYXV0aG9yPjxhdXRob3I+SHVhbmcsIFIuPC9hdXRob3I+PGF1dGhvcj5DaGFuZywg
WC48L2F1dGhvcj48YXV0aG9yPkNoYWluLCBQLiBTLjwvYXV0aG9yPjxhdXRob3I+WGllLCBHLjwv
YXV0aG9yPjxhdXRob3I+TGluZywgSi48L2F1dGhvcj48YXV0aG9yPlh1LCBKLjwvYXV0aG9yPjwv
YXV0aG9ycz48L2NvbnRyaWJ1dG9ycz48YXV0aC1hZGRyZXNzPkRlcGFydG1lbnQgb2YgT3BlcmF0
aXZlIERlbnRpc3RyeSBhbmQgRW5kb2RvbnRpY3MsIEd1YW5naHVhIFNjaG9vbCBhbmQgSG9zcGl0
YWwgb2YgU3RvbWF0b2xvZ3kgYW5kIEluc3RpdHV0ZSBvZiBTdG9tYXRvbG9naWNhbCBSZXNlYXJj
aCwgU3VuIFlhdC1zZW4gVW5pdmVyc2l0eSwgR3Vhbmd6aG91LCBHdWFuZ2RvbmcsIENoaW5hLjwv
YXV0aC1hZGRyZXNzPjx0aXRsZXM+PHRpdGxlPlNhbGl2YSBtaWNyb2Jpb21lcyBkaXN0aW5ndWlz
aCBjYXJpZXMtYWN0aXZlIGZyb20gaGVhbHRoeSBodW1hbiBwb3B1bGF0aW9uczwvdGl0bGU+PHNl
Y29uZGFyeS10aXRsZT5JU01FIEo8L3NlY29uZGFyeS10aXRsZT48YWx0LXRpdGxlPlRoZSBJU01F
IGpvdXJuYWw8L2FsdC10aXRsZT48L3RpdGxlcz48cGVyaW9kaWNhbD48ZnVsbC10aXRsZT5JU01F
IEo8L2Z1bGwtdGl0bGU+PGFiYnItMT5UaGUgSVNNRSBqb3VybmFsPC9hYmJyLTE+PC9wZXJpb2Rp
Y2FsPjxhbHQtcGVyaW9kaWNhbD48ZnVsbC10aXRsZT5JU01FIEo8L2Z1bGwtdGl0bGU+PGFiYnIt
MT5UaGUgSVNNRSBqb3VybmFsPC9hYmJyLTE+PC9hbHQtcGVyaW9kaWNhbD48cGFnZXM+MS0xMDwv
cGFnZXM+PHZvbHVtZT42PC92b2x1bWU+PG51bWJlcj4xPC9udW1iZXI+PGtleXdvcmRzPjxrZXl3
b3JkPkFkb2xlc2NlbnQ8L2tleXdvcmQ+PGtleXdvcmQ+QW5pbWFsczwva2V5d29yZD48a2V5d29y
ZD5DaGluYTwva2V5d29yZD48a2V5d29yZD5EZW50YWwgQ2FyaWVzLyptaWNyb2Jpb2xvZ3k8L2tl
eXdvcmQ+PGtleXdvcmQ+SHVtYW5zPC9rZXl3b3JkPjxrZXl3b3JkPipNZXRhZ2Vub21lPC9rZXl3
b3JkPjxrZXl3b3JkPk1vdXRoL21pY3JvYmlvbG9neTwva2V5d29yZD48a2V5d29yZD5QaHlsb2dl
bnk8L2tleXdvcmQ+PGtleXdvcmQ+UHJldm90ZWxsYS9nZW5ldGljcy9pc29sYXRpb24gJmFtcDsg
cHVyaWZpY2F0aW9uPC9rZXl3b3JkPjxrZXl3b3JkPlJOQSwgUmlib3NvbWFsLCAxNlMvZ2VuZXRp
Y3M8L2tleXdvcmQ+PGtleXdvcmQ+U2FsaXZhLyptaWNyb2Jpb2xvZ3k8L2tleXdvcmQ+PGtleXdv
cmQ+WW91bmcgQWR1bHQ8L2tleXdvcmQ+PC9rZXl3b3Jkcz48ZGF0ZXM+PHllYXI+MjAxMjwveWVh
cj48cHViLWRhdGVzPjxkYXRlPkphbjwvZGF0ZT48L3B1Yi1kYXRlcz48L2RhdGVzPjxpc2JuPjE3
NTEtNzM3MCAoRWxlY3Ryb25pYykmI3hEOzE3NTEtNzM2MiAoTGlua2luZyk8L2lzYm4+PGFjY2Vz
c2lvbi1udW0+MjE3MTYzMTI8L2FjY2Vzc2lvbi1udW0+PHVybHM+PHJlbGF0ZWQtdXJscz48dXJs
Pmh0dHA6Ly93d3cubmNiaS5ubG0ubmloLmdvdi9wdWJtZWQvMjE3MTYzMTI8L3VybD48L3JlbGF0
ZWQtdXJscz48L3VybHM+PGN1c3RvbTI+MzI0NjIyOTwvY3VzdG9tMj48ZWxlY3Ryb25pYy1yZXNv
dXJjZS1udW0+MTAuMTAzOC9pc21lai4yMDExLjcxPC9lbGVjdHJvbmljLXJlc291cmNlLW51bT48
L3JlY29yZD48L0NpdGU+PC9FbmROb3RlPgB=
</w:fldData>
        </w:fldChar>
      </w:r>
      <w:r w:rsidR="001B1E68" w:rsidRPr="00F14A6C">
        <w:rPr>
          <w:rFonts w:cs="Times New Roman"/>
          <w:szCs w:val="24"/>
          <w:vertAlign w:val="superscript"/>
          <w:lang w:val="es-PE"/>
        </w:rPr>
        <w:instrText xml:space="preserve"> ADDIN EN.CITE.DATA </w:instrText>
      </w:r>
      <w:r w:rsidR="001B1E68" w:rsidRPr="00F14A6C">
        <w:rPr>
          <w:rFonts w:cs="Times New Roman"/>
          <w:szCs w:val="24"/>
          <w:vertAlign w:val="superscript"/>
          <w:lang w:val="es-PE"/>
        </w:rPr>
      </w:r>
      <w:r w:rsidR="001B1E68" w:rsidRPr="00F14A6C">
        <w:rPr>
          <w:rFonts w:cs="Times New Roman"/>
          <w:szCs w:val="24"/>
          <w:vertAlign w:val="superscript"/>
          <w:lang w:val="es-PE"/>
        </w:rPr>
        <w:fldChar w:fldCharType="end"/>
      </w:r>
      <w:r w:rsidRPr="00F14A6C">
        <w:rPr>
          <w:rFonts w:cs="Times New Roman"/>
          <w:szCs w:val="24"/>
          <w:vertAlign w:val="superscript"/>
          <w:lang w:val="es-PE"/>
        </w:rPr>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1" w:tooltip="Cruz Quintana, 2017 #78" w:history="1">
        <w:r w:rsidR="00213254" w:rsidRPr="00F14A6C">
          <w:rPr>
            <w:rFonts w:cs="Times New Roman"/>
            <w:noProof/>
            <w:szCs w:val="24"/>
            <w:vertAlign w:val="superscript"/>
            <w:lang w:val="es-PE"/>
          </w:rPr>
          <w:t>11</w:t>
        </w:r>
      </w:hyperlink>
      <w:r w:rsidR="001B1E68" w:rsidRPr="00F14A6C">
        <w:rPr>
          <w:rFonts w:cs="Times New Roman"/>
          <w:noProof/>
          <w:szCs w:val="24"/>
          <w:vertAlign w:val="superscript"/>
          <w:lang w:val="es-PE"/>
        </w:rPr>
        <w:t xml:space="preserve">, </w:t>
      </w:r>
      <w:hyperlink w:anchor="_ENREF_47" w:tooltip="Yang, 2012 #39" w:history="1">
        <w:r w:rsidR="00213254" w:rsidRPr="00F14A6C">
          <w:rPr>
            <w:rFonts w:cs="Times New Roman"/>
            <w:noProof/>
            <w:szCs w:val="24"/>
            <w:vertAlign w:val="superscript"/>
            <w:lang w:val="es-PE"/>
          </w:rPr>
          <w:t>47-50</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227CB361" w14:textId="77777777" w:rsidR="00AC2421" w:rsidRPr="00F14A6C" w:rsidRDefault="00AC2421" w:rsidP="000874F1">
      <w:pPr>
        <w:pStyle w:val="Ttulo2"/>
        <w:numPr>
          <w:ilvl w:val="1"/>
          <w:numId w:val="5"/>
        </w:numPr>
        <w:ind w:left="454" w:hanging="454"/>
        <w:rPr>
          <w:rFonts w:cs="Times New Roman"/>
          <w:i/>
          <w:szCs w:val="24"/>
          <w:lang w:val="es-PE"/>
        </w:rPr>
      </w:pPr>
      <w:bookmarkStart w:id="26" w:name="_Toc496567823"/>
      <w:bookmarkStart w:id="27" w:name="_Toc496569485"/>
      <w:bookmarkStart w:id="28" w:name="_Toc514239870"/>
      <w:bookmarkEnd w:id="24"/>
      <w:bookmarkEnd w:id="25"/>
      <w:r w:rsidRPr="00F14A6C">
        <w:rPr>
          <w:rFonts w:cs="Times New Roman"/>
          <w:i/>
          <w:szCs w:val="24"/>
          <w:lang w:val="es-PE"/>
        </w:rPr>
        <w:lastRenderedPageBreak/>
        <w:t>Streptococcus mutans</w:t>
      </w:r>
      <w:bookmarkEnd w:id="26"/>
      <w:bookmarkEnd w:id="27"/>
      <w:bookmarkEnd w:id="28"/>
    </w:p>
    <w:p w14:paraId="74FC1533" w14:textId="7D8121A7" w:rsidR="00736FC4" w:rsidRPr="00F14A6C" w:rsidRDefault="00736FC4" w:rsidP="000874F1">
      <w:pPr>
        <w:ind w:left="454"/>
        <w:jc w:val="left"/>
        <w:rPr>
          <w:rFonts w:cs="Times New Roman"/>
          <w:szCs w:val="24"/>
          <w:lang w:val="es-PE"/>
        </w:rPr>
      </w:pPr>
      <w:r w:rsidRPr="00F14A6C">
        <w:rPr>
          <w:rFonts w:cs="Times New Roman"/>
          <w:szCs w:val="24"/>
          <w:lang w:val="es-PE"/>
        </w:rPr>
        <w:t>Son cocos Gram positivos, dispuestos en cadenas cortas de 4 a 6 cocos, los cuales miden de 0,5 – 0,8 μm de di</w:t>
      </w:r>
      <w:r w:rsidR="00CE0F79" w:rsidRPr="00F14A6C">
        <w:rPr>
          <w:rFonts w:cs="Times New Roman"/>
          <w:szCs w:val="24"/>
          <w:lang w:val="es-PE"/>
        </w:rPr>
        <w:t xml:space="preserve">ámetro, anaerobios facultativos, </w:t>
      </w:r>
      <w:r w:rsidR="00CE0F79" w:rsidRPr="00F14A6C">
        <w:rPr>
          <w:lang w:val="es-PE"/>
        </w:rPr>
        <w:t>es decir, puede utilizar el oxígeno para crecer, pero si éste no está presente también puede sobrevivir; sin embargo</w:t>
      </w:r>
      <w:r w:rsidR="0042530B" w:rsidRPr="00F14A6C">
        <w:rPr>
          <w:lang w:val="es-PE"/>
        </w:rPr>
        <w:t>,</w:t>
      </w:r>
      <w:r w:rsidR="00CE0F79" w:rsidRPr="00F14A6C">
        <w:rPr>
          <w:lang w:val="es-PE"/>
        </w:rPr>
        <w:t xml:space="preserve"> su crecimiento óptimo ocurre en anaerobiosis.</w:t>
      </w:r>
      <w:r w:rsidR="00CE0F79" w:rsidRPr="00F14A6C">
        <w:rPr>
          <w:vertAlign w:val="superscript"/>
          <w:lang w:val="es-PE"/>
        </w:rPr>
        <w:fldChar w:fldCharType="begin"/>
      </w:r>
      <w:r w:rsidR="001B1E68" w:rsidRPr="00F14A6C">
        <w:rPr>
          <w:vertAlign w:val="superscript"/>
          <w:lang w:val="es-PE"/>
        </w:rPr>
        <w:instrText xml:space="preserve"> ADDIN EN.CITE &lt;EndNote&gt;&lt;Cite&gt;&lt;Author&gt;Pannu&lt;/Author&gt;&lt;Year&gt;2013&lt;/Year&gt;&lt;RecNum&gt;99&lt;/RecNum&gt;&lt;DisplayText&gt;(51)&lt;/DisplayText&gt;&lt;record&gt;&lt;rec-number&gt;99&lt;/rec-number&gt;&lt;foreign-keys&gt;&lt;key app="EN" db-id="e0dseef5udfprqeps0e5fdv6waw9wazdtadw"&gt;99&lt;/key&gt;&lt;/foreign-keys&gt;&lt;ref-type name="Journal Article"&gt;17&lt;/ref-type&gt;&lt;contributors&gt;&lt;authors&gt;&lt;author&gt;Pannu, Parampreet&lt;/author&gt;&lt;author&gt;Gambhir, Ramandeep&lt;/author&gt;&lt;author&gt;Sujlana, Amrita&lt;/author&gt;&lt;/authors&gt;&lt;/contributors&gt;&lt;titles&gt;&lt;title&gt;Correlation between the salivary Streptococcus mutans levels and dental caries experience in adult population of Chandigarh, India&lt;/title&gt;&lt;secondary-title&gt;European Journal of Dentistry&lt;/secondary-title&gt;&lt;/titles&gt;&lt;periodical&gt;&lt;full-title&gt;European Journal of Dentistry&lt;/full-title&gt;&lt;/periodical&gt;&lt;pages&gt;191-195&lt;/pages&gt;&lt;volume&gt;7&lt;/volume&gt;&lt;number&gt;2&lt;/number&gt;&lt;dates&gt;&lt;year&gt;2013&lt;/year&gt;&lt;pub-dates&gt;&lt;date&gt;Apr-Jun&lt;/date&gt;&lt;/pub-dates&gt;&lt;/dates&gt;&lt;pub-location&gt;India&lt;/pub-location&gt;&lt;publisher&gt;Medknow Publications &amp;amp; Media Pvt Ltd&lt;/publisher&gt;&lt;isbn&gt;1305-7456&amp;#xD;1305-7464&lt;/isbn&gt;&lt;accession-num&gt;PMC4023202&lt;/accession-num&gt;&lt;urls&gt;&lt;related-urls&gt;&lt;url&gt;http://www.ncbi.nlm.nih.gov/pmc/articles/PMC4023202/&lt;/url&gt;&lt;/related-urls&gt;&lt;/urls&gt;&lt;electronic-resource-num&gt;10.4103/1305-7456.110169&lt;/electronic-resource-num&gt;&lt;remote-database-name&gt;PMC&lt;/remote-database-name&gt;&lt;/record&gt;&lt;/Cite&gt;&lt;/EndNote&gt;</w:instrText>
      </w:r>
      <w:r w:rsidR="00CE0F79" w:rsidRPr="00F14A6C">
        <w:rPr>
          <w:vertAlign w:val="superscript"/>
          <w:lang w:val="es-PE"/>
        </w:rPr>
        <w:fldChar w:fldCharType="separate"/>
      </w:r>
      <w:r w:rsidR="001B1E68" w:rsidRPr="00F14A6C">
        <w:rPr>
          <w:noProof/>
          <w:vertAlign w:val="superscript"/>
          <w:lang w:val="es-PE"/>
        </w:rPr>
        <w:t>(</w:t>
      </w:r>
      <w:hyperlink w:anchor="_ENREF_51" w:tooltip="Pannu, 2013 #99" w:history="1">
        <w:r w:rsidR="00213254" w:rsidRPr="00F14A6C">
          <w:rPr>
            <w:noProof/>
            <w:vertAlign w:val="superscript"/>
            <w:lang w:val="es-PE"/>
          </w:rPr>
          <w:t>51</w:t>
        </w:r>
      </w:hyperlink>
      <w:r w:rsidR="001B1E68" w:rsidRPr="00F14A6C">
        <w:rPr>
          <w:noProof/>
          <w:vertAlign w:val="superscript"/>
          <w:lang w:val="es-PE"/>
        </w:rPr>
        <w:t>)</w:t>
      </w:r>
      <w:r w:rsidR="00CE0F79" w:rsidRPr="00F14A6C">
        <w:rPr>
          <w:vertAlign w:val="superscript"/>
          <w:lang w:val="es-PE"/>
        </w:rPr>
        <w:fldChar w:fldCharType="end"/>
      </w:r>
      <w:r w:rsidR="00CE0F79" w:rsidRPr="00F14A6C">
        <w:rPr>
          <w:lang w:val="es-PE"/>
        </w:rPr>
        <w:t xml:space="preserve"> F</w:t>
      </w:r>
      <w:r w:rsidRPr="00F14A6C">
        <w:rPr>
          <w:rFonts w:cs="Times New Roman"/>
          <w:szCs w:val="24"/>
          <w:lang w:val="es-PE"/>
        </w:rPr>
        <w:t>orman parte de la flora microbiana residente de la cavidad bucal</w:t>
      </w:r>
      <w:r w:rsidR="00945683" w:rsidRPr="00F14A6C">
        <w:rPr>
          <w:rFonts w:cs="Times New Roman"/>
          <w:szCs w:val="24"/>
          <w:lang w:val="es-PE"/>
        </w:rPr>
        <w:t xml:space="preserve"> (formando parte de la </w:t>
      </w:r>
      <w:hyperlink r:id="rId17" w:tooltip="Placa dental" w:history="1">
        <w:r w:rsidR="00945683" w:rsidRPr="00F14A6C">
          <w:rPr>
            <w:rFonts w:cs="Times New Roman"/>
            <w:szCs w:val="24"/>
            <w:lang w:val="es-PE"/>
          </w:rPr>
          <w:t>placa dental</w:t>
        </w:r>
      </w:hyperlink>
      <w:r w:rsidR="00945683" w:rsidRPr="00F14A6C">
        <w:rPr>
          <w:rFonts w:cs="Times New Roman"/>
          <w:szCs w:val="24"/>
          <w:lang w:val="es-PE"/>
        </w:rPr>
        <w:t> o biofilm dental)</w:t>
      </w:r>
      <w:r w:rsidRPr="00F14A6C">
        <w:rPr>
          <w:rFonts w:cs="Times New Roman"/>
          <w:szCs w:val="24"/>
          <w:lang w:val="es-PE"/>
        </w:rPr>
        <w:t xml:space="preserve"> y vías respiratorias altas, son patógenos oportunistas en enfermedades humanas como la caries dental y la endocarditis infecciosa, entre otras.</w:t>
      </w:r>
      <w:r w:rsidR="00945683"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&lt;EndNote&gt;&lt;Cite&gt;&lt;Author&gt;Figueroa-Gordon&lt;/Author&gt;&lt;Year&gt;2009&lt;/Year&gt;&lt;RecNum&gt;98&lt;/RecNum&gt;&lt;DisplayText&gt;(52)&lt;/DisplayText&gt;&lt;record&gt;&lt;rec-number&gt;98&lt;/rec-number&gt;&lt;foreign-keys&gt;&lt;key app="EN" db-id="e0dseef5udfprqeps0e5fdv6waw9wazdtadw"&gt;98&lt;/key&gt;&lt;/foreign-keys&gt;&lt;ref-type name="Journal Article"&gt;17&lt;/ref-type&gt;&lt;contributors&gt;&lt;authors&gt;&lt;author&gt;M Figueroa-Gordon&lt;/author&gt;&lt;author&gt;Guillermina Alonso &lt;/author&gt;&lt;author&gt;AM Acevedo &lt;/author&gt;&lt;/authors&gt;&lt;/contributors&gt;&lt;titles&gt;&lt;title&gt;Microorganismos presentes en las diferentes etapas de la progresión de la lesión de caries dental&lt;/title&gt;&lt;secondary-title&gt;Acta Odontológica Venezolana&lt;/secondary-title&gt;&lt;/titles&gt;&lt;periodical&gt;&lt;full-title&gt;Acta Odontológica Venezolana&lt;/full-title&gt;&lt;/periodical&gt;&lt;volume&gt;47&lt;/volume&gt;&lt;number&gt;1&lt;/number&gt;&lt;dates&gt;&lt;year&gt;2009&lt;/year&gt;&lt;/dates&gt;&lt;urls&gt;&lt;/urls&gt;&lt;/record&gt;&lt;/Cite&gt;&lt;/EndNote&gt;</w:instrText>
      </w:r>
      <w:r w:rsidR="00945683"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52" w:tooltip="Figueroa-Gordon, 2009 #98" w:history="1">
        <w:r w:rsidR="00213254" w:rsidRPr="00F14A6C">
          <w:rPr>
            <w:rFonts w:cs="Times New Roman"/>
            <w:noProof/>
            <w:szCs w:val="24"/>
            <w:vertAlign w:val="superscript"/>
            <w:lang w:val="es-PE"/>
          </w:rPr>
          <w:t>52</w:t>
        </w:r>
      </w:hyperlink>
      <w:r w:rsidR="001B1E68" w:rsidRPr="00F14A6C">
        <w:rPr>
          <w:rFonts w:cs="Times New Roman"/>
          <w:noProof/>
          <w:szCs w:val="24"/>
          <w:vertAlign w:val="superscript"/>
          <w:lang w:val="es-PE"/>
        </w:rPr>
        <w:t>)</w:t>
      </w:r>
      <w:r w:rsidR="00945683" w:rsidRPr="00F14A6C">
        <w:rPr>
          <w:rFonts w:cs="Times New Roman"/>
          <w:szCs w:val="24"/>
          <w:vertAlign w:val="superscript"/>
          <w:lang w:val="es-PE"/>
        </w:rPr>
        <w:fldChar w:fldCharType="end"/>
      </w:r>
    </w:p>
    <w:p w14:paraId="24FA58EC" w14:textId="5524C554" w:rsidR="00AC2421" w:rsidRPr="00F14A6C" w:rsidRDefault="00945683" w:rsidP="000874F1">
      <w:pPr>
        <w:ind w:left="454"/>
        <w:jc w:val="left"/>
        <w:rPr>
          <w:rFonts w:cs="Times New Roman"/>
          <w:szCs w:val="24"/>
          <w:vertAlign w:val="superscript"/>
          <w:lang w:val="es-PE"/>
        </w:rPr>
      </w:pPr>
      <w:r w:rsidRPr="00F14A6C">
        <w:rPr>
          <w:rFonts w:cs="Times New Roman"/>
          <w:szCs w:val="24"/>
          <w:lang w:val="es-PE"/>
        </w:rPr>
        <w:t>Están asociados</w:t>
      </w:r>
      <w:r w:rsidR="00AC2421" w:rsidRPr="00F14A6C">
        <w:rPr>
          <w:rFonts w:cs="Times New Roman"/>
          <w:szCs w:val="24"/>
          <w:lang w:val="es-PE"/>
        </w:rPr>
        <w:t xml:space="preserve"> al inicio y desarrollo de la </w:t>
      </w:r>
      <w:hyperlink r:id="rId18" w:tooltip="Caries" w:history="1">
        <w:r w:rsidR="00AC2421" w:rsidRPr="00F14A6C">
          <w:rPr>
            <w:rFonts w:cs="Times New Roman"/>
            <w:szCs w:val="24"/>
            <w:lang w:val="es-PE"/>
          </w:rPr>
          <w:t>caries</w:t>
        </w:r>
      </w:hyperlink>
      <w:r w:rsidR="00AC2421" w:rsidRPr="00F14A6C">
        <w:rPr>
          <w:rFonts w:cs="Times New Roman"/>
          <w:szCs w:val="24"/>
          <w:lang w:val="es-PE"/>
        </w:rPr>
        <w:t> dental. Es acidófilo porque vive en medio con </w:t>
      </w:r>
      <w:hyperlink r:id="rId19" w:tooltip="PH" w:history="1">
        <w:r w:rsidR="00AC2421" w:rsidRPr="00F14A6C">
          <w:rPr>
            <w:rFonts w:cs="Times New Roman"/>
            <w:szCs w:val="24"/>
            <w:lang w:val="es-PE"/>
          </w:rPr>
          <w:t>pH</w:t>
        </w:r>
      </w:hyperlink>
      <w:r w:rsidR="00AC2421" w:rsidRPr="00F14A6C">
        <w:rPr>
          <w:rFonts w:cs="Times New Roman"/>
          <w:szCs w:val="24"/>
          <w:lang w:val="es-PE"/>
        </w:rPr>
        <w:t> bajo, acidogénico por metabolizar los </w:t>
      </w:r>
      <w:hyperlink r:id="rId20" w:tooltip="Azúcares" w:history="1">
        <w:r w:rsidR="00AC2421" w:rsidRPr="00F14A6C">
          <w:rPr>
            <w:rFonts w:cs="Times New Roman"/>
            <w:szCs w:val="24"/>
            <w:lang w:val="es-PE"/>
          </w:rPr>
          <w:t>azúcares</w:t>
        </w:r>
      </w:hyperlink>
      <w:r w:rsidR="00AC2421" w:rsidRPr="00F14A6C">
        <w:rPr>
          <w:rFonts w:cs="Times New Roman"/>
          <w:szCs w:val="24"/>
          <w:lang w:val="es-PE"/>
        </w:rPr>
        <w:t> a ácidos y ácido úrico por sintetizar ácidos a pesar de encontrarse en un medio de tales condiciones.</w:t>
      </w:r>
      <w:r w:rsidR="00975543" w:rsidRPr="00F14A6C">
        <w:rPr>
          <w:rFonts w:cs="Times New Roman"/>
          <w:szCs w:val="24"/>
          <w:vertAlign w:val="superscript"/>
          <w:lang w:val="es-PE"/>
        </w:rPr>
        <w:t xml:space="preserve"> </w:t>
      </w:r>
      <w:r w:rsidR="004414AE" w:rsidRPr="00F14A6C">
        <w:rPr>
          <w:rFonts w:cs="Times New Roman"/>
          <w:szCs w:val="24"/>
          <w:vertAlign w:val="superscript"/>
          <w:lang w:val="es-PE"/>
        </w:rPr>
        <w:fldChar w:fldCharType="begin">
          <w:fldData xml:space="preserve">PEVuZE5vdGU+PENpdGU+PEF1dGhvcj5Hcm9zczwvQXV0aG9yPjxZZWFyPjIwMTI8L1llYXI+PFJl
Y051bT4zNDwvUmVjTnVtPjxEaXNwbGF5VGV4dD4oMjcsIDUzKTwvRGlzcGxheVRleHQ+PHJlY29y
ZD48cmVjLW51bWJlcj4zNDwvcmVjLW51bWJlcj48Zm9yZWlnbi1rZXlzPjxrZXkgYXBwPSJFTiIg
ZGItaWQ9ImUwZHNlZWY1dWRmcHJxZXBzMGU1ZmR2Nndhdzl3YXpkdGFkdyI+MzQ8L2tleT48a2V5
IGFwcD0iRU5XZWIiIGRiLWlkPSIiPjA8L2tleT48L2ZvcmVpZ24ta2V5cz48cmVmLXR5cGUgbmFt
ZT0iSm91cm5hbCBBcnRpY2xlIj4xNzwvcmVmLXR5cGU+PGNvbnRyaWJ1dG9ycz48YXV0aG9ycz48
YXV0aG9yPkdyb3NzLCBFLiBMLjwvYXV0aG9yPjxhdXRob3I+QmVhbGwsIEMuIEouPC9hdXRob3I+
PGF1dGhvcj5LdXRzY2gsIFMuIFIuPC9hdXRob3I+PGF1dGhvcj5GaXJlc3RvbmUsIE4uIEQuPC9h
dXRob3I+PGF1dGhvcj5MZXlzLCBFLiBKLjwvYXV0aG9yPjxhdXRob3I+R3JpZmZlbiwgQS4gTC48
L2F1dGhvcj48L2F1dGhvcnM+PC9jb250cmlidXRvcnM+PGF1dGgtYWRkcmVzcz5EaXZpc2lvbiBv
ZiBPcmFsIEJpb2xvZ3ksIENvbGxlZ2Ugb2YgRGVudGlzdHJ5LCBUaGUgT2hpbyBTdGF0ZSBVbml2
ZXJzaXR5LCBDb2x1bWJ1cywgT2hpbywgVW5pdGVkIFN0YXRlcyBvZiBBbWVyaWNhLjwvYXV0aC1h
ZGRyZXNzPjx0aXRsZXM+PHRpdGxlPkJleW9uZCBTdHJlcHRvY29jY3VzIG11dGFuczogZGVudGFs
IGNhcmllcyBvbnNldCBsaW5rZWQgdG8gbXVsdGlwbGUgc3BlY2llcyBieSAxNlMgclJOQSBjb21t
dW5pdHkgYW5hbHlzaXM8L3RpdGxlPjxzZWNvbmRhcnktdGl0bGU+UExvUyBPbmU8L3NlY29uZGFy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PmU0NzcyMjwvcGFnZXM+PHZvbHVtZT43PC92b2x1bWU+PG51bWJlcj4xMDwvbnVtYmVyPjxrZXl3
b3Jkcz48a2V5d29yZD5CYWN0ZXJpYS9nZW5ldGljcy9pc29sYXRpb24gJmFtcDsgcHVyaWZpY2F0
aW9uPC9rZXl3b3JkPjxrZXl3b3JkPkJpb2RpdmVyc2l0eTwva2V5d29yZD48a2V5d29yZD5DYXNl
LUNvbnRyb2wgU3R1ZGllczwva2V5d29yZD48a2V5d29yZD5DaGlsZCwgUHJlc2Nob29sPC9rZXl3
b3JkPjxrZXl3b3JkPkRlbnRhbCBDYXJpZXMvKm1pY3JvYmlvbG9neTwva2V5d29yZD48a2V5d29y
ZD5GZW1hbGU8L2tleXdvcmQ+PGtleXdvcmQ+SHVtYW5zPC9rZXl3b3JkPjxrZXl3b3JkPkluZmFu
dDwva2V5d29yZD48a2V5d29yZD5NYWxlPC9rZXl3b3JkPjxrZXl3b3JkPlBoeWxvZ2VueTwva2V5
d29yZD48a2V5d29yZD5STkEsIFJpYm9zb21hbCwgMTZTLypnZW5ldGljczwva2V5d29yZD48a2V5
d29yZD5TdHJlcHRvY29jY3VzIG11dGFucy9jbGFzc2lmaWNhdGlvbi8qZ2VuZXRpY3MvaXNvbGF0
aW9uICZhbXA7IHB1cmlmaWNhdGlvbjwva2V5d29yZD48L2tleXdvcmRzPjxkYXRlcz48eWVhcj4y
MDEyPC95ZWFyPjwvZGF0ZXM+PGlzYm4+MTkzMi02MjAzIChFbGVjdHJvbmljKSYjeEQ7MTkzMi02
MjAzIChMaW5raW5nKTwvaXNibj48YWNjZXNzaW9uLW51bT4yMzA5MTY0MjwvYWNjZXNzaW9uLW51
bT48dXJscz48cmVsYXRlZC11cmxzPjx1cmw+aHR0cDovL3d3dy5uY2JpLm5sbS5uaWguZ292L3B1
Ym1lZC8yMzA5MTY0MjwvdXJsPjwvcmVsYXRlZC11cmxzPjwvdXJscz48Y3VzdG9tMj4zNDcyOTc5
PC9jdXN0b20yPjxlbGVjdHJvbmljLXJlc291cmNlLW51bT4xMC4xMzcxL2pvdXJuYWwucG9uZS4w
MDQ3NzIyPC9lbGVjdHJvbmljLXJlc291cmNlLW51bT48L3JlY29yZD48L0NpdGU+PENpdGU+PEF1
dGhvcj5DZW50dXJpw7NuPC9BdXRob3I+PFllYXI+MjAxNTwvWWVhcj48UmVjTnVtPjQ1PC9SZWNO
dW0+PHJlY29yZD48cmVjLW51bWJlcj40NTwvcmVjLW51bWJlcj48Zm9yZWlnbi1rZXlzPjxrZXkg
YXBwPSJFTiIgZGItaWQ9ImUwZHNlZWY1dWRmcHJxZXBzMGU1ZmR2Nndhdzl3YXpkdGFkdyI+NDU8
L2tleT48a2V5IGFwcD0iRU5XZWIiIGRiLWlkPSIiPjA8L2tleT48L2ZvcmVpZ24ta2V5cz48cmVm
LXR5cGUgbmFtZT0iVGhlc2lzIj4zMjwvcmVmLXR5cGU+PGNvbnRyaWJ1dG9ycz48YXV0aG9ycz48
YXV0aG9yPkthcmluYSBDZW50dXJpw7NuPC9hdXRob3I+PC9hdXRob3JzPjwvY29udHJpYnV0b3Jz
Pjx0aXRsZXM+PHRpdGxlPjxzdHlsZSBmYWNlPSJub3JtYWwiIGZvbnQ9ImRlZmF1bHQiIHNpemU9
IjEwMCUiPuKAnEVmZWN0byBhbnRpYmFjdGVyaWFubyBpbiB2aXRybyBkZSBkaWZlcmVudGVzIGNv
bmNlbnRyYWNpb25lcyBkZWwgZXh0cmFjdG8gZXRhbsOzbGljbyBkZSA8L3N0eWxlPjxzdHlsZSBm
YWNlPSJpdGFsaWMiIGZvbnQ9ImRlZmF1bHQiIHNpemU9IjEwMCUiPkNhZXNhbHBpbmlhIHNwaW5v
c2E8L3N0eWxlPjxzdHlsZSBmYWNlPSJub3JtYWwiIGZvbnQ9ImRlZmF1bHQiIHNpemU9IjEwMCUi
PiAodGFyYSkgZnJlbnRlIGEgPC9zdHlsZT48c3R5bGUgZmFjZT0iaXRhbGljIiBmb250PSJkZWZh
dWx0IiBzaXplPSIxMDAlIj5TdHJlcHRvY29jY3VzIG11dGFucyA8L3N0eWxlPjxzdHlsZSBmYWNl
PSJub3JtYWwiIGZvbnQ9ImRlZmF1bHQiIHNpemU9IjEwMCUiPkFUQ0MgMzU2NjjigJ0uPC9zdHls
ZT48L3RpdGxlPjwvdGl0bGVzPjxwYWdlcz40OTwvcGFnZXM+PGRhdGVzPjx5ZWFyPjIwMTU8L3ll
YXI+PC9kYXRlcz48cHViLWxvY2F0aW9uPlRydWppbGxvIC0gUGVyw7o8L3B1Yi1sb2NhdGlvbj48
cHVibGlzaGVyPlVuaXZlcnNpZGFkIFByaXZhZGEgQW50ZW5vciBPcnJlZ288L3B1Ymxpc2hlcj48
d29yay10eXBlPlRlc2lzIHBhcmEgb2J0ZW5lciBlbCBncmFkbyBkZSBtYWVzdHJvIGVuIGVzdG9t
YXRvbG9nw61hPC93b3JrLXR5cGU+PHVybHM+PC91cmxzPjwvcmVjb3JkPjwvQ2l0ZT48L0VuZE5v
dGU+AG==
</w:fldData>
        </w:fldChar>
      </w:r>
      <w:r w:rsidR="001B1E68" w:rsidRPr="00F14A6C">
        <w:rPr>
          <w:rFonts w:cs="Times New Roman"/>
          <w:szCs w:val="24"/>
          <w:vertAlign w:val="superscript"/>
          <w:lang w:val="es-PE"/>
        </w:rPr>
        <w:instrText xml:space="preserve"> ADDIN EN.CITE </w:instrText>
      </w:r>
      <w:r w:rsidR="001B1E68" w:rsidRPr="00F14A6C">
        <w:rPr>
          <w:rFonts w:cs="Times New Roman"/>
          <w:szCs w:val="24"/>
          <w:vertAlign w:val="superscript"/>
          <w:lang w:val="es-PE"/>
        </w:rPr>
        <w:fldChar w:fldCharType="begin">
          <w:fldData xml:space="preserve">PEVuZE5vdGU+PENpdGU+PEF1dGhvcj5Hcm9zczwvQXV0aG9yPjxZZWFyPjIwMTI8L1llYXI+PFJl
Y051bT4zNDwvUmVjTnVtPjxEaXNwbGF5VGV4dD4oMjcsIDUzKTwvRGlzcGxheVRleHQ+PHJlY29y
ZD48cmVjLW51bWJlcj4zNDwvcmVjLW51bWJlcj48Zm9yZWlnbi1rZXlzPjxrZXkgYXBwPSJFTiIg
ZGItaWQ9ImUwZHNlZWY1dWRmcHJxZXBzMGU1ZmR2Nndhdzl3YXpkdGFkdyI+MzQ8L2tleT48a2V5
IGFwcD0iRU5XZWIiIGRiLWlkPSIiPjA8L2tleT48L2ZvcmVpZ24ta2V5cz48cmVmLXR5cGUgbmFt
ZT0iSm91cm5hbCBBcnRpY2xlIj4xNzwvcmVmLXR5cGU+PGNvbnRyaWJ1dG9ycz48YXV0aG9ycz48
YXV0aG9yPkdyb3NzLCBFLiBMLjwvYXV0aG9yPjxhdXRob3I+QmVhbGwsIEMuIEouPC9hdXRob3I+
PGF1dGhvcj5LdXRzY2gsIFMuIFIuPC9hdXRob3I+PGF1dGhvcj5GaXJlc3RvbmUsIE4uIEQuPC9h
dXRob3I+PGF1dGhvcj5MZXlzLCBFLiBKLjwvYXV0aG9yPjxhdXRob3I+R3JpZmZlbiwgQS4gTC48
L2F1dGhvcj48L2F1dGhvcnM+PC9jb250cmlidXRvcnM+PGF1dGgtYWRkcmVzcz5EaXZpc2lvbiBv
ZiBPcmFsIEJpb2xvZ3ksIENvbGxlZ2Ugb2YgRGVudGlzdHJ5LCBUaGUgT2hpbyBTdGF0ZSBVbml2
ZXJzaXR5LCBDb2x1bWJ1cywgT2hpbywgVW5pdGVkIFN0YXRlcyBvZiBBbWVyaWNhLjwvYXV0aC1h
ZGRyZXNzPjx0aXRsZXM+PHRpdGxlPkJleW9uZCBTdHJlcHRvY29jY3VzIG11dGFuczogZGVudGFs
IGNhcmllcyBvbnNldCBsaW5rZWQgdG8gbXVsdGlwbGUgc3BlY2llcyBieSAxNlMgclJOQSBjb21t
dW5pdHkgYW5hbHlzaXM8L3RpdGxlPjxzZWNvbmRhcnktdGl0bGU+UExvUyBPbmU8L3NlY29uZGFy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PmU0NzcyMjwvcGFnZXM+PHZvbHVtZT43PC92b2x1bWU+PG51bWJlcj4xMDwvbnVtYmVyPjxrZXl3
b3Jkcz48a2V5d29yZD5CYWN0ZXJpYS9nZW5ldGljcy9pc29sYXRpb24gJmFtcDsgcHVyaWZpY2F0
aW9uPC9rZXl3b3JkPjxrZXl3b3JkPkJpb2RpdmVyc2l0eTwva2V5d29yZD48a2V5d29yZD5DYXNl
LUNvbnRyb2wgU3R1ZGllczwva2V5d29yZD48a2V5d29yZD5DaGlsZCwgUHJlc2Nob29sPC9rZXl3
b3JkPjxrZXl3b3JkPkRlbnRhbCBDYXJpZXMvKm1pY3JvYmlvbG9neTwva2V5d29yZD48a2V5d29y
ZD5GZW1hbGU8L2tleXdvcmQ+PGtleXdvcmQ+SHVtYW5zPC9rZXl3b3JkPjxrZXl3b3JkPkluZmFu
dDwva2V5d29yZD48a2V5d29yZD5NYWxlPC9rZXl3b3JkPjxrZXl3b3JkPlBoeWxvZ2VueTwva2V5
d29yZD48a2V5d29yZD5STkEsIFJpYm9zb21hbCwgMTZTLypnZW5ldGljczwva2V5d29yZD48a2V5
d29yZD5TdHJlcHRvY29jY3VzIG11dGFucy9jbGFzc2lmaWNhdGlvbi8qZ2VuZXRpY3MvaXNvbGF0
aW9uICZhbXA7IHB1cmlmaWNhdGlvbjwva2V5d29yZD48L2tleXdvcmRzPjxkYXRlcz48eWVhcj4y
MDEyPC95ZWFyPjwvZGF0ZXM+PGlzYm4+MTkzMi02MjAzIChFbGVjdHJvbmljKSYjeEQ7MTkzMi02
MjAzIChMaW5raW5nKTwvaXNibj48YWNjZXNzaW9uLW51bT4yMzA5MTY0MjwvYWNjZXNzaW9uLW51
bT48dXJscz48cmVsYXRlZC11cmxzPjx1cmw+aHR0cDovL3d3dy5uY2JpLm5sbS5uaWguZ292L3B1
Ym1lZC8yMzA5MTY0MjwvdXJsPjwvcmVsYXRlZC11cmxzPjwvdXJscz48Y3VzdG9tMj4zNDcyOTc5
PC9jdXN0b20yPjxlbGVjdHJvbmljLXJlc291cmNlLW51bT4xMC4xMzcxL2pvdXJuYWwucG9uZS4w
MDQ3NzIyPC9lbGVjdHJvbmljLXJlc291cmNlLW51bT48L3JlY29yZD48L0NpdGU+PENpdGU+PEF1
dGhvcj5DZW50dXJpw7NuPC9BdXRob3I+PFllYXI+MjAxNTwvWWVhcj48UmVjTnVtPjQ1PC9SZWNO
dW0+PHJlY29yZD48cmVjLW51bWJlcj40NTwvcmVjLW51bWJlcj48Zm9yZWlnbi1rZXlzPjxrZXkg
YXBwPSJFTiIgZGItaWQ9ImUwZHNlZWY1dWRmcHJxZXBzMGU1ZmR2Nndhdzl3YXpkdGFkdyI+NDU8
L2tleT48a2V5IGFwcD0iRU5XZWIiIGRiLWlkPSIiPjA8L2tleT48L2ZvcmVpZ24ta2V5cz48cmVm
LXR5cGUgbmFtZT0iVGhlc2lzIj4zMjwvcmVmLXR5cGU+PGNvbnRyaWJ1dG9ycz48YXV0aG9ycz48
YXV0aG9yPkthcmluYSBDZW50dXJpw7NuPC9hdXRob3I+PC9hdXRob3JzPjwvY29udHJpYnV0b3Jz
Pjx0aXRsZXM+PHRpdGxlPjxzdHlsZSBmYWNlPSJub3JtYWwiIGZvbnQ9ImRlZmF1bHQiIHNpemU9
IjEwMCUiPuKAnEVmZWN0byBhbnRpYmFjdGVyaWFubyBpbiB2aXRybyBkZSBkaWZlcmVudGVzIGNv
bmNlbnRyYWNpb25lcyBkZWwgZXh0cmFjdG8gZXRhbsOzbGljbyBkZSA8L3N0eWxlPjxzdHlsZSBm
YWNlPSJpdGFsaWMiIGZvbnQ9ImRlZmF1bHQiIHNpemU9IjEwMCUiPkNhZXNhbHBpbmlhIHNwaW5v
c2E8L3N0eWxlPjxzdHlsZSBmYWNlPSJub3JtYWwiIGZvbnQ9ImRlZmF1bHQiIHNpemU9IjEwMCUi
PiAodGFyYSkgZnJlbnRlIGEgPC9zdHlsZT48c3R5bGUgZmFjZT0iaXRhbGljIiBmb250PSJkZWZh
dWx0IiBzaXplPSIxMDAlIj5TdHJlcHRvY29jY3VzIG11dGFucyA8L3N0eWxlPjxzdHlsZSBmYWNl
PSJub3JtYWwiIGZvbnQ9ImRlZmF1bHQiIHNpemU9IjEwMCUiPkFUQ0MgMzU2NjjigJ0uPC9zdHls
ZT48L3RpdGxlPjwvdGl0bGVzPjxwYWdlcz40OTwvcGFnZXM+PGRhdGVzPjx5ZWFyPjIwMTU8L3ll
YXI+PC9kYXRlcz48cHViLWxvY2F0aW9uPlRydWppbGxvIC0gUGVyw7o8L3B1Yi1sb2NhdGlvbj48
cHVibGlzaGVyPlVuaXZlcnNpZGFkIFByaXZhZGEgQW50ZW5vciBPcnJlZ288L3B1Ymxpc2hlcj48
d29yay10eXBlPlRlc2lzIHBhcmEgb2J0ZW5lciBlbCBncmFkbyBkZSBtYWVzdHJvIGVuIGVzdG9t
YXRvbG9nw61hPC93b3JrLXR5cGU+PHVybHM+PC91cmxzPjwvcmVjb3JkPjwvQ2l0ZT48L0VuZE5v
dGU+AG==
</w:fldData>
        </w:fldChar>
      </w:r>
      <w:r w:rsidR="001B1E68" w:rsidRPr="00F14A6C">
        <w:rPr>
          <w:rFonts w:cs="Times New Roman"/>
          <w:szCs w:val="24"/>
          <w:vertAlign w:val="superscript"/>
          <w:lang w:val="es-PE"/>
        </w:rPr>
        <w:instrText xml:space="preserve"> ADDIN EN.CITE.DATA </w:instrText>
      </w:r>
      <w:r w:rsidR="001B1E68" w:rsidRPr="00F14A6C">
        <w:rPr>
          <w:rFonts w:cs="Times New Roman"/>
          <w:szCs w:val="24"/>
          <w:vertAlign w:val="superscript"/>
          <w:lang w:val="es-PE"/>
        </w:rPr>
      </w:r>
      <w:r w:rsidR="001B1E68" w:rsidRPr="00F14A6C">
        <w:rPr>
          <w:rFonts w:cs="Times New Roman"/>
          <w:szCs w:val="24"/>
          <w:vertAlign w:val="superscript"/>
          <w:lang w:val="es-PE"/>
        </w:rPr>
        <w:fldChar w:fldCharType="end"/>
      </w:r>
      <w:r w:rsidR="004414AE" w:rsidRPr="00F14A6C">
        <w:rPr>
          <w:rFonts w:cs="Times New Roman"/>
          <w:szCs w:val="24"/>
          <w:vertAlign w:val="superscript"/>
          <w:lang w:val="es-PE"/>
        </w:rPr>
      </w:r>
      <w:r w:rsidR="004414AE"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27" w:tooltip="Centurión, 2015 #45" w:history="1">
        <w:r w:rsidR="00213254" w:rsidRPr="00F14A6C">
          <w:rPr>
            <w:rFonts w:cs="Times New Roman"/>
            <w:noProof/>
            <w:szCs w:val="24"/>
            <w:vertAlign w:val="superscript"/>
            <w:lang w:val="es-PE"/>
          </w:rPr>
          <w:t>27</w:t>
        </w:r>
      </w:hyperlink>
      <w:r w:rsidR="001B1E68" w:rsidRPr="00F14A6C">
        <w:rPr>
          <w:rFonts w:cs="Times New Roman"/>
          <w:noProof/>
          <w:szCs w:val="24"/>
          <w:vertAlign w:val="superscript"/>
          <w:lang w:val="es-PE"/>
        </w:rPr>
        <w:t xml:space="preserve">, </w:t>
      </w:r>
      <w:hyperlink w:anchor="_ENREF_53" w:tooltip="Gross, 2012 #34" w:history="1">
        <w:r w:rsidR="00213254" w:rsidRPr="00F14A6C">
          <w:rPr>
            <w:rFonts w:cs="Times New Roman"/>
            <w:noProof/>
            <w:szCs w:val="24"/>
            <w:vertAlign w:val="superscript"/>
            <w:lang w:val="es-PE"/>
          </w:rPr>
          <w:t>53</w:t>
        </w:r>
      </w:hyperlink>
      <w:r w:rsidR="001B1E68" w:rsidRPr="00F14A6C">
        <w:rPr>
          <w:rFonts w:cs="Times New Roman"/>
          <w:noProof/>
          <w:szCs w:val="24"/>
          <w:vertAlign w:val="superscript"/>
          <w:lang w:val="es-PE"/>
        </w:rPr>
        <w:t>)</w:t>
      </w:r>
      <w:r w:rsidR="004414AE" w:rsidRPr="00F14A6C">
        <w:rPr>
          <w:rFonts w:cs="Times New Roman"/>
          <w:szCs w:val="24"/>
          <w:vertAlign w:val="superscript"/>
          <w:lang w:val="es-PE"/>
        </w:rPr>
        <w:fldChar w:fldCharType="end"/>
      </w:r>
    </w:p>
    <w:p w14:paraId="3332108E" w14:textId="0615F2B7" w:rsidR="00AC2421" w:rsidRPr="00F14A6C" w:rsidRDefault="00AC2421" w:rsidP="000874F1">
      <w:pPr>
        <w:ind w:left="454"/>
        <w:jc w:val="left"/>
        <w:rPr>
          <w:rFonts w:cs="Times New Roman"/>
          <w:szCs w:val="24"/>
          <w:lang w:val="es-PE"/>
        </w:rPr>
      </w:pPr>
      <w:r w:rsidRPr="00F14A6C">
        <w:rPr>
          <w:rFonts w:cs="Times New Roman"/>
          <w:szCs w:val="24"/>
          <w:lang w:val="es-PE"/>
        </w:rPr>
        <w:t>Metaboliza la </w:t>
      </w:r>
      <w:hyperlink r:id="rId21" w:tooltip="Sacarosa" w:history="1">
        <w:r w:rsidRPr="00F14A6C">
          <w:rPr>
            <w:rFonts w:cs="Times New Roman"/>
            <w:szCs w:val="24"/>
            <w:lang w:val="es-PE"/>
          </w:rPr>
          <w:t>sacarosa</w:t>
        </w:r>
      </w:hyperlink>
      <w:r w:rsidRPr="00F14A6C">
        <w:rPr>
          <w:rFonts w:cs="Times New Roman"/>
          <w:szCs w:val="24"/>
          <w:lang w:val="es-PE"/>
        </w:rPr>
        <w:t> para producir </w:t>
      </w:r>
      <w:hyperlink r:id="rId22" w:tooltip="Polisacárido" w:history="1">
        <w:r w:rsidRPr="00F14A6C">
          <w:rPr>
            <w:rFonts w:cs="Times New Roman"/>
            <w:szCs w:val="24"/>
            <w:lang w:val="es-PE"/>
          </w:rPr>
          <w:t>polisacáridos</w:t>
        </w:r>
      </w:hyperlink>
      <w:r w:rsidRPr="00F14A6C">
        <w:rPr>
          <w:rFonts w:cs="Times New Roman"/>
          <w:szCs w:val="24"/>
          <w:lang w:val="es-PE"/>
        </w:rPr>
        <w:t> extracelulares (sustancia laxa que facilita su adhesión a las caras libres de las piezas dentarias) e intracelulares (metabolismo energético). En estado de salud, un recuento de estas bacteri</w:t>
      </w:r>
      <w:r w:rsidR="00172F83" w:rsidRPr="00F14A6C">
        <w:rPr>
          <w:rFonts w:cs="Times New Roman"/>
          <w:szCs w:val="24"/>
          <w:lang w:val="es-PE"/>
        </w:rPr>
        <w:t>as en boca será de menos de 100,</w:t>
      </w:r>
      <w:r w:rsidRPr="00F14A6C">
        <w:rPr>
          <w:rFonts w:cs="Times New Roman"/>
          <w:szCs w:val="24"/>
          <w:lang w:val="es-PE"/>
        </w:rPr>
        <w:t>000 UFC.</w:t>
      </w:r>
      <w:r w:rsidR="004414AE"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&lt;EndNote&gt;&lt;Cite&gt;&lt;Author&gt;Galaviz&lt;/Author&gt;&lt;Year&gt;2009&lt;/Year&gt;&lt;RecNum&gt;35&lt;/RecNum&gt;&lt;DisplayText&gt;(12)&lt;/DisplayText&gt;&lt;record&gt;&lt;rec-number&gt;35&lt;/rec-number&gt;&lt;foreign-keys&gt;&lt;key app="EN" db-id="e0dseef5udfprqeps0e5fdv6waw9wazdtadw"&gt;35&lt;/key&gt;&lt;key app="ENWeb" db-id=""&gt;0&lt;/key&gt;&lt;/foreign-keys&gt;&lt;ref-type name="Journal Article"&gt;17&lt;/ref-type&gt;&lt;contributors&gt;&lt;authors&gt;&lt;author&gt;Luis Aguilera Galaviz&lt;/author&gt;&lt;author&gt;Christie Sánchez Rangel&lt;/author&gt;&lt;author&gt;Cristanel Neri Rosales&lt;/author&gt;&lt;author&gt;María Aceves Medina&lt;/author&gt;&lt;/authors&gt;&lt;/contributors&gt;&lt;titles&gt;&lt;title&gt;Streptococcus mutans en saliva y su relación con caries dental en una población infantil de la comunidad de Tacoaleche Guadalupe, Zacatecas&lt;/title&gt;&lt;secondary-title&gt;Rev ADM&lt;/secondary-title&gt;&lt;/titles&gt;&lt;periodical&gt;&lt;full-title&gt;Rev ADM&lt;/full-title&gt;&lt;/periodical&gt;&lt;pages&gt;48-56&lt;/pages&gt;&lt;volume&gt;66&lt;/volume&gt;&lt;number&gt;6&lt;/number&gt;&lt;dates&gt;&lt;year&gt;2009&lt;/year&gt;&lt;/dates&gt;&lt;urls&gt;&lt;/urls&gt;&lt;/record&gt;&lt;/Cite&gt;&lt;/EndNote&gt;</w:instrText>
      </w:r>
      <w:r w:rsidR="004414AE"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2" w:tooltip="Galaviz, 2009 #35" w:history="1">
        <w:r w:rsidR="00213254" w:rsidRPr="00F14A6C">
          <w:rPr>
            <w:rFonts w:cs="Times New Roman"/>
            <w:noProof/>
            <w:szCs w:val="24"/>
            <w:vertAlign w:val="superscript"/>
            <w:lang w:val="es-PE"/>
          </w:rPr>
          <w:t>12</w:t>
        </w:r>
      </w:hyperlink>
      <w:r w:rsidR="001B1E68" w:rsidRPr="00F14A6C">
        <w:rPr>
          <w:rFonts w:cs="Times New Roman"/>
          <w:noProof/>
          <w:szCs w:val="24"/>
          <w:vertAlign w:val="superscript"/>
          <w:lang w:val="es-PE"/>
        </w:rPr>
        <w:t>)</w:t>
      </w:r>
      <w:r w:rsidR="004414AE" w:rsidRPr="00F14A6C">
        <w:rPr>
          <w:rFonts w:cs="Times New Roman"/>
          <w:szCs w:val="24"/>
          <w:vertAlign w:val="superscript"/>
          <w:lang w:val="es-PE"/>
        </w:rPr>
        <w:fldChar w:fldCharType="end"/>
      </w:r>
    </w:p>
    <w:p w14:paraId="0C3AF2BA" w14:textId="070D067A" w:rsidR="00A636E9" w:rsidRPr="00F14A6C" w:rsidRDefault="00EA1907" w:rsidP="000874F1">
      <w:pPr>
        <w:ind w:left="454"/>
        <w:jc w:val="left"/>
        <w:rPr>
          <w:rFonts w:cs="Times New Roman"/>
          <w:szCs w:val="24"/>
          <w:lang w:val="es-PE"/>
        </w:rPr>
      </w:pPr>
      <w:r w:rsidRPr="00F14A6C">
        <w:rPr>
          <w:rFonts w:cs="Times New Roman"/>
          <w:szCs w:val="24"/>
          <w:lang w:val="es-PE"/>
        </w:rPr>
        <w:t>El</w:t>
      </w:r>
      <w:r w:rsidRPr="00F14A6C">
        <w:rPr>
          <w:rFonts w:cs="Times New Roman"/>
          <w:i/>
          <w:szCs w:val="24"/>
          <w:lang w:val="es-PE"/>
        </w:rPr>
        <w:t xml:space="preserve"> </w:t>
      </w:r>
      <w:r w:rsidR="00AC2421" w:rsidRPr="00F14A6C">
        <w:rPr>
          <w:rFonts w:cs="Times New Roman"/>
          <w:i/>
          <w:szCs w:val="24"/>
          <w:lang w:val="es-PE"/>
        </w:rPr>
        <w:t>Streptococcus mutans</w:t>
      </w:r>
      <w:r w:rsidR="00AC2421" w:rsidRPr="00F14A6C">
        <w:rPr>
          <w:rFonts w:cs="Times New Roman"/>
          <w:szCs w:val="24"/>
          <w:lang w:val="es-PE"/>
        </w:rPr>
        <w:t xml:space="preserve"> produce ácido láctico, ácido propiónico, ácido acético y ácido fórmico cuando metaboliza carbohidratos fermentables como la sacarosa, glucosa y fructosa. Estos ácidos circulan a través de la placa dental hacia el esmalte poroso, disociándose y liberando hidrogeniones, los cuales disuelven rápidamente el mineral del esmalte, generando calcio y fosfato, los cuales, a su vez, difunden fuera del esmalte. Este proceso s</w:t>
      </w:r>
      <w:r w:rsidR="00945683" w:rsidRPr="00F14A6C">
        <w:rPr>
          <w:rFonts w:cs="Times New Roman"/>
          <w:szCs w:val="24"/>
          <w:lang w:val="es-PE"/>
        </w:rPr>
        <w:t xml:space="preserve">e </w:t>
      </w:r>
      <w:r w:rsidR="00945683" w:rsidRPr="00F14A6C">
        <w:rPr>
          <w:rFonts w:cs="Times New Roman"/>
          <w:szCs w:val="24"/>
          <w:lang w:val="es-PE"/>
        </w:rPr>
        <w:lastRenderedPageBreak/>
        <w:t xml:space="preserve">conoce como desmineralización, </w:t>
      </w:r>
      <w:r w:rsidR="00975543" w:rsidRPr="00F14A6C">
        <w:rPr>
          <w:rFonts w:cs="Times New Roman"/>
          <w:szCs w:val="24"/>
          <w:vertAlign w:val="superscript"/>
          <w:lang w:val="es-PE"/>
        </w:rPr>
        <w:t xml:space="preserve"> </w:t>
      </w:r>
      <w:r w:rsidR="004414AE"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&lt;EndNote&gt;&lt;Cite&gt;&lt;Author&gt;Kleinberg&lt;/Author&gt;&lt;Year&gt;2002&lt;/Year&gt;&lt;RecNum&gt;2&lt;/RecNum&gt;&lt;DisplayText&gt;(41, 54)&lt;/DisplayText&gt;&lt;record&gt;&lt;rec-number&gt;2&lt;/rec-number&gt;&lt;foreign-keys&gt;&lt;key app="EN" db-id="e0dseef5udfprqeps0e5fdv6waw9wazdtadw"&gt;2&lt;/key&gt;&lt;key app="ENWeb" db-id=""&gt;0&lt;/key&gt;&lt;/foreign-keys&gt;&lt;ref-type name="Magazine Article"&gt;19&lt;/ref-type&gt;&lt;contributors&gt;&lt;authors&gt;&lt;author&gt;I Kleinberg&lt;/author&gt;&lt;/authors&gt;&lt;/contributors&gt;&lt;titles&gt;&lt;title&gt;A mixed-bacteria ecological approach to understanding the role of the oral bacteria in dental caries causation: an alternative to Streptococcus mutans and the specific-plaque hypothesis.&lt;/title&gt;&lt;secondary-title&gt;Crit Rev Oral Biol Med&lt;/secondary-title&gt;&lt;/titles&gt;&lt;pages&gt;108-125 &lt;/pages&gt;&lt;volume&gt;13&lt;/volume&gt;&lt;number&gt;2&lt;/number&gt;&lt;dates&gt;&lt;year&gt;2002&lt;/year&gt;&lt;/dates&gt;&lt;urls&gt;&lt;/urls&gt;&lt;/record&gt;&lt;/Cite&gt;&lt;Cite&gt;&lt;Author&gt;Rojas-Sánchez&lt;/Author&gt;&lt;Year&gt;2008&lt;/Year&gt;&lt;RecNum&gt;97&lt;/RecNum&gt;&lt;record&gt;&lt;rec-number&gt;97&lt;/rec-number&gt;&lt;foreign-keys&gt;&lt;key app="EN" db-id="e0dseef5udfprqeps0e5fdv6waw9wazdtadw"&gt;97&lt;/key&gt;&lt;/foreign-keys&gt;&lt;ref-type name="Journal Article"&gt;17&lt;/ref-type&gt;&lt;contributors&gt;&lt;authors&gt;&lt;author&gt;Fátima Rojas-Sánchez&lt;/author&gt;&lt;/authors&gt;&lt;/contributors&gt;&lt;titles&gt;&lt;title&gt;Algunas consideraciones sobre caries dental, fluoruros, su metabolismo y mecanismos de acción&lt;/title&gt;&lt;secondary-title&gt;Acta Odontológica Venezolana&lt;/secondary-title&gt;&lt;/titles&gt;&lt;periodical&gt;&lt;full-title&gt;Acta Odontológica Venezolana&lt;/full-title&gt;&lt;/periodical&gt;&lt;pages&gt;1-11&lt;/pages&gt;&lt;volume&gt;46&lt;/volume&gt;&lt;number&gt;4&lt;/number&gt;&lt;dates&gt;&lt;year&gt;2008&lt;/year&gt;&lt;/dates&gt;&lt;urls&gt;&lt;/urls&gt;&lt;/record&gt;&lt;/Cite&gt;&lt;/EndNote&gt;</w:instrText>
      </w:r>
      <w:r w:rsidR="004414AE"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41" w:tooltip="Kleinberg, 2002 #2" w:history="1">
        <w:r w:rsidR="00213254" w:rsidRPr="00F14A6C">
          <w:rPr>
            <w:rFonts w:cs="Times New Roman"/>
            <w:noProof/>
            <w:szCs w:val="24"/>
            <w:vertAlign w:val="superscript"/>
            <w:lang w:val="es-PE"/>
          </w:rPr>
          <w:t>41</w:t>
        </w:r>
      </w:hyperlink>
      <w:r w:rsidR="001B1E68" w:rsidRPr="00F14A6C">
        <w:rPr>
          <w:rFonts w:cs="Times New Roman"/>
          <w:noProof/>
          <w:szCs w:val="24"/>
          <w:vertAlign w:val="superscript"/>
          <w:lang w:val="es-PE"/>
        </w:rPr>
        <w:t xml:space="preserve">, </w:t>
      </w:r>
      <w:hyperlink w:anchor="_ENREF_54" w:tooltip="Rojas-Sánchez, 2008 #97" w:history="1">
        <w:r w:rsidR="00213254" w:rsidRPr="00F14A6C">
          <w:rPr>
            <w:rFonts w:cs="Times New Roman"/>
            <w:noProof/>
            <w:szCs w:val="24"/>
            <w:vertAlign w:val="superscript"/>
            <w:lang w:val="es-PE"/>
          </w:rPr>
          <w:t>54</w:t>
        </w:r>
      </w:hyperlink>
      <w:r w:rsidR="001B1E68" w:rsidRPr="00F14A6C">
        <w:rPr>
          <w:rFonts w:cs="Times New Roman"/>
          <w:noProof/>
          <w:szCs w:val="24"/>
          <w:vertAlign w:val="superscript"/>
          <w:lang w:val="es-PE"/>
        </w:rPr>
        <w:t>)</w:t>
      </w:r>
      <w:r w:rsidR="004414AE" w:rsidRPr="00F14A6C">
        <w:rPr>
          <w:rFonts w:cs="Times New Roman"/>
          <w:szCs w:val="24"/>
          <w:vertAlign w:val="superscript"/>
          <w:lang w:val="es-PE"/>
        </w:rPr>
        <w:fldChar w:fldCharType="end"/>
      </w:r>
      <w:r w:rsidR="00A636E9" w:rsidRPr="00F14A6C">
        <w:rPr>
          <w:rFonts w:cs="Times New Roman"/>
          <w:szCs w:val="24"/>
          <w:lang w:val="es-PE"/>
        </w:rPr>
        <w:t xml:space="preserve"> disolución microscópica de minerales del esmalte del diente y a la formación de una mancha blanca o marrón opaca en la superficie del esmalte.</w:t>
      </w:r>
      <w:r w:rsidR="00A636E9" w:rsidRPr="00F14A6C">
        <w:rPr>
          <w:rFonts w:cs="Times New Roman"/>
          <w:szCs w:val="24"/>
          <w:vertAlign w:val="superscript"/>
          <w:lang w:val="es-PE"/>
        </w:rPr>
        <w:fldChar w:fldCharType="begin">
          <w:fldData xml:space="preserve">PEVuZE5vdGU+PENpdGU+PEF1dGhvcj5Hcm9zczwvQXV0aG9yPjxZZWFyPjIwMTI8L1llYXI+PFJl
Y051bT4zNDwvUmVjTnVtPjxEaXNwbGF5VGV4dD4oMzEsIDUzLCA1NSk8L0Rpc3BsYXlUZXh0Pjxy
ZWNvcmQ+PHJlYy1udW1iZXI+MzQ8L3JlYy1udW1iZXI+PGZvcmVpZ24ta2V5cz48a2V5IGFwcD0i
RU4iIGRiLWlkPSJlMGRzZWVmNXVkZnBycWVwczBlNWZkdjZ3YXc5d2F6ZHRhZHciPjM0PC9rZXk+
PGtleSBhcHA9IkVOV2ViIiBkYi1pZD0iIj4wPC9rZXk+PC9mb3JlaWduLWtleXM+PHJlZi10eXBl
IG5hbWU9IkpvdXJuYWwgQXJ0aWNsZSI+MTc8L3JlZi10eXBlPjxjb250cmlidXRvcnM+PGF1dGhv
cnM+PGF1dGhvcj5Hcm9zcywgRS4gTC48L2F1dGhvcj48YXV0aG9yPkJlYWxsLCBDLiBKLjwvYXV0
aG9yPjxhdXRob3I+S3V0c2NoLCBTLiBSLjwvYXV0aG9yPjxhdXRob3I+RmlyZXN0b25lLCBOLiBE
LjwvYXV0aG9yPjxhdXRob3I+TGV5cywgRS4gSi48L2F1dGhvcj48YXV0aG9yPkdyaWZmZW4sIEEu
IEwuPC9hdXRob3I+PC9hdXRob3JzPjwvY29udHJpYnV0b3JzPjxhdXRoLWFkZHJlc3M+RGl2aXNp
b24gb2YgT3JhbCBCaW9sb2d5LCBDb2xsZWdlIG9mIERlbnRpc3RyeSwgVGhlIE9oaW8gU3RhdGUg
VW5pdmVyc2l0eSwgQ29sdW1idXMsIE9oaW8sIFVuaXRlZCBTdGF0ZXMgb2YgQW1lcmljYS48L2F1
dGgtYWRkcmVzcz48dGl0bGVzPjx0aXRsZT5CZXlvbmQgU3RyZXB0b2NvY2N1cyBtdXRhbnM6IGRl
bnRhbCBjYXJpZXMgb25zZXQgbGlua2VkIHRvIG11bHRpcGxlIHNwZWNpZXMgYnkgMTZTIHJSTkEg
Y29tbXVuaXR5IGFuYWx5c2lzPC90aXRsZT48c2Vjb25kYXJ5LXRpdGxlPlBMb1MgT25lPC9zZWNv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YWdlcz5lNDc3MjI8L3BhZ2VzPjx2b2x1bWU+Nzwvdm9sdW1lPjxudW1iZXI+MTA8L251bWJlcj48
a2V5d29yZHM+PGtleXdvcmQ+QmFjdGVyaWEvZ2VuZXRpY3MvaXNvbGF0aW9uICZhbXA7IHB1cmlm
aWNhdGlvbjwva2V5d29yZD48a2V5d29yZD5CaW9kaXZlcnNpdHk8L2tleXdvcmQ+PGtleXdvcmQ+
Q2FzZS1Db250cm9sIFN0dWRpZXM8L2tleXdvcmQ+PGtleXdvcmQ+Q2hpbGQsIFByZXNjaG9vbDwv
a2V5d29yZD48a2V5d29yZD5EZW50YWwgQ2FyaWVzLyptaWNyb2Jpb2xvZ3k8L2tleXdvcmQ+PGtl
eXdvcmQ+RmVtYWxlPC9rZXl3b3JkPjxrZXl3b3JkPkh1bWFuczwva2V5d29yZD48a2V5d29yZD5J
bmZhbnQ8L2tleXdvcmQ+PGtleXdvcmQ+TWFsZTwva2V5d29yZD48a2V5d29yZD5QaHlsb2dlbnk8
L2tleXdvcmQ+PGtleXdvcmQ+Uk5BLCBSaWJvc29tYWwsIDE2Uy8qZ2VuZXRpY3M8L2tleXdvcmQ+
PGtleXdvcmQ+U3RyZXB0b2NvY2N1cyBtdXRhbnMvY2xhc3NpZmljYXRpb24vKmdlbmV0aWNzL2lz
b2xhdGlvbiAmYW1wOyBwdXJpZmljYXRpb248L2tleXdvcmQ+PC9rZXl3b3Jkcz48ZGF0ZXM+PHll
YXI+MjAxMjwveWVhcj48L2RhdGVzPjxpc2JuPjE5MzItNjIwMyAoRWxlY3Ryb25pYykmI3hEOzE5
MzItNjIwMyAoTGlua2luZyk8L2lzYm4+PGFjY2Vzc2lvbi1udW0+MjMwOTE2NDI8L2FjY2Vzc2lv
bi1udW0+PHVybHM+PHJlbGF0ZWQtdXJscz48dXJsPmh0dHA6Ly93d3cubmNiaS5ubG0ubmloLmdv
di9wdWJtZWQvMjMwOTE2NDI8L3VybD48L3JlbGF0ZWQtdXJscz48L3VybHM+PGN1c3RvbTI+MzQ3
Mjk3OTwvY3VzdG9tMj48ZWxlY3Ryb25pYy1yZXNvdXJjZS1udW0+MTAuMTM3MS9qb3VybmFsLnBv
bmUuMDA0NzcyMjwvZWxlY3Ryb25pYy1yZXNvdXJjZS1udW0+PC9yZWNvcmQ+PC9DaXRlPjxDaXRl
PjxBdXRob3I+Q2FzdHJvPC9BdXRob3I+PFllYXI+MjAxNjwvWWVhcj48UmVjTnVtPjQ2PC9SZWNO
dW0+PHJlY29yZD48cmVjLW51bWJlcj40NjwvcmVjLW51bWJlcj48Zm9yZWlnbi1rZXlzPjxrZXkg
YXBwPSJFTiIgZGItaWQ9ImUwZHNlZWY1dWRmcHJxZXBzMGU1ZmR2Nndhdzl3YXpkdGFkdyI+NDY8
L2tleT48a2V5IGFwcD0iRU5XZWIiIGRiLWlkPSIiPjA8L2tleT48L2ZvcmVpZ24ta2V5cz48cmVm
LXR5cGUgbmFtZT0iSm91cm5hbCBBcnRpY2xlIj4xNzwvcmVmLXR5cGU+PGNvbnRyaWJ1dG9ycz48
YXV0aG9ycz48YXV0aG9yPkFtw6lyaWNvIENhc3RybyA8L2F1dGhvcj48YXV0aG9yPk5vcm1hIFJh
bW9zPC9hdXRob3I+PGF1dGhvcj5Kb3PDqSBKdcOhcmV6PC9hdXRob3I+PGF1dGhvcj5KdWxpbyBS
dcOtejwvYXV0aG9yPjxhdXRob3I+RnJpdHogIENob3F1ZXNpbGxvPC9hdXRob3I+PGF1dGhvcj5K
dWFuIFBvbmNlPC9hdXRob3I+PGF1dGhvcj5PbWFyIFNhbnRhLU1hcsOtYTwvYXV0aG9yPjxhdXRo
b3I+QWxmcmVkbyBDYXN0aWxsbzwvYXV0aG9yPjxhdXRob3I+RGVuaXMgR2FyY8OtYTwvYXV0aG9y
PjxhdXRob3I+SmFja2VsaW5lIEVzY3VkZXJvPC9hdXRob3I+PGF1dGhvcj5Bcm5hbGRvIE5hdmFy
cm88L2F1dGhvcj48YXV0aG9yPlN1c2FuIEh1YW3DoW48L2F1dGhvcj48YXV0aG9yPk1lcnJpdHQg
TWFjaGFjYTwvYXV0aG9yPjxhdXRob3I+UGHDumwgR3V0acOpcnJlejwvYXV0aG9yPjxhdXRob3I+
RW1pbGlvIFJhbWlyZXo8L2F1dGhvcj48YXV0aG9yPlNpeHRvIEdvbnphbGVzPC9hdXRob3I+PC9h
dXRob3JzPjwvY29udHJpYnV0b3JzPjx0aXRsZXM+PHRpdGxlPjxzdHlsZSBmYWNlPSJub3JtYWwi
IGZvbnQ9ImRlZmF1bHQiIHNpemU9IjEwMCUiPkNvbXBvc2ljacOzbiBxdcOtbWljYSBkZWwgYWNl
aXRlIGVzZW5jaWFsIGRlIDwvc3R5bGU+PHN0eWxlIGZhY2U9Iml0YWxpYyIgZm9udD0iZGVmYXVs
dCIgc2l6ZT0iMTAwJSI+Q2Flc2FscGluaWEgc3Bpbm9zPC9zdHlsZT48c3R5bGUgZmFjZT0ibm9y
bWFsIiBmb250PSJkZWZhdWx0IiBzaXplPSIxMDAlIj5hIOKAnHRhcmHigJ0sIGV2YWx1YWNpw7Nu
IGFudGlveGlkYW50ZSB5IGVmZWN0byBhbnRpYmFjdGVyaWFubyBmcmVudGUgYSA8L3N0eWxlPjxz
dHlsZSBmYWNlPSJpdGFsaWMiIGZvbnQ9ImRlZmF1bHQiIHNpemU9IjEwMCUiPlN0cmVwdG9jb2Nj
dXMgbXV0YW5zPC9zdHlsZT48L3RpdGxlPjxzZWNvbmRhcnktdGl0bGU+Q2llbiBJbnZlc3RpIDwv
c2Vjb25kYXJ5LXRpdGxlPjwvdGl0bGVzPjxwZXJpb2RpY2FsPjxmdWxsLXRpdGxlPkNpZW4gSW52
ZXN0aTwvZnVsbC10aXRsZT48L3BlcmlvZGljYWw+PHBhZ2VzPjg5LTk0PC9wYWdlcz48dm9sdW1l
PjE5PC92b2x1bWU+PG51bWJlcj4yPC9udW1iZXI+PGRhdGVzPjx5ZWFyPjIwMTY8L3llYXI+PC9k
YXRlcz48dXJscz48L3VybHM+PC9yZWNvcmQ+PC9DaXRlPjxDaXRlPjxBdXRob3I+TGlub3NzaWVy
PC9BdXRob3I+PFllYXI+MjAxMTwvWWVhcj48UmVjTnVtPjE1PC9SZWNOdW0+PHJlY29yZD48cmVj
LW51bWJlcj4xNTwvcmVjLW51bWJlcj48Zm9yZWlnbi1rZXlzPjxrZXkgYXBwPSJFTiIgZGItaWQ9
ImUwZHNlZWY1dWRmcHJxZXBzMGU1ZmR2Nndhdzl3YXpkdGFkdyI+MTU8L2tleT48a2V5IGFwcD0i
RU5XZWIiIGRiLWlkPSIiPjA8L2tleT48L2ZvcmVpZ24ta2V5cz48cmVmLXR5cGUgbmFtZT0iSm91
cm5hbCBBcnRpY2xlIj4xNzwvcmVmLXR5cGU+PGNvbnRyaWJ1dG9ycz48YXV0aG9ycz48YXV0aG9y
PkFsZnJlZG8gTGlub3NzaWVyIDwvYXV0aG9yPjxhdXRob3I+Q2FybG9zIFZhbGVuenVlbGE8L2F1
dGhvcj48YXV0aG9yPkVkdWFyZG8gU29sZXI8L2F1dGhvcj48YXV0aG9yPkVzdGVsYSBDb250cmVy
YXM8L2F1dGhvcj48L2F1dGhvcnM+PC9jb250cmlidXRvcnM+PHRpdGxlcz48dGl0bGU+Q29sb25p
emFjacOzbiBkZSBsYSBjYXZpZGFkIG9yYWwgcG9yIFN0cmVwdG9jb2NjdXMgZ3J1cG8gbXV0YW5z
LCBzZWfDum4gZWRhZCwgZXZhbHVhZG8gZW4gc2FsaXZhIHBvciB1biBtw6l0b2RvIHNlbWktY3Vh
bnRpdGF0aXZvPC90aXRsZT48c2Vjb25kYXJ5LXRpdGxlPlJldiBDaGlsIEluZmVjdDwvc2Vjb25k
YXJ5LXRpdGxlPjwvdGl0bGVzPjxwZXJpb2RpY2FsPjxmdWxsLXRpdGxlPlJldiBDaGlsIEluZmVj
dDwvZnVsbC10aXRsZT48L3BlcmlvZGljYWw+PHBhZ2VzPjIzMC0yMzc8L3BhZ2VzPjx2b2x1bWU+
Mjg8L3ZvbHVtZT48bnVtYmVyPjM8L251bWJlcj48ZGF0ZXM+PHllYXI+MjAxMTwveWVhcj48L2Rh
dGVzPjx1cmxzPjwvdXJscz48L3JlY29yZD48L0NpdGU+PC9FbmROb3RlPn==
</w:fldData>
        </w:fldChar>
      </w:r>
      <w:r w:rsidR="001B1E68" w:rsidRPr="00F14A6C">
        <w:rPr>
          <w:rFonts w:cs="Times New Roman"/>
          <w:szCs w:val="24"/>
          <w:vertAlign w:val="superscript"/>
          <w:lang w:val="es-PE"/>
        </w:rPr>
        <w:instrText xml:space="preserve"> ADDIN EN.CITE </w:instrText>
      </w:r>
      <w:r w:rsidR="001B1E68" w:rsidRPr="00F14A6C">
        <w:rPr>
          <w:rFonts w:cs="Times New Roman"/>
          <w:szCs w:val="24"/>
          <w:vertAlign w:val="superscript"/>
          <w:lang w:val="es-PE"/>
        </w:rPr>
        <w:fldChar w:fldCharType="begin">
          <w:fldData xml:space="preserve">PEVuZE5vdGU+PENpdGU+PEF1dGhvcj5Hcm9zczwvQXV0aG9yPjxZZWFyPjIwMTI8L1llYXI+PFJl
Y051bT4zNDwvUmVjTnVtPjxEaXNwbGF5VGV4dD4oMzEsIDUzLCA1NSk8L0Rpc3BsYXlUZXh0Pjxy
ZWNvcmQ+PHJlYy1udW1iZXI+MzQ8L3JlYy1udW1iZXI+PGZvcmVpZ24ta2V5cz48a2V5IGFwcD0i
RU4iIGRiLWlkPSJlMGRzZWVmNXVkZnBycWVwczBlNWZkdjZ3YXc5d2F6ZHRhZHciPjM0PC9rZXk+
PGtleSBhcHA9IkVOV2ViIiBkYi1pZD0iIj4wPC9rZXk+PC9mb3JlaWduLWtleXM+PHJlZi10eXBl
IG5hbWU9IkpvdXJuYWwgQXJ0aWNsZSI+MTc8L3JlZi10eXBlPjxjb250cmlidXRvcnM+PGF1dGhv
cnM+PGF1dGhvcj5Hcm9zcywgRS4gTC48L2F1dGhvcj48YXV0aG9yPkJlYWxsLCBDLiBKLjwvYXV0
aG9yPjxhdXRob3I+S3V0c2NoLCBTLiBSLjwvYXV0aG9yPjxhdXRob3I+RmlyZXN0b25lLCBOLiBE
LjwvYXV0aG9yPjxhdXRob3I+TGV5cywgRS4gSi48L2F1dGhvcj48YXV0aG9yPkdyaWZmZW4sIEEu
IEwuPC9hdXRob3I+PC9hdXRob3JzPjwvY29udHJpYnV0b3JzPjxhdXRoLWFkZHJlc3M+RGl2aXNp
b24gb2YgT3JhbCBCaW9sb2d5LCBDb2xsZWdlIG9mIERlbnRpc3RyeSwgVGhlIE9oaW8gU3RhdGUg
VW5pdmVyc2l0eSwgQ29sdW1idXMsIE9oaW8sIFVuaXRlZCBTdGF0ZXMgb2YgQW1lcmljYS48L2F1
dGgtYWRkcmVzcz48dGl0bGVzPjx0aXRsZT5CZXlvbmQgU3RyZXB0b2NvY2N1cyBtdXRhbnM6IGRl
bnRhbCBjYXJpZXMgb25zZXQgbGlua2VkIHRvIG11bHRpcGxlIHNwZWNpZXMgYnkgMTZTIHJSTkEg
Y29tbXVuaXR5IGFuYWx5c2lzPC90aXRsZT48c2Vjb25kYXJ5LXRpdGxlPlBMb1MgT25lPC9zZWNv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YWdlcz5lNDc3MjI8L3BhZ2VzPjx2b2x1bWU+Nzwvdm9sdW1lPjxudW1iZXI+MTA8L251bWJlcj48
a2V5d29yZHM+PGtleXdvcmQ+QmFjdGVyaWEvZ2VuZXRpY3MvaXNvbGF0aW9uICZhbXA7IHB1cmlm
aWNhdGlvbjwva2V5d29yZD48a2V5d29yZD5CaW9kaXZlcnNpdHk8L2tleXdvcmQ+PGtleXdvcmQ+
Q2FzZS1Db250cm9sIFN0dWRpZXM8L2tleXdvcmQ+PGtleXdvcmQ+Q2hpbGQsIFByZXNjaG9vbDwv
a2V5d29yZD48a2V5d29yZD5EZW50YWwgQ2FyaWVzLyptaWNyb2Jpb2xvZ3k8L2tleXdvcmQ+PGtl
eXdvcmQ+RmVtYWxlPC9rZXl3b3JkPjxrZXl3b3JkPkh1bWFuczwva2V5d29yZD48a2V5d29yZD5J
bmZhbnQ8L2tleXdvcmQ+PGtleXdvcmQ+TWFsZTwva2V5d29yZD48a2V5d29yZD5QaHlsb2dlbnk8
L2tleXdvcmQ+PGtleXdvcmQ+Uk5BLCBSaWJvc29tYWwsIDE2Uy8qZ2VuZXRpY3M8L2tleXdvcmQ+
PGtleXdvcmQ+U3RyZXB0b2NvY2N1cyBtdXRhbnMvY2xhc3NpZmljYXRpb24vKmdlbmV0aWNzL2lz
b2xhdGlvbiAmYW1wOyBwdXJpZmljYXRpb248L2tleXdvcmQ+PC9rZXl3b3Jkcz48ZGF0ZXM+PHll
YXI+MjAxMjwveWVhcj48L2RhdGVzPjxpc2JuPjE5MzItNjIwMyAoRWxlY3Ryb25pYykmI3hEOzE5
MzItNjIwMyAoTGlua2luZyk8L2lzYm4+PGFjY2Vzc2lvbi1udW0+MjMwOTE2NDI8L2FjY2Vzc2lv
bi1udW0+PHVybHM+PHJlbGF0ZWQtdXJscz48dXJsPmh0dHA6Ly93d3cubmNiaS5ubG0ubmloLmdv
di9wdWJtZWQvMjMwOTE2NDI8L3VybD48L3JlbGF0ZWQtdXJscz48L3VybHM+PGN1c3RvbTI+MzQ3
Mjk3OTwvY3VzdG9tMj48ZWxlY3Ryb25pYy1yZXNvdXJjZS1udW0+MTAuMTM3MS9qb3VybmFsLnBv
bmUuMDA0NzcyMjwvZWxlY3Ryb25pYy1yZXNvdXJjZS1udW0+PC9yZWNvcmQ+PC9DaXRlPjxDaXRl
PjxBdXRob3I+Q2FzdHJvPC9BdXRob3I+PFllYXI+MjAxNjwvWWVhcj48UmVjTnVtPjQ2PC9SZWNO
dW0+PHJlY29yZD48cmVjLW51bWJlcj40NjwvcmVjLW51bWJlcj48Zm9yZWlnbi1rZXlzPjxrZXkg
YXBwPSJFTiIgZGItaWQ9ImUwZHNlZWY1dWRmcHJxZXBzMGU1ZmR2Nndhdzl3YXpkdGFkdyI+NDY8
L2tleT48a2V5IGFwcD0iRU5XZWIiIGRiLWlkPSIiPjA8L2tleT48L2ZvcmVpZ24ta2V5cz48cmVm
LXR5cGUgbmFtZT0iSm91cm5hbCBBcnRpY2xlIj4xNzwvcmVmLXR5cGU+PGNvbnRyaWJ1dG9ycz48
YXV0aG9ycz48YXV0aG9yPkFtw6lyaWNvIENhc3RybyA8L2F1dGhvcj48YXV0aG9yPk5vcm1hIFJh
bW9zPC9hdXRob3I+PGF1dGhvcj5Kb3PDqSBKdcOhcmV6PC9hdXRob3I+PGF1dGhvcj5KdWxpbyBS
dcOtejwvYXV0aG9yPjxhdXRob3I+RnJpdHogIENob3F1ZXNpbGxvPC9hdXRob3I+PGF1dGhvcj5K
dWFuIFBvbmNlPC9hdXRob3I+PGF1dGhvcj5PbWFyIFNhbnRhLU1hcsOtYTwvYXV0aG9yPjxhdXRo
b3I+QWxmcmVkbyBDYXN0aWxsbzwvYXV0aG9yPjxhdXRob3I+RGVuaXMgR2FyY8OtYTwvYXV0aG9y
PjxhdXRob3I+SmFja2VsaW5lIEVzY3VkZXJvPC9hdXRob3I+PGF1dGhvcj5Bcm5hbGRvIE5hdmFy
cm88L2F1dGhvcj48YXV0aG9yPlN1c2FuIEh1YW3DoW48L2F1dGhvcj48YXV0aG9yPk1lcnJpdHQg
TWFjaGFjYTwvYXV0aG9yPjxhdXRob3I+UGHDumwgR3V0acOpcnJlejwvYXV0aG9yPjxhdXRob3I+
RW1pbGlvIFJhbWlyZXo8L2F1dGhvcj48YXV0aG9yPlNpeHRvIEdvbnphbGVzPC9hdXRob3I+PC9h
dXRob3JzPjwvY29udHJpYnV0b3JzPjx0aXRsZXM+PHRpdGxlPjxzdHlsZSBmYWNlPSJub3JtYWwi
IGZvbnQ9ImRlZmF1bHQiIHNpemU9IjEwMCUiPkNvbXBvc2ljacOzbiBxdcOtbWljYSBkZWwgYWNl
aXRlIGVzZW5jaWFsIGRlIDwvc3R5bGU+PHN0eWxlIGZhY2U9Iml0YWxpYyIgZm9udD0iZGVmYXVs
dCIgc2l6ZT0iMTAwJSI+Q2Flc2FscGluaWEgc3Bpbm9zPC9zdHlsZT48c3R5bGUgZmFjZT0ibm9y
bWFsIiBmb250PSJkZWZhdWx0IiBzaXplPSIxMDAlIj5hIOKAnHRhcmHigJ0sIGV2YWx1YWNpw7Nu
IGFudGlveGlkYW50ZSB5IGVmZWN0byBhbnRpYmFjdGVyaWFubyBmcmVudGUgYSA8L3N0eWxlPjxz
dHlsZSBmYWNlPSJpdGFsaWMiIGZvbnQ9ImRlZmF1bHQiIHNpemU9IjEwMCUiPlN0cmVwdG9jb2Nj
dXMgbXV0YW5zPC9zdHlsZT48L3RpdGxlPjxzZWNvbmRhcnktdGl0bGU+Q2llbiBJbnZlc3RpIDwv
c2Vjb25kYXJ5LXRpdGxlPjwvdGl0bGVzPjxwZXJpb2RpY2FsPjxmdWxsLXRpdGxlPkNpZW4gSW52
ZXN0aTwvZnVsbC10aXRsZT48L3BlcmlvZGljYWw+PHBhZ2VzPjg5LTk0PC9wYWdlcz48dm9sdW1l
PjE5PC92b2x1bWU+PG51bWJlcj4yPC9udW1iZXI+PGRhdGVzPjx5ZWFyPjIwMTY8L3llYXI+PC9k
YXRlcz48dXJscz48L3VybHM+PC9yZWNvcmQ+PC9DaXRlPjxDaXRlPjxBdXRob3I+TGlub3NzaWVy
PC9BdXRob3I+PFllYXI+MjAxMTwvWWVhcj48UmVjTnVtPjE1PC9SZWNOdW0+PHJlY29yZD48cmVj
LW51bWJlcj4xNTwvcmVjLW51bWJlcj48Zm9yZWlnbi1rZXlzPjxrZXkgYXBwPSJFTiIgZGItaWQ9
ImUwZHNlZWY1dWRmcHJxZXBzMGU1ZmR2Nndhdzl3YXpkdGFkdyI+MTU8L2tleT48a2V5IGFwcD0i
RU5XZWIiIGRiLWlkPSIiPjA8L2tleT48L2ZvcmVpZ24ta2V5cz48cmVmLXR5cGUgbmFtZT0iSm91
cm5hbCBBcnRpY2xlIj4xNzwvcmVmLXR5cGU+PGNvbnRyaWJ1dG9ycz48YXV0aG9ycz48YXV0aG9y
PkFsZnJlZG8gTGlub3NzaWVyIDwvYXV0aG9yPjxhdXRob3I+Q2FybG9zIFZhbGVuenVlbGE8L2F1
dGhvcj48YXV0aG9yPkVkdWFyZG8gU29sZXI8L2F1dGhvcj48YXV0aG9yPkVzdGVsYSBDb250cmVy
YXM8L2F1dGhvcj48L2F1dGhvcnM+PC9jb250cmlidXRvcnM+PHRpdGxlcz48dGl0bGU+Q29sb25p
emFjacOzbiBkZSBsYSBjYXZpZGFkIG9yYWwgcG9yIFN0cmVwdG9jb2NjdXMgZ3J1cG8gbXV0YW5z
LCBzZWfDum4gZWRhZCwgZXZhbHVhZG8gZW4gc2FsaXZhIHBvciB1biBtw6l0b2RvIHNlbWktY3Vh
bnRpdGF0aXZvPC90aXRsZT48c2Vjb25kYXJ5LXRpdGxlPlJldiBDaGlsIEluZmVjdDwvc2Vjb25k
YXJ5LXRpdGxlPjwvdGl0bGVzPjxwZXJpb2RpY2FsPjxmdWxsLXRpdGxlPlJldiBDaGlsIEluZmVj
dDwvZnVsbC10aXRsZT48L3BlcmlvZGljYWw+PHBhZ2VzPjIzMC0yMzc8L3BhZ2VzPjx2b2x1bWU+
Mjg8L3ZvbHVtZT48bnVtYmVyPjM8L251bWJlcj48ZGF0ZXM+PHllYXI+MjAxMTwveWVhcj48L2Rh
dGVzPjx1cmxzPjwvdXJscz48L3JlY29yZD48L0NpdGU+PC9FbmROb3RlPn==
</w:fldData>
        </w:fldChar>
      </w:r>
      <w:r w:rsidR="001B1E68" w:rsidRPr="00F14A6C">
        <w:rPr>
          <w:rFonts w:cs="Times New Roman"/>
          <w:szCs w:val="24"/>
          <w:vertAlign w:val="superscript"/>
          <w:lang w:val="es-PE"/>
        </w:rPr>
        <w:instrText xml:space="preserve"> ADDIN EN.CITE.DATA </w:instrText>
      </w:r>
      <w:r w:rsidR="001B1E68" w:rsidRPr="00F14A6C">
        <w:rPr>
          <w:rFonts w:cs="Times New Roman"/>
          <w:szCs w:val="24"/>
          <w:vertAlign w:val="superscript"/>
          <w:lang w:val="es-PE"/>
        </w:rPr>
      </w:r>
      <w:r w:rsidR="001B1E68" w:rsidRPr="00F14A6C">
        <w:rPr>
          <w:rFonts w:cs="Times New Roman"/>
          <w:szCs w:val="24"/>
          <w:vertAlign w:val="superscript"/>
          <w:lang w:val="es-PE"/>
        </w:rPr>
        <w:fldChar w:fldCharType="end"/>
      </w:r>
      <w:r w:rsidR="00A636E9" w:rsidRPr="00F14A6C">
        <w:rPr>
          <w:rFonts w:cs="Times New Roman"/>
          <w:szCs w:val="24"/>
          <w:vertAlign w:val="superscript"/>
          <w:lang w:val="es-PE"/>
        </w:rPr>
      </w:r>
      <w:r w:rsidR="00A636E9"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31" w:tooltip="Castro, 2016 #46" w:history="1">
        <w:r w:rsidR="00213254" w:rsidRPr="00F14A6C">
          <w:rPr>
            <w:rFonts w:cs="Times New Roman"/>
            <w:noProof/>
            <w:szCs w:val="24"/>
            <w:vertAlign w:val="superscript"/>
            <w:lang w:val="es-PE"/>
          </w:rPr>
          <w:t>31</w:t>
        </w:r>
      </w:hyperlink>
      <w:r w:rsidR="001B1E68" w:rsidRPr="00F14A6C">
        <w:rPr>
          <w:rFonts w:cs="Times New Roman"/>
          <w:noProof/>
          <w:szCs w:val="24"/>
          <w:vertAlign w:val="superscript"/>
          <w:lang w:val="es-PE"/>
        </w:rPr>
        <w:t xml:space="preserve">, </w:t>
      </w:r>
      <w:hyperlink w:anchor="_ENREF_53" w:tooltip="Gross, 2012 #34" w:history="1">
        <w:r w:rsidR="00213254" w:rsidRPr="00F14A6C">
          <w:rPr>
            <w:rFonts w:cs="Times New Roman"/>
            <w:noProof/>
            <w:szCs w:val="24"/>
            <w:vertAlign w:val="superscript"/>
            <w:lang w:val="es-PE"/>
          </w:rPr>
          <w:t>53</w:t>
        </w:r>
      </w:hyperlink>
      <w:r w:rsidR="001B1E68" w:rsidRPr="00F14A6C">
        <w:rPr>
          <w:rFonts w:cs="Times New Roman"/>
          <w:noProof/>
          <w:szCs w:val="24"/>
          <w:vertAlign w:val="superscript"/>
          <w:lang w:val="es-PE"/>
        </w:rPr>
        <w:t xml:space="preserve">, </w:t>
      </w:r>
      <w:hyperlink w:anchor="_ENREF_55" w:tooltip="Linossier, 2011 #15" w:history="1">
        <w:r w:rsidR="00213254" w:rsidRPr="00F14A6C">
          <w:rPr>
            <w:rFonts w:cs="Times New Roman"/>
            <w:noProof/>
            <w:szCs w:val="24"/>
            <w:vertAlign w:val="superscript"/>
            <w:lang w:val="es-PE"/>
          </w:rPr>
          <w:t>55</w:t>
        </w:r>
      </w:hyperlink>
      <w:r w:rsidR="001B1E68" w:rsidRPr="00F14A6C">
        <w:rPr>
          <w:rFonts w:cs="Times New Roman"/>
          <w:noProof/>
          <w:szCs w:val="24"/>
          <w:vertAlign w:val="superscript"/>
          <w:lang w:val="es-PE"/>
        </w:rPr>
        <w:t>)</w:t>
      </w:r>
      <w:r w:rsidR="00A636E9" w:rsidRPr="00F14A6C">
        <w:rPr>
          <w:rFonts w:cs="Times New Roman"/>
          <w:szCs w:val="24"/>
          <w:vertAlign w:val="superscript"/>
          <w:lang w:val="es-PE"/>
        </w:rPr>
        <w:fldChar w:fldCharType="end"/>
      </w:r>
    </w:p>
    <w:p w14:paraId="50124D86" w14:textId="48785C62" w:rsidR="00AC2421" w:rsidRPr="00F14A6C" w:rsidRDefault="00AC2421" w:rsidP="00D763F4">
      <w:pPr>
        <w:pStyle w:val="Ttulo3"/>
        <w:numPr>
          <w:ilvl w:val="2"/>
          <w:numId w:val="5"/>
        </w:numPr>
        <w:ind w:left="1134" w:hanging="680"/>
        <w:rPr>
          <w:rFonts w:cs="Times New Roman"/>
          <w:b w:val="0"/>
          <w:szCs w:val="24"/>
          <w:lang w:val="es-PE"/>
        </w:rPr>
      </w:pPr>
      <w:bookmarkStart w:id="29" w:name="_Toc496567824"/>
      <w:r w:rsidRPr="00F14A6C">
        <w:rPr>
          <w:rFonts w:cs="Times New Roman"/>
          <w:szCs w:val="24"/>
          <w:lang w:val="es-PE"/>
        </w:rPr>
        <w:t>Clasificación científica</w:t>
      </w:r>
      <w:bookmarkEnd w:id="29"/>
      <w:r w:rsidR="003F276F" w:rsidRPr="00F14A6C">
        <w:rPr>
          <w:rFonts w:cs="Times New Roman"/>
          <w:b w:val="0"/>
          <w:szCs w:val="24"/>
          <w:vertAlign w:val="superscript"/>
          <w:lang w:val="es-PE"/>
        </w:rPr>
        <w:fldChar w:fldCharType="begin">
          <w:fldData xml:space="preserve">PEVuZE5vdGU+PENpdGU+PEF1dGhvcj5BYmFudG88L0F1dGhvcj48WWVhcj4yMDE2PC9ZZWFyPjxS
ZWNOdW0+NzA8L1JlY051bT48RGlzcGxheVRleHQ+KDI3LCAzMCk8L0Rpc3BsYXlUZXh0PjxyZWNv
cmQ+PHJlYy1udW1iZXI+NzA8L3JlYy1udW1iZXI+PGZvcmVpZ24ta2V5cz48a2V5IGFwcD0iRU4i
IGRiLWlkPSJlMGRzZWVmNXVkZnBycWVwczBlNWZkdjZ3YXc5d2F6ZHRhZHciPjcwPC9rZXk+PGtl
eSBhcHA9IkVOV2ViIiBkYi1pZD0iIj4wPC9rZXk+PC9mb3JlaWduLWtleXM+PHJlZi10eXBlIG5h
bWU9IlRoZXNpcyI+MzI8L3JlZi10eXBlPjxjb250cmlidXRvcnM+PGF1dGhvcnM+PGF1dGhvcj5N
YWdhbHkgQWJhbnRvPC9hdXRob3I+PC9hdXRob3JzPjwvY29udHJpYnV0b3JzPjx0aXRsZXM+PHRp
dGxlPjxzdHlsZSBmYWNlPSJub3JtYWwiIGZvbnQ9ImRlZmF1bHQiIHNpemU9IjEwMCUiPkVmZWN0
byBhbnRpYmFjdGVyaWFubyBpbiB2aXRybyBkZWwgZXh0cmFjdG8gZXRhbsOzbGljbyBkZSA8L3N0
eWxlPjxzdHlsZSBmYWNlPSJpdGFsaWMiIGZvbnQ9ImRlZmF1bHQiIHNpemU9IjEwMCUiPkNhZXNh
bHBpbmlhIHNwaW5vc2E8L3N0eWxlPjxzdHlsZSBmYWNlPSJub3JtYWwiIGZvbnQ9ImRlZmF1bHQi
IHNpemU9IjEwMCUiPiAodGFyYSkgc29icmUgPC9zdHlsZT48c3R5bGUgZmFjZT0iaXRhbGljIiBm
b250PSJkZWZhdWx0IiBzaXplPSIxMDAlIj5TdHJlcHRvY29jY3VzIG11dGFucyA8L3N0eWxlPjxz
dHlsZSBmYWNlPSJub3JtYWwiIGZvbnQ9ImRlZmF1bHQiIHNpemU9IjEwMCUiPkFUQ0MgMjUxNzU8
L3N0eWxlPjwvdGl0bGU+PC90aXRsZXM+PHBhZ2VzPjgyPC9wYWdlcz48ZGF0ZXM+PHllYXI+MjAx
NjwveWVhcj48L2RhdGVzPjxwdWItbG9jYXRpb24+VHJydWppbGxvLVBlcsO6PC9wdWItbG9jYXRp
b24+PHB1Ymxpc2hlcj5Vbml2ZXJzaWRhZCBOYWNpb25hbCBkZSBUcnVqaWxsbzwvcHVibGlzaGVy
Pjx3b3JrLXR5cGU+VGVzaXMgcGFyYSBvcHRhciBlbCBncmFkbyBkZSBiYWNoaWxsZXIgZW4gZXN0
b21hdG9sb2fDrWE8L3dvcmstdHlwZT48dXJscz48L3VybHM+PC9yZWNvcmQ+PC9DaXRlPjxDaXRl
PjxBdXRob3I+Q2VudHVyacOzbjwvQXV0aG9yPjxZZWFyPjIwMTU8L1llYXI+PFJlY051bT40NTwv
UmVjTnVtPjxyZWNvcmQ+PHJlYy1udW1iZXI+NDU8L3JlYy1udW1iZXI+PGZvcmVpZ24ta2V5cz48
a2V5IGFwcD0iRU4iIGRiLWlkPSJlMGRzZWVmNXVkZnBycWVwczBlNWZkdjZ3YXc5d2F6ZHRhZHci
PjQ1PC9rZXk+PGtleSBhcHA9IkVOV2ViIiBkYi1pZD0iIj4wPC9rZXk+PC9mb3JlaWduLWtleXM+
PHJlZi10eXBlIG5hbWU9IlRoZXNpcyI+MzI8L3JlZi10eXBlPjxjb250cmlidXRvcnM+PGF1dGhv
cnM+PGF1dGhvcj5LYXJpbmEgQ2VudHVyacOzbjwvYXV0aG9yPjwvYXV0aG9ycz48L2NvbnRyaWJ1
dG9ycz48dGl0bGVzPjx0aXRsZT48c3R5bGUgZmFjZT0ibm9ybWFsIiBmb250PSJkZWZhdWx0IiBz
aXplPSIxMDAlIj7igJxFZmVjdG8gYW50aWJhY3Rlcmlhbm8gaW4gdml0cm8gZGUgZGlmZXJlbnRl
cyBjb25jZW50cmFjaW9uZXMgZGVsIGV4dHJhY3RvIGV0YW7Ds2xpY28gZGUgPC9zdHlsZT48c3R5
bGUgZmFjZT0iaXRhbGljIiBmb250PSJkZWZhdWx0IiBzaXplPSIxMDAlIj5DYWVzYWxwaW5pYSBz
cGlub3NhPC9zdHlsZT48c3R5bGUgZmFjZT0ibm9ybWFsIiBmb250PSJkZWZhdWx0IiBzaXplPSIx
MDAlIj4gKHRhcmEpIGZyZW50ZSBhIDwvc3R5bGU+PHN0eWxlIGZhY2U9Iml0YWxpYyIgZm9udD0i
ZGVmYXVsdCIgc2l6ZT0iMTAwJSI+U3RyZXB0b2NvY2N1cyBtdXRhbnMgPC9zdHlsZT48c3R5bGUg
ZmFjZT0ibm9ybWFsIiBmb250PSJkZWZhdWx0IiBzaXplPSIxMDAlIj5BVENDIDM1NjY44oCdLjwv
c3R5bGU+PC90aXRsZT48L3RpdGxlcz48cGFnZXM+NDk8L3BhZ2VzPjxkYXRlcz48eWVhcj4yMDE1
PC95ZWFyPjwvZGF0ZXM+PHB1Yi1sb2NhdGlvbj5UcnVqaWxsbyAtIFBlcsO6PC9wdWItbG9jYXRp
b24+PHB1Ymxpc2hlcj5Vbml2ZXJzaWRhZCBQcml2YWRhIEFudGVub3IgT3JyZWdvPC9wdWJsaXNo
ZXI+PHdvcmstdHlwZT5UZXNpcyBwYXJhIG9idGVuZXIgZWwgZ3JhZG8gZGUgbWFlc3RybyBlbiBl
c3RvbWF0b2xvZ8OtYTwvd29yay10eXBlPjx1cmxzPjwvdXJscz48L3JlY29yZD48L0NpdGU+PC9F
bmROb3RlPgB=
</w:fldData>
        </w:fldChar>
      </w:r>
      <w:r w:rsidR="001B1E68" w:rsidRPr="00F14A6C">
        <w:rPr>
          <w:rFonts w:cs="Times New Roman"/>
          <w:b w:val="0"/>
          <w:szCs w:val="24"/>
          <w:vertAlign w:val="superscript"/>
          <w:lang w:val="es-PE"/>
        </w:rPr>
        <w:instrText xml:space="preserve"> ADDIN EN.CITE </w:instrText>
      </w:r>
      <w:r w:rsidR="001B1E68" w:rsidRPr="00F14A6C">
        <w:rPr>
          <w:rFonts w:cs="Times New Roman"/>
          <w:b w:val="0"/>
          <w:szCs w:val="24"/>
          <w:vertAlign w:val="superscript"/>
          <w:lang w:val="es-PE"/>
        </w:rPr>
        <w:fldChar w:fldCharType="begin">
          <w:fldData xml:space="preserve">PEVuZE5vdGU+PENpdGU+PEF1dGhvcj5BYmFudG88L0F1dGhvcj48WWVhcj4yMDE2PC9ZZWFyPjxS
ZWNOdW0+NzA8L1JlY051bT48RGlzcGxheVRleHQ+KDI3LCAzMCk8L0Rpc3BsYXlUZXh0PjxyZWNv
cmQ+PHJlYy1udW1iZXI+NzA8L3JlYy1udW1iZXI+PGZvcmVpZ24ta2V5cz48a2V5IGFwcD0iRU4i
IGRiLWlkPSJlMGRzZWVmNXVkZnBycWVwczBlNWZkdjZ3YXc5d2F6ZHRhZHciPjcwPC9rZXk+PGtl
eSBhcHA9IkVOV2ViIiBkYi1pZD0iIj4wPC9rZXk+PC9mb3JlaWduLWtleXM+PHJlZi10eXBlIG5h
bWU9IlRoZXNpcyI+MzI8L3JlZi10eXBlPjxjb250cmlidXRvcnM+PGF1dGhvcnM+PGF1dGhvcj5N
YWdhbHkgQWJhbnRvPC9hdXRob3I+PC9hdXRob3JzPjwvY29udHJpYnV0b3JzPjx0aXRsZXM+PHRp
dGxlPjxzdHlsZSBmYWNlPSJub3JtYWwiIGZvbnQ9ImRlZmF1bHQiIHNpemU9IjEwMCUiPkVmZWN0
byBhbnRpYmFjdGVyaWFubyBpbiB2aXRybyBkZWwgZXh0cmFjdG8gZXRhbsOzbGljbyBkZSA8L3N0
eWxlPjxzdHlsZSBmYWNlPSJpdGFsaWMiIGZvbnQ9ImRlZmF1bHQiIHNpemU9IjEwMCUiPkNhZXNh
bHBpbmlhIHNwaW5vc2E8L3N0eWxlPjxzdHlsZSBmYWNlPSJub3JtYWwiIGZvbnQ9ImRlZmF1bHQi
IHNpemU9IjEwMCUiPiAodGFyYSkgc29icmUgPC9zdHlsZT48c3R5bGUgZmFjZT0iaXRhbGljIiBm
b250PSJkZWZhdWx0IiBzaXplPSIxMDAlIj5TdHJlcHRvY29jY3VzIG11dGFucyA8L3N0eWxlPjxz
dHlsZSBmYWNlPSJub3JtYWwiIGZvbnQ9ImRlZmF1bHQiIHNpemU9IjEwMCUiPkFUQ0MgMjUxNzU8
L3N0eWxlPjwvdGl0bGU+PC90aXRsZXM+PHBhZ2VzPjgyPC9wYWdlcz48ZGF0ZXM+PHllYXI+MjAx
NjwveWVhcj48L2RhdGVzPjxwdWItbG9jYXRpb24+VHJydWppbGxvLVBlcsO6PC9wdWItbG9jYXRp
b24+PHB1Ymxpc2hlcj5Vbml2ZXJzaWRhZCBOYWNpb25hbCBkZSBUcnVqaWxsbzwvcHVibGlzaGVy
Pjx3b3JrLXR5cGU+VGVzaXMgcGFyYSBvcHRhciBlbCBncmFkbyBkZSBiYWNoaWxsZXIgZW4gZXN0
b21hdG9sb2fDrWE8L3dvcmstdHlwZT48dXJscz48L3VybHM+PC9yZWNvcmQ+PC9DaXRlPjxDaXRl
PjxBdXRob3I+Q2VudHVyacOzbjwvQXV0aG9yPjxZZWFyPjIwMTU8L1llYXI+PFJlY051bT40NTwv
UmVjTnVtPjxyZWNvcmQ+PHJlYy1udW1iZXI+NDU8L3JlYy1udW1iZXI+PGZvcmVpZ24ta2V5cz48
a2V5IGFwcD0iRU4iIGRiLWlkPSJlMGRzZWVmNXVkZnBycWVwczBlNWZkdjZ3YXc5d2F6ZHRhZHci
PjQ1PC9rZXk+PGtleSBhcHA9IkVOV2ViIiBkYi1pZD0iIj4wPC9rZXk+PC9mb3JlaWduLWtleXM+
PHJlZi10eXBlIG5hbWU9IlRoZXNpcyI+MzI8L3JlZi10eXBlPjxjb250cmlidXRvcnM+PGF1dGhv
cnM+PGF1dGhvcj5LYXJpbmEgQ2VudHVyacOzbjwvYXV0aG9yPjwvYXV0aG9ycz48L2NvbnRyaWJ1
dG9ycz48dGl0bGVzPjx0aXRsZT48c3R5bGUgZmFjZT0ibm9ybWFsIiBmb250PSJkZWZhdWx0IiBz
aXplPSIxMDAlIj7igJxFZmVjdG8gYW50aWJhY3Rlcmlhbm8gaW4gdml0cm8gZGUgZGlmZXJlbnRl
cyBjb25jZW50cmFjaW9uZXMgZGVsIGV4dHJhY3RvIGV0YW7Ds2xpY28gZGUgPC9zdHlsZT48c3R5
bGUgZmFjZT0iaXRhbGljIiBmb250PSJkZWZhdWx0IiBzaXplPSIxMDAlIj5DYWVzYWxwaW5pYSBz
cGlub3NhPC9zdHlsZT48c3R5bGUgZmFjZT0ibm9ybWFsIiBmb250PSJkZWZhdWx0IiBzaXplPSIx
MDAlIj4gKHRhcmEpIGZyZW50ZSBhIDwvc3R5bGU+PHN0eWxlIGZhY2U9Iml0YWxpYyIgZm9udD0i
ZGVmYXVsdCIgc2l6ZT0iMTAwJSI+U3RyZXB0b2NvY2N1cyBtdXRhbnMgPC9zdHlsZT48c3R5bGUg
ZmFjZT0ibm9ybWFsIiBmb250PSJkZWZhdWx0IiBzaXplPSIxMDAlIj5BVENDIDM1NjY44oCdLjwv
c3R5bGU+PC90aXRsZT48L3RpdGxlcz48cGFnZXM+NDk8L3BhZ2VzPjxkYXRlcz48eWVhcj4yMDE1
PC95ZWFyPjwvZGF0ZXM+PHB1Yi1sb2NhdGlvbj5UcnVqaWxsbyAtIFBlcsO6PC9wdWItbG9jYXRp
b24+PHB1Ymxpc2hlcj5Vbml2ZXJzaWRhZCBQcml2YWRhIEFudGVub3IgT3JyZWdvPC9wdWJsaXNo
ZXI+PHdvcmstdHlwZT5UZXNpcyBwYXJhIG9idGVuZXIgZWwgZ3JhZG8gZGUgbWFlc3RybyBlbiBl
c3RvbWF0b2xvZ8OtYTwvd29yay10eXBlPjx1cmxzPjwvdXJscz48L3JlY29yZD48L0NpdGU+PC9F
bmROb3RlPgB=
</w:fldData>
        </w:fldChar>
      </w:r>
      <w:r w:rsidR="001B1E68" w:rsidRPr="00F14A6C">
        <w:rPr>
          <w:rFonts w:cs="Times New Roman"/>
          <w:b w:val="0"/>
          <w:szCs w:val="24"/>
          <w:vertAlign w:val="superscript"/>
          <w:lang w:val="es-PE"/>
        </w:rPr>
        <w:instrText xml:space="preserve"> ADDIN EN.CITE.DATA </w:instrText>
      </w:r>
      <w:r w:rsidR="001B1E68" w:rsidRPr="00F14A6C">
        <w:rPr>
          <w:rFonts w:cs="Times New Roman"/>
          <w:b w:val="0"/>
          <w:szCs w:val="24"/>
          <w:vertAlign w:val="superscript"/>
          <w:lang w:val="es-PE"/>
        </w:rPr>
      </w:r>
      <w:r w:rsidR="001B1E68" w:rsidRPr="00F14A6C">
        <w:rPr>
          <w:rFonts w:cs="Times New Roman"/>
          <w:b w:val="0"/>
          <w:szCs w:val="24"/>
          <w:vertAlign w:val="superscript"/>
          <w:lang w:val="es-PE"/>
        </w:rPr>
        <w:fldChar w:fldCharType="end"/>
      </w:r>
      <w:r w:rsidR="003F276F" w:rsidRPr="00F14A6C">
        <w:rPr>
          <w:rFonts w:cs="Times New Roman"/>
          <w:b w:val="0"/>
          <w:szCs w:val="24"/>
          <w:vertAlign w:val="superscript"/>
          <w:lang w:val="es-PE"/>
        </w:rPr>
      </w:r>
      <w:r w:rsidR="003F276F" w:rsidRPr="00F14A6C">
        <w:rPr>
          <w:rFonts w:cs="Times New Roman"/>
          <w:b w:val="0"/>
          <w:szCs w:val="24"/>
          <w:vertAlign w:val="superscript"/>
          <w:lang w:val="es-PE"/>
        </w:rPr>
        <w:fldChar w:fldCharType="separate"/>
      </w:r>
      <w:r w:rsidR="001B1E68" w:rsidRPr="00F14A6C">
        <w:rPr>
          <w:rFonts w:cs="Times New Roman"/>
          <w:b w:val="0"/>
          <w:noProof/>
          <w:szCs w:val="24"/>
          <w:vertAlign w:val="superscript"/>
          <w:lang w:val="es-PE"/>
        </w:rPr>
        <w:t>(</w:t>
      </w:r>
      <w:hyperlink w:anchor="_ENREF_27" w:tooltip="Centurión, 2015 #45" w:history="1">
        <w:r w:rsidR="00213254" w:rsidRPr="00F14A6C">
          <w:rPr>
            <w:rFonts w:cs="Times New Roman"/>
            <w:b w:val="0"/>
            <w:noProof/>
            <w:szCs w:val="24"/>
            <w:vertAlign w:val="superscript"/>
            <w:lang w:val="es-PE"/>
          </w:rPr>
          <w:t>27</w:t>
        </w:r>
      </w:hyperlink>
      <w:r w:rsidR="001B1E68" w:rsidRPr="00F14A6C">
        <w:rPr>
          <w:rFonts w:cs="Times New Roman"/>
          <w:b w:val="0"/>
          <w:noProof/>
          <w:szCs w:val="24"/>
          <w:vertAlign w:val="superscript"/>
          <w:lang w:val="es-PE"/>
        </w:rPr>
        <w:t xml:space="preserve">, </w:t>
      </w:r>
      <w:hyperlink w:anchor="_ENREF_30" w:tooltip="Abanto, 2016 #70" w:history="1">
        <w:r w:rsidR="00213254" w:rsidRPr="00F14A6C">
          <w:rPr>
            <w:rFonts w:cs="Times New Roman"/>
            <w:b w:val="0"/>
            <w:noProof/>
            <w:szCs w:val="24"/>
            <w:vertAlign w:val="superscript"/>
            <w:lang w:val="es-PE"/>
          </w:rPr>
          <w:t>30</w:t>
        </w:r>
      </w:hyperlink>
      <w:r w:rsidR="001B1E68" w:rsidRPr="00F14A6C">
        <w:rPr>
          <w:rFonts w:cs="Times New Roman"/>
          <w:b w:val="0"/>
          <w:noProof/>
          <w:szCs w:val="24"/>
          <w:vertAlign w:val="superscript"/>
          <w:lang w:val="es-PE"/>
        </w:rPr>
        <w:t>)</w:t>
      </w:r>
      <w:r w:rsidR="003F276F" w:rsidRPr="00F14A6C">
        <w:rPr>
          <w:rFonts w:cs="Times New Roman"/>
          <w:b w:val="0"/>
          <w:szCs w:val="24"/>
          <w:vertAlign w:val="superscript"/>
          <w:lang w:val="es-PE"/>
        </w:rPr>
        <w:fldChar w:fldCharType="end"/>
      </w:r>
    </w:p>
    <w:p w14:paraId="6934FFF1" w14:textId="77777777" w:rsidR="00AC2421" w:rsidRPr="00F14A6C" w:rsidRDefault="009C31B4" w:rsidP="008D4918">
      <w:pPr>
        <w:pStyle w:val="Prrafodelista"/>
        <w:numPr>
          <w:ilvl w:val="0"/>
          <w:numId w:val="9"/>
        </w:numPr>
        <w:jc w:val="left"/>
        <w:rPr>
          <w:rFonts w:cs="Times New Roman"/>
          <w:szCs w:val="24"/>
          <w:lang w:val="es-PE"/>
        </w:rPr>
      </w:pPr>
      <w:r w:rsidRPr="00F14A6C">
        <w:rPr>
          <w:rFonts w:cs="Times New Roman"/>
          <w:b/>
          <w:szCs w:val="24"/>
          <w:lang w:val="es-PE"/>
        </w:rPr>
        <w:t>Dominio</w:t>
      </w:r>
      <w:r w:rsidR="00AC2421" w:rsidRPr="00F14A6C">
        <w:rPr>
          <w:rFonts w:cs="Times New Roman"/>
          <w:b/>
          <w:szCs w:val="24"/>
          <w:lang w:val="es-PE"/>
        </w:rPr>
        <w:tab/>
        <w:t>:</w:t>
      </w:r>
      <w:r w:rsidR="00AC2421" w:rsidRPr="00F14A6C">
        <w:rPr>
          <w:rFonts w:cs="Times New Roman"/>
          <w:szCs w:val="24"/>
          <w:lang w:val="es-PE"/>
        </w:rPr>
        <w:tab/>
        <w:t>Bacteria</w:t>
      </w:r>
      <w:r w:rsidR="00833B2D" w:rsidRPr="00F14A6C">
        <w:rPr>
          <w:rFonts w:cs="Times New Roman"/>
          <w:szCs w:val="24"/>
          <w:lang w:val="es-PE"/>
        </w:rPr>
        <w:t>.</w:t>
      </w:r>
    </w:p>
    <w:p w14:paraId="314BC0D4" w14:textId="77777777" w:rsidR="00AC2421" w:rsidRPr="00F14A6C" w:rsidRDefault="00AC2421" w:rsidP="008D4918">
      <w:pPr>
        <w:pStyle w:val="Prrafodelista"/>
        <w:numPr>
          <w:ilvl w:val="0"/>
          <w:numId w:val="9"/>
        </w:numPr>
        <w:jc w:val="left"/>
        <w:rPr>
          <w:rFonts w:cs="Times New Roman"/>
          <w:szCs w:val="24"/>
          <w:lang w:val="es-PE"/>
        </w:rPr>
      </w:pPr>
      <w:r w:rsidRPr="00F14A6C">
        <w:rPr>
          <w:rFonts w:cs="Times New Roman"/>
          <w:b/>
          <w:szCs w:val="24"/>
          <w:lang w:val="es-PE"/>
        </w:rPr>
        <w:t>Filo</w:t>
      </w:r>
      <w:r w:rsidR="00BC681D" w:rsidRPr="00F14A6C">
        <w:rPr>
          <w:rFonts w:cs="Times New Roman"/>
          <w:b/>
          <w:szCs w:val="24"/>
          <w:lang w:val="es-PE"/>
        </w:rPr>
        <w:tab/>
      </w:r>
      <w:r w:rsidRPr="00F14A6C">
        <w:rPr>
          <w:rFonts w:cs="Times New Roman"/>
          <w:b/>
          <w:szCs w:val="24"/>
          <w:lang w:val="es-PE"/>
        </w:rPr>
        <w:tab/>
        <w:t>:</w:t>
      </w:r>
      <w:r w:rsidRPr="00F14A6C">
        <w:rPr>
          <w:rFonts w:cs="Times New Roman"/>
          <w:szCs w:val="24"/>
          <w:lang w:val="es-PE"/>
        </w:rPr>
        <w:tab/>
        <w:t>Firmicutes</w:t>
      </w:r>
      <w:r w:rsidR="00833B2D" w:rsidRPr="00F14A6C">
        <w:rPr>
          <w:rFonts w:cs="Times New Roman"/>
          <w:szCs w:val="24"/>
          <w:lang w:val="es-PE"/>
        </w:rPr>
        <w:t>.</w:t>
      </w:r>
    </w:p>
    <w:p w14:paraId="42315DA8" w14:textId="77777777" w:rsidR="00AC2421" w:rsidRPr="00F14A6C" w:rsidRDefault="00AC2421" w:rsidP="008D4918">
      <w:pPr>
        <w:pStyle w:val="Prrafodelista"/>
        <w:numPr>
          <w:ilvl w:val="0"/>
          <w:numId w:val="9"/>
        </w:numPr>
        <w:jc w:val="left"/>
        <w:rPr>
          <w:rFonts w:cs="Times New Roman"/>
          <w:szCs w:val="24"/>
          <w:lang w:val="es-PE"/>
        </w:rPr>
      </w:pPr>
      <w:r w:rsidRPr="00F14A6C">
        <w:rPr>
          <w:rFonts w:cs="Times New Roman"/>
          <w:b/>
          <w:szCs w:val="24"/>
          <w:lang w:val="es-PE"/>
        </w:rPr>
        <w:t>Clase</w:t>
      </w:r>
      <w:r w:rsidR="00BC681D" w:rsidRPr="00F14A6C">
        <w:rPr>
          <w:rFonts w:cs="Times New Roman"/>
          <w:b/>
          <w:szCs w:val="24"/>
          <w:lang w:val="es-PE"/>
        </w:rPr>
        <w:tab/>
      </w:r>
      <w:r w:rsidRPr="00F14A6C">
        <w:rPr>
          <w:rFonts w:cs="Times New Roman"/>
          <w:b/>
          <w:szCs w:val="24"/>
          <w:lang w:val="es-PE"/>
        </w:rPr>
        <w:tab/>
        <w:t>:</w:t>
      </w:r>
      <w:r w:rsidR="00D02205" w:rsidRPr="00F14A6C">
        <w:rPr>
          <w:rFonts w:cs="Times New Roman"/>
          <w:szCs w:val="24"/>
          <w:lang w:val="es-PE"/>
        </w:rPr>
        <w:tab/>
        <w:t>Bacilli</w:t>
      </w:r>
      <w:r w:rsidR="00833B2D" w:rsidRPr="00F14A6C">
        <w:rPr>
          <w:rFonts w:cs="Times New Roman"/>
          <w:szCs w:val="24"/>
          <w:lang w:val="es-PE"/>
        </w:rPr>
        <w:t>.</w:t>
      </w:r>
    </w:p>
    <w:p w14:paraId="7AE2CB4C" w14:textId="77777777" w:rsidR="00AC2421" w:rsidRPr="00F14A6C" w:rsidRDefault="00AC2421" w:rsidP="008D4918">
      <w:pPr>
        <w:pStyle w:val="Prrafodelista"/>
        <w:numPr>
          <w:ilvl w:val="0"/>
          <w:numId w:val="9"/>
        </w:numPr>
        <w:jc w:val="left"/>
        <w:rPr>
          <w:rFonts w:cs="Times New Roman"/>
          <w:szCs w:val="24"/>
          <w:lang w:val="es-PE"/>
        </w:rPr>
      </w:pPr>
      <w:r w:rsidRPr="00F14A6C">
        <w:rPr>
          <w:rFonts w:cs="Times New Roman"/>
          <w:b/>
          <w:szCs w:val="24"/>
          <w:lang w:val="es-PE"/>
        </w:rPr>
        <w:t>Orden</w:t>
      </w:r>
      <w:r w:rsidRPr="00F14A6C">
        <w:rPr>
          <w:rFonts w:cs="Times New Roman"/>
          <w:b/>
          <w:szCs w:val="24"/>
          <w:lang w:val="es-PE"/>
        </w:rPr>
        <w:tab/>
        <w:t>:</w:t>
      </w:r>
      <w:r w:rsidRPr="00F14A6C">
        <w:rPr>
          <w:rFonts w:cs="Times New Roman"/>
          <w:szCs w:val="24"/>
          <w:lang w:val="es-PE"/>
        </w:rPr>
        <w:tab/>
        <w:t>Lactobacillales</w:t>
      </w:r>
      <w:r w:rsidR="00833B2D" w:rsidRPr="00F14A6C">
        <w:rPr>
          <w:rFonts w:cs="Times New Roman"/>
          <w:szCs w:val="24"/>
          <w:lang w:val="es-PE"/>
        </w:rPr>
        <w:t>.</w:t>
      </w:r>
      <w:r w:rsidRPr="00F14A6C">
        <w:rPr>
          <w:rFonts w:cs="Times New Roman"/>
          <w:szCs w:val="24"/>
          <w:lang w:val="es-PE"/>
        </w:rPr>
        <w:t xml:space="preserve"> </w:t>
      </w:r>
    </w:p>
    <w:p w14:paraId="699E1792" w14:textId="77777777" w:rsidR="00AC2421" w:rsidRPr="00F14A6C" w:rsidRDefault="00AC2421" w:rsidP="008D4918">
      <w:pPr>
        <w:pStyle w:val="Prrafodelista"/>
        <w:numPr>
          <w:ilvl w:val="0"/>
          <w:numId w:val="9"/>
        </w:numPr>
        <w:jc w:val="left"/>
        <w:rPr>
          <w:rFonts w:cs="Times New Roman"/>
          <w:szCs w:val="24"/>
          <w:lang w:val="es-PE"/>
        </w:rPr>
      </w:pPr>
      <w:r w:rsidRPr="00F14A6C">
        <w:rPr>
          <w:rFonts w:cs="Times New Roman"/>
          <w:b/>
          <w:szCs w:val="24"/>
          <w:lang w:val="es-PE"/>
        </w:rPr>
        <w:t>Familia</w:t>
      </w:r>
      <w:r w:rsidRPr="00F14A6C">
        <w:rPr>
          <w:rFonts w:cs="Times New Roman"/>
          <w:b/>
          <w:szCs w:val="24"/>
          <w:lang w:val="es-PE"/>
        </w:rPr>
        <w:tab/>
        <w:t>:</w:t>
      </w:r>
      <w:r w:rsidRPr="00F14A6C">
        <w:rPr>
          <w:rFonts w:cs="Times New Roman"/>
          <w:szCs w:val="24"/>
          <w:lang w:val="es-PE"/>
        </w:rPr>
        <w:tab/>
        <w:t>Streptococcaceae</w:t>
      </w:r>
      <w:r w:rsidR="00833B2D" w:rsidRPr="00F14A6C">
        <w:rPr>
          <w:rFonts w:cs="Times New Roman"/>
          <w:szCs w:val="24"/>
          <w:lang w:val="es-PE"/>
        </w:rPr>
        <w:t>.</w:t>
      </w:r>
      <w:r w:rsidRPr="00F14A6C">
        <w:rPr>
          <w:rFonts w:cs="Times New Roman"/>
          <w:szCs w:val="24"/>
          <w:lang w:val="es-PE"/>
        </w:rPr>
        <w:t xml:space="preserve"> </w:t>
      </w:r>
    </w:p>
    <w:p w14:paraId="70FB2AB5" w14:textId="77777777" w:rsidR="00AC2421" w:rsidRPr="00F14A6C" w:rsidRDefault="00AC2421" w:rsidP="008D4918">
      <w:pPr>
        <w:pStyle w:val="Prrafodelista"/>
        <w:numPr>
          <w:ilvl w:val="0"/>
          <w:numId w:val="9"/>
        </w:numPr>
        <w:jc w:val="left"/>
        <w:rPr>
          <w:rFonts w:cs="Times New Roman"/>
          <w:szCs w:val="24"/>
          <w:lang w:val="es-PE"/>
        </w:rPr>
      </w:pPr>
      <w:r w:rsidRPr="00F14A6C">
        <w:rPr>
          <w:rFonts w:cs="Times New Roman"/>
          <w:b/>
          <w:szCs w:val="24"/>
          <w:lang w:val="es-PE"/>
        </w:rPr>
        <w:t>Género</w:t>
      </w:r>
      <w:r w:rsidRPr="00F14A6C">
        <w:rPr>
          <w:rFonts w:cs="Times New Roman"/>
          <w:b/>
          <w:szCs w:val="24"/>
          <w:lang w:val="es-PE"/>
        </w:rPr>
        <w:tab/>
        <w:t>:</w:t>
      </w:r>
      <w:r w:rsidRPr="00F14A6C">
        <w:rPr>
          <w:rFonts w:cs="Times New Roman"/>
          <w:szCs w:val="24"/>
          <w:lang w:val="es-PE"/>
        </w:rPr>
        <w:tab/>
      </w:r>
      <w:r w:rsidRPr="00F14A6C">
        <w:rPr>
          <w:rFonts w:cs="Times New Roman"/>
          <w:i/>
          <w:szCs w:val="24"/>
          <w:lang w:val="es-PE"/>
        </w:rPr>
        <w:t>Streptococcus</w:t>
      </w:r>
      <w:r w:rsidR="00833B2D" w:rsidRPr="00F14A6C">
        <w:rPr>
          <w:rFonts w:cs="Times New Roman"/>
          <w:i/>
          <w:szCs w:val="24"/>
          <w:lang w:val="es-PE"/>
        </w:rPr>
        <w:t>.</w:t>
      </w:r>
    </w:p>
    <w:p w14:paraId="6EA24674" w14:textId="6F80C1BF" w:rsidR="00AC2421" w:rsidRPr="00F14A6C" w:rsidRDefault="00AC2421" w:rsidP="008D4918">
      <w:pPr>
        <w:pStyle w:val="Prrafodelista"/>
        <w:numPr>
          <w:ilvl w:val="0"/>
          <w:numId w:val="9"/>
        </w:numPr>
        <w:jc w:val="left"/>
        <w:rPr>
          <w:rFonts w:cs="Times New Roman"/>
          <w:szCs w:val="24"/>
          <w:lang w:val="es-PE"/>
        </w:rPr>
      </w:pPr>
      <w:r w:rsidRPr="00F14A6C">
        <w:rPr>
          <w:rFonts w:cs="Times New Roman"/>
          <w:b/>
          <w:szCs w:val="24"/>
          <w:lang w:val="es-PE"/>
        </w:rPr>
        <w:t>Especie</w:t>
      </w:r>
      <w:r w:rsidRPr="00F14A6C">
        <w:rPr>
          <w:rFonts w:cs="Times New Roman"/>
          <w:b/>
          <w:szCs w:val="24"/>
          <w:lang w:val="es-PE"/>
        </w:rPr>
        <w:tab/>
        <w:t>:</w:t>
      </w:r>
      <w:r w:rsidRPr="00F14A6C">
        <w:rPr>
          <w:rFonts w:cs="Times New Roman"/>
          <w:szCs w:val="24"/>
          <w:lang w:val="es-PE"/>
        </w:rPr>
        <w:t xml:space="preserve"> </w:t>
      </w:r>
      <w:r w:rsidRPr="00F14A6C">
        <w:rPr>
          <w:rFonts w:cs="Times New Roman"/>
          <w:szCs w:val="24"/>
          <w:lang w:val="es-PE"/>
        </w:rPr>
        <w:tab/>
      </w:r>
      <w:r w:rsidR="00D71669" w:rsidRPr="00F14A6C">
        <w:rPr>
          <w:rFonts w:cs="Times New Roman"/>
          <w:i/>
          <w:szCs w:val="24"/>
          <w:lang w:val="es-PE"/>
        </w:rPr>
        <w:t>Streptococcus</w:t>
      </w:r>
      <w:r w:rsidRPr="00F14A6C">
        <w:rPr>
          <w:rFonts w:cs="Times New Roman"/>
          <w:i/>
          <w:szCs w:val="24"/>
          <w:lang w:val="es-PE"/>
        </w:rPr>
        <w:t xml:space="preserve"> mutans</w:t>
      </w:r>
      <w:r w:rsidR="00833B2D" w:rsidRPr="00F14A6C">
        <w:rPr>
          <w:rFonts w:cs="Times New Roman"/>
          <w:i/>
          <w:szCs w:val="24"/>
          <w:lang w:val="es-PE"/>
        </w:rPr>
        <w:t>.</w:t>
      </w:r>
      <w:r w:rsidR="00240A39" w:rsidRPr="00F14A6C">
        <w:rPr>
          <w:rFonts w:cs="Times New Roman"/>
          <w:szCs w:val="24"/>
          <w:lang w:val="es-PE"/>
        </w:rPr>
        <w:t xml:space="preserve"> </w:t>
      </w:r>
    </w:p>
    <w:p w14:paraId="6275D523" w14:textId="0DB6EBC1" w:rsidR="000C6934" w:rsidRPr="00F14A6C" w:rsidRDefault="000C6934" w:rsidP="000874F1">
      <w:pPr>
        <w:ind w:left="1134"/>
        <w:jc w:val="left"/>
        <w:rPr>
          <w:rFonts w:cs="Times New Roman"/>
          <w:szCs w:val="24"/>
          <w:vertAlign w:val="superscript"/>
          <w:lang w:val="es-PE"/>
        </w:rPr>
      </w:pPr>
      <w:r w:rsidRPr="00F14A6C">
        <w:rPr>
          <w:rFonts w:cs="Times New Roman"/>
          <w:szCs w:val="24"/>
          <w:lang w:val="es-PE"/>
        </w:rPr>
        <w:t xml:space="preserve">El </w:t>
      </w:r>
      <w:r w:rsidRPr="00F14A6C">
        <w:rPr>
          <w:rFonts w:cs="Times New Roman"/>
          <w:i/>
          <w:szCs w:val="24"/>
          <w:lang w:val="es-PE"/>
        </w:rPr>
        <w:t>Streptococcus mutans</w:t>
      </w:r>
      <w:r w:rsidRPr="00F14A6C">
        <w:rPr>
          <w:rFonts w:cs="Times New Roman"/>
          <w:szCs w:val="24"/>
          <w:lang w:val="es-PE"/>
        </w:rPr>
        <w:t xml:space="preserve">, patógeno primario de la caries dental, al predominar en la profundidad de la cavidad cariosa es uno de los responsables de </w:t>
      </w:r>
      <w:r w:rsidR="00940879" w:rsidRPr="00F14A6C">
        <w:rPr>
          <w:rFonts w:cs="Times New Roman"/>
          <w:szCs w:val="24"/>
          <w:lang w:val="es-PE"/>
        </w:rPr>
        <w:t>la lesión inicial de la pulpa</w:t>
      </w:r>
      <w:r w:rsidRPr="00F14A6C">
        <w:rPr>
          <w:rFonts w:cs="Times New Roman"/>
          <w:szCs w:val="24"/>
          <w:lang w:val="es-PE"/>
        </w:rPr>
        <w:t>,</w:t>
      </w:r>
      <w:r w:rsidR="003F276F"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&lt;EndNote&gt;&lt;Cite&gt;&lt;Author&gt;Linossier&lt;/Author&gt;&lt;Year&gt;2011&lt;/Year&gt;&lt;RecNum&gt;15&lt;/RecNum&gt;&lt;DisplayText&gt;(55)&lt;/DisplayText&gt;&lt;record&gt;&lt;rec-number&gt;15&lt;/rec-number&gt;&lt;foreign-keys&gt;&lt;key app="EN" db-id="e0dseef5udfprqeps0e5fdv6waw9wazdtadw"&gt;15&lt;/key&gt;&lt;key app="ENWeb" db-id=""&gt;0&lt;/key&gt;&lt;/foreign-keys&gt;&lt;ref-type name="Journal Article"&gt;17&lt;/ref-type&gt;&lt;contributors&gt;&lt;authors&gt;&lt;author&gt;Alfredo Linossier &lt;/author&gt;&lt;author&gt;Carlos Valenzuela&lt;/author&gt;&lt;author&gt;Eduardo Soler&lt;/author&gt;&lt;author&gt;Estela Contreras&lt;/author&gt;&lt;/authors&gt;&lt;/contributors&gt;&lt;titles&gt;&lt;title&gt;Colonización de la cavidad oral por Streptococcus grupo mutans, según edad, evaluado en saliva por un método semi-cuantitativo&lt;/title&gt;&lt;secondary-title&gt;Rev Chil Infect&lt;/secondary-title&gt;&lt;/titles&gt;&lt;periodical&gt;&lt;full-title&gt;Rev Chil Infect&lt;/full-title&gt;&lt;/periodical&gt;&lt;pages&gt;230-237&lt;/pages&gt;&lt;volume&gt;28&lt;/volume&gt;&lt;number&gt;3&lt;/number&gt;&lt;dates&gt;&lt;year&gt;2011&lt;/year&gt;&lt;/dates&gt;&lt;urls&gt;&lt;/urls&gt;&lt;/record&gt;&lt;/Cite&gt;&lt;/EndNote&gt;</w:instrText>
      </w:r>
      <w:r w:rsidR="003F276F"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55" w:tooltip="Linossier, 2011 #15" w:history="1">
        <w:r w:rsidR="00213254" w:rsidRPr="00F14A6C">
          <w:rPr>
            <w:rFonts w:cs="Times New Roman"/>
            <w:noProof/>
            <w:szCs w:val="24"/>
            <w:vertAlign w:val="superscript"/>
            <w:lang w:val="es-PE"/>
          </w:rPr>
          <w:t>55</w:t>
        </w:r>
      </w:hyperlink>
      <w:r w:rsidR="001B1E68" w:rsidRPr="00F14A6C">
        <w:rPr>
          <w:rFonts w:cs="Times New Roman"/>
          <w:noProof/>
          <w:szCs w:val="24"/>
          <w:vertAlign w:val="superscript"/>
          <w:lang w:val="es-PE"/>
        </w:rPr>
        <w:t>)</w:t>
      </w:r>
      <w:r w:rsidR="003F276F" w:rsidRPr="00F14A6C">
        <w:rPr>
          <w:rFonts w:cs="Times New Roman"/>
          <w:szCs w:val="24"/>
          <w:vertAlign w:val="superscript"/>
          <w:lang w:val="es-PE"/>
        </w:rPr>
        <w:fldChar w:fldCharType="end"/>
      </w:r>
      <w:r w:rsidRPr="00F14A6C">
        <w:rPr>
          <w:rFonts w:cs="Times New Roman"/>
          <w:szCs w:val="24"/>
          <w:lang w:val="es-PE"/>
        </w:rPr>
        <w:t xml:space="preserve"> causante importante de las endocarditis subagudas</w:t>
      </w:r>
      <w:r w:rsidR="00940879" w:rsidRPr="00F14A6C">
        <w:rPr>
          <w:rFonts w:cs="Times New Roman"/>
          <w:szCs w:val="24"/>
          <w:lang w:val="es-PE"/>
        </w:rPr>
        <w:t xml:space="preserve">, </w:t>
      </w:r>
      <w:r w:rsidRPr="00F14A6C">
        <w:rPr>
          <w:rFonts w:cs="Times New Roman"/>
          <w:szCs w:val="24"/>
          <w:lang w:val="es-PE"/>
        </w:rPr>
        <w:t>uno de los principales microorganismos aislados en abscesos cerebrales; uno de los dos causantes de la estomatitis sub-protésica. Durante el tratamiento ortodóntico activo aumentan en la placa.</w:t>
      </w:r>
      <w:r w:rsidR="00975543" w:rsidRPr="00F14A6C">
        <w:rPr>
          <w:rFonts w:cs="Times New Roman"/>
          <w:szCs w:val="24"/>
          <w:vertAlign w:val="superscript"/>
          <w:lang w:val="es-PE"/>
        </w:rPr>
        <w:t xml:space="preserve"> </w:t>
      </w:r>
      <w:r w:rsidR="003F276F" w:rsidRPr="00F14A6C">
        <w:rPr>
          <w:rFonts w:cs="Times New Roman"/>
          <w:szCs w:val="24"/>
          <w:vertAlign w:val="superscript"/>
          <w:lang w:val="es-PE"/>
        </w:rPr>
        <w:fldChar w:fldCharType="begin">
          <w:fldData xml:space="preserve">PEVuZE5vdGU+PENpdGU+PEF1dGhvcj5DcnV6IFF1aW50YW5hPC9BdXRob3I+PFllYXI+MjAxNzwv
WWVhcj48UmVjTnVtPjc4PC9SZWNOdW0+PERpc3BsYXlUZXh0PigxMSwgNDgsIDU2KTwvRGlzcGxh
eVRleHQ+PHJlY29yZD48cmVjLW51bWJlcj43ODwvcmVjLW51bWJlcj48Zm9yZWlnbi1rZXlzPjxr
ZXkgYXBwPSJFTiIgZGItaWQ9ImUwZHNlZWY1dWRmcHJxZXBzMGU1ZmR2Nndhdzl3YXpkdGFkdyI+
Nzg8L2tleT48L2ZvcmVpZ24ta2V5cz48cmVmLXR5cGUgbmFtZT0iSm91cm5hbCBBcnRpY2xlIj4x
NzwvcmVmLXR5cGU+PGNvbnRyaWJ1dG9ycz48YXV0aG9ycz48YXV0aG9yPkNydXogUXVpbnRhbmEs
IFNhbmRyYSBNYXJnYXJpdGE8L2F1dGhvcj48YXV0aG9yPkTDrWF6IFNqb3N0cm9tLCBQZWRybzwv
YXV0aG9yPjxhdXRob3I+QXJpYXMgU29jYXJyw6FzLCBEdW5pZXI8L2F1dGhvcj48YXV0aG9yPk1h
esOzbiBCYWxkZcOzbiwgR2xvcmlhIE1hcmxlbmU8L2F1dGhvcj48L2F1dGhvcnM+PC9jb250cmli
dXRvcnM+PHRpdGxlcz48dGl0bGU+TWljcm9iaW90YSBkZSBsb3MgZWNvc2lzdGVtYXMgZGUgbGEg
Y2F2aWRhZCBidWNhbDwvdGl0bGU+PHNlY29uZGFyeS10aXRsZT5SZXZpc3RhIEN1YmFuYSBkZSBF
c3RvbWF0b2xvZ8OtYTwvc2Vjb25kYXJ5LXRpdGxlPjwvdGl0bGVzPjxwZXJpb2RpY2FsPjxmdWxs
LXRpdGxlPlJldmlzdGEgQ3ViYW5hIGRlIEVzdG9tYXRvbG9nw61hPC9mdWxsLXRpdGxlPjwvcGVy
aW9kaWNhbD48cGFnZXM+ODQtOTk8L3BhZ2VzPjx2b2x1bWU+NTQ8L3ZvbHVtZT48ZGF0ZXM+PHll
YXI+MjAxNzwveWVhcj48L2RhdGVzPjxpc2JuPjAwMzQtNzUwNzwvaXNibj48dXJscz48cmVsYXRl
ZC11cmxzPjx1cmw+aHR0cDovL3NjaWVsby5zbGQuY3Uvc2NpZWxvLnBocD9zY3JpcHQ9c2NpX2Fy
dHRleHQmYW1wO3BpZD1TMDAzNC03NTA3MjAxNzAwMDEwMDAwOCZhbXA7bnJtPWlzbzwvdXJsPjwv
cmVsYXRlZC11cmxzPjwvdXJscz48L3JlY29yZD48L0NpdGU+PENpdGU+PEF1dGhvcj5DYW1pbG88
L0F1dGhvcj48WWVhcj4yMDEyPC9ZZWFyPjxSZWNOdW0+NjwvUmVjTnVtPjxyZWNvcmQ+PHJlYy1u
dW1iZXI+NjwvcmVjLW51bWJlcj48Zm9yZWlnbi1rZXlzPjxrZXkgYXBwPSJFTiIgZGItaWQ9ImUw
ZHNlZWY1dWRmcHJxZXBzMGU1ZmR2Nndhdzl3YXpkdGFkdyI+Njwva2V5PjxrZXkgYXBwPSJFTldl
YiIgZGItaWQ9IiI+MDwva2V5PjwvZm9yZWlnbi1rZXlzPjxyZWYtdHlwZSBuYW1lPSJNYWdhemlu
ZSBBcnRpY2xlIj4xOTwvcmVmLXR5cGU+PGNvbnRyaWJ1dG9ycz48YXV0aG9ycz48YXV0aG9yPkR1
cXVlIENhbWlsbzwvYXV0aG9yPjxhdXRob3I+w41uZ3JpZCBNb3JhIDwvYXV0aG9yPjwvYXV0aG9y
cz48L2NvbnRyaWJ1dG9ycz48dGl0bGVzPjx0aXRsZT5MYSByZXByZXNlbnRhY2nDs24gZGUgbGEg
ZXBpZGVtaW9sb2fDrWEgZGUgbGEgY2FyaWVzIGVuIGVsIG11bmRvIGEgdHJhdsOpcyBkZSBtYXBh
czwvdGl0bGU+PHNlY29uZGFyeS10aXRsZT5Vbml2IE9kb250b2w8L3NlY29uZGFyeS10aXRsZT48
L3RpdGxlcz48cGFnZXM+NDEtNTA8L3BhZ2VzPjx2b2x1bWU+MzE8L3ZvbHVtZT48bnVtYmVyPjY2
PC9udW1iZXI+PGRhdGVzPjx5ZWFyPjIwMTI8L3llYXI+PC9kYXRlcz48cHViLWxvY2F0aW9uPkNv
bG9tYmlhPC9wdWItbG9jYXRpb24+PHVybHM+PC91cmxzPjwvcmVjb3JkPjwvQ2l0ZT48Q2l0ZT48
QXV0aG9yPkd1dGnDqXJyZXotUMOpcmV6PC9BdXRob3I+PFllYXI+MjAwNDwvWWVhcj48UmVjTnVt
PjIyPC9SZWNOdW0+PHJlY29yZD48cmVjLW51bWJlcj4yMjwvcmVjLW51bWJlcj48Zm9yZWlnbi1r
ZXlzPjxrZXkgYXBwPSJFTiIgZGItaWQ9ImUwZHNlZWY1dWRmcHJxZXBzMGU1ZmR2Nndhdzl3YXpk
dGFkdyI+MjI8L2tleT48a2V5IGFwcD0iRU5XZWIiIGRiLWlkPSIiPjA8L2tleT48L2ZvcmVpZ24t
a2V5cz48cmVmLXR5cGUgbmFtZT0iSm91cm5hbCBBcnRpY2xlIj4xNzwvcmVmLXR5cGU+PGNvbnRy
aWJ1dG9ycz48YXV0aG9ycz48YXV0aG9yPkpMIEd1dGnDqXJyZXotUMOpcmV6IDwvYXV0aG9yPjxh
dXRob3I+RUogUGVyZWEtUMOpcmV6IDwvYXV0aG9yPjxhdXRob3I+TU0gUm9tZXJvLVJ1aXogPC9h
dXRob3I+PGF1dGhvcj5KQSBHaXLDs24tR29uesOhbGV6PC9hdXRob3I+PC9hdXRob3JzPjwvY29u
dHJpYnV0b3JzPjx0aXRsZXM+PHRpdGxlPkluZmVjY2lvbmVzIG9yb2ZhY2lhbGVzIGRlIG9yaWdl
biBvZG9udG9nw6luaWNvPC90aXRsZT48c2Vjb25kYXJ5LXRpdGxlPk1lZCBPcmFsIDwvc2Vjb25k
YXJ5LXRpdGxlPjwvdGl0bGVzPjxwZXJpb2RpY2FsPjxmdWxsLXRpdGxlPk1lZCBPcmFsPC9mdWxs
LXRpdGxlPjwvcGVyaW9kaWNhbD48cGFnZXM+MjgwLTc8L3BhZ2VzPjx2b2x1bWU+OTwvdm9sdW1l
PjxkYXRlcz48eWVhcj4yMDA0PC95ZWFyPjwvZGF0ZXM+PHVybHM+PC91cmxzPjwvcmVjb3JkPjwv
Q2l0ZT48L0VuZE5vdGU+
</w:fldData>
        </w:fldChar>
      </w:r>
      <w:r w:rsidR="001B1E68" w:rsidRPr="00F14A6C">
        <w:rPr>
          <w:rFonts w:cs="Times New Roman"/>
          <w:szCs w:val="24"/>
          <w:vertAlign w:val="superscript"/>
          <w:lang w:val="es-PE"/>
        </w:rPr>
        <w:instrText xml:space="preserve"> ADDIN EN.CITE </w:instrText>
      </w:r>
      <w:r w:rsidR="001B1E68" w:rsidRPr="00F14A6C">
        <w:rPr>
          <w:rFonts w:cs="Times New Roman"/>
          <w:szCs w:val="24"/>
          <w:vertAlign w:val="superscript"/>
          <w:lang w:val="es-PE"/>
        </w:rPr>
        <w:fldChar w:fldCharType="begin">
          <w:fldData xml:space="preserve">PEVuZE5vdGU+PENpdGU+PEF1dGhvcj5DcnV6IFF1aW50YW5hPC9BdXRob3I+PFllYXI+MjAxNzwv
WWVhcj48UmVjTnVtPjc4PC9SZWNOdW0+PERpc3BsYXlUZXh0PigxMSwgNDgsIDU2KTwvRGlzcGxh
eVRleHQ+PHJlY29yZD48cmVjLW51bWJlcj43ODwvcmVjLW51bWJlcj48Zm9yZWlnbi1rZXlzPjxr
ZXkgYXBwPSJFTiIgZGItaWQ9ImUwZHNlZWY1dWRmcHJxZXBzMGU1ZmR2Nndhdzl3YXpkdGFkdyI+
Nzg8L2tleT48L2ZvcmVpZ24ta2V5cz48cmVmLXR5cGUgbmFtZT0iSm91cm5hbCBBcnRpY2xlIj4x
NzwvcmVmLXR5cGU+PGNvbnRyaWJ1dG9ycz48YXV0aG9ycz48YXV0aG9yPkNydXogUXVpbnRhbmEs
IFNhbmRyYSBNYXJnYXJpdGE8L2F1dGhvcj48YXV0aG9yPkTDrWF6IFNqb3N0cm9tLCBQZWRybzwv
YXV0aG9yPjxhdXRob3I+QXJpYXMgU29jYXJyw6FzLCBEdW5pZXI8L2F1dGhvcj48YXV0aG9yPk1h
esOzbiBCYWxkZcOzbiwgR2xvcmlhIE1hcmxlbmU8L2F1dGhvcj48L2F1dGhvcnM+PC9jb250cmli
dXRvcnM+PHRpdGxlcz48dGl0bGU+TWljcm9iaW90YSBkZSBsb3MgZWNvc2lzdGVtYXMgZGUgbGEg
Y2F2aWRhZCBidWNhbDwvdGl0bGU+PHNlY29uZGFyeS10aXRsZT5SZXZpc3RhIEN1YmFuYSBkZSBF
c3RvbWF0b2xvZ8OtYTwvc2Vjb25kYXJ5LXRpdGxlPjwvdGl0bGVzPjxwZXJpb2RpY2FsPjxmdWxs
LXRpdGxlPlJldmlzdGEgQ3ViYW5hIGRlIEVzdG9tYXRvbG9nw61hPC9mdWxsLXRpdGxlPjwvcGVy
aW9kaWNhbD48cGFnZXM+ODQtOTk8L3BhZ2VzPjx2b2x1bWU+NTQ8L3ZvbHVtZT48ZGF0ZXM+PHll
YXI+MjAxNzwveWVhcj48L2RhdGVzPjxpc2JuPjAwMzQtNzUwNzwvaXNibj48dXJscz48cmVsYXRl
ZC11cmxzPjx1cmw+aHR0cDovL3NjaWVsby5zbGQuY3Uvc2NpZWxvLnBocD9zY3JpcHQ9c2NpX2Fy
dHRleHQmYW1wO3BpZD1TMDAzNC03NTA3MjAxNzAwMDEwMDAwOCZhbXA7bnJtPWlzbzwvdXJsPjwv
cmVsYXRlZC11cmxzPjwvdXJscz48L3JlY29yZD48L0NpdGU+PENpdGU+PEF1dGhvcj5DYW1pbG88
L0F1dGhvcj48WWVhcj4yMDEyPC9ZZWFyPjxSZWNOdW0+NjwvUmVjTnVtPjxyZWNvcmQ+PHJlYy1u
dW1iZXI+NjwvcmVjLW51bWJlcj48Zm9yZWlnbi1rZXlzPjxrZXkgYXBwPSJFTiIgZGItaWQ9ImUw
ZHNlZWY1dWRmcHJxZXBzMGU1ZmR2Nndhdzl3YXpkdGFkdyI+Njwva2V5PjxrZXkgYXBwPSJFTldl
YiIgZGItaWQ9IiI+MDwva2V5PjwvZm9yZWlnbi1rZXlzPjxyZWYtdHlwZSBuYW1lPSJNYWdhemlu
ZSBBcnRpY2xlIj4xOTwvcmVmLXR5cGU+PGNvbnRyaWJ1dG9ycz48YXV0aG9ycz48YXV0aG9yPkR1
cXVlIENhbWlsbzwvYXV0aG9yPjxhdXRob3I+w41uZ3JpZCBNb3JhIDwvYXV0aG9yPjwvYXV0aG9y
cz48L2NvbnRyaWJ1dG9ycz48dGl0bGVzPjx0aXRsZT5MYSByZXByZXNlbnRhY2nDs24gZGUgbGEg
ZXBpZGVtaW9sb2fDrWEgZGUgbGEgY2FyaWVzIGVuIGVsIG11bmRvIGEgdHJhdsOpcyBkZSBtYXBh
czwvdGl0bGU+PHNlY29uZGFyeS10aXRsZT5Vbml2IE9kb250b2w8L3NlY29uZGFyeS10aXRsZT48
L3RpdGxlcz48cGFnZXM+NDEtNTA8L3BhZ2VzPjx2b2x1bWU+MzE8L3ZvbHVtZT48bnVtYmVyPjY2
PC9udW1iZXI+PGRhdGVzPjx5ZWFyPjIwMTI8L3llYXI+PC9kYXRlcz48cHViLWxvY2F0aW9uPkNv
bG9tYmlhPC9wdWItbG9jYXRpb24+PHVybHM+PC91cmxzPjwvcmVjb3JkPjwvQ2l0ZT48Q2l0ZT48
QXV0aG9yPkd1dGnDqXJyZXotUMOpcmV6PC9BdXRob3I+PFllYXI+MjAwNDwvWWVhcj48UmVjTnVt
PjIyPC9SZWNOdW0+PHJlY29yZD48cmVjLW51bWJlcj4yMjwvcmVjLW51bWJlcj48Zm9yZWlnbi1r
ZXlzPjxrZXkgYXBwPSJFTiIgZGItaWQ9ImUwZHNlZWY1dWRmcHJxZXBzMGU1ZmR2Nndhdzl3YXpk
dGFkdyI+MjI8L2tleT48a2V5IGFwcD0iRU5XZWIiIGRiLWlkPSIiPjA8L2tleT48L2ZvcmVpZ24t
a2V5cz48cmVmLXR5cGUgbmFtZT0iSm91cm5hbCBBcnRpY2xlIj4xNzwvcmVmLXR5cGU+PGNvbnRy
aWJ1dG9ycz48YXV0aG9ycz48YXV0aG9yPkpMIEd1dGnDqXJyZXotUMOpcmV6IDwvYXV0aG9yPjxh
dXRob3I+RUogUGVyZWEtUMOpcmV6IDwvYXV0aG9yPjxhdXRob3I+TU0gUm9tZXJvLVJ1aXogPC9h
dXRob3I+PGF1dGhvcj5KQSBHaXLDs24tR29uesOhbGV6PC9hdXRob3I+PC9hdXRob3JzPjwvY29u
dHJpYnV0b3JzPjx0aXRsZXM+PHRpdGxlPkluZmVjY2lvbmVzIG9yb2ZhY2lhbGVzIGRlIG9yaWdl
biBvZG9udG9nw6luaWNvPC90aXRsZT48c2Vjb25kYXJ5LXRpdGxlPk1lZCBPcmFsIDwvc2Vjb25k
YXJ5LXRpdGxlPjwvdGl0bGVzPjxwZXJpb2RpY2FsPjxmdWxsLXRpdGxlPk1lZCBPcmFsPC9mdWxs
LXRpdGxlPjwvcGVyaW9kaWNhbD48cGFnZXM+MjgwLTc8L3BhZ2VzPjx2b2x1bWU+OTwvdm9sdW1l
PjxkYXRlcz48eWVhcj4yMDA0PC95ZWFyPjwvZGF0ZXM+PHVybHM+PC91cmxzPjwvcmVjb3JkPjwv
Q2l0ZT48L0VuZE5vdGU+
</w:fldData>
        </w:fldChar>
      </w:r>
      <w:r w:rsidR="001B1E68" w:rsidRPr="00F14A6C">
        <w:rPr>
          <w:rFonts w:cs="Times New Roman"/>
          <w:szCs w:val="24"/>
          <w:vertAlign w:val="superscript"/>
          <w:lang w:val="es-PE"/>
        </w:rPr>
        <w:instrText xml:space="preserve"> ADDIN EN.CITE.DATA </w:instrText>
      </w:r>
      <w:r w:rsidR="001B1E68" w:rsidRPr="00F14A6C">
        <w:rPr>
          <w:rFonts w:cs="Times New Roman"/>
          <w:szCs w:val="24"/>
          <w:vertAlign w:val="superscript"/>
          <w:lang w:val="es-PE"/>
        </w:rPr>
      </w:r>
      <w:r w:rsidR="001B1E68" w:rsidRPr="00F14A6C">
        <w:rPr>
          <w:rFonts w:cs="Times New Roman"/>
          <w:szCs w:val="24"/>
          <w:vertAlign w:val="superscript"/>
          <w:lang w:val="es-PE"/>
        </w:rPr>
        <w:fldChar w:fldCharType="end"/>
      </w:r>
      <w:r w:rsidR="003F276F" w:rsidRPr="00F14A6C">
        <w:rPr>
          <w:rFonts w:cs="Times New Roman"/>
          <w:szCs w:val="24"/>
          <w:vertAlign w:val="superscript"/>
          <w:lang w:val="es-PE"/>
        </w:rPr>
      </w:r>
      <w:r w:rsidR="003F276F"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1" w:tooltip="Cruz Quintana, 2017 #78" w:history="1">
        <w:r w:rsidR="00213254" w:rsidRPr="00F14A6C">
          <w:rPr>
            <w:rFonts w:cs="Times New Roman"/>
            <w:noProof/>
            <w:szCs w:val="24"/>
            <w:vertAlign w:val="superscript"/>
            <w:lang w:val="es-PE"/>
          </w:rPr>
          <w:t>11</w:t>
        </w:r>
      </w:hyperlink>
      <w:r w:rsidR="001B1E68" w:rsidRPr="00F14A6C">
        <w:rPr>
          <w:rFonts w:cs="Times New Roman"/>
          <w:noProof/>
          <w:szCs w:val="24"/>
          <w:vertAlign w:val="superscript"/>
          <w:lang w:val="es-PE"/>
        </w:rPr>
        <w:t xml:space="preserve">, </w:t>
      </w:r>
      <w:hyperlink w:anchor="_ENREF_48" w:tooltip="Camilo, 2012 #6" w:history="1">
        <w:r w:rsidR="00213254" w:rsidRPr="00F14A6C">
          <w:rPr>
            <w:rFonts w:cs="Times New Roman"/>
            <w:noProof/>
            <w:szCs w:val="24"/>
            <w:vertAlign w:val="superscript"/>
            <w:lang w:val="es-PE"/>
          </w:rPr>
          <w:t>48</w:t>
        </w:r>
      </w:hyperlink>
      <w:r w:rsidR="001B1E68" w:rsidRPr="00F14A6C">
        <w:rPr>
          <w:rFonts w:cs="Times New Roman"/>
          <w:noProof/>
          <w:szCs w:val="24"/>
          <w:vertAlign w:val="superscript"/>
          <w:lang w:val="es-PE"/>
        </w:rPr>
        <w:t xml:space="preserve">, </w:t>
      </w:r>
      <w:hyperlink w:anchor="_ENREF_56" w:tooltip="Gutiérrez-Pérez, 2004 #22" w:history="1">
        <w:r w:rsidR="00213254" w:rsidRPr="00F14A6C">
          <w:rPr>
            <w:rFonts w:cs="Times New Roman"/>
            <w:noProof/>
            <w:szCs w:val="24"/>
            <w:vertAlign w:val="superscript"/>
            <w:lang w:val="es-PE"/>
          </w:rPr>
          <w:t>56</w:t>
        </w:r>
      </w:hyperlink>
      <w:r w:rsidR="001B1E68" w:rsidRPr="00F14A6C">
        <w:rPr>
          <w:rFonts w:cs="Times New Roman"/>
          <w:noProof/>
          <w:szCs w:val="24"/>
          <w:vertAlign w:val="superscript"/>
          <w:lang w:val="es-PE"/>
        </w:rPr>
        <w:t>)</w:t>
      </w:r>
      <w:r w:rsidR="003F276F" w:rsidRPr="00F14A6C">
        <w:rPr>
          <w:rFonts w:cs="Times New Roman"/>
          <w:szCs w:val="24"/>
          <w:vertAlign w:val="superscript"/>
          <w:lang w:val="es-PE"/>
        </w:rPr>
        <w:fldChar w:fldCharType="end"/>
      </w:r>
    </w:p>
    <w:p w14:paraId="7729F9A7" w14:textId="580BC079" w:rsidR="00AB0D42" w:rsidRPr="00F14A6C" w:rsidRDefault="00AB0D42" w:rsidP="00262471">
      <w:pPr>
        <w:pStyle w:val="Prrafodelista"/>
        <w:numPr>
          <w:ilvl w:val="2"/>
          <w:numId w:val="5"/>
        </w:numPr>
        <w:ind w:left="1134" w:hanging="708"/>
        <w:jc w:val="left"/>
        <w:outlineLvl w:val="2"/>
        <w:rPr>
          <w:rFonts w:cs="Times New Roman"/>
          <w:b/>
          <w:szCs w:val="24"/>
          <w:lang w:val="es-PE"/>
        </w:rPr>
      </w:pPr>
      <w:r w:rsidRPr="00F14A6C">
        <w:rPr>
          <w:rFonts w:cs="Times New Roman"/>
          <w:b/>
          <w:szCs w:val="24"/>
          <w:lang w:val="es-PE"/>
        </w:rPr>
        <w:t xml:space="preserve">Factores de virulencia del </w:t>
      </w:r>
      <w:r w:rsidRPr="00F14A6C">
        <w:rPr>
          <w:rFonts w:cs="Times New Roman"/>
          <w:b/>
          <w:i/>
          <w:szCs w:val="24"/>
          <w:lang w:val="es-PE"/>
        </w:rPr>
        <w:t>Streptococcus mutans</w:t>
      </w:r>
    </w:p>
    <w:p w14:paraId="70C2EAB9" w14:textId="06A2468F" w:rsidR="00AB0D42" w:rsidRPr="00F14A6C" w:rsidRDefault="00AB0D42" w:rsidP="00262471">
      <w:pPr>
        <w:ind w:left="1134"/>
        <w:jc w:val="left"/>
        <w:rPr>
          <w:rFonts w:cs="Times New Roman"/>
          <w:szCs w:val="24"/>
          <w:lang w:val="es-PE"/>
        </w:rPr>
      </w:pPr>
      <w:r w:rsidRPr="00F14A6C">
        <w:rPr>
          <w:rFonts w:cs="Times New Roman"/>
          <w:szCs w:val="24"/>
          <w:lang w:val="es-PE"/>
        </w:rPr>
        <w:t xml:space="preserve">Los factores de virulencia o características del </w:t>
      </w:r>
      <w:r w:rsidRPr="00F14A6C">
        <w:rPr>
          <w:rFonts w:cs="Times New Roman"/>
          <w:i/>
          <w:szCs w:val="24"/>
          <w:lang w:val="es-PE"/>
        </w:rPr>
        <w:t>Streptococcus mutans</w:t>
      </w:r>
      <w:r w:rsidRPr="00F14A6C">
        <w:rPr>
          <w:rFonts w:cs="Times New Roman"/>
          <w:szCs w:val="24"/>
          <w:lang w:val="es-PE"/>
        </w:rPr>
        <w:t xml:space="preserve"> que lo hacen patógeno son:</w:t>
      </w:r>
    </w:p>
    <w:p w14:paraId="6593F3A7" w14:textId="64A0362C" w:rsidR="00AB0D42" w:rsidRPr="00F14A6C" w:rsidRDefault="00AB0D42" w:rsidP="008D4918">
      <w:pPr>
        <w:pStyle w:val="Prrafodelista"/>
        <w:numPr>
          <w:ilvl w:val="0"/>
          <w:numId w:val="34"/>
        </w:numPr>
        <w:ind w:left="1701" w:hanging="425"/>
        <w:jc w:val="left"/>
        <w:rPr>
          <w:rFonts w:cs="Times New Roman"/>
          <w:szCs w:val="24"/>
          <w:lang w:val="es-PE"/>
        </w:rPr>
      </w:pPr>
      <w:r w:rsidRPr="00F14A6C">
        <w:rPr>
          <w:rFonts w:cs="Times New Roman"/>
          <w:b/>
          <w:szCs w:val="24"/>
          <w:lang w:val="es-PE"/>
        </w:rPr>
        <w:lastRenderedPageBreak/>
        <w:t>Acidogenicidad</w:t>
      </w:r>
      <w:r w:rsidR="00F835FB" w:rsidRPr="00F14A6C">
        <w:rPr>
          <w:rFonts w:cs="Times New Roman"/>
          <w:b/>
          <w:szCs w:val="24"/>
          <w:lang w:val="es-PE"/>
        </w:rPr>
        <w:t>:</w:t>
      </w:r>
      <w:r w:rsidRPr="00F14A6C">
        <w:rPr>
          <w:rFonts w:cs="Times New Roman"/>
          <w:szCs w:val="24"/>
          <w:lang w:val="es-PE"/>
        </w:rPr>
        <w:t xml:space="preserve"> El </w:t>
      </w:r>
      <w:r w:rsidRPr="00F14A6C">
        <w:rPr>
          <w:rFonts w:cs="Times New Roman"/>
          <w:i/>
          <w:szCs w:val="24"/>
          <w:lang w:val="es-PE"/>
        </w:rPr>
        <w:t>Streptococcus</w:t>
      </w:r>
      <w:r w:rsidRPr="00F14A6C">
        <w:rPr>
          <w:rFonts w:cs="Times New Roman"/>
          <w:szCs w:val="24"/>
          <w:lang w:val="es-PE"/>
        </w:rPr>
        <w:t xml:space="preserve"> puede fermentar los azúcares de la dieta y producir principalmente ácido láctico como producto final del metabolismo ocasionando que el pH baje y se desmineralice el esmalte.</w:t>
      </w:r>
      <w:r w:rsidR="00BE5E9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&lt;EndNote&gt;&lt;Cite&gt;&lt;Author&gt;Liébana&lt;/Author&gt;&lt;Year&gt;2002&lt;/Year&gt;&lt;RecNum&gt;96&lt;/RecNum&gt;&lt;DisplayText&gt;(57)&lt;/DisplayText&gt;&lt;record&gt;&lt;rec-number&gt;96&lt;/rec-number&gt;&lt;foreign-keys&gt;&lt;key app="EN" db-id="e0dseef5udfprqeps0e5fdv6waw9wazdtadw"&gt;96&lt;/key&gt;&lt;/foreign-keys&gt;&lt;ref-type name="Book"&gt;6&lt;/ref-type&gt;&lt;contributors&gt;&lt;authors&gt;&lt;author&gt;J Liébana&lt;/author&gt;&lt;/authors&gt;&lt;/contributors&gt;&lt;titles&gt;&lt;title&gt;MICROBIOLOGÍA ORAL&lt;/title&gt;&lt;/titles&gt;&lt;edition&gt;2a &lt;/edition&gt;&lt;section&gt;710&lt;/section&gt;&lt;dates&gt;&lt;year&gt;2002&lt;/year&gt;&lt;/dates&gt;&lt;pub-location&gt;Madrid-España&lt;/pub-location&gt;&lt;publisher&gt;McGRA W- HILL - EN TERAME RICANA D E ESP AÑA,S.A.U.&lt;/publisher&gt;&lt;urls&gt;&lt;/urls&gt;&lt;/record&gt;&lt;/Cite&gt;&lt;/EndNote&gt;</w:instrText>
      </w:r>
      <w:r w:rsidR="00BE5E9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57" w:tooltip="Liébana, 2002 #96" w:history="1">
        <w:r w:rsidR="00213254" w:rsidRPr="00F14A6C">
          <w:rPr>
            <w:rFonts w:cs="Times New Roman"/>
            <w:noProof/>
            <w:szCs w:val="24"/>
            <w:vertAlign w:val="superscript"/>
            <w:lang w:val="es-PE"/>
          </w:rPr>
          <w:t>57</w:t>
        </w:r>
      </w:hyperlink>
      <w:r w:rsidR="001B1E68" w:rsidRPr="00F14A6C">
        <w:rPr>
          <w:rFonts w:cs="Times New Roman"/>
          <w:noProof/>
          <w:szCs w:val="24"/>
          <w:vertAlign w:val="superscript"/>
          <w:lang w:val="es-PE"/>
        </w:rPr>
        <w:t>)</w:t>
      </w:r>
      <w:r w:rsidR="00BE5E95" w:rsidRPr="00F14A6C">
        <w:rPr>
          <w:rFonts w:cs="Times New Roman"/>
          <w:szCs w:val="24"/>
          <w:vertAlign w:val="superscript"/>
          <w:lang w:val="es-PE"/>
        </w:rPr>
        <w:fldChar w:fldCharType="end"/>
      </w:r>
    </w:p>
    <w:p w14:paraId="7F5AFF14" w14:textId="78410C72" w:rsidR="00F835FB" w:rsidRPr="00F14A6C" w:rsidRDefault="00F835FB" w:rsidP="008D4918">
      <w:pPr>
        <w:pStyle w:val="Prrafodelista"/>
        <w:numPr>
          <w:ilvl w:val="0"/>
          <w:numId w:val="34"/>
        </w:numPr>
        <w:ind w:left="1701" w:hanging="425"/>
        <w:jc w:val="left"/>
        <w:rPr>
          <w:rFonts w:cs="Times New Roman"/>
          <w:szCs w:val="24"/>
          <w:lang w:val="es-PE"/>
        </w:rPr>
      </w:pPr>
      <w:r w:rsidRPr="00F14A6C">
        <w:rPr>
          <w:rFonts w:cs="Times New Roman"/>
          <w:b/>
          <w:szCs w:val="24"/>
          <w:lang w:val="es-PE"/>
        </w:rPr>
        <w:t>Aciduricidad:</w:t>
      </w:r>
      <w:r w:rsidR="00AB0D42" w:rsidRPr="00F14A6C">
        <w:rPr>
          <w:rFonts w:cs="Times New Roman"/>
          <w:szCs w:val="24"/>
          <w:lang w:val="es-PE"/>
        </w:rPr>
        <w:t xml:space="preserve"> Capacidad del </w:t>
      </w:r>
      <w:r w:rsidR="00AB0D42" w:rsidRPr="00F14A6C">
        <w:rPr>
          <w:rFonts w:cs="Times New Roman"/>
          <w:i/>
          <w:szCs w:val="24"/>
          <w:lang w:val="es-PE"/>
        </w:rPr>
        <w:t>Streptococcus</w:t>
      </w:r>
      <w:r w:rsidR="00AB0D42" w:rsidRPr="00F14A6C">
        <w:rPr>
          <w:rFonts w:cs="Times New Roman"/>
          <w:szCs w:val="24"/>
          <w:lang w:val="es-PE"/>
        </w:rPr>
        <w:t xml:space="preserve"> para producir ácido en un medio pH bajo.</w:t>
      </w:r>
    </w:p>
    <w:p w14:paraId="1CEB47BC" w14:textId="0209C35B" w:rsidR="00AB0D42" w:rsidRPr="00F14A6C" w:rsidRDefault="00AB0D42" w:rsidP="008D4918">
      <w:pPr>
        <w:pStyle w:val="Prrafodelista"/>
        <w:numPr>
          <w:ilvl w:val="0"/>
          <w:numId w:val="34"/>
        </w:numPr>
        <w:ind w:left="1701" w:hanging="425"/>
        <w:jc w:val="left"/>
        <w:rPr>
          <w:rFonts w:cs="Times New Roman"/>
          <w:szCs w:val="24"/>
          <w:lang w:val="es-PE"/>
        </w:rPr>
      </w:pPr>
      <w:r w:rsidRPr="00F14A6C">
        <w:rPr>
          <w:rFonts w:cs="Times New Roman"/>
          <w:b/>
          <w:szCs w:val="24"/>
          <w:lang w:val="es-PE"/>
        </w:rPr>
        <w:t>Acidofilicidad:</w:t>
      </w:r>
      <w:r w:rsidR="0042530B" w:rsidRPr="00F14A6C">
        <w:rPr>
          <w:rFonts w:cs="Times New Roman"/>
          <w:szCs w:val="24"/>
          <w:lang w:val="es-PE"/>
        </w:rPr>
        <w:t xml:space="preserve"> E</w:t>
      </w:r>
      <w:r w:rsidRPr="00F14A6C">
        <w:rPr>
          <w:rFonts w:cs="Times New Roman"/>
          <w:szCs w:val="24"/>
          <w:lang w:val="es-PE"/>
        </w:rPr>
        <w:t xml:space="preserve">l </w:t>
      </w:r>
      <w:r w:rsidRPr="00F14A6C">
        <w:rPr>
          <w:rFonts w:cs="Times New Roman"/>
          <w:i/>
          <w:szCs w:val="24"/>
          <w:lang w:val="es-PE"/>
        </w:rPr>
        <w:t>Streptococcus</w:t>
      </w:r>
      <w:r w:rsidRPr="00F14A6C">
        <w:rPr>
          <w:rFonts w:cs="Times New Roman"/>
          <w:szCs w:val="24"/>
          <w:lang w:val="es-PE"/>
        </w:rPr>
        <w:t xml:space="preserve"> puede resistir la acidez del medio, propiedad que es muy necesaria para sobrevivir y desarrollarse en un pH bajo.</w:t>
      </w:r>
      <w:r w:rsidR="00BE5E9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&lt;EndNote&gt;&lt;Cite&gt;&lt;Author&gt;Liébana&lt;/Author&gt;&lt;Year&gt;2002&lt;/Year&gt;&lt;RecNum&gt;96&lt;/RecNum&gt;&lt;DisplayText&gt;(57)&lt;/DisplayText&gt;&lt;record&gt;&lt;rec-number&gt;96&lt;/rec-number&gt;&lt;foreign-keys&gt;&lt;key app="EN" db-id="e0dseef5udfprqeps0e5fdv6waw9wazdtadw"&gt;96&lt;/key&gt;&lt;/foreign-keys&gt;&lt;ref-type name="Book"&gt;6&lt;/ref-type&gt;&lt;contributors&gt;&lt;authors&gt;&lt;author&gt;J Liébana&lt;/author&gt;&lt;/authors&gt;&lt;/contributors&gt;&lt;titles&gt;&lt;title&gt;MICROBIOLOGÍA ORAL&lt;/title&gt;&lt;/titles&gt;&lt;edition&gt;2a &lt;/edition&gt;&lt;section&gt;710&lt;/section&gt;&lt;dates&gt;&lt;year&gt;2002&lt;/year&gt;&lt;/dates&gt;&lt;pub-location&gt;Madrid-España&lt;/pub-location&gt;&lt;publisher&gt;McGRA W- HILL - EN TERAME RICANA D E ESP AÑA,S.A.U.&lt;/publisher&gt;&lt;urls&gt;&lt;/urls&gt;&lt;/record&gt;&lt;/Cite&gt;&lt;/EndNote&gt;</w:instrText>
      </w:r>
      <w:r w:rsidR="00BE5E9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57" w:tooltip="Liébana, 2002 #96" w:history="1">
        <w:r w:rsidR="00213254" w:rsidRPr="00F14A6C">
          <w:rPr>
            <w:rFonts w:cs="Times New Roman"/>
            <w:noProof/>
            <w:szCs w:val="24"/>
            <w:vertAlign w:val="superscript"/>
            <w:lang w:val="es-PE"/>
          </w:rPr>
          <w:t>57</w:t>
        </w:r>
      </w:hyperlink>
      <w:r w:rsidR="001B1E68" w:rsidRPr="00F14A6C">
        <w:rPr>
          <w:rFonts w:cs="Times New Roman"/>
          <w:noProof/>
          <w:szCs w:val="24"/>
          <w:vertAlign w:val="superscript"/>
          <w:lang w:val="es-PE"/>
        </w:rPr>
        <w:t>)</w:t>
      </w:r>
      <w:r w:rsidR="00BE5E95" w:rsidRPr="00F14A6C">
        <w:rPr>
          <w:rFonts w:cs="Times New Roman"/>
          <w:szCs w:val="24"/>
          <w:vertAlign w:val="superscript"/>
          <w:lang w:val="es-PE"/>
        </w:rPr>
        <w:fldChar w:fldCharType="end"/>
      </w:r>
      <w:r w:rsidR="00BE5E95" w:rsidRPr="00F14A6C">
        <w:rPr>
          <w:rFonts w:cs="Times New Roman"/>
          <w:szCs w:val="24"/>
          <w:lang w:val="es-PE"/>
        </w:rPr>
        <w:t xml:space="preserve"> </w:t>
      </w:r>
    </w:p>
    <w:p w14:paraId="2CF9E883" w14:textId="4D992746" w:rsidR="00AB0D42" w:rsidRPr="00F14A6C" w:rsidRDefault="00AB0D42" w:rsidP="008D4918">
      <w:pPr>
        <w:pStyle w:val="Prrafodelista"/>
        <w:numPr>
          <w:ilvl w:val="0"/>
          <w:numId w:val="34"/>
        </w:numPr>
        <w:ind w:left="1701" w:hanging="425"/>
        <w:jc w:val="left"/>
        <w:rPr>
          <w:rFonts w:cs="Times New Roman"/>
          <w:szCs w:val="24"/>
          <w:lang w:val="es-PE"/>
        </w:rPr>
      </w:pPr>
      <w:r w:rsidRPr="00F14A6C">
        <w:rPr>
          <w:rFonts w:cs="Times New Roman"/>
          <w:b/>
          <w:szCs w:val="24"/>
          <w:lang w:val="es-PE"/>
        </w:rPr>
        <w:t>Producen dextranasas y fructanasas</w:t>
      </w:r>
      <w:r w:rsidR="00F835FB" w:rsidRPr="00F14A6C">
        <w:rPr>
          <w:rFonts w:cs="Times New Roman"/>
          <w:b/>
          <w:szCs w:val="24"/>
          <w:lang w:val="es-PE"/>
        </w:rPr>
        <w:t xml:space="preserve">: </w:t>
      </w:r>
      <w:r w:rsidRPr="00F14A6C">
        <w:rPr>
          <w:rFonts w:cs="Times New Roman"/>
          <w:szCs w:val="24"/>
          <w:lang w:val="es-PE"/>
        </w:rPr>
        <w:t>Enzimas que son capaces de metabolizar los polisacáridos extracelulares favorece la producción de ácido y constituye un sustrato en los periodos en que disminuye el aporte de oxígeno.</w:t>
      </w:r>
      <w:r w:rsidR="00BE5E9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&lt;EndNote&gt;&lt;Cite&gt;&lt;Author&gt;Liébana&lt;/Author&gt;&lt;Year&gt;2002&lt;/Year&gt;&lt;RecNum&gt;96&lt;/RecNum&gt;&lt;DisplayText&gt;(57)&lt;/DisplayText&gt;&lt;record&gt;&lt;rec-number&gt;96&lt;/rec-number&gt;&lt;foreign-keys&gt;&lt;key app="EN" db-id="e0dseef5udfprqeps0e5fdv6waw9wazdtadw"&gt;96&lt;/key&gt;&lt;/foreign-keys&gt;&lt;ref-type name="Book"&gt;6&lt;/ref-type&gt;&lt;contributors&gt;&lt;authors&gt;&lt;author&gt;J Liébana&lt;/author&gt;&lt;/authors&gt;&lt;/contributors&gt;&lt;titles&gt;&lt;title&gt;MICROBIOLOGÍA ORAL&lt;/title&gt;&lt;/titles&gt;&lt;edition&gt;2a &lt;/edition&gt;&lt;section&gt;710&lt;/section&gt;&lt;dates&gt;&lt;year&gt;2002&lt;/year&gt;&lt;/dates&gt;&lt;pub-location&gt;Madrid-España&lt;/pub-location&gt;&lt;publisher&gt;McGRA W- HILL - EN TERAME RICANA D E ESP AÑA,S.A.U.&lt;/publisher&gt;&lt;urls&gt;&lt;/urls&gt;&lt;/record&gt;&lt;/Cite&gt;&lt;/EndNote&gt;</w:instrText>
      </w:r>
      <w:r w:rsidR="00BE5E9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57" w:tooltip="Liébana, 2002 #96" w:history="1">
        <w:r w:rsidR="00213254" w:rsidRPr="00F14A6C">
          <w:rPr>
            <w:rFonts w:cs="Times New Roman"/>
            <w:noProof/>
            <w:szCs w:val="24"/>
            <w:vertAlign w:val="superscript"/>
            <w:lang w:val="es-PE"/>
          </w:rPr>
          <w:t>57</w:t>
        </w:r>
      </w:hyperlink>
      <w:r w:rsidR="001B1E68" w:rsidRPr="00F14A6C">
        <w:rPr>
          <w:rFonts w:cs="Times New Roman"/>
          <w:noProof/>
          <w:szCs w:val="24"/>
          <w:vertAlign w:val="superscript"/>
          <w:lang w:val="es-PE"/>
        </w:rPr>
        <w:t>)</w:t>
      </w:r>
      <w:r w:rsidR="00BE5E95" w:rsidRPr="00F14A6C">
        <w:rPr>
          <w:rFonts w:cs="Times New Roman"/>
          <w:szCs w:val="24"/>
          <w:vertAlign w:val="superscript"/>
          <w:lang w:val="es-PE"/>
        </w:rPr>
        <w:fldChar w:fldCharType="end"/>
      </w:r>
    </w:p>
    <w:p w14:paraId="0F1B868F" w14:textId="07FC6152" w:rsidR="00AB0D42" w:rsidRPr="00F14A6C" w:rsidRDefault="00AB0D42" w:rsidP="008D4918">
      <w:pPr>
        <w:pStyle w:val="Prrafodelista"/>
        <w:numPr>
          <w:ilvl w:val="0"/>
          <w:numId w:val="34"/>
        </w:numPr>
        <w:ind w:left="1701" w:hanging="425"/>
        <w:jc w:val="left"/>
        <w:rPr>
          <w:rFonts w:cs="Times New Roman"/>
          <w:szCs w:val="24"/>
          <w:lang w:val="es-PE"/>
        </w:rPr>
      </w:pPr>
      <w:r w:rsidRPr="00F14A6C">
        <w:rPr>
          <w:rFonts w:cs="Times New Roman"/>
          <w:b/>
          <w:szCs w:val="24"/>
          <w:lang w:val="es-PE"/>
        </w:rPr>
        <w:t>Corto efecto post-pH</w:t>
      </w:r>
      <w:r w:rsidR="00F835FB" w:rsidRPr="00F14A6C">
        <w:rPr>
          <w:rFonts w:cs="Times New Roman"/>
          <w:b/>
          <w:szCs w:val="24"/>
          <w:lang w:val="es-PE"/>
        </w:rPr>
        <w:t>:</w:t>
      </w:r>
      <w:r w:rsidRPr="00F14A6C">
        <w:rPr>
          <w:rFonts w:cs="Times New Roman"/>
          <w:szCs w:val="24"/>
          <w:lang w:val="es-PE"/>
        </w:rPr>
        <w:t xml:space="preserve"> Requiere de poco tiempo para recuperar su actividad de crecimiento habitual tras ser sometido a un pH bajo</w:t>
      </w:r>
      <w:r w:rsidR="00BE5E95" w:rsidRPr="00F14A6C">
        <w:rPr>
          <w:rFonts w:cs="Times New Roman"/>
          <w:szCs w:val="24"/>
          <w:lang w:val="es-PE"/>
        </w:rPr>
        <w:t>.</w:t>
      </w:r>
      <w:r w:rsidR="00BE5E95"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&lt;EndNote&gt;&lt;Cite&gt;&lt;Author&gt;Liébana&lt;/Author&gt;&lt;Year&gt;2002&lt;/Year&gt;&lt;RecNum&gt;96&lt;/RecNum&gt;&lt;DisplayText&gt;(57)&lt;/DisplayText&gt;&lt;record&gt;&lt;rec-number&gt;96&lt;/rec-number&gt;&lt;foreign-keys&gt;&lt;key app="EN" db-id="e0dseef5udfprqeps0e5fdv6waw9wazdtadw"&gt;96&lt;/key&gt;&lt;/foreign-keys&gt;&lt;ref-type name="Book"&gt;6&lt;/ref-type&gt;&lt;contributors&gt;&lt;authors&gt;&lt;author&gt;J Liébana&lt;/author&gt;&lt;/authors&gt;&lt;/contributors&gt;&lt;titles&gt;&lt;title&gt;MICROBIOLOGÍA ORAL&lt;/title&gt;&lt;/titles&gt;&lt;edition&gt;2a &lt;/edition&gt;&lt;section&gt;710&lt;/section&gt;&lt;dates&gt;&lt;year&gt;2002&lt;/year&gt;&lt;/dates&gt;&lt;pub-location&gt;Madrid-España&lt;/pub-location&gt;&lt;publisher&gt;McGRA W- HILL - EN TERAME RICANA D E ESP AÑA,S.A.U.&lt;/publisher&gt;&lt;urls&gt;&lt;/urls&gt;&lt;/record&gt;&lt;/Cite&gt;&lt;/EndNote&gt;</w:instrText>
      </w:r>
      <w:r w:rsidR="00BE5E95"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57" w:tooltip="Liébana, 2002 #96" w:history="1">
        <w:r w:rsidR="00213254" w:rsidRPr="00F14A6C">
          <w:rPr>
            <w:rFonts w:cs="Times New Roman"/>
            <w:noProof/>
            <w:szCs w:val="24"/>
            <w:vertAlign w:val="superscript"/>
            <w:lang w:val="es-PE"/>
          </w:rPr>
          <w:t>57</w:t>
        </w:r>
      </w:hyperlink>
      <w:r w:rsidR="001B1E68" w:rsidRPr="00F14A6C">
        <w:rPr>
          <w:rFonts w:cs="Times New Roman"/>
          <w:noProof/>
          <w:szCs w:val="24"/>
          <w:vertAlign w:val="superscript"/>
          <w:lang w:val="es-PE"/>
        </w:rPr>
        <w:t>)</w:t>
      </w:r>
      <w:r w:rsidR="00BE5E95" w:rsidRPr="00F14A6C">
        <w:rPr>
          <w:rFonts w:cs="Times New Roman"/>
          <w:szCs w:val="24"/>
          <w:vertAlign w:val="superscript"/>
          <w:lang w:val="es-PE"/>
        </w:rPr>
        <w:fldChar w:fldCharType="end"/>
      </w:r>
    </w:p>
    <w:p w14:paraId="22137F35" w14:textId="77777777" w:rsidR="00874680" w:rsidRPr="00F14A6C" w:rsidRDefault="004D7145" w:rsidP="00874680">
      <w:pPr>
        <w:pStyle w:val="Prrafodelista"/>
        <w:numPr>
          <w:ilvl w:val="2"/>
          <w:numId w:val="5"/>
        </w:numPr>
        <w:ind w:left="1134"/>
        <w:jc w:val="left"/>
        <w:outlineLvl w:val="2"/>
        <w:rPr>
          <w:rFonts w:cs="Times New Roman"/>
          <w:szCs w:val="24"/>
          <w:lang w:val="es-PE"/>
        </w:rPr>
      </w:pPr>
      <w:r w:rsidRPr="00F14A6C">
        <w:rPr>
          <w:rFonts w:cs="Times New Roman"/>
          <w:b/>
          <w:szCs w:val="24"/>
          <w:lang w:val="es-PE"/>
        </w:rPr>
        <w:t>Supervivencia y patogenia</w:t>
      </w:r>
    </w:p>
    <w:p w14:paraId="38C8CF1A" w14:textId="7917D356" w:rsidR="004D7145" w:rsidRPr="00F14A6C" w:rsidRDefault="004D7145" w:rsidP="00874680">
      <w:pPr>
        <w:pStyle w:val="Prrafodelista"/>
        <w:ind w:left="1134"/>
        <w:jc w:val="left"/>
        <w:outlineLvl w:val="2"/>
        <w:rPr>
          <w:rFonts w:cs="Times New Roman"/>
          <w:szCs w:val="24"/>
          <w:lang w:val="es-PE"/>
        </w:rPr>
      </w:pPr>
      <w:r w:rsidRPr="00F14A6C">
        <w:rPr>
          <w:rFonts w:cs="Times New Roman"/>
          <w:szCs w:val="24"/>
          <w:lang w:val="es-PE"/>
        </w:rPr>
        <w:t>La formación de la biopel</w:t>
      </w:r>
      <w:r w:rsidR="0042530B" w:rsidRPr="00F14A6C">
        <w:rPr>
          <w:rFonts w:cs="Times New Roman"/>
          <w:szCs w:val="24"/>
          <w:lang w:val="es-PE"/>
        </w:rPr>
        <w:t>ícula dental y su sistema de quo</w:t>
      </w:r>
      <w:r w:rsidRPr="00F14A6C">
        <w:rPr>
          <w:rFonts w:cs="Times New Roman"/>
          <w:szCs w:val="24"/>
          <w:lang w:val="es-PE"/>
        </w:rPr>
        <w:t>rum sensing son fundamen</w:t>
      </w:r>
      <w:r w:rsidR="004543DB" w:rsidRPr="00F14A6C">
        <w:rPr>
          <w:rFonts w:cs="Times New Roman"/>
          <w:szCs w:val="24"/>
          <w:lang w:val="es-PE"/>
        </w:rPr>
        <w:t xml:space="preserve">tales en la vida bacteriana de </w:t>
      </w:r>
      <w:r w:rsidR="004543DB" w:rsidRPr="00F14A6C">
        <w:rPr>
          <w:rFonts w:cs="Times New Roman"/>
          <w:i/>
          <w:szCs w:val="24"/>
          <w:lang w:val="es-PE"/>
        </w:rPr>
        <w:t xml:space="preserve">Streptococcus </w:t>
      </w:r>
      <w:r w:rsidRPr="00F14A6C">
        <w:rPr>
          <w:rFonts w:cs="Times New Roman"/>
          <w:i/>
          <w:szCs w:val="24"/>
          <w:lang w:val="es-PE"/>
        </w:rPr>
        <w:t>mutans</w:t>
      </w:r>
      <w:r w:rsidRPr="00F14A6C">
        <w:rPr>
          <w:rFonts w:cs="Times New Roman"/>
          <w:szCs w:val="24"/>
          <w:lang w:val="es-PE"/>
        </w:rPr>
        <w:t xml:space="preserve">. La superficie dental es un hábitat natural indispensable para </w:t>
      </w:r>
      <w:r w:rsidR="004543DB" w:rsidRPr="00F14A6C">
        <w:rPr>
          <w:rFonts w:cs="Times New Roman"/>
          <w:i/>
          <w:szCs w:val="24"/>
          <w:lang w:val="es-PE"/>
        </w:rPr>
        <w:t xml:space="preserve">Streptococcus </w:t>
      </w:r>
      <w:r w:rsidRPr="00F14A6C">
        <w:rPr>
          <w:rFonts w:cs="Times New Roman"/>
          <w:i/>
          <w:szCs w:val="24"/>
          <w:lang w:val="es-PE"/>
        </w:rPr>
        <w:t>mutans</w:t>
      </w:r>
      <w:r w:rsidRPr="00F14A6C">
        <w:rPr>
          <w:rFonts w:cs="Times New Roman"/>
          <w:szCs w:val="24"/>
          <w:lang w:val="es-PE"/>
        </w:rPr>
        <w:t xml:space="preserve"> y el tropismo por la biopelícula dental se refleja por su adaptación a sintetizar glucanos, fijar compuestos y a adaptar su aciduricidad. La competitividad por este nicho ecológico está en relación con un sistema de regulación de un proceso denomin</w:t>
      </w:r>
      <w:r w:rsidR="005A2A5C" w:rsidRPr="00F14A6C">
        <w:rPr>
          <w:rFonts w:cs="Times New Roman"/>
          <w:szCs w:val="24"/>
          <w:lang w:val="es-PE"/>
        </w:rPr>
        <w:t xml:space="preserve">ado </w:t>
      </w:r>
      <w:r w:rsidR="005A2A5C" w:rsidRPr="00F14A6C">
        <w:rPr>
          <w:rFonts w:cs="Times New Roman"/>
          <w:szCs w:val="24"/>
          <w:lang w:val="es-PE"/>
        </w:rPr>
        <w:lastRenderedPageBreak/>
        <w:t>Respuesta de Tolerancia al Á</w:t>
      </w:r>
      <w:r w:rsidRPr="00F14A6C">
        <w:rPr>
          <w:rFonts w:cs="Times New Roman"/>
          <w:szCs w:val="24"/>
          <w:lang w:val="es-PE"/>
        </w:rPr>
        <w:t>cido (RTA) dependiente de la densidad celular. Este proceso de RTA forma parte de los sistemas de señalización de quorum sensing desarrollado por algunas bacterias al formar la biopelícula y</w:t>
      </w:r>
      <w:r w:rsidR="00AC6A27" w:rsidRPr="00F14A6C">
        <w:rPr>
          <w:rFonts w:cs="Times New Roman"/>
          <w:szCs w:val="24"/>
          <w:lang w:val="es-PE"/>
        </w:rPr>
        <w:t xml:space="preserve"> </w:t>
      </w:r>
      <w:r w:rsidR="004543DB" w:rsidRPr="00F14A6C">
        <w:rPr>
          <w:rFonts w:cs="Times New Roman"/>
          <w:i/>
          <w:szCs w:val="24"/>
          <w:lang w:val="es-PE"/>
        </w:rPr>
        <w:t>Streptococcus</w:t>
      </w:r>
      <w:r w:rsidRPr="00F14A6C">
        <w:rPr>
          <w:rFonts w:cs="Times New Roman"/>
          <w:szCs w:val="24"/>
          <w:lang w:val="es-PE"/>
        </w:rPr>
        <w:t xml:space="preserve"> </w:t>
      </w:r>
      <w:r w:rsidRPr="00F14A6C">
        <w:rPr>
          <w:rFonts w:cs="Times New Roman"/>
          <w:i/>
          <w:szCs w:val="24"/>
          <w:lang w:val="es-PE"/>
        </w:rPr>
        <w:t>mutans</w:t>
      </w:r>
      <w:r w:rsidRPr="00F14A6C">
        <w:rPr>
          <w:rFonts w:cs="Times New Roman"/>
          <w:szCs w:val="24"/>
          <w:lang w:val="es-PE"/>
        </w:rPr>
        <w:t xml:space="preserve"> ha evolucionado para que su desarrollo, sobrevivencia y persistencia en la cavidad oral dependa de su crecimiento en biopelícula y de la densidad celular que alcance en ella.</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&lt;EndNote&gt;&lt;Cite&gt;&lt;Author&gt;Loesche&lt;/Author&gt;&lt;Year&gt;1986&lt;/Year&gt;&lt;RecNum&gt;91&lt;/RecNum&gt;&lt;DisplayText&gt;(58)&lt;/DisplayText&gt;&lt;record&gt;&lt;rec-number&gt;91&lt;/rec-number&gt;&lt;foreign-keys&gt;&lt;key app="EN" db-id="e0dseef5udfprqeps0e5fdv6waw9wazdtadw"&gt;91&lt;/key&gt;&lt;/foreign-keys&gt;&lt;ref-type name="Journal Article"&gt;17&lt;/ref-type&gt;&lt;contributors&gt;&lt;authors&gt;&lt;author&gt;Loesche, W. J.&lt;/author&gt;&lt;/authors&gt;&lt;/contributors&gt;&lt;titles&gt;&lt;title&gt;Role of Streptococcus mutans in human dental decay&lt;/title&gt;&lt;secondary-title&gt;Microbiological Reviews&lt;/secondary-title&gt;&lt;/titles&gt;&lt;periodical&gt;&lt;full-title&gt;Microbiological Reviews&lt;/full-title&gt;&lt;/periodical&gt;&lt;pages&gt;353-380&lt;/pages&gt;&lt;volume&gt;50&lt;/volume&gt;&lt;number&gt;4&lt;/number&gt;&lt;dates&gt;&lt;year&gt;1986&lt;/year&gt;&lt;/dates&gt;&lt;isbn&gt;0146-0749&lt;/isbn&gt;&lt;accession-num&gt;PMC373078&lt;/accession-num&gt;&lt;urls&gt;&lt;related-urls&gt;&lt;url&gt;http://www.ncbi.nlm.nih.gov/pmc/articles/PMC373078/&lt;/url&gt;&lt;/related-urls&gt;&lt;/urls&gt;&lt;remote-database-name&gt;PMC&lt;/remote-database-name&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58" w:tooltip="Loesche, 1986 #91" w:history="1">
        <w:r w:rsidR="00213254" w:rsidRPr="00F14A6C">
          <w:rPr>
            <w:rFonts w:cs="Times New Roman"/>
            <w:noProof/>
            <w:szCs w:val="24"/>
            <w:vertAlign w:val="superscript"/>
            <w:lang w:val="es-PE"/>
          </w:rPr>
          <w:t>58</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3FC49B89" w14:textId="0427D25E" w:rsidR="00280CAD" w:rsidRPr="00F14A6C" w:rsidRDefault="004D7145" w:rsidP="00262471">
      <w:pPr>
        <w:ind w:left="1134"/>
        <w:jc w:val="left"/>
        <w:rPr>
          <w:rFonts w:cs="Times New Roman"/>
          <w:szCs w:val="24"/>
          <w:vertAlign w:val="superscript"/>
          <w:lang w:val="es-PE"/>
        </w:rPr>
      </w:pPr>
      <w:r w:rsidRPr="00F14A6C">
        <w:rPr>
          <w:rFonts w:cs="Times New Roman"/>
          <w:szCs w:val="24"/>
          <w:lang w:val="es-PE"/>
        </w:rPr>
        <w:t>El crecimiento en biopelículas proporciona las condiciones óptimas para el funcionamiento del sistema de señalización entre las células estreptocócicas para facilitar el intercambio genético y generar factores de virulencia. Las poblaciones formadoras de biopelículas también pueden alcanzar altas densidades en áreas confinadas como es el caso de válvulas cardiacas, aparatos prostéticos, criptas amigdalinas, senos nasales, pasajes respiratorios terminales y lesiones infecciosas de piel, de ahí, su importancia como patógeno oportunista fuera de la cavidad oral.</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&lt;EndNote&gt;&lt;Cite&gt;&lt;Author&gt;Pérez Quiñones&lt;/Author&gt;&lt;Year&gt;2007&lt;/Year&gt;&lt;RecNum&gt;90&lt;/RecNum&gt;&lt;DisplayText&gt;(59)&lt;/DisplayText&gt;&lt;record&gt;&lt;rec-number&gt;90&lt;/rec-number&gt;&lt;foreign-keys&gt;&lt;key app="EN" db-id="e0dseef5udfprqeps0e5fdv6waw9wazdtadw"&gt;90&lt;/key&gt;&lt;/foreign-keys&gt;&lt;ref-type name="Journal Article"&gt;17&lt;/ref-type&gt;&lt;contributors&gt;&lt;authors&gt;&lt;author&gt;Pérez Quiñones, José Alberto&lt;/author&gt;&lt;author&gt;Duque de Estrada Riverón, Johany&lt;/author&gt;&lt;author&gt;Hidalgo Gato- Fuentes, Iliana&lt;/author&gt;&lt;/authors&gt;&lt;/contributors&gt;&lt;titles&gt;&lt;title&gt;Asociación del Estreptococos mutans y lactobacilos con la caries dental en niños&lt;/title&gt;&lt;secondary-title&gt;Revista Cubana de Estomatología&lt;/secondary-title&gt;&lt;/titles&gt;&lt;periodical&gt;&lt;full-title&gt;Revista Cubana de Estomatología&lt;/full-title&gt;&lt;/periodical&gt;&lt;pages&gt;0-0&lt;/pages&gt;&lt;volume&gt;44&lt;/volume&gt;&lt;dates&gt;&lt;year&gt;2007&lt;/year&gt;&lt;/dates&gt;&lt;isbn&gt;0034-7507&lt;/isbn&gt;&lt;urls&gt;&lt;related-urls&gt;&lt;url&gt;http://scielo.sld.cu/scielo.php?script=sci_arttext&amp;amp;pid=S0034-75072007000400002&amp;amp;nrm=iso&lt;/url&gt;&lt;/related-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59" w:tooltip="Pérez Quiñones, 2007 #90" w:history="1">
        <w:r w:rsidR="00213254" w:rsidRPr="00F14A6C">
          <w:rPr>
            <w:rFonts w:cs="Times New Roman"/>
            <w:noProof/>
            <w:szCs w:val="24"/>
            <w:vertAlign w:val="superscript"/>
            <w:lang w:val="es-PE"/>
          </w:rPr>
          <w:t>59</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5D7E8970" w14:textId="77777777" w:rsidR="009F745B" w:rsidRPr="00F14A6C" w:rsidRDefault="00DD7E32" w:rsidP="000874F1">
      <w:pPr>
        <w:pStyle w:val="Prrafodelista"/>
        <w:numPr>
          <w:ilvl w:val="1"/>
          <w:numId w:val="5"/>
        </w:numPr>
        <w:ind w:left="454" w:hanging="454"/>
        <w:jc w:val="left"/>
        <w:outlineLvl w:val="1"/>
        <w:rPr>
          <w:rFonts w:cs="Times New Roman"/>
          <w:b/>
          <w:szCs w:val="24"/>
          <w:lang w:val="es-PE"/>
        </w:rPr>
      </w:pPr>
      <w:bookmarkStart w:id="30" w:name="_Toc514239871"/>
      <w:r w:rsidRPr="00F14A6C">
        <w:rPr>
          <w:rFonts w:cs="Times New Roman"/>
          <w:b/>
          <w:szCs w:val="24"/>
          <w:lang w:val="es-PE"/>
        </w:rPr>
        <w:t>Definición de términos básicos</w:t>
      </w:r>
      <w:bookmarkEnd w:id="30"/>
    </w:p>
    <w:p w14:paraId="21C9E158" w14:textId="57317468" w:rsidR="00936C0C" w:rsidRPr="00F14A6C" w:rsidRDefault="00936C0C" w:rsidP="008D4918">
      <w:pPr>
        <w:pStyle w:val="Prrafodelista"/>
        <w:numPr>
          <w:ilvl w:val="0"/>
          <w:numId w:val="10"/>
        </w:numPr>
        <w:jc w:val="left"/>
        <w:rPr>
          <w:rFonts w:cs="Times New Roman"/>
          <w:b/>
          <w:szCs w:val="24"/>
          <w:lang w:val="es-PE"/>
        </w:rPr>
      </w:pPr>
      <w:r w:rsidRPr="00F14A6C">
        <w:rPr>
          <w:rFonts w:cs="Times New Roman"/>
          <w:b/>
          <w:szCs w:val="24"/>
          <w:lang w:val="es-PE"/>
        </w:rPr>
        <w:t xml:space="preserve">Extracto acuoso: </w:t>
      </w:r>
      <w:r w:rsidR="0022405B" w:rsidRPr="00F14A6C">
        <w:rPr>
          <w:rFonts w:cs="Times New Roman"/>
          <w:b/>
          <w:szCs w:val="24"/>
          <w:lang w:val="es-PE"/>
        </w:rPr>
        <w:t>S</w:t>
      </w:r>
      <w:r w:rsidRPr="00F14A6C">
        <w:rPr>
          <w:rFonts w:cs="Times New Roman"/>
          <w:szCs w:val="24"/>
          <w:lang w:val="es-PE"/>
        </w:rPr>
        <w:t>on extractos líquidos cuyo solvente es el agua, son menos concentrados que los extractos hidroalcohólicos, con la ventaja de no presentar sedimento y su color y aroma son más suaves. Por sus características organolépticas, son utilizados principalmente para cosméticos y productos alimenticios.</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&lt;EndNote&gt;&lt;Cite&gt;&lt;Author&gt;Añanca&lt;/Author&gt;&lt;Year&gt;2009&lt;/Year&gt;&lt;RecNum&gt;71&lt;/RecNum&gt;&lt;DisplayText&gt;(18)&lt;/DisplayText&gt;&lt;record&gt;&lt;rec-number&gt;71&lt;/rec-number&gt;&lt;foreign-keys&gt;&lt;key app="EN" db-id="e0dseef5udfprqeps0e5fdv6waw9wazdtadw"&gt;71&lt;/key&gt;&lt;key app="ENWeb" db-id=""&gt;0&lt;/key&gt;&lt;/foreign-keys&gt;&lt;ref-type name="Thesis"&gt;32&lt;/ref-type&gt;&lt;contributors&gt;&lt;authors&gt;&lt;author&gt;Erick Añanca&lt;/author&gt;&lt;/authors&gt;&lt;/contributors&gt;&lt;titles&gt;&lt;title&gt;&lt;style face="normal" font="default" size="100%"&gt;Efecto antibacteriano in vitro del extracto acuoso de vainas de &lt;/style&gt;&lt;style face="italic" font="default" size="100%"&gt;Caesalpinia spinosa&lt;/style&gt;&lt;style face="normal" font="default" size="100%"&gt; (tara) en cepas de &lt;/style&gt;&lt;style face="italic" font="default" size="100%"&gt;Staphylococcus aureus&lt;/style&gt;&lt;style face="normal" font="default" size="100%"&gt; y &lt;/style&gt;&lt;style face="italic" font="default" size="100%"&gt;Stmptococcus pyogenes&lt;/style&gt;&lt;/title&gt;&lt;secondary-title&gt;Facultad de Ciencias Médicas&lt;/secondary-title&gt;&lt;/titles&gt;&lt;pages&gt;122&lt;/pages&gt;&lt;dates&gt;&lt;year&gt;2009&lt;/year&gt;&lt;/dates&gt;&lt;pub-location&gt;Tacna-Perú&lt;/pub-location&gt;&lt;publisher&gt;Universidad Nacional Jorge Basadre Grohmann .. Tacna&lt;/publisher&gt;&lt;work-type&gt;Tesis para optar el titulo profesional de químico farmacéutico&lt;/work-type&gt;&lt;urls&gt;&lt;/urls&gt;&lt;/record&gt;&lt;/Cite&gt;&lt;/EndNote&gt;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18" w:tooltip="Añanca, 2009 #71" w:history="1">
        <w:r w:rsidR="00213254" w:rsidRPr="00F14A6C">
          <w:rPr>
            <w:rFonts w:cs="Times New Roman"/>
            <w:noProof/>
            <w:szCs w:val="24"/>
            <w:vertAlign w:val="superscript"/>
            <w:lang w:val="es-PE"/>
          </w:rPr>
          <w:t>18</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5A6B72D7" w14:textId="59EF1D66" w:rsidR="00DD7E32" w:rsidRPr="00F14A6C" w:rsidRDefault="00002171" w:rsidP="008D4918">
      <w:pPr>
        <w:pStyle w:val="Prrafodelista"/>
        <w:numPr>
          <w:ilvl w:val="0"/>
          <w:numId w:val="10"/>
        </w:numPr>
        <w:jc w:val="left"/>
        <w:rPr>
          <w:rFonts w:cs="Times New Roman"/>
          <w:b/>
          <w:szCs w:val="24"/>
          <w:lang w:val="es-PE"/>
        </w:rPr>
      </w:pPr>
      <w:r w:rsidRPr="00F14A6C">
        <w:rPr>
          <w:rFonts w:cs="Times New Roman"/>
          <w:b/>
          <w:szCs w:val="24"/>
          <w:lang w:val="es-PE"/>
        </w:rPr>
        <w:lastRenderedPageBreak/>
        <w:t>Extracto hidroalcohólico:</w:t>
      </w:r>
      <w:r w:rsidRPr="00F14A6C">
        <w:rPr>
          <w:rFonts w:cs="Times New Roman"/>
          <w:szCs w:val="24"/>
          <w:lang w:val="es-PE"/>
        </w:rPr>
        <w:t xml:space="preserve"> </w:t>
      </w:r>
      <w:r w:rsidR="00600E3C" w:rsidRPr="00F14A6C">
        <w:rPr>
          <w:rFonts w:cs="Times New Roman"/>
          <w:szCs w:val="24"/>
          <w:lang w:val="es-PE"/>
        </w:rPr>
        <w:t>L</w:t>
      </w:r>
      <w:r w:rsidR="00E77581" w:rsidRPr="00F14A6C">
        <w:rPr>
          <w:rFonts w:cs="Times New Roman"/>
          <w:szCs w:val="21"/>
          <w:shd w:val="clear" w:color="auto" w:fill="FFFFFF"/>
          <w:lang w:val="es-PE"/>
        </w:rPr>
        <w:t xml:space="preserve">íquido </w:t>
      </w:r>
      <w:r w:rsidR="000B09C5" w:rsidRPr="00F14A6C">
        <w:rPr>
          <w:rFonts w:cs="Times New Roman"/>
          <w:szCs w:val="21"/>
          <w:shd w:val="clear" w:color="auto" w:fill="FFFFFF"/>
          <w:lang w:val="es-PE"/>
        </w:rPr>
        <w:t>concentrado, obtenido de la extracción de una planta o parte de ella, utilizando como solvente alcohol y agua. Presenta sedimento, color y aroma característicos de la planta de la cual se obtienen. </w:t>
      </w:r>
      <w:r w:rsidR="003F276F" w:rsidRPr="00F14A6C">
        <w:rPr>
          <w:rFonts w:cs="Times New Roman"/>
          <w:szCs w:val="21"/>
          <w:shd w:val="clear" w:color="auto" w:fill="FFFFFF"/>
          <w:vertAlign w:val="superscript"/>
          <w:lang w:val="es-PE"/>
        </w:rPr>
        <w:fldChar w:fldCharType="begin"/>
      </w:r>
      <w:r w:rsidR="001B1E68" w:rsidRPr="00F14A6C">
        <w:rPr>
          <w:rFonts w:cs="Times New Roman"/>
          <w:szCs w:val="21"/>
          <w:shd w:val="clear" w:color="auto" w:fill="FFFFFF"/>
          <w:vertAlign w:val="superscript"/>
          <w:lang w:val="es-PE"/>
        </w:rPr>
        <w:instrText xml:space="preserve"> ADDIN EN.CITE &lt;EndNote&gt;&lt;Cite&gt;&lt;Author&gt;Nuñez&lt;/Author&gt;&lt;Year&gt;2015&lt;/Year&gt;&lt;RecNum&gt;59&lt;/RecNum&gt;&lt;DisplayText&gt;(60)&lt;/DisplayText&gt;&lt;record&gt;&lt;rec-number&gt;59&lt;/rec-number&gt;&lt;foreign-keys&gt;&lt;key app="EN" db-id="e0dseef5udfprqeps0e5fdv6waw9wazdtadw"&gt;59&lt;/key&gt;&lt;key app="ENWeb" db-id=""&gt;0&lt;/key&gt;&lt;/foreign-keys&gt;&lt;ref-type name="Thesis"&gt;32&lt;/ref-type&gt;&lt;contributors&gt;&lt;authors&gt;&lt;author&gt;Wilder Nuñez&lt;/author&gt;&lt;author&gt;Roamir Quispe&lt;/author&gt;&lt;/authors&gt;&lt;/contributors&gt;&lt;titles&gt;&lt;title&gt;Evaluación antioxidante y antienzimática in vitro y antiinflamatoria in vivo del extracto hidroalcohólico de la Caesalpinia spinosa “tara” ”&lt;/title&gt;&lt;/titles&gt;&lt;pages&gt;145&lt;/pages&gt;&lt;dates&gt;&lt;year&gt;2015&lt;/year&gt;&lt;/dates&gt;&lt;pub-location&gt;Lima - Perú&lt;/pub-location&gt;&lt;publisher&gt;Universidad Nacional Mayor De San Marcos&lt;/publisher&gt;&lt;work-type&gt;Tesis para optar el Título Profesional de Químico Farmacéutico&lt;/work-type&gt;&lt;urls&gt;&lt;/urls&gt;&lt;/record&gt;&lt;/Cite&gt;&lt;/EndNote&gt;</w:instrText>
      </w:r>
      <w:r w:rsidR="003F276F" w:rsidRPr="00F14A6C">
        <w:rPr>
          <w:rFonts w:cs="Times New Roman"/>
          <w:szCs w:val="21"/>
          <w:shd w:val="clear" w:color="auto" w:fill="FFFFFF"/>
          <w:vertAlign w:val="superscript"/>
          <w:lang w:val="es-PE"/>
        </w:rPr>
        <w:fldChar w:fldCharType="separate"/>
      </w:r>
      <w:r w:rsidR="001B1E68" w:rsidRPr="00F14A6C">
        <w:rPr>
          <w:rFonts w:cs="Times New Roman"/>
          <w:noProof/>
          <w:szCs w:val="21"/>
          <w:shd w:val="clear" w:color="auto" w:fill="FFFFFF"/>
          <w:vertAlign w:val="superscript"/>
          <w:lang w:val="es-PE"/>
        </w:rPr>
        <w:t>(</w:t>
      </w:r>
      <w:hyperlink w:anchor="_ENREF_60" w:tooltip="Nuñez, 2015 #59" w:history="1">
        <w:r w:rsidR="00213254" w:rsidRPr="00F14A6C">
          <w:rPr>
            <w:rFonts w:cs="Times New Roman"/>
            <w:noProof/>
            <w:szCs w:val="21"/>
            <w:shd w:val="clear" w:color="auto" w:fill="FFFFFF"/>
            <w:vertAlign w:val="superscript"/>
            <w:lang w:val="es-PE"/>
          </w:rPr>
          <w:t>60</w:t>
        </w:r>
      </w:hyperlink>
      <w:r w:rsidR="001B1E68" w:rsidRPr="00F14A6C">
        <w:rPr>
          <w:rFonts w:cs="Times New Roman"/>
          <w:noProof/>
          <w:szCs w:val="21"/>
          <w:shd w:val="clear" w:color="auto" w:fill="FFFFFF"/>
          <w:vertAlign w:val="superscript"/>
          <w:lang w:val="es-PE"/>
        </w:rPr>
        <w:t>)</w:t>
      </w:r>
      <w:r w:rsidR="003F276F" w:rsidRPr="00F14A6C">
        <w:rPr>
          <w:rFonts w:cs="Times New Roman"/>
          <w:szCs w:val="21"/>
          <w:shd w:val="clear" w:color="auto" w:fill="FFFFFF"/>
          <w:vertAlign w:val="superscript"/>
          <w:lang w:val="es-PE"/>
        </w:rPr>
        <w:fldChar w:fldCharType="end"/>
      </w:r>
    </w:p>
    <w:p w14:paraId="6721842F" w14:textId="281D77F3" w:rsidR="00002171" w:rsidRPr="00F14A6C" w:rsidRDefault="00002171" w:rsidP="008D4918">
      <w:pPr>
        <w:pStyle w:val="Prrafodelista"/>
        <w:numPr>
          <w:ilvl w:val="0"/>
          <w:numId w:val="10"/>
        </w:numPr>
        <w:jc w:val="left"/>
        <w:rPr>
          <w:rFonts w:cs="Times New Roman"/>
          <w:b/>
          <w:szCs w:val="24"/>
          <w:lang w:val="es-PE"/>
        </w:rPr>
      </w:pPr>
      <w:r w:rsidRPr="00F14A6C">
        <w:rPr>
          <w:rFonts w:cs="Times New Roman"/>
          <w:b/>
          <w:szCs w:val="24"/>
          <w:lang w:val="es-PE"/>
        </w:rPr>
        <w:t>Halo de inhibición:</w:t>
      </w:r>
      <w:r w:rsidR="008F7418" w:rsidRPr="00F14A6C">
        <w:rPr>
          <w:rFonts w:cs="Times New Roman"/>
          <w:b/>
          <w:szCs w:val="24"/>
          <w:lang w:val="es-PE"/>
        </w:rPr>
        <w:t xml:space="preserve"> </w:t>
      </w:r>
      <w:r w:rsidR="008F7418" w:rsidRPr="00F14A6C">
        <w:rPr>
          <w:rFonts w:cs="Times New Roman"/>
          <w:szCs w:val="24"/>
          <w:lang w:val="es-PE"/>
        </w:rPr>
        <w:t xml:space="preserve">Zona alrededor de un disco embebido </w:t>
      </w:r>
      <w:r w:rsidR="00926E70" w:rsidRPr="00F14A6C">
        <w:rPr>
          <w:rFonts w:cs="Times New Roman"/>
          <w:szCs w:val="24"/>
          <w:lang w:val="es-PE"/>
        </w:rPr>
        <w:t xml:space="preserve">de extracto hidroalcohólico de </w:t>
      </w:r>
      <w:r w:rsidR="00926E70" w:rsidRPr="00F14A6C">
        <w:rPr>
          <w:rFonts w:cs="Times New Roman"/>
          <w:i/>
          <w:szCs w:val="24"/>
          <w:lang w:val="es-PE"/>
        </w:rPr>
        <w:t>Caesalpinia spinosa</w:t>
      </w:r>
      <w:r w:rsidR="00926E70" w:rsidRPr="00F14A6C">
        <w:rPr>
          <w:rFonts w:cs="Times New Roman"/>
          <w:szCs w:val="24"/>
          <w:lang w:val="es-PE"/>
        </w:rPr>
        <w:t xml:space="preserve"> (taya),</w:t>
      </w:r>
      <w:r w:rsidR="001B449B" w:rsidRPr="00F14A6C">
        <w:rPr>
          <w:rFonts w:cs="Times New Roman"/>
          <w:szCs w:val="24"/>
          <w:lang w:val="es-PE"/>
        </w:rPr>
        <w:t xml:space="preserve"> </w:t>
      </w:r>
      <w:r w:rsidR="00926E70" w:rsidRPr="00F14A6C">
        <w:rPr>
          <w:rFonts w:cs="Times New Roman"/>
          <w:szCs w:val="24"/>
          <w:lang w:val="es-PE"/>
        </w:rPr>
        <w:t>el que no se produce crecimiento bacteriano en una placa de agar inoculada con el germen</w:t>
      </w:r>
      <w:r w:rsidR="00FE0B37"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&lt;EndNote&gt;&lt;Cite&gt;&lt;Author&gt;Centurión&lt;/Author&gt;&lt;Year&gt;2015&lt;/Year&gt;&lt;RecNum&gt;45&lt;/RecNum&gt;&lt;DisplayText&gt;(27)&lt;/DisplayText&gt;&lt;record&gt;&lt;rec-number&gt;45&lt;/rec-number&gt;&lt;foreign-keys&gt;&lt;key app="EN" db-id="e0dseef5udfprqeps0e5fdv6waw9wazdtadw"&gt;45&lt;/key&gt;&lt;key app="ENWeb" db-id=""&gt;0&lt;/key&gt;&lt;/foreign-keys&gt;&lt;ref-type name="Thesis"&gt;32&lt;/ref-type&gt;&lt;contributors&gt;&lt;authors&gt;&lt;author&gt;Karina Centurión&lt;/author&gt;&lt;/authors&gt;&lt;/contributors&gt;&lt;titles&gt;&lt;title&gt;&lt;style face="normal" font="default" size="100%"&gt;“Efecto antibacteriano in vitro de diferentes concentraciones del extracto etanólico de &lt;/style&gt;&lt;style face="italic" font="default" size="100%"&gt;Caesalpinia spinosa&lt;/style&gt;&lt;style face="normal" font="default" size="100%"&gt; (tara) frente a &lt;/style&gt;&lt;style face="italic" font="default" size="100%"&gt;Streptococcus mutans &lt;/style&gt;&lt;style face="normal" font="default" size="100%"&gt;ATCC 35668”.&lt;/style&gt;&lt;/title&gt;&lt;/titles&gt;&lt;pages&gt;49&lt;/pages&gt;&lt;dates&gt;&lt;year&gt;2015&lt;/year&gt;&lt;/dates&gt;&lt;pub-location&gt;Trujillo - Perú&lt;/pub-location&gt;&lt;publisher&gt;Universidad Privada Antenor Orrego&lt;/publisher&gt;&lt;work-type&gt;Tesis para obtener el grado de maestro en estomatología&lt;/work-type&gt;&lt;urls&gt;&lt;/urls&gt;&lt;/record&gt;&lt;/Cite&gt;&lt;/EndNote&gt;</w:instrText>
      </w:r>
      <w:r w:rsidR="00FE0B37"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27" w:tooltip="Centurión, 2015 #45" w:history="1">
        <w:r w:rsidR="00213254" w:rsidRPr="00F14A6C">
          <w:rPr>
            <w:rFonts w:cs="Times New Roman"/>
            <w:noProof/>
            <w:szCs w:val="24"/>
            <w:vertAlign w:val="superscript"/>
            <w:lang w:val="es-PE"/>
          </w:rPr>
          <w:t>27</w:t>
        </w:r>
      </w:hyperlink>
      <w:r w:rsidR="001B1E68" w:rsidRPr="00F14A6C">
        <w:rPr>
          <w:rFonts w:cs="Times New Roman"/>
          <w:noProof/>
          <w:szCs w:val="24"/>
          <w:vertAlign w:val="superscript"/>
          <w:lang w:val="es-PE"/>
        </w:rPr>
        <w:t>)</w:t>
      </w:r>
      <w:r w:rsidR="00FE0B37" w:rsidRPr="00F14A6C">
        <w:rPr>
          <w:rFonts w:cs="Times New Roman"/>
          <w:szCs w:val="24"/>
          <w:vertAlign w:val="superscript"/>
          <w:lang w:val="es-PE"/>
        </w:rPr>
        <w:fldChar w:fldCharType="end"/>
      </w:r>
      <w:r w:rsidR="00694848" w:rsidRPr="00F14A6C">
        <w:rPr>
          <w:rFonts w:cs="Times New Roman"/>
          <w:b/>
          <w:szCs w:val="24"/>
          <w:lang w:val="es-PE"/>
        </w:rPr>
        <w:t xml:space="preserve"> </w:t>
      </w:r>
      <w:r w:rsidR="001B449B" w:rsidRPr="00F14A6C">
        <w:rPr>
          <w:rFonts w:cs="Times New Roman"/>
          <w:szCs w:val="24"/>
          <w:lang w:val="es-PE"/>
        </w:rPr>
        <w:t>e incubada a 35°C después de 24 horas</w:t>
      </w:r>
      <w:r w:rsidR="00AC6A27" w:rsidRPr="00F14A6C">
        <w:rPr>
          <w:rFonts w:cs="Times New Roman"/>
          <w:szCs w:val="24"/>
          <w:lang w:val="es-PE"/>
        </w:rPr>
        <w:t xml:space="preserve">, según </w:t>
      </w:r>
      <w:r w:rsidR="00AC6A27" w:rsidRPr="00F14A6C">
        <w:rPr>
          <w:rFonts w:cs="Times New Roman"/>
          <w:b/>
          <w:szCs w:val="24"/>
          <w:lang w:val="es-PE"/>
        </w:rPr>
        <w:t>CLSI</w:t>
      </w:r>
      <w:r w:rsidR="00AC6A27" w:rsidRPr="00F14A6C">
        <w:rPr>
          <w:rFonts w:cs="Times New Roman"/>
          <w:szCs w:val="24"/>
          <w:lang w:val="es-PE"/>
        </w:rPr>
        <w:t xml:space="preserve"> (Methods for Antimicrobial Susceptibility Testing of Anaerobic Bacteria)</w:t>
      </w:r>
      <w:r w:rsidR="00AC6A27"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&lt;EndNote&gt;&lt;Cite&gt;&lt;Author&gt;CLSI&lt;/Author&gt;&lt;Year&gt;2012&lt;/Year&gt;&lt;RecNum&gt;89&lt;/RecNum&gt;&lt;DisplayText&gt;(61)&lt;/DisplayText&gt;&lt;record&gt;&lt;rec-number&gt;89&lt;/rec-number&gt;&lt;foreign-keys&gt;&lt;key app="EN" db-id="e0dseef5udfprqeps0e5fdv6waw9wazdtadw"&gt;89&lt;/key&gt;&lt;key app="ENWeb" db-id=""&gt;0&lt;/key&gt;&lt;/foreign-keys&gt;&lt;ref-type name="Government Document"&gt;46&lt;/ref-type&gt;&lt;contributors&gt;&lt;authors&gt;&lt;author&gt;CLSI&lt;/author&gt;&lt;/authors&gt;&lt;/contributors&gt;&lt;titles&gt;&lt;title&gt;Methods for Antimicrobial Susceptibility Testing of Anaerobic Bacteria; Approved Standard—Eighth Edition&lt;/title&gt;&lt;/titles&gt;&lt;pages&gt;15&lt;/pages&gt;&lt;volume&gt;32&lt;/volume&gt;&lt;number&gt;5&lt;/number&gt;&lt;dates&gt;&lt;year&gt;2012&lt;/year&gt;&lt;/dates&gt;&lt;publisher&gt;CLSI document M11-A8. Wayne, PA: Clinical and Laboratory Standards Institute&lt;/publisher&gt;&lt;urls&gt;&lt;/urls&gt;&lt;/record&gt;&lt;/Cite&gt;&lt;/EndNote&gt;</w:instrText>
      </w:r>
      <w:r w:rsidR="00AC6A27"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61" w:tooltip="CLSI, 2012 #89" w:history="1">
        <w:r w:rsidR="00213254" w:rsidRPr="00F14A6C">
          <w:rPr>
            <w:rFonts w:cs="Times New Roman"/>
            <w:noProof/>
            <w:szCs w:val="24"/>
            <w:vertAlign w:val="superscript"/>
            <w:lang w:val="es-PE"/>
          </w:rPr>
          <w:t>61</w:t>
        </w:r>
      </w:hyperlink>
      <w:r w:rsidR="001B1E68" w:rsidRPr="00F14A6C">
        <w:rPr>
          <w:rFonts w:cs="Times New Roman"/>
          <w:noProof/>
          <w:szCs w:val="24"/>
          <w:vertAlign w:val="superscript"/>
          <w:lang w:val="es-PE"/>
        </w:rPr>
        <w:t>)</w:t>
      </w:r>
      <w:r w:rsidR="00AC6A27" w:rsidRPr="00F14A6C">
        <w:rPr>
          <w:rFonts w:cs="Times New Roman"/>
          <w:szCs w:val="24"/>
          <w:vertAlign w:val="superscript"/>
          <w:lang w:val="es-PE"/>
        </w:rPr>
        <w:fldChar w:fldCharType="end"/>
      </w:r>
      <w:r w:rsidR="00AC6A27" w:rsidRPr="00F14A6C">
        <w:rPr>
          <w:rFonts w:cs="Times New Roman"/>
          <w:szCs w:val="24"/>
          <w:lang w:val="es-PE"/>
        </w:rPr>
        <w:t xml:space="preserve"> </w:t>
      </w:r>
      <w:r w:rsidR="001B449B" w:rsidRPr="00F14A6C">
        <w:rPr>
          <w:rFonts w:cs="Times New Roman"/>
          <w:szCs w:val="24"/>
          <w:lang w:val="es-PE"/>
        </w:rPr>
        <w:t>.</w:t>
      </w:r>
    </w:p>
    <w:p w14:paraId="2A680532" w14:textId="56638EF9" w:rsidR="004374ED" w:rsidRPr="00F14A6C" w:rsidRDefault="00002171" w:rsidP="00874680">
      <w:pPr>
        <w:pStyle w:val="Prrafodelista"/>
        <w:numPr>
          <w:ilvl w:val="0"/>
          <w:numId w:val="10"/>
        </w:numPr>
        <w:jc w:val="left"/>
        <w:rPr>
          <w:rFonts w:cs="Times New Roman"/>
          <w:szCs w:val="24"/>
          <w:vertAlign w:val="superscript"/>
          <w:lang w:val="es-PE"/>
        </w:rPr>
        <w:sectPr w:rsidR="004374ED" w:rsidRPr="00F14A6C" w:rsidSect="00AE79DB">
          <w:pgSz w:w="11906" w:h="16838" w:code="9"/>
          <w:pgMar w:top="1701" w:right="1701" w:bottom="1701" w:left="2268" w:header="709" w:footer="709" w:gutter="0"/>
          <w:pgNumType w:start="5" w:chapStyle="1"/>
          <w:cols w:space="708"/>
          <w:titlePg/>
          <w:docGrid w:linePitch="360"/>
        </w:sectPr>
      </w:pPr>
      <w:r w:rsidRPr="00F14A6C">
        <w:rPr>
          <w:rFonts w:cs="Times New Roman"/>
          <w:b/>
          <w:szCs w:val="24"/>
          <w:lang w:val="es-PE"/>
        </w:rPr>
        <w:t>Concentración mínima inhibitoria:</w:t>
      </w:r>
      <w:r w:rsidRPr="00F14A6C">
        <w:rPr>
          <w:rFonts w:cs="Times New Roman"/>
          <w:szCs w:val="24"/>
          <w:lang w:val="es-PE"/>
        </w:rPr>
        <w:t xml:space="preserve"> </w:t>
      </w:r>
      <w:r w:rsidR="008F7418" w:rsidRPr="00F14A6C">
        <w:rPr>
          <w:lang w:val="es-PE"/>
        </w:rPr>
        <w:t>Se define como la mínima concentración de antimicrobiano (en µg/ mL) que inhibe el crecimiento visible de un microorganismo después de 24 hora</w:t>
      </w:r>
      <w:r w:rsidR="00434BC1" w:rsidRPr="00F14A6C">
        <w:rPr>
          <w:lang w:val="es-PE"/>
        </w:rPr>
        <w:t>s de incubación a 37°C.</w:t>
      </w:r>
      <w:r w:rsidR="00434BC1" w:rsidRPr="00F14A6C">
        <w:rPr>
          <w:vertAlign w:val="superscript"/>
          <w:lang w:val="es-PE"/>
        </w:rPr>
        <w:fldChar w:fldCharType="begin"/>
      </w:r>
      <w:r w:rsidR="001B1E68" w:rsidRPr="00F14A6C">
        <w:rPr>
          <w:vertAlign w:val="superscript"/>
          <w:lang w:val="es-PE"/>
        </w:rPr>
        <w:instrText xml:space="preserve"> ADDIN EN.CITE &lt;EndNote&gt;&lt;Cite&gt;&lt;Author&gt;Flores&lt;/Author&gt;&lt;Year&gt;2011&lt;/Year&gt;&lt;RecNum&gt;60&lt;/RecNum&gt;&lt;DisplayText&gt;(20)&lt;/DisplayText&gt;&lt;record&gt;&lt;rec-number&gt;60&lt;/rec-number&gt;&lt;foreign-keys&gt;&lt;key app="EN" db-id="e0dseef5udfprqeps0e5fdv6waw9wazdtadw"&gt;60&lt;/key&gt;&lt;key app="ENWeb" db-id=""&gt;0&lt;/key&gt;&lt;/foreign-keys&gt;&lt;ref-type name="Thesis"&gt;32&lt;/ref-type&gt;&lt;contributors&gt;&lt;authors&gt;&lt;author&gt;Cintya Flores&lt;/author&gt;&lt;/authors&gt;&lt;/contributors&gt;&lt;titles&gt;&lt;title&gt;&lt;style face="normal" font="default" size="100%"&gt;Efecto inhibitorio in vitro del extracto etanólico de &lt;/style&gt;&lt;style face="italic" font="default" size="100%"&gt;Caesalpinia spinosa&lt;/style&gt;&lt;style face="normal" font="default" size="100%"&gt; taya sobre cepas de &lt;/style&gt;&lt;style face="italic" font="default" size="100%"&gt;Enterococcus Faecalis&lt;/style&gt;&lt;style face="normal" font="default" size="100%"&gt; ATCC 29212&lt;/style&gt;&lt;/title&gt;&lt;secondary-title&gt;Facultad de Medicina&lt;/secondary-title&gt;&lt;/titles&gt;&lt;pages&gt;70&lt;/pages&gt;&lt;dates&gt;&lt;year&gt;2011&lt;/year&gt;&lt;/dates&gt;&lt;pub-location&gt;Trujillo – Perú&lt;/pub-location&gt;&lt;publisher&gt;Universidad Nacional de Trujillo&lt;/publisher&gt;&lt;work-type&gt;Tesis para optar el grado de bachiller en estomatología&lt;/work-type&gt;&lt;urls&gt;&lt;/urls&gt;&lt;/record&gt;&lt;/Cite&gt;&lt;/EndNote&gt;</w:instrText>
      </w:r>
      <w:r w:rsidR="00434BC1" w:rsidRPr="00F14A6C">
        <w:rPr>
          <w:vertAlign w:val="superscript"/>
          <w:lang w:val="es-PE"/>
        </w:rPr>
        <w:fldChar w:fldCharType="separate"/>
      </w:r>
      <w:r w:rsidR="001B1E68" w:rsidRPr="00F14A6C">
        <w:rPr>
          <w:noProof/>
          <w:vertAlign w:val="superscript"/>
          <w:lang w:val="es-PE"/>
        </w:rPr>
        <w:t>(</w:t>
      </w:r>
      <w:hyperlink w:anchor="_ENREF_20" w:tooltip="Flores, 2011 #60" w:history="1">
        <w:r w:rsidR="00213254" w:rsidRPr="00F14A6C">
          <w:rPr>
            <w:noProof/>
            <w:vertAlign w:val="superscript"/>
            <w:lang w:val="es-PE"/>
          </w:rPr>
          <w:t>20</w:t>
        </w:r>
      </w:hyperlink>
      <w:r w:rsidR="001B1E68" w:rsidRPr="00F14A6C">
        <w:rPr>
          <w:noProof/>
          <w:vertAlign w:val="superscript"/>
          <w:lang w:val="es-PE"/>
        </w:rPr>
        <w:t>)</w:t>
      </w:r>
      <w:r w:rsidR="00434BC1" w:rsidRPr="00F14A6C">
        <w:rPr>
          <w:vertAlign w:val="superscript"/>
          <w:lang w:val="es-PE"/>
        </w:rPr>
        <w:fldChar w:fldCharType="end"/>
      </w:r>
    </w:p>
    <w:p w14:paraId="2DA3B532" w14:textId="77777777" w:rsidR="000874F1" w:rsidRPr="00F14A6C" w:rsidRDefault="000874F1" w:rsidP="00043D1A">
      <w:pPr>
        <w:rPr>
          <w:rFonts w:cs="Times New Roman"/>
          <w:caps/>
          <w:szCs w:val="24"/>
          <w:lang w:val="es-PE"/>
        </w:rPr>
      </w:pPr>
      <w:bookmarkStart w:id="31" w:name="_Toc496567829"/>
      <w:bookmarkStart w:id="32" w:name="_Toc496569489"/>
    </w:p>
    <w:p w14:paraId="30807182" w14:textId="26796332" w:rsidR="000874F1" w:rsidRPr="00F14A6C" w:rsidRDefault="000874F1" w:rsidP="00043D1A">
      <w:pPr>
        <w:rPr>
          <w:rFonts w:cs="Times New Roman"/>
          <w:caps/>
          <w:szCs w:val="24"/>
          <w:lang w:val="es-PE"/>
        </w:rPr>
      </w:pPr>
    </w:p>
    <w:p w14:paraId="19DF4783" w14:textId="65C67C72" w:rsidR="004F1445" w:rsidRPr="00F14A6C" w:rsidRDefault="004F1445" w:rsidP="00043D1A">
      <w:pPr>
        <w:rPr>
          <w:rFonts w:cs="Times New Roman"/>
          <w:caps/>
          <w:szCs w:val="24"/>
          <w:lang w:val="es-PE"/>
        </w:rPr>
      </w:pPr>
    </w:p>
    <w:p w14:paraId="0AA10213" w14:textId="77777777" w:rsidR="00262471" w:rsidRPr="00F14A6C" w:rsidRDefault="00262471" w:rsidP="00043D1A">
      <w:pPr>
        <w:rPr>
          <w:rFonts w:cs="Times New Roman"/>
          <w:caps/>
          <w:szCs w:val="24"/>
          <w:lang w:val="es-PE"/>
        </w:rPr>
      </w:pPr>
    </w:p>
    <w:p w14:paraId="188B17AD" w14:textId="342A94F6" w:rsidR="00156E88" w:rsidRPr="00F14A6C" w:rsidRDefault="001F078C" w:rsidP="000874F1">
      <w:pPr>
        <w:pStyle w:val="Ttulo1"/>
        <w:jc w:val="left"/>
        <w:rPr>
          <w:rFonts w:cs="Times New Roman"/>
          <w:szCs w:val="24"/>
          <w:lang w:val="es-PE"/>
        </w:rPr>
      </w:pPr>
      <w:bookmarkStart w:id="33" w:name="_Toc514239872"/>
      <w:r w:rsidRPr="00F14A6C">
        <w:rPr>
          <w:rFonts w:cs="Times New Roman"/>
          <w:caps w:val="0"/>
          <w:szCs w:val="24"/>
          <w:lang w:val="es-PE"/>
        </w:rPr>
        <w:t>CAPÍTULO III: MÉTODOS</w:t>
      </w:r>
      <w:bookmarkEnd w:id="31"/>
      <w:bookmarkEnd w:id="32"/>
      <w:bookmarkEnd w:id="33"/>
    </w:p>
    <w:p w14:paraId="2B17F4F5" w14:textId="77777777" w:rsidR="003928B8" w:rsidRPr="00F14A6C" w:rsidRDefault="00146D80" w:rsidP="000874F1">
      <w:pPr>
        <w:pStyle w:val="Ttulo2"/>
        <w:numPr>
          <w:ilvl w:val="1"/>
          <w:numId w:val="6"/>
        </w:numPr>
        <w:spacing w:after="0"/>
        <w:ind w:left="454" w:hanging="454"/>
        <w:rPr>
          <w:rFonts w:cs="Times New Roman"/>
          <w:szCs w:val="24"/>
          <w:lang w:val="es-PE"/>
        </w:rPr>
      </w:pPr>
      <w:bookmarkStart w:id="34" w:name="_Toc495942879"/>
      <w:bookmarkStart w:id="35" w:name="_Toc496567830"/>
      <w:bookmarkStart w:id="36" w:name="_Toc496569490"/>
      <w:bookmarkStart w:id="37" w:name="_Toc514239873"/>
      <w:r w:rsidRPr="00F14A6C">
        <w:rPr>
          <w:rFonts w:cs="Times New Roman"/>
          <w:szCs w:val="24"/>
          <w:lang w:val="es-PE"/>
        </w:rPr>
        <w:t>Tipo de</w:t>
      </w:r>
      <w:r w:rsidR="00B07FD1" w:rsidRPr="00F14A6C">
        <w:rPr>
          <w:rFonts w:cs="Times New Roman"/>
          <w:szCs w:val="24"/>
          <w:lang w:val="es-PE"/>
        </w:rPr>
        <w:t xml:space="preserve"> investigación</w:t>
      </w:r>
      <w:bookmarkStart w:id="38" w:name="_Toc495942880"/>
      <w:bookmarkEnd w:id="34"/>
      <w:bookmarkEnd w:id="35"/>
      <w:bookmarkEnd w:id="36"/>
      <w:bookmarkEnd w:id="37"/>
    </w:p>
    <w:p w14:paraId="511D1BD1" w14:textId="77777777" w:rsidR="003928B8" w:rsidRPr="00F14A6C" w:rsidRDefault="00262FE6" w:rsidP="00262471">
      <w:pPr>
        <w:pStyle w:val="Prrafodelista"/>
        <w:numPr>
          <w:ilvl w:val="2"/>
          <w:numId w:val="6"/>
        </w:numPr>
        <w:spacing w:before="0" w:after="0"/>
        <w:ind w:left="1134" w:hanging="708"/>
        <w:jc w:val="left"/>
        <w:outlineLvl w:val="2"/>
        <w:rPr>
          <w:lang w:val="es-PE"/>
        </w:rPr>
      </w:pPr>
      <w:r w:rsidRPr="00F14A6C">
        <w:rPr>
          <w:b/>
          <w:lang w:val="es-PE"/>
        </w:rPr>
        <w:t>Por su finalidad:</w:t>
      </w:r>
      <w:r w:rsidRPr="00F14A6C">
        <w:rPr>
          <w:lang w:val="es-PE"/>
        </w:rPr>
        <w:t xml:space="preserve"> Básica</w:t>
      </w:r>
    </w:p>
    <w:p w14:paraId="64C0FF55" w14:textId="77777777" w:rsidR="003928B8" w:rsidRPr="00F14A6C" w:rsidRDefault="00262FE6" w:rsidP="00262471">
      <w:pPr>
        <w:pStyle w:val="Ttulo3"/>
        <w:numPr>
          <w:ilvl w:val="2"/>
          <w:numId w:val="6"/>
        </w:numPr>
        <w:spacing w:before="0" w:after="0"/>
        <w:ind w:left="1134" w:hanging="708"/>
        <w:rPr>
          <w:lang w:val="es-PE"/>
        </w:rPr>
      </w:pPr>
      <w:r w:rsidRPr="00F14A6C">
        <w:rPr>
          <w:lang w:val="es-PE"/>
        </w:rPr>
        <w:t xml:space="preserve">Por su grado de profundidad: </w:t>
      </w:r>
      <w:r w:rsidRPr="00F14A6C">
        <w:rPr>
          <w:b w:val="0"/>
          <w:lang w:val="es-PE"/>
        </w:rPr>
        <w:t>Explicativa</w:t>
      </w:r>
    </w:p>
    <w:p w14:paraId="5B105AFC" w14:textId="1D2A52EF" w:rsidR="00262FE6" w:rsidRPr="00F14A6C" w:rsidRDefault="00262FE6" w:rsidP="00262471">
      <w:pPr>
        <w:pStyle w:val="Prrafodelista"/>
        <w:numPr>
          <w:ilvl w:val="2"/>
          <w:numId w:val="6"/>
        </w:numPr>
        <w:spacing w:before="0"/>
        <w:ind w:left="1134" w:hanging="708"/>
        <w:jc w:val="left"/>
        <w:outlineLvl w:val="2"/>
        <w:rPr>
          <w:lang w:val="es-PE"/>
        </w:rPr>
      </w:pPr>
      <w:r w:rsidRPr="00F14A6C">
        <w:rPr>
          <w:b/>
          <w:lang w:val="es-PE"/>
        </w:rPr>
        <w:t>Por el método de contrastación:</w:t>
      </w:r>
      <w:r w:rsidRPr="00F14A6C">
        <w:rPr>
          <w:lang w:val="es-PE"/>
        </w:rPr>
        <w:t xml:space="preserve"> Experimental</w:t>
      </w:r>
      <w:r w:rsidR="003928B8" w:rsidRPr="00F14A6C">
        <w:rPr>
          <w:lang w:val="es-PE"/>
        </w:rPr>
        <w:t xml:space="preserve"> – Propiamente dicho.</w:t>
      </w:r>
    </w:p>
    <w:p w14:paraId="51C61C48" w14:textId="7A20A715" w:rsidR="009A3568" w:rsidRPr="00F14A6C" w:rsidRDefault="001F59EF" w:rsidP="002C23EC">
      <w:pPr>
        <w:pStyle w:val="Prrafodelista"/>
        <w:numPr>
          <w:ilvl w:val="1"/>
          <w:numId w:val="6"/>
        </w:numPr>
        <w:spacing w:after="0"/>
        <w:ind w:left="454" w:hanging="454"/>
        <w:jc w:val="left"/>
        <w:outlineLvl w:val="1"/>
        <w:rPr>
          <w:b/>
          <w:lang w:val="es-PE"/>
        </w:rPr>
      </w:pPr>
      <w:bookmarkStart w:id="39" w:name="_Toc514239874"/>
      <w:r w:rsidRPr="00F14A6C">
        <w:rPr>
          <w:noProof/>
          <w:lang w:val="es-PE" w:eastAsia="es-PE"/>
        </w:rPr>
        <mc:AlternateContent>
          <mc:Choice Requires="wps">
            <w:drawing>
              <wp:anchor distT="45720" distB="45720" distL="114300" distR="114300" simplePos="0" relativeHeight="251680256" behindDoc="0" locked="0" layoutInCell="1" allowOverlap="1" wp14:anchorId="121E6E59" wp14:editId="2378DA29">
                <wp:simplePos x="0" y="0"/>
                <wp:positionH relativeFrom="column">
                  <wp:posOffset>320040</wp:posOffset>
                </wp:positionH>
                <wp:positionV relativeFrom="paragraph">
                  <wp:posOffset>4525404</wp:posOffset>
                </wp:positionV>
                <wp:extent cx="2360930" cy="1404620"/>
                <wp:effectExtent l="0" t="0" r="1270" b="31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C4A47B3" w14:textId="502E087A" w:rsidR="002F28AC" w:rsidRDefault="002F28AC" w:rsidP="004F1445">
                            <w:pPr>
                              <w:pStyle w:val="Descripcin"/>
                              <w:ind w:firstLine="454"/>
                              <w:jc w:val="left"/>
                            </w:pPr>
                            <w:r w:rsidRPr="00043D1A">
                              <w:rPr>
                                <w:b w:val="0"/>
                                <w:color w:val="000000" w:themeColor="text1"/>
                                <w:lang w:val="es-PE"/>
                              </w:rPr>
                              <w:t>* Escala de Duraffourd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21E6E59" id="_x0000_t202" coordsize="21600,21600" o:spt="202" path="m,l,21600r21600,l21600,xe">
                <v:stroke joinstyle="miter"/>
                <v:path gradientshapeok="t" o:connecttype="rect"/>
              </v:shapetype>
              <v:shape id="Cuadro de texto 2" o:spid="_x0000_s1026" type="#_x0000_t202" style="position:absolute;left:0;text-align:left;margin-left:25.2pt;margin-top:356.35pt;width:185.9pt;height:110.6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Chdsdn4AAAAAoBAAAPAAAAZHJzL2Rvd25yZXYueG1s&#10;TI/LTsMwEEX3SPyDNUjsqJP0RUOcCiGxQV3QwoLlNDZxSDwOsdOGv2dYleXoHt17pthOrhMnM4TG&#10;k4J0loAwVHndUK3g/e357h5EiEgaO09GwY8JsC2vrwrMtT/T3pwOsRZcQiFHBTbGPpcyVNY4DDPf&#10;G+Ls0w8OI59DLfWAZy53ncySZCUdNsQLFnvzZE3VHkbHI7tQjXv//ZXuWvlh2xUuX+2LUrc30+MD&#10;iGimeIHhT5/VoWSnox9JB9EpWCYLJhWs02wNgoFFlmUgjgo28/kGZFnI/y+UvwAAAP//AwBQSwEC&#10;LQAUAAYACAAAACEAtoM4kv4AAADhAQAAEwAAAAAAAAAAAAAAAAAAAAAAW0NvbnRlbnRfVHlwZXNd&#10;LnhtbFBLAQItABQABgAIAAAAIQA4/SH/1gAAAJQBAAALAAAAAAAAAAAAAAAAAC8BAABfcmVscy8u&#10;cmVsc1BLAQItABQABgAIAAAAIQAwW8GPJgIAACUEAAAOAAAAAAAAAAAAAAAAAC4CAABkcnMvZTJv&#10;RG9jLnhtbFBLAQItABQABgAIAAAAIQChdsdn4AAAAAoBAAAPAAAAAAAAAAAAAAAAAIAEAABkcnMv&#10;ZG93bnJldi54bWxQSwUGAAAAAAQABADzAAAAjQUAAAAA&#10;" stroked="f">
                <v:textbox style="mso-fit-shape-to-text:t">
                  <w:txbxContent>
                    <w:p w14:paraId="4C4A47B3" w14:textId="502E087A" w:rsidR="002F28AC" w:rsidRDefault="002F28AC" w:rsidP="004F1445">
                      <w:pPr>
                        <w:pStyle w:val="Descripcin"/>
                        <w:ind w:firstLine="454"/>
                        <w:jc w:val="left"/>
                      </w:pPr>
                      <w:r w:rsidRPr="00043D1A">
                        <w:rPr>
                          <w:b w:val="0"/>
                          <w:color w:val="000000" w:themeColor="text1"/>
                          <w:lang w:val="es-PE"/>
                        </w:rPr>
                        <w:t>* Escala de Duraffourd</w:t>
                      </w:r>
                    </w:p>
                  </w:txbxContent>
                </v:textbox>
              </v:shape>
            </w:pict>
          </mc:Fallback>
        </mc:AlternateContent>
      </w:r>
      <w:r w:rsidR="007F71E5" w:rsidRPr="00F14A6C">
        <w:rPr>
          <w:b/>
          <w:lang w:val="es-PE"/>
        </w:rPr>
        <w:t>Operacionalización de variables:</w:t>
      </w:r>
      <w:bookmarkEnd w:id="39"/>
    </w:p>
    <w:tbl>
      <w:tblPr>
        <w:tblW w:w="7298" w:type="dxa"/>
        <w:tblInd w:w="581" w:type="dxa"/>
        <w:tblCellMar>
          <w:left w:w="70" w:type="dxa"/>
          <w:right w:w="70" w:type="dxa"/>
        </w:tblCellMar>
        <w:tblLook w:val="04A0" w:firstRow="1" w:lastRow="0" w:firstColumn="1" w:lastColumn="0" w:noHBand="0" w:noVBand="1"/>
      </w:tblPr>
      <w:tblGrid>
        <w:gridCol w:w="1745"/>
        <w:gridCol w:w="1775"/>
        <w:gridCol w:w="2673"/>
        <w:gridCol w:w="1105"/>
      </w:tblGrid>
      <w:tr w:rsidR="00101004" w:rsidRPr="00F14A6C" w14:paraId="27730DF0" w14:textId="77777777" w:rsidTr="00E67682">
        <w:trPr>
          <w:trHeight w:val="404"/>
        </w:trPr>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2421C" w14:textId="77777777" w:rsidR="003B6581" w:rsidRPr="00F14A6C" w:rsidRDefault="003B6581" w:rsidP="00E67682">
            <w:pPr>
              <w:spacing w:before="0" w:after="0" w:line="240" w:lineRule="auto"/>
              <w:jc w:val="center"/>
              <w:rPr>
                <w:rFonts w:eastAsia="Times New Roman" w:cs="Times New Roman"/>
                <w:b/>
                <w:bCs/>
                <w:sz w:val="22"/>
                <w:lang w:val="es-PE" w:eastAsia="es-PE"/>
              </w:rPr>
            </w:pPr>
            <w:r w:rsidRPr="00F14A6C">
              <w:rPr>
                <w:rFonts w:eastAsia="Times New Roman" w:cs="Times New Roman"/>
                <w:b/>
                <w:bCs/>
                <w:sz w:val="22"/>
                <w:lang w:val="es-PE" w:eastAsia="es-PE"/>
              </w:rPr>
              <w:t>VARIABLE</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14:paraId="41EEECFC" w14:textId="77777777" w:rsidR="003B6581" w:rsidRPr="00F14A6C" w:rsidRDefault="003B6581" w:rsidP="00E67682">
            <w:pPr>
              <w:spacing w:before="0" w:after="0" w:line="240" w:lineRule="auto"/>
              <w:jc w:val="center"/>
              <w:rPr>
                <w:rFonts w:eastAsia="Times New Roman" w:cs="Times New Roman"/>
                <w:b/>
                <w:bCs/>
                <w:sz w:val="22"/>
                <w:lang w:val="es-PE" w:eastAsia="es-PE"/>
              </w:rPr>
            </w:pPr>
            <w:r w:rsidRPr="00F14A6C">
              <w:rPr>
                <w:rFonts w:eastAsia="Times New Roman" w:cs="Times New Roman"/>
                <w:b/>
                <w:bCs/>
                <w:sz w:val="22"/>
                <w:lang w:val="es-PE" w:eastAsia="es-PE"/>
              </w:rPr>
              <w:t>INDICADOR</w:t>
            </w:r>
          </w:p>
        </w:tc>
        <w:tc>
          <w:tcPr>
            <w:tcW w:w="2673" w:type="dxa"/>
            <w:tcBorders>
              <w:top w:val="single" w:sz="4" w:space="0" w:color="auto"/>
              <w:left w:val="nil"/>
              <w:bottom w:val="single" w:sz="4" w:space="0" w:color="auto"/>
              <w:right w:val="single" w:sz="4" w:space="0" w:color="auto"/>
            </w:tcBorders>
            <w:shd w:val="clear" w:color="auto" w:fill="auto"/>
            <w:noWrap/>
            <w:vAlign w:val="center"/>
            <w:hideMark/>
          </w:tcPr>
          <w:p w14:paraId="06065DF6" w14:textId="77777777" w:rsidR="003B6581" w:rsidRPr="00F14A6C" w:rsidRDefault="003B6581" w:rsidP="00E67682">
            <w:pPr>
              <w:spacing w:before="0" w:after="0" w:line="240" w:lineRule="auto"/>
              <w:jc w:val="center"/>
              <w:rPr>
                <w:rFonts w:eastAsia="Times New Roman" w:cs="Times New Roman"/>
                <w:b/>
                <w:bCs/>
                <w:sz w:val="22"/>
                <w:lang w:val="es-PE" w:eastAsia="es-PE"/>
              </w:rPr>
            </w:pPr>
            <w:r w:rsidRPr="00F14A6C">
              <w:rPr>
                <w:rFonts w:eastAsia="Times New Roman" w:cs="Times New Roman"/>
                <w:b/>
                <w:bCs/>
                <w:sz w:val="22"/>
                <w:lang w:val="es-PE" w:eastAsia="es-PE"/>
              </w:rPr>
              <w:t>VALORES</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3D4F54C0" w14:textId="77777777" w:rsidR="003B6581" w:rsidRPr="00F14A6C" w:rsidRDefault="003B6581" w:rsidP="00E67682">
            <w:pPr>
              <w:spacing w:before="0" w:after="0" w:line="240" w:lineRule="auto"/>
              <w:jc w:val="center"/>
              <w:rPr>
                <w:rFonts w:eastAsia="Times New Roman" w:cs="Times New Roman"/>
                <w:b/>
                <w:bCs/>
                <w:sz w:val="22"/>
                <w:lang w:val="es-PE" w:eastAsia="es-PE"/>
              </w:rPr>
            </w:pPr>
            <w:r w:rsidRPr="00F14A6C">
              <w:rPr>
                <w:rFonts w:eastAsia="Times New Roman" w:cs="Times New Roman"/>
                <w:b/>
                <w:bCs/>
                <w:sz w:val="22"/>
                <w:lang w:val="es-PE" w:eastAsia="es-PE"/>
              </w:rPr>
              <w:t>ESCALA</w:t>
            </w:r>
          </w:p>
        </w:tc>
      </w:tr>
      <w:tr w:rsidR="00101004" w:rsidRPr="00F14A6C" w14:paraId="5C2B7B04" w14:textId="77777777" w:rsidTr="00E67682">
        <w:trPr>
          <w:trHeight w:val="440"/>
        </w:trPr>
        <w:tc>
          <w:tcPr>
            <w:tcW w:w="1745" w:type="dxa"/>
            <w:vMerge w:val="restart"/>
            <w:tcBorders>
              <w:top w:val="nil"/>
              <w:left w:val="single" w:sz="4" w:space="0" w:color="auto"/>
              <w:bottom w:val="single" w:sz="4" w:space="0" w:color="000000"/>
              <w:right w:val="single" w:sz="4" w:space="0" w:color="auto"/>
            </w:tcBorders>
            <w:shd w:val="clear" w:color="auto" w:fill="auto"/>
            <w:vAlign w:val="center"/>
            <w:hideMark/>
          </w:tcPr>
          <w:p w14:paraId="3F895AF3" w14:textId="26D9B304" w:rsidR="003B6581" w:rsidRPr="00F14A6C" w:rsidRDefault="003B6581"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 xml:space="preserve">Extracto </w:t>
            </w:r>
            <w:r w:rsidR="004F1445" w:rsidRPr="00F14A6C">
              <w:rPr>
                <w:rFonts w:eastAsia="Times New Roman" w:cs="Times New Roman"/>
                <w:sz w:val="22"/>
                <w:lang w:val="es-PE" w:eastAsia="es-PE"/>
              </w:rPr>
              <w:t xml:space="preserve">acuoso de </w:t>
            </w:r>
            <w:r w:rsidR="004F1445" w:rsidRPr="00F14A6C">
              <w:rPr>
                <w:rFonts w:eastAsia="Times New Roman" w:cs="Times New Roman"/>
                <w:i/>
                <w:sz w:val="22"/>
                <w:lang w:val="es-PE" w:eastAsia="es-PE"/>
              </w:rPr>
              <w:t>Caesalpinia</w:t>
            </w:r>
            <w:r w:rsidR="004F1445" w:rsidRPr="00F14A6C">
              <w:rPr>
                <w:rFonts w:eastAsia="Times New Roman" w:cs="Times New Roman"/>
                <w:sz w:val="22"/>
                <w:lang w:val="es-PE" w:eastAsia="es-PE"/>
              </w:rPr>
              <w:t xml:space="preserve"> </w:t>
            </w:r>
            <w:r w:rsidRPr="00F14A6C">
              <w:rPr>
                <w:rFonts w:eastAsia="Times New Roman" w:cs="Times New Roman"/>
                <w:i/>
                <w:sz w:val="22"/>
                <w:lang w:val="es-PE" w:eastAsia="es-PE"/>
              </w:rPr>
              <w:t>spinosa</w:t>
            </w:r>
            <w:r w:rsidRPr="00F14A6C">
              <w:rPr>
                <w:rFonts w:eastAsia="Times New Roman" w:cs="Times New Roman"/>
                <w:sz w:val="22"/>
                <w:lang w:val="es-PE" w:eastAsia="es-PE"/>
              </w:rPr>
              <w:t xml:space="preserve"> (taya</w:t>
            </w:r>
            <w:proofErr w:type="gramStart"/>
            <w:r w:rsidRPr="00F14A6C">
              <w:rPr>
                <w:rFonts w:eastAsia="Times New Roman" w:cs="Times New Roman"/>
                <w:sz w:val="22"/>
                <w:lang w:val="es-PE" w:eastAsia="es-PE"/>
              </w:rPr>
              <w:t>).(</w:t>
            </w:r>
            <w:proofErr w:type="gramEnd"/>
            <w:r w:rsidRPr="00F14A6C">
              <w:rPr>
                <w:rFonts w:eastAsia="Times New Roman" w:cs="Times New Roman"/>
                <w:sz w:val="22"/>
                <w:lang w:val="es-PE" w:eastAsia="es-PE"/>
              </w:rPr>
              <w:t>variable independiente)</w:t>
            </w:r>
          </w:p>
        </w:tc>
        <w:tc>
          <w:tcPr>
            <w:tcW w:w="1775" w:type="dxa"/>
            <w:vMerge w:val="restart"/>
            <w:tcBorders>
              <w:top w:val="nil"/>
              <w:left w:val="single" w:sz="4" w:space="0" w:color="auto"/>
              <w:bottom w:val="single" w:sz="4" w:space="0" w:color="000000"/>
              <w:right w:val="single" w:sz="4" w:space="0" w:color="auto"/>
            </w:tcBorders>
            <w:shd w:val="clear" w:color="auto" w:fill="auto"/>
            <w:vAlign w:val="center"/>
            <w:hideMark/>
          </w:tcPr>
          <w:p w14:paraId="1372FC57" w14:textId="6E24D2BB" w:rsidR="003B6581" w:rsidRPr="00F14A6C" w:rsidRDefault="00081BD5"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Concentraciones del e</w:t>
            </w:r>
            <w:r w:rsidR="003B6581" w:rsidRPr="00F14A6C">
              <w:rPr>
                <w:rFonts w:eastAsia="Times New Roman" w:cs="Times New Roman"/>
                <w:sz w:val="22"/>
                <w:lang w:val="es-PE" w:eastAsia="es-PE"/>
              </w:rPr>
              <w:t>xtracto</w:t>
            </w:r>
            <w:r w:rsidR="004F1445" w:rsidRPr="00F14A6C">
              <w:rPr>
                <w:rFonts w:eastAsia="Times New Roman" w:cs="Times New Roman"/>
                <w:sz w:val="22"/>
                <w:lang w:val="es-PE" w:eastAsia="es-PE"/>
              </w:rPr>
              <w:t xml:space="preserve"> acuoso</w:t>
            </w:r>
            <w:r w:rsidR="003B6581" w:rsidRPr="00F14A6C">
              <w:rPr>
                <w:rFonts w:eastAsia="Times New Roman" w:cs="Times New Roman"/>
                <w:sz w:val="22"/>
                <w:lang w:val="es-PE" w:eastAsia="es-PE"/>
              </w:rPr>
              <w:t xml:space="preserve"> de </w:t>
            </w:r>
            <w:r w:rsidR="003B6581" w:rsidRPr="00F14A6C">
              <w:rPr>
                <w:rFonts w:eastAsia="Times New Roman" w:cs="Times New Roman"/>
                <w:i/>
                <w:sz w:val="22"/>
                <w:lang w:val="es-PE" w:eastAsia="es-PE"/>
              </w:rPr>
              <w:t>Caesalpinia spinosa</w:t>
            </w:r>
            <w:r w:rsidR="003B6581" w:rsidRPr="00F14A6C">
              <w:rPr>
                <w:rFonts w:eastAsia="Times New Roman" w:cs="Times New Roman"/>
                <w:sz w:val="22"/>
                <w:lang w:val="es-PE" w:eastAsia="es-PE"/>
              </w:rPr>
              <w:t xml:space="preserve"> (taya).</w:t>
            </w:r>
          </w:p>
        </w:tc>
        <w:tc>
          <w:tcPr>
            <w:tcW w:w="2673" w:type="dxa"/>
            <w:tcBorders>
              <w:top w:val="nil"/>
              <w:left w:val="nil"/>
              <w:bottom w:val="single" w:sz="4" w:space="0" w:color="auto"/>
              <w:right w:val="single" w:sz="4" w:space="0" w:color="auto"/>
            </w:tcBorders>
            <w:shd w:val="clear" w:color="auto" w:fill="auto"/>
            <w:noWrap/>
            <w:vAlign w:val="center"/>
            <w:hideMark/>
          </w:tcPr>
          <w:p w14:paraId="3D4743D6" w14:textId="77777777" w:rsidR="003B6581" w:rsidRPr="00F14A6C" w:rsidRDefault="003B6581" w:rsidP="00E67682">
            <w:pPr>
              <w:spacing w:before="0" w:after="0" w:line="240" w:lineRule="auto"/>
              <w:jc w:val="center"/>
              <w:rPr>
                <w:rFonts w:eastAsia="Times New Roman" w:cs="Times New Roman"/>
                <w:sz w:val="22"/>
                <w:lang w:val="es-PE" w:eastAsia="es-PE"/>
              </w:rPr>
            </w:pPr>
            <w:r w:rsidRPr="00F14A6C">
              <w:rPr>
                <w:rFonts w:eastAsia="Times New Roman" w:cs="Times New Roman"/>
                <w:sz w:val="22"/>
                <w:lang w:val="es-PE" w:eastAsia="es-PE"/>
              </w:rPr>
              <w:t>10%</w:t>
            </w:r>
          </w:p>
        </w:tc>
        <w:tc>
          <w:tcPr>
            <w:tcW w:w="1105" w:type="dxa"/>
            <w:vMerge w:val="restart"/>
            <w:tcBorders>
              <w:top w:val="nil"/>
              <w:left w:val="single" w:sz="4" w:space="0" w:color="auto"/>
              <w:bottom w:val="single" w:sz="4" w:space="0" w:color="000000"/>
              <w:right w:val="single" w:sz="4" w:space="0" w:color="auto"/>
            </w:tcBorders>
            <w:shd w:val="clear" w:color="auto" w:fill="auto"/>
            <w:vAlign w:val="center"/>
          </w:tcPr>
          <w:p w14:paraId="7202455A" w14:textId="77777777" w:rsidR="003B6581" w:rsidRPr="00F14A6C" w:rsidRDefault="003B6581"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Nominal</w:t>
            </w:r>
          </w:p>
        </w:tc>
      </w:tr>
      <w:tr w:rsidR="00101004" w:rsidRPr="00F14A6C" w14:paraId="482E35E1" w14:textId="77777777" w:rsidTr="00E67682">
        <w:trPr>
          <w:trHeight w:val="433"/>
        </w:trPr>
        <w:tc>
          <w:tcPr>
            <w:tcW w:w="1745" w:type="dxa"/>
            <w:vMerge/>
            <w:tcBorders>
              <w:top w:val="nil"/>
              <w:left w:val="single" w:sz="4" w:space="0" w:color="auto"/>
              <w:bottom w:val="single" w:sz="4" w:space="0" w:color="000000"/>
              <w:right w:val="single" w:sz="4" w:space="0" w:color="auto"/>
            </w:tcBorders>
            <w:vAlign w:val="center"/>
            <w:hideMark/>
          </w:tcPr>
          <w:p w14:paraId="0B1B22E5" w14:textId="77777777" w:rsidR="003B6581" w:rsidRPr="00F14A6C" w:rsidRDefault="003B6581" w:rsidP="00262471">
            <w:pPr>
              <w:spacing w:after="0" w:line="240" w:lineRule="auto"/>
              <w:jc w:val="left"/>
              <w:rPr>
                <w:rFonts w:eastAsia="Times New Roman" w:cs="Times New Roman"/>
                <w:sz w:val="22"/>
                <w:lang w:val="es-PE" w:eastAsia="es-PE"/>
              </w:rPr>
            </w:pPr>
          </w:p>
        </w:tc>
        <w:tc>
          <w:tcPr>
            <w:tcW w:w="1775" w:type="dxa"/>
            <w:vMerge/>
            <w:tcBorders>
              <w:top w:val="nil"/>
              <w:left w:val="single" w:sz="4" w:space="0" w:color="auto"/>
              <w:bottom w:val="single" w:sz="4" w:space="0" w:color="000000"/>
              <w:right w:val="single" w:sz="4" w:space="0" w:color="auto"/>
            </w:tcBorders>
            <w:vAlign w:val="center"/>
            <w:hideMark/>
          </w:tcPr>
          <w:p w14:paraId="2B1667E3" w14:textId="77777777" w:rsidR="003B6581" w:rsidRPr="00F14A6C" w:rsidRDefault="003B6581" w:rsidP="00262471">
            <w:pPr>
              <w:spacing w:after="0" w:line="240" w:lineRule="auto"/>
              <w:jc w:val="left"/>
              <w:rPr>
                <w:rFonts w:eastAsia="Times New Roman" w:cs="Times New Roman"/>
                <w:sz w:val="22"/>
                <w:lang w:val="es-PE" w:eastAsia="es-PE"/>
              </w:rPr>
            </w:pPr>
          </w:p>
        </w:tc>
        <w:tc>
          <w:tcPr>
            <w:tcW w:w="2673" w:type="dxa"/>
            <w:tcBorders>
              <w:top w:val="nil"/>
              <w:left w:val="nil"/>
              <w:bottom w:val="single" w:sz="4" w:space="0" w:color="auto"/>
              <w:right w:val="single" w:sz="4" w:space="0" w:color="auto"/>
            </w:tcBorders>
            <w:shd w:val="clear" w:color="auto" w:fill="auto"/>
            <w:noWrap/>
            <w:vAlign w:val="center"/>
            <w:hideMark/>
          </w:tcPr>
          <w:p w14:paraId="159C27E4" w14:textId="77777777" w:rsidR="003B6581" w:rsidRPr="00F14A6C" w:rsidRDefault="003B6581" w:rsidP="00E67682">
            <w:pPr>
              <w:spacing w:before="0" w:after="0" w:line="240" w:lineRule="auto"/>
              <w:jc w:val="center"/>
              <w:rPr>
                <w:rFonts w:eastAsia="Times New Roman" w:cs="Times New Roman"/>
                <w:sz w:val="22"/>
                <w:lang w:val="es-PE" w:eastAsia="es-PE"/>
              </w:rPr>
            </w:pPr>
            <w:r w:rsidRPr="00F14A6C">
              <w:rPr>
                <w:rFonts w:eastAsia="Times New Roman" w:cs="Times New Roman"/>
                <w:sz w:val="22"/>
                <w:lang w:val="es-PE" w:eastAsia="es-PE"/>
              </w:rPr>
              <w:t>50%</w:t>
            </w:r>
          </w:p>
        </w:tc>
        <w:tc>
          <w:tcPr>
            <w:tcW w:w="1105" w:type="dxa"/>
            <w:vMerge/>
            <w:tcBorders>
              <w:top w:val="nil"/>
              <w:left w:val="single" w:sz="4" w:space="0" w:color="auto"/>
              <w:bottom w:val="single" w:sz="4" w:space="0" w:color="000000"/>
              <w:right w:val="single" w:sz="4" w:space="0" w:color="auto"/>
            </w:tcBorders>
            <w:vAlign w:val="center"/>
          </w:tcPr>
          <w:p w14:paraId="22B300B0" w14:textId="77777777" w:rsidR="003B6581" w:rsidRPr="00F14A6C" w:rsidRDefault="003B6581" w:rsidP="00262471">
            <w:pPr>
              <w:spacing w:after="0" w:line="240" w:lineRule="auto"/>
              <w:jc w:val="left"/>
              <w:rPr>
                <w:rFonts w:eastAsia="Times New Roman" w:cs="Times New Roman"/>
                <w:sz w:val="22"/>
                <w:lang w:val="es-PE" w:eastAsia="es-PE"/>
              </w:rPr>
            </w:pPr>
          </w:p>
        </w:tc>
      </w:tr>
      <w:tr w:rsidR="00101004" w:rsidRPr="00F14A6C" w14:paraId="3A11FF1A" w14:textId="77777777" w:rsidTr="00E67682">
        <w:trPr>
          <w:trHeight w:val="507"/>
        </w:trPr>
        <w:tc>
          <w:tcPr>
            <w:tcW w:w="1745" w:type="dxa"/>
            <w:vMerge/>
            <w:tcBorders>
              <w:top w:val="nil"/>
              <w:left w:val="single" w:sz="4" w:space="0" w:color="auto"/>
              <w:bottom w:val="single" w:sz="4" w:space="0" w:color="000000"/>
              <w:right w:val="single" w:sz="4" w:space="0" w:color="auto"/>
            </w:tcBorders>
            <w:vAlign w:val="center"/>
            <w:hideMark/>
          </w:tcPr>
          <w:p w14:paraId="2FD5DFB1" w14:textId="77777777" w:rsidR="003B6581" w:rsidRPr="00F14A6C" w:rsidRDefault="003B6581" w:rsidP="00262471">
            <w:pPr>
              <w:spacing w:after="0" w:line="240" w:lineRule="auto"/>
              <w:jc w:val="left"/>
              <w:rPr>
                <w:rFonts w:eastAsia="Times New Roman" w:cs="Times New Roman"/>
                <w:sz w:val="22"/>
                <w:lang w:val="es-PE" w:eastAsia="es-PE"/>
              </w:rPr>
            </w:pPr>
          </w:p>
        </w:tc>
        <w:tc>
          <w:tcPr>
            <w:tcW w:w="1775" w:type="dxa"/>
            <w:vMerge/>
            <w:tcBorders>
              <w:top w:val="nil"/>
              <w:left w:val="single" w:sz="4" w:space="0" w:color="auto"/>
              <w:bottom w:val="single" w:sz="4" w:space="0" w:color="000000"/>
              <w:right w:val="single" w:sz="4" w:space="0" w:color="auto"/>
            </w:tcBorders>
            <w:vAlign w:val="center"/>
            <w:hideMark/>
          </w:tcPr>
          <w:p w14:paraId="3AF352CE" w14:textId="77777777" w:rsidR="003B6581" w:rsidRPr="00F14A6C" w:rsidRDefault="003B6581" w:rsidP="00262471">
            <w:pPr>
              <w:spacing w:after="0" w:line="240" w:lineRule="auto"/>
              <w:jc w:val="left"/>
              <w:rPr>
                <w:rFonts w:eastAsia="Times New Roman" w:cs="Times New Roman"/>
                <w:sz w:val="22"/>
                <w:lang w:val="es-PE" w:eastAsia="es-PE"/>
              </w:rPr>
            </w:pPr>
          </w:p>
        </w:tc>
        <w:tc>
          <w:tcPr>
            <w:tcW w:w="2673" w:type="dxa"/>
            <w:tcBorders>
              <w:top w:val="nil"/>
              <w:left w:val="nil"/>
              <w:bottom w:val="single" w:sz="4" w:space="0" w:color="auto"/>
              <w:right w:val="single" w:sz="4" w:space="0" w:color="auto"/>
            </w:tcBorders>
            <w:shd w:val="clear" w:color="auto" w:fill="auto"/>
            <w:noWrap/>
            <w:vAlign w:val="center"/>
            <w:hideMark/>
          </w:tcPr>
          <w:p w14:paraId="23BC89F2" w14:textId="77777777" w:rsidR="003B6581" w:rsidRPr="00F14A6C" w:rsidRDefault="003B6581" w:rsidP="00E67682">
            <w:pPr>
              <w:spacing w:before="0" w:after="0" w:line="240" w:lineRule="auto"/>
              <w:jc w:val="center"/>
              <w:rPr>
                <w:rFonts w:eastAsia="Times New Roman" w:cs="Times New Roman"/>
                <w:sz w:val="22"/>
                <w:lang w:val="es-PE" w:eastAsia="es-PE"/>
              </w:rPr>
            </w:pPr>
            <w:r w:rsidRPr="00F14A6C">
              <w:rPr>
                <w:rFonts w:eastAsia="Times New Roman" w:cs="Times New Roman"/>
                <w:sz w:val="22"/>
                <w:lang w:val="es-PE" w:eastAsia="es-PE"/>
              </w:rPr>
              <w:t>100%</w:t>
            </w:r>
          </w:p>
        </w:tc>
        <w:tc>
          <w:tcPr>
            <w:tcW w:w="1105" w:type="dxa"/>
            <w:vMerge/>
            <w:tcBorders>
              <w:top w:val="nil"/>
              <w:left w:val="single" w:sz="4" w:space="0" w:color="auto"/>
              <w:bottom w:val="single" w:sz="4" w:space="0" w:color="000000"/>
              <w:right w:val="single" w:sz="4" w:space="0" w:color="auto"/>
            </w:tcBorders>
            <w:vAlign w:val="center"/>
          </w:tcPr>
          <w:p w14:paraId="1304CBFA" w14:textId="77777777" w:rsidR="003B6581" w:rsidRPr="00F14A6C" w:rsidRDefault="003B6581" w:rsidP="00262471">
            <w:pPr>
              <w:spacing w:after="0" w:line="240" w:lineRule="auto"/>
              <w:jc w:val="left"/>
              <w:rPr>
                <w:rFonts w:eastAsia="Times New Roman" w:cs="Times New Roman"/>
                <w:sz w:val="22"/>
                <w:lang w:val="es-PE" w:eastAsia="es-PE"/>
              </w:rPr>
            </w:pPr>
          </w:p>
        </w:tc>
      </w:tr>
      <w:tr w:rsidR="00101004" w:rsidRPr="00F14A6C" w14:paraId="58E9D115" w14:textId="77777777" w:rsidTr="00E67682">
        <w:trPr>
          <w:trHeight w:val="571"/>
        </w:trPr>
        <w:tc>
          <w:tcPr>
            <w:tcW w:w="1745" w:type="dxa"/>
            <w:vMerge w:val="restart"/>
            <w:tcBorders>
              <w:top w:val="nil"/>
              <w:left w:val="single" w:sz="4" w:space="0" w:color="auto"/>
              <w:right w:val="single" w:sz="4" w:space="0" w:color="auto"/>
            </w:tcBorders>
            <w:vAlign w:val="center"/>
          </w:tcPr>
          <w:p w14:paraId="59B264FA" w14:textId="53BDD74B" w:rsidR="004F1445" w:rsidRPr="00F14A6C" w:rsidRDefault="007D65B4" w:rsidP="001F59EF">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 xml:space="preserve">Extracto </w:t>
            </w:r>
            <w:r w:rsidR="004F1445" w:rsidRPr="00F14A6C">
              <w:rPr>
                <w:rFonts w:eastAsia="Times New Roman" w:cs="Times New Roman"/>
                <w:sz w:val="22"/>
                <w:lang w:val="es-PE" w:eastAsia="es-PE"/>
              </w:rPr>
              <w:t xml:space="preserve">hidroalcohólico de Caesalpinia </w:t>
            </w:r>
            <w:r w:rsidRPr="00F14A6C">
              <w:rPr>
                <w:rFonts w:eastAsia="Times New Roman" w:cs="Times New Roman"/>
                <w:sz w:val="22"/>
                <w:lang w:val="es-PE" w:eastAsia="es-PE"/>
              </w:rPr>
              <w:t>(taya).</w:t>
            </w:r>
          </w:p>
          <w:p w14:paraId="31E7BA2E" w14:textId="57FB9D3D" w:rsidR="007D65B4" w:rsidRPr="00F14A6C" w:rsidRDefault="007D65B4" w:rsidP="001F59EF">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(variable independiente)</w:t>
            </w:r>
          </w:p>
        </w:tc>
        <w:tc>
          <w:tcPr>
            <w:tcW w:w="1775" w:type="dxa"/>
            <w:vMerge w:val="restart"/>
            <w:tcBorders>
              <w:top w:val="nil"/>
              <w:left w:val="single" w:sz="4" w:space="0" w:color="auto"/>
              <w:right w:val="single" w:sz="4" w:space="0" w:color="auto"/>
            </w:tcBorders>
            <w:vAlign w:val="center"/>
          </w:tcPr>
          <w:p w14:paraId="21DE4E9B" w14:textId="1D7E2BE6" w:rsidR="007D65B4" w:rsidRPr="00F14A6C" w:rsidRDefault="007D65B4" w:rsidP="001F59EF">
            <w:pPr>
              <w:spacing w:before="0" w:after="0" w:line="240" w:lineRule="auto"/>
              <w:jc w:val="center"/>
              <w:rPr>
                <w:rFonts w:eastAsia="Times New Roman" w:cs="Times New Roman"/>
                <w:sz w:val="22"/>
                <w:lang w:val="es-PE" w:eastAsia="es-PE"/>
              </w:rPr>
            </w:pPr>
            <w:r w:rsidRPr="00F14A6C">
              <w:rPr>
                <w:rFonts w:eastAsia="Times New Roman" w:cs="Times New Roman"/>
                <w:sz w:val="22"/>
                <w:lang w:val="es-PE" w:eastAsia="es-PE"/>
              </w:rPr>
              <w:t xml:space="preserve">Concentraciones del extracto </w:t>
            </w:r>
            <w:r w:rsidR="004F1445" w:rsidRPr="00F14A6C">
              <w:rPr>
                <w:rFonts w:eastAsia="Times New Roman" w:cs="Times New Roman"/>
                <w:sz w:val="22"/>
                <w:lang w:val="es-PE" w:eastAsia="es-PE"/>
              </w:rPr>
              <w:t>hidroalcohólico</w:t>
            </w:r>
            <w:r w:rsidRPr="00F14A6C">
              <w:rPr>
                <w:rFonts w:eastAsia="Times New Roman" w:cs="Times New Roman"/>
                <w:sz w:val="22"/>
                <w:lang w:val="es-PE" w:eastAsia="es-PE"/>
              </w:rPr>
              <w:t xml:space="preserve"> de </w:t>
            </w:r>
            <w:r w:rsidRPr="00F14A6C">
              <w:rPr>
                <w:rFonts w:eastAsia="Times New Roman" w:cs="Times New Roman"/>
                <w:i/>
                <w:sz w:val="22"/>
                <w:lang w:val="es-PE" w:eastAsia="es-PE"/>
              </w:rPr>
              <w:t>Caesalpinia spinosa</w:t>
            </w:r>
            <w:r w:rsidRPr="00F14A6C">
              <w:rPr>
                <w:rFonts w:eastAsia="Times New Roman" w:cs="Times New Roman"/>
                <w:sz w:val="22"/>
                <w:lang w:val="es-PE" w:eastAsia="es-PE"/>
              </w:rPr>
              <w:t xml:space="preserve"> (taya).</w:t>
            </w:r>
          </w:p>
        </w:tc>
        <w:tc>
          <w:tcPr>
            <w:tcW w:w="2673" w:type="dxa"/>
            <w:tcBorders>
              <w:top w:val="nil"/>
              <w:left w:val="nil"/>
              <w:bottom w:val="single" w:sz="4" w:space="0" w:color="auto"/>
              <w:right w:val="single" w:sz="4" w:space="0" w:color="auto"/>
            </w:tcBorders>
            <w:shd w:val="clear" w:color="auto" w:fill="auto"/>
            <w:noWrap/>
            <w:vAlign w:val="center"/>
          </w:tcPr>
          <w:p w14:paraId="687A4641" w14:textId="51385B79" w:rsidR="007D65B4" w:rsidRPr="00F14A6C" w:rsidRDefault="0022405B" w:rsidP="00E67682">
            <w:pPr>
              <w:spacing w:before="0" w:after="0" w:line="240" w:lineRule="auto"/>
              <w:jc w:val="center"/>
              <w:rPr>
                <w:rFonts w:eastAsia="Times New Roman" w:cs="Times New Roman"/>
                <w:sz w:val="22"/>
                <w:lang w:val="es-PE" w:eastAsia="es-PE"/>
              </w:rPr>
            </w:pPr>
            <w:r w:rsidRPr="00F14A6C">
              <w:rPr>
                <w:rFonts w:eastAsia="Times New Roman" w:cs="Times New Roman"/>
                <w:sz w:val="22"/>
                <w:lang w:val="es-PE" w:eastAsia="es-PE"/>
              </w:rPr>
              <w:t>1</w:t>
            </w:r>
            <w:r w:rsidR="007D65B4" w:rsidRPr="00F14A6C">
              <w:rPr>
                <w:rFonts w:eastAsia="Times New Roman" w:cs="Times New Roman"/>
                <w:sz w:val="22"/>
                <w:lang w:val="es-PE" w:eastAsia="es-PE"/>
              </w:rPr>
              <w:t>0%</w:t>
            </w:r>
          </w:p>
        </w:tc>
        <w:tc>
          <w:tcPr>
            <w:tcW w:w="1105" w:type="dxa"/>
            <w:vMerge w:val="restart"/>
            <w:tcBorders>
              <w:top w:val="nil"/>
              <w:left w:val="single" w:sz="4" w:space="0" w:color="auto"/>
              <w:right w:val="single" w:sz="4" w:space="0" w:color="auto"/>
            </w:tcBorders>
            <w:vAlign w:val="center"/>
          </w:tcPr>
          <w:p w14:paraId="35E6236D" w14:textId="5DBCCE49" w:rsidR="007D65B4" w:rsidRPr="00F14A6C" w:rsidRDefault="007D65B4" w:rsidP="00262471">
            <w:pPr>
              <w:spacing w:after="0" w:line="240" w:lineRule="auto"/>
              <w:jc w:val="center"/>
              <w:rPr>
                <w:rFonts w:eastAsia="Times New Roman" w:cs="Times New Roman"/>
                <w:sz w:val="22"/>
                <w:lang w:val="es-PE" w:eastAsia="es-PE"/>
              </w:rPr>
            </w:pPr>
            <w:r w:rsidRPr="00F14A6C">
              <w:rPr>
                <w:rFonts w:eastAsia="Times New Roman" w:cs="Times New Roman"/>
                <w:sz w:val="22"/>
                <w:lang w:val="es-PE" w:eastAsia="es-PE"/>
              </w:rPr>
              <w:t>Nominal</w:t>
            </w:r>
          </w:p>
        </w:tc>
      </w:tr>
      <w:tr w:rsidR="00101004" w:rsidRPr="00F14A6C" w14:paraId="72022D43" w14:textId="77777777" w:rsidTr="00E67682">
        <w:trPr>
          <w:trHeight w:val="549"/>
        </w:trPr>
        <w:tc>
          <w:tcPr>
            <w:tcW w:w="1745" w:type="dxa"/>
            <w:vMerge/>
            <w:tcBorders>
              <w:left w:val="single" w:sz="4" w:space="0" w:color="auto"/>
              <w:bottom w:val="single" w:sz="4" w:space="0" w:color="000000"/>
              <w:right w:val="single" w:sz="4" w:space="0" w:color="auto"/>
            </w:tcBorders>
            <w:vAlign w:val="center"/>
          </w:tcPr>
          <w:p w14:paraId="556EB8E9" w14:textId="77777777" w:rsidR="0022405B" w:rsidRPr="00F14A6C" w:rsidRDefault="0022405B" w:rsidP="00262471">
            <w:pPr>
              <w:spacing w:before="0" w:after="0" w:line="240" w:lineRule="auto"/>
              <w:jc w:val="left"/>
              <w:rPr>
                <w:rFonts w:eastAsia="Times New Roman" w:cs="Times New Roman"/>
                <w:sz w:val="22"/>
                <w:lang w:val="es-PE" w:eastAsia="es-PE"/>
              </w:rPr>
            </w:pPr>
          </w:p>
        </w:tc>
        <w:tc>
          <w:tcPr>
            <w:tcW w:w="1775" w:type="dxa"/>
            <w:vMerge/>
            <w:tcBorders>
              <w:left w:val="single" w:sz="4" w:space="0" w:color="auto"/>
              <w:bottom w:val="single" w:sz="4" w:space="0" w:color="000000"/>
              <w:right w:val="single" w:sz="4" w:space="0" w:color="auto"/>
            </w:tcBorders>
            <w:vAlign w:val="center"/>
          </w:tcPr>
          <w:p w14:paraId="13B89DAF" w14:textId="77777777" w:rsidR="0022405B" w:rsidRPr="00F14A6C" w:rsidRDefault="0022405B" w:rsidP="00262471">
            <w:pPr>
              <w:spacing w:after="0" w:line="240" w:lineRule="auto"/>
              <w:jc w:val="left"/>
              <w:rPr>
                <w:rFonts w:eastAsia="Times New Roman" w:cs="Times New Roman"/>
                <w:sz w:val="22"/>
                <w:lang w:val="es-PE" w:eastAsia="es-PE"/>
              </w:rPr>
            </w:pPr>
          </w:p>
        </w:tc>
        <w:tc>
          <w:tcPr>
            <w:tcW w:w="2673" w:type="dxa"/>
            <w:tcBorders>
              <w:top w:val="single" w:sz="4" w:space="0" w:color="auto"/>
              <w:left w:val="nil"/>
              <w:bottom w:val="single" w:sz="4" w:space="0" w:color="auto"/>
              <w:right w:val="single" w:sz="4" w:space="0" w:color="auto"/>
            </w:tcBorders>
            <w:shd w:val="clear" w:color="auto" w:fill="auto"/>
            <w:noWrap/>
            <w:vAlign w:val="center"/>
          </w:tcPr>
          <w:p w14:paraId="2C8610A7" w14:textId="474AA61E" w:rsidR="0022405B" w:rsidRPr="00F14A6C" w:rsidRDefault="0022405B" w:rsidP="00E67682">
            <w:pPr>
              <w:spacing w:before="0" w:after="0" w:line="240" w:lineRule="auto"/>
              <w:jc w:val="center"/>
              <w:rPr>
                <w:rFonts w:eastAsia="Times New Roman" w:cs="Times New Roman"/>
                <w:sz w:val="22"/>
                <w:lang w:val="es-PE" w:eastAsia="es-PE"/>
              </w:rPr>
            </w:pPr>
            <w:r w:rsidRPr="00F14A6C">
              <w:rPr>
                <w:rFonts w:eastAsia="Times New Roman" w:cs="Times New Roman"/>
                <w:sz w:val="22"/>
                <w:lang w:val="es-PE" w:eastAsia="es-PE"/>
              </w:rPr>
              <w:t>50%</w:t>
            </w:r>
          </w:p>
        </w:tc>
        <w:tc>
          <w:tcPr>
            <w:tcW w:w="1105" w:type="dxa"/>
            <w:vMerge/>
            <w:tcBorders>
              <w:left w:val="single" w:sz="4" w:space="0" w:color="auto"/>
              <w:bottom w:val="single" w:sz="4" w:space="0" w:color="000000"/>
              <w:right w:val="single" w:sz="4" w:space="0" w:color="auto"/>
            </w:tcBorders>
          </w:tcPr>
          <w:p w14:paraId="2E39947C" w14:textId="77777777" w:rsidR="0022405B" w:rsidRPr="00F14A6C" w:rsidRDefault="0022405B" w:rsidP="00262471">
            <w:pPr>
              <w:spacing w:after="0" w:line="240" w:lineRule="auto"/>
              <w:jc w:val="center"/>
              <w:rPr>
                <w:rFonts w:eastAsia="Times New Roman" w:cs="Times New Roman"/>
                <w:sz w:val="22"/>
                <w:lang w:val="es-PE" w:eastAsia="es-PE"/>
              </w:rPr>
            </w:pPr>
          </w:p>
        </w:tc>
      </w:tr>
      <w:tr w:rsidR="00101004" w:rsidRPr="00F14A6C" w14:paraId="123C6CAF" w14:textId="77777777" w:rsidTr="00E67682">
        <w:trPr>
          <w:trHeight w:val="109"/>
        </w:trPr>
        <w:tc>
          <w:tcPr>
            <w:tcW w:w="1745" w:type="dxa"/>
            <w:vMerge/>
            <w:tcBorders>
              <w:left w:val="single" w:sz="4" w:space="0" w:color="auto"/>
              <w:bottom w:val="single" w:sz="4" w:space="0" w:color="000000"/>
              <w:right w:val="single" w:sz="4" w:space="0" w:color="auto"/>
            </w:tcBorders>
            <w:vAlign w:val="center"/>
          </w:tcPr>
          <w:p w14:paraId="50ACB313" w14:textId="77777777" w:rsidR="007D65B4" w:rsidRPr="00F14A6C" w:rsidRDefault="007D65B4" w:rsidP="00262471">
            <w:pPr>
              <w:spacing w:before="0" w:after="0" w:line="240" w:lineRule="auto"/>
              <w:jc w:val="left"/>
              <w:rPr>
                <w:rFonts w:eastAsia="Times New Roman" w:cs="Times New Roman"/>
                <w:sz w:val="22"/>
                <w:lang w:val="es-PE" w:eastAsia="es-PE"/>
              </w:rPr>
            </w:pPr>
          </w:p>
        </w:tc>
        <w:tc>
          <w:tcPr>
            <w:tcW w:w="1775" w:type="dxa"/>
            <w:vMerge/>
            <w:tcBorders>
              <w:left w:val="single" w:sz="4" w:space="0" w:color="auto"/>
              <w:bottom w:val="single" w:sz="4" w:space="0" w:color="000000"/>
              <w:right w:val="single" w:sz="4" w:space="0" w:color="auto"/>
            </w:tcBorders>
            <w:vAlign w:val="center"/>
          </w:tcPr>
          <w:p w14:paraId="0C5EAE0E" w14:textId="77777777" w:rsidR="007D65B4" w:rsidRPr="00F14A6C" w:rsidRDefault="007D65B4" w:rsidP="00262471">
            <w:pPr>
              <w:spacing w:after="0" w:line="240" w:lineRule="auto"/>
              <w:jc w:val="left"/>
              <w:rPr>
                <w:rFonts w:eastAsia="Times New Roman" w:cs="Times New Roman"/>
                <w:sz w:val="22"/>
                <w:lang w:val="es-PE" w:eastAsia="es-PE"/>
              </w:rPr>
            </w:pPr>
          </w:p>
        </w:tc>
        <w:tc>
          <w:tcPr>
            <w:tcW w:w="2673" w:type="dxa"/>
            <w:tcBorders>
              <w:top w:val="single" w:sz="4" w:space="0" w:color="auto"/>
              <w:left w:val="nil"/>
              <w:bottom w:val="single" w:sz="4" w:space="0" w:color="auto"/>
              <w:right w:val="single" w:sz="4" w:space="0" w:color="auto"/>
            </w:tcBorders>
            <w:shd w:val="clear" w:color="auto" w:fill="auto"/>
            <w:noWrap/>
            <w:vAlign w:val="center"/>
          </w:tcPr>
          <w:p w14:paraId="274813DF" w14:textId="39AAA799" w:rsidR="007D65B4" w:rsidRPr="00F14A6C" w:rsidRDefault="0022405B" w:rsidP="00E67682">
            <w:pPr>
              <w:spacing w:before="0" w:after="0" w:line="240" w:lineRule="auto"/>
              <w:jc w:val="center"/>
              <w:rPr>
                <w:rFonts w:eastAsia="Times New Roman" w:cs="Times New Roman"/>
                <w:sz w:val="22"/>
                <w:lang w:val="es-PE" w:eastAsia="es-PE"/>
              </w:rPr>
            </w:pPr>
            <w:r w:rsidRPr="00F14A6C">
              <w:rPr>
                <w:rFonts w:eastAsia="Times New Roman" w:cs="Times New Roman"/>
                <w:sz w:val="22"/>
                <w:lang w:val="es-PE" w:eastAsia="es-PE"/>
              </w:rPr>
              <w:t>100</w:t>
            </w:r>
            <w:r w:rsidR="007D65B4" w:rsidRPr="00F14A6C">
              <w:rPr>
                <w:rFonts w:eastAsia="Times New Roman" w:cs="Times New Roman"/>
                <w:sz w:val="22"/>
                <w:lang w:val="es-PE" w:eastAsia="es-PE"/>
              </w:rPr>
              <w:t>%</w:t>
            </w:r>
          </w:p>
        </w:tc>
        <w:tc>
          <w:tcPr>
            <w:tcW w:w="1105" w:type="dxa"/>
            <w:vMerge/>
            <w:tcBorders>
              <w:left w:val="single" w:sz="4" w:space="0" w:color="auto"/>
              <w:bottom w:val="single" w:sz="4" w:space="0" w:color="000000"/>
              <w:right w:val="single" w:sz="4" w:space="0" w:color="auto"/>
            </w:tcBorders>
          </w:tcPr>
          <w:p w14:paraId="132F221D" w14:textId="77777777" w:rsidR="007D65B4" w:rsidRPr="00F14A6C" w:rsidRDefault="007D65B4" w:rsidP="00262471">
            <w:pPr>
              <w:spacing w:after="0" w:line="240" w:lineRule="auto"/>
              <w:jc w:val="center"/>
              <w:rPr>
                <w:rFonts w:eastAsia="Times New Roman" w:cs="Times New Roman"/>
                <w:sz w:val="22"/>
                <w:lang w:val="es-PE" w:eastAsia="es-PE"/>
              </w:rPr>
            </w:pPr>
          </w:p>
        </w:tc>
      </w:tr>
      <w:tr w:rsidR="00101004" w:rsidRPr="00F14A6C" w14:paraId="112BD464" w14:textId="77777777" w:rsidTr="00E67682">
        <w:trPr>
          <w:trHeight w:val="593"/>
        </w:trPr>
        <w:tc>
          <w:tcPr>
            <w:tcW w:w="1745" w:type="dxa"/>
            <w:vMerge w:val="restart"/>
            <w:tcBorders>
              <w:top w:val="nil"/>
              <w:left w:val="single" w:sz="4" w:space="0" w:color="auto"/>
              <w:bottom w:val="single" w:sz="4" w:space="0" w:color="000000"/>
              <w:right w:val="single" w:sz="4" w:space="0" w:color="auto"/>
            </w:tcBorders>
            <w:shd w:val="clear" w:color="auto" w:fill="auto"/>
            <w:vAlign w:val="center"/>
            <w:hideMark/>
          </w:tcPr>
          <w:p w14:paraId="5F7454A5" w14:textId="77777777" w:rsidR="003B6581" w:rsidRPr="00F14A6C" w:rsidRDefault="003B6581"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 xml:space="preserve">Inhibición bacteriana </w:t>
            </w:r>
            <w:r w:rsidRPr="00F14A6C">
              <w:rPr>
                <w:rFonts w:eastAsia="Times New Roman" w:cs="Times New Roman"/>
                <w:i/>
                <w:sz w:val="22"/>
                <w:lang w:val="es-PE" w:eastAsia="es-PE"/>
              </w:rPr>
              <w:t>in vitro</w:t>
            </w:r>
            <w:r w:rsidRPr="00F14A6C">
              <w:rPr>
                <w:rFonts w:eastAsia="Times New Roman" w:cs="Times New Roman"/>
                <w:sz w:val="22"/>
                <w:lang w:val="es-PE" w:eastAsia="es-PE"/>
              </w:rPr>
              <w:t xml:space="preserve"> frente a colonias de </w:t>
            </w:r>
            <w:r w:rsidRPr="00F14A6C">
              <w:rPr>
                <w:rFonts w:eastAsia="Times New Roman" w:cs="Times New Roman"/>
                <w:i/>
                <w:sz w:val="22"/>
                <w:lang w:val="es-PE" w:eastAsia="es-PE"/>
              </w:rPr>
              <w:t>Streptococcus mutans</w:t>
            </w:r>
            <w:r w:rsidRPr="00F14A6C">
              <w:rPr>
                <w:rFonts w:eastAsia="Times New Roman" w:cs="Times New Roman"/>
                <w:sz w:val="22"/>
                <w:lang w:val="es-PE" w:eastAsia="es-PE"/>
              </w:rPr>
              <w:t xml:space="preserve"> (ATCC 25175).</w:t>
            </w:r>
          </w:p>
          <w:p w14:paraId="102D5518" w14:textId="446E91A8" w:rsidR="003B6581" w:rsidRPr="00F14A6C" w:rsidRDefault="003B6581" w:rsidP="00262471">
            <w:pPr>
              <w:spacing w:after="0" w:line="240" w:lineRule="auto"/>
              <w:jc w:val="left"/>
              <w:rPr>
                <w:rFonts w:eastAsia="Times New Roman" w:cs="Times New Roman"/>
                <w:sz w:val="22"/>
                <w:lang w:val="es-PE" w:eastAsia="es-PE"/>
              </w:rPr>
            </w:pPr>
            <w:r w:rsidRPr="00F14A6C">
              <w:rPr>
                <w:rFonts w:eastAsia="Times New Roman" w:cs="Times New Roman"/>
                <w:sz w:val="22"/>
                <w:lang w:val="es-PE" w:eastAsia="es-PE"/>
              </w:rPr>
              <w:t>(variable dependiente)</w:t>
            </w:r>
          </w:p>
        </w:tc>
        <w:tc>
          <w:tcPr>
            <w:tcW w:w="1775" w:type="dxa"/>
            <w:vMerge w:val="restart"/>
            <w:tcBorders>
              <w:top w:val="nil"/>
              <w:left w:val="single" w:sz="4" w:space="0" w:color="auto"/>
              <w:bottom w:val="single" w:sz="4" w:space="0" w:color="000000"/>
              <w:right w:val="single" w:sz="4" w:space="0" w:color="auto"/>
            </w:tcBorders>
            <w:shd w:val="clear" w:color="auto" w:fill="auto"/>
            <w:vAlign w:val="center"/>
            <w:hideMark/>
          </w:tcPr>
          <w:p w14:paraId="36262A20" w14:textId="6A207475" w:rsidR="003B6581" w:rsidRPr="00F14A6C" w:rsidRDefault="008D4603"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 xml:space="preserve">Medida del </w:t>
            </w:r>
            <w:r w:rsidR="00FD16D4" w:rsidRPr="00F14A6C">
              <w:rPr>
                <w:rFonts w:eastAsia="Times New Roman" w:cs="Times New Roman"/>
                <w:sz w:val="22"/>
                <w:lang w:val="es-PE" w:eastAsia="es-PE"/>
              </w:rPr>
              <w:t xml:space="preserve">diámetro </w:t>
            </w:r>
            <w:r w:rsidR="003B6581" w:rsidRPr="00F14A6C">
              <w:rPr>
                <w:rFonts w:eastAsia="Times New Roman" w:cs="Times New Roman"/>
                <w:sz w:val="22"/>
                <w:lang w:val="es-PE" w:eastAsia="es-PE"/>
              </w:rPr>
              <w:t xml:space="preserve">del </w:t>
            </w:r>
            <w:r w:rsidR="00FD16D4" w:rsidRPr="00F14A6C">
              <w:rPr>
                <w:rFonts w:eastAsia="Times New Roman" w:cs="Times New Roman"/>
                <w:sz w:val="22"/>
                <w:lang w:val="es-PE" w:eastAsia="es-PE"/>
              </w:rPr>
              <w:t xml:space="preserve">halo </w:t>
            </w:r>
            <w:r w:rsidR="003B6581" w:rsidRPr="00F14A6C">
              <w:rPr>
                <w:rFonts w:eastAsia="Times New Roman" w:cs="Times New Roman"/>
                <w:sz w:val="22"/>
                <w:lang w:val="es-PE" w:eastAsia="es-PE"/>
              </w:rPr>
              <w:t>de inhibición</w:t>
            </w:r>
          </w:p>
        </w:tc>
        <w:tc>
          <w:tcPr>
            <w:tcW w:w="2673" w:type="dxa"/>
            <w:tcBorders>
              <w:top w:val="nil"/>
              <w:left w:val="nil"/>
              <w:bottom w:val="single" w:sz="4" w:space="0" w:color="auto"/>
              <w:right w:val="single" w:sz="4" w:space="0" w:color="auto"/>
            </w:tcBorders>
            <w:shd w:val="clear" w:color="auto" w:fill="auto"/>
            <w:vAlign w:val="center"/>
            <w:hideMark/>
          </w:tcPr>
          <w:p w14:paraId="1232FD9E" w14:textId="602804E1" w:rsidR="003B6581" w:rsidRPr="00F14A6C" w:rsidRDefault="003B6581"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Nula (-): para</w:t>
            </w:r>
            <w:r w:rsidR="00F835FB" w:rsidRPr="00F14A6C">
              <w:rPr>
                <w:rFonts w:eastAsia="Times New Roman" w:cs="Times New Roman"/>
                <w:sz w:val="22"/>
                <w:lang w:val="es-PE" w:eastAsia="es-PE"/>
              </w:rPr>
              <w:t xml:space="preserve"> un diámetro inferior a 6 mm.*</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tcPr>
          <w:p w14:paraId="49385543" w14:textId="77777777" w:rsidR="003B6581" w:rsidRPr="00F14A6C" w:rsidRDefault="003B6581"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Intervalo</w:t>
            </w:r>
          </w:p>
        </w:tc>
      </w:tr>
      <w:tr w:rsidR="00101004" w:rsidRPr="00F14A6C" w14:paraId="1BA90918" w14:textId="77777777" w:rsidTr="00E67682">
        <w:trPr>
          <w:trHeight w:val="856"/>
        </w:trPr>
        <w:tc>
          <w:tcPr>
            <w:tcW w:w="1745" w:type="dxa"/>
            <w:vMerge/>
            <w:tcBorders>
              <w:top w:val="nil"/>
              <w:left w:val="single" w:sz="4" w:space="0" w:color="auto"/>
              <w:bottom w:val="single" w:sz="4" w:space="0" w:color="000000"/>
              <w:right w:val="single" w:sz="4" w:space="0" w:color="auto"/>
            </w:tcBorders>
            <w:vAlign w:val="center"/>
            <w:hideMark/>
          </w:tcPr>
          <w:p w14:paraId="597FCD21" w14:textId="77777777" w:rsidR="003B6581" w:rsidRPr="00F14A6C" w:rsidRDefault="003B6581" w:rsidP="00262471">
            <w:pPr>
              <w:spacing w:after="0" w:line="240" w:lineRule="auto"/>
              <w:jc w:val="left"/>
              <w:rPr>
                <w:rFonts w:eastAsia="Times New Roman" w:cs="Times New Roman"/>
                <w:sz w:val="22"/>
                <w:lang w:val="es-PE" w:eastAsia="es-PE"/>
              </w:rPr>
            </w:pPr>
          </w:p>
        </w:tc>
        <w:tc>
          <w:tcPr>
            <w:tcW w:w="1775" w:type="dxa"/>
            <w:vMerge/>
            <w:tcBorders>
              <w:top w:val="nil"/>
              <w:left w:val="single" w:sz="4" w:space="0" w:color="auto"/>
              <w:bottom w:val="single" w:sz="4" w:space="0" w:color="000000"/>
              <w:right w:val="single" w:sz="4" w:space="0" w:color="auto"/>
            </w:tcBorders>
            <w:vAlign w:val="center"/>
            <w:hideMark/>
          </w:tcPr>
          <w:p w14:paraId="16ED4BCC" w14:textId="77777777" w:rsidR="003B6581" w:rsidRPr="00F14A6C" w:rsidRDefault="003B6581" w:rsidP="00262471">
            <w:pPr>
              <w:spacing w:after="0" w:line="240" w:lineRule="auto"/>
              <w:jc w:val="left"/>
              <w:rPr>
                <w:rFonts w:eastAsia="Times New Roman" w:cs="Times New Roman"/>
                <w:sz w:val="22"/>
                <w:lang w:val="es-PE" w:eastAsia="es-PE"/>
              </w:rPr>
            </w:pPr>
          </w:p>
        </w:tc>
        <w:tc>
          <w:tcPr>
            <w:tcW w:w="2673" w:type="dxa"/>
            <w:tcBorders>
              <w:top w:val="nil"/>
              <w:left w:val="nil"/>
              <w:bottom w:val="single" w:sz="4" w:space="0" w:color="auto"/>
              <w:right w:val="single" w:sz="4" w:space="0" w:color="auto"/>
            </w:tcBorders>
            <w:shd w:val="clear" w:color="auto" w:fill="auto"/>
            <w:vAlign w:val="center"/>
            <w:hideMark/>
          </w:tcPr>
          <w:p w14:paraId="0FB09329" w14:textId="4BF9F280" w:rsidR="003B6581" w:rsidRPr="00F14A6C" w:rsidRDefault="003B6581"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Sensibilidad límite (sensible = +): para un diáme</w:t>
            </w:r>
            <w:r w:rsidR="00F835FB" w:rsidRPr="00F14A6C">
              <w:rPr>
                <w:rFonts w:eastAsia="Times New Roman" w:cs="Times New Roman"/>
                <w:sz w:val="22"/>
                <w:lang w:val="es-PE" w:eastAsia="es-PE"/>
              </w:rPr>
              <w:t xml:space="preserve">tro comprendido entre 7 a 14 </w:t>
            </w:r>
            <w:r w:rsidR="00005663" w:rsidRPr="00F14A6C">
              <w:rPr>
                <w:rFonts w:eastAsia="Times New Roman" w:cs="Times New Roman"/>
                <w:sz w:val="22"/>
                <w:lang w:val="es-PE" w:eastAsia="es-PE"/>
              </w:rPr>
              <w:t>mm.*</w:t>
            </w:r>
          </w:p>
        </w:tc>
        <w:tc>
          <w:tcPr>
            <w:tcW w:w="1105" w:type="dxa"/>
            <w:vMerge/>
            <w:tcBorders>
              <w:top w:val="nil"/>
              <w:left w:val="single" w:sz="4" w:space="0" w:color="auto"/>
              <w:bottom w:val="single" w:sz="4" w:space="0" w:color="auto"/>
              <w:right w:val="single" w:sz="4" w:space="0" w:color="auto"/>
            </w:tcBorders>
            <w:vAlign w:val="center"/>
          </w:tcPr>
          <w:p w14:paraId="040A569A" w14:textId="77777777" w:rsidR="003B6581" w:rsidRPr="00F14A6C" w:rsidRDefault="003B6581" w:rsidP="00262471">
            <w:pPr>
              <w:spacing w:after="0" w:line="240" w:lineRule="auto"/>
              <w:jc w:val="left"/>
              <w:rPr>
                <w:rFonts w:eastAsia="Times New Roman" w:cs="Times New Roman"/>
                <w:sz w:val="22"/>
                <w:lang w:val="es-PE" w:eastAsia="es-PE"/>
              </w:rPr>
            </w:pPr>
          </w:p>
        </w:tc>
      </w:tr>
      <w:tr w:rsidR="00101004" w:rsidRPr="00F14A6C" w14:paraId="23D11770" w14:textId="77777777" w:rsidTr="00E67682">
        <w:trPr>
          <w:trHeight w:val="692"/>
        </w:trPr>
        <w:tc>
          <w:tcPr>
            <w:tcW w:w="1745" w:type="dxa"/>
            <w:vMerge/>
            <w:tcBorders>
              <w:top w:val="nil"/>
              <w:left w:val="single" w:sz="4" w:space="0" w:color="auto"/>
              <w:bottom w:val="single" w:sz="4" w:space="0" w:color="000000"/>
              <w:right w:val="single" w:sz="4" w:space="0" w:color="auto"/>
            </w:tcBorders>
            <w:vAlign w:val="center"/>
            <w:hideMark/>
          </w:tcPr>
          <w:p w14:paraId="3ECEAB92" w14:textId="77777777" w:rsidR="003B6581" w:rsidRPr="00F14A6C" w:rsidRDefault="003B6581" w:rsidP="00262471">
            <w:pPr>
              <w:spacing w:after="0" w:line="240" w:lineRule="auto"/>
              <w:jc w:val="left"/>
              <w:rPr>
                <w:rFonts w:eastAsia="Times New Roman" w:cs="Times New Roman"/>
                <w:sz w:val="22"/>
                <w:lang w:val="es-PE" w:eastAsia="es-PE"/>
              </w:rPr>
            </w:pPr>
          </w:p>
        </w:tc>
        <w:tc>
          <w:tcPr>
            <w:tcW w:w="1775" w:type="dxa"/>
            <w:vMerge/>
            <w:tcBorders>
              <w:top w:val="nil"/>
              <w:left w:val="single" w:sz="4" w:space="0" w:color="auto"/>
              <w:bottom w:val="single" w:sz="4" w:space="0" w:color="000000"/>
              <w:right w:val="single" w:sz="4" w:space="0" w:color="auto"/>
            </w:tcBorders>
            <w:vAlign w:val="center"/>
            <w:hideMark/>
          </w:tcPr>
          <w:p w14:paraId="1998CF51" w14:textId="77777777" w:rsidR="003B6581" w:rsidRPr="00F14A6C" w:rsidRDefault="003B6581" w:rsidP="00262471">
            <w:pPr>
              <w:spacing w:after="0" w:line="240" w:lineRule="auto"/>
              <w:jc w:val="left"/>
              <w:rPr>
                <w:rFonts w:eastAsia="Times New Roman" w:cs="Times New Roman"/>
                <w:sz w:val="22"/>
                <w:lang w:val="es-PE" w:eastAsia="es-PE"/>
              </w:rPr>
            </w:pPr>
          </w:p>
        </w:tc>
        <w:tc>
          <w:tcPr>
            <w:tcW w:w="2673" w:type="dxa"/>
            <w:tcBorders>
              <w:top w:val="nil"/>
              <w:left w:val="nil"/>
              <w:bottom w:val="single" w:sz="4" w:space="0" w:color="auto"/>
              <w:right w:val="single" w:sz="4" w:space="0" w:color="auto"/>
            </w:tcBorders>
            <w:shd w:val="clear" w:color="auto" w:fill="auto"/>
            <w:vAlign w:val="center"/>
            <w:hideMark/>
          </w:tcPr>
          <w:p w14:paraId="7EC968F2" w14:textId="672AB7CC" w:rsidR="003B6581" w:rsidRPr="00F14A6C" w:rsidRDefault="003B6581"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Medio (muy sensible = ++): pa</w:t>
            </w:r>
            <w:r w:rsidR="00F835FB" w:rsidRPr="00F14A6C">
              <w:rPr>
                <w:rFonts w:eastAsia="Times New Roman" w:cs="Times New Roman"/>
                <w:sz w:val="22"/>
                <w:lang w:val="es-PE" w:eastAsia="es-PE"/>
              </w:rPr>
              <w:t>ra un diámetro entre 15 y 19 mm.*</w:t>
            </w:r>
          </w:p>
        </w:tc>
        <w:tc>
          <w:tcPr>
            <w:tcW w:w="1105" w:type="dxa"/>
            <w:vMerge/>
            <w:tcBorders>
              <w:top w:val="nil"/>
              <w:left w:val="single" w:sz="4" w:space="0" w:color="auto"/>
              <w:bottom w:val="single" w:sz="4" w:space="0" w:color="auto"/>
              <w:right w:val="single" w:sz="4" w:space="0" w:color="auto"/>
            </w:tcBorders>
            <w:vAlign w:val="center"/>
          </w:tcPr>
          <w:p w14:paraId="0FCC1868" w14:textId="77777777" w:rsidR="003B6581" w:rsidRPr="00F14A6C" w:rsidRDefault="003B6581" w:rsidP="00262471">
            <w:pPr>
              <w:spacing w:after="0" w:line="240" w:lineRule="auto"/>
              <w:jc w:val="left"/>
              <w:rPr>
                <w:rFonts w:eastAsia="Times New Roman" w:cs="Times New Roman"/>
                <w:sz w:val="22"/>
                <w:lang w:val="es-PE" w:eastAsia="es-PE"/>
              </w:rPr>
            </w:pPr>
          </w:p>
        </w:tc>
      </w:tr>
      <w:tr w:rsidR="00101004" w:rsidRPr="00F14A6C" w14:paraId="0B89F56A" w14:textId="77777777" w:rsidTr="00E67682">
        <w:trPr>
          <w:trHeight w:val="692"/>
        </w:trPr>
        <w:tc>
          <w:tcPr>
            <w:tcW w:w="1745" w:type="dxa"/>
            <w:vMerge/>
            <w:tcBorders>
              <w:top w:val="nil"/>
              <w:left w:val="single" w:sz="4" w:space="0" w:color="auto"/>
              <w:bottom w:val="single" w:sz="4" w:space="0" w:color="000000"/>
              <w:right w:val="single" w:sz="4" w:space="0" w:color="auto"/>
            </w:tcBorders>
            <w:vAlign w:val="center"/>
            <w:hideMark/>
          </w:tcPr>
          <w:p w14:paraId="277CEC5F" w14:textId="77777777" w:rsidR="003B6581" w:rsidRPr="00F14A6C" w:rsidRDefault="003B6581" w:rsidP="00262471">
            <w:pPr>
              <w:spacing w:after="0" w:line="240" w:lineRule="auto"/>
              <w:jc w:val="left"/>
              <w:rPr>
                <w:rFonts w:eastAsia="Times New Roman" w:cs="Times New Roman"/>
                <w:sz w:val="22"/>
                <w:lang w:val="es-PE" w:eastAsia="es-PE"/>
              </w:rPr>
            </w:pPr>
          </w:p>
        </w:tc>
        <w:tc>
          <w:tcPr>
            <w:tcW w:w="1775" w:type="dxa"/>
            <w:vMerge/>
            <w:tcBorders>
              <w:top w:val="nil"/>
              <w:left w:val="single" w:sz="4" w:space="0" w:color="auto"/>
              <w:bottom w:val="single" w:sz="4" w:space="0" w:color="000000"/>
              <w:right w:val="single" w:sz="4" w:space="0" w:color="auto"/>
            </w:tcBorders>
            <w:vAlign w:val="center"/>
            <w:hideMark/>
          </w:tcPr>
          <w:p w14:paraId="7E84B354" w14:textId="77777777" w:rsidR="003B6581" w:rsidRPr="00F14A6C" w:rsidRDefault="003B6581" w:rsidP="00262471">
            <w:pPr>
              <w:spacing w:after="0" w:line="240" w:lineRule="auto"/>
              <w:jc w:val="left"/>
              <w:rPr>
                <w:rFonts w:eastAsia="Times New Roman" w:cs="Times New Roman"/>
                <w:sz w:val="22"/>
                <w:lang w:val="es-PE" w:eastAsia="es-PE"/>
              </w:rPr>
            </w:pPr>
          </w:p>
        </w:tc>
        <w:tc>
          <w:tcPr>
            <w:tcW w:w="2673" w:type="dxa"/>
            <w:tcBorders>
              <w:top w:val="nil"/>
              <w:left w:val="nil"/>
              <w:bottom w:val="single" w:sz="4" w:space="0" w:color="auto"/>
              <w:right w:val="single" w:sz="4" w:space="0" w:color="auto"/>
            </w:tcBorders>
            <w:shd w:val="clear" w:color="auto" w:fill="auto"/>
            <w:vAlign w:val="center"/>
            <w:hideMark/>
          </w:tcPr>
          <w:p w14:paraId="18B0E8CE" w14:textId="6785591F" w:rsidR="003B6581" w:rsidRPr="00F14A6C" w:rsidRDefault="003B6581" w:rsidP="00262471">
            <w:pPr>
              <w:spacing w:before="0" w:after="0" w:line="240" w:lineRule="auto"/>
              <w:jc w:val="left"/>
              <w:rPr>
                <w:rFonts w:eastAsia="Times New Roman" w:cs="Times New Roman"/>
                <w:sz w:val="22"/>
                <w:lang w:val="es-PE" w:eastAsia="es-PE"/>
              </w:rPr>
            </w:pPr>
            <w:r w:rsidRPr="00F14A6C">
              <w:rPr>
                <w:rFonts w:eastAsia="Times New Roman" w:cs="Times New Roman"/>
                <w:sz w:val="22"/>
                <w:lang w:val="es-PE" w:eastAsia="es-PE"/>
              </w:rPr>
              <w:t>Sumamente sensible (+++): pa</w:t>
            </w:r>
            <w:r w:rsidR="00F835FB" w:rsidRPr="00F14A6C">
              <w:rPr>
                <w:rFonts w:eastAsia="Times New Roman" w:cs="Times New Roman"/>
                <w:sz w:val="22"/>
                <w:lang w:val="es-PE" w:eastAsia="es-PE"/>
              </w:rPr>
              <w:t>ra un diámetro superior a 20 mm</w:t>
            </w:r>
            <w:r w:rsidR="00081BD5" w:rsidRPr="00F14A6C">
              <w:rPr>
                <w:rFonts w:eastAsia="Times New Roman" w:cs="Times New Roman"/>
                <w:sz w:val="22"/>
                <w:lang w:val="es-PE" w:eastAsia="es-PE"/>
              </w:rPr>
              <w:t>.</w:t>
            </w:r>
            <w:r w:rsidR="00F835FB" w:rsidRPr="00F14A6C">
              <w:rPr>
                <w:rFonts w:eastAsia="Times New Roman" w:cs="Times New Roman"/>
                <w:sz w:val="22"/>
                <w:lang w:val="es-PE" w:eastAsia="es-PE"/>
              </w:rPr>
              <w:t>*</w:t>
            </w:r>
          </w:p>
        </w:tc>
        <w:tc>
          <w:tcPr>
            <w:tcW w:w="1105" w:type="dxa"/>
            <w:vMerge/>
            <w:tcBorders>
              <w:top w:val="nil"/>
              <w:left w:val="single" w:sz="4" w:space="0" w:color="auto"/>
              <w:bottom w:val="single" w:sz="4" w:space="0" w:color="auto"/>
              <w:right w:val="single" w:sz="4" w:space="0" w:color="auto"/>
            </w:tcBorders>
            <w:vAlign w:val="center"/>
          </w:tcPr>
          <w:p w14:paraId="55DFF369" w14:textId="77777777" w:rsidR="003B6581" w:rsidRPr="00F14A6C" w:rsidRDefault="003B6581" w:rsidP="00262471">
            <w:pPr>
              <w:keepNext/>
              <w:spacing w:after="0" w:line="240" w:lineRule="auto"/>
              <w:jc w:val="left"/>
              <w:rPr>
                <w:rFonts w:eastAsia="Times New Roman" w:cs="Times New Roman"/>
                <w:sz w:val="22"/>
                <w:lang w:val="es-PE" w:eastAsia="es-PE"/>
              </w:rPr>
            </w:pPr>
          </w:p>
        </w:tc>
      </w:tr>
    </w:tbl>
    <w:p w14:paraId="1D7F6019" w14:textId="34784E28" w:rsidR="00146D80" w:rsidRPr="00F14A6C" w:rsidRDefault="003928B8" w:rsidP="008852D3">
      <w:pPr>
        <w:pStyle w:val="Prrafodelista"/>
        <w:numPr>
          <w:ilvl w:val="1"/>
          <w:numId w:val="6"/>
        </w:numPr>
        <w:spacing w:after="0"/>
        <w:ind w:left="454" w:hanging="454"/>
        <w:jc w:val="left"/>
        <w:outlineLvl w:val="1"/>
        <w:rPr>
          <w:rFonts w:cs="Times New Roman"/>
          <w:szCs w:val="24"/>
          <w:lang w:val="es-PE"/>
        </w:rPr>
      </w:pPr>
      <w:bookmarkStart w:id="40" w:name="_Toc514239875"/>
      <w:bookmarkEnd w:id="38"/>
      <w:r w:rsidRPr="00F14A6C">
        <w:rPr>
          <w:rFonts w:cs="Times New Roman"/>
          <w:b/>
          <w:szCs w:val="24"/>
          <w:lang w:val="es-PE"/>
        </w:rPr>
        <w:lastRenderedPageBreak/>
        <w:t xml:space="preserve">Población: </w:t>
      </w:r>
      <w:r w:rsidR="00E77581" w:rsidRPr="00F14A6C">
        <w:rPr>
          <w:rFonts w:cs="Times New Roman"/>
          <w:szCs w:val="24"/>
          <w:lang w:val="es-PE"/>
        </w:rPr>
        <w:t>C</w:t>
      </w:r>
      <w:r w:rsidR="00146D80" w:rsidRPr="00F14A6C">
        <w:rPr>
          <w:rFonts w:cs="Times New Roman"/>
          <w:szCs w:val="24"/>
          <w:lang w:val="es-PE"/>
        </w:rPr>
        <w:t xml:space="preserve">onformado por las colonias de </w:t>
      </w:r>
      <w:r w:rsidR="00146D80" w:rsidRPr="00F14A6C">
        <w:rPr>
          <w:rFonts w:cs="Times New Roman"/>
          <w:i/>
          <w:szCs w:val="24"/>
          <w:lang w:val="es-PE"/>
        </w:rPr>
        <w:t xml:space="preserve">Streptococcus mutans </w:t>
      </w:r>
      <w:r w:rsidR="00146D80" w:rsidRPr="00F14A6C">
        <w:rPr>
          <w:rFonts w:cs="Times New Roman"/>
          <w:szCs w:val="24"/>
          <w:lang w:val="es-PE"/>
        </w:rPr>
        <w:t>(ATCC 25175).</w:t>
      </w:r>
      <w:bookmarkEnd w:id="40"/>
    </w:p>
    <w:p w14:paraId="3A965DCC" w14:textId="77777777" w:rsidR="00146D80" w:rsidRPr="00F14A6C" w:rsidRDefault="00146D80" w:rsidP="001F59EF">
      <w:pPr>
        <w:pStyle w:val="Ttulo3"/>
        <w:numPr>
          <w:ilvl w:val="2"/>
          <w:numId w:val="6"/>
        </w:numPr>
        <w:ind w:left="1134" w:hanging="708"/>
        <w:rPr>
          <w:rFonts w:cs="Times New Roman"/>
          <w:szCs w:val="24"/>
          <w:lang w:val="es-PE"/>
        </w:rPr>
      </w:pPr>
      <w:bookmarkStart w:id="41" w:name="_Toc495942892"/>
      <w:bookmarkStart w:id="42" w:name="_Toc496567843"/>
      <w:bookmarkStart w:id="43" w:name="_Toc496569503"/>
      <w:r w:rsidRPr="00F14A6C">
        <w:rPr>
          <w:rFonts w:cs="Times New Roman"/>
          <w:szCs w:val="24"/>
          <w:lang w:val="es-PE"/>
        </w:rPr>
        <w:t>Criterios de selección de</w:t>
      </w:r>
      <w:bookmarkEnd w:id="41"/>
      <w:bookmarkEnd w:id="42"/>
      <w:bookmarkEnd w:id="43"/>
      <w:r w:rsidR="00DD7E32" w:rsidRPr="00F14A6C">
        <w:rPr>
          <w:rFonts w:cs="Times New Roman"/>
          <w:szCs w:val="24"/>
          <w:lang w:val="es-PE"/>
        </w:rPr>
        <w:t>l grupo de estudio</w:t>
      </w:r>
      <w:r w:rsidRPr="00F14A6C">
        <w:rPr>
          <w:rFonts w:cs="Times New Roman"/>
          <w:szCs w:val="24"/>
          <w:lang w:val="es-PE"/>
        </w:rPr>
        <w:t xml:space="preserve"> </w:t>
      </w:r>
    </w:p>
    <w:p w14:paraId="35993639" w14:textId="77777777" w:rsidR="00146D80" w:rsidRPr="00F14A6C" w:rsidRDefault="00146D80" w:rsidP="008D4918">
      <w:pPr>
        <w:pStyle w:val="Prrafodelista"/>
        <w:numPr>
          <w:ilvl w:val="0"/>
          <w:numId w:val="12"/>
        </w:numPr>
        <w:spacing w:before="0"/>
        <w:jc w:val="left"/>
        <w:rPr>
          <w:rFonts w:cs="Times New Roman"/>
          <w:b/>
          <w:szCs w:val="24"/>
          <w:lang w:val="es-PE"/>
        </w:rPr>
      </w:pPr>
      <w:r w:rsidRPr="00F14A6C">
        <w:rPr>
          <w:rFonts w:cs="Times New Roman"/>
          <w:b/>
          <w:szCs w:val="24"/>
          <w:lang w:val="es-PE"/>
        </w:rPr>
        <w:t xml:space="preserve">Criterios de inclusión: </w:t>
      </w:r>
    </w:p>
    <w:p w14:paraId="51C1FDC0" w14:textId="154B9F7D" w:rsidR="00146D80" w:rsidRPr="00F14A6C" w:rsidRDefault="00146D80" w:rsidP="008D4918">
      <w:pPr>
        <w:pStyle w:val="Prrafodelista"/>
        <w:numPr>
          <w:ilvl w:val="0"/>
          <w:numId w:val="11"/>
        </w:numPr>
        <w:jc w:val="left"/>
        <w:rPr>
          <w:rFonts w:cs="Times New Roman"/>
          <w:szCs w:val="24"/>
          <w:lang w:val="es-PE"/>
        </w:rPr>
      </w:pPr>
      <w:r w:rsidRPr="00F14A6C">
        <w:rPr>
          <w:rFonts w:cs="Times New Roman"/>
          <w:szCs w:val="24"/>
          <w:lang w:val="es-PE"/>
        </w:rPr>
        <w:t xml:space="preserve">Placas </w:t>
      </w:r>
      <w:r w:rsidR="00F007DF" w:rsidRPr="00F14A6C">
        <w:rPr>
          <w:rFonts w:cs="Times New Roman"/>
          <w:szCs w:val="24"/>
          <w:lang w:val="es-PE"/>
        </w:rPr>
        <w:t xml:space="preserve">de Petri </w:t>
      </w:r>
      <w:r w:rsidRPr="00F14A6C">
        <w:rPr>
          <w:rFonts w:cs="Times New Roman"/>
          <w:szCs w:val="24"/>
          <w:lang w:val="es-PE"/>
        </w:rPr>
        <w:t xml:space="preserve">en buen estado con colonias de </w:t>
      </w:r>
      <w:r w:rsidR="001B449B" w:rsidRPr="00F14A6C">
        <w:rPr>
          <w:rFonts w:cs="Times New Roman"/>
          <w:i/>
          <w:szCs w:val="24"/>
          <w:lang w:val="es-PE"/>
        </w:rPr>
        <w:t xml:space="preserve">Streptococcus mutans </w:t>
      </w:r>
      <w:r w:rsidRPr="00F14A6C">
        <w:rPr>
          <w:rFonts w:cs="Times New Roman"/>
          <w:szCs w:val="24"/>
          <w:lang w:val="es-PE"/>
        </w:rPr>
        <w:t>(ATCC 25175).</w:t>
      </w:r>
    </w:p>
    <w:p w14:paraId="1A308ED0" w14:textId="77777777" w:rsidR="00146D80" w:rsidRPr="00F14A6C" w:rsidRDefault="00146D80" w:rsidP="008D4918">
      <w:pPr>
        <w:pStyle w:val="Prrafodelista"/>
        <w:numPr>
          <w:ilvl w:val="0"/>
          <w:numId w:val="12"/>
        </w:numPr>
        <w:jc w:val="left"/>
        <w:rPr>
          <w:rFonts w:cs="Times New Roman"/>
          <w:b/>
          <w:szCs w:val="24"/>
          <w:lang w:val="es-PE"/>
        </w:rPr>
      </w:pPr>
      <w:r w:rsidRPr="00F14A6C">
        <w:rPr>
          <w:rFonts w:cs="Times New Roman"/>
          <w:b/>
          <w:szCs w:val="24"/>
          <w:lang w:val="es-PE"/>
        </w:rPr>
        <w:t xml:space="preserve">Criterios de exclusión: </w:t>
      </w:r>
    </w:p>
    <w:p w14:paraId="53E36FCB" w14:textId="113248E4" w:rsidR="00146D80" w:rsidRPr="00F14A6C" w:rsidRDefault="00146D80" w:rsidP="008D4918">
      <w:pPr>
        <w:pStyle w:val="Prrafodelista"/>
        <w:numPr>
          <w:ilvl w:val="0"/>
          <w:numId w:val="8"/>
        </w:numPr>
        <w:tabs>
          <w:tab w:val="left" w:pos="1701"/>
        </w:tabs>
        <w:ind w:left="1843"/>
        <w:jc w:val="left"/>
        <w:rPr>
          <w:rFonts w:cs="Times New Roman"/>
          <w:b/>
          <w:szCs w:val="24"/>
          <w:lang w:val="es-PE"/>
        </w:rPr>
      </w:pPr>
      <w:r w:rsidRPr="00F14A6C">
        <w:rPr>
          <w:rFonts w:cs="Times New Roman"/>
          <w:szCs w:val="24"/>
          <w:lang w:val="es-PE"/>
        </w:rPr>
        <w:t xml:space="preserve">Placas </w:t>
      </w:r>
      <w:r w:rsidR="00F007DF" w:rsidRPr="00F14A6C">
        <w:rPr>
          <w:rFonts w:cs="Times New Roman"/>
          <w:szCs w:val="24"/>
          <w:lang w:val="es-PE"/>
        </w:rPr>
        <w:t xml:space="preserve">de Petri </w:t>
      </w:r>
      <w:r w:rsidRPr="00F14A6C">
        <w:rPr>
          <w:rFonts w:cs="Times New Roman"/>
          <w:szCs w:val="24"/>
          <w:lang w:val="es-PE"/>
        </w:rPr>
        <w:t xml:space="preserve">con colonias extrañas que hayan contaminado el cultivo de estudio. </w:t>
      </w:r>
    </w:p>
    <w:p w14:paraId="57449B5B" w14:textId="7BD93A73" w:rsidR="00146D80" w:rsidRPr="00F14A6C" w:rsidRDefault="00146D80" w:rsidP="008D4918">
      <w:pPr>
        <w:pStyle w:val="Prrafodelista"/>
        <w:numPr>
          <w:ilvl w:val="0"/>
          <w:numId w:val="8"/>
        </w:numPr>
        <w:tabs>
          <w:tab w:val="left" w:pos="1701"/>
        </w:tabs>
        <w:ind w:left="1843"/>
        <w:jc w:val="left"/>
        <w:rPr>
          <w:rFonts w:cs="Times New Roman"/>
          <w:b/>
          <w:szCs w:val="24"/>
          <w:lang w:val="es-PE"/>
        </w:rPr>
      </w:pPr>
      <w:r w:rsidRPr="00F14A6C">
        <w:rPr>
          <w:rFonts w:cs="Times New Roman"/>
          <w:szCs w:val="24"/>
          <w:lang w:val="es-PE"/>
        </w:rPr>
        <w:t xml:space="preserve">Placas </w:t>
      </w:r>
      <w:r w:rsidR="00F007DF" w:rsidRPr="00F14A6C">
        <w:rPr>
          <w:rFonts w:cs="Times New Roman"/>
          <w:szCs w:val="24"/>
          <w:lang w:val="es-PE"/>
        </w:rPr>
        <w:t xml:space="preserve">de Petri </w:t>
      </w:r>
      <w:r w:rsidRPr="00F14A6C">
        <w:rPr>
          <w:rFonts w:cs="Times New Roman"/>
          <w:szCs w:val="24"/>
          <w:lang w:val="es-PE"/>
        </w:rPr>
        <w:t xml:space="preserve">que sufran algún </w:t>
      </w:r>
      <w:r w:rsidR="007B5809" w:rsidRPr="00F14A6C">
        <w:rPr>
          <w:rFonts w:cs="Times New Roman"/>
          <w:szCs w:val="24"/>
          <w:lang w:val="es-PE"/>
        </w:rPr>
        <w:t>daño</w:t>
      </w:r>
      <w:r w:rsidRPr="00F14A6C">
        <w:rPr>
          <w:rFonts w:cs="Times New Roman"/>
          <w:szCs w:val="24"/>
          <w:lang w:val="es-PE"/>
        </w:rPr>
        <w:t xml:space="preserve"> durante la investigación.</w:t>
      </w:r>
    </w:p>
    <w:p w14:paraId="7E08DF60" w14:textId="77777777" w:rsidR="00146D80" w:rsidRPr="00F14A6C" w:rsidRDefault="00146D80" w:rsidP="001F59EF">
      <w:pPr>
        <w:pStyle w:val="Ttulo3"/>
        <w:numPr>
          <w:ilvl w:val="2"/>
          <w:numId w:val="6"/>
        </w:numPr>
        <w:ind w:left="1134" w:hanging="708"/>
        <w:rPr>
          <w:rFonts w:cs="Times New Roman"/>
          <w:szCs w:val="24"/>
          <w:lang w:val="es-PE"/>
        </w:rPr>
      </w:pPr>
      <w:bookmarkStart w:id="44" w:name="_Toc495942893"/>
      <w:bookmarkStart w:id="45" w:name="_Toc496567844"/>
      <w:bookmarkStart w:id="46" w:name="_Toc496569504"/>
      <w:r w:rsidRPr="00F14A6C">
        <w:rPr>
          <w:rFonts w:cs="Times New Roman"/>
          <w:szCs w:val="24"/>
          <w:lang w:val="es-PE"/>
        </w:rPr>
        <w:t>Tipos de unidades de la población</w:t>
      </w:r>
      <w:bookmarkEnd w:id="44"/>
      <w:bookmarkEnd w:id="45"/>
      <w:bookmarkEnd w:id="46"/>
      <w:r w:rsidRPr="00F14A6C">
        <w:rPr>
          <w:rFonts w:cs="Times New Roman"/>
          <w:szCs w:val="24"/>
          <w:lang w:val="es-PE"/>
        </w:rPr>
        <w:t xml:space="preserve"> </w:t>
      </w:r>
    </w:p>
    <w:p w14:paraId="356E669A" w14:textId="77777777" w:rsidR="00146D80" w:rsidRPr="00F14A6C" w:rsidRDefault="00252588" w:rsidP="000874F1">
      <w:pPr>
        <w:pStyle w:val="Prrafodelista"/>
        <w:numPr>
          <w:ilvl w:val="3"/>
          <w:numId w:val="6"/>
        </w:numPr>
        <w:ind w:left="1985" w:hanging="851"/>
        <w:jc w:val="left"/>
        <w:rPr>
          <w:rFonts w:cs="Times New Roman"/>
          <w:b/>
          <w:szCs w:val="24"/>
          <w:lang w:val="es-PE"/>
        </w:rPr>
      </w:pPr>
      <w:r w:rsidRPr="00F14A6C">
        <w:rPr>
          <w:rFonts w:cs="Times New Roman"/>
          <w:b/>
          <w:szCs w:val="24"/>
          <w:lang w:val="es-PE"/>
        </w:rPr>
        <w:t>Unidad de estudio</w:t>
      </w:r>
    </w:p>
    <w:p w14:paraId="6762FE2E" w14:textId="77777777" w:rsidR="00146D80" w:rsidRPr="00F14A6C" w:rsidRDefault="00146D80" w:rsidP="000874F1">
      <w:pPr>
        <w:pStyle w:val="Prrafodelista"/>
        <w:ind w:left="1985"/>
        <w:jc w:val="left"/>
        <w:rPr>
          <w:rFonts w:cs="Times New Roman"/>
          <w:szCs w:val="24"/>
          <w:lang w:val="es-PE"/>
        </w:rPr>
      </w:pPr>
      <w:r w:rsidRPr="00F14A6C">
        <w:rPr>
          <w:rFonts w:cs="Times New Roman"/>
          <w:szCs w:val="24"/>
          <w:lang w:val="es-PE"/>
        </w:rPr>
        <w:t xml:space="preserve">Placas con agar Mueller Hinton, con colonias de la cepa de </w:t>
      </w:r>
      <w:r w:rsidRPr="00F14A6C">
        <w:rPr>
          <w:rFonts w:cs="Times New Roman"/>
          <w:i/>
          <w:szCs w:val="24"/>
          <w:lang w:val="es-PE"/>
        </w:rPr>
        <w:t xml:space="preserve">Streptococcus mutans </w:t>
      </w:r>
      <w:r w:rsidRPr="00F14A6C">
        <w:rPr>
          <w:rFonts w:cs="Times New Roman"/>
          <w:szCs w:val="24"/>
          <w:lang w:val="es-PE"/>
        </w:rPr>
        <w:t>(ATCC 25175).</w:t>
      </w:r>
    </w:p>
    <w:p w14:paraId="2733DF31" w14:textId="77777777" w:rsidR="00146D80" w:rsidRPr="00F14A6C" w:rsidRDefault="00146D80" w:rsidP="000874F1">
      <w:pPr>
        <w:pStyle w:val="Prrafodelista"/>
        <w:numPr>
          <w:ilvl w:val="3"/>
          <w:numId w:val="6"/>
        </w:numPr>
        <w:ind w:left="1985" w:hanging="851"/>
        <w:jc w:val="left"/>
        <w:rPr>
          <w:rFonts w:cs="Times New Roman"/>
          <w:b/>
          <w:szCs w:val="24"/>
          <w:lang w:val="es-PE"/>
        </w:rPr>
      </w:pPr>
      <w:r w:rsidRPr="00F14A6C">
        <w:rPr>
          <w:rFonts w:cs="Times New Roman"/>
          <w:b/>
          <w:szCs w:val="24"/>
          <w:lang w:val="es-PE"/>
        </w:rPr>
        <w:t>Unidad de muestreo</w:t>
      </w:r>
    </w:p>
    <w:p w14:paraId="0C063505" w14:textId="77777777" w:rsidR="00146D80" w:rsidRPr="00F14A6C" w:rsidRDefault="00146D80" w:rsidP="000874F1">
      <w:pPr>
        <w:pStyle w:val="Prrafodelista"/>
        <w:ind w:left="1985"/>
        <w:jc w:val="left"/>
        <w:rPr>
          <w:rFonts w:cs="Times New Roman"/>
          <w:szCs w:val="24"/>
          <w:lang w:val="es-PE"/>
        </w:rPr>
      </w:pPr>
      <w:r w:rsidRPr="00F14A6C">
        <w:rPr>
          <w:rFonts w:cs="Times New Roman"/>
          <w:szCs w:val="24"/>
          <w:lang w:val="es-PE"/>
        </w:rPr>
        <w:t xml:space="preserve">Placas con agar Mueller Hinton con colonias de la cepa de </w:t>
      </w:r>
      <w:r w:rsidRPr="00F14A6C">
        <w:rPr>
          <w:rFonts w:cs="Times New Roman"/>
          <w:i/>
          <w:szCs w:val="24"/>
          <w:lang w:val="es-PE"/>
        </w:rPr>
        <w:t xml:space="preserve">Streptococcus mutans </w:t>
      </w:r>
      <w:r w:rsidRPr="00F14A6C">
        <w:rPr>
          <w:rFonts w:cs="Times New Roman"/>
          <w:szCs w:val="24"/>
          <w:lang w:val="es-PE"/>
        </w:rPr>
        <w:t>(ATCC 25175).</w:t>
      </w:r>
    </w:p>
    <w:p w14:paraId="652CA89A" w14:textId="77777777" w:rsidR="00146D80" w:rsidRPr="00F14A6C" w:rsidRDefault="00146D80" w:rsidP="000874F1">
      <w:pPr>
        <w:pStyle w:val="Prrafodelista"/>
        <w:numPr>
          <w:ilvl w:val="3"/>
          <w:numId w:val="6"/>
        </w:numPr>
        <w:ind w:left="1985" w:hanging="851"/>
        <w:jc w:val="left"/>
        <w:rPr>
          <w:rFonts w:cs="Times New Roman"/>
          <w:b/>
          <w:szCs w:val="24"/>
          <w:lang w:val="es-PE"/>
        </w:rPr>
      </w:pPr>
      <w:r w:rsidRPr="00F14A6C">
        <w:rPr>
          <w:rFonts w:cs="Times New Roman"/>
          <w:b/>
          <w:szCs w:val="24"/>
          <w:lang w:val="es-PE"/>
        </w:rPr>
        <w:t xml:space="preserve">Unidad de observación </w:t>
      </w:r>
    </w:p>
    <w:p w14:paraId="7D4D0717" w14:textId="6192573A" w:rsidR="00146D80" w:rsidRPr="00F14A6C" w:rsidRDefault="00146D80" w:rsidP="000874F1">
      <w:pPr>
        <w:pStyle w:val="Prrafodelista"/>
        <w:ind w:left="1985"/>
        <w:jc w:val="left"/>
        <w:rPr>
          <w:rFonts w:cs="Times New Roman"/>
          <w:szCs w:val="24"/>
          <w:lang w:val="es-PE"/>
        </w:rPr>
      </w:pPr>
      <w:r w:rsidRPr="00F14A6C">
        <w:rPr>
          <w:rFonts w:cs="Times New Roman"/>
          <w:szCs w:val="24"/>
          <w:lang w:val="es-PE"/>
        </w:rPr>
        <w:t xml:space="preserve">Cada una de las placas con agar Mueller Hinton con colonias de la cepa de </w:t>
      </w:r>
      <w:r w:rsidRPr="00F14A6C">
        <w:rPr>
          <w:rFonts w:cs="Times New Roman"/>
          <w:i/>
          <w:szCs w:val="24"/>
          <w:lang w:val="es-PE"/>
        </w:rPr>
        <w:t xml:space="preserve">Streptococcus mutans </w:t>
      </w:r>
      <w:r w:rsidRPr="00F14A6C">
        <w:rPr>
          <w:rFonts w:cs="Times New Roman"/>
          <w:szCs w:val="24"/>
          <w:lang w:val="es-PE"/>
        </w:rPr>
        <w:t>(ATCC 25175).</w:t>
      </w:r>
    </w:p>
    <w:p w14:paraId="4629289B" w14:textId="76A6CAE8" w:rsidR="001F59EF" w:rsidRPr="00F14A6C" w:rsidRDefault="001F59EF" w:rsidP="000874F1">
      <w:pPr>
        <w:pStyle w:val="Prrafodelista"/>
        <w:ind w:left="1985"/>
        <w:jc w:val="left"/>
        <w:rPr>
          <w:rFonts w:cs="Times New Roman"/>
          <w:szCs w:val="24"/>
          <w:lang w:val="es-PE"/>
        </w:rPr>
      </w:pPr>
    </w:p>
    <w:p w14:paraId="77C32761" w14:textId="77777777" w:rsidR="001F59EF" w:rsidRPr="00F14A6C" w:rsidRDefault="001F59EF" w:rsidP="000874F1">
      <w:pPr>
        <w:pStyle w:val="Prrafodelista"/>
        <w:ind w:left="1985"/>
        <w:jc w:val="left"/>
        <w:rPr>
          <w:rFonts w:cs="Times New Roman"/>
          <w:szCs w:val="24"/>
          <w:lang w:val="es-PE"/>
        </w:rPr>
      </w:pPr>
    </w:p>
    <w:p w14:paraId="2F4BDF9B" w14:textId="1D8D5EA1" w:rsidR="00081BD5" w:rsidRPr="00F14A6C" w:rsidRDefault="00784029" w:rsidP="00413008">
      <w:pPr>
        <w:pStyle w:val="Prrafodelista"/>
        <w:numPr>
          <w:ilvl w:val="1"/>
          <w:numId w:val="6"/>
        </w:numPr>
        <w:ind w:left="454" w:hanging="454"/>
        <w:jc w:val="left"/>
        <w:outlineLvl w:val="1"/>
        <w:rPr>
          <w:rFonts w:cs="Times New Roman"/>
          <w:szCs w:val="24"/>
          <w:lang w:val="es-PE"/>
        </w:rPr>
      </w:pPr>
      <w:bookmarkStart w:id="47" w:name="_Toc514239876"/>
      <w:r w:rsidRPr="00F14A6C">
        <w:rPr>
          <w:rFonts w:cs="Times New Roman"/>
          <w:b/>
          <w:szCs w:val="24"/>
          <w:lang w:val="es-PE"/>
        </w:rPr>
        <w:lastRenderedPageBreak/>
        <w:t>Diseño de contrastación de la hipótesis:</w:t>
      </w:r>
      <w:r w:rsidR="00E673C0" w:rsidRPr="00F14A6C">
        <w:rPr>
          <w:rFonts w:cs="Times New Roman"/>
          <w:b/>
          <w:szCs w:val="24"/>
          <w:lang w:val="es-PE"/>
        </w:rPr>
        <w:t xml:space="preserve"> </w:t>
      </w:r>
      <w:r w:rsidRPr="00F14A6C">
        <w:rPr>
          <w:rFonts w:cs="Times New Roman"/>
          <w:szCs w:val="24"/>
          <w:lang w:val="es-PE"/>
        </w:rPr>
        <w:t>Diseño con estímulo creciente – post prueba.</w:t>
      </w:r>
      <w:bookmarkEnd w:id="47"/>
    </w:p>
    <w:p w14:paraId="58377982" w14:textId="43BC5A94" w:rsidR="00784029" w:rsidRPr="00F14A6C" w:rsidRDefault="00081BD5" w:rsidP="000874F1">
      <w:pPr>
        <w:pStyle w:val="Prrafodelista"/>
        <w:ind w:left="1068" w:firstLine="348"/>
        <w:jc w:val="left"/>
        <w:rPr>
          <w:rFonts w:cs="Times New Roman"/>
          <w:szCs w:val="24"/>
          <w:lang w:val="en-US"/>
        </w:rPr>
      </w:pPr>
      <w:r w:rsidRPr="00F14A6C">
        <w:rPr>
          <w:rFonts w:cs="Times New Roman"/>
          <w:b/>
          <w:noProof/>
          <w:szCs w:val="24"/>
          <w:lang w:val="es-PE" w:eastAsia="es-PE"/>
        </w:rPr>
        <mc:AlternateContent>
          <mc:Choice Requires="wps">
            <w:drawing>
              <wp:anchor distT="0" distB="0" distL="114300" distR="114300" simplePos="0" relativeHeight="251563520" behindDoc="0" locked="0" layoutInCell="1" allowOverlap="1" wp14:anchorId="297AC233" wp14:editId="6F5BCC3C">
                <wp:simplePos x="0" y="0"/>
                <wp:positionH relativeFrom="column">
                  <wp:posOffset>2204720</wp:posOffset>
                </wp:positionH>
                <wp:positionV relativeFrom="paragraph">
                  <wp:posOffset>12065</wp:posOffset>
                </wp:positionV>
                <wp:extent cx="368300" cy="214630"/>
                <wp:effectExtent l="0" t="0" r="12700" b="13970"/>
                <wp:wrapNone/>
                <wp:docPr id="60" name="Rectángulo 60"/>
                <wp:cNvGraphicFramePr/>
                <a:graphic xmlns:a="http://schemas.openxmlformats.org/drawingml/2006/main">
                  <a:graphicData uri="http://schemas.microsoft.com/office/word/2010/wordprocessingShape">
                    <wps:wsp>
                      <wps:cNvSpPr/>
                      <wps:spPr>
                        <a:xfrm>
                          <a:off x="0" y="0"/>
                          <a:ext cx="368300" cy="21463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4B024A" id="Rectángulo 60" o:spid="_x0000_s1026" style="position:absolute;margin-left:173.6pt;margin-top:.95pt;width:29pt;height:16.9pt;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4FoQIAAJAFAAAOAAAAZHJzL2Uyb0RvYy54bWysVM1u2zAMvg/YOwi6r7bTNO2COkXQosOA&#10;og3aDj2rshQbkEVNUuJkb7Nn2YuNkmwn6IodhuXgiCL5Ufz4c3m1axXZCusa0CUtTnJKhOZQNXpd&#10;0m/Pt58uKHGe6Yop0KKke+Ho1eLjh8vOzMUEalCVsARBtJt3pqS192aeZY7XomXuBIzQqJRgW+ZR&#10;tOussqxD9FZlkzyfZR3Yyljgwjm8vUlKuoj4UgruH6R0whNVUnybj18bv6/hmy0u2Xxtmakb3j+D&#10;/cMrWtZoDDpC3TDPyMY2f0C1DbfgQPoTDm0GUjZcxBwwmyJ/k81TzYyIuSA5zow0uf8Hy++3K0ua&#10;qqQzpEezFmv0iKz9+qnXGwUEb5Gizrg5Wj6Zle0lh8eQ707aNvxjJmQXad2PtIqdJxwvT2cXpzmi&#10;c1RNiunsNGJmB2djnf8ioCXhUFKL8SOZbHvnPAZE08EkxNJw2ygVK6c06TBAcX4WHRyopgrKYBZ7&#10;SFwrS7YMq+93RUgFsY6sUFIaL0OCKaV48nslAoTSj0IiO5jEJAUIfXnAZJwL7YukqlklUqizHH9D&#10;sMEjho6AAVniI0fsHmCwTCADdnpzbx9cRWzr0Tn/28OS8+gRI4P2o3PbaLDvASjMqo+c7AeSEjWB&#10;pVeo9tg7FtJQOcNvG6zfHXN+xSxOEZYcN4N/wI9UgHWC/kRJDfbHe/fBHpsbtZR0OJUldd83zApK&#10;1FeNbf+5mE7DGEdhenY+QcEea16PNXrTXgOWvsAdZHg8BnuvhqO00L7gAlmGqKhimmPsknJvB+Ha&#10;p22BK4iL5TKa4ega5u/0k+EBPLAa+vN598Ks6ZvYY/ffwzDBbP6ml5Nt8NSw3HiQTWz0A6893zj2&#10;sXH6FRX2yrEcrQ6LdPEbAAD//wMAUEsDBBQABgAIAAAAIQC3gk9p2wAAAAgBAAAPAAAAZHJzL2Rv&#10;d25yZXYueG1sTI/BTsMwEETvSPyDtUhcELUpCS0hToWQckWiVHB14yUJxOsodprk71lO9Dh6o9m3&#10;+W52nTjhEFpPGu5WCgRS5W1LtYbDe3m7BRGiIWs6T6hhwQC74vIiN5n1E73haR9rwSMUMqOhibHP&#10;pAxVg86Ele+RmH35wZnIcailHczE466Ta6UepDMt8YXG9PjSYPWzH52G5DPcfGxf5aKiO3w7t5Tp&#10;OJVaX1/Nz08gIs7xvwx/+qwOBTsd/Ug2iE7DfbJZc5XBIwjmiUo5HxmkG5BFLs8fKH4BAAD//wMA&#10;UEsBAi0AFAAGAAgAAAAhALaDOJL+AAAA4QEAABMAAAAAAAAAAAAAAAAAAAAAAFtDb250ZW50X1R5&#10;cGVzXS54bWxQSwECLQAUAAYACAAAACEAOP0h/9YAAACUAQAACwAAAAAAAAAAAAAAAAAvAQAAX3Jl&#10;bHMvLnJlbHNQSwECLQAUAAYACAAAACEA7QoeBaECAACQBQAADgAAAAAAAAAAAAAAAAAuAgAAZHJz&#10;L2Uyb0RvYy54bWxQSwECLQAUAAYACAAAACEAt4JPadsAAAAIAQAADwAAAAAAAAAAAAAAAAD7BAAA&#10;ZHJzL2Rvd25yZXYueG1sUEsFBgAAAAAEAAQA8wAAAAMGAAAAAA==&#10;" filled="f" strokecolor="black [3213]" strokeweight=".25pt"/>
            </w:pict>
          </mc:Fallback>
        </mc:AlternateContent>
      </w:r>
      <w:r w:rsidR="00784029" w:rsidRPr="00F14A6C">
        <w:rPr>
          <w:rFonts w:cs="Times New Roman"/>
          <w:noProof/>
          <w:szCs w:val="24"/>
          <w:lang w:val="es-PE" w:eastAsia="es-PE"/>
        </w:rPr>
        <mc:AlternateContent>
          <mc:Choice Requires="wps">
            <w:drawing>
              <wp:anchor distT="0" distB="0" distL="114300" distR="114300" simplePos="0" relativeHeight="251558400" behindDoc="0" locked="0" layoutInCell="1" allowOverlap="1" wp14:anchorId="69704743" wp14:editId="136ACC08">
                <wp:simplePos x="0" y="0"/>
                <wp:positionH relativeFrom="column">
                  <wp:posOffset>1179515</wp:posOffset>
                </wp:positionH>
                <wp:positionV relativeFrom="paragraph">
                  <wp:posOffset>151765</wp:posOffset>
                </wp:positionV>
                <wp:extent cx="998924" cy="0"/>
                <wp:effectExtent l="0" t="76200" r="10795" b="95250"/>
                <wp:wrapNone/>
                <wp:docPr id="7" name="Conector recto de flecha 7"/>
                <wp:cNvGraphicFramePr/>
                <a:graphic xmlns:a="http://schemas.openxmlformats.org/drawingml/2006/main">
                  <a:graphicData uri="http://schemas.microsoft.com/office/word/2010/wordprocessingShape">
                    <wps:wsp>
                      <wps:cNvCnPr/>
                      <wps:spPr>
                        <a:xfrm>
                          <a:off x="0" y="0"/>
                          <a:ext cx="9989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4867D7" id="_x0000_t32" coordsize="21600,21600" o:spt="32" o:oned="t" path="m,l21600,21600e" filled="f">
                <v:path arrowok="t" fillok="f" o:connecttype="none"/>
                <o:lock v:ext="edit" shapetype="t"/>
              </v:shapetype>
              <v:shape id="Conector recto de flecha 7" o:spid="_x0000_s1026" type="#_x0000_t32" style="position:absolute;margin-left:92.9pt;margin-top:11.95pt;width:78.65pt;height:0;z-index:25155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DC5gEAADIEAAAOAAAAZHJzL2Uyb0RvYy54bWysU9uOEzEMfUfiH6K802krxG6rTvehy/KC&#10;oILlA7IZpxMpNzmml7/HybRTbkLaFS9OnPjYPifO6u7ondgDZhtDK2eTqRQQdOxs2LXy2+PDm1sp&#10;MqnQKRcDtPIEWd6tX79aHdIS5rGPrgMUnCTk5SG1sidKy6bJugev8iQmCHxpInpF7OKu6VAdOLt3&#10;zXw6fdccInYJo4ac+fR+uJTrmt8Y0PTZmAwkXCu5N6oWq30qtlmv1HKHKvVWn9tQL+jCKxu46Jjq&#10;XpES39H+kcpbjTFHQxMdfRONsRoqB2Yzm/7G5muvElQuLE5Oo0z5/6XVn/ZbFLZr5Y0UQXl+og0/&#10;lKaIAssiOhDGge6VuClqHVJeMmgTtnj2ctpioX406MvKpMSxKnwaFYYjCc2Hi8XtYv5WCn25aq64&#10;hJk+QPSibFqZCZXd9cTtDP3MqsBq/zETV2bgBVCKulBsjs52D9a56pQZgo1DsVf8+nSclf4Z90sU&#10;Keveh07QKTF3QqvCzsE5smRtCuOBY93RycFQ8QsYVo5ZDZ3Vmb3WU1pDoEtNFzi6wAx3NwKnldI/&#10;gef4AoU6z88Bj4haOQYawd6GiH+rfpXJDPEXBQbeRYKn2J3q61dpeDCrqudPVCb/Z7/Cr199/QMA&#10;AP//AwBQSwMEFAAGAAgAAAAhAJAsZRXfAAAACQEAAA8AAABkcnMvZG93bnJldi54bWxMj81OwzAQ&#10;hO9IvIO1SNyo04SfNsSpChJFXFrRVpzdeEki7HUUO23g6VnEAY6zM5r5tliMzooj9qH1pGA6SUAg&#10;Vd60VCvY756uZiBC1GS09YQKPjHAojw/K3Ru/Ile8biNteASCrlW0MTY5VKGqkGnw8R3SOy9+97p&#10;yLKvpen1icudlWmS3EqnW+KFRnf42GD1sR2cgrtnv27X83GT4pCulpuvt4cXu1Lq8mJc3oOIOMa/&#10;MPzgMzqUzHTwA5kgLOvZDaNHBWk2B8GB7Dqbgjj8HmRZyP8flN8AAAD//wMAUEsBAi0AFAAGAAgA&#10;AAAhALaDOJL+AAAA4QEAABMAAAAAAAAAAAAAAAAAAAAAAFtDb250ZW50X1R5cGVzXS54bWxQSwEC&#10;LQAUAAYACAAAACEAOP0h/9YAAACUAQAACwAAAAAAAAAAAAAAAAAvAQAAX3JlbHMvLnJlbHNQSwEC&#10;LQAUAAYACAAAACEAMvcgwuYBAAAyBAAADgAAAAAAAAAAAAAAAAAuAgAAZHJzL2Uyb0RvYy54bWxQ&#10;SwECLQAUAAYACAAAACEAkCxlFd8AAAAJAQAADwAAAAAAAAAAAAAAAABABAAAZHJzL2Rvd25yZXYu&#10;eG1sUEsFBgAAAAAEAAQA8wAAAEwFAAAAAA==&#10;" strokecolor="black [3213]">
                <v:stroke endarrow="block"/>
              </v:shape>
            </w:pict>
          </mc:Fallback>
        </mc:AlternateContent>
      </w:r>
      <w:r w:rsidR="00784029" w:rsidRPr="00F14A6C">
        <w:rPr>
          <w:rFonts w:cs="Times New Roman"/>
          <w:szCs w:val="24"/>
          <w:lang w:val="en-US"/>
        </w:rPr>
        <w:t>GE:</w:t>
      </w:r>
      <w:r w:rsidR="00784029" w:rsidRPr="00F14A6C">
        <w:rPr>
          <w:rFonts w:cs="Times New Roman"/>
          <w:szCs w:val="24"/>
          <w:lang w:val="en-US"/>
        </w:rPr>
        <w:tab/>
        <w:t>10x</w:t>
      </w:r>
      <w:r w:rsidR="00784029" w:rsidRPr="00F14A6C">
        <w:rPr>
          <w:rFonts w:cs="Times New Roman"/>
          <w:szCs w:val="24"/>
          <w:lang w:val="en-US"/>
        </w:rPr>
        <w:tab/>
      </w:r>
      <w:r w:rsidR="00784029" w:rsidRPr="00F14A6C">
        <w:rPr>
          <w:rFonts w:cs="Times New Roman"/>
          <w:szCs w:val="24"/>
          <w:lang w:val="en-US"/>
        </w:rPr>
        <w:tab/>
        <w:t>A2</w:t>
      </w:r>
    </w:p>
    <w:p w14:paraId="633D4F3C" w14:textId="77777777" w:rsidR="00784029" w:rsidRPr="00F14A6C" w:rsidRDefault="00BD5968" w:rsidP="000874F1">
      <w:pPr>
        <w:pStyle w:val="Prrafodelista"/>
        <w:ind w:firstLine="696"/>
        <w:jc w:val="left"/>
        <w:rPr>
          <w:rFonts w:cs="Times New Roman"/>
          <w:szCs w:val="24"/>
          <w:lang w:val="en-US"/>
        </w:rPr>
      </w:pPr>
      <w:r w:rsidRPr="00F14A6C">
        <w:rPr>
          <w:rFonts w:cs="Times New Roman"/>
          <w:b/>
          <w:noProof/>
          <w:szCs w:val="24"/>
          <w:lang w:val="es-PE" w:eastAsia="es-PE"/>
        </w:rPr>
        <mc:AlternateContent>
          <mc:Choice Requires="wps">
            <w:drawing>
              <wp:anchor distT="0" distB="0" distL="114300" distR="114300" simplePos="0" relativeHeight="251564544" behindDoc="0" locked="0" layoutInCell="1" allowOverlap="1" wp14:anchorId="0321F799" wp14:editId="49244DE5">
                <wp:simplePos x="0" y="0"/>
                <wp:positionH relativeFrom="column">
                  <wp:posOffset>2199005</wp:posOffset>
                </wp:positionH>
                <wp:positionV relativeFrom="paragraph">
                  <wp:posOffset>1905</wp:posOffset>
                </wp:positionV>
                <wp:extent cx="368300" cy="214630"/>
                <wp:effectExtent l="0" t="0" r="12700" b="13970"/>
                <wp:wrapNone/>
                <wp:docPr id="61" name="Rectángulo 61"/>
                <wp:cNvGraphicFramePr/>
                <a:graphic xmlns:a="http://schemas.openxmlformats.org/drawingml/2006/main">
                  <a:graphicData uri="http://schemas.microsoft.com/office/word/2010/wordprocessingShape">
                    <wps:wsp>
                      <wps:cNvSpPr/>
                      <wps:spPr>
                        <a:xfrm>
                          <a:off x="0" y="0"/>
                          <a:ext cx="368300" cy="21463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911CB" id="Rectángulo 61" o:spid="_x0000_s1026" style="position:absolute;margin-left:173.15pt;margin-top:.15pt;width:29pt;height:16.9pt;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rogIAAJAFAAAOAAAAZHJzL2Uyb0RvYy54bWysVM1u2zAMvg/YOwi6r7bTNO2COkXQosOA&#10;og3aDj2rshQbkEVNUuJkb7Nn2YuNkmwn6IodhuWgiCb5Ufz4c3m1axXZCusa0CUtTnJKhOZQNXpd&#10;0m/Pt58uKHGe6Yop0KKke+Ho1eLjh8vOzMUEalCVsARBtJt3pqS192aeZY7XomXuBIzQqJRgW+ZR&#10;tOussqxD9FZlkzyfZR3Yyljgwjn8epOUdBHxpRTcP0jphCeqpPg2H08bz9dwZotLNl9bZuqG989g&#10;//CKljUag45QN8wzsrHNH1Btwy04kP6EQ5uBlA0XMQfMpsjfZPNUMyNiLkiOMyNN7v/B8vvtypKm&#10;KumsoESzFmv0iKz9+qnXGwUEvyJFnXFztHwyK9tLDq8h3520bfjHTMgu0rofaRU7Tzh+PJ1dnOZI&#10;PkfVpJjOTiPt2cHZWOe/CGhJuJTUYvxIJtveOY8B0XQwCbE03DZKxcopTToMUJyfRQcHqqmCMpjF&#10;HhLXypItw+r7XUwFsY6sUFIaA4QEU0rx5vdKBAilH4VEdjCJSQoQ+vKAyTgX2hdJVbNKpFBnOf4C&#10;byHY4BGlCBiQJT5yxO4BBssEMmAnmN4+uIrY1qNz/reHJefRI0YG7UfnttFg3wNQmFUfOdkPJCVq&#10;AkuvUO2xdyykoXKG3zZYvzvm/IpZnCIsOW4G/4CHVIB1gv5GSQ32x3vfgz02N2op6XAqS+q+b5gV&#10;lKivGtv+czGdhjGOwvTsfIKCPda8Hmv0pr0GLD12Nr4uXoO9V8NVWmhfcIEsQ1RUMc0xdkm5t4Nw&#10;7dO2wBXExXIZzXB0DfN3+snwAB5YDf35vHth1vRN7LH772GYYDZ/08vJNnhqWG48yCY2+oHXnm8c&#10;+9g4/YoKe+VYjlaHRbr4DQAA//8DAFBLAwQUAAYACAAAACEAiCSh4NoAAAAHAQAADwAAAGRycy9k&#10;b3ducmV2LnhtbEyOwU7DMBBE70j9B2srcUHULg1VFeJUVaVckSgVXN14SQLxOoqdJvl7tie4zeyM&#10;Zl+2n1wrrtiHxpOG9UqBQCq9bajScH4vHncgQjRkTesJNcwYYJ8v7jKTWj/SG15PsRI8QiE1GuoY&#10;u1TKUNboTFj5DomzL987E9n2lbS9GXnctfJJqa10piH+UJsOjzWWP6fBaUg+w8PH7lXOKrrzt3Nz&#10;8TyMhdb3y+nwAiLiFP/KcMNndMiZ6eIHskG0GjbJdsNVFiA4TlTC4nK7r0HmmfzPn/8CAAD//wMA&#10;UEsBAi0AFAAGAAgAAAAhALaDOJL+AAAA4QEAABMAAAAAAAAAAAAAAAAAAAAAAFtDb250ZW50X1R5&#10;cGVzXS54bWxQSwECLQAUAAYACAAAACEAOP0h/9YAAACUAQAACwAAAAAAAAAAAAAAAAAvAQAAX3Jl&#10;bHMvLnJlbHNQSwECLQAUAAYACAAAACEAnKfxq6ICAACQBQAADgAAAAAAAAAAAAAAAAAuAgAAZHJz&#10;L2Uyb0RvYy54bWxQSwECLQAUAAYACAAAACEAiCSh4NoAAAAHAQAADwAAAAAAAAAAAAAAAAD8BAAA&#10;ZHJzL2Rvd25yZXYueG1sUEsFBgAAAAAEAAQA8wAAAAMGAAAAAA==&#10;" filled="f" strokecolor="black [3213]" strokeweight=".25pt"/>
            </w:pict>
          </mc:Fallback>
        </mc:AlternateContent>
      </w:r>
      <w:r w:rsidR="00784029" w:rsidRPr="00F14A6C">
        <w:rPr>
          <w:rFonts w:cs="Times New Roman"/>
          <w:noProof/>
          <w:szCs w:val="24"/>
          <w:lang w:val="es-PE" w:eastAsia="es-PE"/>
        </w:rPr>
        <mc:AlternateContent>
          <mc:Choice Requires="wps">
            <w:drawing>
              <wp:anchor distT="0" distB="0" distL="114300" distR="114300" simplePos="0" relativeHeight="251562496" behindDoc="0" locked="0" layoutInCell="1" allowOverlap="1" wp14:anchorId="10CD3592" wp14:editId="2B8CD152">
                <wp:simplePos x="0" y="0"/>
                <wp:positionH relativeFrom="column">
                  <wp:posOffset>1183581</wp:posOffset>
                </wp:positionH>
                <wp:positionV relativeFrom="paragraph">
                  <wp:posOffset>161226</wp:posOffset>
                </wp:positionV>
                <wp:extent cx="998924" cy="0"/>
                <wp:effectExtent l="0" t="76200" r="10795" b="95250"/>
                <wp:wrapNone/>
                <wp:docPr id="58" name="Conector recto de flecha 58"/>
                <wp:cNvGraphicFramePr/>
                <a:graphic xmlns:a="http://schemas.openxmlformats.org/drawingml/2006/main">
                  <a:graphicData uri="http://schemas.microsoft.com/office/word/2010/wordprocessingShape">
                    <wps:wsp>
                      <wps:cNvCnPr/>
                      <wps:spPr>
                        <a:xfrm>
                          <a:off x="0" y="0"/>
                          <a:ext cx="9989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28CA19" id="Conector recto de flecha 58" o:spid="_x0000_s1026" type="#_x0000_t32" style="position:absolute;margin-left:93.2pt;margin-top:12.7pt;width:78.65pt;height:0;z-index:25156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U/5wEAADQEAAAOAAAAZHJzL2Uyb0RvYy54bWysU8uuEzEM3SPxD1H2dNoK0G3V6V30ctkg&#10;qHh8QG7G6UTKS45pp3+Pk2mnvIQEYpPEiY/tc+xs7gfvxBEw2xhauZjNpYCgY2fDoZVfPj++uJMi&#10;kwqdcjFAK8+Q5f32+bPNKa1hGfvoOkDBQUJen1Ire6K0bpqse/Aqz2KCwI8molfEJh6aDtWJo3vX&#10;LOfz180pYpcwasiZbx/GR7mt8Y0BTR+MyUDCtZJro7piXZ/K2mw3an1AlXqrL2Wof6jCKxs46RTq&#10;QZESX9H+EspbjTFHQzMdfRONsRoqB2azmP/E5lOvElQuLE5Ok0z5/4XV7497FLZr5SvuVFCee7Tj&#10;TmmKKLBsogNhHOheCXZhvU4prxm2C3u8WDntsZAfDPqyMy0xVI3Pk8YwkNB8uVrdrZYvpdDXp+aG&#10;S5jpLUQvyqGVmVDZQ09cz1jQokqsju8ycWYGXgElqQtlzdHZ7tE6V40yRbBzKI6K+0/DotTPuB+8&#10;SFn3JnSCzonJE1oVDg4uniVqUxiPHOuJzg7GjB/BsHbMaqysTu0tn9IaAl1zusDeBWa4ugk4r5T+&#10;CLz4FyjUif4b8ISomWOgCextiPi77DeZzOh/VWDkXSR4it25dr9Kw6NZVb18ozL739sVfvvs228A&#10;AAD//wMAUEsDBBQABgAIAAAAIQAdZS1u3wAAAAkBAAAPAAAAZHJzL2Rvd25yZXYueG1sTI9BT8Mw&#10;DIXvSPyHyEjcWEo3tlGaTgOJoV02bUOcs8a0FYlTNelW+PUYcYCT9eyn5+/li8FZccIuNJ4U3I4S&#10;EEilNw1VCl4PzzdzECFqMtp6QgWfGGBRXF7kOjP+TDs87WMlOIRCphXUMbaZlKGs0ekw8i0S3959&#10;53Rk2VXSdPrM4c7KNEmm0umG+EOtW3yqsfzY907B7MVvms39sE2xT1fL7dfb49qulLq+GpYPICIO&#10;8c8MP/iMDgUzHX1PJgjLej6dsFVBeseTDePJeAbi+LuQRS7/Nyi+AQAA//8DAFBLAQItABQABgAI&#10;AAAAIQC2gziS/gAAAOEBAAATAAAAAAAAAAAAAAAAAAAAAABbQ29udGVudF9UeXBlc10ueG1sUEsB&#10;Ai0AFAAGAAgAAAAhADj9If/WAAAAlAEAAAsAAAAAAAAAAAAAAAAALwEAAF9yZWxzLy5yZWxzUEsB&#10;Ai0AFAAGAAgAAAAhABFPtT/nAQAANAQAAA4AAAAAAAAAAAAAAAAALgIAAGRycy9lMm9Eb2MueG1s&#10;UEsBAi0AFAAGAAgAAAAhAB1lLW7fAAAACQEAAA8AAAAAAAAAAAAAAAAAQQQAAGRycy9kb3ducmV2&#10;LnhtbFBLBQYAAAAABAAEAPMAAABNBQAAAAA=&#10;" strokecolor="black [3213]">
                <v:stroke endarrow="block"/>
              </v:shape>
            </w:pict>
          </mc:Fallback>
        </mc:AlternateContent>
      </w:r>
      <w:r w:rsidR="00784029" w:rsidRPr="00F14A6C">
        <w:rPr>
          <w:rFonts w:cs="Times New Roman"/>
          <w:szCs w:val="24"/>
          <w:lang w:val="en-US"/>
        </w:rPr>
        <w:t>GE:</w:t>
      </w:r>
      <w:r w:rsidR="00784029" w:rsidRPr="00F14A6C">
        <w:rPr>
          <w:rFonts w:cs="Times New Roman"/>
          <w:szCs w:val="24"/>
          <w:lang w:val="en-US"/>
        </w:rPr>
        <w:tab/>
        <w:t>50x</w:t>
      </w:r>
      <w:r w:rsidR="00784029" w:rsidRPr="00F14A6C">
        <w:rPr>
          <w:rFonts w:cs="Times New Roman"/>
          <w:szCs w:val="24"/>
          <w:lang w:val="en-US"/>
        </w:rPr>
        <w:tab/>
      </w:r>
      <w:r w:rsidR="00784029" w:rsidRPr="00F14A6C">
        <w:rPr>
          <w:rFonts w:cs="Times New Roman"/>
          <w:szCs w:val="24"/>
          <w:lang w:val="en-US"/>
        </w:rPr>
        <w:tab/>
        <w:t>B2</w:t>
      </w:r>
    </w:p>
    <w:p w14:paraId="421596ED" w14:textId="77777777" w:rsidR="00784029" w:rsidRPr="00F14A6C" w:rsidRDefault="00BD5968" w:rsidP="000874F1">
      <w:pPr>
        <w:pStyle w:val="Prrafodelista"/>
        <w:ind w:left="1068" w:firstLine="348"/>
        <w:jc w:val="left"/>
        <w:rPr>
          <w:rFonts w:cs="Times New Roman"/>
          <w:szCs w:val="24"/>
          <w:lang w:val="en-US"/>
        </w:rPr>
      </w:pPr>
      <w:r w:rsidRPr="00F14A6C">
        <w:rPr>
          <w:rFonts w:cs="Times New Roman"/>
          <w:b/>
          <w:noProof/>
          <w:szCs w:val="24"/>
          <w:lang w:val="es-PE" w:eastAsia="es-PE"/>
        </w:rPr>
        <mc:AlternateContent>
          <mc:Choice Requires="wps">
            <w:drawing>
              <wp:anchor distT="0" distB="0" distL="114300" distR="114300" simplePos="0" relativeHeight="251566592" behindDoc="0" locked="0" layoutInCell="1" allowOverlap="1" wp14:anchorId="544701DE" wp14:editId="431F7BA3">
                <wp:simplePos x="0" y="0"/>
                <wp:positionH relativeFrom="column">
                  <wp:posOffset>2206689</wp:posOffset>
                </wp:positionH>
                <wp:positionV relativeFrom="paragraph">
                  <wp:posOffset>334645</wp:posOffset>
                </wp:positionV>
                <wp:extent cx="368300" cy="214630"/>
                <wp:effectExtent l="0" t="0" r="12700" b="13970"/>
                <wp:wrapNone/>
                <wp:docPr id="64" name="Rectángulo 64"/>
                <wp:cNvGraphicFramePr/>
                <a:graphic xmlns:a="http://schemas.openxmlformats.org/drawingml/2006/main">
                  <a:graphicData uri="http://schemas.microsoft.com/office/word/2010/wordprocessingShape">
                    <wps:wsp>
                      <wps:cNvSpPr/>
                      <wps:spPr>
                        <a:xfrm>
                          <a:off x="0" y="0"/>
                          <a:ext cx="368300" cy="21463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8AC4B9" id="Rectángulo 64" o:spid="_x0000_s1026" style="position:absolute;margin-left:173.75pt;margin-top:26.35pt;width:29pt;height:16.9pt;z-index:25156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PTogIAAJAFAAAOAAAAZHJzL2Uyb0RvYy54bWysVM1u2zAMvg/YOwi6r7bTNO2COkXQosOA&#10;og3aDj2rshQbkEVNUuJkb7Nn2YuNkmwn6IodhuXgiCL5Ufz4c3m1axXZCusa0CUtTnJKhOZQNXpd&#10;0m/Pt58uKHGe6Yop0KKke+Ho1eLjh8vOzMUEalCVsARBtJt3pqS192aeZY7XomXuBIzQqJRgW+ZR&#10;tOussqxD9FZlkzyfZR3Yyljgwjm8vUlKuoj4UgruH6R0whNVUnybj18bv6/hmy0u2Xxtmakb3j+D&#10;/cMrWtZoDDpC3TDPyMY2f0C1DbfgQPoTDm0GUjZcxBwwmyJ/k81TzYyIuSA5zow0uf8Hy++3K0ua&#10;qqSzKSWatVijR2Tt10+93iggeIsUdcbN0fLJrGwvOTyGfHfStuEfMyG7SOt+pFXsPOF4eTq7OM2R&#10;fI6qSTGdnUbas4Ozsc5/EdCScCipxfiRTLa9cx4DoulgEmJpuG2UipVTmnQYoDg/iw4OVFMFZTCL&#10;PSSulSVbhtX3uyKkglhHVigpjZchwZRSPPm9EgFC6UchkR1MYpIChL48YDLOhfZFUtWsEinUWY6/&#10;IdjgEUNHwIAs8ZEjdg8wWCaQATu9ubcPriK29eic/+1hyXn0iJFB+9G5bTTY9wAUZtVHTvYDSYma&#10;wNIrVHvsHQtpqJzhtw3W7445v2IWpwhLjpvBP+BHKsA6QX+ipAb74737YI/NjVpKOpzKkrrvG2YF&#10;Jeqrxrb/XEynYYyjMD07n6BgjzWvxxq9aa8BS1/gDjI8HoO9V8NRWmhfcIEsQ1RUMc0xdkm5t4Nw&#10;7dO2wBXExXIZzXB0DfN3+snwAB5YDf35vHth1vRN7LH772GYYDZ/08vJNnhqWG48yCY2+oHXnm8c&#10;+9g4/YoKe+VYjlaHRbr4DQAA//8DAFBLAwQUAAYACAAAACEAOZuq9N4AAAAJAQAADwAAAGRycy9k&#10;b3ducmV2LnhtbEyPwU7DMAyG70i8Q2QkLogljGaruqYTQuoViTHBNWu8ttAkVZOu7dtjTuxo+9Pv&#10;78/3s+3YBYfQeqfgaSWAoau8aV2t4PhRPqbAQtTO6M47VLBggH1xe5PrzPjJvePlEGtGIS5kWkET&#10;Y59xHqoGrQ4r36Oj29kPVkcah5qbQU8Ubju+FmLDrW4dfWh0j68NVj+H0SpIvsLDZ/rGFxHt8dva&#10;pZTjVCp1fze/7IBFnOM/DH/6pA4FOZ386ExgnYLnZCsJVSDXW2AEJELS4qQg3UjgRc6vGxS/AAAA&#10;//8DAFBLAQItABQABgAIAAAAIQC2gziS/gAAAOEBAAATAAAAAAAAAAAAAAAAAAAAAABbQ29udGVu&#10;dF9UeXBlc10ueG1sUEsBAi0AFAAGAAgAAAAhADj9If/WAAAAlAEAAAsAAAAAAAAAAAAAAAAALwEA&#10;AF9yZWxzLy5yZWxzUEsBAi0AFAAGAAgAAAAhAOq1M9OiAgAAkAUAAA4AAAAAAAAAAAAAAAAALgIA&#10;AGRycy9lMm9Eb2MueG1sUEsBAi0AFAAGAAgAAAAhADmbqvTeAAAACQEAAA8AAAAAAAAAAAAAAAAA&#10;/AQAAGRycy9kb3ducmV2LnhtbFBLBQYAAAAABAAEAPMAAAAHBgAAAAA=&#10;" filled="f" strokecolor="black [3213]" strokeweight=".25pt"/>
            </w:pict>
          </mc:Fallback>
        </mc:AlternateContent>
      </w:r>
      <w:r w:rsidRPr="00F14A6C">
        <w:rPr>
          <w:rFonts w:cs="Times New Roman"/>
          <w:b/>
          <w:noProof/>
          <w:szCs w:val="24"/>
          <w:lang w:val="es-PE" w:eastAsia="es-PE"/>
        </w:rPr>
        <mc:AlternateContent>
          <mc:Choice Requires="wps">
            <w:drawing>
              <wp:anchor distT="0" distB="0" distL="114300" distR="114300" simplePos="0" relativeHeight="251565568" behindDoc="0" locked="0" layoutInCell="1" allowOverlap="1" wp14:anchorId="29D6FBD3" wp14:editId="37879ECD">
                <wp:simplePos x="0" y="0"/>
                <wp:positionH relativeFrom="column">
                  <wp:posOffset>2207324</wp:posOffset>
                </wp:positionH>
                <wp:positionV relativeFrom="paragraph">
                  <wp:posOffset>11430</wp:posOffset>
                </wp:positionV>
                <wp:extent cx="368300" cy="214630"/>
                <wp:effectExtent l="0" t="0" r="12700" b="13970"/>
                <wp:wrapNone/>
                <wp:docPr id="63" name="Rectángulo 63"/>
                <wp:cNvGraphicFramePr/>
                <a:graphic xmlns:a="http://schemas.openxmlformats.org/drawingml/2006/main">
                  <a:graphicData uri="http://schemas.microsoft.com/office/word/2010/wordprocessingShape">
                    <wps:wsp>
                      <wps:cNvSpPr/>
                      <wps:spPr>
                        <a:xfrm>
                          <a:off x="0" y="0"/>
                          <a:ext cx="368300" cy="21463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FBCD01" id="Rectángulo 63" o:spid="_x0000_s1026" style="position:absolute;margin-left:173.8pt;margin-top:.9pt;width:29pt;height:16.9pt;z-index:2515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togIAAJAFAAAOAAAAZHJzL2Uyb0RvYy54bWysVM1u2zAMvg/YOwi6r7aTNO2COkXQosOA&#10;oi3aDj2rshQbkEVNUuJkb7Nn2YuNkmwn6IodhuXgiCL5Ufz4c3G5axXZCusa0CUtTnJKhOZQNXpd&#10;0m/PN5/OKXGe6Yop0KKke+Ho5fLjh4vOLMQEalCVsARBtFt0pqS192aRZY7XomXuBIzQqJRgW+ZR&#10;tOussqxD9FZlkzyfZx3Yyljgwjm8vU5Kuoz4Ugru76V0whNVUnybj18bv6/hmy0v2GJtmakb3j+D&#10;/cMrWtZoDDpCXTPPyMY2f0C1DbfgQPoTDm0GUjZcxBwwmyJ/k81TzYyIuSA5zow0uf8Hy++2D5Y0&#10;VUnnU0o0a7FGj8jar596vVFA8BYp6oxboOWTebC95PAY8t1J24Z/zITsIq37kVax84Tj5XR+Ps2R&#10;fI6qSTGbTyPt2cHZWOe/CGhJOJTUYvxIJtveOo8B0XQwCbE03DRKxcopTToMUJydRgcHqqmCMpjF&#10;HhJXypItw+r7XRFSQawjK5SUxsuQYEopnvxeiQCh9KOQyA4mMUkBQl8eMBnnQvsiqWpWiRTqNMff&#10;EGzwiKEjYECW+MgRuwcYLBPIgJ3e3NsHVxHbenTO//aw5Dx6xMig/ejcNhrsewAKs+ojJ/uBpERN&#10;YOkVqj32joU0VM7wmwbrd8ucf2AWpwhLjpvB3+NHKsA6QX+ipAb74737YI/NjVpKOpzKkrrvG2YF&#10;Jeqrxrb/XMxmYYyjMDs9m6BgjzWvxxq9aa8AS1/gDjI8HoO9V8NRWmhfcIGsQlRUMc0xdkm5t4Nw&#10;5dO2wBXExWoVzXB0DfO3+snwAB5YDf35vHth1vRN7LH772CYYLZ408vJNnhqWG08yCY2+oHXnm8c&#10;+9g4/YoKe+VYjlaHRbr8DQAA//8DAFBLAwQUAAYACAAAACEAkmCijdsAAAAIAQAADwAAAGRycy9k&#10;b3ducmV2LnhtbEyPwU7DMBBE70j9B2srcUHULqSlCnEqhJQrEqWCqxsvSWi8jmKnSf6e5URPq9Eb&#10;zc5k+8m14oJ9aDxpWK8UCKTS24YqDceP4n4HIkRD1rSeUMOMAfb54iYzqfUjvePlECvBIRRSo6GO&#10;sUulDGWNzoSV75CYffvemciyr6TtzcjhrpUPSm2lMw3xh9p0+FpjeT4MTkPyFe4+d29yVtEdf5yb&#10;i80wFlrfLqeXZxARp/hvhr/6XB1y7nTyA9kgWg2PydOWrQx4AfNEbVifGPCVeSavB+S/AAAA//8D&#10;AFBLAQItABQABgAIAAAAIQC2gziS/gAAAOEBAAATAAAAAAAAAAAAAAAAAAAAAABbQ29udGVudF9U&#10;eXBlc10ueG1sUEsBAi0AFAAGAAgAAAAhADj9If/WAAAAlAEAAAsAAAAAAAAAAAAAAAAALwEAAF9y&#10;ZWxzLy5yZWxzUEsBAi0AFAAGAAgAAAAhAD/7Xy2iAgAAkAUAAA4AAAAAAAAAAAAAAAAALgIAAGRy&#10;cy9lMm9Eb2MueG1sUEsBAi0AFAAGAAgAAAAhAJJgoo3bAAAACAEAAA8AAAAAAAAAAAAAAAAA/AQA&#10;AGRycy9kb3ducmV2LnhtbFBLBQYAAAAABAAEAPMAAAAEBgAAAAA=&#10;" filled="f" strokecolor="black [3213]" strokeweight=".25pt"/>
            </w:pict>
          </mc:Fallback>
        </mc:AlternateContent>
      </w:r>
      <w:r w:rsidR="00784029" w:rsidRPr="00F14A6C">
        <w:rPr>
          <w:rFonts w:cs="Times New Roman"/>
          <w:noProof/>
          <w:szCs w:val="24"/>
          <w:lang w:val="es-PE" w:eastAsia="es-PE"/>
        </w:rPr>
        <mc:AlternateContent>
          <mc:Choice Requires="wps">
            <w:drawing>
              <wp:anchor distT="0" distB="0" distL="114300" distR="114300" simplePos="0" relativeHeight="251559424" behindDoc="0" locked="0" layoutInCell="1" allowOverlap="1" wp14:anchorId="68E3ED72" wp14:editId="0B19197D">
                <wp:simplePos x="0" y="0"/>
                <wp:positionH relativeFrom="column">
                  <wp:posOffset>1154750</wp:posOffset>
                </wp:positionH>
                <wp:positionV relativeFrom="paragraph">
                  <wp:posOffset>165100</wp:posOffset>
                </wp:positionV>
                <wp:extent cx="998924" cy="0"/>
                <wp:effectExtent l="0" t="76200" r="10795" b="95250"/>
                <wp:wrapNone/>
                <wp:docPr id="44" name="Conector recto de flecha 44"/>
                <wp:cNvGraphicFramePr/>
                <a:graphic xmlns:a="http://schemas.openxmlformats.org/drawingml/2006/main">
                  <a:graphicData uri="http://schemas.microsoft.com/office/word/2010/wordprocessingShape">
                    <wps:wsp>
                      <wps:cNvCnPr/>
                      <wps:spPr>
                        <a:xfrm>
                          <a:off x="0" y="0"/>
                          <a:ext cx="9989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A8522E" id="Conector recto de flecha 44" o:spid="_x0000_s1026" type="#_x0000_t32" style="position:absolute;margin-left:90.95pt;margin-top:13pt;width:78.65pt;height:0;z-index:25155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8k5gEAADQEAAAOAAAAZHJzL2Uyb0RvYy54bWysU8mOEzEQvSPxD5bvpJNohCZROnPIMFwQ&#10;RCwf4HGX05a8qVwk6b+n7E46bEICcfFar1695/Lm4eydOAJmG0MrF7O5FBB07Gw4tPLL56dX91Jk&#10;UqFTLgZo5QBZPmxfvtic0hqWsY+uAxScJOT1KbWyJ0rrpsm6B6/yLCYIfGkiekW8xUPToTpxdu+a&#10;5Xz+ujlF7BJGDTnz6eN4Kbc1vzGg6YMxGUi4VnJtVEes43MZm+1GrQ+oUm/1pQz1D1V4ZQOTTqke&#10;FSnxFe0vqbzVGHM0NNPRN9EYq6FqYDWL+U9qPvUqQdXC5uQ02ZT/X1r9/rhHYbtW3t1JEZTnN9rx&#10;S2mKKLBMogNhHOheCQ5hv04prxm2C3u87HLaYxF/NujLzLLEuXo8TB7DmYTmw9XqfrVkKn29am64&#10;hJneQvSiLFqZCZU99MT1jAUtqsXq+C4TMzPwCiikLpQxR2e7J+tc3ZQugp1DcVT8/nRelPoZ90MU&#10;KevehE7QkFg8oVXh4OASWbI2RfGosa5ocDAyfgTD3rGqsbLatTc+pTUEunK6wNEFZri6CTivkv4I&#10;vMQXKNSO/hvwhKjMMdAE9jZE/B37zSYzxl8dGHUXC55jN9TXr9Zwa1ZXL9+o9P73+wq/ffbtNwAA&#10;AP//AwBQSwMEFAAGAAgAAAAhAHTgCm3eAAAACQEAAA8AAABkcnMvZG93bnJldi54bWxMj8FOwzAQ&#10;RO9I/IO1SNyo01QqTRqnKkgUcWlFQT278ZJE2OsodtrA17OoBzjO7NPsTLEanRUn7EPrScF0koBA&#10;qrxpqVbw/vZ0twARoiajrSdU8IUBVuX1VaFz48/0iqd9rAWHUMi1gibGLpcyVA06HSa+Q+Lbh++d&#10;jiz7WppenzncWZkmyVw63RJ/aHSHjw1Wn/vBKbh/9tt2m427FId0s959Hx5e7Eap25txvQQRcYx/&#10;MPzW5+pQcqejH8gEYVkvphmjCtI5b2JgNstSEMeLIctC/l9Q/gAAAP//AwBQSwECLQAUAAYACAAA&#10;ACEAtoM4kv4AAADhAQAAEwAAAAAAAAAAAAAAAAAAAAAAW0NvbnRlbnRfVHlwZXNdLnhtbFBLAQIt&#10;ABQABgAIAAAAIQA4/SH/1gAAAJQBAAALAAAAAAAAAAAAAAAAAC8BAABfcmVscy8ucmVsc1BLAQIt&#10;ABQABgAIAAAAIQDe9f8k5gEAADQEAAAOAAAAAAAAAAAAAAAAAC4CAABkcnMvZTJvRG9jLnhtbFBL&#10;AQItABQABgAIAAAAIQB04Apt3gAAAAkBAAAPAAAAAAAAAAAAAAAAAEAEAABkcnMvZG93bnJldi54&#10;bWxQSwUGAAAAAAQABADzAAAASwUAAAAA&#10;" strokecolor="black [3213]">
                <v:stroke endarrow="block"/>
              </v:shape>
            </w:pict>
          </mc:Fallback>
        </mc:AlternateContent>
      </w:r>
      <w:r w:rsidR="00784029" w:rsidRPr="00F14A6C">
        <w:rPr>
          <w:rFonts w:cs="Times New Roman"/>
          <w:szCs w:val="24"/>
          <w:lang w:val="en-US"/>
        </w:rPr>
        <w:t>GE:</w:t>
      </w:r>
      <w:r w:rsidR="00784029" w:rsidRPr="00F14A6C">
        <w:rPr>
          <w:rFonts w:cs="Times New Roman"/>
          <w:szCs w:val="24"/>
          <w:lang w:val="en-US"/>
        </w:rPr>
        <w:tab/>
        <w:t>100x</w:t>
      </w:r>
      <w:r w:rsidR="00784029" w:rsidRPr="00F14A6C">
        <w:rPr>
          <w:rFonts w:cs="Times New Roman"/>
          <w:szCs w:val="24"/>
          <w:lang w:val="en-US"/>
        </w:rPr>
        <w:tab/>
      </w:r>
      <w:r w:rsidR="00784029" w:rsidRPr="00F14A6C">
        <w:rPr>
          <w:rFonts w:cs="Times New Roman"/>
          <w:szCs w:val="24"/>
          <w:lang w:val="en-US"/>
        </w:rPr>
        <w:tab/>
        <w:t>C2</w:t>
      </w:r>
    </w:p>
    <w:p w14:paraId="514BCBAD" w14:textId="77777777" w:rsidR="00784029" w:rsidRPr="00F14A6C" w:rsidRDefault="00BD5968" w:rsidP="000874F1">
      <w:pPr>
        <w:pStyle w:val="Prrafodelista"/>
        <w:ind w:firstLine="696"/>
        <w:jc w:val="left"/>
        <w:rPr>
          <w:rFonts w:cs="Times New Roman"/>
          <w:szCs w:val="24"/>
          <w:lang w:val="es-PE"/>
        </w:rPr>
      </w:pPr>
      <w:r w:rsidRPr="00F14A6C">
        <w:rPr>
          <w:rFonts w:cs="Times New Roman"/>
          <w:noProof/>
          <w:szCs w:val="24"/>
          <w:lang w:val="es-PE" w:eastAsia="es-PE"/>
        </w:rPr>
        <mc:AlternateContent>
          <mc:Choice Requires="wps">
            <w:drawing>
              <wp:anchor distT="0" distB="0" distL="114300" distR="114300" simplePos="0" relativeHeight="251560448" behindDoc="0" locked="0" layoutInCell="1" allowOverlap="1" wp14:anchorId="5CF3998A" wp14:editId="085627C4">
                <wp:simplePos x="0" y="0"/>
                <wp:positionH relativeFrom="column">
                  <wp:posOffset>1162114</wp:posOffset>
                </wp:positionH>
                <wp:positionV relativeFrom="paragraph">
                  <wp:posOffset>168275</wp:posOffset>
                </wp:positionV>
                <wp:extent cx="998855" cy="0"/>
                <wp:effectExtent l="0" t="76200" r="10795" b="95250"/>
                <wp:wrapNone/>
                <wp:docPr id="56" name="Conector recto de flecha 56"/>
                <wp:cNvGraphicFramePr/>
                <a:graphic xmlns:a="http://schemas.openxmlformats.org/drawingml/2006/main">
                  <a:graphicData uri="http://schemas.microsoft.com/office/word/2010/wordprocessingShape">
                    <wps:wsp>
                      <wps:cNvCnPr/>
                      <wps:spPr>
                        <a:xfrm>
                          <a:off x="0" y="0"/>
                          <a:ext cx="9988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2B3D7" id="Conector recto de flecha 56" o:spid="_x0000_s1026" type="#_x0000_t32" style="position:absolute;margin-left:91.5pt;margin-top:13.25pt;width:78.65pt;height:0;z-index:25156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h6AEAADQEAAAOAAAAZHJzL2Uyb0RvYy54bWysU8luGzEMvRfoPwi612MHcOAYHufgNL0U&#10;rdE2H6BoKI8AbaBYL39fSmOP0wUFGvRCiRIfyfdEre6P3ok9YLYxtHI2mUoBQcfOhl0rn749vltI&#10;kUmFTrkYoJUnyPJ+/fbN6pCWcBP76DpAwUlCXh5SK3uitGyarHvwKk9igsCXJqJXxC7umg7VgbN7&#10;19xMp7fNIWKXMGrImU8fhku5rvmNAU2fjclAwrWSe6NqsdrnYpv1Si13qFJv9bkN9YouvLKBi46p&#10;HhQp8R3tb6m81RhzNDTR0TfRGKuhcmA2s+kvbL72KkHlwuLkNMqU/19a/Wm/RWG7Vs5vpQjK8xtt&#10;+KU0RRRYFtGBMA50rwSHsF6HlJcM24Qtnr2ctljIHw36sjItcawan0aN4UhC8+Hd3WIxn0uhL1fN&#10;FZcw0weIXpRNKzOhsrueuJ+hoVmVWO0/ZuLKDLwASlEXis3R2e7ROledMkWwcSj2it+fjrPSP+N+&#10;iiJl3fvQCTolJk9oVdg5OEeWrE1hPHCsOzo5GCp+AcPaMauhszq113pKawh0qekCRxeY4e5G4LRS&#10;+ivwHF+gUCf6X8AjolaOgUawtyHin6pfZTJD/EWBgXeR4Dl2p/r6VRoezarq+RuV2X/pV/j1s69/&#10;AAAA//8DAFBLAwQUAAYACAAAACEAL00VUt4AAAAJAQAADwAAAGRycy9kb3ducmV2LnhtbEyPwU7D&#10;MBBE70j8g7VI3KhDAm0JcaqCRFEvrWgRZzdekgh7HcVOG/h6FnGA48yOZt8Ui9FZccQ+tJ4UXE8S&#10;EEiVNy3VCl73T1dzECFqMtp6QgWfGGBRnp8VOjf+RC943MVacAmFXCtoYuxyKUPVoNNh4jskvr37&#10;3unIsq+l6fWJy52VaZJMpdMt8YdGd/jYYPWxG5yC2bPftJu7cZvikK6W26+3h7VdKXV5MS7vQUQc&#10;418YfvAZHUpmOviBTBCW9TzjLVFBOr0FwYHsJslAHH4NWRby/4LyGwAA//8DAFBLAQItABQABgAI&#10;AAAAIQC2gziS/gAAAOEBAAATAAAAAAAAAAAAAAAAAAAAAABbQ29udGVudF9UeXBlc10ueG1sUEsB&#10;Ai0AFAAGAAgAAAAhADj9If/WAAAAlAEAAAsAAAAAAAAAAAAAAAAALwEAAF9yZWxzLy5yZWxzUEsB&#10;Ai0AFAAGAAgAAAAhAFukn+HoAQAANAQAAA4AAAAAAAAAAAAAAAAALgIAAGRycy9lMm9Eb2MueG1s&#10;UEsBAi0AFAAGAAgAAAAhAC9NFVLeAAAACQEAAA8AAAAAAAAAAAAAAAAAQgQAAGRycy9kb3ducmV2&#10;LnhtbFBLBQYAAAAABAAEAPMAAABNBQAAAAA=&#10;" strokecolor="black [3213]">
                <v:stroke endarrow="block"/>
              </v:shape>
            </w:pict>
          </mc:Fallback>
        </mc:AlternateContent>
      </w:r>
      <w:r w:rsidRPr="00F14A6C">
        <w:rPr>
          <w:rFonts w:cs="Times New Roman"/>
          <w:b/>
          <w:noProof/>
          <w:szCs w:val="24"/>
          <w:lang w:val="es-PE" w:eastAsia="es-PE"/>
        </w:rPr>
        <mc:AlternateContent>
          <mc:Choice Requires="wps">
            <w:drawing>
              <wp:anchor distT="0" distB="0" distL="114300" distR="114300" simplePos="0" relativeHeight="251567616" behindDoc="0" locked="0" layoutInCell="1" allowOverlap="1" wp14:anchorId="6C403B81" wp14:editId="7737B1A1">
                <wp:simplePos x="0" y="0"/>
                <wp:positionH relativeFrom="column">
                  <wp:posOffset>2199069</wp:posOffset>
                </wp:positionH>
                <wp:positionV relativeFrom="paragraph">
                  <wp:posOffset>339090</wp:posOffset>
                </wp:positionV>
                <wp:extent cx="368300" cy="214630"/>
                <wp:effectExtent l="0" t="0" r="12700" b="13970"/>
                <wp:wrapNone/>
                <wp:docPr id="65" name="Rectángulo 65"/>
                <wp:cNvGraphicFramePr/>
                <a:graphic xmlns:a="http://schemas.openxmlformats.org/drawingml/2006/main">
                  <a:graphicData uri="http://schemas.microsoft.com/office/word/2010/wordprocessingShape">
                    <wps:wsp>
                      <wps:cNvSpPr/>
                      <wps:spPr>
                        <a:xfrm>
                          <a:off x="0" y="0"/>
                          <a:ext cx="368300" cy="21463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3D2798" id="Rectángulo 65" o:spid="_x0000_s1026" style="position:absolute;margin-left:173.15pt;margin-top:26.7pt;width:29pt;height:16.9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x9ogIAAJAFAAAOAAAAZHJzL2Uyb0RvYy54bWysVM1u2zAMvg/YOwi6r7bTJO2COkXQosOA&#10;oi3aDj2rshQbkEVNUuJkb7Nn2YuNkmwn6IodhuXgiCL5Ufz4c3G5axXZCusa0CUtTnJKhOZQNXpd&#10;0m/PN5/OKXGe6Yop0KKke+Ho5fLjh4vOLMQEalCVsARBtFt0pqS192aRZY7XomXuBIzQqJRgW+ZR&#10;tOussqxD9FZlkzyfZx3Yyljgwjm8vU5Kuoz4Ugru76V0whNVUnybj18bv6/hmy0v2GJtmakb3j+D&#10;/cMrWtZoDDpCXTPPyMY2f0C1DbfgQPoTDm0GUjZcxBwwmyJ/k81TzYyIuSA5zow0uf8Hy++2D5Y0&#10;VUnnM0o0a7FGj8jar596vVFA8BYp6oxboOWTebC95PAY8t1J24Z/zITsIq37kVax84Tj5en8/DRH&#10;8jmqJsV0fhppzw7Oxjr/RUBLwqGkFuNHMtn21nkMiKaDSYil4aZRKlZOadJhgOJsFh0cqKYKymAW&#10;e0hcKUu2DKvvd0VIBbGOrFBSGi9DgimlePJ7JQKE0o9CIjuYxCQFCH15wGScC+2LpKpZJVKoWY6/&#10;IdjgEUNHwIAs8ZEjdg8wWCaQATu9ubcPriK29eic/+1hyXn0iJFB+9G5bTTY9wAUZtVHTvYDSYma&#10;wNIrVHvsHQtpqJzhNw3W75Y5/8AsThGWHDeDv8ePVIB1gv5ESQ32x3v3wR6bG7WUdDiVJXXfN8wK&#10;StRXjW3/uZhOwxhHYTo7m6BgjzWvxxq9aa8AS1/gDjI8HoO9V8NRWmhfcIGsQlRUMc0xdkm5t4Nw&#10;5dO2wBXExWoVzXB0DfO3+snwAB5YDf35vHth1vRN7LH772CYYLZ408vJNnhqWG08yCY2+oHXnm8c&#10;+9g4/YoKe+VYjlaHRbr8DQAA//8DAFBLAwQUAAYACAAAACEAD15p3d4AAAAJAQAADwAAAGRycy9k&#10;b3ducmV2LnhtbEyPwU7DMAyG70i8Q2QkLoglrNlWlboTQuoViTHBNWuyttA4VZOu7dsTTuxo+9Pv&#10;78/3s+3YxQy+dYTwtBLADFVOt1QjHD/KxxSYD4q06hwZhMV42Be3N7nKtJvo3VwOoWYxhHymEJoQ&#10;+oxzXzXGKr9yvaF4O7vBqhDHoeZ6UFMMtx1fC7HlVrUUPzSqN6+NqX4Oo0WQX/7hM33jiwj2+G3t&#10;Um7GqUS8v5tfnoEFM4d/GP70ozoU0enkRtKedQiJ3CYRRdgkElgEpJBxcUJId2vgRc6vGxS/AAAA&#10;//8DAFBLAQItABQABgAIAAAAIQC2gziS/gAAAOEBAAATAAAAAAAAAAAAAAAAAAAAAABbQ29udGVu&#10;dF9UeXBlc10ueG1sUEsBAi0AFAAGAAgAAAAhADj9If/WAAAAlAEAAAsAAAAAAAAAAAAAAAAALwEA&#10;AF9yZWxzLy5yZWxzUEsBAi0AFAAGAAgAAAAhAJsY3H2iAgAAkAUAAA4AAAAAAAAAAAAAAAAALgIA&#10;AGRycy9lMm9Eb2MueG1sUEsBAi0AFAAGAAgAAAAhAA9ead3eAAAACQEAAA8AAAAAAAAAAAAAAAAA&#10;/AQAAGRycy9kb3ducmV2LnhtbFBLBQYAAAAABAAEAPMAAAAHBgAAAAA=&#10;" filled="f" strokecolor="black [3213]" strokeweight=".25pt"/>
            </w:pict>
          </mc:Fallback>
        </mc:AlternateContent>
      </w:r>
      <w:r w:rsidR="00784029" w:rsidRPr="00F14A6C">
        <w:rPr>
          <w:rFonts w:cs="Times New Roman"/>
          <w:szCs w:val="24"/>
          <w:lang w:val="es-PE"/>
        </w:rPr>
        <w:t>GC:</w:t>
      </w:r>
      <w:r w:rsidR="00784029" w:rsidRPr="00F14A6C">
        <w:rPr>
          <w:rFonts w:cs="Times New Roman"/>
          <w:szCs w:val="24"/>
          <w:lang w:val="es-PE"/>
        </w:rPr>
        <w:tab/>
      </w:r>
      <w:r w:rsidR="00784029" w:rsidRPr="00F14A6C">
        <w:rPr>
          <w:rFonts w:cs="Times New Roman"/>
          <w:szCs w:val="24"/>
          <w:lang w:val="es-PE"/>
        </w:rPr>
        <w:tab/>
      </w:r>
      <w:r w:rsidR="00784029" w:rsidRPr="00F14A6C">
        <w:rPr>
          <w:rFonts w:cs="Times New Roman"/>
          <w:szCs w:val="24"/>
          <w:lang w:val="es-PE"/>
        </w:rPr>
        <w:tab/>
        <w:t>D</w:t>
      </w:r>
      <w:r w:rsidR="00C72781" w:rsidRPr="00F14A6C">
        <w:rPr>
          <w:rFonts w:cs="Times New Roman"/>
          <w:szCs w:val="24"/>
          <w:lang w:val="es-PE"/>
        </w:rPr>
        <w:t>2</w:t>
      </w:r>
    </w:p>
    <w:p w14:paraId="63D193EC" w14:textId="77777777" w:rsidR="00784029" w:rsidRPr="00F14A6C" w:rsidRDefault="00784029" w:rsidP="000874F1">
      <w:pPr>
        <w:pStyle w:val="Prrafodelista"/>
        <w:ind w:left="1068" w:firstLine="348"/>
        <w:jc w:val="left"/>
        <w:rPr>
          <w:rFonts w:cs="Times New Roman"/>
          <w:szCs w:val="24"/>
          <w:lang w:val="es-PE"/>
        </w:rPr>
      </w:pPr>
      <w:r w:rsidRPr="00F14A6C">
        <w:rPr>
          <w:rFonts w:cs="Times New Roman"/>
          <w:noProof/>
          <w:szCs w:val="24"/>
          <w:lang w:val="es-PE" w:eastAsia="es-PE"/>
        </w:rPr>
        <mc:AlternateContent>
          <mc:Choice Requires="wps">
            <w:drawing>
              <wp:anchor distT="0" distB="0" distL="114300" distR="114300" simplePos="0" relativeHeight="251561472" behindDoc="0" locked="0" layoutInCell="1" allowOverlap="1" wp14:anchorId="2EA671BD" wp14:editId="42662A10">
                <wp:simplePos x="0" y="0"/>
                <wp:positionH relativeFrom="column">
                  <wp:posOffset>1146874</wp:posOffset>
                </wp:positionH>
                <wp:positionV relativeFrom="paragraph">
                  <wp:posOffset>177800</wp:posOffset>
                </wp:positionV>
                <wp:extent cx="998924" cy="0"/>
                <wp:effectExtent l="0" t="76200" r="10795" b="95250"/>
                <wp:wrapNone/>
                <wp:docPr id="57" name="Conector recto de flecha 57"/>
                <wp:cNvGraphicFramePr/>
                <a:graphic xmlns:a="http://schemas.openxmlformats.org/drawingml/2006/main">
                  <a:graphicData uri="http://schemas.microsoft.com/office/word/2010/wordprocessingShape">
                    <wps:wsp>
                      <wps:cNvCnPr/>
                      <wps:spPr>
                        <a:xfrm>
                          <a:off x="0" y="0"/>
                          <a:ext cx="9989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8C7689" id="Conector recto de flecha 57" o:spid="_x0000_s1026" type="#_x0000_t32" style="position:absolute;margin-left:90.3pt;margin-top:14pt;width:78.65pt;height:0;z-index:2515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uA6AEAADQEAAAOAAAAZHJzL2Uyb0RvYy54bWysU8luGzEMvRfoPwi612MbXWLD4xycppei&#10;NZr2AxQN5RGgDRTr5e9LaexxNwRI0QslSnwk3xO1uj16J/aA2cbQytlkKgUEHTsbdq389vX+1Y0U&#10;mVTolIsBWnmCLG/XL1+sDmkJ89hH1wEKThLy8pBa2ROlZdNk3YNXeRITBL40Eb0idnHXdKgOnN27&#10;Zj6dvm0OEbuEUUPOfHo3XMp1zW8MaPpsTAYSrpXcG1WL1T4W26xXarlDlXqrz22of+jCKxu46Jjq&#10;TpES39H+kcpbjTFHQxMdfRONsRoqB2Yzm/7G5qFXCSoXFienUab8/9LqT/stCtu18s07KYLy/EYb&#10;filNEQWWRXQgjAPdK8EhrNch5SXDNmGLZy+nLRbyR4O+rExLHKvGp1FjOJLQfLhY3Czmr6XQl6vm&#10;ikuY6QNEL8qmlZlQ2V1P3M/Q0KxKrPYfM3FlBl4ApagLxebobHdvnatOmSLYOBR7xe9Px1npn3G/&#10;RJGy7n3oBJ0Skye0KuwcnCNL1qYwHjjWHZ0cDBW/gGHtmNXQWZ3aaz2lNQS61HSBowvMcHcjcFop&#10;PQk8xxco1Il+DnhE1Mox0Aj2NkT8W/WrTGaIvygw8C4SPMbuVF+/SsOjWVU9f6My+z/7FX797Osf&#10;AAAA//8DAFBLAwQUAAYACAAAACEAcSHtmt4AAAAJAQAADwAAAGRycy9kb3ducmV2LnhtbEyPwU7D&#10;MBBE70j8g7VI3KhDKrVpGqcqSBRxaUVBPbvxkkTY6yh22sDXs6gHOM7s0+xMsRqdFSfsQ+tJwf0k&#10;AYFUedNSreD97ekuAxGiJqOtJ1TwhQFW5fVVoXPjz/SKp32sBYdQyLWCJsYulzJUDTodJr5D4tuH&#10;752OLPtaml6fOdxZmSbJTDrdEn9odIePDVaf+8EpmD/7bbtdjLsUh3Sz3n0fHl7sRqnbm3G9BBFx&#10;jH8w/Nbn6lByp6MfyARhWWfJjFEFacabGJhO5wsQx4shy0L+X1D+AAAA//8DAFBLAQItABQABgAI&#10;AAAAIQC2gziS/gAAAOEBAAATAAAAAAAAAAAAAAAAAAAAAABbQ29udGVudF9UeXBlc10ueG1sUEsB&#10;Ai0AFAAGAAgAAAAhADj9If/WAAAAlAEAAAsAAAAAAAAAAAAAAAAALwEAAF9yZWxzLy5yZWxzUEsB&#10;Ai0AFAAGAAgAAAAhAAfnC4DoAQAANAQAAA4AAAAAAAAAAAAAAAAALgIAAGRycy9lMm9Eb2MueG1s&#10;UEsBAi0AFAAGAAgAAAAhAHEh7ZreAAAACQEAAA8AAAAAAAAAAAAAAAAAQgQAAGRycy9kb3ducmV2&#10;LnhtbFBLBQYAAAAABAAEAPMAAABNBQAAAAA=&#10;" strokecolor="black [3213]">
                <v:stroke endarrow="block"/>
              </v:shape>
            </w:pict>
          </mc:Fallback>
        </mc:AlternateContent>
      </w:r>
      <w:r w:rsidRPr="00F14A6C">
        <w:rPr>
          <w:rFonts w:cs="Times New Roman"/>
          <w:szCs w:val="24"/>
          <w:lang w:val="es-PE"/>
        </w:rPr>
        <w:t>GC:</w:t>
      </w:r>
      <w:r w:rsidR="00C72781" w:rsidRPr="00F14A6C">
        <w:rPr>
          <w:rFonts w:cs="Times New Roman"/>
          <w:szCs w:val="24"/>
          <w:lang w:val="es-PE"/>
        </w:rPr>
        <w:tab/>
      </w:r>
      <w:r w:rsidR="00C72781" w:rsidRPr="00F14A6C">
        <w:rPr>
          <w:rFonts w:cs="Times New Roman"/>
          <w:szCs w:val="24"/>
          <w:lang w:val="es-PE"/>
        </w:rPr>
        <w:tab/>
      </w:r>
      <w:r w:rsidR="00C72781" w:rsidRPr="00F14A6C">
        <w:rPr>
          <w:rFonts w:cs="Times New Roman"/>
          <w:szCs w:val="24"/>
          <w:lang w:val="es-PE"/>
        </w:rPr>
        <w:tab/>
        <w:t>E2</w:t>
      </w:r>
    </w:p>
    <w:p w14:paraId="7A24AA09" w14:textId="77777777" w:rsidR="00146D80" w:rsidRPr="00F14A6C" w:rsidRDefault="00146D80" w:rsidP="000874F1">
      <w:pPr>
        <w:pStyle w:val="Ttulo2"/>
        <w:numPr>
          <w:ilvl w:val="1"/>
          <w:numId w:val="6"/>
        </w:numPr>
        <w:ind w:left="454" w:hanging="454"/>
        <w:rPr>
          <w:rFonts w:cs="Times New Roman"/>
          <w:szCs w:val="24"/>
          <w:lang w:val="es-PE"/>
        </w:rPr>
      </w:pPr>
      <w:bookmarkStart w:id="48" w:name="_Toc495942896"/>
      <w:bookmarkStart w:id="49" w:name="_Toc496567847"/>
      <w:bookmarkStart w:id="50" w:name="_Toc496569507"/>
      <w:bookmarkStart w:id="51" w:name="_Toc514239877"/>
      <w:r w:rsidRPr="00F14A6C">
        <w:rPr>
          <w:rFonts w:cs="Times New Roman"/>
          <w:szCs w:val="24"/>
          <w:lang w:val="es-PE"/>
        </w:rPr>
        <w:t>Técnicas de recolección de datos</w:t>
      </w:r>
      <w:bookmarkEnd w:id="48"/>
      <w:bookmarkEnd w:id="49"/>
      <w:bookmarkEnd w:id="50"/>
      <w:bookmarkEnd w:id="51"/>
    </w:p>
    <w:p w14:paraId="6B9C0B49" w14:textId="77777777" w:rsidR="00146D80" w:rsidRPr="00F14A6C" w:rsidRDefault="00146D80" w:rsidP="000874F1">
      <w:pPr>
        <w:autoSpaceDE w:val="0"/>
        <w:autoSpaceDN w:val="0"/>
        <w:adjustRightInd w:val="0"/>
        <w:spacing w:after="0"/>
        <w:ind w:left="491"/>
        <w:jc w:val="left"/>
        <w:rPr>
          <w:rFonts w:cs="Times New Roman"/>
          <w:szCs w:val="24"/>
          <w:lang w:val="es-PE"/>
        </w:rPr>
      </w:pPr>
      <w:r w:rsidRPr="00F14A6C">
        <w:rPr>
          <w:rFonts w:cs="Times New Roman"/>
          <w:szCs w:val="24"/>
          <w:lang w:val="es-PE"/>
        </w:rPr>
        <w:t>Se realiz</w:t>
      </w:r>
      <w:r w:rsidR="000711DE" w:rsidRPr="00F14A6C">
        <w:rPr>
          <w:rFonts w:cs="Times New Roman"/>
          <w:szCs w:val="24"/>
          <w:lang w:val="es-PE"/>
        </w:rPr>
        <w:t xml:space="preserve">ó </w:t>
      </w:r>
      <w:r w:rsidRPr="00F14A6C">
        <w:rPr>
          <w:rFonts w:cs="Times New Roman"/>
          <w:szCs w:val="24"/>
          <w:lang w:val="es-PE"/>
        </w:rPr>
        <w:t>el recuento de colonias mediante la observación, usando una hoja de registro como instrumento de recolección de datos.</w:t>
      </w:r>
    </w:p>
    <w:p w14:paraId="5C69DEA3" w14:textId="348E04D4" w:rsidR="00146D80" w:rsidRPr="00F14A6C" w:rsidRDefault="00146D80" w:rsidP="000874F1">
      <w:pPr>
        <w:pStyle w:val="Ttulo2"/>
        <w:numPr>
          <w:ilvl w:val="1"/>
          <w:numId w:val="6"/>
        </w:numPr>
        <w:ind w:left="454" w:hanging="454"/>
        <w:rPr>
          <w:rFonts w:cs="Times New Roman"/>
          <w:szCs w:val="24"/>
          <w:lang w:val="es-PE"/>
        </w:rPr>
      </w:pPr>
      <w:bookmarkStart w:id="52" w:name="_Toc495942897"/>
      <w:bookmarkStart w:id="53" w:name="_Toc496567848"/>
      <w:bookmarkStart w:id="54" w:name="_Toc496569508"/>
      <w:bookmarkStart w:id="55" w:name="_Toc514239878"/>
      <w:r w:rsidRPr="00F14A6C">
        <w:rPr>
          <w:rFonts w:cs="Times New Roman"/>
          <w:szCs w:val="24"/>
          <w:lang w:val="es-PE"/>
        </w:rPr>
        <w:t>Instrumento de recolección de datos</w:t>
      </w:r>
      <w:bookmarkEnd w:id="52"/>
      <w:bookmarkEnd w:id="53"/>
      <w:bookmarkEnd w:id="54"/>
      <w:bookmarkEnd w:id="55"/>
      <w:r w:rsidRPr="00F14A6C">
        <w:rPr>
          <w:rFonts w:cs="Times New Roman"/>
          <w:szCs w:val="24"/>
          <w:lang w:val="es-PE"/>
        </w:rPr>
        <w:t xml:space="preserve"> </w:t>
      </w:r>
    </w:p>
    <w:p w14:paraId="7657B0A4" w14:textId="4AE45916" w:rsidR="0022405B" w:rsidRPr="00F14A6C" w:rsidRDefault="0022405B" w:rsidP="008D4918">
      <w:pPr>
        <w:pStyle w:val="Prrafodelista"/>
        <w:numPr>
          <w:ilvl w:val="0"/>
          <w:numId w:val="44"/>
        </w:numPr>
        <w:ind w:left="709" w:hanging="283"/>
        <w:jc w:val="left"/>
        <w:rPr>
          <w:rFonts w:cs="Times New Roman"/>
          <w:bCs/>
          <w:szCs w:val="24"/>
          <w:lang w:val="es-PE"/>
        </w:rPr>
      </w:pPr>
      <w:r w:rsidRPr="00F14A6C">
        <w:rPr>
          <w:rFonts w:cs="Times New Roman"/>
          <w:bCs/>
          <w:szCs w:val="24"/>
          <w:lang w:val="es-PE"/>
        </w:rPr>
        <w:t xml:space="preserve">Hoja de Registro donde se anotaron las medidas de los halos de inhibición del extracto </w:t>
      </w:r>
      <w:r w:rsidRPr="00F14A6C">
        <w:rPr>
          <w:rFonts w:cs="Times New Roman"/>
          <w:szCs w:val="24"/>
          <w:lang w:val="es-PE"/>
        </w:rPr>
        <w:t>acuoso</w:t>
      </w:r>
      <w:r w:rsidRPr="00F14A6C">
        <w:rPr>
          <w:rFonts w:cs="Times New Roman"/>
          <w:bCs/>
          <w:szCs w:val="24"/>
          <w:lang w:val="es-PE"/>
        </w:rPr>
        <w:t xml:space="preserve"> de </w:t>
      </w:r>
      <w:r w:rsidRPr="00F14A6C">
        <w:rPr>
          <w:rFonts w:cs="Times New Roman"/>
          <w:bCs/>
          <w:i/>
          <w:szCs w:val="24"/>
          <w:lang w:val="es-PE"/>
        </w:rPr>
        <w:t>Caesalpinia spinosa</w:t>
      </w:r>
      <w:r w:rsidRPr="00F14A6C">
        <w:rPr>
          <w:rFonts w:cs="Times New Roman"/>
          <w:bCs/>
          <w:szCs w:val="24"/>
          <w:lang w:val="es-PE"/>
        </w:rPr>
        <w:t xml:space="preserve"> (taya) en concentraciones del 10%, 50% y 100% (ANEXO 1).</w:t>
      </w:r>
    </w:p>
    <w:p w14:paraId="5C50EAED" w14:textId="3E2CC1D9" w:rsidR="00E673C0" w:rsidRPr="00F14A6C" w:rsidRDefault="00146D80" w:rsidP="008D4918">
      <w:pPr>
        <w:pStyle w:val="Prrafodelista"/>
        <w:numPr>
          <w:ilvl w:val="0"/>
          <w:numId w:val="44"/>
        </w:numPr>
        <w:ind w:left="709" w:hanging="283"/>
        <w:jc w:val="left"/>
        <w:rPr>
          <w:rFonts w:cs="Times New Roman"/>
          <w:bCs/>
          <w:szCs w:val="24"/>
          <w:lang w:val="es-PE"/>
        </w:rPr>
      </w:pPr>
      <w:r w:rsidRPr="00F14A6C">
        <w:rPr>
          <w:rFonts w:cs="Times New Roman"/>
          <w:bCs/>
          <w:szCs w:val="24"/>
          <w:lang w:val="es-PE"/>
        </w:rPr>
        <w:t>H</w:t>
      </w:r>
      <w:r w:rsidR="00E77581" w:rsidRPr="00F14A6C">
        <w:rPr>
          <w:rFonts w:cs="Times New Roman"/>
          <w:bCs/>
          <w:szCs w:val="24"/>
          <w:lang w:val="es-PE"/>
        </w:rPr>
        <w:t>oja de Registro donde se anotaron</w:t>
      </w:r>
      <w:r w:rsidRPr="00F14A6C">
        <w:rPr>
          <w:rFonts w:cs="Times New Roman"/>
          <w:bCs/>
          <w:szCs w:val="24"/>
          <w:lang w:val="es-PE"/>
        </w:rPr>
        <w:t xml:space="preserve"> las medidas de los halos de inhibición del extracto </w:t>
      </w:r>
      <w:r w:rsidRPr="00F14A6C">
        <w:rPr>
          <w:rFonts w:cs="Times New Roman"/>
          <w:szCs w:val="24"/>
          <w:lang w:val="es-PE"/>
        </w:rPr>
        <w:t>hidroalcohólico</w:t>
      </w:r>
      <w:r w:rsidRPr="00F14A6C">
        <w:rPr>
          <w:rFonts w:cs="Times New Roman"/>
          <w:bCs/>
          <w:szCs w:val="24"/>
          <w:lang w:val="es-PE"/>
        </w:rPr>
        <w:t xml:space="preserve"> de </w:t>
      </w:r>
      <w:r w:rsidRPr="00F14A6C">
        <w:rPr>
          <w:rFonts w:cs="Times New Roman"/>
          <w:bCs/>
          <w:i/>
          <w:szCs w:val="24"/>
          <w:lang w:val="es-PE"/>
        </w:rPr>
        <w:t>Caesalpinia spinosa</w:t>
      </w:r>
      <w:r w:rsidRPr="00F14A6C">
        <w:rPr>
          <w:rFonts w:cs="Times New Roman"/>
          <w:bCs/>
          <w:szCs w:val="24"/>
          <w:lang w:val="es-PE"/>
        </w:rPr>
        <w:t xml:space="preserve"> (taya) en concentraciones del 10%, 50% y 100%, de la clorhexidina al 0.12% y del alcohol de 70° (</w:t>
      </w:r>
      <w:r w:rsidR="00625D33" w:rsidRPr="00F14A6C">
        <w:rPr>
          <w:rFonts w:cs="Times New Roman"/>
          <w:bCs/>
          <w:szCs w:val="24"/>
          <w:lang w:val="es-PE"/>
        </w:rPr>
        <w:t xml:space="preserve">ANEXO </w:t>
      </w:r>
      <w:r w:rsidR="000E51B2" w:rsidRPr="00F14A6C">
        <w:rPr>
          <w:rFonts w:cs="Times New Roman"/>
          <w:bCs/>
          <w:szCs w:val="24"/>
          <w:lang w:val="es-PE"/>
        </w:rPr>
        <w:t>4</w:t>
      </w:r>
      <w:r w:rsidRPr="00F14A6C">
        <w:rPr>
          <w:rFonts w:cs="Times New Roman"/>
          <w:bCs/>
          <w:szCs w:val="24"/>
          <w:lang w:val="es-PE"/>
        </w:rPr>
        <w:t>).</w:t>
      </w:r>
    </w:p>
    <w:p w14:paraId="27516DE0" w14:textId="77777777" w:rsidR="00146D80" w:rsidRPr="00F14A6C" w:rsidRDefault="00146D80" w:rsidP="000874F1">
      <w:pPr>
        <w:pStyle w:val="Ttulo2"/>
        <w:numPr>
          <w:ilvl w:val="1"/>
          <w:numId w:val="6"/>
        </w:numPr>
        <w:ind w:left="454" w:hanging="454"/>
        <w:rPr>
          <w:rFonts w:cs="Times New Roman"/>
          <w:szCs w:val="24"/>
          <w:lang w:val="es-PE"/>
        </w:rPr>
      </w:pPr>
      <w:bookmarkStart w:id="56" w:name="_Toc495942898"/>
      <w:bookmarkStart w:id="57" w:name="_Toc496567849"/>
      <w:bookmarkStart w:id="58" w:name="_Toc496569509"/>
      <w:bookmarkStart w:id="59" w:name="_Toc514239879"/>
      <w:r w:rsidRPr="00F14A6C">
        <w:rPr>
          <w:rFonts w:cs="Times New Roman"/>
          <w:szCs w:val="24"/>
          <w:lang w:val="es-PE"/>
        </w:rPr>
        <w:t>Técnica de análisis de datos</w:t>
      </w:r>
      <w:bookmarkEnd w:id="56"/>
      <w:bookmarkEnd w:id="57"/>
      <w:bookmarkEnd w:id="58"/>
      <w:bookmarkEnd w:id="59"/>
      <w:r w:rsidRPr="00F14A6C">
        <w:rPr>
          <w:rFonts w:cs="Times New Roman"/>
          <w:szCs w:val="24"/>
          <w:lang w:val="es-PE"/>
        </w:rPr>
        <w:t xml:space="preserve">  </w:t>
      </w:r>
    </w:p>
    <w:p w14:paraId="79F0F3CD" w14:textId="2B942E6D" w:rsidR="00F43D59" w:rsidRPr="00F14A6C" w:rsidRDefault="00736B7A" w:rsidP="000874F1">
      <w:pPr>
        <w:ind w:left="454" w:firstLine="37"/>
        <w:jc w:val="left"/>
        <w:rPr>
          <w:rFonts w:cs="Times New Roman"/>
          <w:szCs w:val="24"/>
          <w:lang w:val="es-PE"/>
        </w:rPr>
      </w:pPr>
      <w:r w:rsidRPr="00F14A6C">
        <w:rPr>
          <w:rFonts w:cs="Times New Roman"/>
          <w:szCs w:val="24"/>
          <w:lang w:val="es-PE"/>
        </w:rPr>
        <w:t xml:space="preserve">Los resultados </w:t>
      </w:r>
      <w:r w:rsidR="00F43D59" w:rsidRPr="00F14A6C">
        <w:rPr>
          <w:rFonts w:cs="Times New Roman"/>
          <w:szCs w:val="24"/>
          <w:lang w:val="es-PE"/>
        </w:rPr>
        <w:t>fueron som</w:t>
      </w:r>
      <w:r w:rsidRPr="00F14A6C">
        <w:rPr>
          <w:rFonts w:cs="Times New Roman"/>
          <w:szCs w:val="24"/>
          <w:lang w:val="es-PE"/>
        </w:rPr>
        <w:t xml:space="preserve">etidos a </w:t>
      </w:r>
      <w:r w:rsidR="00F43D59" w:rsidRPr="00F14A6C">
        <w:rPr>
          <w:rFonts w:cs="Times New Roman"/>
          <w:szCs w:val="24"/>
          <w:lang w:val="es-PE"/>
        </w:rPr>
        <w:t xml:space="preserve">pruebas estadísticas </w:t>
      </w:r>
      <w:r w:rsidRPr="00F14A6C">
        <w:rPr>
          <w:rFonts w:cs="Times New Roman"/>
          <w:szCs w:val="24"/>
          <w:lang w:val="es-PE"/>
        </w:rPr>
        <w:t>de Normalidad</w:t>
      </w:r>
      <w:r w:rsidR="000C5D62" w:rsidRPr="00F14A6C">
        <w:rPr>
          <w:rFonts w:cs="Times New Roman"/>
          <w:szCs w:val="24"/>
          <w:lang w:val="es-PE"/>
        </w:rPr>
        <w:t xml:space="preserve"> (Kolmogor</w:t>
      </w:r>
      <w:r w:rsidR="001F59EF" w:rsidRPr="00F14A6C">
        <w:rPr>
          <w:rFonts w:cs="Times New Roman"/>
          <w:szCs w:val="24"/>
          <w:lang w:val="es-PE"/>
        </w:rPr>
        <w:t xml:space="preserve">ov-Smirnovb y Shapiro-Wilk), </w:t>
      </w:r>
      <w:r w:rsidR="000C5D62" w:rsidRPr="00F14A6C">
        <w:rPr>
          <w:rFonts w:cs="Times New Roman"/>
          <w:szCs w:val="24"/>
          <w:lang w:val="es-PE"/>
        </w:rPr>
        <w:t>a la prueba T-Student,</w:t>
      </w:r>
      <w:r w:rsidR="00B9791B" w:rsidRPr="00F14A6C">
        <w:rPr>
          <w:rFonts w:cs="Times New Roman"/>
          <w:szCs w:val="24"/>
          <w:lang w:val="es-PE"/>
        </w:rPr>
        <w:t xml:space="preserve"> ANOVA y se realizó</w:t>
      </w:r>
      <w:r w:rsidR="000C5D62" w:rsidRPr="00F14A6C">
        <w:rPr>
          <w:rFonts w:cs="Times New Roman"/>
          <w:szCs w:val="24"/>
          <w:lang w:val="es-PE"/>
        </w:rPr>
        <w:t xml:space="preserve"> análisis de varianza. </w:t>
      </w:r>
    </w:p>
    <w:p w14:paraId="2BC5FFFA" w14:textId="77777777" w:rsidR="00146D80" w:rsidRPr="00F14A6C" w:rsidRDefault="00E77581" w:rsidP="00B9791B">
      <w:pPr>
        <w:ind w:left="491"/>
        <w:jc w:val="left"/>
        <w:rPr>
          <w:rFonts w:cs="Times New Roman"/>
          <w:szCs w:val="24"/>
          <w:lang w:val="es-PE"/>
        </w:rPr>
      </w:pPr>
      <w:r w:rsidRPr="00F14A6C">
        <w:rPr>
          <w:rFonts w:cs="Times New Roman"/>
          <w:szCs w:val="24"/>
          <w:lang w:val="es-PE"/>
        </w:rPr>
        <w:lastRenderedPageBreak/>
        <w:t>Los resultados se presentaron</w:t>
      </w:r>
      <w:r w:rsidR="00146D80" w:rsidRPr="00F14A6C">
        <w:rPr>
          <w:rFonts w:cs="Times New Roman"/>
          <w:szCs w:val="24"/>
          <w:lang w:val="es-PE"/>
        </w:rPr>
        <w:t xml:space="preserve"> en tablas simples de contingencia y en </w:t>
      </w:r>
      <w:r w:rsidRPr="00F14A6C">
        <w:rPr>
          <w:rFonts w:cs="Times New Roman"/>
          <w:szCs w:val="24"/>
          <w:lang w:val="es-PE"/>
        </w:rPr>
        <w:t xml:space="preserve">un </w:t>
      </w:r>
      <w:r w:rsidR="00146D80" w:rsidRPr="00F14A6C">
        <w:rPr>
          <w:rFonts w:cs="Times New Roman"/>
          <w:szCs w:val="24"/>
          <w:lang w:val="es-PE"/>
        </w:rPr>
        <w:t xml:space="preserve">gráfico. </w:t>
      </w:r>
    </w:p>
    <w:p w14:paraId="65F9E113" w14:textId="77777777" w:rsidR="00146D80" w:rsidRPr="00F14A6C" w:rsidRDefault="00146D80" w:rsidP="000874F1">
      <w:pPr>
        <w:pStyle w:val="Ttulo2"/>
        <w:numPr>
          <w:ilvl w:val="1"/>
          <w:numId w:val="6"/>
        </w:numPr>
        <w:ind w:left="454" w:hanging="454"/>
        <w:rPr>
          <w:rFonts w:cs="Times New Roman"/>
          <w:szCs w:val="24"/>
          <w:lang w:val="es-PE"/>
        </w:rPr>
      </w:pPr>
      <w:bookmarkStart w:id="60" w:name="_Toc495942899"/>
      <w:bookmarkStart w:id="61" w:name="_Toc496567850"/>
      <w:bookmarkStart w:id="62" w:name="_Toc496569510"/>
      <w:bookmarkStart w:id="63" w:name="_Toc514239880"/>
      <w:r w:rsidRPr="00F14A6C">
        <w:rPr>
          <w:rFonts w:cs="Times New Roman"/>
          <w:szCs w:val="24"/>
          <w:lang w:val="es-PE"/>
        </w:rPr>
        <w:t>Consideraciones éticas</w:t>
      </w:r>
      <w:bookmarkEnd w:id="60"/>
      <w:bookmarkEnd w:id="61"/>
      <w:bookmarkEnd w:id="62"/>
      <w:bookmarkEnd w:id="63"/>
      <w:r w:rsidRPr="00F14A6C">
        <w:rPr>
          <w:rFonts w:cs="Times New Roman"/>
          <w:szCs w:val="24"/>
          <w:lang w:val="es-PE"/>
        </w:rPr>
        <w:t xml:space="preserve"> </w:t>
      </w:r>
    </w:p>
    <w:p w14:paraId="3E3C8C24" w14:textId="421A89D2" w:rsidR="00146D80" w:rsidRPr="00F14A6C" w:rsidRDefault="00146D80" w:rsidP="000874F1">
      <w:pPr>
        <w:ind w:left="454"/>
        <w:jc w:val="left"/>
        <w:rPr>
          <w:rFonts w:cs="Times New Roman"/>
          <w:szCs w:val="24"/>
          <w:lang w:val="es-PE"/>
        </w:rPr>
      </w:pPr>
      <w:r w:rsidRPr="00F14A6C">
        <w:rPr>
          <w:rFonts w:cs="Times New Roman"/>
          <w:szCs w:val="24"/>
          <w:lang w:val="es-PE"/>
        </w:rPr>
        <w:t>La pre</w:t>
      </w:r>
      <w:r w:rsidR="00E77581" w:rsidRPr="00F14A6C">
        <w:rPr>
          <w:rFonts w:cs="Times New Roman"/>
          <w:szCs w:val="24"/>
          <w:lang w:val="es-PE"/>
        </w:rPr>
        <w:t>sente investigación se realizó</w:t>
      </w:r>
      <w:r w:rsidRPr="00F14A6C">
        <w:rPr>
          <w:rFonts w:cs="Times New Roman"/>
          <w:szCs w:val="24"/>
          <w:lang w:val="es-PE"/>
        </w:rPr>
        <w:t xml:space="preserve"> mediante el empleo de la especie vegetal </w:t>
      </w:r>
      <w:r w:rsidRPr="00F14A6C">
        <w:rPr>
          <w:rFonts w:cs="Times New Roman"/>
          <w:i/>
          <w:szCs w:val="24"/>
          <w:lang w:val="es-PE"/>
        </w:rPr>
        <w:t xml:space="preserve">Caesalpinia spinosa </w:t>
      </w:r>
      <w:r w:rsidRPr="00F14A6C">
        <w:rPr>
          <w:rFonts w:cs="Times New Roman"/>
          <w:szCs w:val="24"/>
          <w:lang w:val="es-PE"/>
        </w:rPr>
        <w:t xml:space="preserve">(taya) </w:t>
      </w:r>
      <w:r w:rsidR="009D7893" w:rsidRPr="00F14A6C">
        <w:rPr>
          <w:rFonts w:cs="Times New Roman"/>
          <w:szCs w:val="24"/>
          <w:lang w:val="es-PE"/>
        </w:rPr>
        <w:t>y se obtuvo</w:t>
      </w:r>
      <w:r w:rsidRPr="00F14A6C">
        <w:rPr>
          <w:rFonts w:cs="Times New Roman"/>
          <w:szCs w:val="24"/>
          <w:lang w:val="es-PE"/>
        </w:rPr>
        <w:t xml:space="preserve"> teniendo en cuenta el cuidado de la b</w:t>
      </w:r>
      <w:r w:rsidR="009D7893" w:rsidRPr="00F14A6C">
        <w:rPr>
          <w:rFonts w:cs="Times New Roman"/>
          <w:szCs w:val="24"/>
          <w:lang w:val="es-PE"/>
        </w:rPr>
        <w:t>iodiversidad. Así mismo se usó</w:t>
      </w:r>
      <w:r w:rsidRPr="00F14A6C">
        <w:rPr>
          <w:rFonts w:cs="Times New Roman"/>
          <w:szCs w:val="24"/>
          <w:lang w:val="es-PE"/>
        </w:rPr>
        <w:t xml:space="preserve"> la cepa estandarizada de </w:t>
      </w:r>
      <w:r w:rsidRPr="00F14A6C">
        <w:rPr>
          <w:rFonts w:cs="Times New Roman"/>
          <w:i/>
          <w:szCs w:val="24"/>
          <w:lang w:val="es-PE"/>
        </w:rPr>
        <w:t xml:space="preserve">Streptococcus mutans </w:t>
      </w:r>
      <w:r w:rsidRPr="00F14A6C">
        <w:rPr>
          <w:rFonts w:cs="Times New Roman"/>
          <w:szCs w:val="24"/>
          <w:lang w:val="es-PE"/>
        </w:rPr>
        <w:t>(ATCC 25175), obtenida del labor</w:t>
      </w:r>
      <w:r w:rsidR="009D7893" w:rsidRPr="00F14A6C">
        <w:rPr>
          <w:rFonts w:cs="Times New Roman"/>
          <w:szCs w:val="24"/>
          <w:lang w:val="es-PE"/>
        </w:rPr>
        <w:t xml:space="preserve">atorio </w:t>
      </w:r>
      <w:r w:rsidR="00295D5E" w:rsidRPr="00F14A6C">
        <w:rPr>
          <w:rFonts w:cs="Times New Roman"/>
          <w:lang w:val="es-PE"/>
        </w:rPr>
        <w:t>GenLab, Lima, Perú</w:t>
      </w:r>
      <w:r w:rsidR="00295D5E" w:rsidRPr="00F14A6C">
        <w:rPr>
          <w:rFonts w:cs="Times New Roman"/>
          <w:szCs w:val="24"/>
          <w:lang w:val="es-PE"/>
        </w:rPr>
        <w:t xml:space="preserve">. </w:t>
      </w:r>
      <w:r w:rsidR="008E13A1" w:rsidRPr="00F14A6C">
        <w:rPr>
          <w:rFonts w:cs="Times New Roman"/>
          <w:szCs w:val="24"/>
          <w:lang w:val="es-PE"/>
        </w:rPr>
        <w:t>No</w:t>
      </w:r>
      <w:r w:rsidR="009D7893" w:rsidRPr="00F14A6C">
        <w:rPr>
          <w:rFonts w:cs="Times New Roman"/>
          <w:szCs w:val="24"/>
          <w:lang w:val="es-PE"/>
        </w:rPr>
        <w:t xml:space="preserve"> se involucró</w:t>
      </w:r>
      <w:r w:rsidRPr="00F14A6C">
        <w:rPr>
          <w:rFonts w:cs="Times New Roman"/>
          <w:szCs w:val="24"/>
          <w:lang w:val="es-PE"/>
        </w:rPr>
        <w:t xml:space="preserve"> a sujetos humanos o animales, razón por</w:t>
      </w:r>
      <w:r w:rsidR="009D7893" w:rsidRPr="00F14A6C">
        <w:rPr>
          <w:rFonts w:cs="Times New Roman"/>
          <w:szCs w:val="24"/>
          <w:lang w:val="es-PE"/>
        </w:rPr>
        <w:t xml:space="preserve"> la cual no requirió</w:t>
      </w:r>
      <w:r w:rsidRPr="00F14A6C">
        <w:rPr>
          <w:rFonts w:cs="Times New Roman"/>
          <w:szCs w:val="24"/>
          <w:lang w:val="es-PE"/>
        </w:rPr>
        <w:t xml:space="preserve"> de consideraciones que protejan sus derechos. </w:t>
      </w:r>
    </w:p>
    <w:p w14:paraId="33D90CAF" w14:textId="77777777" w:rsidR="00146D80" w:rsidRPr="00F14A6C" w:rsidRDefault="00146D80" w:rsidP="000874F1">
      <w:pPr>
        <w:pStyle w:val="Ttulo2"/>
        <w:numPr>
          <w:ilvl w:val="1"/>
          <w:numId w:val="6"/>
        </w:numPr>
        <w:ind w:left="454" w:hanging="454"/>
        <w:rPr>
          <w:rFonts w:cs="Times New Roman"/>
          <w:szCs w:val="24"/>
          <w:lang w:val="es-PE"/>
        </w:rPr>
      </w:pPr>
      <w:bookmarkStart w:id="64" w:name="_Toc495942900"/>
      <w:bookmarkStart w:id="65" w:name="_Toc496567851"/>
      <w:bookmarkStart w:id="66" w:name="_Toc496569511"/>
      <w:bookmarkStart w:id="67" w:name="_Toc514239881"/>
      <w:r w:rsidRPr="00F14A6C">
        <w:rPr>
          <w:rFonts w:cs="Times New Roman"/>
          <w:szCs w:val="24"/>
          <w:lang w:val="es-PE"/>
        </w:rPr>
        <w:t>Recursos</w:t>
      </w:r>
      <w:bookmarkEnd w:id="64"/>
      <w:bookmarkEnd w:id="65"/>
      <w:bookmarkEnd w:id="66"/>
      <w:bookmarkEnd w:id="67"/>
    </w:p>
    <w:p w14:paraId="28C8539E" w14:textId="77777777" w:rsidR="00146D80" w:rsidRPr="00F14A6C" w:rsidRDefault="00146D80" w:rsidP="00B9791B">
      <w:pPr>
        <w:pStyle w:val="Ttulo3"/>
        <w:numPr>
          <w:ilvl w:val="2"/>
          <w:numId w:val="6"/>
        </w:numPr>
        <w:ind w:left="1134" w:hanging="708"/>
        <w:rPr>
          <w:rFonts w:cs="Times New Roman"/>
          <w:szCs w:val="24"/>
          <w:lang w:val="es-PE"/>
        </w:rPr>
      </w:pPr>
      <w:bookmarkStart w:id="68" w:name="_Toc495942901"/>
      <w:bookmarkStart w:id="69" w:name="_Toc496567852"/>
      <w:bookmarkStart w:id="70" w:name="_Toc496569512"/>
      <w:r w:rsidRPr="00F14A6C">
        <w:rPr>
          <w:rFonts w:cs="Times New Roman"/>
          <w:szCs w:val="24"/>
          <w:lang w:val="es-PE"/>
        </w:rPr>
        <w:t>Recursos humanos</w:t>
      </w:r>
      <w:bookmarkEnd w:id="68"/>
      <w:bookmarkEnd w:id="69"/>
      <w:bookmarkEnd w:id="70"/>
      <w:r w:rsidRPr="00F14A6C">
        <w:rPr>
          <w:rFonts w:cs="Times New Roman"/>
          <w:szCs w:val="24"/>
          <w:lang w:val="es-PE"/>
        </w:rPr>
        <w:t xml:space="preserve"> </w:t>
      </w:r>
    </w:p>
    <w:p w14:paraId="283C9729" w14:textId="77777777" w:rsidR="00146D80" w:rsidRPr="00F14A6C" w:rsidRDefault="00146D80" w:rsidP="008D4918">
      <w:pPr>
        <w:pStyle w:val="Prrafodelista"/>
        <w:numPr>
          <w:ilvl w:val="0"/>
          <w:numId w:val="13"/>
        </w:numPr>
        <w:jc w:val="left"/>
        <w:rPr>
          <w:rFonts w:cs="Times New Roman"/>
          <w:b/>
          <w:szCs w:val="24"/>
          <w:lang w:val="es-PE"/>
        </w:rPr>
      </w:pPr>
      <w:r w:rsidRPr="00F14A6C">
        <w:rPr>
          <w:rFonts w:cs="Times New Roman"/>
          <w:b/>
          <w:szCs w:val="24"/>
          <w:lang w:val="es-PE"/>
        </w:rPr>
        <w:t>Equipo de labores</w:t>
      </w:r>
    </w:p>
    <w:p w14:paraId="377FD3AA" w14:textId="12A5A9E6" w:rsidR="00146D80" w:rsidRPr="00F14A6C" w:rsidRDefault="00146D80" w:rsidP="008D4918">
      <w:pPr>
        <w:pStyle w:val="Prrafodelista"/>
        <w:numPr>
          <w:ilvl w:val="0"/>
          <w:numId w:val="39"/>
        </w:numPr>
        <w:ind w:left="1843"/>
        <w:jc w:val="left"/>
        <w:rPr>
          <w:rFonts w:cs="Times New Roman"/>
          <w:szCs w:val="24"/>
          <w:lang w:val="es-PE"/>
        </w:rPr>
      </w:pPr>
      <w:r w:rsidRPr="00F14A6C">
        <w:rPr>
          <w:rFonts w:cs="Times New Roman"/>
          <w:szCs w:val="24"/>
          <w:lang w:val="es-PE"/>
        </w:rPr>
        <w:t xml:space="preserve">Investigadores: </w:t>
      </w:r>
      <w:r w:rsidR="002B0754" w:rsidRPr="00F14A6C">
        <w:rPr>
          <w:rFonts w:cs="Times New Roman"/>
          <w:szCs w:val="24"/>
          <w:lang w:val="es-PE"/>
        </w:rPr>
        <w:t xml:space="preserve">Lucila Janneth Bazán Floríndez y José Ronny </w:t>
      </w:r>
      <w:r w:rsidR="008F4F1C" w:rsidRPr="00F14A6C">
        <w:rPr>
          <w:rFonts w:cs="Times New Roman"/>
          <w:szCs w:val="24"/>
          <w:lang w:val="es-PE"/>
        </w:rPr>
        <w:t xml:space="preserve">      </w:t>
      </w:r>
      <w:r w:rsidR="002B0754" w:rsidRPr="00F14A6C">
        <w:rPr>
          <w:rFonts w:cs="Times New Roman"/>
          <w:szCs w:val="24"/>
          <w:lang w:val="es-PE"/>
        </w:rPr>
        <w:t>Mendoza Quiroz.</w:t>
      </w:r>
    </w:p>
    <w:p w14:paraId="3DE7FD72" w14:textId="12E563E2" w:rsidR="00146D80" w:rsidRPr="00F14A6C" w:rsidRDefault="00146D80" w:rsidP="008D4918">
      <w:pPr>
        <w:pStyle w:val="Prrafodelista"/>
        <w:numPr>
          <w:ilvl w:val="0"/>
          <w:numId w:val="39"/>
        </w:numPr>
        <w:ind w:left="1843"/>
        <w:jc w:val="left"/>
        <w:rPr>
          <w:rFonts w:cs="Times New Roman"/>
          <w:szCs w:val="24"/>
          <w:lang w:val="es-PE"/>
        </w:rPr>
      </w:pPr>
      <w:r w:rsidRPr="00F14A6C">
        <w:rPr>
          <w:rFonts w:cs="Times New Roman"/>
          <w:szCs w:val="24"/>
          <w:lang w:val="es-PE"/>
        </w:rPr>
        <w:t xml:space="preserve">Asesor: Mg. Jorge </w:t>
      </w:r>
      <w:r w:rsidR="00346DC9" w:rsidRPr="00F14A6C">
        <w:rPr>
          <w:rFonts w:cs="Times New Roman"/>
          <w:szCs w:val="24"/>
          <w:lang w:val="es-PE"/>
        </w:rPr>
        <w:t xml:space="preserve">Enrique </w:t>
      </w:r>
      <w:r w:rsidRPr="00F14A6C">
        <w:rPr>
          <w:rFonts w:cs="Times New Roman"/>
          <w:szCs w:val="24"/>
          <w:lang w:val="es-PE"/>
        </w:rPr>
        <w:t>Bazán Mayra.</w:t>
      </w:r>
    </w:p>
    <w:p w14:paraId="2FA8CE95" w14:textId="251964F6" w:rsidR="007D65B4" w:rsidRPr="00D314DA" w:rsidRDefault="00EA24A9" w:rsidP="00D314DA">
      <w:pPr>
        <w:pStyle w:val="Prrafodelista"/>
        <w:numPr>
          <w:ilvl w:val="0"/>
          <w:numId w:val="39"/>
        </w:numPr>
        <w:ind w:left="1843"/>
        <w:jc w:val="left"/>
        <w:rPr>
          <w:rFonts w:cs="Times New Roman"/>
          <w:szCs w:val="24"/>
          <w:lang w:val="es-PE"/>
        </w:rPr>
      </w:pPr>
      <w:r w:rsidRPr="00F14A6C">
        <w:rPr>
          <w:rFonts w:cs="Times New Roman"/>
          <w:szCs w:val="24"/>
          <w:lang w:val="es-PE"/>
        </w:rPr>
        <w:t>Coasesor: Mg</w:t>
      </w:r>
      <w:r w:rsidR="00146D80" w:rsidRPr="00F14A6C">
        <w:rPr>
          <w:rFonts w:cs="Times New Roman"/>
          <w:szCs w:val="24"/>
          <w:lang w:val="es-PE"/>
        </w:rPr>
        <w:t xml:space="preserve">. Rafael </w:t>
      </w:r>
      <w:r w:rsidR="00BD4F5C" w:rsidRPr="00F14A6C">
        <w:rPr>
          <w:rFonts w:cs="Times New Roman"/>
          <w:szCs w:val="24"/>
          <w:lang w:val="es-PE"/>
        </w:rPr>
        <w:t>Ricardo</w:t>
      </w:r>
      <w:r w:rsidR="00146D80" w:rsidRPr="00F14A6C">
        <w:rPr>
          <w:rFonts w:cs="Times New Roman"/>
          <w:szCs w:val="24"/>
          <w:lang w:val="es-PE"/>
        </w:rPr>
        <w:t>Tejada Rossi.</w:t>
      </w:r>
    </w:p>
    <w:p w14:paraId="0895FBDA" w14:textId="77777777" w:rsidR="00146D80" w:rsidRPr="00F14A6C" w:rsidRDefault="00146D80" w:rsidP="008D4918">
      <w:pPr>
        <w:pStyle w:val="Prrafodelista"/>
        <w:numPr>
          <w:ilvl w:val="0"/>
          <w:numId w:val="13"/>
        </w:numPr>
        <w:jc w:val="left"/>
        <w:rPr>
          <w:rFonts w:cs="Times New Roman"/>
          <w:b/>
          <w:szCs w:val="24"/>
          <w:lang w:val="es-PE"/>
        </w:rPr>
      </w:pPr>
      <w:r w:rsidRPr="00F14A6C">
        <w:rPr>
          <w:rFonts w:cs="Times New Roman"/>
          <w:b/>
          <w:szCs w:val="24"/>
          <w:lang w:val="es-PE"/>
        </w:rPr>
        <w:t xml:space="preserve">Equipo auxiliar </w:t>
      </w:r>
    </w:p>
    <w:p w14:paraId="7CEB904A" w14:textId="77777777" w:rsidR="00146D80" w:rsidRPr="00F14A6C" w:rsidRDefault="00146D80" w:rsidP="008D4918">
      <w:pPr>
        <w:pStyle w:val="Prrafodelista"/>
        <w:numPr>
          <w:ilvl w:val="0"/>
          <w:numId w:val="14"/>
        </w:numPr>
        <w:jc w:val="left"/>
        <w:rPr>
          <w:rFonts w:cs="Times New Roman"/>
          <w:szCs w:val="24"/>
          <w:lang w:val="es-PE"/>
        </w:rPr>
      </w:pPr>
      <w:r w:rsidRPr="00F14A6C">
        <w:rPr>
          <w:rFonts w:cs="Times New Roman"/>
          <w:szCs w:val="24"/>
          <w:lang w:val="es-PE"/>
        </w:rPr>
        <w:t>Estadístico: Mg. Julio César Guaylupo Álvarez.</w:t>
      </w:r>
    </w:p>
    <w:p w14:paraId="740B6CA1" w14:textId="7CED6CEB" w:rsidR="00146D80" w:rsidRPr="00F14A6C" w:rsidRDefault="00146D80" w:rsidP="008D4918">
      <w:pPr>
        <w:pStyle w:val="Prrafodelista"/>
        <w:numPr>
          <w:ilvl w:val="0"/>
          <w:numId w:val="14"/>
        </w:numPr>
        <w:jc w:val="left"/>
        <w:rPr>
          <w:rFonts w:cs="Times New Roman"/>
          <w:szCs w:val="24"/>
          <w:lang w:val="es-PE"/>
        </w:rPr>
      </w:pPr>
      <w:r w:rsidRPr="00F14A6C">
        <w:rPr>
          <w:rFonts w:cs="Times New Roman"/>
          <w:szCs w:val="24"/>
          <w:lang w:val="es-PE"/>
        </w:rPr>
        <w:t xml:space="preserve">Microbiólogo: </w:t>
      </w:r>
      <w:r w:rsidR="00EA24A9" w:rsidRPr="00F14A6C">
        <w:rPr>
          <w:rFonts w:cs="Times New Roman"/>
          <w:szCs w:val="24"/>
          <w:lang w:val="es-PE"/>
        </w:rPr>
        <w:t xml:space="preserve">Mg. </w:t>
      </w:r>
      <w:r w:rsidRPr="00F14A6C">
        <w:rPr>
          <w:rFonts w:cs="Times New Roman"/>
          <w:szCs w:val="24"/>
          <w:lang w:val="es-PE"/>
        </w:rPr>
        <w:t>Jorge</w:t>
      </w:r>
      <w:r w:rsidR="00434BC1" w:rsidRPr="00F14A6C">
        <w:rPr>
          <w:rFonts w:cs="Times New Roman"/>
          <w:szCs w:val="24"/>
          <w:lang w:val="es-PE"/>
        </w:rPr>
        <w:t xml:space="preserve"> Enrique</w:t>
      </w:r>
      <w:r w:rsidRPr="00F14A6C">
        <w:rPr>
          <w:rFonts w:cs="Times New Roman"/>
          <w:szCs w:val="24"/>
          <w:lang w:val="es-PE"/>
        </w:rPr>
        <w:t xml:space="preserve"> Bazán Mayra.</w:t>
      </w:r>
    </w:p>
    <w:p w14:paraId="75533F2A" w14:textId="77777777" w:rsidR="00146D80" w:rsidRPr="00F14A6C" w:rsidRDefault="00146D80" w:rsidP="008D4918">
      <w:pPr>
        <w:pStyle w:val="Prrafodelista"/>
        <w:numPr>
          <w:ilvl w:val="0"/>
          <w:numId w:val="14"/>
        </w:numPr>
        <w:jc w:val="left"/>
        <w:rPr>
          <w:rFonts w:cs="Times New Roman"/>
          <w:szCs w:val="24"/>
          <w:lang w:val="es-PE"/>
        </w:rPr>
      </w:pPr>
      <w:r w:rsidRPr="00F14A6C">
        <w:rPr>
          <w:rFonts w:cs="Times New Roman"/>
          <w:szCs w:val="24"/>
          <w:lang w:val="es-PE"/>
        </w:rPr>
        <w:t xml:space="preserve">Personal de laboratorio.  </w:t>
      </w:r>
    </w:p>
    <w:p w14:paraId="15AB3701" w14:textId="77777777" w:rsidR="00146D80" w:rsidRPr="00F14A6C" w:rsidRDefault="00146D80" w:rsidP="008D4918">
      <w:pPr>
        <w:pStyle w:val="Prrafodelista"/>
        <w:numPr>
          <w:ilvl w:val="0"/>
          <w:numId w:val="14"/>
        </w:numPr>
        <w:spacing w:after="0"/>
        <w:jc w:val="left"/>
        <w:rPr>
          <w:rFonts w:cs="Times New Roman"/>
          <w:szCs w:val="24"/>
          <w:lang w:val="es-PE"/>
        </w:rPr>
      </w:pPr>
      <w:r w:rsidRPr="00F14A6C">
        <w:rPr>
          <w:rFonts w:cs="Times New Roman"/>
          <w:szCs w:val="24"/>
          <w:lang w:val="es-PE"/>
        </w:rPr>
        <w:t>Personal de apoyo.</w:t>
      </w:r>
    </w:p>
    <w:p w14:paraId="6469E7DE" w14:textId="77777777" w:rsidR="00146D80" w:rsidRPr="00F14A6C" w:rsidRDefault="00146D80" w:rsidP="00B9791B">
      <w:pPr>
        <w:pStyle w:val="Ttulo3"/>
        <w:numPr>
          <w:ilvl w:val="2"/>
          <w:numId w:val="6"/>
        </w:numPr>
        <w:spacing w:before="0"/>
        <w:ind w:left="1134" w:hanging="708"/>
        <w:rPr>
          <w:rFonts w:cs="Times New Roman"/>
          <w:szCs w:val="24"/>
          <w:lang w:val="es-PE"/>
        </w:rPr>
      </w:pPr>
      <w:bookmarkStart w:id="71" w:name="_Toc495942902"/>
      <w:bookmarkStart w:id="72" w:name="_Toc496567853"/>
      <w:bookmarkStart w:id="73" w:name="_Toc496569513"/>
      <w:r w:rsidRPr="00F14A6C">
        <w:rPr>
          <w:rFonts w:cs="Times New Roman"/>
          <w:szCs w:val="24"/>
          <w:lang w:val="es-PE"/>
        </w:rPr>
        <w:lastRenderedPageBreak/>
        <w:t>Recursos físicos</w:t>
      </w:r>
      <w:bookmarkEnd w:id="71"/>
      <w:bookmarkEnd w:id="72"/>
      <w:bookmarkEnd w:id="73"/>
      <w:r w:rsidRPr="00F14A6C">
        <w:rPr>
          <w:rFonts w:cs="Times New Roman"/>
          <w:szCs w:val="24"/>
          <w:lang w:val="es-PE"/>
        </w:rPr>
        <w:t xml:space="preserve"> </w:t>
      </w:r>
    </w:p>
    <w:p w14:paraId="4DF12CEE" w14:textId="77777777" w:rsidR="00146D80" w:rsidRPr="00F14A6C" w:rsidRDefault="00146D80" w:rsidP="008D4918">
      <w:pPr>
        <w:pStyle w:val="Prrafodelista"/>
        <w:numPr>
          <w:ilvl w:val="0"/>
          <w:numId w:val="15"/>
        </w:numPr>
        <w:jc w:val="left"/>
        <w:rPr>
          <w:rFonts w:cs="Times New Roman"/>
          <w:b/>
          <w:szCs w:val="24"/>
          <w:lang w:val="es-PE"/>
        </w:rPr>
      </w:pPr>
      <w:r w:rsidRPr="00F14A6C">
        <w:rPr>
          <w:rFonts w:cs="Times New Roman"/>
          <w:b/>
          <w:szCs w:val="24"/>
          <w:lang w:val="es-PE"/>
        </w:rPr>
        <w:t xml:space="preserve">Instrumentos </w:t>
      </w:r>
    </w:p>
    <w:p w14:paraId="385574E9"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 xml:space="preserve">Beakers de 250 mL, 500 mL y 1000 mL (Fortuna).  </w:t>
      </w:r>
    </w:p>
    <w:p w14:paraId="4172EF4D"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Matraz de Erlenmeyer 500 mL y 1000 mL (Fortuna).</w:t>
      </w:r>
    </w:p>
    <w:p w14:paraId="715342F3"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Pipetas de 1 mL, 5 mL y 10 mL. (Fortuna).</w:t>
      </w:r>
    </w:p>
    <w:p w14:paraId="223C4649"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Probetas de 100 mL. (Fortuna).</w:t>
      </w:r>
    </w:p>
    <w:p w14:paraId="7D612878"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Baguetas.</w:t>
      </w:r>
    </w:p>
    <w:p w14:paraId="135A8E84"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Micropipetas (10ul, 100ul y 1000ul).</w:t>
      </w:r>
    </w:p>
    <w:p w14:paraId="141A0871"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Pipetas Pasteur (Fortuna).</w:t>
      </w:r>
    </w:p>
    <w:p w14:paraId="45C28A27" w14:textId="3A8CCB20"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 xml:space="preserve">Jeringas hipodérmicas de 5 a 10 mL con agua </w:t>
      </w:r>
      <w:r w:rsidR="00043D1A" w:rsidRPr="00F14A6C">
        <w:rPr>
          <w:rFonts w:cs="Times New Roman"/>
          <w:szCs w:val="24"/>
          <w:lang w:val="es-PE"/>
        </w:rPr>
        <w:t>21 x</w:t>
      </w:r>
      <w:r w:rsidRPr="00F14A6C">
        <w:rPr>
          <w:rFonts w:cs="Times New Roman"/>
          <w:szCs w:val="24"/>
          <w:lang w:val="es-PE"/>
        </w:rPr>
        <w:t xml:space="preserve"> 1</w:t>
      </w:r>
    </w:p>
    <w:p w14:paraId="533ACF5C"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Placas Petri estériles (Fortuna)</w:t>
      </w:r>
    </w:p>
    <w:p w14:paraId="1231EA6B"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Asa de siembra.</w:t>
      </w:r>
    </w:p>
    <w:p w14:paraId="1FFAD73A" w14:textId="77777777" w:rsidR="00146D80" w:rsidRPr="00F14A6C" w:rsidRDefault="00146D80" w:rsidP="000874F1">
      <w:pPr>
        <w:pStyle w:val="Prrafodelista"/>
        <w:numPr>
          <w:ilvl w:val="0"/>
          <w:numId w:val="1"/>
        </w:numPr>
        <w:spacing w:before="0" w:after="200"/>
        <w:jc w:val="left"/>
        <w:rPr>
          <w:rFonts w:cs="Times New Roman"/>
          <w:b/>
          <w:szCs w:val="24"/>
          <w:lang w:val="es-PE"/>
        </w:rPr>
      </w:pPr>
      <w:r w:rsidRPr="00F14A6C">
        <w:rPr>
          <w:rFonts w:cs="Times New Roman"/>
          <w:szCs w:val="24"/>
          <w:lang w:val="es-PE"/>
        </w:rPr>
        <w:t>Espátula</w:t>
      </w:r>
    </w:p>
    <w:p w14:paraId="751F8311" w14:textId="77777777" w:rsidR="00221547" w:rsidRPr="00F14A6C" w:rsidRDefault="00146D80" w:rsidP="000874F1">
      <w:pPr>
        <w:pStyle w:val="Prrafodelista"/>
        <w:numPr>
          <w:ilvl w:val="0"/>
          <w:numId w:val="1"/>
        </w:numPr>
        <w:spacing w:before="0" w:after="200"/>
        <w:jc w:val="left"/>
        <w:rPr>
          <w:rFonts w:cs="Times New Roman"/>
          <w:b/>
          <w:szCs w:val="24"/>
          <w:lang w:val="en-US"/>
        </w:rPr>
      </w:pPr>
      <w:r w:rsidRPr="00F14A6C">
        <w:rPr>
          <w:rFonts w:cs="Times New Roman"/>
          <w:szCs w:val="24"/>
          <w:lang w:val="en-US"/>
        </w:rPr>
        <w:t xml:space="preserve">Programa estadístico SPSS 24.0 (Statistical Package for the Social Sciences). </w:t>
      </w:r>
    </w:p>
    <w:p w14:paraId="311B7EBC" w14:textId="77777777" w:rsidR="00146D80" w:rsidRPr="00F14A6C" w:rsidRDefault="00146D80" w:rsidP="008D4918">
      <w:pPr>
        <w:pStyle w:val="Prrafodelista"/>
        <w:numPr>
          <w:ilvl w:val="0"/>
          <w:numId w:val="15"/>
        </w:numPr>
        <w:spacing w:before="0" w:after="200"/>
        <w:jc w:val="left"/>
        <w:rPr>
          <w:rFonts w:cs="Times New Roman"/>
          <w:b/>
          <w:szCs w:val="24"/>
          <w:lang w:val="es-PE"/>
        </w:rPr>
      </w:pPr>
      <w:r w:rsidRPr="00F14A6C">
        <w:rPr>
          <w:rFonts w:cs="Times New Roman"/>
          <w:b/>
          <w:szCs w:val="24"/>
          <w:lang w:val="es-PE"/>
        </w:rPr>
        <w:t xml:space="preserve">Equipos </w:t>
      </w:r>
    </w:p>
    <w:p w14:paraId="06D9B2BD" w14:textId="77777777" w:rsidR="00146D80" w:rsidRPr="00F14A6C" w:rsidRDefault="00146D80" w:rsidP="008D4918">
      <w:pPr>
        <w:pStyle w:val="Prrafodelista"/>
        <w:numPr>
          <w:ilvl w:val="0"/>
          <w:numId w:val="16"/>
        </w:numPr>
        <w:ind w:left="1843"/>
        <w:jc w:val="left"/>
        <w:rPr>
          <w:rFonts w:cs="Times New Roman"/>
          <w:b/>
          <w:szCs w:val="24"/>
          <w:lang w:val="es-PE"/>
        </w:rPr>
      </w:pPr>
      <w:r w:rsidRPr="00F14A6C">
        <w:rPr>
          <w:rFonts w:cs="Times New Roman"/>
          <w:szCs w:val="24"/>
          <w:lang w:val="es-PE"/>
        </w:rPr>
        <w:t>Estufa (MEMMERT).</w:t>
      </w:r>
    </w:p>
    <w:p w14:paraId="68AAB83A" w14:textId="77777777" w:rsidR="00146D80" w:rsidRPr="00F14A6C" w:rsidRDefault="00146D80" w:rsidP="008D4918">
      <w:pPr>
        <w:pStyle w:val="Prrafodelista"/>
        <w:numPr>
          <w:ilvl w:val="0"/>
          <w:numId w:val="16"/>
        </w:numPr>
        <w:ind w:left="1843"/>
        <w:jc w:val="left"/>
        <w:rPr>
          <w:rFonts w:cs="Times New Roman"/>
          <w:b/>
          <w:szCs w:val="24"/>
          <w:lang w:val="es-PE"/>
        </w:rPr>
      </w:pPr>
      <w:r w:rsidRPr="00F14A6C">
        <w:rPr>
          <w:rFonts w:cs="Times New Roman"/>
          <w:szCs w:val="24"/>
          <w:lang w:val="es-PE"/>
        </w:rPr>
        <w:t>Autoclave (H.W. KESELL).</w:t>
      </w:r>
    </w:p>
    <w:p w14:paraId="786A726B" w14:textId="77777777" w:rsidR="00146D80" w:rsidRPr="00F14A6C" w:rsidRDefault="00146D80" w:rsidP="008D4918">
      <w:pPr>
        <w:pStyle w:val="Prrafodelista"/>
        <w:numPr>
          <w:ilvl w:val="0"/>
          <w:numId w:val="15"/>
        </w:numPr>
        <w:jc w:val="left"/>
        <w:rPr>
          <w:rFonts w:cs="Times New Roman"/>
          <w:b/>
          <w:szCs w:val="24"/>
          <w:lang w:val="es-PE"/>
        </w:rPr>
      </w:pPr>
      <w:r w:rsidRPr="00F14A6C">
        <w:rPr>
          <w:rFonts w:cs="Times New Roman"/>
          <w:b/>
          <w:szCs w:val="24"/>
          <w:lang w:val="es-PE"/>
        </w:rPr>
        <w:t>Reactivos</w:t>
      </w:r>
    </w:p>
    <w:p w14:paraId="26B45B8C" w14:textId="77777777" w:rsidR="00146D80" w:rsidRPr="00F14A6C" w:rsidRDefault="00146D80" w:rsidP="008D4918">
      <w:pPr>
        <w:pStyle w:val="Prrafodelista"/>
        <w:numPr>
          <w:ilvl w:val="0"/>
          <w:numId w:val="17"/>
        </w:numPr>
        <w:ind w:hanging="358"/>
        <w:jc w:val="left"/>
        <w:rPr>
          <w:rFonts w:cs="Times New Roman"/>
          <w:szCs w:val="24"/>
          <w:lang w:val="es-PE"/>
        </w:rPr>
      </w:pPr>
      <w:r w:rsidRPr="00F14A6C">
        <w:rPr>
          <w:rFonts w:cs="Times New Roman"/>
          <w:szCs w:val="24"/>
          <w:lang w:val="es-PE"/>
        </w:rPr>
        <w:t>Caldo BHI.</w:t>
      </w:r>
    </w:p>
    <w:p w14:paraId="7028DA41" w14:textId="77777777" w:rsidR="00146D80" w:rsidRPr="00F14A6C" w:rsidRDefault="00146D80" w:rsidP="008D4918">
      <w:pPr>
        <w:pStyle w:val="Prrafodelista"/>
        <w:numPr>
          <w:ilvl w:val="0"/>
          <w:numId w:val="17"/>
        </w:numPr>
        <w:ind w:hanging="358"/>
        <w:jc w:val="left"/>
        <w:rPr>
          <w:rFonts w:cs="Times New Roman"/>
          <w:szCs w:val="24"/>
          <w:lang w:val="es-PE"/>
        </w:rPr>
      </w:pPr>
      <w:r w:rsidRPr="00F14A6C">
        <w:rPr>
          <w:rFonts w:cs="Times New Roman"/>
          <w:szCs w:val="24"/>
          <w:lang w:val="es-PE"/>
        </w:rPr>
        <w:t>Agar Base.</w:t>
      </w:r>
    </w:p>
    <w:p w14:paraId="6A49EBFE" w14:textId="77777777" w:rsidR="00146D80" w:rsidRPr="00F14A6C" w:rsidRDefault="00146D80" w:rsidP="008D4918">
      <w:pPr>
        <w:pStyle w:val="Prrafodelista"/>
        <w:numPr>
          <w:ilvl w:val="0"/>
          <w:numId w:val="17"/>
        </w:numPr>
        <w:ind w:hanging="358"/>
        <w:jc w:val="left"/>
        <w:rPr>
          <w:rFonts w:cs="Times New Roman"/>
          <w:szCs w:val="24"/>
          <w:lang w:val="es-PE"/>
        </w:rPr>
      </w:pPr>
      <w:r w:rsidRPr="00F14A6C">
        <w:rPr>
          <w:rFonts w:cs="Times New Roman"/>
          <w:szCs w:val="24"/>
          <w:lang w:val="es-PE"/>
        </w:rPr>
        <w:t>Agar Mueller Hinton.</w:t>
      </w:r>
    </w:p>
    <w:p w14:paraId="30EF5D32" w14:textId="77777777" w:rsidR="00146D80" w:rsidRPr="00F14A6C" w:rsidRDefault="00146D80" w:rsidP="008D4918">
      <w:pPr>
        <w:pStyle w:val="Prrafodelista"/>
        <w:numPr>
          <w:ilvl w:val="0"/>
          <w:numId w:val="17"/>
        </w:numPr>
        <w:ind w:hanging="358"/>
        <w:jc w:val="left"/>
        <w:rPr>
          <w:rFonts w:cs="Times New Roman"/>
          <w:szCs w:val="24"/>
          <w:lang w:val="es-PE"/>
        </w:rPr>
      </w:pPr>
      <w:r w:rsidRPr="00F14A6C">
        <w:rPr>
          <w:rFonts w:cs="Times New Roman"/>
          <w:szCs w:val="24"/>
          <w:lang w:val="es-PE"/>
        </w:rPr>
        <w:t>Alcohol de 70°.</w:t>
      </w:r>
    </w:p>
    <w:p w14:paraId="69D70C8C" w14:textId="77777777" w:rsidR="00146D80" w:rsidRPr="00F14A6C" w:rsidRDefault="00146D80" w:rsidP="008D4918">
      <w:pPr>
        <w:pStyle w:val="Prrafodelista"/>
        <w:numPr>
          <w:ilvl w:val="0"/>
          <w:numId w:val="17"/>
        </w:numPr>
        <w:ind w:hanging="358"/>
        <w:jc w:val="left"/>
        <w:rPr>
          <w:rFonts w:cs="Times New Roman"/>
          <w:szCs w:val="24"/>
          <w:lang w:val="es-PE"/>
        </w:rPr>
      </w:pPr>
      <w:r w:rsidRPr="00F14A6C">
        <w:rPr>
          <w:rFonts w:cs="Times New Roman"/>
          <w:szCs w:val="24"/>
          <w:lang w:val="es-PE"/>
        </w:rPr>
        <w:t>Agua destilada.</w:t>
      </w:r>
    </w:p>
    <w:p w14:paraId="7A093856" w14:textId="77777777" w:rsidR="00146D80" w:rsidRPr="00F14A6C" w:rsidRDefault="00146D80" w:rsidP="008D4918">
      <w:pPr>
        <w:pStyle w:val="Prrafodelista"/>
        <w:numPr>
          <w:ilvl w:val="0"/>
          <w:numId w:val="17"/>
        </w:numPr>
        <w:ind w:hanging="358"/>
        <w:jc w:val="left"/>
        <w:rPr>
          <w:rFonts w:cs="Times New Roman"/>
          <w:szCs w:val="24"/>
          <w:lang w:val="es-PE"/>
        </w:rPr>
      </w:pPr>
      <w:r w:rsidRPr="00F14A6C">
        <w:rPr>
          <w:rFonts w:cs="Times New Roman"/>
          <w:szCs w:val="24"/>
          <w:lang w:val="es-PE"/>
        </w:rPr>
        <w:lastRenderedPageBreak/>
        <w:t xml:space="preserve">Gluconato de </w:t>
      </w:r>
      <w:r w:rsidR="008815DE" w:rsidRPr="00F14A6C">
        <w:rPr>
          <w:rFonts w:cs="Times New Roman"/>
          <w:szCs w:val="24"/>
          <w:lang w:val="es-PE"/>
        </w:rPr>
        <w:t xml:space="preserve">clorhexidina </w:t>
      </w:r>
      <w:r w:rsidRPr="00F14A6C">
        <w:rPr>
          <w:rFonts w:cs="Times New Roman"/>
          <w:szCs w:val="24"/>
          <w:lang w:val="es-PE"/>
        </w:rPr>
        <w:t>0.12%.</w:t>
      </w:r>
    </w:p>
    <w:p w14:paraId="4EC34782" w14:textId="77777777" w:rsidR="00146D80" w:rsidRPr="00F14A6C" w:rsidRDefault="00221547" w:rsidP="008D4918">
      <w:pPr>
        <w:pStyle w:val="Prrafodelista"/>
        <w:numPr>
          <w:ilvl w:val="0"/>
          <w:numId w:val="15"/>
        </w:numPr>
        <w:jc w:val="left"/>
        <w:rPr>
          <w:rFonts w:cs="Times New Roman"/>
          <w:b/>
          <w:szCs w:val="24"/>
          <w:lang w:val="es-PE"/>
        </w:rPr>
      </w:pPr>
      <w:r w:rsidRPr="00F14A6C">
        <w:rPr>
          <w:rFonts w:cs="Times New Roman"/>
          <w:b/>
          <w:szCs w:val="24"/>
          <w:lang w:val="es-PE"/>
        </w:rPr>
        <w:t>Otros</w:t>
      </w:r>
    </w:p>
    <w:p w14:paraId="349B2144"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Frascos estériles color ámbar.</w:t>
      </w:r>
    </w:p>
    <w:p w14:paraId="3E57FBC7"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Algodón.</w:t>
      </w:r>
    </w:p>
    <w:p w14:paraId="5062E579"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Apósitos estériles.</w:t>
      </w:r>
    </w:p>
    <w:p w14:paraId="7D0A272C"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Papel filtro.</w:t>
      </w:r>
    </w:p>
    <w:p w14:paraId="098DC97C"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Guantes.</w:t>
      </w:r>
    </w:p>
    <w:p w14:paraId="1F774F53"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Copias.</w:t>
      </w:r>
    </w:p>
    <w:p w14:paraId="3F2ADC40"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Mascarillas.</w:t>
      </w:r>
    </w:p>
    <w:p w14:paraId="6A504675"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Mandiles.</w:t>
      </w:r>
    </w:p>
    <w:p w14:paraId="24ABF416"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Cámara fotográfica.</w:t>
      </w:r>
    </w:p>
    <w:p w14:paraId="73BFB3F3" w14:textId="77777777" w:rsidR="00146D80" w:rsidRPr="00F14A6C" w:rsidRDefault="00146D80" w:rsidP="000874F1">
      <w:pPr>
        <w:pStyle w:val="Prrafodelista"/>
        <w:numPr>
          <w:ilvl w:val="0"/>
          <w:numId w:val="2"/>
        </w:numPr>
        <w:jc w:val="left"/>
        <w:rPr>
          <w:rFonts w:cs="Times New Roman"/>
          <w:b/>
          <w:szCs w:val="24"/>
          <w:lang w:val="es-PE"/>
        </w:rPr>
      </w:pPr>
      <w:r w:rsidRPr="00F14A6C">
        <w:rPr>
          <w:rFonts w:cs="Times New Roman"/>
          <w:szCs w:val="24"/>
          <w:lang w:val="es-PE"/>
        </w:rPr>
        <w:t>Regla milimetrada.</w:t>
      </w:r>
    </w:p>
    <w:p w14:paraId="1C6767D1" w14:textId="77777777" w:rsidR="00146D80" w:rsidRPr="00F14A6C" w:rsidRDefault="00146D80" w:rsidP="000874F1">
      <w:pPr>
        <w:pStyle w:val="Ttulo2"/>
        <w:numPr>
          <w:ilvl w:val="1"/>
          <w:numId w:val="6"/>
        </w:numPr>
        <w:autoSpaceDE w:val="0"/>
        <w:autoSpaceDN w:val="0"/>
        <w:adjustRightInd w:val="0"/>
        <w:spacing w:after="0"/>
        <w:ind w:left="454" w:hanging="454"/>
        <w:rPr>
          <w:rFonts w:cs="Times New Roman"/>
          <w:szCs w:val="24"/>
          <w:lang w:val="es-PE"/>
        </w:rPr>
      </w:pPr>
      <w:bookmarkStart w:id="74" w:name="_Toc495942903"/>
      <w:bookmarkStart w:id="75" w:name="_Toc496567854"/>
      <w:bookmarkStart w:id="76" w:name="_Toc496569514"/>
      <w:bookmarkStart w:id="77" w:name="_Toc514239882"/>
      <w:r w:rsidRPr="00F14A6C">
        <w:rPr>
          <w:rFonts w:cs="Times New Roman"/>
          <w:szCs w:val="24"/>
          <w:lang w:val="es-PE"/>
        </w:rPr>
        <w:t>Proceso</w:t>
      </w:r>
      <w:bookmarkEnd w:id="74"/>
      <w:bookmarkEnd w:id="75"/>
      <w:bookmarkEnd w:id="76"/>
      <w:bookmarkEnd w:id="77"/>
      <w:r w:rsidRPr="00F14A6C">
        <w:rPr>
          <w:rFonts w:cs="Times New Roman"/>
          <w:szCs w:val="24"/>
          <w:lang w:val="es-PE"/>
        </w:rPr>
        <w:t xml:space="preserve"> </w:t>
      </w:r>
    </w:p>
    <w:p w14:paraId="46067E30" w14:textId="77777777" w:rsidR="00146D80" w:rsidRPr="00F14A6C" w:rsidRDefault="00146D80" w:rsidP="00B9791B">
      <w:pPr>
        <w:pStyle w:val="Ttulo3"/>
        <w:ind w:firstLine="708"/>
        <w:rPr>
          <w:rFonts w:cs="Times New Roman"/>
          <w:szCs w:val="24"/>
          <w:lang w:val="es-PE"/>
        </w:rPr>
      </w:pPr>
      <w:bookmarkStart w:id="78" w:name="_Toc495942904"/>
      <w:bookmarkStart w:id="79" w:name="_Toc496567855"/>
      <w:bookmarkStart w:id="80" w:name="_Toc496569515"/>
      <w:bookmarkStart w:id="81" w:name="_Toc496570779"/>
      <w:r w:rsidRPr="00F14A6C">
        <w:rPr>
          <w:rFonts w:cs="Times New Roman"/>
          <w:szCs w:val="24"/>
          <w:lang w:val="es-PE"/>
        </w:rPr>
        <w:t>Sitio de investigación</w:t>
      </w:r>
      <w:bookmarkEnd w:id="78"/>
      <w:bookmarkEnd w:id="79"/>
      <w:bookmarkEnd w:id="80"/>
      <w:bookmarkEnd w:id="81"/>
      <w:r w:rsidRPr="00F14A6C">
        <w:rPr>
          <w:rFonts w:cs="Times New Roman"/>
          <w:szCs w:val="24"/>
          <w:lang w:val="es-PE"/>
        </w:rPr>
        <w:t xml:space="preserve"> </w:t>
      </w:r>
    </w:p>
    <w:p w14:paraId="0223D94C" w14:textId="77777777" w:rsidR="00146D80" w:rsidRPr="00F14A6C" w:rsidRDefault="00146D80" w:rsidP="00B9791B">
      <w:pPr>
        <w:autoSpaceDE w:val="0"/>
        <w:autoSpaceDN w:val="0"/>
        <w:adjustRightInd w:val="0"/>
        <w:spacing w:after="0"/>
        <w:ind w:left="708"/>
        <w:jc w:val="left"/>
        <w:rPr>
          <w:rFonts w:cs="Times New Roman"/>
          <w:szCs w:val="24"/>
          <w:lang w:val="es-PE"/>
        </w:rPr>
      </w:pPr>
      <w:r w:rsidRPr="00F14A6C">
        <w:rPr>
          <w:rFonts w:cs="Times New Roman"/>
          <w:szCs w:val="24"/>
          <w:lang w:val="es-PE"/>
        </w:rPr>
        <w:t>Todo el procedimiento experimental de este trabajo de investigación se realizó en el</w:t>
      </w:r>
      <w:r w:rsidR="00717801" w:rsidRPr="00F14A6C">
        <w:rPr>
          <w:rFonts w:cs="Times New Roman"/>
          <w:szCs w:val="24"/>
          <w:lang w:val="es-PE"/>
        </w:rPr>
        <w:t xml:space="preserve"> </w:t>
      </w:r>
      <w:r w:rsidRPr="00F14A6C">
        <w:rPr>
          <w:rFonts w:cs="Times New Roman"/>
          <w:szCs w:val="24"/>
          <w:lang w:val="es-PE"/>
        </w:rPr>
        <w:t>Laboratorio del Centro de Investigaciones Biomédicas S.R.L. (InvBiomed S.R.L).</w:t>
      </w:r>
    </w:p>
    <w:p w14:paraId="3453F4A1" w14:textId="77777777" w:rsidR="00146D80" w:rsidRPr="00F14A6C" w:rsidRDefault="00BB74BB" w:rsidP="006623B7">
      <w:pPr>
        <w:pStyle w:val="Ttulo3"/>
        <w:ind w:firstLine="708"/>
        <w:rPr>
          <w:rFonts w:cs="Times New Roman"/>
          <w:szCs w:val="24"/>
          <w:lang w:val="es-PE"/>
        </w:rPr>
      </w:pPr>
      <w:bookmarkStart w:id="82" w:name="_Toc495942905"/>
      <w:bookmarkStart w:id="83" w:name="_Toc496567856"/>
      <w:bookmarkStart w:id="84" w:name="_Toc496569516"/>
      <w:r w:rsidRPr="00F14A6C">
        <w:rPr>
          <w:rFonts w:cs="Times New Roman"/>
          <w:szCs w:val="24"/>
          <w:lang w:val="es-PE"/>
        </w:rPr>
        <w:t>Obtención</w:t>
      </w:r>
      <w:r w:rsidR="00146D80" w:rsidRPr="00F14A6C">
        <w:rPr>
          <w:rFonts w:cs="Times New Roman"/>
          <w:szCs w:val="24"/>
          <w:lang w:val="es-PE"/>
        </w:rPr>
        <w:t xml:space="preserve"> y preparación de la muestra vegetal </w:t>
      </w:r>
      <w:bookmarkEnd w:id="82"/>
      <w:bookmarkEnd w:id="83"/>
      <w:bookmarkEnd w:id="84"/>
    </w:p>
    <w:p w14:paraId="13DC8AED" w14:textId="63EAC209" w:rsidR="006A734B" w:rsidRPr="00F14A6C" w:rsidRDefault="006A734B" w:rsidP="00B9791B">
      <w:pPr>
        <w:pStyle w:val="Prrafodelista"/>
        <w:numPr>
          <w:ilvl w:val="0"/>
          <w:numId w:val="3"/>
        </w:numPr>
        <w:ind w:left="1068" w:hanging="217"/>
        <w:jc w:val="left"/>
        <w:rPr>
          <w:rFonts w:cs="Times New Roman"/>
          <w:szCs w:val="24"/>
          <w:lang w:val="es-PE"/>
        </w:rPr>
      </w:pPr>
      <w:r w:rsidRPr="00F14A6C">
        <w:rPr>
          <w:rFonts w:cs="Times New Roman"/>
          <w:szCs w:val="24"/>
          <w:lang w:val="es-PE"/>
        </w:rPr>
        <w:t xml:space="preserve">La recolección de la muestra se realizó en distrito de Jesús (2564 </w:t>
      </w:r>
      <w:r w:rsidR="004543DB" w:rsidRPr="00F14A6C">
        <w:rPr>
          <w:rFonts w:cs="Times New Roman"/>
          <w:szCs w:val="24"/>
          <w:lang w:val="es-PE"/>
        </w:rPr>
        <w:t>metros sobre el nivel del mar)</w:t>
      </w:r>
      <w:r w:rsidRPr="00F14A6C">
        <w:rPr>
          <w:rFonts w:cs="Times New Roman"/>
          <w:szCs w:val="24"/>
          <w:lang w:val="es-PE"/>
        </w:rPr>
        <w:t>, provincia y departamento de Cajamarca.</w:t>
      </w:r>
    </w:p>
    <w:p w14:paraId="0ECA66B0" w14:textId="1134B03C" w:rsidR="00BB74BB" w:rsidRPr="00F14A6C" w:rsidRDefault="002C0AC4" w:rsidP="00B9791B">
      <w:pPr>
        <w:pStyle w:val="Prrafodelista"/>
        <w:numPr>
          <w:ilvl w:val="0"/>
          <w:numId w:val="3"/>
        </w:numPr>
        <w:ind w:left="1068" w:hanging="217"/>
        <w:jc w:val="left"/>
        <w:rPr>
          <w:rFonts w:cs="Times New Roman"/>
          <w:szCs w:val="24"/>
          <w:lang w:val="es-PE"/>
        </w:rPr>
      </w:pPr>
      <w:r w:rsidRPr="00F14A6C">
        <w:rPr>
          <w:rFonts w:cs="Times New Roman"/>
          <w:szCs w:val="24"/>
          <w:lang w:val="es-PE"/>
        </w:rPr>
        <w:lastRenderedPageBreak/>
        <w:t xml:space="preserve">Se recolectaron </w:t>
      </w:r>
      <w:r w:rsidR="006A734B" w:rsidRPr="00F14A6C">
        <w:rPr>
          <w:rFonts w:cs="Times New Roman"/>
          <w:szCs w:val="24"/>
          <w:lang w:val="es-PE"/>
        </w:rPr>
        <w:t xml:space="preserve">vainas de </w:t>
      </w:r>
      <w:r w:rsidR="006A734B" w:rsidRPr="00F14A6C">
        <w:rPr>
          <w:rFonts w:cs="Times New Roman"/>
          <w:i/>
          <w:szCs w:val="24"/>
          <w:lang w:val="es-PE"/>
        </w:rPr>
        <w:t xml:space="preserve">Caesalpinia spinosa </w:t>
      </w:r>
      <w:r w:rsidR="000D6B30" w:rsidRPr="00F14A6C">
        <w:rPr>
          <w:rFonts w:cs="Times New Roman"/>
          <w:szCs w:val="24"/>
          <w:lang w:val="es-PE"/>
        </w:rPr>
        <w:t>(</w:t>
      </w:r>
      <w:r w:rsidR="006A734B" w:rsidRPr="00F14A6C">
        <w:rPr>
          <w:rFonts w:cs="Times New Roman"/>
          <w:szCs w:val="24"/>
          <w:lang w:val="es-PE"/>
        </w:rPr>
        <w:t>taya</w:t>
      </w:r>
      <w:r w:rsidR="000D6B30" w:rsidRPr="00F14A6C">
        <w:rPr>
          <w:rFonts w:cs="Times New Roman"/>
          <w:szCs w:val="24"/>
          <w:lang w:val="es-PE"/>
        </w:rPr>
        <w:t>)</w:t>
      </w:r>
      <w:r w:rsidR="006A734B" w:rsidRPr="00F14A6C">
        <w:rPr>
          <w:rFonts w:cs="Times New Roman"/>
          <w:szCs w:val="24"/>
          <w:lang w:val="es-PE"/>
        </w:rPr>
        <w:t xml:space="preserve"> </w:t>
      </w:r>
      <w:r w:rsidR="009D02A4" w:rsidRPr="00F14A6C">
        <w:rPr>
          <w:rFonts w:cs="Times New Roman"/>
          <w:szCs w:val="24"/>
          <w:lang w:val="es-PE"/>
        </w:rPr>
        <w:t>libre</w:t>
      </w:r>
      <w:r w:rsidR="009055BD" w:rsidRPr="00F14A6C">
        <w:rPr>
          <w:rFonts w:cs="Times New Roman"/>
          <w:szCs w:val="24"/>
          <w:lang w:val="es-PE"/>
        </w:rPr>
        <w:t xml:space="preserve">s de hongos o alguna </w:t>
      </w:r>
      <w:r w:rsidR="00D15F95" w:rsidRPr="00F14A6C">
        <w:rPr>
          <w:rFonts w:cs="Times New Roman"/>
          <w:szCs w:val="24"/>
          <w:lang w:val="es-PE"/>
        </w:rPr>
        <w:t xml:space="preserve">otra </w:t>
      </w:r>
      <w:r w:rsidR="009055BD" w:rsidRPr="00F14A6C">
        <w:rPr>
          <w:rFonts w:cs="Times New Roman"/>
          <w:szCs w:val="24"/>
          <w:lang w:val="es-PE"/>
        </w:rPr>
        <w:t>enfermedad.</w:t>
      </w:r>
      <w:r w:rsidR="009055BD" w:rsidRPr="00F14A6C">
        <w:rPr>
          <w:rFonts w:cs="Times New Roman"/>
          <w:szCs w:val="24"/>
          <w:vertAlign w:val="superscript"/>
          <w:lang w:val="es-PE"/>
        </w:rPr>
        <w:fldChar w:fldCharType="begin"/>
      </w:r>
      <w:r w:rsidR="00E3474B" w:rsidRPr="00F14A6C">
        <w:rPr>
          <w:rFonts w:cs="Times New Roman"/>
          <w:szCs w:val="24"/>
          <w:vertAlign w:val="superscript"/>
          <w:lang w:val="es-PE"/>
        </w:rPr>
        <w:instrText xml:space="preserve"> ADDIN EN.CITE &lt;EndNote&gt;&lt;Cite&gt;&lt;Author&gt;GTZ&lt;/Author&gt;&lt;RecNum&gt;88&lt;/RecNum&gt;&lt;DisplayText&gt;(62)&lt;/DisplayText&gt;&lt;record&gt;&lt;rec-number&gt;88&lt;/rec-number&gt;&lt;foreign-keys&gt;&lt;key app="EN" db-id="e0dseef5udfprqeps0e5fdv6waw9wazdtadw"&gt;88&lt;/key&gt;&lt;key app="ENWeb" db-id=""&gt;0&lt;/key&gt;&lt;/foreign-keys&gt;&lt;ref-type name="Government Document"&gt;46&lt;/ref-type&gt;&lt;contributors&gt;&lt;authors&gt;&lt;author&gt;GTZ&lt;/author&gt;&lt;author&gt;Asociación-Civil-Tierra&lt;/author&gt;&lt;author&gt;Ermis Vigo&lt;/author&gt;&lt;author&gt;Víctor Quiroz&lt;/author&gt;&lt;/authors&gt;&lt;/contributors&gt;&lt;titles&gt;&lt;title&gt;Manual: El cultivo de tara en Cajamarca&lt;/title&gt;&lt;/titles&gt;&lt;dates&gt;&lt;/dates&gt;&lt;pub-location&gt;Cajamarca-Perú&lt;/pub-location&gt;&lt;publisher&gt;Comunica2 SAC&lt;/publisher&gt;&lt;urls&gt;&lt;/urls&gt;&lt;/record&gt;&lt;/Cite&gt;&lt;/EndNote&gt;</w:instrText>
      </w:r>
      <w:r w:rsidR="009055BD" w:rsidRPr="00F14A6C">
        <w:rPr>
          <w:rFonts w:cs="Times New Roman"/>
          <w:szCs w:val="24"/>
          <w:vertAlign w:val="superscript"/>
          <w:lang w:val="es-PE"/>
        </w:rPr>
        <w:fldChar w:fldCharType="separate"/>
      </w:r>
      <w:r w:rsidR="00E3474B" w:rsidRPr="00F14A6C">
        <w:rPr>
          <w:rFonts w:cs="Times New Roman"/>
          <w:noProof/>
          <w:szCs w:val="24"/>
          <w:vertAlign w:val="superscript"/>
          <w:lang w:val="es-PE"/>
        </w:rPr>
        <w:t>(</w:t>
      </w:r>
      <w:hyperlink w:anchor="_ENREF_62" w:tooltip="GTZ,  #88" w:history="1">
        <w:r w:rsidR="00213254" w:rsidRPr="00F14A6C">
          <w:rPr>
            <w:rFonts w:cs="Times New Roman"/>
            <w:noProof/>
            <w:szCs w:val="24"/>
            <w:vertAlign w:val="superscript"/>
            <w:lang w:val="es-PE"/>
          </w:rPr>
          <w:t>62</w:t>
        </w:r>
      </w:hyperlink>
      <w:r w:rsidR="00E3474B" w:rsidRPr="00F14A6C">
        <w:rPr>
          <w:rFonts w:cs="Times New Roman"/>
          <w:noProof/>
          <w:szCs w:val="24"/>
          <w:vertAlign w:val="superscript"/>
          <w:lang w:val="es-PE"/>
        </w:rPr>
        <w:t>)</w:t>
      </w:r>
      <w:r w:rsidR="009055BD" w:rsidRPr="00F14A6C">
        <w:rPr>
          <w:rFonts w:cs="Times New Roman"/>
          <w:szCs w:val="24"/>
          <w:vertAlign w:val="superscript"/>
          <w:lang w:val="es-PE"/>
        </w:rPr>
        <w:fldChar w:fldCharType="end"/>
      </w:r>
    </w:p>
    <w:p w14:paraId="05D23772" w14:textId="77777777" w:rsidR="00BB74BB" w:rsidRPr="00F14A6C" w:rsidRDefault="002C0AC4" w:rsidP="00B9791B">
      <w:pPr>
        <w:pStyle w:val="Prrafodelista"/>
        <w:numPr>
          <w:ilvl w:val="0"/>
          <w:numId w:val="3"/>
        </w:numPr>
        <w:ind w:left="1068" w:hanging="217"/>
        <w:jc w:val="left"/>
        <w:rPr>
          <w:rFonts w:cs="Times New Roman"/>
          <w:szCs w:val="24"/>
          <w:lang w:val="es-PE"/>
        </w:rPr>
      </w:pPr>
      <w:r w:rsidRPr="00F14A6C">
        <w:rPr>
          <w:rFonts w:cs="Times New Roman"/>
          <w:szCs w:val="24"/>
          <w:lang w:val="es-PE"/>
        </w:rPr>
        <w:t xml:space="preserve">Ya en el laboratorio, la </w:t>
      </w:r>
      <w:r w:rsidR="00D430A2" w:rsidRPr="00F14A6C">
        <w:rPr>
          <w:rFonts w:cs="Times New Roman"/>
          <w:szCs w:val="24"/>
          <w:lang w:val="es-PE"/>
        </w:rPr>
        <w:t>muestra</w:t>
      </w:r>
      <w:r w:rsidRPr="00F14A6C">
        <w:rPr>
          <w:rFonts w:cs="Times New Roman"/>
          <w:szCs w:val="24"/>
          <w:lang w:val="es-PE"/>
        </w:rPr>
        <w:t xml:space="preserve"> vegetal pasó</w:t>
      </w:r>
      <w:r w:rsidR="009D02A4" w:rsidRPr="00F14A6C">
        <w:rPr>
          <w:rFonts w:cs="Times New Roman"/>
          <w:szCs w:val="24"/>
          <w:lang w:val="es-PE"/>
        </w:rPr>
        <w:t xml:space="preserve"> por una segunda selección más minuciosa, </w:t>
      </w:r>
      <w:r w:rsidRPr="00F14A6C">
        <w:rPr>
          <w:rFonts w:cs="Times New Roman"/>
          <w:szCs w:val="24"/>
          <w:lang w:val="es-PE"/>
        </w:rPr>
        <w:t xml:space="preserve">descartando las vainas enfermas, con </w:t>
      </w:r>
      <w:r w:rsidR="006A734B" w:rsidRPr="00F14A6C">
        <w:rPr>
          <w:rFonts w:cs="Times New Roman"/>
          <w:szCs w:val="24"/>
          <w:lang w:val="es-PE"/>
        </w:rPr>
        <w:t>h</w:t>
      </w:r>
      <w:r w:rsidR="009D02A4" w:rsidRPr="00F14A6C">
        <w:rPr>
          <w:rFonts w:cs="Times New Roman"/>
          <w:szCs w:val="24"/>
          <w:lang w:val="es-PE"/>
        </w:rPr>
        <w:t>ongos</w:t>
      </w:r>
      <w:r w:rsidRPr="00F14A6C">
        <w:rPr>
          <w:rFonts w:cs="Times New Roman"/>
          <w:szCs w:val="24"/>
          <w:lang w:val="es-PE"/>
        </w:rPr>
        <w:t xml:space="preserve"> y en mal estado.</w:t>
      </w:r>
      <w:r w:rsidR="009D02A4" w:rsidRPr="00F14A6C">
        <w:rPr>
          <w:rFonts w:cs="Times New Roman"/>
          <w:szCs w:val="24"/>
          <w:lang w:val="es-PE"/>
        </w:rPr>
        <w:t xml:space="preserve"> </w:t>
      </w:r>
    </w:p>
    <w:p w14:paraId="6CA5CB28" w14:textId="77777777" w:rsidR="00BB74BB" w:rsidRPr="00F14A6C" w:rsidRDefault="002C0AC4" w:rsidP="00B9791B">
      <w:pPr>
        <w:pStyle w:val="Prrafodelista"/>
        <w:numPr>
          <w:ilvl w:val="0"/>
          <w:numId w:val="3"/>
        </w:numPr>
        <w:tabs>
          <w:tab w:val="left" w:pos="4253"/>
        </w:tabs>
        <w:ind w:left="1068" w:hanging="217"/>
        <w:jc w:val="left"/>
        <w:rPr>
          <w:rFonts w:cs="Times New Roman"/>
          <w:szCs w:val="24"/>
          <w:lang w:val="es-PE"/>
        </w:rPr>
      </w:pPr>
      <w:r w:rsidRPr="00F14A6C">
        <w:rPr>
          <w:rFonts w:cs="Times New Roman"/>
          <w:szCs w:val="24"/>
          <w:lang w:val="es-PE"/>
        </w:rPr>
        <w:t xml:space="preserve">Se lavaron las vainas </w:t>
      </w:r>
      <w:r w:rsidRPr="00F14A6C">
        <w:rPr>
          <w:rFonts w:cs="Times New Roman"/>
          <w:i/>
          <w:szCs w:val="24"/>
          <w:lang w:val="es-PE"/>
        </w:rPr>
        <w:t xml:space="preserve">Caesalpinia spinosa </w:t>
      </w:r>
      <w:r w:rsidR="000D6B30" w:rsidRPr="00F14A6C">
        <w:rPr>
          <w:rFonts w:cs="Times New Roman"/>
          <w:szCs w:val="24"/>
          <w:lang w:val="es-PE"/>
        </w:rPr>
        <w:t>(</w:t>
      </w:r>
      <w:r w:rsidRPr="00F14A6C">
        <w:rPr>
          <w:rFonts w:cs="Times New Roman"/>
          <w:szCs w:val="24"/>
          <w:lang w:val="es-PE"/>
        </w:rPr>
        <w:t>taya</w:t>
      </w:r>
      <w:r w:rsidR="000D6B30" w:rsidRPr="00F14A6C">
        <w:rPr>
          <w:rFonts w:cs="Times New Roman"/>
          <w:szCs w:val="24"/>
          <w:lang w:val="es-PE"/>
        </w:rPr>
        <w:t>)</w:t>
      </w:r>
      <w:r w:rsidRPr="00F14A6C">
        <w:rPr>
          <w:rFonts w:cs="Times New Roman"/>
          <w:szCs w:val="24"/>
          <w:lang w:val="es-PE"/>
        </w:rPr>
        <w:t xml:space="preserve"> c</w:t>
      </w:r>
      <w:r w:rsidR="00BB74BB" w:rsidRPr="00F14A6C">
        <w:rPr>
          <w:rFonts w:cs="Times New Roman"/>
          <w:szCs w:val="24"/>
          <w:lang w:val="es-PE"/>
        </w:rPr>
        <w:t>on agua destilada y se dej</w:t>
      </w:r>
      <w:r w:rsidR="00737A3A" w:rsidRPr="00F14A6C">
        <w:rPr>
          <w:rFonts w:cs="Times New Roman"/>
          <w:szCs w:val="24"/>
          <w:lang w:val="es-PE"/>
        </w:rPr>
        <w:t xml:space="preserve">ó orear sobre un colador; posteriormente se realizó </w:t>
      </w:r>
      <w:r w:rsidR="00435BCF" w:rsidRPr="00F14A6C">
        <w:rPr>
          <w:rFonts w:cs="Times New Roman"/>
          <w:szCs w:val="24"/>
          <w:lang w:val="es-PE"/>
        </w:rPr>
        <w:t xml:space="preserve">un último lavado con alcohol de 70° y se dejó sobre papel absorbente </w:t>
      </w:r>
      <w:r w:rsidR="00BB74BB" w:rsidRPr="00F14A6C">
        <w:rPr>
          <w:rFonts w:cs="Times New Roman"/>
          <w:szCs w:val="24"/>
          <w:lang w:val="es-PE"/>
        </w:rPr>
        <w:t>hasta que se evaporó el alcohol.</w:t>
      </w:r>
    </w:p>
    <w:p w14:paraId="2F6FA6F5" w14:textId="77777777" w:rsidR="00737A3A" w:rsidRPr="00F14A6C" w:rsidRDefault="002C0AC4" w:rsidP="00B9791B">
      <w:pPr>
        <w:pStyle w:val="Prrafodelista"/>
        <w:numPr>
          <w:ilvl w:val="0"/>
          <w:numId w:val="4"/>
        </w:numPr>
        <w:tabs>
          <w:tab w:val="left" w:pos="4253"/>
        </w:tabs>
        <w:ind w:left="1068" w:hanging="217"/>
        <w:jc w:val="left"/>
        <w:rPr>
          <w:rFonts w:cs="Times New Roman"/>
          <w:szCs w:val="24"/>
          <w:lang w:val="es-PE"/>
        </w:rPr>
      </w:pPr>
      <w:r w:rsidRPr="00F14A6C">
        <w:rPr>
          <w:rFonts w:cs="Times New Roman"/>
          <w:szCs w:val="24"/>
          <w:lang w:val="es-PE"/>
        </w:rPr>
        <w:t>Posteriormente l</w:t>
      </w:r>
      <w:r w:rsidR="00A34D25" w:rsidRPr="00F14A6C">
        <w:rPr>
          <w:rFonts w:cs="Times New Roman"/>
          <w:szCs w:val="24"/>
          <w:lang w:val="es-PE"/>
        </w:rPr>
        <w:t>as</w:t>
      </w:r>
      <w:r w:rsidR="00737A3A" w:rsidRPr="00F14A6C">
        <w:rPr>
          <w:rFonts w:cs="Times New Roman"/>
          <w:szCs w:val="24"/>
          <w:lang w:val="es-PE"/>
        </w:rPr>
        <w:t xml:space="preserve"> </w:t>
      </w:r>
      <w:r w:rsidR="00A34D25" w:rsidRPr="00F14A6C">
        <w:rPr>
          <w:rFonts w:cs="Times New Roman"/>
          <w:szCs w:val="24"/>
          <w:lang w:val="es-PE"/>
        </w:rPr>
        <w:t>vainas fueron envuelta</w:t>
      </w:r>
      <w:r w:rsidR="00BB74BB" w:rsidRPr="00F14A6C">
        <w:rPr>
          <w:rFonts w:cs="Times New Roman"/>
          <w:szCs w:val="24"/>
          <w:lang w:val="es-PE"/>
        </w:rPr>
        <w:t>s en papel kraft y se colocaron</w:t>
      </w:r>
      <w:r w:rsidR="00737A3A" w:rsidRPr="00F14A6C">
        <w:rPr>
          <w:rFonts w:cs="Times New Roman"/>
          <w:szCs w:val="24"/>
          <w:lang w:val="es-PE"/>
        </w:rPr>
        <w:t xml:space="preserve"> a secar en l</w:t>
      </w:r>
      <w:r w:rsidR="00BB74BB" w:rsidRPr="00F14A6C">
        <w:rPr>
          <w:rFonts w:cs="Times New Roman"/>
          <w:szCs w:val="24"/>
          <w:lang w:val="es-PE"/>
        </w:rPr>
        <w:t xml:space="preserve">a estufa a 40° </w:t>
      </w:r>
      <w:r w:rsidR="00642761" w:rsidRPr="00F14A6C">
        <w:rPr>
          <w:rFonts w:cs="Times New Roman"/>
          <w:szCs w:val="24"/>
          <w:lang w:val="es-PE"/>
        </w:rPr>
        <w:t xml:space="preserve">C </w:t>
      </w:r>
      <w:r w:rsidR="00BB74BB" w:rsidRPr="00F14A6C">
        <w:rPr>
          <w:rFonts w:cs="Times New Roman"/>
          <w:szCs w:val="24"/>
          <w:lang w:val="es-PE"/>
        </w:rPr>
        <w:t>por 48 horas</w:t>
      </w:r>
      <w:r w:rsidR="00737A3A" w:rsidRPr="00F14A6C">
        <w:rPr>
          <w:rFonts w:cs="Times New Roman"/>
          <w:szCs w:val="24"/>
          <w:lang w:val="es-PE"/>
        </w:rPr>
        <w:t>.</w:t>
      </w:r>
    </w:p>
    <w:p w14:paraId="6964CE5B" w14:textId="77777777" w:rsidR="002C0AC4" w:rsidRPr="00F14A6C" w:rsidRDefault="00642761" w:rsidP="00B9791B">
      <w:pPr>
        <w:pStyle w:val="Prrafodelista"/>
        <w:numPr>
          <w:ilvl w:val="0"/>
          <w:numId w:val="4"/>
        </w:numPr>
        <w:tabs>
          <w:tab w:val="left" w:pos="4253"/>
        </w:tabs>
        <w:ind w:left="1068" w:hanging="217"/>
        <w:jc w:val="left"/>
        <w:rPr>
          <w:rFonts w:cs="Times New Roman"/>
          <w:szCs w:val="24"/>
          <w:lang w:val="es-PE"/>
        </w:rPr>
      </w:pPr>
      <w:r w:rsidRPr="00F14A6C">
        <w:rPr>
          <w:rFonts w:cs="Times New Roman"/>
          <w:szCs w:val="24"/>
          <w:lang w:val="es-PE"/>
        </w:rPr>
        <w:t>Una vez seca la muestra se procedió a separar las semill</w:t>
      </w:r>
      <w:r w:rsidR="002C0AC4" w:rsidRPr="00F14A6C">
        <w:rPr>
          <w:rFonts w:cs="Times New Roman"/>
          <w:szCs w:val="24"/>
          <w:lang w:val="es-PE"/>
        </w:rPr>
        <w:t xml:space="preserve">as de las vainas y </w:t>
      </w:r>
      <w:r w:rsidRPr="00F14A6C">
        <w:rPr>
          <w:rFonts w:cs="Times New Roman"/>
          <w:szCs w:val="24"/>
          <w:lang w:val="es-PE"/>
        </w:rPr>
        <w:t xml:space="preserve">se pulverizó las vainas con ayuda de un mortero hasta obtener </w:t>
      </w:r>
      <w:r w:rsidR="002C0AC4" w:rsidRPr="00F14A6C">
        <w:rPr>
          <w:rFonts w:cs="Times New Roman"/>
          <w:szCs w:val="24"/>
          <w:lang w:val="es-PE"/>
        </w:rPr>
        <w:t xml:space="preserve">un </w:t>
      </w:r>
      <w:r w:rsidRPr="00F14A6C">
        <w:rPr>
          <w:rFonts w:cs="Times New Roman"/>
          <w:szCs w:val="24"/>
          <w:lang w:val="es-PE"/>
        </w:rPr>
        <w:t>polvo</w:t>
      </w:r>
      <w:r w:rsidR="002C0AC4" w:rsidRPr="00F14A6C">
        <w:rPr>
          <w:rFonts w:cs="Times New Roman"/>
          <w:szCs w:val="24"/>
          <w:lang w:val="es-PE"/>
        </w:rPr>
        <w:t>.</w:t>
      </w:r>
    </w:p>
    <w:p w14:paraId="5B4D7297" w14:textId="77777777" w:rsidR="00737A3A" w:rsidRPr="00F14A6C" w:rsidRDefault="002C0AC4" w:rsidP="00B9791B">
      <w:pPr>
        <w:pStyle w:val="Prrafodelista"/>
        <w:numPr>
          <w:ilvl w:val="0"/>
          <w:numId w:val="4"/>
        </w:numPr>
        <w:tabs>
          <w:tab w:val="left" w:pos="4253"/>
        </w:tabs>
        <w:ind w:left="1068" w:hanging="217"/>
        <w:jc w:val="left"/>
        <w:rPr>
          <w:rFonts w:cs="Times New Roman"/>
          <w:szCs w:val="24"/>
          <w:lang w:val="es-PE"/>
        </w:rPr>
      </w:pPr>
      <w:r w:rsidRPr="00F14A6C">
        <w:rPr>
          <w:rFonts w:cs="Times New Roman"/>
          <w:szCs w:val="24"/>
          <w:lang w:val="es-PE"/>
        </w:rPr>
        <w:t>El polvo s</w:t>
      </w:r>
      <w:r w:rsidR="00642761" w:rsidRPr="00F14A6C">
        <w:rPr>
          <w:rFonts w:cs="Times New Roman"/>
          <w:szCs w:val="24"/>
          <w:lang w:val="es-PE"/>
        </w:rPr>
        <w:t>e pasó por un colador para homogenizar el tamaño de partículas.</w:t>
      </w:r>
    </w:p>
    <w:p w14:paraId="4531FC86" w14:textId="0EAE20F4" w:rsidR="006D0C17" w:rsidRPr="00F14A6C" w:rsidRDefault="00642761" w:rsidP="00B9791B">
      <w:pPr>
        <w:pStyle w:val="Prrafodelista"/>
        <w:numPr>
          <w:ilvl w:val="0"/>
          <w:numId w:val="4"/>
        </w:numPr>
        <w:tabs>
          <w:tab w:val="left" w:pos="4253"/>
        </w:tabs>
        <w:ind w:left="1068" w:hanging="217"/>
        <w:jc w:val="left"/>
        <w:rPr>
          <w:rFonts w:cs="Times New Roman"/>
          <w:szCs w:val="24"/>
          <w:lang w:val="es-PE"/>
        </w:rPr>
      </w:pPr>
      <w:r w:rsidRPr="00F14A6C">
        <w:rPr>
          <w:rFonts w:cs="Times New Roman"/>
          <w:szCs w:val="24"/>
          <w:lang w:val="es-PE"/>
        </w:rPr>
        <w:t xml:space="preserve">El polvo </w:t>
      </w:r>
      <w:r w:rsidR="002C0AC4" w:rsidRPr="00F14A6C">
        <w:rPr>
          <w:rFonts w:cs="Times New Roman"/>
          <w:szCs w:val="24"/>
          <w:lang w:val="es-PE"/>
        </w:rPr>
        <w:t xml:space="preserve">homogenizado </w:t>
      </w:r>
      <w:r w:rsidRPr="00F14A6C">
        <w:rPr>
          <w:rFonts w:cs="Times New Roman"/>
          <w:szCs w:val="24"/>
          <w:lang w:val="es-PE"/>
        </w:rPr>
        <w:t>obtenido, se guardó en un frasco de vidrio de color ámbar de boca ancha.</w:t>
      </w:r>
    </w:p>
    <w:p w14:paraId="4932EE88" w14:textId="3D861103" w:rsidR="00056210" w:rsidRPr="00F14A6C" w:rsidRDefault="00056210" w:rsidP="00B9791B">
      <w:pPr>
        <w:pStyle w:val="Prrafodelista"/>
        <w:numPr>
          <w:ilvl w:val="0"/>
          <w:numId w:val="4"/>
        </w:numPr>
        <w:tabs>
          <w:tab w:val="left" w:pos="4253"/>
        </w:tabs>
        <w:ind w:left="1068" w:hanging="217"/>
        <w:jc w:val="left"/>
        <w:rPr>
          <w:rFonts w:cs="Times New Roman"/>
          <w:szCs w:val="24"/>
          <w:lang w:val="es-PE"/>
        </w:rPr>
      </w:pPr>
      <w:proofErr w:type="gramStart"/>
      <w:r w:rsidRPr="00F14A6C">
        <w:rPr>
          <w:rFonts w:cs="Times New Roman"/>
          <w:szCs w:val="24"/>
          <w:lang w:val="es-PE"/>
        </w:rPr>
        <w:t>Éste</w:t>
      </w:r>
      <w:proofErr w:type="gramEnd"/>
      <w:r w:rsidRPr="00F14A6C">
        <w:rPr>
          <w:rFonts w:cs="Times New Roman"/>
          <w:szCs w:val="24"/>
          <w:lang w:val="es-PE"/>
        </w:rPr>
        <w:t xml:space="preserve"> procedimiento se realizó para la elaboración ambos extractos acuoso e hidroalcohólico</w:t>
      </w:r>
    </w:p>
    <w:p w14:paraId="305E9A6E" w14:textId="147B4697" w:rsidR="00EC72AF" w:rsidRPr="00F14A6C" w:rsidRDefault="00EC72AF" w:rsidP="00EC72AF">
      <w:pPr>
        <w:pStyle w:val="Ttulo3"/>
        <w:tabs>
          <w:tab w:val="left" w:pos="709"/>
        </w:tabs>
        <w:ind w:firstLine="708"/>
        <w:rPr>
          <w:rFonts w:cs="Times New Roman"/>
          <w:szCs w:val="24"/>
          <w:lang w:val="es-PE"/>
        </w:rPr>
      </w:pPr>
      <w:r w:rsidRPr="00F14A6C">
        <w:rPr>
          <w:rFonts w:cs="Times New Roman"/>
          <w:szCs w:val="24"/>
          <w:lang w:val="es-PE"/>
        </w:rPr>
        <w:t xml:space="preserve">Obtención del extracto acuoso de </w:t>
      </w:r>
      <w:r w:rsidRPr="00F14A6C">
        <w:rPr>
          <w:rFonts w:cs="Times New Roman"/>
          <w:i/>
          <w:szCs w:val="24"/>
          <w:lang w:val="es-PE"/>
        </w:rPr>
        <w:t>Caesalpinia spinosa</w:t>
      </w:r>
      <w:r w:rsidRPr="00F14A6C">
        <w:rPr>
          <w:rFonts w:cs="Times New Roman"/>
          <w:szCs w:val="24"/>
          <w:lang w:val="es-PE"/>
        </w:rPr>
        <w:t xml:space="preserve"> (taya)</w:t>
      </w:r>
    </w:p>
    <w:p w14:paraId="4355BED0" w14:textId="30AEA317" w:rsidR="00056210" w:rsidRPr="00F14A6C" w:rsidRDefault="00D2770F" w:rsidP="008D4918">
      <w:pPr>
        <w:pStyle w:val="Prrafodelista"/>
        <w:numPr>
          <w:ilvl w:val="0"/>
          <w:numId w:val="42"/>
        </w:numPr>
        <w:ind w:hanging="217"/>
        <w:rPr>
          <w:lang w:val="es-PE"/>
        </w:rPr>
      </w:pPr>
      <w:r w:rsidRPr="00F14A6C">
        <w:rPr>
          <w:lang w:val="es-PE"/>
        </w:rPr>
        <w:t xml:space="preserve">Se </w:t>
      </w:r>
      <w:r w:rsidR="00CC6189" w:rsidRPr="00F14A6C">
        <w:rPr>
          <w:lang w:val="es-PE"/>
        </w:rPr>
        <w:t>pesar</w:t>
      </w:r>
      <w:r w:rsidRPr="00F14A6C">
        <w:rPr>
          <w:lang w:val="es-PE"/>
        </w:rPr>
        <w:t>on</w:t>
      </w:r>
      <w:r w:rsidR="008F4F1C" w:rsidRPr="00F14A6C">
        <w:rPr>
          <w:lang w:val="es-PE"/>
        </w:rPr>
        <w:t xml:space="preserve"> 50 g</w:t>
      </w:r>
      <w:r w:rsidR="00CC6189" w:rsidRPr="00F14A6C">
        <w:rPr>
          <w:lang w:val="es-PE"/>
        </w:rPr>
        <w:t xml:space="preserve"> de </w:t>
      </w:r>
      <w:r w:rsidRPr="00F14A6C">
        <w:rPr>
          <w:lang w:val="es-PE"/>
        </w:rPr>
        <w:t xml:space="preserve">polvo de </w:t>
      </w:r>
      <w:r w:rsidR="00CC6189" w:rsidRPr="00F14A6C">
        <w:rPr>
          <w:lang w:val="es-PE"/>
        </w:rPr>
        <w:t>ta</w:t>
      </w:r>
      <w:r w:rsidR="00AE7A1D" w:rsidRPr="00F14A6C">
        <w:rPr>
          <w:lang w:val="es-PE"/>
        </w:rPr>
        <w:t>y</w:t>
      </w:r>
      <w:r w:rsidR="00CC6189" w:rsidRPr="00F14A6C">
        <w:rPr>
          <w:lang w:val="es-PE"/>
        </w:rPr>
        <w:t>a</w:t>
      </w:r>
      <w:r w:rsidRPr="00F14A6C">
        <w:rPr>
          <w:lang w:val="es-PE"/>
        </w:rPr>
        <w:t xml:space="preserve"> y se colocó a hervir </w:t>
      </w:r>
      <w:r w:rsidR="008F4F1C" w:rsidRPr="00F14A6C">
        <w:rPr>
          <w:lang w:val="es-PE"/>
        </w:rPr>
        <w:t xml:space="preserve">por 15 minutos en </w:t>
      </w:r>
      <w:r w:rsidR="00AE7A1D" w:rsidRPr="00F14A6C">
        <w:rPr>
          <w:lang w:val="es-PE"/>
        </w:rPr>
        <w:t>50</w:t>
      </w:r>
      <w:r w:rsidR="008F4F1C" w:rsidRPr="00F14A6C">
        <w:rPr>
          <w:lang w:val="es-PE"/>
        </w:rPr>
        <w:t>0</w:t>
      </w:r>
      <w:r w:rsidR="00AE7A1D" w:rsidRPr="00F14A6C">
        <w:rPr>
          <w:lang w:val="es-PE"/>
        </w:rPr>
        <w:t xml:space="preserve"> </w:t>
      </w:r>
      <w:r w:rsidR="00056210" w:rsidRPr="00F14A6C">
        <w:rPr>
          <w:lang w:val="es-PE"/>
        </w:rPr>
        <w:t xml:space="preserve">ml </w:t>
      </w:r>
      <w:r w:rsidR="00CC6189" w:rsidRPr="00F14A6C">
        <w:rPr>
          <w:lang w:val="es-PE"/>
        </w:rPr>
        <w:t>agua</w:t>
      </w:r>
      <w:r w:rsidR="00056210" w:rsidRPr="00F14A6C">
        <w:rPr>
          <w:lang w:val="es-PE"/>
        </w:rPr>
        <w:t xml:space="preserve"> destilada.</w:t>
      </w:r>
    </w:p>
    <w:p w14:paraId="06984B9C" w14:textId="4B477D7A" w:rsidR="00056210" w:rsidRPr="00F14A6C" w:rsidRDefault="00056210" w:rsidP="008D4918">
      <w:pPr>
        <w:pStyle w:val="Prrafodelista"/>
        <w:numPr>
          <w:ilvl w:val="0"/>
          <w:numId w:val="42"/>
        </w:numPr>
        <w:ind w:hanging="217"/>
        <w:rPr>
          <w:lang w:val="es-PE"/>
        </w:rPr>
      </w:pPr>
      <w:r w:rsidRPr="00F14A6C">
        <w:rPr>
          <w:lang w:val="es-PE"/>
        </w:rPr>
        <w:lastRenderedPageBreak/>
        <w:t>Pasado ese tiempo se dejó enfriar por 5 minutos.</w:t>
      </w:r>
    </w:p>
    <w:p w14:paraId="6E376945" w14:textId="189AB9FB" w:rsidR="00056210" w:rsidRPr="00F14A6C" w:rsidRDefault="00056210" w:rsidP="008D4918">
      <w:pPr>
        <w:pStyle w:val="Prrafodelista"/>
        <w:numPr>
          <w:ilvl w:val="0"/>
          <w:numId w:val="42"/>
        </w:numPr>
        <w:tabs>
          <w:tab w:val="left" w:pos="4253"/>
        </w:tabs>
        <w:ind w:hanging="217"/>
        <w:jc w:val="left"/>
        <w:rPr>
          <w:rFonts w:cs="Times New Roman"/>
          <w:szCs w:val="24"/>
          <w:lang w:val="es-PE"/>
        </w:rPr>
      </w:pPr>
      <w:r w:rsidRPr="00F14A6C">
        <w:rPr>
          <w:rFonts w:cs="Times New Roman"/>
          <w:szCs w:val="24"/>
          <w:lang w:val="es-PE"/>
        </w:rPr>
        <w:t>El extracto acuoso obtenido se filtró tres veces, primero con papel filtro Whatman N° 41, el segundo filtrado se realizó con papel filtro Whatman N° 2 y por último el tercer filtrado se realizó en papel Whatman N° 1.</w:t>
      </w:r>
    </w:p>
    <w:p w14:paraId="5ECE6D5B" w14:textId="79E04067" w:rsidR="00056210" w:rsidRPr="00F14A6C" w:rsidRDefault="00056210" w:rsidP="008D4918">
      <w:pPr>
        <w:pStyle w:val="Prrafodelista"/>
        <w:numPr>
          <w:ilvl w:val="0"/>
          <w:numId w:val="42"/>
        </w:numPr>
        <w:tabs>
          <w:tab w:val="left" w:pos="4253"/>
        </w:tabs>
        <w:ind w:hanging="217"/>
        <w:jc w:val="left"/>
        <w:rPr>
          <w:rFonts w:cs="Times New Roman"/>
          <w:szCs w:val="24"/>
          <w:lang w:val="es-PE"/>
        </w:rPr>
      </w:pPr>
      <w:r w:rsidRPr="00F14A6C">
        <w:rPr>
          <w:rFonts w:cs="Times New Roman"/>
          <w:szCs w:val="24"/>
          <w:lang w:val="es-PE"/>
        </w:rPr>
        <w:t>Para garantizar la esterilidad del extracto acuoso se realizó una última filtración en un embudo estéril (Sterifix Injektion 0.2).</w:t>
      </w:r>
    </w:p>
    <w:p w14:paraId="30462E7A" w14:textId="44EBAAAE" w:rsidR="00056210" w:rsidRPr="00F14A6C" w:rsidRDefault="008F4F1C" w:rsidP="008D4918">
      <w:pPr>
        <w:pStyle w:val="Prrafodelista"/>
        <w:numPr>
          <w:ilvl w:val="0"/>
          <w:numId w:val="42"/>
        </w:numPr>
        <w:tabs>
          <w:tab w:val="left" w:pos="4253"/>
        </w:tabs>
        <w:ind w:hanging="217"/>
        <w:jc w:val="left"/>
        <w:rPr>
          <w:rFonts w:cs="Times New Roman"/>
          <w:szCs w:val="24"/>
          <w:lang w:val="es-PE"/>
        </w:rPr>
      </w:pPr>
      <w:r w:rsidRPr="00F14A6C">
        <w:rPr>
          <w:rFonts w:cs="Times New Roman"/>
          <w:szCs w:val="24"/>
          <w:lang w:val="es-PE"/>
        </w:rPr>
        <w:t>Se obtuvo 210</w:t>
      </w:r>
      <w:r w:rsidR="00056210" w:rsidRPr="00F14A6C">
        <w:rPr>
          <w:rFonts w:cs="Times New Roman"/>
          <w:szCs w:val="24"/>
          <w:lang w:val="es-PE"/>
        </w:rPr>
        <w:t xml:space="preserve"> ml de extracto purificado libre de gérmenes.         </w:t>
      </w:r>
    </w:p>
    <w:p w14:paraId="0F71BFD0" w14:textId="204C7C3C" w:rsidR="00056210" w:rsidRPr="00F14A6C" w:rsidRDefault="00056210" w:rsidP="008D4918">
      <w:pPr>
        <w:pStyle w:val="Prrafodelista"/>
        <w:numPr>
          <w:ilvl w:val="0"/>
          <w:numId w:val="42"/>
        </w:numPr>
        <w:tabs>
          <w:tab w:val="left" w:pos="4253"/>
        </w:tabs>
        <w:ind w:hanging="217"/>
        <w:jc w:val="left"/>
        <w:rPr>
          <w:rFonts w:cs="Times New Roman"/>
          <w:szCs w:val="24"/>
          <w:lang w:val="es-PE"/>
        </w:rPr>
      </w:pPr>
      <w:r w:rsidRPr="00F14A6C">
        <w:rPr>
          <w:rFonts w:cs="Times New Roman"/>
          <w:szCs w:val="24"/>
          <w:lang w:val="es-PE"/>
        </w:rPr>
        <w:t xml:space="preserve">El extracto acuoso de </w:t>
      </w:r>
      <w:r w:rsidRPr="00F14A6C">
        <w:rPr>
          <w:rFonts w:cs="Times New Roman"/>
          <w:i/>
          <w:szCs w:val="24"/>
          <w:lang w:val="es-PE"/>
        </w:rPr>
        <w:t>Caesalpinia spinosa</w:t>
      </w:r>
      <w:r w:rsidRPr="00F14A6C">
        <w:rPr>
          <w:rFonts w:cs="Times New Roman"/>
          <w:szCs w:val="24"/>
          <w:lang w:val="es-PE"/>
        </w:rPr>
        <w:t xml:space="preserve"> (taya) se colocó en un frasco ámbar previamente estéril y rotulado.</w:t>
      </w:r>
    </w:p>
    <w:p w14:paraId="1A53638F" w14:textId="77777777" w:rsidR="002C0AC4" w:rsidRPr="00F14A6C" w:rsidRDefault="002C0AC4" w:rsidP="000874F1">
      <w:pPr>
        <w:pStyle w:val="Ttulo3"/>
        <w:tabs>
          <w:tab w:val="left" w:pos="709"/>
        </w:tabs>
        <w:ind w:firstLine="708"/>
        <w:rPr>
          <w:rFonts w:cs="Times New Roman"/>
          <w:szCs w:val="24"/>
          <w:lang w:val="es-PE"/>
        </w:rPr>
      </w:pPr>
      <w:r w:rsidRPr="00F14A6C">
        <w:rPr>
          <w:rFonts w:cs="Times New Roman"/>
          <w:szCs w:val="24"/>
          <w:lang w:val="es-PE"/>
        </w:rPr>
        <w:t xml:space="preserve">Obtención del extracto </w:t>
      </w:r>
      <w:r w:rsidR="00CB6295" w:rsidRPr="00F14A6C">
        <w:rPr>
          <w:rFonts w:cs="Times New Roman"/>
          <w:szCs w:val="24"/>
          <w:lang w:val="es-PE"/>
        </w:rPr>
        <w:t>hidroalcohólico</w:t>
      </w:r>
      <w:r w:rsidRPr="00F14A6C">
        <w:rPr>
          <w:rFonts w:cs="Times New Roman"/>
          <w:szCs w:val="24"/>
          <w:lang w:val="es-PE"/>
        </w:rPr>
        <w:t xml:space="preserve"> de </w:t>
      </w:r>
      <w:r w:rsidRPr="00F14A6C">
        <w:rPr>
          <w:rFonts w:cs="Times New Roman"/>
          <w:i/>
          <w:szCs w:val="24"/>
          <w:lang w:val="es-PE"/>
        </w:rPr>
        <w:t>Caesalpinia spinosa</w:t>
      </w:r>
      <w:r w:rsidRPr="00F14A6C">
        <w:rPr>
          <w:rFonts w:cs="Times New Roman"/>
          <w:szCs w:val="24"/>
          <w:lang w:val="es-PE"/>
        </w:rPr>
        <w:t xml:space="preserve"> </w:t>
      </w:r>
      <w:r w:rsidR="000D6B30" w:rsidRPr="00F14A6C">
        <w:rPr>
          <w:rFonts w:cs="Times New Roman"/>
          <w:szCs w:val="24"/>
          <w:lang w:val="es-PE"/>
        </w:rPr>
        <w:t>(</w:t>
      </w:r>
      <w:r w:rsidRPr="00F14A6C">
        <w:rPr>
          <w:rFonts w:cs="Times New Roman"/>
          <w:szCs w:val="24"/>
          <w:lang w:val="es-PE"/>
        </w:rPr>
        <w:t>taya</w:t>
      </w:r>
      <w:r w:rsidR="000D6B30" w:rsidRPr="00F14A6C">
        <w:rPr>
          <w:rFonts w:cs="Times New Roman"/>
          <w:szCs w:val="24"/>
          <w:lang w:val="es-PE"/>
        </w:rPr>
        <w:t>)</w:t>
      </w:r>
    </w:p>
    <w:p w14:paraId="0C1F295D" w14:textId="77777777" w:rsidR="004759FF" w:rsidRPr="00F14A6C" w:rsidRDefault="00757185" w:rsidP="008D4918">
      <w:pPr>
        <w:pStyle w:val="Prrafodelista"/>
        <w:numPr>
          <w:ilvl w:val="0"/>
          <w:numId w:val="47"/>
        </w:numPr>
        <w:tabs>
          <w:tab w:val="left" w:pos="4253"/>
        </w:tabs>
        <w:ind w:hanging="217"/>
        <w:jc w:val="left"/>
        <w:rPr>
          <w:rFonts w:cs="Times New Roman"/>
          <w:szCs w:val="24"/>
          <w:lang w:val="es-PE"/>
        </w:rPr>
      </w:pPr>
      <w:r w:rsidRPr="00F14A6C">
        <w:rPr>
          <w:rFonts w:cs="Times New Roman"/>
          <w:szCs w:val="24"/>
          <w:lang w:val="es-PE"/>
        </w:rPr>
        <w:t xml:space="preserve">Se pesaron </w:t>
      </w:r>
      <w:r w:rsidR="006D0C17" w:rsidRPr="00F14A6C">
        <w:rPr>
          <w:rFonts w:cs="Times New Roman"/>
          <w:szCs w:val="24"/>
          <w:lang w:val="es-PE"/>
        </w:rPr>
        <w:t>50 g de polvo</w:t>
      </w:r>
      <w:r w:rsidR="00CB6295" w:rsidRPr="00F14A6C">
        <w:rPr>
          <w:rFonts w:cs="Times New Roman"/>
          <w:szCs w:val="24"/>
          <w:lang w:val="es-PE"/>
        </w:rPr>
        <w:t xml:space="preserve"> de </w:t>
      </w:r>
      <w:r w:rsidR="00CB6295" w:rsidRPr="00F14A6C">
        <w:rPr>
          <w:rFonts w:cs="Times New Roman"/>
          <w:i/>
          <w:szCs w:val="24"/>
          <w:lang w:val="es-PE"/>
        </w:rPr>
        <w:t>Caesalpinia spinosa</w:t>
      </w:r>
      <w:r w:rsidRPr="00F14A6C">
        <w:rPr>
          <w:rFonts w:cs="Times New Roman"/>
          <w:szCs w:val="24"/>
          <w:lang w:val="es-PE"/>
        </w:rPr>
        <w:t xml:space="preserve"> </w:t>
      </w:r>
      <w:r w:rsidR="00CB6295" w:rsidRPr="00F14A6C">
        <w:rPr>
          <w:rFonts w:cs="Times New Roman"/>
          <w:szCs w:val="24"/>
          <w:lang w:val="es-PE"/>
        </w:rPr>
        <w:t>(</w:t>
      </w:r>
      <w:r w:rsidRPr="00F14A6C">
        <w:rPr>
          <w:rFonts w:cs="Times New Roman"/>
          <w:szCs w:val="24"/>
          <w:lang w:val="es-PE"/>
        </w:rPr>
        <w:t>taya</w:t>
      </w:r>
      <w:r w:rsidR="00CB6295" w:rsidRPr="00F14A6C">
        <w:rPr>
          <w:rFonts w:cs="Times New Roman"/>
          <w:szCs w:val="24"/>
          <w:lang w:val="es-PE"/>
        </w:rPr>
        <w:t>)</w:t>
      </w:r>
      <w:r w:rsidRPr="00F14A6C">
        <w:rPr>
          <w:rFonts w:cs="Times New Roman"/>
          <w:szCs w:val="24"/>
          <w:lang w:val="es-PE"/>
        </w:rPr>
        <w:t xml:space="preserve"> luego se añadió </w:t>
      </w:r>
      <w:r w:rsidR="006D0C17" w:rsidRPr="00F14A6C">
        <w:rPr>
          <w:rFonts w:cs="Times New Roman"/>
          <w:szCs w:val="24"/>
          <w:lang w:val="es-PE"/>
        </w:rPr>
        <w:t xml:space="preserve">200 ml </w:t>
      </w:r>
      <w:r w:rsidR="00737A3A" w:rsidRPr="00F14A6C">
        <w:rPr>
          <w:rFonts w:cs="Times New Roman"/>
          <w:szCs w:val="24"/>
          <w:lang w:val="es-PE"/>
        </w:rPr>
        <w:t xml:space="preserve">de </w:t>
      </w:r>
      <w:r w:rsidR="006D0C17" w:rsidRPr="00F14A6C">
        <w:rPr>
          <w:rFonts w:cs="Times New Roman"/>
          <w:szCs w:val="24"/>
          <w:lang w:val="es-PE"/>
        </w:rPr>
        <w:t>alcohol de 70°</w:t>
      </w:r>
      <w:r w:rsidRPr="00F14A6C">
        <w:rPr>
          <w:rFonts w:cs="Times New Roman"/>
          <w:szCs w:val="24"/>
          <w:lang w:val="es-PE"/>
        </w:rPr>
        <w:t xml:space="preserve"> y se dejó </w:t>
      </w:r>
      <w:r w:rsidR="006D0C17" w:rsidRPr="00F14A6C">
        <w:rPr>
          <w:rFonts w:cs="Times New Roman"/>
          <w:szCs w:val="24"/>
          <w:lang w:val="es-PE"/>
        </w:rPr>
        <w:t>macerar en ausencia de luz y a temperatura ambi</w:t>
      </w:r>
      <w:r w:rsidRPr="00F14A6C">
        <w:rPr>
          <w:rFonts w:cs="Times New Roman"/>
          <w:szCs w:val="24"/>
          <w:lang w:val="es-PE"/>
        </w:rPr>
        <w:t xml:space="preserve">ente por 7 días, </w:t>
      </w:r>
      <w:r w:rsidR="006D0C17" w:rsidRPr="00F14A6C">
        <w:rPr>
          <w:rFonts w:cs="Times New Roman"/>
          <w:szCs w:val="24"/>
          <w:lang w:val="es-PE"/>
        </w:rPr>
        <w:t>agitándose manualmente dur</w:t>
      </w:r>
      <w:r w:rsidR="00A64041" w:rsidRPr="00F14A6C">
        <w:rPr>
          <w:rFonts w:cs="Times New Roman"/>
          <w:szCs w:val="24"/>
          <w:lang w:val="es-PE"/>
        </w:rPr>
        <w:t>ante 10 minutos 2 veces al día, a</w:t>
      </w:r>
      <w:r w:rsidR="004759FF" w:rsidRPr="00F14A6C">
        <w:rPr>
          <w:rFonts w:cs="Times New Roman"/>
          <w:szCs w:val="24"/>
          <w:lang w:val="es-PE"/>
        </w:rPr>
        <w:t>l 4</w:t>
      </w:r>
      <w:r w:rsidR="004759FF" w:rsidRPr="00F14A6C">
        <w:rPr>
          <w:rFonts w:cs="Times New Roman"/>
          <w:szCs w:val="24"/>
          <w:vertAlign w:val="superscript"/>
          <w:lang w:val="es-PE"/>
        </w:rPr>
        <w:t>to</w:t>
      </w:r>
      <w:r w:rsidR="004759FF" w:rsidRPr="00F14A6C">
        <w:rPr>
          <w:rFonts w:cs="Times New Roman"/>
          <w:szCs w:val="24"/>
          <w:lang w:val="es-PE"/>
        </w:rPr>
        <w:t xml:space="preserve"> día se agregó 100 ml más de alcohol de 70° y se siguió agitando hasta completar la semana.</w:t>
      </w:r>
    </w:p>
    <w:p w14:paraId="2282820B" w14:textId="77777777" w:rsidR="006F2214" w:rsidRPr="00F14A6C" w:rsidRDefault="00757185" w:rsidP="008D4918">
      <w:pPr>
        <w:pStyle w:val="Prrafodelista"/>
        <w:numPr>
          <w:ilvl w:val="0"/>
          <w:numId w:val="47"/>
        </w:numPr>
        <w:tabs>
          <w:tab w:val="left" w:pos="4253"/>
        </w:tabs>
        <w:ind w:hanging="217"/>
        <w:jc w:val="left"/>
        <w:rPr>
          <w:rFonts w:cs="Times New Roman"/>
          <w:szCs w:val="24"/>
          <w:lang w:val="es-PE"/>
        </w:rPr>
      </w:pPr>
      <w:r w:rsidRPr="00F14A6C">
        <w:rPr>
          <w:rFonts w:cs="Times New Roman"/>
          <w:szCs w:val="24"/>
          <w:lang w:val="es-PE"/>
        </w:rPr>
        <w:t xml:space="preserve">El extracto obtenido se filtró </w:t>
      </w:r>
      <w:r w:rsidR="00A64041" w:rsidRPr="00F14A6C">
        <w:rPr>
          <w:rFonts w:cs="Times New Roman"/>
          <w:szCs w:val="24"/>
          <w:lang w:val="es-PE"/>
        </w:rPr>
        <w:t xml:space="preserve">tres veces, primero </w:t>
      </w:r>
      <w:r w:rsidR="003618B1" w:rsidRPr="00F14A6C">
        <w:rPr>
          <w:rFonts w:cs="Times New Roman"/>
          <w:szCs w:val="24"/>
          <w:lang w:val="es-PE"/>
        </w:rPr>
        <w:t>con papel filtro Whatman</w:t>
      </w:r>
      <w:r w:rsidR="00A64041" w:rsidRPr="00F14A6C">
        <w:rPr>
          <w:rFonts w:cs="Times New Roman"/>
          <w:szCs w:val="24"/>
          <w:lang w:val="es-PE"/>
        </w:rPr>
        <w:t xml:space="preserve"> N° 41, el segundo filtrado se realizó</w:t>
      </w:r>
      <w:r w:rsidR="003618B1" w:rsidRPr="00F14A6C">
        <w:rPr>
          <w:rFonts w:cs="Times New Roman"/>
          <w:szCs w:val="24"/>
          <w:lang w:val="es-PE"/>
        </w:rPr>
        <w:t xml:space="preserve"> con papel filtro Whatman</w:t>
      </w:r>
      <w:r w:rsidR="00A64041" w:rsidRPr="00F14A6C">
        <w:rPr>
          <w:rFonts w:cs="Times New Roman"/>
          <w:szCs w:val="24"/>
          <w:lang w:val="es-PE"/>
        </w:rPr>
        <w:t xml:space="preserve"> N° 2 y por último el </w:t>
      </w:r>
      <w:r w:rsidR="004759FF" w:rsidRPr="00F14A6C">
        <w:rPr>
          <w:rFonts w:cs="Times New Roman"/>
          <w:szCs w:val="24"/>
          <w:lang w:val="es-PE"/>
        </w:rPr>
        <w:t>terce</w:t>
      </w:r>
      <w:r w:rsidR="00A64041" w:rsidRPr="00F14A6C">
        <w:rPr>
          <w:rFonts w:cs="Times New Roman"/>
          <w:szCs w:val="24"/>
          <w:lang w:val="es-PE"/>
        </w:rPr>
        <w:t xml:space="preserve">r filtrado se realizó </w:t>
      </w:r>
      <w:r w:rsidR="003618B1" w:rsidRPr="00F14A6C">
        <w:rPr>
          <w:rFonts w:cs="Times New Roman"/>
          <w:szCs w:val="24"/>
          <w:lang w:val="es-PE"/>
        </w:rPr>
        <w:t>en papel Whatman</w:t>
      </w:r>
      <w:r w:rsidR="004759FF" w:rsidRPr="00F14A6C">
        <w:rPr>
          <w:rFonts w:cs="Times New Roman"/>
          <w:szCs w:val="24"/>
          <w:lang w:val="es-PE"/>
        </w:rPr>
        <w:t xml:space="preserve"> N° 1.</w:t>
      </w:r>
    </w:p>
    <w:p w14:paraId="03C3AEC0" w14:textId="57AF93B2" w:rsidR="00A64041" w:rsidRPr="00F14A6C" w:rsidRDefault="00A64041" w:rsidP="008D4918">
      <w:pPr>
        <w:pStyle w:val="Prrafodelista"/>
        <w:numPr>
          <w:ilvl w:val="0"/>
          <w:numId w:val="47"/>
        </w:numPr>
        <w:tabs>
          <w:tab w:val="left" w:pos="4253"/>
        </w:tabs>
        <w:ind w:hanging="217"/>
        <w:jc w:val="left"/>
        <w:rPr>
          <w:rFonts w:cs="Times New Roman"/>
          <w:szCs w:val="24"/>
          <w:lang w:val="es-PE"/>
        </w:rPr>
      </w:pPr>
      <w:r w:rsidRPr="00F14A6C">
        <w:rPr>
          <w:rFonts w:cs="Times New Roman"/>
          <w:szCs w:val="24"/>
          <w:lang w:val="es-PE"/>
        </w:rPr>
        <w:t>Para garantizar la esterilidad del extracto hidroalcohólico se realizó una última filtración en un embudo estéril (Sterifix Injektion 0.2)</w:t>
      </w:r>
      <w:r w:rsidR="00CD7FBA" w:rsidRPr="00F14A6C">
        <w:rPr>
          <w:rFonts w:cs="Times New Roman"/>
          <w:szCs w:val="24"/>
          <w:lang w:val="es-PE"/>
        </w:rPr>
        <w:t>.</w:t>
      </w:r>
    </w:p>
    <w:p w14:paraId="0513AB8F" w14:textId="77777777" w:rsidR="004759FF" w:rsidRPr="00F14A6C" w:rsidRDefault="00A64041" w:rsidP="008D4918">
      <w:pPr>
        <w:pStyle w:val="Prrafodelista"/>
        <w:numPr>
          <w:ilvl w:val="0"/>
          <w:numId w:val="47"/>
        </w:numPr>
        <w:tabs>
          <w:tab w:val="left" w:pos="4253"/>
        </w:tabs>
        <w:ind w:hanging="217"/>
        <w:jc w:val="left"/>
        <w:rPr>
          <w:rFonts w:cs="Times New Roman"/>
          <w:szCs w:val="24"/>
          <w:lang w:val="es-PE"/>
        </w:rPr>
      </w:pPr>
      <w:r w:rsidRPr="00F14A6C">
        <w:rPr>
          <w:rFonts w:cs="Times New Roman"/>
          <w:szCs w:val="24"/>
          <w:lang w:val="es-PE"/>
        </w:rPr>
        <w:t xml:space="preserve">Se obtuvo 190 </w:t>
      </w:r>
      <w:r w:rsidR="004759FF" w:rsidRPr="00F14A6C">
        <w:rPr>
          <w:rFonts w:cs="Times New Roman"/>
          <w:szCs w:val="24"/>
          <w:lang w:val="es-PE"/>
        </w:rPr>
        <w:t xml:space="preserve">ml de extracto purificado libre de gérmenes.  </w:t>
      </w:r>
      <w:r w:rsidR="006D0C17" w:rsidRPr="00F14A6C">
        <w:rPr>
          <w:rFonts w:cs="Times New Roman"/>
          <w:szCs w:val="24"/>
          <w:lang w:val="es-PE"/>
        </w:rPr>
        <w:t xml:space="preserve">       </w:t>
      </w:r>
    </w:p>
    <w:p w14:paraId="5EA93C14" w14:textId="77777777" w:rsidR="009A64BB" w:rsidRPr="00F14A6C" w:rsidRDefault="009A64BB" w:rsidP="008D4918">
      <w:pPr>
        <w:pStyle w:val="Prrafodelista"/>
        <w:numPr>
          <w:ilvl w:val="0"/>
          <w:numId w:val="47"/>
        </w:numPr>
        <w:tabs>
          <w:tab w:val="left" w:pos="4253"/>
        </w:tabs>
        <w:ind w:hanging="217"/>
        <w:jc w:val="left"/>
        <w:rPr>
          <w:rFonts w:cs="Times New Roman"/>
          <w:szCs w:val="24"/>
          <w:lang w:val="es-PE"/>
        </w:rPr>
      </w:pPr>
      <w:r w:rsidRPr="00F14A6C">
        <w:rPr>
          <w:rFonts w:cs="Times New Roman"/>
          <w:szCs w:val="24"/>
          <w:lang w:val="es-PE"/>
        </w:rPr>
        <w:lastRenderedPageBreak/>
        <w:t xml:space="preserve">Se colocó el extracto de </w:t>
      </w:r>
      <w:r w:rsidRPr="00F14A6C">
        <w:rPr>
          <w:rFonts w:cs="Times New Roman"/>
          <w:i/>
          <w:szCs w:val="24"/>
          <w:lang w:val="es-PE"/>
        </w:rPr>
        <w:t>Caesalpinia spinosa</w:t>
      </w:r>
      <w:r w:rsidRPr="00F14A6C">
        <w:rPr>
          <w:rFonts w:cs="Times New Roman"/>
          <w:szCs w:val="24"/>
          <w:lang w:val="es-PE"/>
        </w:rPr>
        <w:t xml:space="preserve"> (taya) en un frasco ámbar previamente estéril y rotulado.</w:t>
      </w:r>
    </w:p>
    <w:p w14:paraId="1D72AEC6" w14:textId="77777777" w:rsidR="00507840" w:rsidRPr="00F14A6C" w:rsidRDefault="00507840" w:rsidP="000874F1">
      <w:pPr>
        <w:pStyle w:val="Ttulo3"/>
        <w:ind w:left="708"/>
        <w:rPr>
          <w:rFonts w:eastAsiaTheme="minorEastAsia" w:cs="Times New Roman"/>
          <w:bCs w:val="0"/>
          <w:lang w:val="es-PE" w:eastAsia="es-PE"/>
        </w:rPr>
      </w:pPr>
      <w:bookmarkStart w:id="85" w:name="_Toc496567859"/>
      <w:r w:rsidRPr="00F14A6C">
        <w:rPr>
          <w:rFonts w:eastAsiaTheme="minorEastAsia" w:cs="Times New Roman"/>
          <w:bCs w:val="0"/>
          <w:lang w:val="es-PE" w:eastAsia="es-PE"/>
        </w:rPr>
        <w:t xml:space="preserve">Procedimiento para determinación de la actividad antimicrobiana </w:t>
      </w:r>
      <w:r w:rsidRPr="00F14A6C">
        <w:rPr>
          <w:rFonts w:eastAsiaTheme="minorEastAsia" w:cs="Times New Roman"/>
          <w:bCs w:val="0"/>
          <w:i/>
          <w:lang w:val="es-PE" w:eastAsia="es-PE"/>
        </w:rPr>
        <w:t>in vitro</w:t>
      </w:r>
      <w:r w:rsidRPr="00F14A6C">
        <w:rPr>
          <w:rFonts w:eastAsiaTheme="minorEastAsia" w:cs="Times New Roman"/>
          <w:bCs w:val="0"/>
          <w:lang w:val="es-PE" w:eastAsia="es-PE"/>
        </w:rPr>
        <w:t>:</w:t>
      </w:r>
    </w:p>
    <w:bookmarkEnd w:id="85"/>
    <w:p w14:paraId="53A79DCC" w14:textId="77777777" w:rsidR="00AF67DB" w:rsidRPr="00F14A6C" w:rsidRDefault="00AF67DB" w:rsidP="008D4918">
      <w:pPr>
        <w:pStyle w:val="Prrafodelista"/>
        <w:numPr>
          <w:ilvl w:val="0"/>
          <w:numId w:val="18"/>
        </w:numPr>
        <w:spacing w:before="0" w:after="0"/>
        <w:jc w:val="left"/>
        <w:rPr>
          <w:rFonts w:cs="Times New Roman"/>
          <w:szCs w:val="24"/>
          <w:lang w:val="es-PE"/>
        </w:rPr>
      </w:pPr>
      <w:r w:rsidRPr="00F14A6C">
        <w:rPr>
          <w:rFonts w:cs="Times New Roman"/>
          <w:b/>
          <w:szCs w:val="24"/>
          <w:lang w:val="es-PE"/>
        </w:rPr>
        <w:t>Preparación del medio de cultivo Agar Sangre enriquecida con sangre de cordero.</w:t>
      </w:r>
    </w:p>
    <w:p w14:paraId="605D79F8" w14:textId="77777777" w:rsidR="00AF67DB" w:rsidRPr="00F14A6C" w:rsidRDefault="00AF67DB" w:rsidP="008D4918">
      <w:pPr>
        <w:pStyle w:val="Prrafodelista"/>
        <w:numPr>
          <w:ilvl w:val="0"/>
          <w:numId w:val="19"/>
        </w:numPr>
        <w:spacing w:before="0" w:after="0"/>
        <w:ind w:left="1418"/>
        <w:jc w:val="left"/>
        <w:rPr>
          <w:rFonts w:cs="Times New Roman"/>
          <w:szCs w:val="24"/>
          <w:lang w:val="es-PE"/>
        </w:rPr>
      </w:pPr>
      <w:r w:rsidRPr="00F14A6C">
        <w:rPr>
          <w:rFonts w:cs="Times New Roman"/>
          <w:szCs w:val="24"/>
          <w:lang w:val="es-PE"/>
        </w:rPr>
        <w:t>Se pesó 11.4 g de agar Mueller – Hinton, marca Merck, se depositó en frasco de vidrio de 500 mL, luego se agregó agua destilada 300 mL, se tapó el frasco con tapa rosca y se a</w:t>
      </w:r>
      <w:r w:rsidR="00E77581" w:rsidRPr="00F14A6C">
        <w:rPr>
          <w:rFonts w:cs="Times New Roman"/>
          <w:szCs w:val="24"/>
          <w:lang w:val="es-PE"/>
        </w:rPr>
        <w:t>gitó</w:t>
      </w:r>
      <w:r w:rsidRPr="00F14A6C">
        <w:rPr>
          <w:rFonts w:cs="Times New Roman"/>
          <w:szCs w:val="24"/>
          <w:lang w:val="es-PE"/>
        </w:rPr>
        <w:t xml:space="preserve"> hasta obtener una mezcla homogénea.</w:t>
      </w:r>
    </w:p>
    <w:p w14:paraId="7D1CF748" w14:textId="77777777" w:rsidR="00AF67DB" w:rsidRPr="00F14A6C" w:rsidRDefault="00AF67DB" w:rsidP="008D4918">
      <w:pPr>
        <w:pStyle w:val="Prrafodelista"/>
        <w:numPr>
          <w:ilvl w:val="0"/>
          <w:numId w:val="19"/>
        </w:numPr>
        <w:spacing w:before="0" w:after="0"/>
        <w:ind w:left="1418"/>
        <w:jc w:val="left"/>
        <w:rPr>
          <w:rFonts w:cs="Times New Roman"/>
          <w:szCs w:val="24"/>
          <w:lang w:val="es-PE"/>
        </w:rPr>
      </w:pPr>
      <w:r w:rsidRPr="00F14A6C">
        <w:rPr>
          <w:rFonts w:cs="Times New Roman"/>
          <w:szCs w:val="24"/>
          <w:lang w:val="es-PE"/>
        </w:rPr>
        <w:t>Posteriormente se procedió a esterilizar en autoclave por 15 minutos a 121º C y 15 libras de presión atmosférica.</w:t>
      </w:r>
    </w:p>
    <w:p w14:paraId="5B477D57" w14:textId="5C5174A4" w:rsidR="00AF67DB" w:rsidRPr="00F14A6C" w:rsidRDefault="00E77581" w:rsidP="008D4918">
      <w:pPr>
        <w:pStyle w:val="Prrafodelista"/>
        <w:numPr>
          <w:ilvl w:val="0"/>
          <w:numId w:val="19"/>
        </w:numPr>
        <w:spacing w:before="0" w:after="0"/>
        <w:ind w:left="1418"/>
        <w:jc w:val="left"/>
        <w:rPr>
          <w:rFonts w:cs="Times New Roman"/>
          <w:szCs w:val="24"/>
          <w:lang w:val="es-PE"/>
        </w:rPr>
      </w:pPr>
      <w:r w:rsidRPr="00F14A6C">
        <w:rPr>
          <w:rFonts w:cs="Times New Roman"/>
          <w:szCs w:val="24"/>
          <w:lang w:val="es-PE"/>
        </w:rPr>
        <w:t>Se dejó</w:t>
      </w:r>
      <w:r w:rsidR="00AF67DB" w:rsidRPr="00F14A6C">
        <w:rPr>
          <w:rFonts w:cs="Times New Roman"/>
          <w:szCs w:val="24"/>
          <w:lang w:val="es-PE"/>
        </w:rPr>
        <w:t xml:space="preserve"> enfriar a una temperatura de 45</w:t>
      </w:r>
      <w:r w:rsidR="00323E5E" w:rsidRPr="00F14A6C">
        <w:rPr>
          <w:rFonts w:cs="Times New Roman"/>
          <w:szCs w:val="24"/>
          <w:lang w:val="es-PE"/>
        </w:rPr>
        <w:t>°</w:t>
      </w:r>
      <w:r w:rsidR="00AF67DB" w:rsidRPr="00F14A6C">
        <w:rPr>
          <w:rFonts w:cs="Times New Roman"/>
          <w:szCs w:val="24"/>
          <w:lang w:val="es-PE"/>
        </w:rPr>
        <w:t xml:space="preserve"> a 50°C aproximadamente.</w:t>
      </w:r>
    </w:p>
    <w:p w14:paraId="60A059EE" w14:textId="777F525A" w:rsidR="00AF67DB" w:rsidRPr="00F14A6C" w:rsidRDefault="00AF67DB" w:rsidP="008D4918">
      <w:pPr>
        <w:pStyle w:val="Prrafodelista"/>
        <w:numPr>
          <w:ilvl w:val="0"/>
          <w:numId w:val="19"/>
        </w:numPr>
        <w:spacing w:before="0" w:after="0"/>
        <w:ind w:left="1418"/>
        <w:jc w:val="left"/>
        <w:rPr>
          <w:rFonts w:cs="Times New Roman"/>
          <w:szCs w:val="24"/>
          <w:lang w:val="es-PE"/>
        </w:rPr>
      </w:pPr>
      <w:r w:rsidRPr="00F14A6C">
        <w:rPr>
          <w:rFonts w:cs="Times New Roman"/>
          <w:szCs w:val="24"/>
          <w:lang w:val="es-PE"/>
        </w:rPr>
        <w:t xml:space="preserve">A </w:t>
      </w:r>
      <w:r w:rsidR="0022374B" w:rsidRPr="00F14A6C">
        <w:rPr>
          <w:rFonts w:cs="Times New Roman"/>
          <w:szCs w:val="24"/>
          <w:lang w:val="es-PE"/>
        </w:rPr>
        <w:t>continuación,</w:t>
      </w:r>
      <w:r w:rsidRPr="00F14A6C">
        <w:rPr>
          <w:rFonts w:cs="Times New Roman"/>
          <w:szCs w:val="24"/>
          <w:lang w:val="es-PE"/>
        </w:rPr>
        <w:t xml:space="preserve"> se agregó 15 mL de sangre </w:t>
      </w:r>
      <w:r w:rsidR="003E51FB" w:rsidRPr="00F14A6C">
        <w:rPr>
          <w:rFonts w:cs="Times New Roman"/>
          <w:szCs w:val="24"/>
          <w:lang w:val="es-PE"/>
        </w:rPr>
        <w:t>de cordero previamente desfibrin</w:t>
      </w:r>
      <w:r w:rsidRPr="00F14A6C">
        <w:rPr>
          <w:rFonts w:cs="Times New Roman"/>
          <w:szCs w:val="24"/>
          <w:lang w:val="es-PE"/>
        </w:rPr>
        <w:t>ada con perlas de desfibrinación.</w:t>
      </w:r>
    </w:p>
    <w:p w14:paraId="02A6EBD0" w14:textId="0E650E54" w:rsidR="00AF67DB" w:rsidRPr="00F14A6C" w:rsidRDefault="00AF67DB" w:rsidP="008D4918">
      <w:pPr>
        <w:pStyle w:val="Prrafodelista"/>
        <w:numPr>
          <w:ilvl w:val="0"/>
          <w:numId w:val="19"/>
        </w:numPr>
        <w:spacing w:before="0" w:after="0"/>
        <w:ind w:left="1418"/>
        <w:jc w:val="left"/>
        <w:rPr>
          <w:rFonts w:cs="Times New Roman"/>
          <w:szCs w:val="24"/>
          <w:lang w:val="es-PE"/>
        </w:rPr>
      </w:pPr>
      <w:r w:rsidRPr="00F14A6C">
        <w:rPr>
          <w:rFonts w:cs="Times New Roman"/>
          <w:szCs w:val="24"/>
          <w:lang w:val="es-PE"/>
        </w:rPr>
        <w:t>Repartimos el medio en placas Petri (25 – 30 mL para placas de 100 mm de diámetro interno), de manera que el grosor del agar en la placa sea de 4</w:t>
      </w:r>
      <w:r w:rsidR="00E25519" w:rsidRPr="00F14A6C">
        <w:rPr>
          <w:rFonts w:cs="Times New Roman"/>
          <w:szCs w:val="24"/>
          <w:lang w:val="es-PE"/>
        </w:rPr>
        <w:t xml:space="preserve"> </w:t>
      </w:r>
      <w:r w:rsidRPr="00F14A6C">
        <w:rPr>
          <w:rFonts w:cs="Times New Roman"/>
          <w:szCs w:val="24"/>
          <w:lang w:val="es-PE"/>
        </w:rPr>
        <w:t>mm aproximadamente.</w:t>
      </w:r>
    </w:p>
    <w:p w14:paraId="58B130B3" w14:textId="71EB23E9" w:rsidR="00AF67DB" w:rsidRPr="00F14A6C" w:rsidRDefault="00AF67DB" w:rsidP="008D4918">
      <w:pPr>
        <w:pStyle w:val="Prrafodelista"/>
        <w:numPr>
          <w:ilvl w:val="0"/>
          <w:numId w:val="19"/>
        </w:numPr>
        <w:spacing w:before="0" w:after="0"/>
        <w:ind w:left="1418"/>
        <w:jc w:val="left"/>
        <w:rPr>
          <w:rFonts w:cs="Times New Roman"/>
          <w:szCs w:val="24"/>
          <w:lang w:val="es-PE"/>
        </w:rPr>
      </w:pPr>
      <w:r w:rsidRPr="00F14A6C">
        <w:rPr>
          <w:rFonts w:cs="Times New Roman"/>
          <w:szCs w:val="24"/>
          <w:lang w:val="es-PE"/>
        </w:rPr>
        <w:t xml:space="preserve">Se dejó enfriar </w:t>
      </w:r>
      <w:r w:rsidR="00323E5E" w:rsidRPr="00F14A6C">
        <w:rPr>
          <w:rFonts w:cs="Times New Roman"/>
          <w:szCs w:val="24"/>
          <w:lang w:val="es-PE"/>
        </w:rPr>
        <w:t xml:space="preserve">en </w:t>
      </w:r>
      <w:r w:rsidRPr="00F14A6C">
        <w:rPr>
          <w:rFonts w:cs="Times New Roman"/>
          <w:szCs w:val="24"/>
          <w:lang w:val="es-PE"/>
        </w:rPr>
        <w:t>un aproximado de 30 minutos.</w:t>
      </w:r>
    </w:p>
    <w:p w14:paraId="20A62E54" w14:textId="786C30C0" w:rsidR="00AF67DB" w:rsidRPr="00F14A6C" w:rsidRDefault="00AF67DB" w:rsidP="008D4918">
      <w:pPr>
        <w:pStyle w:val="Prrafodelista"/>
        <w:numPr>
          <w:ilvl w:val="0"/>
          <w:numId w:val="19"/>
        </w:numPr>
        <w:spacing w:before="0" w:after="0"/>
        <w:ind w:left="1418"/>
        <w:jc w:val="left"/>
        <w:rPr>
          <w:rFonts w:cs="Times New Roman"/>
          <w:szCs w:val="24"/>
          <w:lang w:val="es-PE"/>
        </w:rPr>
      </w:pPr>
      <w:r w:rsidRPr="00F14A6C">
        <w:rPr>
          <w:rFonts w:cs="Times New Roman"/>
          <w:szCs w:val="24"/>
          <w:lang w:val="es-PE"/>
        </w:rPr>
        <w:t xml:space="preserve">Se realizó la prueba de esterilidad (control de calidad durante 24 horas) colocando las placas Petri en estufa a 36 </w:t>
      </w:r>
      <w:r w:rsidR="00323E5E" w:rsidRPr="00F14A6C">
        <w:rPr>
          <w:rFonts w:cs="Times New Roman"/>
          <w:szCs w:val="24"/>
          <w:lang w:val="es-PE"/>
        </w:rPr>
        <w:t>±</w:t>
      </w:r>
      <w:r w:rsidRPr="00F14A6C">
        <w:rPr>
          <w:rFonts w:cs="Times New Roman"/>
          <w:szCs w:val="24"/>
          <w:lang w:val="es-PE"/>
        </w:rPr>
        <w:t xml:space="preserve"> 1°C durante 24 horas.</w:t>
      </w:r>
    </w:p>
    <w:p w14:paraId="69971D00" w14:textId="77777777" w:rsidR="00B9791B" w:rsidRPr="00F14A6C" w:rsidRDefault="00B9791B" w:rsidP="00B9791B">
      <w:pPr>
        <w:pStyle w:val="Prrafodelista"/>
        <w:spacing w:before="0" w:after="0"/>
        <w:ind w:left="1418"/>
        <w:jc w:val="left"/>
        <w:rPr>
          <w:rFonts w:cs="Times New Roman"/>
          <w:szCs w:val="24"/>
          <w:lang w:val="es-PE"/>
        </w:rPr>
      </w:pPr>
    </w:p>
    <w:p w14:paraId="224C1B31" w14:textId="77777777" w:rsidR="00AF67DB" w:rsidRPr="00F14A6C" w:rsidRDefault="00AF67DB" w:rsidP="008D4918">
      <w:pPr>
        <w:pStyle w:val="Prrafodelista"/>
        <w:numPr>
          <w:ilvl w:val="0"/>
          <w:numId w:val="18"/>
        </w:numPr>
        <w:spacing w:before="0" w:after="0"/>
        <w:jc w:val="left"/>
        <w:rPr>
          <w:rFonts w:cs="Times New Roman"/>
          <w:szCs w:val="24"/>
          <w:lang w:val="es-PE"/>
        </w:rPr>
      </w:pPr>
      <w:r w:rsidRPr="00F14A6C">
        <w:rPr>
          <w:rFonts w:cs="Times New Roman"/>
          <w:b/>
          <w:szCs w:val="24"/>
          <w:lang w:val="es-PE"/>
        </w:rPr>
        <w:lastRenderedPageBreak/>
        <w:t xml:space="preserve">Preparación del caldo BHI (Brain Heart Infusion). </w:t>
      </w:r>
    </w:p>
    <w:p w14:paraId="5CBBF600" w14:textId="77777777" w:rsidR="00AF67DB" w:rsidRPr="00F14A6C" w:rsidRDefault="00AF67DB" w:rsidP="008D4918">
      <w:pPr>
        <w:pStyle w:val="Prrafodelista"/>
        <w:numPr>
          <w:ilvl w:val="0"/>
          <w:numId w:val="20"/>
        </w:numPr>
        <w:ind w:left="1418"/>
        <w:jc w:val="left"/>
        <w:rPr>
          <w:rFonts w:cs="Times New Roman"/>
          <w:szCs w:val="24"/>
          <w:lang w:val="es-PE"/>
        </w:rPr>
      </w:pPr>
      <w:r w:rsidRPr="00F14A6C">
        <w:rPr>
          <w:rFonts w:cs="Times New Roman"/>
          <w:szCs w:val="24"/>
          <w:lang w:val="es-PE"/>
        </w:rPr>
        <w:t xml:space="preserve">Se pesó 6 g de caldo BHI y se disolvió en 12 mL de agua destilada, </w:t>
      </w:r>
      <w:r w:rsidR="007A0C1D" w:rsidRPr="00F14A6C">
        <w:rPr>
          <w:rFonts w:cs="Times New Roman"/>
          <w:szCs w:val="24"/>
          <w:lang w:val="es-PE"/>
        </w:rPr>
        <w:t>se colocó</w:t>
      </w:r>
      <w:r w:rsidRPr="00F14A6C">
        <w:rPr>
          <w:rFonts w:cs="Times New Roman"/>
          <w:szCs w:val="24"/>
          <w:lang w:val="es-PE"/>
        </w:rPr>
        <w:t xml:space="preserve"> el caldo en tub</w:t>
      </w:r>
      <w:r w:rsidR="007A0C1D" w:rsidRPr="00F14A6C">
        <w:rPr>
          <w:rFonts w:cs="Times New Roman"/>
          <w:szCs w:val="24"/>
          <w:lang w:val="es-PE"/>
        </w:rPr>
        <w:t>os con tapa rosca y se llevó</w:t>
      </w:r>
      <w:r w:rsidRPr="00F14A6C">
        <w:rPr>
          <w:rFonts w:cs="Times New Roman"/>
          <w:szCs w:val="24"/>
          <w:lang w:val="es-PE"/>
        </w:rPr>
        <w:t xml:space="preserve"> </w:t>
      </w:r>
      <w:r w:rsidR="00B4389B" w:rsidRPr="00F14A6C">
        <w:rPr>
          <w:rFonts w:cs="Times New Roman"/>
          <w:szCs w:val="24"/>
          <w:lang w:val="es-PE"/>
        </w:rPr>
        <w:t>a la autoclave</w:t>
      </w:r>
      <w:r w:rsidRPr="00F14A6C">
        <w:rPr>
          <w:rFonts w:cs="Times New Roman"/>
          <w:szCs w:val="24"/>
          <w:lang w:val="es-PE"/>
        </w:rPr>
        <w:t xml:space="preserve"> a 121 °C, entre 15 a 20 minutos y 15 libras de presión atmosférica.</w:t>
      </w:r>
    </w:p>
    <w:p w14:paraId="31D9379E" w14:textId="77777777" w:rsidR="008D6BB2" w:rsidRPr="00F14A6C" w:rsidRDefault="00AF67DB" w:rsidP="008D4918">
      <w:pPr>
        <w:pStyle w:val="Prrafodelista"/>
        <w:numPr>
          <w:ilvl w:val="0"/>
          <w:numId w:val="18"/>
        </w:numPr>
        <w:spacing w:before="0" w:after="0"/>
        <w:jc w:val="left"/>
        <w:rPr>
          <w:rFonts w:cs="Times New Roman"/>
          <w:b/>
          <w:szCs w:val="24"/>
          <w:lang w:val="es-PE"/>
        </w:rPr>
      </w:pPr>
      <w:r w:rsidRPr="00F14A6C">
        <w:rPr>
          <w:rFonts w:cs="Times New Roman"/>
          <w:b/>
          <w:szCs w:val="24"/>
          <w:lang w:val="es-PE"/>
        </w:rPr>
        <w:t>Cepa bacteriana para el estudio</w:t>
      </w:r>
    </w:p>
    <w:p w14:paraId="7537652A" w14:textId="77777777" w:rsidR="00AF67DB" w:rsidRPr="00F14A6C" w:rsidRDefault="00AF67DB" w:rsidP="008D4918">
      <w:pPr>
        <w:pStyle w:val="Prrafodelista"/>
        <w:numPr>
          <w:ilvl w:val="0"/>
          <w:numId w:val="20"/>
        </w:numPr>
        <w:spacing w:before="0" w:after="0"/>
        <w:ind w:left="1418"/>
        <w:jc w:val="left"/>
        <w:rPr>
          <w:rFonts w:cs="Times New Roman"/>
          <w:b/>
          <w:szCs w:val="24"/>
          <w:lang w:val="es-PE"/>
        </w:rPr>
      </w:pPr>
      <w:r w:rsidRPr="00F14A6C">
        <w:rPr>
          <w:rFonts w:cs="Times New Roman"/>
          <w:lang w:val="es-PE"/>
        </w:rPr>
        <w:t xml:space="preserve">Se trabajó con una cepa bacteriana estándar de colonias de </w:t>
      </w:r>
      <w:r w:rsidRPr="00F14A6C">
        <w:rPr>
          <w:rFonts w:cs="Times New Roman"/>
          <w:i/>
          <w:lang w:val="es-PE"/>
        </w:rPr>
        <w:t>Streptococcus mutans</w:t>
      </w:r>
      <w:r w:rsidRPr="00F14A6C">
        <w:rPr>
          <w:rFonts w:cs="Times New Roman"/>
          <w:lang w:val="es-PE"/>
        </w:rPr>
        <w:t xml:space="preserve"> (ATCC 25175) obtenida del laboratorio GenLab, Lima, Perú.</w:t>
      </w:r>
    </w:p>
    <w:p w14:paraId="6930E202" w14:textId="77777777" w:rsidR="00AF67DB" w:rsidRPr="00F14A6C" w:rsidRDefault="00AF67DB" w:rsidP="008D4918">
      <w:pPr>
        <w:pStyle w:val="Prrafodelista"/>
        <w:numPr>
          <w:ilvl w:val="0"/>
          <w:numId w:val="18"/>
        </w:numPr>
        <w:spacing w:before="0" w:after="0"/>
        <w:jc w:val="left"/>
        <w:rPr>
          <w:rFonts w:cs="Times New Roman"/>
          <w:b/>
          <w:szCs w:val="24"/>
          <w:lang w:val="es-PE"/>
        </w:rPr>
      </w:pPr>
      <w:r w:rsidRPr="00F14A6C">
        <w:rPr>
          <w:rFonts w:cs="Times New Roman"/>
          <w:b/>
          <w:szCs w:val="24"/>
          <w:lang w:val="es-PE"/>
        </w:rPr>
        <w:t xml:space="preserve">Reactivación de la cepa de </w:t>
      </w:r>
      <w:r w:rsidRPr="00F14A6C">
        <w:rPr>
          <w:rFonts w:cs="Times New Roman"/>
          <w:b/>
          <w:i/>
          <w:szCs w:val="24"/>
          <w:lang w:val="es-PE"/>
        </w:rPr>
        <w:t>Streptococcus mutans</w:t>
      </w:r>
      <w:r w:rsidRPr="00F14A6C">
        <w:rPr>
          <w:rFonts w:cs="Times New Roman"/>
          <w:b/>
          <w:szCs w:val="24"/>
          <w:lang w:val="es-PE"/>
        </w:rPr>
        <w:t xml:space="preserve"> (ATCC 25175) </w:t>
      </w:r>
    </w:p>
    <w:p w14:paraId="135B5A58" w14:textId="77777777" w:rsidR="00AF67DB" w:rsidRPr="00F14A6C" w:rsidRDefault="007A0C1D" w:rsidP="008D4918">
      <w:pPr>
        <w:pStyle w:val="Prrafodelista"/>
        <w:numPr>
          <w:ilvl w:val="0"/>
          <w:numId w:val="21"/>
        </w:numPr>
        <w:spacing w:before="0" w:after="0"/>
        <w:ind w:left="1418"/>
        <w:jc w:val="left"/>
        <w:rPr>
          <w:rFonts w:cs="Times New Roman"/>
          <w:szCs w:val="24"/>
          <w:lang w:val="es-PE"/>
        </w:rPr>
      </w:pPr>
      <w:r w:rsidRPr="00F14A6C">
        <w:rPr>
          <w:rFonts w:cs="Times New Roman"/>
          <w:szCs w:val="24"/>
          <w:lang w:val="es-PE"/>
        </w:rPr>
        <w:t>Se sacó</w:t>
      </w:r>
      <w:r w:rsidR="00AF67DB" w:rsidRPr="00F14A6C">
        <w:rPr>
          <w:rFonts w:cs="Times New Roman"/>
          <w:szCs w:val="24"/>
          <w:lang w:val="es-PE"/>
        </w:rPr>
        <w:t xml:space="preserve"> el empaque de la cajita que contiene el microorganismo.</w:t>
      </w:r>
    </w:p>
    <w:p w14:paraId="32A59FDC" w14:textId="77777777" w:rsidR="00AF67DB" w:rsidRPr="00F14A6C" w:rsidRDefault="007A0C1D" w:rsidP="008D4918">
      <w:pPr>
        <w:pStyle w:val="Prrafodelista"/>
        <w:numPr>
          <w:ilvl w:val="0"/>
          <w:numId w:val="21"/>
        </w:numPr>
        <w:spacing w:before="0" w:after="0"/>
        <w:ind w:left="1418"/>
        <w:jc w:val="left"/>
        <w:rPr>
          <w:rFonts w:cs="Times New Roman"/>
          <w:szCs w:val="24"/>
          <w:lang w:val="es-PE"/>
        </w:rPr>
      </w:pPr>
      <w:r w:rsidRPr="00F14A6C">
        <w:rPr>
          <w:rFonts w:cs="Times New Roman"/>
          <w:szCs w:val="24"/>
          <w:lang w:val="es-PE"/>
        </w:rPr>
        <w:t xml:space="preserve">Se </w:t>
      </w:r>
      <w:r w:rsidR="00B4389B" w:rsidRPr="00F14A6C">
        <w:rPr>
          <w:rFonts w:cs="Times New Roman"/>
          <w:szCs w:val="24"/>
          <w:lang w:val="es-PE"/>
        </w:rPr>
        <w:t>dejó</w:t>
      </w:r>
      <w:r w:rsidR="00AF67DB" w:rsidRPr="00F14A6C">
        <w:rPr>
          <w:rFonts w:cs="Times New Roman"/>
          <w:szCs w:val="24"/>
          <w:lang w:val="es-PE"/>
        </w:rPr>
        <w:t xml:space="preserve"> la bolsa que contiene la cepa de </w:t>
      </w:r>
      <w:r w:rsidR="00AF67DB" w:rsidRPr="00F14A6C">
        <w:rPr>
          <w:rFonts w:cs="Times New Roman"/>
          <w:i/>
          <w:lang w:val="es-PE"/>
        </w:rPr>
        <w:t>Streptococcus mutans</w:t>
      </w:r>
      <w:r w:rsidR="00AF67DB" w:rsidRPr="00F14A6C">
        <w:rPr>
          <w:rFonts w:cs="Times New Roman"/>
          <w:sz w:val="22"/>
          <w:lang w:val="es-PE"/>
        </w:rPr>
        <w:t xml:space="preserve"> (ATCC </w:t>
      </w:r>
      <w:r w:rsidR="00AF67DB" w:rsidRPr="00F14A6C">
        <w:rPr>
          <w:rFonts w:cs="Times New Roman"/>
          <w:lang w:val="es-PE"/>
        </w:rPr>
        <w:t>25175</w:t>
      </w:r>
      <w:r w:rsidR="00AF67DB" w:rsidRPr="00F14A6C">
        <w:rPr>
          <w:rFonts w:cs="Times New Roman"/>
          <w:sz w:val="22"/>
          <w:lang w:val="es-PE"/>
        </w:rPr>
        <w:t xml:space="preserve">) </w:t>
      </w:r>
      <w:r w:rsidR="00AF67DB" w:rsidRPr="00F14A6C">
        <w:rPr>
          <w:rFonts w:cs="Times New Roman"/>
          <w:szCs w:val="24"/>
          <w:lang w:val="es-PE"/>
        </w:rPr>
        <w:t>por 20 minutos sin abrir con la finalidad que se adapte a la temperatura ambiente.</w:t>
      </w:r>
    </w:p>
    <w:p w14:paraId="16F2961D" w14:textId="77777777" w:rsidR="00AF67DB" w:rsidRPr="00F14A6C" w:rsidRDefault="007A0C1D" w:rsidP="008D4918">
      <w:pPr>
        <w:pStyle w:val="Prrafodelista"/>
        <w:numPr>
          <w:ilvl w:val="0"/>
          <w:numId w:val="21"/>
        </w:numPr>
        <w:spacing w:before="0" w:after="0"/>
        <w:ind w:left="1418"/>
        <w:jc w:val="left"/>
        <w:rPr>
          <w:rFonts w:cs="Times New Roman"/>
          <w:szCs w:val="24"/>
          <w:lang w:val="es-PE"/>
        </w:rPr>
      </w:pPr>
      <w:r w:rsidRPr="00F14A6C">
        <w:rPr>
          <w:rFonts w:cs="Times New Roman"/>
          <w:szCs w:val="24"/>
          <w:lang w:val="es-PE"/>
        </w:rPr>
        <w:t>Luego se abrió</w:t>
      </w:r>
      <w:r w:rsidR="00AF67DB" w:rsidRPr="00F14A6C">
        <w:rPr>
          <w:rFonts w:cs="Times New Roman"/>
          <w:szCs w:val="24"/>
          <w:lang w:val="es-PE"/>
        </w:rPr>
        <w:t xml:space="preserve"> la bolsa por la muesca.</w:t>
      </w:r>
    </w:p>
    <w:p w14:paraId="73758C2E" w14:textId="77777777" w:rsidR="00AF67DB" w:rsidRPr="00F14A6C" w:rsidRDefault="007A0C1D" w:rsidP="008D4918">
      <w:pPr>
        <w:pStyle w:val="Prrafodelista"/>
        <w:numPr>
          <w:ilvl w:val="0"/>
          <w:numId w:val="21"/>
        </w:numPr>
        <w:spacing w:before="0" w:after="0"/>
        <w:ind w:left="1418"/>
        <w:jc w:val="left"/>
        <w:rPr>
          <w:rFonts w:cs="Times New Roman"/>
          <w:szCs w:val="24"/>
          <w:lang w:val="es-PE"/>
        </w:rPr>
      </w:pPr>
      <w:r w:rsidRPr="00F14A6C">
        <w:rPr>
          <w:rFonts w:cs="Times New Roman"/>
          <w:szCs w:val="24"/>
          <w:lang w:val="es-PE"/>
        </w:rPr>
        <w:t>Se apretó</w:t>
      </w:r>
      <w:r w:rsidR="00AF67DB" w:rsidRPr="00F14A6C">
        <w:rPr>
          <w:rFonts w:cs="Times New Roman"/>
          <w:szCs w:val="24"/>
          <w:lang w:val="es-PE"/>
        </w:rPr>
        <w:t xml:space="preserve"> (una sola vez) la ampolla en la parte superior de la pipeta que contiene el </w:t>
      </w:r>
      <w:r w:rsidR="00AF67DB" w:rsidRPr="00F14A6C">
        <w:rPr>
          <w:rFonts w:cs="Times New Roman"/>
          <w:i/>
          <w:lang w:val="es-PE"/>
        </w:rPr>
        <w:t>Streptococcus mutans</w:t>
      </w:r>
      <w:r w:rsidR="00AF67DB" w:rsidRPr="00F14A6C">
        <w:rPr>
          <w:rFonts w:cs="Times New Roman"/>
          <w:sz w:val="22"/>
          <w:lang w:val="es-PE"/>
        </w:rPr>
        <w:t xml:space="preserve"> (ATCC </w:t>
      </w:r>
      <w:r w:rsidR="00AF67DB" w:rsidRPr="00F14A6C">
        <w:rPr>
          <w:rFonts w:cs="Times New Roman"/>
          <w:lang w:val="es-PE"/>
        </w:rPr>
        <w:t>25175</w:t>
      </w:r>
      <w:r w:rsidR="00AF67DB" w:rsidRPr="00F14A6C">
        <w:rPr>
          <w:rFonts w:cs="Times New Roman"/>
          <w:sz w:val="22"/>
          <w:lang w:val="es-PE"/>
        </w:rPr>
        <w:t xml:space="preserve">) </w:t>
      </w:r>
      <w:r w:rsidR="00AF67DB" w:rsidRPr="00F14A6C">
        <w:rPr>
          <w:rFonts w:cs="Times New Roman"/>
          <w:szCs w:val="24"/>
          <w:lang w:val="es-PE"/>
        </w:rPr>
        <w:t>liofilizado</w:t>
      </w:r>
      <w:r w:rsidR="00AF67DB" w:rsidRPr="00F14A6C">
        <w:rPr>
          <w:rFonts w:cs="Times New Roman"/>
          <w:i/>
          <w:szCs w:val="24"/>
          <w:lang w:val="es-PE"/>
        </w:rPr>
        <w:t xml:space="preserve"> </w:t>
      </w:r>
      <w:r w:rsidR="00AF67DB" w:rsidRPr="00F14A6C">
        <w:rPr>
          <w:rFonts w:cs="Times New Roman"/>
          <w:szCs w:val="24"/>
          <w:lang w:val="es-PE"/>
        </w:rPr>
        <w:t>(justo por debajo del menisco del líquido de la ampolla) para liberar el líquido hidratante.</w:t>
      </w:r>
    </w:p>
    <w:p w14:paraId="7F8FC302" w14:textId="75C7934A" w:rsidR="00AF67DB" w:rsidRPr="00F14A6C" w:rsidRDefault="007A0C1D" w:rsidP="008D4918">
      <w:pPr>
        <w:pStyle w:val="Prrafodelista"/>
        <w:numPr>
          <w:ilvl w:val="0"/>
          <w:numId w:val="21"/>
        </w:numPr>
        <w:spacing w:before="0" w:after="0"/>
        <w:ind w:left="1418"/>
        <w:jc w:val="left"/>
        <w:rPr>
          <w:rFonts w:eastAsia="CHEDOD+Arial" w:cs="Times New Roman"/>
          <w:szCs w:val="24"/>
          <w:lang w:val="es-PE"/>
        </w:rPr>
      </w:pPr>
      <w:r w:rsidRPr="00F14A6C">
        <w:rPr>
          <w:rFonts w:eastAsia="CHEDOD+Arial" w:cs="Times New Roman"/>
          <w:szCs w:val="24"/>
          <w:lang w:val="es-PE"/>
        </w:rPr>
        <w:t>Se sujetó</w:t>
      </w:r>
      <w:r w:rsidR="00AF67DB" w:rsidRPr="00F14A6C">
        <w:rPr>
          <w:rFonts w:eastAsia="CHEDOD+Arial" w:cs="Times New Roman"/>
          <w:szCs w:val="24"/>
          <w:lang w:val="es-PE"/>
        </w:rPr>
        <w:t xml:space="preserve"> en </w:t>
      </w:r>
      <w:r w:rsidR="0081614E" w:rsidRPr="00F14A6C">
        <w:rPr>
          <w:rFonts w:eastAsia="CHEDOD+Arial" w:cs="Times New Roman"/>
          <w:szCs w:val="24"/>
          <w:lang w:val="es-PE"/>
        </w:rPr>
        <w:t xml:space="preserve">posición vertical y se golpeó </w:t>
      </w:r>
      <w:r w:rsidR="00AF67DB" w:rsidRPr="00F14A6C">
        <w:rPr>
          <w:rFonts w:eastAsia="CHEDOD+Arial" w:cs="Times New Roman"/>
          <w:szCs w:val="24"/>
          <w:lang w:val="es-PE"/>
        </w:rPr>
        <w:t xml:space="preserve">sobre una superficie dura para facilitar el flujo del líquido a través del eje hacia la parte superior de la unidad que contiene el sedimento con </w:t>
      </w:r>
      <w:r w:rsidR="00AF67DB" w:rsidRPr="00F14A6C">
        <w:rPr>
          <w:rFonts w:cs="Times New Roman"/>
          <w:i/>
          <w:lang w:val="es-PE"/>
        </w:rPr>
        <w:t>Streptococcus mutans</w:t>
      </w:r>
      <w:r w:rsidR="00AF67DB" w:rsidRPr="00F14A6C">
        <w:rPr>
          <w:rFonts w:cs="Times New Roman"/>
          <w:sz w:val="22"/>
          <w:lang w:val="es-PE"/>
        </w:rPr>
        <w:t xml:space="preserve"> (ATCC </w:t>
      </w:r>
      <w:r w:rsidR="00AF67DB" w:rsidRPr="00F14A6C">
        <w:rPr>
          <w:rFonts w:cs="Times New Roman"/>
          <w:lang w:val="es-PE"/>
        </w:rPr>
        <w:t>25175</w:t>
      </w:r>
      <w:r w:rsidR="00AF67DB" w:rsidRPr="00F14A6C">
        <w:rPr>
          <w:rFonts w:cs="Times New Roman"/>
          <w:sz w:val="22"/>
          <w:lang w:val="es-PE"/>
        </w:rPr>
        <w:t>)</w:t>
      </w:r>
      <w:r w:rsidR="00AF67DB" w:rsidRPr="00F14A6C">
        <w:rPr>
          <w:rFonts w:eastAsia="CHEDOD+Arial" w:cs="Times New Roman"/>
          <w:i/>
          <w:szCs w:val="24"/>
          <w:lang w:val="es-PE"/>
        </w:rPr>
        <w:t>,</w:t>
      </w:r>
      <w:r w:rsidRPr="00F14A6C">
        <w:rPr>
          <w:rFonts w:eastAsia="CHEDOD+Arial" w:cs="Times New Roman"/>
          <w:szCs w:val="24"/>
          <w:lang w:val="es-PE"/>
        </w:rPr>
        <w:t xml:space="preserve"> luego se dejó</w:t>
      </w:r>
      <w:r w:rsidR="00AF67DB" w:rsidRPr="00F14A6C">
        <w:rPr>
          <w:rFonts w:eastAsia="CHEDOD+Arial" w:cs="Times New Roman"/>
          <w:szCs w:val="24"/>
          <w:lang w:val="es-PE"/>
        </w:rPr>
        <w:t xml:space="preserve"> que el líquido hidratante fluya a través del eje del hisopo hacia la parte interior de la unidad que contiene el sedimento.</w:t>
      </w:r>
    </w:p>
    <w:p w14:paraId="49391F22" w14:textId="77777777" w:rsidR="00AF67DB" w:rsidRPr="00F14A6C" w:rsidRDefault="007A0C1D" w:rsidP="008D4918">
      <w:pPr>
        <w:pStyle w:val="Prrafodelista"/>
        <w:numPr>
          <w:ilvl w:val="0"/>
          <w:numId w:val="21"/>
        </w:numPr>
        <w:spacing w:before="0" w:after="0"/>
        <w:ind w:left="1418"/>
        <w:jc w:val="left"/>
        <w:rPr>
          <w:rFonts w:cs="Times New Roman"/>
          <w:szCs w:val="24"/>
          <w:lang w:val="es-PE"/>
        </w:rPr>
      </w:pPr>
      <w:r w:rsidRPr="00F14A6C">
        <w:rPr>
          <w:rFonts w:cs="Times New Roman"/>
          <w:szCs w:val="24"/>
          <w:lang w:val="es-PE"/>
        </w:rPr>
        <w:lastRenderedPageBreak/>
        <w:t>Se apretó</w:t>
      </w:r>
      <w:r w:rsidR="00AF67DB" w:rsidRPr="00F14A6C">
        <w:rPr>
          <w:rFonts w:cs="Times New Roman"/>
          <w:szCs w:val="24"/>
          <w:lang w:val="es-PE"/>
        </w:rPr>
        <w:t xml:space="preserve"> en la parte infe</w:t>
      </w:r>
      <w:r w:rsidRPr="00F14A6C">
        <w:rPr>
          <w:rFonts w:cs="Times New Roman"/>
          <w:szCs w:val="24"/>
          <w:lang w:val="es-PE"/>
        </w:rPr>
        <w:t>rior de la unidad y se trituró</w:t>
      </w:r>
      <w:r w:rsidR="00AF67DB" w:rsidRPr="00F14A6C">
        <w:rPr>
          <w:rFonts w:cs="Times New Roman"/>
          <w:szCs w:val="24"/>
          <w:lang w:val="es-PE"/>
        </w:rPr>
        <w:t xml:space="preserve"> el sedimento en el líquido hasta que la suspensión del sedimento se homogenice.</w:t>
      </w:r>
    </w:p>
    <w:p w14:paraId="2F6C3B7C" w14:textId="7A637A5E" w:rsidR="00AF67DB" w:rsidRPr="00F14A6C" w:rsidRDefault="00AF67DB" w:rsidP="008D4918">
      <w:pPr>
        <w:pStyle w:val="Prrafodelista"/>
        <w:numPr>
          <w:ilvl w:val="0"/>
          <w:numId w:val="21"/>
        </w:numPr>
        <w:spacing w:before="0" w:after="0"/>
        <w:ind w:left="1418"/>
        <w:jc w:val="left"/>
        <w:rPr>
          <w:rFonts w:cs="Times New Roman"/>
          <w:szCs w:val="24"/>
          <w:lang w:val="es-PE"/>
        </w:rPr>
      </w:pPr>
      <w:r w:rsidRPr="00F14A6C">
        <w:rPr>
          <w:rFonts w:cs="Times New Roman"/>
          <w:szCs w:val="24"/>
          <w:lang w:val="es-PE"/>
        </w:rPr>
        <w:t xml:space="preserve">Se incubó durante 15 minutos a 36°C </w:t>
      </w:r>
      <w:r w:rsidR="00323E5E" w:rsidRPr="00F14A6C">
        <w:rPr>
          <w:rFonts w:cs="Times New Roman"/>
          <w:szCs w:val="24"/>
          <w:lang w:val="es-PE"/>
        </w:rPr>
        <w:t xml:space="preserve">± </w:t>
      </w:r>
      <w:r w:rsidRPr="00F14A6C">
        <w:rPr>
          <w:rFonts w:cs="Times New Roman"/>
          <w:szCs w:val="24"/>
          <w:lang w:val="es-PE"/>
        </w:rPr>
        <w:t>1°C.</w:t>
      </w:r>
    </w:p>
    <w:p w14:paraId="6632DF9B" w14:textId="4718EC44" w:rsidR="00AF67DB" w:rsidRPr="00F14A6C" w:rsidRDefault="00AF67DB" w:rsidP="008D4918">
      <w:pPr>
        <w:pStyle w:val="Prrafodelista"/>
        <w:numPr>
          <w:ilvl w:val="0"/>
          <w:numId w:val="21"/>
        </w:numPr>
        <w:spacing w:before="0" w:after="0"/>
        <w:ind w:left="1418"/>
        <w:jc w:val="left"/>
        <w:rPr>
          <w:rFonts w:cs="Times New Roman"/>
          <w:lang w:val="es-PE"/>
        </w:rPr>
      </w:pPr>
      <w:r w:rsidRPr="00F14A6C">
        <w:rPr>
          <w:rFonts w:cs="Times New Roman"/>
          <w:szCs w:val="24"/>
          <w:lang w:val="es-PE"/>
        </w:rPr>
        <w:t>Luego se sembró mediante técnica de agotamiento en placa de Petri con agar sangre de carnero desfibrinada (5%) e incubado en</w:t>
      </w:r>
      <w:r w:rsidRPr="00F14A6C">
        <w:rPr>
          <w:rFonts w:cs="Times New Roman"/>
          <w:lang w:val="es-PE"/>
        </w:rPr>
        <w:t xml:space="preserve"> condiciones de microaerofilia (jarra con vela encendida) a 36°C </w:t>
      </w:r>
      <w:r w:rsidR="00323E5E" w:rsidRPr="00F14A6C">
        <w:rPr>
          <w:rFonts w:cs="Times New Roman"/>
          <w:lang w:val="es-PE"/>
        </w:rPr>
        <w:t>±</w:t>
      </w:r>
      <w:r w:rsidRPr="00F14A6C">
        <w:rPr>
          <w:rFonts w:cs="Times New Roman"/>
          <w:lang w:val="es-PE"/>
        </w:rPr>
        <w:t>1°C, durante 2 horas.</w:t>
      </w:r>
    </w:p>
    <w:p w14:paraId="48B93C29" w14:textId="11E905C8" w:rsidR="00AF67DB" w:rsidRPr="00F14A6C" w:rsidRDefault="00AF67DB" w:rsidP="008D4918">
      <w:pPr>
        <w:pStyle w:val="Prrafodelista"/>
        <w:numPr>
          <w:ilvl w:val="0"/>
          <w:numId w:val="21"/>
        </w:numPr>
        <w:spacing w:before="0" w:after="0"/>
        <w:ind w:left="1418"/>
        <w:jc w:val="left"/>
        <w:rPr>
          <w:rFonts w:cs="Times New Roman"/>
          <w:lang w:val="es-PE"/>
        </w:rPr>
      </w:pPr>
      <w:r w:rsidRPr="00F14A6C">
        <w:rPr>
          <w:rFonts w:cs="Times New Roman"/>
          <w:lang w:val="es-PE"/>
        </w:rPr>
        <w:t xml:space="preserve">3 a 5 colonias fueron suspendidas en </w:t>
      </w:r>
      <w:r w:rsidR="007A0C1D" w:rsidRPr="00F14A6C">
        <w:rPr>
          <w:rFonts w:cs="Times New Roman"/>
          <w:lang w:val="es-PE"/>
        </w:rPr>
        <w:t xml:space="preserve">tubo </w:t>
      </w:r>
      <w:r w:rsidR="00323E5E" w:rsidRPr="00F14A6C">
        <w:rPr>
          <w:rFonts w:cs="Times New Roman"/>
          <w:lang w:val="es-PE"/>
        </w:rPr>
        <w:t>conteniendo c</w:t>
      </w:r>
      <w:r w:rsidRPr="00F14A6C">
        <w:rPr>
          <w:rFonts w:cs="Times New Roman"/>
          <w:lang w:val="es-PE"/>
        </w:rPr>
        <w:t>aldo BHI</w:t>
      </w:r>
    </w:p>
    <w:p w14:paraId="0545DE98" w14:textId="4C4D2C7A" w:rsidR="00AF67DB" w:rsidRPr="00F14A6C" w:rsidRDefault="00AF67DB" w:rsidP="008D4918">
      <w:pPr>
        <w:pStyle w:val="Prrafodelista"/>
        <w:numPr>
          <w:ilvl w:val="0"/>
          <w:numId w:val="21"/>
        </w:numPr>
        <w:spacing w:before="0" w:after="0"/>
        <w:ind w:left="1418"/>
        <w:jc w:val="left"/>
        <w:rPr>
          <w:rFonts w:cs="Times New Roman"/>
          <w:lang w:val="es-PE"/>
        </w:rPr>
      </w:pPr>
      <w:r w:rsidRPr="00F14A6C">
        <w:rPr>
          <w:rFonts w:cs="Times New Roman"/>
          <w:lang w:val="es-PE"/>
        </w:rPr>
        <w:t xml:space="preserve">Después se observó la turbidez (crecimiento bacteriano) en el tubo conteniendo caldo BHI. Se incubó a 36°C </w:t>
      </w:r>
      <w:r w:rsidR="00323E5E" w:rsidRPr="00F14A6C">
        <w:rPr>
          <w:rFonts w:cs="Times New Roman"/>
          <w:lang w:val="es-PE"/>
        </w:rPr>
        <w:t>±</w:t>
      </w:r>
      <w:r w:rsidRPr="00F14A6C">
        <w:rPr>
          <w:rFonts w:cs="Times New Roman"/>
          <w:lang w:val="es-PE"/>
        </w:rPr>
        <w:t xml:space="preserve"> 1°C, durante 4 a 6 horas.</w:t>
      </w:r>
    </w:p>
    <w:p w14:paraId="449A90EB" w14:textId="384D21E4" w:rsidR="004820F9" w:rsidRPr="00F14A6C" w:rsidRDefault="004820F9" w:rsidP="004820F9">
      <w:pPr>
        <w:pStyle w:val="Ttulo3"/>
        <w:ind w:firstLine="708"/>
        <w:rPr>
          <w:rFonts w:eastAsiaTheme="minorEastAsia" w:cs="Times New Roman"/>
          <w:bCs w:val="0"/>
          <w:szCs w:val="24"/>
          <w:lang w:val="es-PE" w:eastAsia="es-PE"/>
        </w:rPr>
      </w:pPr>
      <w:r w:rsidRPr="00F14A6C">
        <w:rPr>
          <w:rFonts w:eastAsiaTheme="minorEastAsia" w:cs="Times New Roman"/>
          <w:bCs w:val="0"/>
          <w:szCs w:val="24"/>
          <w:lang w:val="es-PE" w:eastAsia="es-PE"/>
        </w:rPr>
        <w:t xml:space="preserve">Susceptibilidad </w:t>
      </w:r>
      <w:r w:rsidRPr="00F14A6C">
        <w:rPr>
          <w:rFonts w:eastAsiaTheme="minorEastAsia" w:cs="Times New Roman"/>
          <w:bCs w:val="0"/>
          <w:i/>
          <w:szCs w:val="24"/>
          <w:lang w:val="es-PE" w:eastAsia="es-PE"/>
        </w:rPr>
        <w:t>in vitro</w:t>
      </w:r>
      <w:r w:rsidRPr="00F14A6C">
        <w:rPr>
          <w:rFonts w:eastAsiaTheme="minorEastAsia" w:cs="Times New Roman"/>
          <w:bCs w:val="0"/>
          <w:szCs w:val="24"/>
          <w:lang w:val="es-PE" w:eastAsia="es-PE"/>
        </w:rPr>
        <w:t xml:space="preserve"> a antibacterianos para el extracto acuoso:</w:t>
      </w:r>
    </w:p>
    <w:p w14:paraId="780186C2" w14:textId="397F4D55" w:rsidR="000057B7" w:rsidRPr="00F14A6C" w:rsidRDefault="000057B7" w:rsidP="008D4918">
      <w:pPr>
        <w:pStyle w:val="Prrafodelista"/>
        <w:numPr>
          <w:ilvl w:val="0"/>
          <w:numId w:val="49"/>
        </w:numPr>
        <w:autoSpaceDE w:val="0"/>
        <w:autoSpaceDN w:val="0"/>
        <w:adjustRightInd w:val="0"/>
        <w:spacing w:after="0"/>
        <w:jc w:val="left"/>
        <w:rPr>
          <w:rFonts w:cs="Times New Roman"/>
          <w:szCs w:val="24"/>
          <w:lang w:val="es-PE"/>
        </w:rPr>
      </w:pPr>
      <w:r w:rsidRPr="00F14A6C">
        <w:rPr>
          <w:rFonts w:cs="Times New Roman"/>
          <w:b/>
          <w:szCs w:val="24"/>
          <w:lang w:val="es-PE"/>
        </w:rPr>
        <w:t>Método: test de disco difusión en agar</w:t>
      </w:r>
    </w:p>
    <w:p w14:paraId="6D9BBE5B" w14:textId="008E147C" w:rsidR="000057B7" w:rsidRPr="00F14A6C" w:rsidRDefault="000057B7" w:rsidP="000057B7">
      <w:pPr>
        <w:pStyle w:val="Prrafodelista"/>
        <w:autoSpaceDE w:val="0"/>
        <w:autoSpaceDN w:val="0"/>
        <w:adjustRightInd w:val="0"/>
        <w:spacing w:after="0"/>
        <w:ind w:left="1068"/>
        <w:jc w:val="left"/>
        <w:rPr>
          <w:rFonts w:cs="Times New Roman"/>
          <w:szCs w:val="24"/>
          <w:lang w:val="es-PE"/>
        </w:rPr>
      </w:pPr>
      <w:r w:rsidRPr="00F14A6C">
        <w:rPr>
          <w:rFonts w:cs="Times New Roman"/>
          <w:szCs w:val="24"/>
          <w:lang w:val="es-PE"/>
        </w:rPr>
        <w:t>El antibiograma basado en Kirby Bauer es un método recomendado por el</w:t>
      </w:r>
      <w:r w:rsidRPr="00F14A6C">
        <w:rPr>
          <w:rFonts w:cs="Times New Roman"/>
          <w:b/>
          <w:szCs w:val="24"/>
          <w:lang w:val="es-PE"/>
        </w:rPr>
        <w:t xml:space="preserve"> CLSI</w:t>
      </w:r>
      <w:r w:rsidRPr="00F14A6C">
        <w:rPr>
          <w:rFonts w:cs="Times New Roman"/>
          <w:szCs w:val="24"/>
          <w:lang w:val="es-PE"/>
        </w:rPr>
        <w:t xml:space="preserve"> (Methods for Antimicrobial Susceptibility Testing of Anaerobic Bacteria)</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&lt;EndNote&gt;&lt;Cite&gt;&lt;Author&gt;CLSI&lt;/Author&gt;&lt;Year&gt;2012&lt;/Year&gt;&lt;RecNum&gt;89&lt;/RecNum&gt;&lt;DisplayText&gt;(61)&lt;/DisplayText&gt;&lt;record&gt;&lt;rec-number&gt;89&lt;/rec-number&gt;&lt;foreign-keys&gt;&lt;key app="EN" db-id="e0dseef5udfprqeps0e5fdv6waw9wazdtadw"&gt;89&lt;/key&gt;&lt;key app="ENWeb" db-id=""&gt;0&lt;/key&gt;&lt;/foreign-keys&gt;&lt;ref-type name="Government Document"&gt;46&lt;/ref-type&gt;&lt;contributors&gt;&lt;authors&gt;&lt;author&gt;CLSI&lt;/author&gt;&lt;/authors&gt;&lt;/contributors&gt;&lt;titles&gt;&lt;title&gt;Methods for Antimicrobial Susceptibility Testing of Anaerobic Bacteria; Approved Standard—Eighth Edition&lt;/title&gt;&lt;/titles&gt;&lt;pages&gt;15&lt;/pages&gt;&lt;volume&gt;32&lt;/volume&gt;&lt;number&gt;5&lt;/number&gt;&lt;dates&gt;&lt;year&gt;2012&lt;/year&gt;&lt;/dates&gt;&lt;publisher&gt;CLSI document M11-A8. Wayne, PA: Clinical and Laboratory Standards Institute&lt;/publisher&gt;&lt;urls&gt;&lt;/urls&gt;&lt;/record&gt;&lt;/Cite&gt;&lt;/EndNote&gt;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61" w:tooltip="CLSI, 2012 #89" w:history="1">
        <w:r w:rsidR="00213254" w:rsidRPr="00F14A6C">
          <w:rPr>
            <w:rFonts w:cs="Times New Roman"/>
            <w:noProof/>
            <w:szCs w:val="24"/>
            <w:vertAlign w:val="superscript"/>
            <w:lang w:val="es-PE"/>
          </w:rPr>
          <w:t>61</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para la determinación de la sensibilidad bacteriana a los antibacterianos.</w:t>
      </w:r>
    </w:p>
    <w:p w14:paraId="0AE288E5" w14:textId="77777777" w:rsidR="000057B7" w:rsidRPr="00F14A6C" w:rsidRDefault="000057B7" w:rsidP="008D4918">
      <w:pPr>
        <w:pStyle w:val="Prrafodelista"/>
        <w:numPr>
          <w:ilvl w:val="0"/>
          <w:numId w:val="22"/>
        </w:numPr>
        <w:spacing w:before="0" w:after="0"/>
        <w:jc w:val="left"/>
        <w:rPr>
          <w:rFonts w:cs="Times New Roman"/>
          <w:b/>
          <w:szCs w:val="24"/>
          <w:lang w:val="es-PE"/>
        </w:rPr>
      </w:pPr>
      <w:r w:rsidRPr="00F14A6C">
        <w:rPr>
          <w:rFonts w:cs="Times New Roman"/>
          <w:b/>
          <w:szCs w:val="24"/>
          <w:lang w:val="es-PE"/>
        </w:rPr>
        <w:t xml:space="preserve">Estandarización del inóculo  </w:t>
      </w:r>
    </w:p>
    <w:p w14:paraId="2FAA78F5" w14:textId="76B4ACF5" w:rsidR="000057B7" w:rsidRPr="00F14A6C" w:rsidRDefault="000057B7" w:rsidP="008D4918">
      <w:pPr>
        <w:pStyle w:val="Prrafodelista"/>
        <w:numPr>
          <w:ilvl w:val="0"/>
          <w:numId w:val="23"/>
        </w:numPr>
        <w:spacing w:before="0" w:after="0"/>
        <w:jc w:val="left"/>
        <w:rPr>
          <w:rFonts w:cs="Times New Roman"/>
          <w:szCs w:val="24"/>
          <w:lang w:val="es-PE"/>
        </w:rPr>
      </w:pPr>
      <w:r w:rsidRPr="00F14A6C">
        <w:rPr>
          <w:rFonts w:cs="Times New Roman"/>
          <w:szCs w:val="24"/>
          <w:lang w:val="es-PE"/>
        </w:rPr>
        <w:t>Se usó el método de suspensión directa de colonias y el estándar 0,5 de McFarland.</w:t>
      </w:r>
    </w:p>
    <w:p w14:paraId="39EF1896" w14:textId="77777777" w:rsidR="000057B7" w:rsidRPr="00F14A6C" w:rsidRDefault="000057B7" w:rsidP="008D4918">
      <w:pPr>
        <w:pStyle w:val="Prrafodelista"/>
        <w:numPr>
          <w:ilvl w:val="0"/>
          <w:numId w:val="23"/>
        </w:numPr>
        <w:spacing w:before="0" w:after="0"/>
        <w:jc w:val="left"/>
        <w:rPr>
          <w:rFonts w:cs="Times New Roman"/>
          <w:szCs w:val="24"/>
          <w:lang w:val="es-PE"/>
        </w:rPr>
      </w:pPr>
      <w:r w:rsidRPr="00F14A6C">
        <w:rPr>
          <w:rFonts w:cs="Times New Roman"/>
          <w:szCs w:val="24"/>
          <w:lang w:val="es-PE"/>
        </w:rPr>
        <w:t xml:space="preserve">Se tomó 3 a 5 colonias de </w:t>
      </w:r>
      <w:r w:rsidRPr="00F14A6C">
        <w:rPr>
          <w:rFonts w:cs="Times New Roman"/>
          <w:i/>
          <w:szCs w:val="24"/>
          <w:lang w:val="es-PE"/>
        </w:rPr>
        <w:t>Streptococcus mutans</w:t>
      </w:r>
      <w:r w:rsidRPr="00F14A6C">
        <w:rPr>
          <w:rFonts w:cs="Times New Roman"/>
          <w:szCs w:val="24"/>
          <w:lang w:val="es-PE"/>
        </w:rPr>
        <w:t xml:space="preserve"> (ATCC 25175) del cultivo reciente realizado de 24 horas y se suspendió en </w:t>
      </w:r>
      <w:r w:rsidRPr="00F14A6C">
        <w:rPr>
          <w:rFonts w:cs="Times New Roman"/>
          <w:szCs w:val="24"/>
          <w:lang w:val="es-PE"/>
        </w:rPr>
        <w:lastRenderedPageBreak/>
        <w:t>4mL de caldo BHI, luego se incubó entre 2 a 4 horas, obteniendo una turbidez final de 0,5 de la escala de McFarland.</w:t>
      </w:r>
    </w:p>
    <w:p w14:paraId="33EB77F1" w14:textId="3D503F32" w:rsidR="000057B7" w:rsidRPr="00F14A6C" w:rsidRDefault="000057B7" w:rsidP="008D4918">
      <w:pPr>
        <w:pStyle w:val="Sinespaciado"/>
        <w:numPr>
          <w:ilvl w:val="0"/>
          <w:numId w:val="22"/>
        </w:numPr>
        <w:spacing w:line="480" w:lineRule="auto"/>
        <w:rPr>
          <w:rFonts w:ascii="Times New Roman" w:hAnsi="Times New Roman" w:cs="Times New Roman"/>
          <w:b/>
          <w:color w:val="auto"/>
          <w:sz w:val="24"/>
          <w:szCs w:val="24"/>
          <w:lang w:val="es-PE"/>
        </w:rPr>
      </w:pPr>
      <w:r w:rsidRPr="00F14A6C">
        <w:rPr>
          <w:rFonts w:ascii="Times New Roman" w:hAnsi="Times New Roman" w:cs="Times New Roman"/>
          <w:b/>
          <w:color w:val="auto"/>
          <w:sz w:val="24"/>
          <w:szCs w:val="24"/>
          <w:lang w:val="es-PE"/>
        </w:rPr>
        <w:t>Diseño experimental: (10 repeticiones)</w:t>
      </w:r>
    </w:p>
    <w:p w14:paraId="591AD7AC" w14:textId="77777777" w:rsidR="00944620" w:rsidRPr="00F14A6C" w:rsidRDefault="00944620" w:rsidP="006623B7">
      <w:pPr>
        <w:pStyle w:val="Sinespaciado"/>
        <w:spacing w:line="480" w:lineRule="auto"/>
        <w:ind w:left="851" w:firstLine="565"/>
        <w:rPr>
          <w:rFonts w:ascii="Times New Roman" w:hAnsi="Times New Roman" w:cs="Times New Roman"/>
          <w:b/>
          <w:color w:val="auto"/>
          <w:sz w:val="24"/>
          <w:szCs w:val="24"/>
          <w:lang w:val="es-PE"/>
        </w:rPr>
      </w:pPr>
      <w:r w:rsidRPr="00F14A6C">
        <w:rPr>
          <w:rFonts w:ascii="Times New Roman" w:hAnsi="Times New Roman" w:cs="Times New Roman"/>
          <w:b/>
          <w:color w:val="auto"/>
          <w:sz w:val="24"/>
          <w:szCs w:val="24"/>
          <w:lang w:val="es-PE"/>
        </w:rPr>
        <w:t>Grupo experimental:</w:t>
      </w:r>
    </w:p>
    <w:p w14:paraId="2A8409A2" w14:textId="69DC8F9D" w:rsidR="00AE7A1D" w:rsidRPr="00F14A6C" w:rsidRDefault="00944620" w:rsidP="008D4918">
      <w:pPr>
        <w:pStyle w:val="Prrafodelista"/>
        <w:numPr>
          <w:ilvl w:val="0"/>
          <w:numId w:val="24"/>
        </w:numPr>
        <w:spacing w:before="0" w:after="0"/>
        <w:ind w:left="1843"/>
        <w:jc w:val="left"/>
        <w:rPr>
          <w:rFonts w:cs="Times New Roman"/>
          <w:szCs w:val="24"/>
          <w:lang w:val="es-PE"/>
        </w:rPr>
      </w:pPr>
      <w:r w:rsidRPr="00F14A6C">
        <w:rPr>
          <w:rFonts w:cs="Times New Roman"/>
          <w:szCs w:val="24"/>
          <w:lang w:val="es-PE"/>
        </w:rPr>
        <w:t xml:space="preserve">Grupo Problema: Las diferentes diluciones del extracto </w:t>
      </w:r>
      <w:r w:rsidR="00024760" w:rsidRPr="00F14A6C">
        <w:rPr>
          <w:rFonts w:cs="Times New Roman"/>
          <w:szCs w:val="24"/>
          <w:lang w:val="es-PE"/>
        </w:rPr>
        <w:t>acuoso</w:t>
      </w:r>
      <w:r w:rsidRPr="00F14A6C">
        <w:rPr>
          <w:rFonts w:cs="Times New Roman"/>
          <w:szCs w:val="24"/>
          <w:lang w:val="es-PE"/>
        </w:rPr>
        <w:t xml:space="preserve"> de taya</w:t>
      </w:r>
      <w:r w:rsidR="00AE7A1D" w:rsidRPr="00F14A6C">
        <w:rPr>
          <w:rFonts w:cs="Times New Roman"/>
          <w:szCs w:val="24"/>
          <w:lang w:val="es-PE"/>
        </w:rPr>
        <w:t xml:space="preserve"> (10%, 50% y 100%)</w:t>
      </w:r>
    </w:p>
    <w:p w14:paraId="6760E646" w14:textId="392A657C" w:rsidR="00944620" w:rsidRPr="00F14A6C" w:rsidRDefault="00944620" w:rsidP="008D4918">
      <w:pPr>
        <w:pStyle w:val="Prrafodelista"/>
        <w:numPr>
          <w:ilvl w:val="0"/>
          <w:numId w:val="24"/>
        </w:numPr>
        <w:spacing w:before="0" w:after="0"/>
        <w:ind w:left="1843"/>
        <w:jc w:val="left"/>
        <w:rPr>
          <w:rFonts w:cs="Times New Roman"/>
          <w:szCs w:val="24"/>
          <w:lang w:val="es-PE"/>
        </w:rPr>
      </w:pPr>
      <w:r w:rsidRPr="00F14A6C">
        <w:rPr>
          <w:rFonts w:cs="Times New Roman"/>
          <w:szCs w:val="24"/>
          <w:lang w:val="es-PE"/>
        </w:rPr>
        <w:t>Grupo Control Positivo: Gluconato de clorhexidina al 0,12%.</w:t>
      </w:r>
    </w:p>
    <w:p w14:paraId="0191ACF7" w14:textId="77777777" w:rsidR="00024760" w:rsidRPr="00F14A6C" w:rsidRDefault="00024760" w:rsidP="00C710C1">
      <w:pPr>
        <w:spacing w:after="0"/>
        <w:ind w:left="708" w:firstLine="708"/>
        <w:jc w:val="left"/>
        <w:rPr>
          <w:rFonts w:cs="Times New Roman"/>
          <w:b/>
          <w:szCs w:val="24"/>
          <w:lang w:val="es-PE"/>
        </w:rPr>
      </w:pPr>
      <w:r w:rsidRPr="00F14A6C">
        <w:rPr>
          <w:rFonts w:cs="Times New Roman"/>
          <w:b/>
          <w:szCs w:val="24"/>
          <w:lang w:val="es-PE"/>
        </w:rPr>
        <w:t>Control Microbiológico:</w:t>
      </w:r>
    </w:p>
    <w:p w14:paraId="4CA5390D" w14:textId="77777777" w:rsidR="00024760" w:rsidRPr="00F14A6C" w:rsidRDefault="00024760" w:rsidP="008D4918">
      <w:pPr>
        <w:pStyle w:val="Prrafodelista"/>
        <w:numPr>
          <w:ilvl w:val="0"/>
          <w:numId w:val="25"/>
        </w:numPr>
        <w:spacing w:after="0"/>
        <w:ind w:left="1843"/>
        <w:jc w:val="left"/>
        <w:rPr>
          <w:rFonts w:cs="Times New Roman"/>
          <w:szCs w:val="24"/>
          <w:lang w:val="es-PE"/>
        </w:rPr>
      </w:pPr>
      <w:r w:rsidRPr="00F14A6C">
        <w:rPr>
          <w:rFonts w:cs="Times New Roman"/>
          <w:szCs w:val="24"/>
          <w:lang w:val="es-PE"/>
        </w:rPr>
        <w:t>Control de Esterilidad: Placa con medio de cultivo para control de esterilidad.</w:t>
      </w:r>
    </w:p>
    <w:p w14:paraId="798A7FD6" w14:textId="68BAE8C6" w:rsidR="00024760" w:rsidRPr="00F14A6C" w:rsidRDefault="00024760" w:rsidP="008D4918">
      <w:pPr>
        <w:pStyle w:val="Prrafodelista"/>
        <w:numPr>
          <w:ilvl w:val="0"/>
          <w:numId w:val="25"/>
        </w:numPr>
        <w:spacing w:after="0"/>
        <w:ind w:left="1843"/>
        <w:jc w:val="left"/>
        <w:rPr>
          <w:rFonts w:cs="Times New Roman"/>
          <w:szCs w:val="24"/>
          <w:lang w:val="es-PE"/>
        </w:rPr>
      </w:pPr>
      <w:r w:rsidRPr="00F14A6C">
        <w:rPr>
          <w:rFonts w:cs="Times New Roman"/>
          <w:szCs w:val="24"/>
          <w:lang w:val="es-PE"/>
        </w:rPr>
        <w:t xml:space="preserve">Control de crecimiento Bacteriano: Placa con medio de cultivo con siembra de cepa patrón. </w:t>
      </w:r>
    </w:p>
    <w:p w14:paraId="23BBDA2D" w14:textId="3FEB08BD" w:rsidR="00024760" w:rsidRPr="00F14A6C" w:rsidRDefault="00024760" w:rsidP="008D4918">
      <w:pPr>
        <w:pStyle w:val="Prrafodelista"/>
        <w:numPr>
          <w:ilvl w:val="0"/>
          <w:numId w:val="22"/>
        </w:numPr>
        <w:spacing w:after="0"/>
        <w:jc w:val="left"/>
        <w:rPr>
          <w:rFonts w:cs="Times New Roman"/>
          <w:b/>
          <w:szCs w:val="24"/>
          <w:lang w:val="es-PE"/>
        </w:rPr>
      </w:pPr>
      <w:r w:rsidRPr="00F14A6C">
        <w:rPr>
          <w:rFonts w:cs="Times New Roman"/>
          <w:b/>
          <w:szCs w:val="24"/>
          <w:lang w:val="es-PE"/>
        </w:rPr>
        <w:t>Impregnación de los discos:</w:t>
      </w:r>
    </w:p>
    <w:p w14:paraId="78ADBE45" w14:textId="68F7C81A" w:rsidR="00024760" w:rsidRPr="00F14A6C" w:rsidRDefault="00024760" w:rsidP="00C710C1">
      <w:pPr>
        <w:pStyle w:val="Prrafodelista"/>
        <w:spacing w:after="0"/>
        <w:ind w:left="1418"/>
        <w:jc w:val="left"/>
        <w:rPr>
          <w:rFonts w:cs="Times New Roman"/>
          <w:szCs w:val="24"/>
          <w:lang w:val="es-PE"/>
        </w:rPr>
      </w:pPr>
      <w:r w:rsidRPr="00F14A6C">
        <w:rPr>
          <w:rFonts w:cs="Times New Roman"/>
          <w:b/>
          <w:szCs w:val="24"/>
          <w:lang w:val="es-PE"/>
        </w:rPr>
        <w:t>Se</w:t>
      </w:r>
      <w:r w:rsidRPr="00F14A6C">
        <w:rPr>
          <w:rFonts w:cs="Times New Roman"/>
          <w:szCs w:val="24"/>
          <w:lang w:val="es-PE"/>
        </w:rPr>
        <w:t xml:space="preserve"> agregó 20 </w:t>
      </w:r>
      <w:r w:rsidRPr="00F14A6C">
        <w:rPr>
          <w:rFonts w:ascii="Cambria Math" w:hAnsi="Cambria Math" w:cs="Cambria Math"/>
          <w:szCs w:val="24"/>
          <w:lang w:val="es-PE"/>
        </w:rPr>
        <w:t>𝝻</w:t>
      </w:r>
      <w:r w:rsidRPr="00F14A6C">
        <w:rPr>
          <w:rFonts w:cs="Times New Roman"/>
          <w:szCs w:val="24"/>
          <w:lang w:val="es-PE"/>
        </w:rPr>
        <w:t>L de estos preparados o concentraciones, a discos de papel de filtro Whatman N° 3 (Oxford) de 6 mm de diámetro,</w:t>
      </w:r>
      <w:r w:rsidRPr="00F14A6C">
        <w:rPr>
          <w:rFonts w:cs="Times New Roman"/>
          <w:szCs w:val="24"/>
          <w:vertAlign w:val="superscript"/>
          <w:lang w:val="es-PE"/>
        </w:rPr>
        <w:fldChar w:fldCharType="begin"/>
      </w:r>
      <w:r w:rsidR="00E3474B" w:rsidRPr="00F14A6C">
        <w:rPr>
          <w:rFonts w:cs="Times New Roman"/>
          <w:szCs w:val="24"/>
          <w:vertAlign w:val="superscript"/>
          <w:lang w:val="es-PE"/>
        </w:rPr>
        <w:instrText xml:space="preserve"> ADDIN EN.CITE &lt;EndNote&gt;&lt;Cite&gt;&lt;Author&gt;Cantón&lt;/Author&gt;&lt;Year&gt;2007&lt;/Year&gt;&lt;RecNum&gt;14&lt;/RecNum&gt;&lt;DisplayText&gt;(63)&lt;/DisplayText&gt;&lt;record&gt;&lt;rec-number&gt;14&lt;/rec-number&gt;&lt;foreign-keys&gt;&lt;key app="EN" db-id="e0dseef5udfprqeps0e5fdv6waw9wazdtadw"&gt;14&lt;/key&gt;&lt;key app="ENWeb" db-id=""&gt;0&lt;/key&gt;&lt;/foreign-keys&gt;&lt;ref-type name="Journal Article"&gt;17&lt;/ref-type&gt;&lt;contributors&gt;&lt;authors&gt;&lt;author&gt;Emilia Cantón&lt;/author&gt;&lt;author&gt;Estrella Martín&lt;/author&gt;&lt;author&gt;Ana Espinel-Ingroff&lt;/author&gt;&lt;/authors&gt;&lt;/contributors&gt;&lt;titles&gt;&lt;title&gt;Métodos estandarizados por el CLSI para el estudio de la sensibilidad a los antifúngicos (documentos M27-A3, M38-A y M44-A)&lt;/title&gt;&lt;secondary-title&gt;Rev Iberoam Micol&lt;/secondary-title&gt;&lt;/titles&gt;&lt;periodical&gt;&lt;full-title&gt;Rev Iberoam Micol&lt;/full-title&gt;&lt;/periodical&gt;&lt;pages&gt;24&lt;/pages&gt;&lt;dates&gt;&lt;year&gt;2007&lt;/year&gt;&lt;/dates&gt;&lt;isbn&gt;ISBN: 978-84-611-8776-8&lt;/isbn&gt;&lt;urls&gt;&lt;/urls&gt;&lt;/record&gt;&lt;/Cite&gt;&lt;/EndNote&gt;</w:instrText>
      </w:r>
      <w:r w:rsidRPr="00F14A6C">
        <w:rPr>
          <w:rFonts w:cs="Times New Roman"/>
          <w:szCs w:val="24"/>
          <w:vertAlign w:val="superscript"/>
          <w:lang w:val="es-PE"/>
        </w:rPr>
        <w:fldChar w:fldCharType="separate"/>
      </w:r>
      <w:r w:rsidR="00E3474B" w:rsidRPr="00F14A6C">
        <w:rPr>
          <w:rFonts w:cs="Times New Roman"/>
          <w:noProof/>
          <w:szCs w:val="24"/>
          <w:vertAlign w:val="superscript"/>
          <w:lang w:val="es-PE"/>
        </w:rPr>
        <w:t>(</w:t>
      </w:r>
      <w:hyperlink w:anchor="_ENREF_63" w:tooltip="Cantón, 2007 #14" w:history="1">
        <w:r w:rsidR="00213254" w:rsidRPr="00F14A6C">
          <w:rPr>
            <w:rFonts w:cs="Times New Roman"/>
            <w:noProof/>
            <w:szCs w:val="24"/>
            <w:vertAlign w:val="superscript"/>
            <w:lang w:val="es-PE"/>
          </w:rPr>
          <w:t>63</w:t>
        </w:r>
      </w:hyperlink>
      <w:r w:rsidR="00E3474B"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con la ayuda de una micropipeta (marca Boeco) dejándolos por unos minutos hasta su completa absorción. </w:t>
      </w:r>
    </w:p>
    <w:p w14:paraId="3C6959AC" w14:textId="3EF2B4A9" w:rsidR="00024760" w:rsidRPr="00F14A6C" w:rsidRDefault="00024760" w:rsidP="008D4918">
      <w:pPr>
        <w:pStyle w:val="Sinespaciado"/>
        <w:numPr>
          <w:ilvl w:val="0"/>
          <w:numId w:val="22"/>
        </w:numPr>
        <w:spacing w:line="480" w:lineRule="auto"/>
        <w:rPr>
          <w:rFonts w:ascii="Times New Roman" w:hAnsi="Times New Roman" w:cs="Times New Roman"/>
          <w:b/>
          <w:color w:val="auto"/>
          <w:sz w:val="24"/>
          <w:szCs w:val="24"/>
          <w:lang w:val="es-PE"/>
        </w:rPr>
      </w:pPr>
      <w:r w:rsidRPr="00F14A6C">
        <w:rPr>
          <w:rFonts w:ascii="Times New Roman" w:hAnsi="Times New Roman" w:cs="Times New Roman"/>
          <w:b/>
          <w:color w:val="auto"/>
          <w:sz w:val="24"/>
          <w:szCs w:val="24"/>
          <w:lang w:val="es-PE"/>
        </w:rPr>
        <w:t xml:space="preserve">Evaluación </w:t>
      </w:r>
      <w:r w:rsidR="00C710C1" w:rsidRPr="00F14A6C">
        <w:rPr>
          <w:rFonts w:ascii="Times New Roman" w:hAnsi="Times New Roman" w:cs="Times New Roman"/>
          <w:b/>
          <w:color w:val="auto"/>
          <w:sz w:val="24"/>
          <w:szCs w:val="24"/>
          <w:lang w:val="es-PE"/>
        </w:rPr>
        <w:t>del efecto inhibitorio</w:t>
      </w:r>
      <w:r w:rsidR="00B83A4C" w:rsidRPr="00F14A6C">
        <w:rPr>
          <w:rFonts w:ascii="Times New Roman" w:hAnsi="Times New Roman" w:cs="Times New Roman"/>
          <w:b/>
          <w:color w:val="auto"/>
          <w:sz w:val="24"/>
          <w:szCs w:val="24"/>
          <w:lang w:val="es-PE"/>
        </w:rPr>
        <w:t xml:space="preserve"> - Difusión en agar (ANEXO 3</w:t>
      </w:r>
      <w:r w:rsidRPr="00F14A6C">
        <w:rPr>
          <w:rFonts w:ascii="Times New Roman" w:hAnsi="Times New Roman" w:cs="Times New Roman"/>
          <w:b/>
          <w:color w:val="auto"/>
          <w:sz w:val="24"/>
          <w:szCs w:val="24"/>
          <w:lang w:val="es-PE"/>
        </w:rPr>
        <w:t>)</w:t>
      </w:r>
    </w:p>
    <w:p w14:paraId="30A1F806" w14:textId="77777777" w:rsidR="00024760" w:rsidRPr="00F14A6C" w:rsidRDefault="00024760" w:rsidP="008D4918">
      <w:pPr>
        <w:pStyle w:val="Prrafodelista"/>
        <w:numPr>
          <w:ilvl w:val="0"/>
          <w:numId w:val="26"/>
        </w:numPr>
        <w:spacing w:before="0" w:after="0"/>
        <w:ind w:left="1843"/>
        <w:jc w:val="left"/>
        <w:rPr>
          <w:rFonts w:cs="Times New Roman"/>
          <w:szCs w:val="24"/>
          <w:lang w:val="es-PE"/>
        </w:rPr>
      </w:pPr>
      <w:r w:rsidRPr="00F14A6C">
        <w:rPr>
          <w:rFonts w:cs="Times New Roman"/>
          <w:szCs w:val="24"/>
          <w:lang w:val="es-PE"/>
        </w:rPr>
        <w:t>En un lapso de 15 minutos después de ajustar la turbidez de la suspensión del inóculo,</w:t>
      </w:r>
      <w:r w:rsidRPr="00F14A6C">
        <w:rPr>
          <w:rFonts w:cs="Times New Roman"/>
          <w:i/>
          <w:szCs w:val="24"/>
          <w:lang w:val="es-PE"/>
        </w:rPr>
        <w:t xml:space="preserve"> Streptococcus mutans</w:t>
      </w:r>
      <w:r w:rsidRPr="00F14A6C">
        <w:rPr>
          <w:rFonts w:cs="Times New Roman"/>
          <w:szCs w:val="24"/>
          <w:lang w:val="es-PE"/>
        </w:rPr>
        <w:t xml:space="preserve"> (ATCC 25175) previamente estandarizado, se procedió a sumergir en ella un hisopo de dacrón estéril rotada varias veces y presionada </w:t>
      </w:r>
      <w:r w:rsidRPr="00F14A6C">
        <w:rPr>
          <w:rFonts w:cs="Times New Roman"/>
          <w:szCs w:val="24"/>
          <w:lang w:val="es-PE"/>
        </w:rPr>
        <w:lastRenderedPageBreak/>
        <w:t>firmemente contra la pared interna del tubo sobre el nivel del líquido, removiendo de esta manera el exceso de inóculo.</w:t>
      </w:r>
    </w:p>
    <w:p w14:paraId="50B4BE2B" w14:textId="0EA93C0D" w:rsidR="00024760" w:rsidRPr="00F14A6C" w:rsidRDefault="00024760" w:rsidP="008D4918">
      <w:pPr>
        <w:pStyle w:val="Prrafodelista"/>
        <w:numPr>
          <w:ilvl w:val="0"/>
          <w:numId w:val="26"/>
        </w:numPr>
        <w:spacing w:before="0" w:after="0"/>
        <w:ind w:left="1843"/>
        <w:jc w:val="left"/>
        <w:rPr>
          <w:rFonts w:cs="Times New Roman"/>
          <w:szCs w:val="24"/>
          <w:lang w:val="es-PE"/>
        </w:rPr>
      </w:pPr>
      <w:r w:rsidRPr="00F14A6C">
        <w:rPr>
          <w:rFonts w:cs="Times New Roman"/>
          <w:szCs w:val="24"/>
          <w:lang w:val="es-PE"/>
        </w:rPr>
        <w:t xml:space="preserve">Se inoculó la superficie de las placas de Petri conteniendo agar sangre </w:t>
      </w:r>
      <w:r w:rsidR="00AA7D35" w:rsidRPr="00F14A6C">
        <w:rPr>
          <w:rFonts w:cs="Times New Roman"/>
          <w:szCs w:val="24"/>
          <w:lang w:val="es-PE"/>
        </w:rPr>
        <w:t xml:space="preserve">de carnero </w:t>
      </w:r>
      <w:r w:rsidRPr="00F14A6C">
        <w:rPr>
          <w:rFonts w:cs="Times New Roman"/>
          <w:szCs w:val="24"/>
          <w:lang w:val="es-PE"/>
        </w:rPr>
        <w:t xml:space="preserve">(de 4 mm de grosor) por rayado con el hisopo sobre toda la superficie en tres direcciones diferentes rotando la placa aproximadamente 60°cada vez para asegurar una distribución constante del inóculo. Como paso final se pasó sobre los bordes del agar. </w:t>
      </w:r>
    </w:p>
    <w:p w14:paraId="40F0561B" w14:textId="77777777" w:rsidR="00024760" w:rsidRPr="00F14A6C" w:rsidRDefault="00024760" w:rsidP="008D4918">
      <w:pPr>
        <w:pStyle w:val="Prrafodelista"/>
        <w:numPr>
          <w:ilvl w:val="0"/>
          <w:numId w:val="26"/>
        </w:numPr>
        <w:spacing w:before="0" w:after="0"/>
        <w:ind w:left="1843"/>
        <w:jc w:val="left"/>
        <w:rPr>
          <w:rFonts w:cs="Times New Roman"/>
          <w:szCs w:val="24"/>
          <w:lang w:val="es-PE"/>
        </w:rPr>
      </w:pPr>
      <w:r w:rsidRPr="00F14A6C">
        <w:rPr>
          <w:rFonts w:cs="Times New Roman"/>
          <w:szCs w:val="24"/>
          <w:lang w:val="es-PE"/>
        </w:rPr>
        <w:t xml:space="preserve">Este procedimiento se realizó por 10 repeticiones. </w:t>
      </w:r>
    </w:p>
    <w:p w14:paraId="5F242585" w14:textId="0070107B" w:rsidR="00024760" w:rsidRPr="00F14A6C" w:rsidRDefault="00024760" w:rsidP="008D4918">
      <w:pPr>
        <w:pStyle w:val="Prrafodelista"/>
        <w:numPr>
          <w:ilvl w:val="0"/>
          <w:numId w:val="26"/>
        </w:numPr>
        <w:spacing w:before="0" w:after="0"/>
        <w:ind w:left="1843"/>
        <w:jc w:val="left"/>
        <w:rPr>
          <w:rFonts w:cs="Times New Roman"/>
          <w:szCs w:val="24"/>
          <w:lang w:val="es-PE"/>
        </w:rPr>
      </w:pPr>
      <w:r w:rsidRPr="00F14A6C">
        <w:rPr>
          <w:rFonts w:cs="Times New Roman"/>
          <w:szCs w:val="24"/>
          <w:lang w:val="es-PE"/>
        </w:rPr>
        <w:t xml:space="preserve">Inmediatamente se colocó los discos previamente impregnados: </w:t>
      </w:r>
      <w:r w:rsidR="00AE7A1D" w:rsidRPr="00F14A6C">
        <w:rPr>
          <w:rFonts w:cs="Times New Roman"/>
          <w:szCs w:val="24"/>
          <w:lang w:val="es-PE"/>
        </w:rPr>
        <w:t>3</w:t>
      </w:r>
      <w:r w:rsidRPr="00F14A6C">
        <w:rPr>
          <w:rFonts w:cs="Times New Roman"/>
          <w:szCs w:val="24"/>
          <w:lang w:val="es-PE"/>
        </w:rPr>
        <w:t xml:space="preserve"> discos con </w:t>
      </w:r>
      <w:r w:rsidR="00AE7A1D" w:rsidRPr="00F14A6C">
        <w:rPr>
          <w:rFonts w:cs="Times New Roman"/>
          <w:szCs w:val="24"/>
          <w:lang w:val="es-PE"/>
        </w:rPr>
        <w:t>3</w:t>
      </w:r>
      <w:r w:rsidRPr="00F14A6C">
        <w:rPr>
          <w:rFonts w:cs="Times New Roman"/>
          <w:szCs w:val="24"/>
          <w:lang w:val="es-PE"/>
        </w:rPr>
        <w:t xml:space="preserve"> concentraciones diferentes (</w:t>
      </w:r>
      <w:r w:rsidR="00AE7A1D" w:rsidRPr="00F14A6C">
        <w:rPr>
          <w:rFonts w:cs="Times New Roman"/>
          <w:szCs w:val="24"/>
          <w:lang w:val="es-PE"/>
        </w:rPr>
        <w:t>10%, 50% y 100%</w:t>
      </w:r>
      <w:r w:rsidRPr="00F14A6C">
        <w:rPr>
          <w:rFonts w:cs="Times New Roman"/>
          <w:szCs w:val="24"/>
          <w:lang w:val="es-PE"/>
        </w:rPr>
        <w:t xml:space="preserve">) del extracto acuoso de taya. Un disco conteniendo gluconato de clorhexidina 0,12% (control positivo), distribuidos equidistantes sobre el agar. Cada disco fue presionado ligeramente para asegurar contacto pleno con la superficie del agar. </w:t>
      </w:r>
    </w:p>
    <w:p w14:paraId="08C045BF" w14:textId="77777777" w:rsidR="00024760" w:rsidRPr="00F14A6C" w:rsidRDefault="00024760" w:rsidP="008D4918">
      <w:pPr>
        <w:pStyle w:val="Prrafodelista"/>
        <w:numPr>
          <w:ilvl w:val="0"/>
          <w:numId w:val="26"/>
        </w:numPr>
        <w:spacing w:before="0" w:after="0"/>
        <w:ind w:left="1843"/>
        <w:jc w:val="left"/>
        <w:rPr>
          <w:rFonts w:cs="Times New Roman"/>
          <w:szCs w:val="24"/>
          <w:lang w:val="es-PE"/>
        </w:rPr>
      </w:pPr>
      <w:r w:rsidRPr="00F14A6C">
        <w:rPr>
          <w:rFonts w:cs="Times New Roman"/>
          <w:szCs w:val="24"/>
          <w:lang w:val="es-PE"/>
        </w:rPr>
        <w:t>Control Microbiológico:</w:t>
      </w:r>
      <w:r w:rsidRPr="00F14A6C">
        <w:rPr>
          <w:rFonts w:cs="Times New Roman"/>
          <w:b/>
          <w:szCs w:val="24"/>
          <w:lang w:val="es-PE"/>
        </w:rPr>
        <w:t xml:space="preserve"> </w:t>
      </w:r>
      <w:r w:rsidRPr="00F14A6C">
        <w:rPr>
          <w:rFonts w:cs="Times New Roman"/>
          <w:szCs w:val="24"/>
          <w:lang w:val="es-PE"/>
        </w:rPr>
        <w:t xml:space="preserve">Control de Esterilidad, se incluyó una placa con medio de cultivo para control de esterilidad. Control de crecimiento Bacteriano: Placa con medio de cultivo con siembra de cepa patrón. </w:t>
      </w:r>
    </w:p>
    <w:p w14:paraId="53406F7A" w14:textId="7E21FB8F" w:rsidR="00024760" w:rsidRPr="00F14A6C" w:rsidRDefault="00024760" w:rsidP="008D4918">
      <w:pPr>
        <w:pStyle w:val="Prrafodelista"/>
        <w:numPr>
          <w:ilvl w:val="0"/>
          <w:numId w:val="26"/>
        </w:numPr>
        <w:spacing w:before="0" w:after="0"/>
        <w:ind w:left="1843"/>
        <w:jc w:val="left"/>
        <w:rPr>
          <w:rFonts w:cs="Times New Roman"/>
          <w:szCs w:val="24"/>
          <w:lang w:val="es-PE"/>
        </w:rPr>
      </w:pPr>
      <w:r w:rsidRPr="00F14A6C">
        <w:rPr>
          <w:rFonts w:cs="Times New Roman"/>
          <w:szCs w:val="24"/>
          <w:lang w:val="es-PE"/>
        </w:rPr>
        <w:t>Las placas fueron colocadas invertidas en ambiente de microaerofilia (jarra con vela encendida) e incubadas (en incubadoras Memmert) a 35°C durante 24 horas.</w:t>
      </w:r>
    </w:p>
    <w:p w14:paraId="78BCA504" w14:textId="3D0C7C31" w:rsidR="00E82098" w:rsidRPr="00F14A6C" w:rsidRDefault="00E82098" w:rsidP="00E82098">
      <w:pPr>
        <w:spacing w:before="0" w:after="0"/>
        <w:jc w:val="left"/>
        <w:rPr>
          <w:rFonts w:cs="Times New Roman"/>
          <w:szCs w:val="24"/>
          <w:lang w:val="es-PE"/>
        </w:rPr>
      </w:pPr>
    </w:p>
    <w:p w14:paraId="664853D1" w14:textId="54BC388E" w:rsidR="00EC72AF" w:rsidRPr="00F14A6C" w:rsidRDefault="00EC72AF" w:rsidP="008D4918">
      <w:pPr>
        <w:pStyle w:val="Sinespaciado"/>
        <w:numPr>
          <w:ilvl w:val="0"/>
          <w:numId w:val="22"/>
        </w:numPr>
        <w:spacing w:after="240" w:line="480" w:lineRule="auto"/>
        <w:rPr>
          <w:rFonts w:ascii="Times New Roman" w:hAnsi="Times New Roman" w:cs="Times New Roman"/>
          <w:b/>
          <w:color w:val="auto"/>
          <w:sz w:val="24"/>
          <w:szCs w:val="24"/>
          <w:lang w:val="es-PE"/>
        </w:rPr>
      </w:pPr>
      <w:r w:rsidRPr="00F14A6C">
        <w:rPr>
          <w:rFonts w:ascii="Times New Roman" w:hAnsi="Times New Roman" w:cs="Times New Roman"/>
          <w:b/>
          <w:color w:val="auto"/>
          <w:sz w:val="24"/>
          <w:szCs w:val="24"/>
          <w:lang w:val="es-PE"/>
        </w:rPr>
        <w:lastRenderedPageBreak/>
        <w:t>Lectura e Interpretación:</w:t>
      </w:r>
    </w:p>
    <w:p w14:paraId="7FC456A8" w14:textId="77777777" w:rsidR="00EC72AF" w:rsidRPr="00F14A6C" w:rsidRDefault="00EC72AF" w:rsidP="008D4918">
      <w:pPr>
        <w:pStyle w:val="Prrafodelista"/>
        <w:numPr>
          <w:ilvl w:val="0"/>
          <w:numId w:val="27"/>
        </w:numPr>
        <w:spacing w:before="0" w:after="0"/>
        <w:ind w:left="1843" w:hanging="359"/>
        <w:jc w:val="left"/>
        <w:rPr>
          <w:rFonts w:cs="Times New Roman"/>
          <w:szCs w:val="24"/>
          <w:lang w:val="es-PE"/>
        </w:rPr>
      </w:pPr>
      <w:r w:rsidRPr="00F14A6C">
        <w:rPr>
          <w:rFonts w:cs="Times New Roman"/>
          <w:szCs w:val="24"/>
          <w:lang w:val="es-PE"/>
        </w:rPr>
        <w:t>Luego de la incubación se procedió a la medición de cada halo inhibitorio correspondiente a cada disco de papel de filtro de las distintas diluciones o concentraciones, pasando por el centro del disco, con la ayuda del calibrador pie de rey. Los datos fueron registrados en el formato correspondiente (ANEXO 1).</w:t>
      </w:r>
    </w:p>
    <w:p w14:paraId="2A3D7427" w14:textId="7CB38B49" w:rsidR="00EC72AF" w:rsidRPr="00F14A6C" w:rsidRDefault="00EC72AF" w:rsidP="008D4918">
      <w:pPr>
        <w:pStyle w:val="Prrafodelista"/>
        <w:numPr>
          <w:ilvl w:val="0"/>
          <w:numId w:val="27"/>
        </w:numPr>
        <w:spacing w:after="0"/>
        <w:ind w:left="1843" w:hanging="359"/>
        <w:jc w:val="left"/>
        <w:rPr>
          <w:rFonts w:cs="Times New Roman"/>
          <w:szCs w:val="24"/>
          <w:lang w:val="es-PE"/>
        </w:rPr>
      </w:pPr>
      <w:r w:rsidRPr="00F14A6C">
        <w:rPr>
          <w:rFonts w:cs="Times New Roman"/>
          <w:szCs w:val="24"/>
          <w:lang w:val="es-PE"/>
        </w:rPr>
        <w:t>Se determinó el diámetro de inhibición obtenido a través de Escala de Duraffourd:</w:t>
      </w:r>
      <w:r w:rsidRPr="00F14A6C">
        <w:rPr>
          <w:rFonts w:cs="Times New Roman"/>
          <w:szCs w:val="24"/>
          <w:vertAlign w:val="superscript"/>
          <w:lang w:val="es-PE"/>
        </w:rPr>
        <w:fldChar w:fldCharType="begin"/>
      </w:r>
      <w:r w:rsidR="00E3474B" w:rsidRPr="00F14A6C">
        <w:rPr>
          <w:rFonts w:cs="Times New Roman"/>
          <w:szCs w:val="24"/>
          <w:vertAlign w:val="superscript"/>
          <w:lang w:val="es-PE"/>
        </w:rPr>
        <w:instrText xml:space="preserve"> ADDIN EN.CITE &lt;EndNote&gt;&lt;Cite&gt;&lt;Author&gt;Cantón&lt;/Author&gt;&lt;Year&gt;2007&lt;/Year&gt;&lt;RecNum&gt;14&lt;/RecNum&gt;&lt;DisplayText&gt;(63)&lt;/DisplayText&gt;&lt;record&gt;&lt;rec-number&gt;14&lt;/rec-number&gt;&lt;foreign-keys&gt;&lt;key app="EN" db-id="e0dseef5udfprqeps0e5fdv6waw9wazdtadw"&gt;14&lt;/key&gt;&lt;key app="ENWeb" db-id=""&gt;0&lt;/key&gt;&lt;/foreign-keys&gt;&lt;ref-type name="Journal Article"&gt;17&lt;/ref-type&gt;&lt;contributors&gt;&lt;authors&gt;&lt;author&gt;Emilia Cantón&lt;/author&gt;&lt;author&gt;Estrella Martín&lt;/author&gt;&lt;author&gt;Ana Espinel-Ingroff&lt;/author&gt;&lt;/authors&gt;&lt;/contributors&gt;&lt;titles&gt;&lt;title&gt;Métodos estandarizados por el CLSI para el estudio de la sensibilidad a los antifúngicos (documentos M27-A3, M38-A y M44-A)&lt;/title&gt;&lt;secondary-title&gt;Rev Iberoam Micol&lt;/secondary-title&gt;&lt;/titles&gt;&lt;periodical&gt;&lt;full-title&gt;Rev Iberoam Micol&lt;/full-title&gt;&lt;/periodical&gt;&lt;pages&gt;24&lt;/pages&gt;&lt;dates&gt;&lt;year&gt;2007&lt;/year&gt;&lt;/dates&gt;&lt;isbn&gt;ISBN: 978-84-611-8776-8&lt;/isbn&gt;&lt;urls&gt;&lt;/urls&gt;&lt;/record&gt;&lt;/Cite&gt;&lt;/EndNote&gt;</w:instrText>
      </w:r>
      <w:r w:rsidRPr="00F14A6C">
        <w:rPr>
          <w:rFonts w:cs="Times New Roman"/>
          <w:szCs w:val="24"/>
          <w:vertAlign w:val="superscript"/>
          <w:lang w:val="es-PE"/>
        </w:rPr>
        <w:fldChar w:fldCharType="separate"/>
      </w:r>
      <w:r w:rsidR="00E3474B" w:rsidRPr="00F14A6C">
        <w:rPr>
          <w:rFonts w:cs="Times New Roman"/>
          <w:noProof/>
          <w:szCs w:val="24"/>
          <w:vertAlign w:val="superscript"/>
          <w:lang w:val="es-PE"/>
        </w:rPr>
        <w:t>(</w:t>
      </w:r>
      <w:hyperlink w:anchor="_ENREF_63" w:tooltip="Cantón, 2007 #14" w:history="1">
        <w:r w:rsidR="00213254" w:rsidRPr="00F14A6C">
          <w:rPr>
            <w:rFonts w:cs="Times New Roman"/>
            <w:noProof/>
            <w:szCs w:val="24"/>
            <w:vertAlign w:val="superscript"/>
            <w:lang w:val="es-PE"/>
          </w:rPr>
          <w:t>63</w:t>
        </w:r>
      </w:hyperlink>
      <w:r w:rsidR="00E3474B" w:rsidRPr="00F14A6C">
        <w:rPr>
          <w:rFonts w:cs="Times New Roman"/>
          <w:noProof/>
          <w:szCs w:val="24"/>
          <w:vertAlign w:val="superscript"/>
          <w:lang w:val="es-PE"/>
        </w:rPr>
        <w:t>)</w:t>
      </w:r>
      <w:r w:rsidRPr="00F14A6C">
        <w:rPr>
          <w:rFonts w:cs="Times New Roman"/>
          <w:szCs w:val="24"/>
          <w:vertAlign w:val="superscript"/>
          <w:lang w:val="es-PE"/>
        </w:rPr>
        <w:fldChar w:fldCharType="end"/>
      </w:r>
    </w:p>
    <w:p w14:paraId="48BE03B7" w14:textId="77777777" w:rsidR="00EC72AF" w:rsidRPr="00F14A6C" w:rsidRDefault="00EC72AF" w:rsidP="008D4918">
      <w:pPr>
        <w:pStyle w:val="Prrafodelista"/>
        <w:numPr>
          <w:ilvl w:val="0"/>
          <w:numId w:val="28"/>
        </w:numPr>
        <w:spacing w:before="0" w:after="200"/>
        <w:ind w:left="2552" w:hanging="359"/>
        <w:jc w:val="left"/>
        <w:rPr>
          <w:rFonts w:cs="Times New Roman"/>
          <w:szCs w:val="24"/>
          <w:lang w:val="es-PE"/>
        </w:rPr>
      </w:pPr>
      <w:r w:rsidRPr="00F14A6C">
        <w:rPr>
          <w:rFonts w:cs="Times New Roman"/>
          <w:szCs w:val="24"/>
          <w:lang w:val="es-PE"/>
        </w:rPr>
        <w:t>Nula (-): para un diámetro inferior a 6 mm.</w:t>
      </w:r>
    </w:p>
    <w:p w14:paraId="3CA14FAF" w14:textId="77777777" w:rsidR="00EC72AF" w:rsidRPr="00F14A6C" w:rsidRDefault="00EC72AF" w:rsidP="008D4918">
      <w:pPr>
        <w:pStyle w:val="Prrafodelista"/>
        <w:numPr>
          <w:ilvl w:val="0"/>
          <w:numId w:val="28"/>
        </w:numPr>
        <w:spacing w:before="0" w:after="200"/>
        <w:ind w:left="2552" w:hanging="359"/>
        <w:jc w:val="left"/>
        <w:rPr>
          <w:rFonts w:cs="Times New Roman"/>
          <w:szCs w:val="24"/>
          <w:lang w:val="es-PE"/>
        </w:rPr>
      </w:pPr>
      <w:r w:rsidRPr="00F14A6C">
        <w:rPr>
          <w:rFonts w:cs="Times New Roman"/>
          <w:szCs w:val="24"/>
          <w:lang w:val="es-PE"/>
        </w:rPr>
        <w:t>Sensibilidad límite (sensible = +): para un diámetro comprendido entre 7 a 14 mm.</w:t>
      </w:r>
    </w:p>
    <w:p w14:paraId="137ABC00" w14:textId="77777777" w:rsidR="00EC72AF" w:rsidRPr="00F14A6C" w:rsidRDefault="00EC72AF" w:rsidP="008D4918">
      <w:pPr>
        <w:pStyle w:val="Prrafodelista"/>
        <w:numPr>
          <w:ilvl w:val="0"/>
          <w:numId w:val="28"/>
        </w:numPr>
        <w:spacing w:before="0" w:after="200"/>
        <w:ind w:left="2552" w:hanging="359"/>
        <w:jc w:val="left"/>
        <w:rPr>
          <w:rFonts w:cs="Times New Roman"/>
          <w:szCs w:val="24"/>
          <w:lang w:val="es-PE"/>
        </w:rPr>
      </w:pPr>
      <w:r w:rsidRPr="00F14A6C">
        <w:rPr>
          <w:rFonts w:cs="Times New Roman"/>
          <w:szCs w:val="24"/>
          <w:lang w:val="es-PE"/>
        </w:rPr>
        <w:t>Medio (muy sensible = ++): para un diámetro entre 15 y 19 mm.</w:t>
      </w:r>
    </w:p>
    <w:p w14:paraId="668B1427" w14:textId="77777777" w:rsidR="00EC72AF" w:rsidRPr="00F14A6C" w:rsidRDefault="00EC72AF" w:rsidP="008D4918">
      <w:pPr>
        <w:pStyle w:val="Prrafodelista"/>
        <w:numPr>
          <w:ilvl w:val="0"/>
          <w:numId w:val="28"/>
        </w:numPr>
        <w:spacing w:before="0" w:after="200"/>
        <w:ind w:left="2552" w:hanging="359"/>
        <w:jc w:val="left"/>
        <w:rPr>
          <w:rFonts w:cs="Times New Roman"/>
          <w:szCs w:val="24"/>
          <w:lang w:val="es-PE"/>
        </w:rPr>
      </w:pPr>
      <w:r w:rsidRPr="00F14A6C">
        <w:rPr>
          <w:rFonts w:cs="Times New Roman"/>
          <w:szCs w:val="24"/>
          <w:lang w:val="es-PE"/>
        </w:rPr>
        <w:t>Sumamente sensible (+++): para un diámetro superior a 20 mm.</w:t>
      </w:r>
    </w:p>
    <w:p w14:paraId="0091194D" w14:textId="7C5A5205" w:rsidR="00EC72AF" w:rsidRPr="00F14A6C" w:rsidRDefault="00EC72AF" w:rsidP="008D4918">
      <w:pPr>
        <w:pStyle w:val="Prrafodelista"/>
        <w:numPr>
          <w:ilvl w:val="0"/>
          <w:numId w:val="29"/>
        </w:numPr>
        <w:spacing w:after="200"/>
        <w:ind w:left="1843" w:hanging="359"/>
        <w:jc w:val="left"/>
        <w:rPr>
          <w:rFonts w:cs="Times New Roman"/>
          <w:szCs w:val="24"/>
          <w:lang w:val="es-PE"/>
        </w:rPr>
      </w:pPr>
      <w:r w:rsidRPr="00F14A6C">
        <w:rPr>
          <w:rFonts w:cs="Times New Roman"/>
          <w:szCs w:val="24"/>
          <w:lang w:val="es-PE"/>
        </w:rPr>
        <w:t xml:space="preserve">Cualquier medida de los halos de inhibición fueron comparados con los halos que se formaron con el gluconato de clorhexidina 0.12% para comparar resistencia o susceptibilidad. </w:t>
      </w:r>
    </w:p>
    <w:p w14:paraId="30098C31" w14:textId="77777777" w:rsidR="00E67682" w:rsidRPr="00F14A6C" w:rsidRDefault="00E67682" w:rsidP="008D4918">
      <w:pPr>
        <w:pStyle w:val="Prrafodelista"/>
        <w:numPr>
          <w:ilvl w:val="0"/>
          <w:numId w:val="29"/>
        </w:numPr>
        <w:spacing w:after="200"/>
        <w:ind w:left="1843" w:hanging="359"/>
        <w:jc w:val="left"/>
        <w:rPr>
          <w:rFonts w:cs="Times New Roman"/>
          <w:szCs w:val="24"/>
          <w:lang w:val="es-PE"/>
        </w:rPr>
      </w:pPr>
    </w:p>
    <w:p w14:paraId="6DAE1021" w14:textId="2071FEB1" w:rsidR="004F202A" w:rsidRPr="00F14A6C" w:rsidRDefault="004F202A" w:rsidP="008D4918">
      <w:pPr>
        <w:pStyle w:val="Ttulo3"/>
        <w:numPr>
          <w:ilvl w:val="0"/>
          <w:numId w:val="49"/>
        </w:numPr>
        <w:rPr>
          <w:rFonts w:eastAsiaTheme="minorEastAsia" w:cs="Times New Roman"/>
          <w:bCs w:val="0"/>
          <w:szCs w:val="24"/>
          <w:lang w:val="es-PE" w:eastAsia="es-PE"/>
        </w:rPr>
      </w:pPr>
      <w:r w:rsidRPr="00F14A6C">
        <w:rPr>
          <w:rFonts w:eastAsiaTheme="minorEastAsia" w:cs="Times New Roman"/>
          <w:szCs w:val="24"/>
          <w:lang w:val="es-PE" w:eastAsia="fr-FR"/>
        </w:rPr>
        <w:lastRenderedPageBreak/>
        <w:t>Método: test de concentración mínima inhibitoria (CMI):</w:t>
      </w:r>
      <w:r w:rsidRPr="00F14A6C">
        <w:rPr>
          <w:rFonts w:eastAsiaTheme="minorEastAsia" w:cs="Times New Roman"/>
          <w:b w:val="0"/>
          <w:szCs w:val="24"/>
          <w:lang w:val="es-PE" w:eastAsia="fr-FR"/>
        </w:rPr>
        <w:t xml:space="preserve"> </w:t>
      </w:r>
      <w:r w:rsidR="00B83A4C" w:rsidRPr="00F14A6C">
        <w:rPr>
          <w:rFonts w:eastAsiaTheme="minorEastAsia" w:cs="Times New Roman"/>
          <w:bCs w:val="0"/>
          <w:szCs w:val="24"/>
          <w:lang w:val="es-PE" w:eastAsia="es-PE"/>
        </w:rPr>
        <w:t xml:space="preserve">(ANEXO </w:t>
      </w:r>
      <w:r w:rsidR="008F4F1C" w:rsidRPr="00F14A6C">
        <w:rPr>
          <w:rFonts w:eastAsiaTheme="minorEastAsia" w:cs="Times New Roman"/>
          <w:bCs w:val="0"/>
          <w:szCs w:val="24"/>
          <w:lang w:val="es-PE" w:eastAsia="es-PE"/>
        </w:rPr>
        <w:t>2</w:t>
      </w:r>
      <w:r w:rsidRPr="00F14A6C">
        <w:rPr>
          <w:rFonts w:eastAsiaTheme="minorEastAsia" w:cs="Times New Roman"/>
          <w:bCs w:val="0"/>
          <w:szCs w:val="24"/>
          <w:lang w:val="es-PE" w:eastAsia="es-PE"/>
        </w:rPr>
        <w:t>)</w:t>
      </w:r>
    </w:p>
    <w:p w14:paraId="49ADB4DA" w14:textId="77777777" w:rsidR="004F202A" w:rsidRPr="00F14A6C" w:rsidRDefault="004F202A" w:rsidP="00493D94">
      <w:pPr>
        <w:pStyle w:val="Prrafodelista"/>
        <w:numPr>
          <w:ilvl w:val="0"/>
          <w:numId w:val="30"/>
        </w:numPr>
        <w:spacing w:after="0"/>
        <w:jc w:val="left"/>
        <w:rPr>
          <w:rFonts w:cs="Times New Roman"/>
          <w:b/>
          <w:szCs w:val="24"/>
          <w:lang w:val="es-PE"/>
        </w:rPr>
      </w:pPr>
      <w:r w:rsidRPr="00F14A6C">
        <w:rPr>
          <w:rFonts w:cs="Times New Roman"/>
          <w:b/>
          <w:szCs w:val="24"/>
          <w:lang w:val="es-PE"/>
        </w:rPr>
        <w:t>Método: Test de dilución en medio líquido</w:t>
      </w:r>
    </w:p>
    <w:p w14:paraId="27FFFA92" w14:textId="36A178C2" w:rsidR="004F202A" w:rsidRPr="00F14A6C" w:rsidRDefault="004F202A" w:rsidP="00493D94">
      <w:pPr>
        <w:pStyle w:val="Prrafodelista"/>
        <w:spacing w:before="0"/>
        <w:ind w:left="1400"/>
        <w:jc w:val="left"/>
        <w:rPr>
          <w:rFonts w:cs="Times New Roman"/>
          <w:b/>
          <w:szCs w:val="24"/>
          <w:lang w:val="es-PE"/>
        </w:rPr>
      </w:pPr>
      <w:r w:rsidRPr="00F14A6C">
        <w:rPr>
          <w:rFonts w:cs="Times New Roman"/>
          <w:szCs w:val="24"/>
          <w:lang w:val="es-PE"/>
        </w:rPr>
        <w:t xml:space="preserve">Según documento M11 del </w:t>
      </w:r>
      <w:r w:rsidRPr="00F14A6C">
        <w:rPr>
          <w:rFonts w:cs="Times New Roman"/>
          <w:b/>
          <w:szCs w:val="24"/>
          <w:lang w:val="es-PE"/>
        </w:rPr>
        <w:t>CLSI</w:t>
      </w:r>
      <w:r w:rsidRPr="00F14A6C">
        <w:rPr>
          <w:rFonts w:cs="Times New Roman"/>
          <w:szCs w:val="24"/>
          <w:lang w:val="es-PE"/>
        </w:rPr>
        <w:t xml:space="preserve"> (Methods for Antimicrobial Susceptibility Testing of Anaerobic Bacteria)</w:t>
      </w:r>
      <w:r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&lt;EndNote&gt;&lt;Cite&gt;&lt;Author&gt;CLSI&lt;/Author&gt;&lt;Year&gt;2012&lt;/Year&gt;&lt;RecNum&gt;89&lt;/RecNum&gt;&lt;DisplayText&gt;(61)&lt;/DisplayText&gt;&lt;record&gt;&lt;rec-number&gt;89&lt;/rec-number&gt;&lt;foreign-keys&gt;&lt;key app="EN" db-id="e0dseef5udfprqeps0e5fdv6waw9wazdtadw"&gt;89&lt;/key&gt;&lt;key app="ENWeb" db-id=""&gt;0&lt;/key&gt;&lt;/foreign-keys&gt;&lt;ref-type name="Government Document"&gt;46&lt;/ref-type&gt;&lt;contributors&gt;&lt;authors&gt;&lt;author&gt;CLSI&lt;/author&gt;&lt;/authors&gt;&lt;/contributors&gt;&lt;titles&gt;&lt;title&gt;Methods for Antimicrobial Susceptibility Testing of Anaerobic Bacteria; Approved Standard—Eighth Edition&lt;/title&gt;&lt;/titles&gt;&lt;pages&gt;15&lt;/pages&gt;&lt;volume&gt;32&lt;/volume&gt;&lt;number&gt;5&lt;/number&gt;&lt;dates&gt;&lt;year&gt;2012&lt;/year&gt;&lt;/dates&gt;&lt;publisher&gt;CLSI document M11-A8. Wayne, PA: Clinical and Laboratory Standards Institute&lt;/publisher&gt;&lt;urls&gt;&lt;/urls&gt;&lt;/record&gt;&lt;/Cite&gt;&lt;/EndNote&gt;</w:instrText>
      </w:r>
      <w:r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61" w:tooltip="CLSI, 2012 #89" w:history="1">
        <w:r w:rsidR="00213254" w:rsidRPr="00F14A6C">
          <w:rPr>
            <w:rFonts w:cs="Times New Roman"/>
            <w:noProof/>
            <w:szCs w:val="24"/>
            <w:vertAlign w:val="superscript"/>
            <w:lang w:val="es-PE"/>
          </w:rPr>
          <w:t>61</w:t>
        </w:r>
      </w:hyperlink>
      <w:r w:rsidR="001B1E68"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que describe los estándares especíﬁcos para analizar anaerobios se utilizó procedimientos de CIM de macrodilución en caldo.</w:t>
      </w:r>
    </w:p>
    <w:p w14:paraId="223C71AE" w14:textId="77777777" w:rsidR="004F202A" w:rsidRPr="00F14A6C" w:rsidRDefault="004F202A" w:rsidP="00493D94">
      <w:pPr>
        <w:pStyle w:val="Prrafodelista"/>
        <w:numPr>
          <w:ilvl w:val="0"/>
          <w:numId w:val="30"/>
        </w:numPr>
        <w:spacing w:after="0"/>
        <w:jc w:val="left"/>
        <w:rPr>
          <w:rFonts w:cs="Times New Roman"/>
          <w:b/>
          <w:szCs w:val="24"/>
          <w:lang w:val="es-PE"/>
        </w:rPr>
      </w:pPr>
      <w:r w:rsidRPr="00F14A6C">
        <w:rPr>
          <w:rFonts w:cs="Times New Roman"/>
          <w:b/>
          <w:szCs w:val="24"/>
          <w:lang w:val="es-PE"/>
        </w:rPr>
        <w:t>Preparación del inóculo: Cultivo puro.</w:t>
      </w:r>
    </w:p>
    <w:p w14:paraId="03E1F45C" w14:textId="77777777" w:rsidR="004F202A" w:rsidRPr="00F14A6C" w:rsidRDefault="004F202A" w:rsidP="00493D94">
      <w:pPr>
        <w:pStyle w:val="Prrafodelista"/>
        <w:numPr>
          <w:ilvl w:val="0"/>
          <w:numId w:val="29"/>
        </w:numPr>
        <w:spacing w:after="0"/>
        <w:ind w:left="1843"/>
        <w:jc w:val="left"/>
        <w:rPr>
          <w:rFonts w:cs="Times New Roman"/>
          <w:szCs w:val="24"/>
          <w:lang w:val="es-PE"/>
        </w:rPr>
      </w:pPr>
      <w:r w:rsidRPr="00F14A6C">
        <w:rPr>
          <w:rFonts w:cs="Times New Roman"/>
          <w:szCs w:val="24"/>
          <w:lang w:val="es-PE"/>
        </w:rPr>
        <w:t xml:space="preserve">Se tomó 3 a 5 colonias de </w:t>
      </w:r>
      <w:r w:rsidRPr="00F14A6C">
        <w:rPr>
          <w:rFonts w:cs="Times New Roman"/>
          <w:i/>
          <w:szCs w:val="24"/>
          <w:lang w:val="es-PE"/>
        </w:rPr>
        <w:t>Streptococcus mutans</w:t>
      </w:r>
      <w:r w:rsidRPr="00F14A6C">
        <w:rPr>
          <w:rFonts w:cs="Times New Roman"/>
          <w:szCs w:val="24"/>
          <w:lang w:val="es-PE"/>
        </w:rPr>
        <w:t xml:space="preserve"> (ATCC 25175) del cultivo puro reciente y se suspendió en 6mL de caldo BHI, luego se incubó entre 2 a 5 horas, obteniendo una turbidez final de 0,5 de la escala de McFarland.</w:t>
      </w:r>
    </w:p>
    <w:p w14:paraId="0E68203A" w14:textId="77777777" w:rsidR="004F202A" w:rsidRPr="00F14A6C" w:rsidRDefault="004F202A" w:rsidP="008D4918">
      <w:pPr>
        <w:pStyle w:val="Prrafodelista"/>
        <w:numPr>
          <w:ilvl w:val="0"/>
          <w:numId w:val="30"/>
        </w:numPr>
        <w:spacing w:before="0" w:after="0"/>
        <w:jc w:val="left"/>
        <w:rPr>
          <w:rFonts w:cs="Times New Roman"/>
          <w:b/>
          <w:szCs w:val="24"/>
          <w:lang w:val="es-PE"/>
        </w:rPr>
      </w:pPr>
      <w:r w:rsidRPr="00F14A6C">
        <w:rPr>
          <w:rFonts w:cs="Times New Roman"/>
          <w:b/>
          <w:szCs w:val="24"/>
          <w:lang w:val="es-PE"/>
        </w:rPr>
        <w:t>Evaluación de la actividad antibacteriana:</w:t>
      </w:r>
    </w:p>
    <w:p w14:paraId="4BA90A64" w14:textId="6CCD4DCE" w:rsidR="004F202A" w:rsidRPr="00F14A6C" w:rsidRDefault="00AE7A1D" w:rsidP="00493D94">
      <w:pPr>
        <w:pStyle w:val="Prrafodelista"/>
        <w:numPr>
          <w:ilvl w:val="0"/>
          <w:numId w:val="31"/>
        </w:numPr>
        <w:spacing w:before="0"/>
        <w:ind w:left="1843"/>
        <w:jc w:val="left"/>
        <w:rPr>
          <w:rFonts w:cs="Times New Roman"/>
          <w:szCs w:val="24"/>
          <w:lang w:val="es-PE"/>
        </w:rPr>
      </w:pPr>
      <w:r w:rsidRPr="00F14A6C">
        <w:rPr>
          <w:rFonts w:cs="Times New Roman"/>
          <w:szCs w:val="24"/>
          <w:lang w:val="es-PE"/>
        </w:rPr>
        <w:t>Se procedió a preparar 9</w:t>
      </w:r>
      <w:r w:rsidR="004F202A" w:rsidRPr="00F14A6C">
        <w:rPr>
          <w:rFonts w:cs="Times New Roman"/>
          <w:szCs w:val="24"/>
          <w:lang w:val="es-PE"/>
        </w:rPr>
        <w:t xml:space="preserve"> tubos de ensayo (13 x 100 mm) estériles.</w:t>
      </w:r>
    </w:p>
    <w:p w14:paraId="2F007672" w14:textId="31DEA68F" w:rsidR="004F202A" w:rsidRPr="00F14A6C" w:rsidRDefault="004F202A" w:rsidP="00493D94">
      <w:pPr>
        <w:pStyle w:val="Prrafodelista"/>
        <w:numPr>
          <w:ilvl w:val="0"/>
          <w:numId w:val="31"/>
        </w:numPr>
        <w:spacing w:before="0"/>
        <w:ind w:left="1843"/>
        <w:jc w:val="left"/>
        <w:rPr>
          <w:rFonts w:cs="Times New Roman"/>
          <w:szCs w:val="24"/>
          <w:lang w:val="es-PE"/>
        </w:rPr>
      </w:pPr>
      <w:r w:rsidRPr="00F14A6C">
        <w:rPr>
          <w:rFonts w:cs="Times New Roman"/>
          <w:szCs w:val="24"/>
          <w:lang w:val="es-PE"/>
        </w:rPr>
        <w:t xml:space="preserve">A los primeros 8 tubos (tubo N° 1, al Tubo N° 8) se le agregó </w:t>
      </w:r>
      <w:r w:rsidR="00C363D1" w:rsidRPr="00F14A6C">
        <w:rPr>
          <w:rFonts w:cs="Times New Roman"/>
          <w:szCs w:val="24"/>
          <w:lang w:val="es-PE"/>
        </w:rPr>
        <w:t>800</w:t>
      </w:r>
      <w:r w:rsidRPr="00F14A6C">
        <w:rPr>
          <w:rFonts w:cs="Times New Roman"/>
          <w:szCs w:val="24"/>
          <w:lang w:val="es-PE"/>
        </w:rPr>
        <w:t xml:space="preserve"> </w:t>
      </w:r>
      <w:r w:rsidRPr="00F14A6C">
        <w:rPr>
          <w:rFonts w:ascii="Cambria Math" w:hAnsi="Cambria Math" w:cs="Cambria Math"/>
          <w:szCs w:val="24"/>
          <w:lang w:val="es-PE"/>
        </w:rPr>
        <w:t>𝝻</w:t>
      </w:r>
      <w:r w:rsidRPr="00F14A6C">
        <w:rPr>
          <w:rFonts w:cs="Times New Roman"/>
          <w:szCs w:val="24"/>
          <w:lang w:val="es-PE"/>
        </w:rPr>
        <w:t xml:space="preserve">L de cultivo puro de </w:t>
      </w:r>
      <w:r w:rsidRPr="00F14A6C">
        <w:rPr>
          <w:rFonts w:cs="Times New Roman"/>
          <w:i/>
          <w:szCs w:val="24"/>
          <w:lang w:val="es-PE"/>
        </w:rPr>
        <w:t>Streptococcus mutans</w:t>
      </w:r>
      <w:r w:rsidRPr="00F14A6C">
        <w:rPr>
          <w:rFonts w:cs="Times New Roman"/>
          <w:szCs w:val="24"/>
          <w:lang w:val="es-PE"/>
        </w:rPr>
        <w:t xml:space="preserve"> (ATCC 25175). </w:t>
      </w:r>
    </w:p>
    <w:p w14:paraId="3FCCBE45" w14:textId="77777777" w:rsidR="004F202A" w:rsidRPr="00F14A6C" w:rsidRDefault="004F202A" w:rsidP="00493D94">
      <w:pPr>
        <w:pStyle w:val="Prrafodelista"/>
        <w:numPr>
          <w:ilvl w:val="0"/>
          <w:numId w:val="31"/>
        </w:numPr>
        <w:spacing w:after="0"/>
        <w:ind w:left="1843"/>
        <w:jc w:val="left"/>
        <w:rPr>
          <w:rFonts w:cs="Times New Roman"/>
          <w:szCs w:val="24"/>
          <w:lang w:val="es-PE"/>
        </w:rPr>
      </w:pPr>
      <w:r w:rsidRPr="00F14A6C">
        <w:rPr>
          <w:rFonts w:cs="Times New Roman"/>
          <w:szCs w:val="24"/>
          <w:lang w:val="es-PE"/>
        </w:rPr>
        <w:t xml:space="preserve">Al tubo N° 9 se le agregó 1000 </w:t>
      </w:r>
      <w:r w:rsidRPr="00F14A6C">
        <w:rPr>
          <w:rFonts w:ascii="Cambria Math" w:hAnsi="Cambria Math" w:cs="Cambria Math"/>
          <w:szCs w:val="24"/>
          <w:lang w:val="es-PE"/>
        </w:rPr>
        <w:t>𝝻</w:t>
      </w:r>
      <w:r w:rsidRPr="00F14A6C">
        <w:rPr>
          <w:rFonts w:cs="Times New Roman"/>
          <w:szCs w:val="24"/>
          <w:lang w:val="es-PE"/>
        </w:rPr>
        <w:t xml:space="preserve">L de cultivo puro de </w:t>
      </w:r>
      <w:r w:rsidRPr="00F14A6C">
        <w:rPr>
          <w:rFonts w:cs="Times New Roman"/>
          <w:i/>
          <w:szCs w:val="24"/>
          <w:lang w:val="es-PE"/>
        </w:rPr>
        <w:t>Streptococcus mutans</w:t>
      </w:r>
      <w:r w:rsidRPr="00F14A6C">
        <w:rPr>
          <w:rFonts w:cs="Times New Roman"/>
          <w:szCs w:val="24"/>
          <w:lang w:val="es-PE"/>
        </w:rPr>
        <w:t xml:space="preserve"> (ATCC 25175).</w:t>
      </w:r>
    </w:p>
    <w:p w14:paraId="2CAC2227" w14:textId="2DFAF7D9" w:rsidR="004F202A" w:rsidRPr="00F14A6C" w:rsidRDefault="004F202A" w:rsidP="008D4918">
      <w:pPr>
        <w:pStyle w:val="Prrafodelista"/>
        <w:numPr>
          <w:ilvl w:val="0"/>
          <w:numId w:val="31"/>
        </w:numPr>
        <w:spacing w:before="0" w:after="0"/>
        <w:ind w:left="1843"/>
        <w:jc w:val="left"/>
        <w:rPr>
          <w:rFonts w:cs="Times New Roman"/>
          <w:szCs w:val="24"/>
          <w:lang w:val="es-PE"/>
        </w:rPr>
      </w:pPr>
      <w:r w:rsidRPr="00F14A6C">
        <w:rPr>
          <w:rFonts w:cs="Times New Roman"/>
          <w:szCs w:val="24"/>
          <w:lang w:val="es-PE"/>
        </w:rPr>
        <w:t xml:space="preserve">Al tubo N° 10 se le agregó 1000 </w:t>
      </w:r>
      <w:r w:rsidRPr="00F14A6C">
        <w:rPr>
          <w:rFonts w:ascii="Cambria Math" w:hAnsi="Cambria Math" w:cs="Cambria Math"/>
          <w:szCs w:val="24"/>
          <w:lang w:val="es-PE"/>
        </w:rPr>
        <w:t>𝝻</w:t>
      </w:r>
      <w:r w:rsidRPr="00F14A6C">
        <w:rPr>
          <w:rFonts w:cs="Times New Roman"/>
          <w:szCs w:val="24"/>
          <w:lang w:val="es-PE"/>
        </w:rPr>
        <w:t>L de caldo BHI estéril</w:t>
      </w:r>
    </w:p>
    <w:p w14:paraId="10030BF6" w14:textId="1ADC4E7F" w:rsidR="00493D94" w:rsidRPr="00F14A6C" w:rsidRDefault="00493D94" w:rsidP="00493D94">
      <w:pPr>
        <w:spacing w:before="0" w:after="0"/>
        <w:jc w:val="left"/>
        <w:rPr>
          <w:rFonts w:cs="Times New Roman"/>
          <w:szCs w:val="24"/>
          <w:lang w:val="es-PE"/>
        </w:rPr>
      </w:pPr>
    </w:p>
    <w:p w14:paraId="10BC180F" w14:textId="77777777" w:rsidR="00493D94" w:rsidRPr="00F14A6C" w:rsidRDefault="00493D94" w:rsidP="00493D94">
      <w:pPr>
        <w:spacing w:before="0" w:after="0"/>
        <w:jc w:val="left"/>
        <w:rPr>
          <w:rFonts w:cs="Times New Roman"/>
          <w:szCs w:val="24"/>
          <w:lang w:val="es-PE"/>
        </w:rPr>
      </w:pPr>
    </w:p>
    <w:p w14:paraId="62A6F7C6" w14:textId="19A08442" w:rsidR="004F202A" w:rsidRPr="00F14A6C" w:rsidRDefault="004F202A" w:rsidP="008D4918">
      <w:pPr>
        <w:pStyle w:val="Prrafodelista"/>
        <w:numPr>
          <w:ilvl w:val="0"/>
          <w:numId w:val="30"/>
        </w:numPr>
        <w:spacing w:after="0"/>
        <w:jc w:val="left"/>
        <w:rPr>
          <w:rFonts w:cs="Times New Roman"/>
          <w:b/>
          <w:szCs w:val="24"/>
          <w:lang w:val="es-PE"/>
        </w:rPr>
      </w:pPr>
      <w:r w:rsidRPr="00F14A6C">
        <w:rPr>
          <w:rFonts w:cs="Times New Roman"/>
          <w:b/>
          <w:szCs w:val="24"/>
          <w:lang w:val="es-PE"/>
        </w:rPr>
        <w:lastRenderedPageBreak/>
        <w:t>Diseño experimental:</w:t>
      </w:r>
    </w:p>
    <w:p w14:paraId="3A7C5D51" w14:textId="77777777" w:rsidR="004F202A" w:rsidRPr="00F14A6C" w:rsidRDefault="004F202A" w:rsidP="008D4918">
      <w:pPr>
        <w:pStyle w:val="Prrafodelista"/>
        <w:numPr>
          <w:ilvl w:val="0"/>
          <w:numId w:val="32"/>
        </w:numPr>
        <w:spacing w:before="0" w:after="0"/>
        <w:ind w:left="1843"/>
        <w:jc w:val="left"/>
        <w:rPr>
          <w:rFonts w:cs="Times New Roman"/>
          <w:b/>
          <w:szCs w:val="24"/>
          <w:lang w:val="es-PE"/>
        </w:rPr>
      </w:pPr>
      <w:r w:rsidRPr="00F14A6C">
        <w:rPr>
          <w:rFonts w:cs="Times New Roman"/>
          <w:b/>
          <w:szCs w:val="24"/>
          <w:lang w:val="es-PE"/>
        </w:rPr>
        <w:t xml:space="preserve">Grupo Problema: </w:t>
      </w:r>
    </w:p>
    <w:p w14:paraId="5014C5F7" w14:textId="2C1870EC" w:rsidR="004F202A" w:rsidRPr="00F14A6C" w:rsidRDefault="004F202A" w:rsidP="008D4918">
      <w:pPr>
        <w:pStyle w:val="Prrafodelista"/>
        <w:numPr>
          <w:ilvl w:val="0"/>
          <w:numId w:val="40"/>
        </w:numPr>
        <w:spacing w:before="0" w:after="0"/>
        <w:ind w:left="2268"/>
        <w:jc w:val="left"/>
        <w:rPr>
          <w:rFonts w:cs="Times New Roman"/>
          <w:szCs w:val="24"/>
          <w:lang w:val="es-PE"/>
        </w:rPr>
      </w:pPr>
      <w:r w:rsidRPr="00F14A6C">
        <w:rPr>
          <w:rFonts w:cs="Times New Roman"/>
          <w:b/>
          <w:szCs w:val="24"/>
          <w:lang w:val="es-PE"/>
        </w:rPr>
        <w:t>Tubo N° 1:</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 xml:space="preserve">L de extracto acuoso de taya al </w:t>
      </w:r>
      <w:r w:rsidRPr="00F14A6C">
        <w:rPr>
          <w:lang w:val="es-PE"/>
        </w:rPr>
        <w:t>3. 12%</w:t>
      </w:r>
    </w:p>
    <w:p w14:paraId="47FB70E4" w14:textId="39AE2F3C" w:rsidR="004F202A" w:rsidRPr="00F14A6C" w:rsidRDefault="004F202A" w:rsidP="008D4918">
      <w:pPr>
        <w:pStyle w:val="Prrafodelista"/>
        <w:numPr>
          <w:ilvl w:val="0"/>
          <w:numId w:val="40"/>
        </w:numPr>
        <w:spacing w:before="0" w:after="0"/>
        <w:ind w:left="2268"/>
        <w:jc w:val="left"/>
        <w:rPr>
          <w:rFonts w:cs="Times New Roman"/>
          <w:szCs w:val="24"/>
          <w:lang w:val="es-PE"/>
        </w:rPr>
      </w:pPr>
      <w:r w:rsidRPr="00F14A6C">
        <w:rPr>
          <w:rFonts w:cs="Times New Roman"/>
          <w:b/>
          <w:szCs w:val="24"/>
          <w:lang w:val="es-PE"/>
        </w:rPr>
        <w:t>Tubo N° 2:</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L de extracto acuoso de taya al 6.25%</w:t>
      </w:r>
    </w:p>
    <w:p w14:paraId="1426C4B4" w14:textId="224D5C63" w:rsidR="004F202A" w:rsidRPr="00F14A6C" w:rsidRDefault="004F202A" w:rsidP="008D4918">
      <w:pPr>
        <w:pStyle w:val="Prrafodelista"/>
        <w:numPr>
          <w:ilvl w:val="0"/>
          <w:numId w:val="40"/>
        </w:numPr>
        <w:spacing w:before="0" w:after="0"/>
        <w:ind w:left="2268"/>
        <w:jc w:val="left"/>
        <w:rPr>
          <w:rFonts w:cs="Times New Roman"/>
          <w:szCs w:val="24"/>
          <w:lang w:val="es-PE"/>
        </w:rPr>
      </w:pPr>
      <w:r w:rsidRPr="00F14A6C">
        <w:rPr>
          <w:rFonts w:cs="Times New Roman"/>
          <w:b/>
          <w:szCs w:val="24"/>
          <w:lang w:val="es-PE"/>
        </w:rPr>
        <w:t>Tubo N° 3:</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 xml:space="preserve">L de extracto </w:t>
      </w:r>
      <w:r w:rsidR="00410D42" w:rsidRPr="00F14A6C">
        <w:rPr>
          <w:rFonts w:cs="Times New Roman"/>
          <w:szCs w:val="24"/>
          <w:lang w:val="es-PE"/>
        </w:rPr>
        <w:t>acuoso</w:t>
      </w:r>
      <w:r w:rsidRPr="00F14A6C">
        <w:rPr>
          <w:rFonts w:cs="Times New Roman"/>
          <w:szCs w:val="24"/>
          <w:lang w:val="es-PE"/>
        </w:rPr>
        <w:t xml:space="preserve"> de taya al 12.5%.</w:t>
      </w:r>
    </w:p>
    <w:p w14:paraId="2E54FA1E" w14:textId="2F31EF4A" w:rsidR="004F202A" w:rsidRPr="00F14A6C" w:rsidRDefault="004F202A" w:rsidP="008D4918">
      <w:pPr>
        <w:pStyle w:val="Prrafodelista"/>
        <w:numPr>
          <w:ilvl w:val="0"/>
          <w:numId w:val="40"/>
        </w:numPr>
        <w:spacing w:before="0" w:after="0"/>
        <w:ind w:left="2268"/>
        <w:jc w:val="left"/>
        <w:rPr>
          <w:rFonts w:cs="Times New Roman"/>
          <w:szCs w:val="24"/>
          <w:lang w:val="es-PE"/>
        </w:rPr>
      </w:pPr>
      <w:r w:rsidRPr="00F14A6C">
        <w:rPr>
          <w:rFonts w:cs="Times New Roman"/>
          <w:b/>
          <w:szCs w:val="24"/>
          <w:lang w:val="es-PE"/>
        </w:rPr>
        <w:t>Tubo N° 4:</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 xml:space="preserve">L de extracto </w:t>
      </w:r>
      <w:r w:rsidR="00410D42" w:rsidRPr="00F14A6C">
        <w:rPr>
          <w:rFonts w:cs="Times New Roman"/>
          <w:szCs w:val="24"/>
          <w:lang w:val="es-PE"/>
        </w:rPr>
        <w:t>acuoso</w:t>
      </w:r>
      <w:r w:rsidRPr="00F14A6C">
        <w:rPr>
          <w:rFonts w:cs="Times New Roman"/>
          <w:szCs w:val="24"/>
          <w:lang w:val="es-PE"/>
        </w:rPr>
        <w:t xml:space="preserve"> de taya al 25%.</w:t>
      </w:r>
    </w:p>
    <w:p w14:paraId="0D0C2ABE" w14:textId="75DBFC38" w:rsidR="004F202A" w:rsidRPr="00F14A6C" w:rsidRDefault="004F202A" w:rsidP="008D4918">
      <w:pPr>
        <w:pStyle w:val="Prrafodelista"/>
        <w:numPr>
          <w:ilvl w:val="0"/>
          <w:numId w:val="40"/>
        </w:numPr>
        <w:spacing w:before="0" w:after="0"/>
        <w:ind w:left="2268"/>
        <w:jc w:val="left"/>
        <w:rPr>
          <w:rFonts w:cs="Times New Roman"/>
          <w:szCs w:val="24"/>
          <w:lang w:val="es-PE"/>
        </w:rPr>
      </w:pPr>
      <w:r w:rsidRPr="00F14A6C">
        <w:rPr>
          <w:rFonts w:cs="Times New Roman"/>
          <w:b/>
          <w:szCs w:val="24"/>
          <w:lang w:val="es-PE"/>
        </w:rPr>
        <w:t>Tubo N° 5:</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 xml:space="preserve">L de extracto </w:t>
      </w:r>
      <w:r w:rsidR="00410D42" w:rsidRPr="00F14A6C">
        <w:rPr>
          <w:rFonts w:cs="Times New Roman"/>
          <w:szCs w:val="24"/>
          <w:lang w:val="es-PE"/>
        </w:rPr>
        <w:t>acuoso</w:t>
      </w:r>
      <w:r w:rsidRPr="00F14A6C">
        <w:rPr>
          <w:rFonts w:cs="Times New Roman"/>
          <w:szCs w:val="24"/>
          <w:lang w:val="es-PE"/>
        </w:rPr>
        <w:t xml:space="preserve"> de taya al 50%.</w:t>
      </w:r>
    </w:p>
    <w:p w14:paraId="26D06655" w14:textId="6D828C76" w:rsidR="004F202A" w:rsidRPr="00F14A6C" w:rsidRDefault="004F202A" w:rsidP="008D4918">
      <w:pPr>
        <w:pStyle w:val="Prrafodelista"/>
        <w:numPr>
          <w:ilvl w:val="0"/>
          <w:numId w:val="40"/>
        </w:numPr>
        <w:spacing w:before="0" w:after="0"/>
        <w:ind w:left="2268"/>
        <w:jc w:val="left"/>
        <w:rPr>
          <w:rFonts w:cs="Times New Roman"/>
          <w:szCs w:val="24"/>
          <w:lang w:val="es-PE"/>
        </w:rPr>
      </w:pPr>
      <w:r w:rsidRPr="00F14A6C">
        <w:rPr>
          <w:rFonts w:cs="Times New Roman"/>
          <w:b/>
          <w:szCs w:val="24"/>
          <w:lang w:val="es-PE"/>
        </w:rPr>
        <w:t>Tubo N° 6:</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 xml:space="preserve">L de extracto </w:t>
      </w:r>
      <w:r w:rsidR="00410D42" w:rsidRPr="00F14A6C">
        <w:rPr>
          <w:rFonts w:cs="Times New Roman"/>
          <w:szCs w:val="24"/>
          <w:lang w:val="es-PE"/>
        </w:rPr>
        <w:t>acuoso</w:t>
      </w:r>
      <w:r w:rsidRPr="00F14A6C">
        <w:rPr>
          <w:rFonts w:cs="Times New Roman"/>
          <w:szCs w:val="24"/>
          <w:lang w:val="es-PE"/>
        </w:rPr>
        <w:t xml:space="preserve"> de taya al 100%.</w:t>
      </w:r>
    </w:p>
    <w:p w14:paraId="23F2A445" w14:textId="77777777" w:rsidR="004F202A" w:rsidRPr="00F14A6C" w:rsidRDefault="004F202A" w:rsidP="008D4918">
      <w:pPr>
        <w:pStyle w:val="Prrafodelista"/>
        <w:numPr>
          <w:ilvl w:val="0"/>
          <w:numId w:val="32"/>
        </w:numPr>
        <w:spacing w:before="0" w:after="0"/>
        <w:ind w:left="1843"/>
        <w:jc w:val="left"/>
        <w:rPr>
          <w:rFonts w:cs="Times New Roman"/>
          <w:szCs w:val="24"/>
          <w:lang w:val="es-PE"/>
        </w:rPr>
      </w:pPr>
      <w:r w:rsidRPr="00F14A6C">
        <w:rPr>
          <w:rFonts w:cs="Times New Roman"/>
          <w:b/>
          <w:szCs w:val="24"/>
          <w:lang w:val="es-PE"/>
        </w:rPr>
        <w:t>Control Positivo:</w:t>
      </w:r>
      <w:r w:rsidRPr="00F14A6C">
        <w:rPr>
          <w:rFonts w:cs="Times New Roman"/>
          <w:szCs w:val="24"/>
          <w:lang w:val="es-PE"/>
        </w:rPr>
        <w:t xml:space="preserve"> </w:t>
      </w:r>
      <w:r w:rsidRPr="00F14A6C">
        <w:rPr>
          <w:rFonts w:cs="Times New Roman"/>
          <w:b/>
          <w:szCs w:val="24"/>
          <w:lang w:val="es-PE"/>
        </w:rPr>
        <w:t>Tubo N° 7</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L de gluconato de clorhexidina 0,12%.</w:t>
      </w:r>
    </w:p>
    <w:p w14:paraId="1A953E00" w14:textId="12C5F855" w:rsidR="004F202A" w:rsidRPr="00F14A6C" w:rsidRDefault="004F202A" w:rsidP="008D4918">
      <w:pPr>
        <w:pStyle w:val="Prrafodelista"/>
        <w:numPr>
          <w:ilvl w:val="0"/>
          <w:numId w:val="32"/>
        </w:numPr>
        <w:spacing w:before="0" w:after="0"/>
        <w:ind w:left="1843"/>
        <w:jc w:val="left"/>
        <w:rPr>
          <w:rFonts w:cs="Times New Roman"/>
          <w:szCs w:val="24"/>
          <w:lang w:val="es-PE"/>
        </w:rPr>
      </w:pPr>
      <w:r w:rsidRPr="00F14A6C">
        <w:rPr>
          <w:rFonts w:cs="Times New Roman"/>
          <w:b/>
          <w:szCs w:val="24"/>
          <w:lang w:val="es-PE"/>
        </w:rPr>
        <w:t>Control de crecimiento bacteriano:</w:t>
      </w:r>
      <w:r w:rsidRPr="00F14A6C">
        <w:rPr>
          <w:rFonts w:cs="Times New Roman"/>
          <w:szCs w:val="24"/>
          <w:lang w:val="es-PE"/>
        </w:rPr>
        <w:t xml:space="preserve"> </w:t>
      </w:r>
      <w:r w:rsidR="00397228" w:rsidRPr="00F14A6C">
        <w:rPr>
          <w:rFonts w:cs="Times New Roman"/>
          <w:b/>
          <w:szCs w:val="24"/>
          <w:lang w:val="es-PE"/>
        </w:rPr>
        <w:t>Tubo N° 8</w:t>
      </w:r>
      <w:r w:rsidRPr="00F14A6C">
        <w:rPr>
          <w:rFonts w:cs="Times New Roman"/>
          <w:szCs w:val="24"/>
          <w:lang w:val="es-PE"/>
        </w:rPr>
        <w:t xml:space="preserve">, no se le agregó nada más que 1000 </w:t>
      </w:r>
      <w:r w:rsidRPr="00F14A6C">
        <w:rPr>
          <w:rFonts w:ascii="Cambria Math" w:hAnsi="Cambria Math" w:cs="Cambria Math"/>
          <w:szCs w:val="24"/>
          <w:lang w:val="es-PE"/>
        </w:rPr>
        <w:t>𝝻</w:t>
      </w:r>
      <w:r w:rsidRPr="00F14A6C">
        <w:rPr>
          <w:rFonts w:cs="Times New Roman"/>
          <w:szCs w:val="24"/>
          <w:lang w:val="es-PE"/>
        </w:rPr>
        <w:t>L de cultivo puro.</w:t>
      </w:r>
    </w:p>
    <w:p w14:paraId="6A7851FA" w14:textId="5FD1DC98" w:rsidR="004F202A" w:rsidRPr="00F14A6C" w:rsidRDefault="004F202A" w:rsidP="008D4918">
      <w:pPr>
        <w:pStyle w:val="Prrafodelista"/>
        <w:numPr>
          <w:ilvl w:val="0"/>
          <w:numId w:val="32"/>
        </w:numPr>
        <w:spacing w:before="0" w:after="0"/>
        <w:ind w:left="1843"/>
        <w:jc w:val="left"/>
        <w:rPr>
          <w:rFonts w:cs="Times New Roman"/>
          <w:szCs w:val="24"/>
          <w:lang w:val="es-PE"/>
        </w:rPr>
      </w:pPr>
      <w:r w:rsidRPr="00F14A6C">
        <w:rPr>
          <w:rFonts w:cs="Times New Roman"/>
          <w:b/>
          <w:szCs w:val="24"/>
          <w:lang w:val="es-PE"/>
        </w:rPr>
        <w:t>Co</w:t>
      </w:r>
      <w:r w:rsidR="00397228" w:rsidRPr="00F14A6C">
        <w:rPr>
          <w:rFonts w:cs="Times New Roman"/>
          <w:b/>
          <w:szCs w:val="24"/>
          <w:lang w:val="es-PE"/>
        </w:rPr>
        <w:t>ntrol de esterilidad: Tubo N° 9</w:t>
      </w:r>
      <w:r w:rsidRPr="00F14A6C">
        <w:rPr>
          <w:rFonts w:cs="Times New Roman"/>
          <w:szCs w:val="24"/>
          <w:lang w:val="es-PE"/>
        </w:rPr>
        <w:t xml:space="preserve">, no se le agregó nada más que 1000 </w:t>
      </w:r>
      <w:r w:rsidRPr="00F14A6C">
        <w:rPr>
          <w:rFonts w:ascii="Cambria Math" w:hAnsi="Cambria Math" w:cs="Cambria Math"/>
          <w:szCs w:val="24"/>
          <w:lang w:val="es-PE"/>
        </w:rPr>
        <w:t>𝝻</w:t>
      </w:r>
      <w:r w:rsidRPr="00F14A6C">
        <w:rPr>
          <w:rFonts w:cs="Times New Roman"/>
          <w:szCs w:val="24"/>
          <w:lang w:val="es-PE"/>
        </w:rPr>
        <w:t>L de caldo BHI estéril.</w:t>
      </w:r>
    </w:p>
    <w:p w14:paraId="24EDC4B4" w14:textId="693B8094" w:rsidR="004F202A" w:rsidRPr="00F14A6C" w:rsidRDefault="004F202A" w:rsidP="008D4918">
      <w:pPr>
        <w:pStyle w:val="Prrafodelista"/>
        <w:numPr>
          <w:ilvl w:val="0"/>
          <w:numId w:val="32"/>
        </w:numPr>
        <w:spacing w:before="0" w:after="0"/>
        <w:ind w:left="1843"/>
        <w:jc w:val="left"/>
        <w:rPr>
          <w:rFonts w:cs="Times New Roman"/>
          <w:szCs w:val="24"/>
          <w:lang w:val="es-PE"/>
        </w:rPr>
      </w:pPr>
      <w:r w:rsidRPr="00F14A6C">
        <w:rPr>
          <w:rFonts w:cs="Times New Roman"/>
          <w:szCs w:val="24"/>
          <w:lang w:val="es-PE"/>
        </w:rPr>
        <w:t>El procedimiento</w:t>
      </w:r>
      <w:r w:rsidR="00397228" w:rsidRPr="00F14A6C">
        <w:rPr>
          <w:rFonts w:cs="Times New Roman"/>
          <w:szCs w:val="24"/>
          <w:lang w:val="es-PE"/>
        </w:rPr>
        <w:t xml:space="preserve"> se realizó por 9</w:t>
      </w:r>
      <w:r w:rsidRPr="00F14A6C">
        <w:rPr>
          <w:rFonts w:cs="Times New Roman"/>
          <w:szCs w:val="24"/>
          <w:lang w:val="es-PE"/>
        </w:rPr>
        <w:t xml:space="preserve"> repeticiones.</w:t>
      </w:r>
    </w:p>
    <w:p w14:paraId="50A001E9" w14:textId="77777777" w:rsidR="004F202A" w:rsidRPr="00F14A6C" w:rsidRDefault="004F202A" w:rsidP="008D4918">
      <w:pPr>
        <w:pStyle w:val="Prrafodelista"/>
        <w:numPr>
          <w:ilvl w:val="0"/>
          <w:numId w:val="32"/>
        </w:numPr>
        <w:spacing w:before="0" w:after="0"/>
        <w:ind w:left="1843"/>
        <w:jc w:val="left"/>
        <w:rPr>
          <w:rFonts w:cs="Times New Roman"/>
          <w:szCs w:val="24"/>
          <w:lang w:val="es-PE"/>
        </w:rPr>
      </w:pPr>
      <w:r w:rsidRPr="00F14A6C">
        <w:rPr>
          <w:rFonts w:cs="Times New Roman"/>
          <w:szCs w:val="24"/>
          <w:lang w:val="es-PE"/>
        </w:rPr>
        <w:t>Se incubó por 24 a 48 horas en ambiente de microaerofilia (jarra con vela encendida) e incubadas (en incubadoras Memmert) a 35°C.</w:t>
      </w:r>
    </w:p>
    <w:p w14:paraId="3F4E6AF6" w14:textId="77777777" w:rsidR="004F202A" w:rsidRPr="00F14A6C" w:rsidRDefault="004F202A" w:rsidP="008D4918">
      <w:pPr>
        <w:pStyle w:val="Prrafodelista"/>
        <w:numPr>
          <w:ilvl w:val="0"/>
          <w:numId w:val="30"/>
        </w:numPr>
        <w:spacing w:before="0" w:after="0"/>
        <w:jc w:val="left"/>
        <w:rPr>
          <w:rFonts w:cs="Times New Roman"/>
          <w:b/>
          <w:szCs w:val="24"/>
          <w:lang w:val="es-PE"/>
        </w:rPr>
      </w:pPr>
      <w:r w:rsidRPr="00F14A6C">
        <w:rPr>
          <w:rFonts w:cs="Times New Roman"/>
          <w:b/>
          <w:szCs w:val="24"/>
          <w:lang w:val="es-PE"/>
        </w:rPr>
        <w:lastRenderedPageBreak/>
        <w:t>Lectura e interpretación</w:t>
      </w:r>
    </w:p>
    <w:p w14:paraId="3E6A395B" w14:textId="41FC6CCE" w:rsidR="004F202A" w:rsidRPr="00F14A6C" w:rsidRDefault="004F202A" w:rsidP="008D4918">
      <w:pPr>
        <w:pStyle w:val="Prrafodelista"/>
        <w:numPr>
          <w:ilvl w:val="0"/>
          <w:numId w:val="33"/>
        </w:numPr>
        <w:spacing w:before="0" w:after="0"/>
        <w:ind w:left="1843"/>
        <w:jc w:val="left"/>
        <w:rPr>
          <w:rFonts w:cs="Times New Roman"/>
          <w:szCs w:val="24"/>
          <w:lang w:val="es-PE"/>
        </w:rPr>
      </w:pPr>
      <w:r w:rsidRPr="00F14A6C">
        <w:rPr>
          <w:rFonts w:cs="Times New Roman"/>
          <w:szCs w:val="24"/>
          <w:lang w:val="es-PE"/>
        </w:rPr>
        <w:t>Al término del periodo de incubación, se procedió a hacer la lectura, se observó el crecimiento bacteriano en cada uno de los tubos y se determinó la concentración mínima del extracto</w:t>
      </w:r>
      <w:r w:rsidR="00410D42" w:rsidRPr="00F14A6C">
        <w:rPr>
          <w:rFonts w:cs="Times New Roman"/>
          <w:szCs w:val="24"/>
          <w:lang w:val="es-PE"/>
        </w:rPr>
        <w:t xml:space="preserve"> acuso</w:t>
      </w:r>
      <w:r w:rsidRPr="00F14A6C">
        <w:rPr>
          <w:rFonts w:cs="Times New Roman"/>
          <w:szCs w:val="24"/>
          <w:lang w:val="es-PE"/>
        </w:rPr>
        <w:t xml:space="preserve"> capaz de inhibir el crecimiento bacteriano. </w:t>
      </w:r>
    </w:p>
    <w:p w14:paraId="47E1463B" w14:textId="3BFF891F" w:rsidR="00397228" w:rsidRPr="00F14A6C" w:rsidRDefault="004F202A" w:rsidP="008D4918">
      <w:pPr>
        <w:pStyle w:val="Prrafodelista"/>
        <w:numPr>
          <w:ilvl w:val="0"/>
          <w:numId w:val="33"/>
        </w:numPr>
        <w:spacing w:before="0" w:after="0"/>
        <w:ind w:left="1843"/>
        <w:jc w:val="left"/>
        <w:rPr>
          <w:rFonts w:cs="Times New Roman"/>
          <w:szCs w:val="24"/>
          <w:lang w:val="es-PE"/>
        </w:rPr>
      </w:pPr>
      <w:r w:rsidRPr="00F14A6C">
        <w:rPr>
          <w:rFonts w:cs="Times New Roman"/>
          <w:szCs w:val="24"/>
          <w:lang w:val="es-PE"/>
        </w:rPr>
        <w:t>Se consideró crecimiento bacteriano cuando el caldo se presentó turbio y la ausencia de crecimiento bacteriano cuando el caldo permaneció claro.</w:t>
      </w:r>
    </w:p>
    <w:p w14:paraId="3439620B" w14:textId="41554258" w:rsidR="004F202A" w:rsidRPr="00F14A6C" w:rsidRDefault="004F202A" w:rsidP="008D4918">
      <w:pPr>
        <w:pStyle w:val="Prrafodelista"/>
        <w:numPr>
          <w:ilvl w:val="0"/>
          <w:numId w:val="33"/>
        </w:numPr>
        <w:autoSpaceDE w:val="0"/>
        <w:autoSpaceDN w:val="0"/>
        <w:adjustRightInd w:val="0"/>
        <w:spacing w:after="0"/>
        <w:ind w:left="1843"/>
        <w:jc w:val="left"/>
        <w:rPr>
          <w:rFonts w:cs="Times New Roman"/>
          <w:szCs w:val="24"/>
          <w:lang w:val="es-PE"/>
        </w:rPr>
      </w:pPr>
      <w:r w:rsidRPr="00F14A6C">
        <w:rPr>
          <w:rFonts w:cs="Times New Roman"/>
          <w:szCs w:val="24"/>
          <w:lang w:val="es-PE"/>
        </w:rPr>
        <w:t xml:space="preserve">Posterior a dicho procedimiento se realizó el conteo de las colonias de </w:t>
      </w:r>
      <w:r w:rsidRPr="00F14A6C">
        <w:rPr>
          <w:rFonts w:cs="Times New Roman"/>
          <w:i/>
          <w:iCs/>
          <w:szCs w:val="24"/>
          <w:lang w:val="es-PE"/>
        </w:rPr>
        <w:t xml:space="preserve">Streptococcus mutans </w:t>
      </w:r>
      <w:r w:rsidRPr="00F14A6C">
        <w:rPr>
          <w:rFonts w:cs="Times New Roman"/>
          <w:iCs/>
          <w:szCs w:val="24"/>
          <w:lang w:val="es-PE"/>
        </w:rPr>
        <w:t>(ATCC 25175)</w:t>
      </w:r>
      <w:r w:rsidRPr="00F14A6C">
        <w:rPr>
          <w:rFonts w:cs="Times New Roman"/>
          <w:szCs w:val="24"/>
          <w:lang w:val="es-PE"/>
        </w:rPr>
        <w:t xml:space="preserve"> de cada placa de Petri, y se anotó dichos datos en una hoja de registro, para luego ser interpretados estadísticamente.</w:t>
      </w:r>
    </w:p>
    <w:p w14:paraId="64791DB2" w14:textId="61EDBE3B" w:rsidR="008D6BB2" w:rsidRPr="00F14A6C" w:rsidRDefault="00AF67DB" w:rsidP="004F202A">
      <w:pPr>
        <w:pStyle w:val="Ttulo3"/>
        <w:ind w:left="708"/>
        <w:rPr>
          <w:rFonts w:eastAsiaTheme="minorEastAsia" w:cs="Times New Roman"/>
          <w:bCs w:val="0"/>
          <w:szCs w:val="24"/>
          <w:lang w:val="es-PE" w:eastAsia="es-PE"/>
        </w:rPr>
      </w:pPr>
      <w:r w:rsidRPr="00F14A6C">
        <w:rPr>
          <w:rFonts w:eastAsiaTheme="minorEastAsia" w:cs="Times New Roman"/>
          <w:bCs w:val="0"/>
          <w:szCs w:val="24"/>
          <w:lang w:val="es-PE" w:eastAsia="es-PE"/>
        </w:rPr>
        <w:t xml:space="preserve">Susceptibilidad </w:t>
      </w:r>
      <w:r w:rsidRPr="00F14A6C">
        <w:rPr>
          <w:rFonts w:eastAsiaTheme="minorEastAsia" w:cs="Times New Roman"/>
          <w:bCs w:val="0"/>
          <w:i/>
          <w:szCs w:val="24"/>
          <w:lang w:val="es-PE" w:eastAsia="es-PE"/>
        </w:rPr>
        <w:t>in vitro</w:t>
      </w:r>
      <w:r w:rsidRPr="00F14A6C">
        <w:rPr>
          <w:rFonts w:eastAsiaTheme="minorEastAsia" w:cs="Times New Roman"/>
          <w:bCs w:val="0"/>
          <w:szCs w:val="24"/>
          <w:lang w:val="es-PE" w:eastAsia="es-PE"/>
        </w:rPr>
        <w:t xml:space="preserve"> a antibacterianos</w:t>
      </w:r>
      <w:r w:rsidR="004F202A" w:rsidRPr="00F14A6C">
        <w:rPr>
          <w:rFonts w:eastAsiaTheme="minorEastAsia" w:cs="Times New Roman"/>
          <w:bCs w:val="0"/>
          <w:szCs w:val="24"/>
          <w:lang w:val="es-PE" w:eastAsia="es-PE"/>
        </w:rPr>
        <w:t xml:space="preserve"> para el extracto hidroalcohólico</w:t>
      </w:r>
      <w:r w:rsidRPr="00F14A6C">
        <w:rPr>
          <w:rFonts w:eastAsiaTheme="minorEastAsia" w:cs="Times New Roman"/>
          <w:bCs w:val="0"/>
          <w:szCs w:val="24"/>
          <w:lang w:val="es-PE" w:eastAsia="es-PE"/>
        </w:rPr>
        <w:t>:</w:t>
      </w:r>
    </w:p>
    <w:p w14:paraId="15752383" w14:textId="6D691CC5" w:rsidR="008D6BB2" w:rsidRPr="00F14A6C" w:rsidRDefault="00AF67DB" w:rsidP="008D4918">
      <w:pPr>
        <w:pStyle w:val="Prrafodelista"/>
        <w:numPr>
          <w:ilvl w:val="0"/>
          <w:numId w:val="50"/>
        </w:numPr>
        <w:autoSpaceDE w:val="0"/>
        <w:autoSpaceDN w:val="0"/>
        <w:adjustRightInd w:val="0"/>
        <w:spacing w:after="0"/>
        <w:jc w:val="left"/>
        <w:rPr>
          <w:rFonts w:cs="Times New Roman"/>
          <w:szCs w:val="24"/>
          <w:lang w:val="es-PE"/>
        </w:rPr>
      </w:pPr>
      <w:r w:rsidRPr="00F14A6C">
        <w:rPr>
          <w:rFonts w:cs="Times New Roman"/>
          <w:b/>
          <w:szCs w:val="24"/>
          <w:lang w:val="es-PE"/>
        </w:rPr>
        <w:t>Método: test de disco difusión en agar</w:t>
      </w:r>
    </w:p>
    <w:p w14:paraId="49E01701" w14:textId="600B6246" w:rsidR="00E35161" w:rsidRPr="00F14A6C" w:rsidRDefault="00AF67DB" w:rsidP="00E07A0A">
      <w:pPr>
        <w:pStyle w:val="Prrafodelista"/>
        <w:autoSpaceDE w:val="0"/>
        <w:autoSpaceDN w:val="0"/>
        <w:adjustRightInd w:val="0"/>
        <w:spacing w:after="0"/>
        <w:ind w:left="1134"/>
        <w:jc w:val="left"/>
        <w:rPr>
          <w:rFonts w:cs="Times New Roman"/>
          <w:szCs w:val="24"/>
          <w:lang w:val="es-PE"/>
        </w:rPr>
      </w:pPr>
      <w:r w:rsidRPr="00F14A6C">
        <w:rPr>
          <w:rFonts w:cs="Times New Roman"/>
          <w:szCs w:val="24"/>
          <w:lang w:val="es-PE"/>
        </w:rPr>
        <w:t>El antibiograma basado en Kirby Bauer es un método recomendado por el</w:t>
      </w:r>
      <w:r w:rsidRPr="00F14A6C">
        <w:rPr>
          <w:rFonts w:cs="Times New Roman"/>
          <w:b/>
          <w:szCs w:val="24"/>
          <w:lang w:val="es-PE"/>
        </w:rPr>
        <w:t xml:space="preserve"> CLSI</w:t>
      </w:r>
      <w:r w:rsidR="00694848" w:rsidRPr="00F14A6C">
        <w:rPr>
          <w:rFonts w:cs="Times New Roman"/>
          <w:szCs w:val="24"/>
          <w:lang w:val="es-PE"/>
        </w:rPr>
        <w:t xml:space="preserve"> </w:t>
      </w:r>
      <w:r w:rsidRPr="00F14A6C">
        <w:rPr>
          <w:rFonts w:cs="Times New Roman"/>
          <w:szCs w:val="24"/>
          <w:lang w:val="es-PE"/>
        </w:rPr>
        <w:t>(Methods for Antimicrobial Susceptibility Testing of Anaerobic Bacteria)</w:t>
      </w:r>
      <w:r w:rsidR="00694848"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&lt;EndNote&gt;&lt;Cite&gt;&lt;Author&gt;CLSI&lt;/Author&gt;&lt;Year&gt;2012&lt;/Year&gt;&lt;RecNum&gt;89&lt;/RecNum&gt;&lt;DisplayText&gt;(61)&lt;/DisplayText&gt;&lt;record&gt;&lt;rec-number&gt;89&lt;/rec-number&gt;&lt;foreign-keys&gt;&lt;key app="EN" db-id="e0dseef5udfprqeps0e5fdv6waw9wazdtadw"&gt;89&lt;/key&gt;&lt;key app="ENWeb" db-id=""&gt;0&lt;/key&gt;&lt;/foreign-keys&gt;&lt;ref-type name="Government Document"&gt;46&lt;/ref-type&gt;&lt;contributors&gt;&lt;authors&gt;&lt;author&gt;CLSI&lt;/author&gt;&lt;/authors&gt;&lt;/contributors&gt;&lt;titles&gt;&lt;title&gt;Methods for Antimicrobial Susceptibility Testing of Anaerobic Bacteria; Approved Standard—Eighth Edition&lt;/title&gt;&lt;/titles&gt;&lt;pages&gt;15&lt;/pages&gt;&lt;volume&gt;32&lt;/volume&gt;&lt;number&gt;5&lt;/number&gt;&lt;dates&gt;&lt;year&gt;2012&lt;/year&gt;&lt;/dates&gt;&lt;publisher&gt;CLSI document M11-A8. Wayne, PA: Clinical and Laboratory Standards Institute&lt;/publisher&gt;&lt;urls&gt;&lt;/urls&gt;&lt;/record&gt;&lt;/Cite&gt;&lt;/EndNote&gt;</w:instrText>
      </w:r>
      <w:r w:rsidR="00694848"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61" w:tooltip="CLSI, 2012 #89" w:history="1">
        <w:r w:rsidR="00213254" w:rsidRPr="00F14A6C">
          <w:rPr>
            <w:rFonts w:cs="Times New Roman"/>
            <w:noProof/>
            <w:szCs w:val="24"/>
            <w:vertAlign w:val="superscript"/>
            <w:lang w:val="es-PE"/>
          </w:rPr>
          <w:t>61</w:t>
        </w:r>
      </w:hyperlink>
      <w:r w:rsidR="001B1E68" w:rsidRPr="00F14A6C">
        <w:rPr>
          <w:rFonts w:cs="Times New Roman"/>
          <w:noProof/>
          <w:szCs w:val="24"/>
          <w:vertAlign w:val="superscript"/>
          <w:lang w:val="es-PE"/>
        </w:rPr>
        <w:t>)</w:t>
      </w:r>
      <w:r w:rsidR="00694848" w:rsidRPr="00F14A6C">
        <w:rPr>
          <w:rFonts w:cs="Times New Roman"/>
          <w:szCs w:val="24"/>
          <w:vertAlign w:val="superscript"/>
          <w:lang w:val="es-PE"/>
        </w:rPr>
        <w:fldChar w:fldCharType="end"/>
      </w:r>
      <w:r w:rsidR="00694848" w:rsidRPr="00F14A6C">
        <w:rPr>
          <w:rFonts w:cs="Times New Roman"/>
          <w:szCs w:val="24"/>
          <w:lang w:val="es-PE"/>
        </w:rPr>
        <w:t xml:space="preserve"> </w:t>
      </w:r>
      <w:r w:rsidRPr="00F14A6C">
        <w:rPr>
          <w:rFonts w:cs="Times New Roman"/>
          <w:szCs w:val="24"/>
          <w:lang w:val="es-PE"/>
        </w:rPr>
        <w:t>para la determinación de la sensibilidad bacteriana a los antibacterianos.</w:t>
      </w:r>
    </w:p>
    <w:p w14:paraId="34DF66F8" w14:textId="3183D417" w:rsidR="00AF67DB" w:rsidRPr="00F14A6C" w:rsidRDefault="00AF67DB" w:rsidP="008D4918">
      <w:pPr>
        <w:pStyle w:val="Prrafodelista"/>
        <w:numPr>
          <w:ilvl w:val="0"/>
          <w:numId w:val="41"/>
        </w:numPr>
        <w:spacing w:before="0" w:after="0"/>
        <w:jc w:val="left"/>
        <w:rPr>
          <w:rFonts w:cs="Times New Roman"/>
          <w:b/>
          <w:szCs w:val="24"/>
          <w:lang w:val="es-PE"/>
        </w:rPr>
      </w:pPr>
      <w:r w:rsidRPr="00F14A6C">
        <w:rPr>
          <w:rFonts w:cs="Times New Roman"/>
          <w:b/>
          <w:szCs w:val="24"/>
          <w:lang w:val="es-PE"/>
        </w:rPr>
        <w:t xml:space="preserve">Estandarización del inóculo  </w:t>
      </w:r>
    </w:p>
    <w:p w14:paraId="797DF741" w14:textId="024C8D02" w:rsidR="00AF67DB" w:rsidRPr="00F14A6C" w:rsidRDefault="00AF67DB" w:rsidP="008D4918">
      <w:pPr>
        <w:pStyle w:val="Prrafodelista"/>
        <w:numPr>
          <w:ilvl w:val="0"/>
          <w:numId w:val="51"/>
        </w:numPr>
        <w:spacing w:before="0" w:after="0"/>
        <w:ind w:left="1985"/>
        <w:jc w:val="left"/>
        <w:rPr>
          <w:rFonts w:cs="Times New Roman"/>
          <w:szCs w:val="24"/>
          <w:lang w:val="es-PE"/>
        </w:rPr>
      </w:pPr>
      <w:r w:rsidRPr="00F14A6C">
        <w:rPr>
          <w:rFonts w:cs="Times New Roman"/>
          <w:szCs w:val="24"/>
          <w:lang w:val="es-PE"/>
        </w:rPr>
        <w:t>Se usó el método de suspensión directa de colonias y</w:t>
      </w:r>
      <w:r w:rsidR="00C10704" w:rsidRPr="00F14A6C">
        <w:rPr>
          <w:rFonts w:cs="Times New Roman"/>
          <w:szCs w:val="24"/>
          <w:lang w:val="es-PE"/>
        </w:rPr>
        <w:t xml:space="preserve"> el estándar 0,5 de McFarland. </w:t>
      </w:r>
    </w:p>
    <w:p w14:paraId="70837D89" w14:textId="2E3E197E" w:rsidR="00AF67DB" w:rsidRPr="00F14A6C" w:rsidRDefault="00AF67DB" w:rsidP="00301ECF">
      <w:pPr>
        <w:pStyle w:val="Prrafodelista"/>
        <w:numPr>
          <w:ilvl w:val="0"/>
          <w:numId w:val="51"/>
        </w:numPr>
        <w:spacing w:before="0" w:after="0"/>
        <w:ind w:left="1985"/>
        <w:jc w:val="left"/>
        <w:rPr>
          <w:rFonts w:cs="Times New Roman"/>
          <w:szCs w:val="24"/>
          <w:lang w:val="es-PE"/>
        </w:rPr>
      </w:pPr>
      <w:r w:rsidRPr="00F14A6C">
        <w:rPr>
          <w:rFonts w:cs="Times New Roman"/>
          <w:szCs w:val="24"/>
          <w:lang w:val="es-PE"/>
        </w:rPr>
        <w:lastRenderedPageBreak/>
        <w:t xml:space="preserve">Se tomó 3 a 5 colonias de </w:t>
      </w:r>
      <w:r w:rsidRPr="00F14A6C">
        <w:rPr>
          <w:rFonts w:cs="Times New Roman"/>
          <w:i/>
          <w:szCs w:val="24"/>
          <w:lang w:val="es-PE"/>
        </w:rPr>
        <w:t>Streptococcus mutans</w:t>
      </w:r>
      <w:r w:rsidR="00721734" w:rsidRPr="00F14A6C">
        <w:rPr>
          <w:rFonts w:cs="Times New Roman"/>
          <w:szCs w:val="24"/>
          <w:lang w:val="es-PE"/>
        </w:rPr>
        <w:t xml:space="preserve"> (ATCC 25175) </w:t>
      </w:r>
      <w:r w:rsidRPr="00F14A6C">
        <w:rPr>
          <w:rFonts w:cs="Times New Roman"/>
          <w:szCs w:val="24"/>
          <w:lang w:val="es-PE"/>
        </w:rPr>
        <w:t>del cultivo reciente realizado de 24 horas y se suspendió en 4mL de caldo BHI, luego se incubó entre 2 a 4 horas, obteniendo una turbidez final de 0,5 de la escala de McFarland.</w:t>
      </w:r>
    </w:p>
    <w:p w14:paraId="7F73D399" w14:textId="5B1B73FF" w:rsidR="00AF67DB" w:rsidRPr="00F14A6C" w:rsidRDefault="00AF67DB" w:rsidP="00301ECF">
      <w:pPr>
        <w:pStyle w:val="Sinespaciado"/>
        <w:numPr>
          <w:ilvl w:val="0"/>
          <w:numId w:val="41"/>
        </w:numPr>
        <w:spacing w:line="480" w:lineRule="auto"/>
        <w:rPr>
          <w:rFonts w:ascii="Times New Roman" w:hAnsi="Times New Roman" w:cs="Times New Roman"/>
          <w:b/>
          <w:color w:val="auto"/>
          <w:sz w:val="24"/>
          <w:szCs w:val="24"/>
          <w:lang w:val="es-PE"/>
        </w:rPr>
      </w:pPr>
      <w:r w:rsidRPr="00F14A6C">
        <w:rPr>
          <w:rFonts w:ascii="Times New Roman" w:hAnsi="Times New Roman" w:cs="Times New Roman"/>
          <w:b/>
          <w:color w:val="auto"/>
          <w:sz w:val="24"/>
          <w:szCs w:val="24"/>
          <w:lang w:val="es-PE"/>
        </w:rPr>
        <w:t>Diseño experimental: (10 repeticiones)</w:t>
      </w:r>
    </w:p>
    <w:p w14:paraId="198984E7" w14:textId="77777777" w:rsidR="00AF67DB" w:rsidRPr="00F14A6C" w:rsidRDefault="00AF67DB" w:rsidP="00301ECF">
      <w:pPr>
        <w:pStyle w:val="Sinespaciado"/>
        <w:spacing w:line="480" w:lineRule="auto"/>
        <w:ind w:left="1004" w:firstLine="565"/>
        <w:rPr>
          <w:rFonts w:ascii="Times New Roman" w:hAnsi="Times New Roman" w:cs="Times New Roman"/>
          <w:b/>
          <w:color w:val="auto"/>
          <w:sz w:val="24"/>
          <w:szCs w:val="24"/>
          <w:lang w:val="es-PE"/>
        </w:rPr>
      </w:pPr>
      <w:r w:rsidRPr="00F14A6C">
        <w:rPr>
          <w:rFonts w:ascii="Times New Roman" w:hAnsi="Times New Roman" w:cs="Times New Roman"/>
          <w:b/>
          <w:color w:val="auto"/>
          <w:sz w:val="24"/>
          <w:szCs w:val="24"/>
          <w:lang w:val="es-PE"/>
        </w:rPr>
        <w:t>Grupo experimental:</w:t>
      </w:r>
    </w:p>
    <w:p w14:paraId="4BBC502F" w14:textId="37E60CD1" w:rsidR="00AF67DB" w:rsidRPr="00F14A6C" w:rsidRDefault="00AF67DB" w:rsidP="008D4918">
      <w:pPr>
        <w:pStyle w:val="Prrafodelista"/>
        <w:numPr>
          <w:ilvl w:val="0"/>
          <w:numId w:val="24"/>
        </w:numPr>
        <w:spacing w:before="0" w:after="0"/>
        <w:ind w:left="2127"/>
        <w:jc w:val="left"/>
        <w:rPr>
          <w:rFonts w:cs="Times New Roman"/>
          <w:szCs w:val="24"/>
          <w:lang w:val="es-PE"/>
        </w:rPr>
      </w:pPr>
      <w:r w:rsidRPr="00F14A6C">
        <w:rPr>
          <w:rFonts w:cs="Times New Roman"/>
          <w:szCs w:val="24"/>
          <w:lang w:val="es-PE"/>
        </w:rPr>
        <w:t xml:space="preserve">Grupo Problema: Las diferentes diluciones del extracto </w:t>
      </w:r>
      <w:r w:rsidR="00B4389B" w:rsidRPr="00F14A6C">
        <w:rPr>
          <w:rFonts w:cs="Times New Roman"/>
          <w:szCs w:val="24"/>
          <w:lang w:val="es-PE"/>
        </w:rPr>
        <w:t>hidroalcohólico</w:t>
      </w:r>
      <w:r w:rsidR="007D65B4" w:rsidRPr="00F14A6C">
        <w:rPr>
          <w:rFonts w:cs="Times New Roman"/>
          <w:szCs w:val="24"/>
          <w:lang w:val="es-PE"/>
        </w:rPr>
        <w:t xml:space="preserve"> de t</w:t>
      </w:r>
      <w:r w:rsidRPr="00F14A6C">
        <w:rPr>
          <w:rFonts w:cs="Times New Roman"/>
          <w:szCs w:val="24"/>
          <w:lang w:val="es-PE"/>
        </w:rPr>
        <w:t>aya (10%, 50% y 100%).</w:t>
      </w:r>
      <w:r w:rsidR="007D65B4" w:rsidRPr="00F14A6C">
        <w:rPr>
          <w:rFonts w:cs="Times New Roman"/>
          <w:szCs w:val="24"/>
          <w:lang w:val="es-PE"/>
        </w:rPr>
        <w:t xml:space="preserve"> </w:t>
      </w:r>
    </w:p>
    <w:p w14:paraId="125CF2BE" w14:textId="77777777" w:rsidR="00AF67DB" w:rsidRPr="00F14A6C" w:rsidRDefault="00AF67DB" w:rsidP="008D4918">
      <w:pPr>
        <w:pStyle w:val="Prrafodelista"/>
        <w:numPr>
          <w:ilvl w:val="0"/>
          <w:numId w:val="24"/>
        </w:numPr>
        <w:spacing w:before="0" w:after="0"/>
        <w:ind w:left="2127"/>
        <w:jc w:val="left"/>
        <w:rPr>
          <w:rFonts w:cs="Times New Roman"/>
          <w:szCs w:val="24"/>
          <w:lang w:val="es-PE"/>
        </w:rPr>
      </w:pPr>
      <w:r w:rsidRPr="00F14A6C">
        <w:rPr>
          <w:rFonts w:cs="Times New Roman"/>
          <w:szCs w:val="24"/>
          <w:lang w:val="es-PE"/>
        </w:rPr>
        <w:t xml:space="preserve">Grupo Control Positivo: </w:t>
      </w:r>
      <w:r w:rsidR="000711DE" w:rsidRPr="00F14A6C">
        <w:rPr>
          <w:rFonts w:cs="Times New Roman"/>
          <w:szCs w:val="24"/>
          <w:lang w:val="es-PE"/>
        </w:rPr>
        <w:t xml:space="preserve">Gluconato de clorhexidina </w:t>
      </w:r>
      <w:r w:rsidRPr="00F14A6C">
        <w:rPr>
          <w:rFonts w:cs="Times New Roman"/>
          <w:szCs w:val="24"/>
          <w:lang w:val="es-PE"/>
        </w:rPr>
        <w:t>al 0,12%.</w:t>
      </w:r>
    </w:p>
    <w:p w14:paraId="12D92A6F" w14:textId="084AB423" w:rsidR="00AF67DB" w:rsidRPr="00F14A6C" w:rsidRDefault="00AF67DB" w:rsidP="008D4918">
      <w:pPr>
        <w:pStyle w:val="Prrafodelista"/>
        <w:numPr>
          <w:ilvl w:val="0"/>
          <w:numId w:val="24"/>
        </w:numPr>
        <w:spacing w:before="0" w:after="0"/>
        <w:ind w:left="2127"/>
        <w:jc w:val="left"/>
        <w:rPr>
          <w:rFonts w:cs="Times New Roman"/>
          <w:szCs w:val="24"/>
          <w:lang w:val="es-PE"/>
        </w:rPr>
      </w:pPr>
      <w:r w:rsidRPr="00F14A6C">
        <w:rPr>
          <w:rFonts w:cs="Times New Roman"/>
          <w:szCs w:val="24"/>
          <w:lang w:val="es-PE"/>
        </w:rPr>
        <w:t xml:space="preserve">Grupo Control Negativo: </w:t>
      </w:r>
      <w:r w:rsidR="00647046" w:rsidRPr="00F14A6C">
        <w:rPr>
          <w:rFonts w:cs="Times New Roman"/>
          <w:szCs w:val="24"/>
          <w:lang w:val="es-PE"/>
        </w:rPr>
        <w:t xml:space="preserve">Alcohol </w:t>
      </w:r>
      <w:r w:rsidRPr="00F14A6C">
        <w:rPr>
          <w:rFonts w:cs="Times New Roman"/>
          <w:szCs w:val="24"/>
          <w:lang w:val="es-PE"/>
        </w:rPr>
        <w:t>etílico al 70</w:t>
      </w:r>
      <w:r w:rsidR="00721734" w:rsidRPr="00F14A6C">
        <w:rPr>
          <w:rFonts w:cs="Times New Roman"/>
          <w:szCs w:val="24"/>
          <w:lang w:val="es-PE"/>
        </w:rPr>
        <w:t xml:space="preserve">° </w:t>
      </w:r>
      <w:r w:rsidRPr="00F14A6C">
        <w:rPr>
          <w:rFonts w:cs="Times New Roman"/>
          <w:szCs w:val="24"/>
          <w:lang w:val="es-PE"/>
        </w:rPr>
        <w:t>(Diluyente).</w:t>
      </w:r>
    </w:p>
    <w:p w14:paraId="303D9BC6" w14:textId="54EA25D6" w:rsidR="00AF67DB" w:rsidRPr="00F14A6C" w:rsidRDefault="00AF67DB" w:rsidP="0018119B">
      <w:pPr>
        <w:spacing w:after="0"/>
        <w:ind w:left="1059" w:firstLine="501"/>
        <w:jc w:val="left"/>
        <w:rPr>
          <w:rFonts w:cs="Times New Roman"/>
          <w:b/>
          <w:szCs w:val="24"/>
          <w:lang w:val="es-PE"/>
        </w:rPr>
      </w:pPr>
      <w:r w:rsidRPr="00F14A6C">
        <w:rPr>
          <w:rFonts w:cs="Times New Roman"/>
          <w:b/>
          <w:szCs w:val="24"/>
          <w:lang w:val="es-PE"/>
        </w:rPr>
        <w:t>Control Microbiológico:</w:t>
      </w:r>
    </w:p>
    <w:p w14:paraId="468DBE4A" w14:textId="77777777" w:rsidR="00AF67DB" w:rsidRPr="00F14A6C" w:rsidRDefault="00AF67DB" w:rsidP="008D4918">
      <w:pPr>
        <w:pStyle w:val="Prrafodelista"/>
        <w:numPr>
          <w:ilvl w:val="0"/>
          <w:numId w:val="25"/>
        </w:numPr>
        <w:spacing w:after="0"/>
        <w:jc w:val="left"/>
        <w:rPr>
          <w:rFonts w:cs="Times New Roman"/>
          <w:szCs w:val="24"/>
          <w:lang w:val="es-PE"/>
        </w:rPr>
      </w:pPr>
      <w:r w:rsidRPr="00F14A6C">
        <w:rPr>
          <w:rFonts w:cs="Times New Roman"/>
          <w:szCs w:val="24"/>
          <w:lang w:val="es-PE"/>
        </w:rPr>
        <w:t>Con</w:t>
      </w:r>
      <w:r w:rsidR="007A0C1D" w:rsidRPr="00F14A6C">
        <w:rPr>
          <w:rFonts w:cs="Times New Roman"/>
          <w:szCs w:val="24"/>
          <w:lang w:val="es-PE"/>
        </w:rPr>
        <w:t>trol de Esterilidad: P</w:t>
      </w:r>
      <w:r w:rsidRPr="00F14A6C">
        <w:rPr>
          <w:rFonts w:cs="Times New Roman"/>
          <w:szCs w:val="24"/>
          <w:lang w:val="es-PE"/>
        </w:rPr>
        <w:t>laca con medio de cultivo para control de esterilidad.</w:t>
      </w:r>
    </w:p>
    <w:p w14:paraId="46CA0209" w14:textId="77777777" w:rsidR="00AF67DB" w:rsidRPr="00F14A6C" w:rsidRDefault="00AF67DB" w:rsidP="008D4918">
      <w:pPr>
        <w:pStyle w:val="Prrafodelista"/>
        <w:numPr>
          <w:ilvl w:val="0"/>
          <w:numId w:val="25"/>
        </w:numPr>
        <w:spacing w:after="0"/>
        <w:jc w:val="left"/>
        <w:rPr>
          <w:rFonts w:cs="Times New Roman"/>
          <w:szCs w:val="24"/>
          <w:lang w:val="es-PE"/>
        </w:rPr>
      </w:pPr>
      <w:r w:rsidRPr="00F14A6C">
        <w:rPr>
          <w:rFonts w:cs="Times New Roman"/>
          <w:szCs w:val="24"/>
          <w:lang w:val="es-PE"/>
        </w:rPr>
        <w:t xml:space="preserve">Control de crecimiento Bacteriano: Placa con medio de cultivo con siembra de cepa patrón. </w:t>
      </w:r>
    </w:p>
    <w:p w14:paraId="4EBCF55A" w14:textId="33675C63" w:rsidR="00AF67DB" w:rsidRPr="00F14A6C" w:rsidRDefault="00AF67DB" w:rsidP="008D4918">
      <w:pPr>
        <w:pStyle w:val="Prrafodelista"/>
        <w:numPr>
          <w:ilvl w:val="0"/>
          <w:numId w:val="41"/>
        </w:numPr>
        <w:spacing w:after="0"/>
        <w:jc w:val="left"/>
        <w:rPr>
          <w:rFonts w:cs="Times New Roman"/>
          <w:b/>
          <w:szCs w:val="24"/>
          <w:lang w:val="es-PE"/>
        </w:rPr>
      </w:pPr>
      <w:r w:rsidRPr="00F14A6C">
        <w:rPr>
          <w:rFonts w:cs="Times New Roman"/>
          <w:b/>
          <w:szCs w:val="24"/>
          <w:lang w:val="es-PE"/>
        </w:rPr>
        <w:t>Impregnación de los discos:</w:t>
      </w:r>
    </w:p>
    <w:p w14:paraId="421D4E9E" w14:textId="1BA77237" w:rsidR="00AF67DB" w:rsidRPr="00F14A6C" w:rsidRDefault="007A0C1D" w:rsidP="0018119B">
      <w:pPr>
        <w:pStyle w:val="Prrafodelista"/>
        <w:spacing w:before="0" w:after="0"/>
        <w:ind w:left="1569"/>
        <w:jc w:val="left"/>
        <w:rPr>
          <w:rFonts w:cs="Times New Roman"/>
          <w:szCs w:val="24"/>
          <w:lang w:val="es-PE"/>
        </w:rPr>
      </w:pPr>
      <w:r w:rsidRPr="00F14A6C">
        <w:rPr>
          <w:rFonts w:cs="Times New Roman"/>
          <w:szCs w:val="24"/>
          <w:lang w:val="es-PE"/>
        </w:rPr>
        <w:t>Se agregó</w:t>
      </w:r>
      <w:r w:rsidR="00AF67DB" w:rsidRPr="00F14A6C">
        <w:rPr>
          <w:rFonts w:cs="Times New Roman"/>
          <w:szCs w:val="24"/>
          <w:lang w:val="es-PE"/>
        </w:rPr>
        <w:t xml:space="preserve"> 20 </w:t>
      </w:r>
      <w:r w:rsidR="00AF67DB" w:rsidRPr="00F14A6C">
        <w:rPr>
          <w:rFonts w:ascii="Cambria Math" w:hAnsi="Cambria Math" w:cs="Cambria Math"/>
          <w:szCs w:val="24"/>
          <w:lang w:val="es-PE"/>
        </w:rPr>
        <w:t>𝝻</w:t>
      </w:r>
      <w:r w:rsidR="00AF67DB" w:rsidRPr="00F14A6C">
        <w:rPr>
          <w:rFonts w:cs="Times New Roman"/>
          <w:szCs w:val="24"/>
          <w:lang w:val="es-PE"/>
        </w:rPr>
        <w:t>L de estos preparados o concentraciones, a discos de papel de filtro Whatman N° 3 (Oxford) de 6 mm de diámetro,</w:t>
      </w:r>
      <w:r w:rsidR="009055BD" w:rsidRPr="00F14A6C">
        <w:rPr>
          <w:rFonts w:cs="Times New Roman"/>
          <w:szCs w:val="24"/>
          <w:vertAlign w:val="superscript"/>
          <w:lang w:val="es-PE"/>
        </w:rPr>
        <w:fldChar w:fldCharType="begin"/>
      </w:r>
      <w:r w:rsidR="00E3474B" w:rsidRPr="00F14A6C">
        <w:rPr>
          <w:rFonts w:cs="Times New Roman"/>
          <w:szCs w:val="24"/>
          <w:vertAlign w:val="superscript"/>
          <w:lang w:val="es-PE"/>
        </w:rPr>
        <w:instrText xml:space="preserve"> ADDIN EN.CITE &lt;EndNote&gt;&lt;Cite&gt;&lt;Author&gt;Cantón&lt;/Author&gt;&lt;Year&gt;2007&lt;/Year&gt;&lt;RecNum&gt;14&lt;/RecNum&gt;&lt;DisplayText&gt;(63)&lt;/DisplayText&gt;&lt;record&gt;&lt;rec-number&gt;14&lt;/rec-number&gt;&lt;foreign-keys&gt;&lt;key app="EN" db-id="e0dseef5udfprqeps0e5fdv6waw9wazdtadw"&gt;14&lt;/key&gt;&lt;key app="ENWeb" db-id=""&gt;0&lt;/key&gt;&lt;/foreign-keys&gt;&lt;ref-type name="Journal Article"&gt;17&lt;/ref-type&gt;&lt;contributors&gt;&lt;authors&gt;&lt;author&gt;Emilia Cantón&lt;/author&gt;&lt;author&gt;Estrella Martín&lt;/author&gt;&lt;author&gt;Ana Espinel-Ingroff&lt;/author&gt;&lt;/authors&gt;&lt;/contributors&gt;&lt;titles&gt;&lt;title&gt;Métodos estandarizados por el CLSI para el estudio de la sensibilidad a los antifúngicos (documentos M27-A3, M38-A y M44-A)&lt;/title&gt;&lt;secondary-title&gt;Rev Iberoam Micol&lt;/secondary-title&gt;&lt;/titles&gt;&lt;periodical&gt;&lt;full-title&gt;Rev Iberoam Micol&lt;/full-title&gt;&lt;/periodical&gt;&lt;pages&gt;24&lt;/pages&gt;&lt;dates&gt;&lt;year&gt;2007&lt;/year&gt;&lt;/dates&gt;&lt;isbn&gt;ISBN: 978-84-611-8776-8&lt;/isbn&gt;&lt;urls&gt;&lt;/urls&gt;&lt;/record&gt;&lt;/Cite&gt;&lt;/EndNote&gt;</w:instrText>
      </w:r>
      <w:r w:rsidR="009055BD" w:rsidRPr="00F14A6C">
        <w:rPr>
          <w:rFonts w:cs="Times New Roman"/>
          <w:szCs w:val="24"/>
          <w:vertAlign w:val="superscript"/>
          <w:lang w:val="es-PE"/>
        </w:rPr>
        <w:fldChar w:fldCharType="separate"/>
      </w:r>
      <w:r w:rsidR="00E3474B" w:rsidRPr="00F14A6C">
        <w:rPr>
          <w:rFonts w:cs="Times New Roman"/>
          <w:noProof/>
          <w:szCs w:val="24"/>
          <w:vertAlign w:val="superscript"/>
          <w:lang w:val="es-PE"/>
        </w:rPr>
        <w:t>(</w:t>
      </w:r>
      <w:hyperlink w:anchor="_ENREF_63" w:tooltip="Cantón, 2007 #14" w:history="1">
        <w:r w:rsidR="00213254" w:rsidRPr="00F14A6C">
          <w:rPr>
            <w:rFonts w:cs="Times New Roman"/>
            <w:noProof/>
            <w:szCs w:val="24"/>
            <w:vertAlign w:val="superscript"/>
            <w:lang w:val="es-PE"/>
          </w:rPr>
          <w:t>63</w:t>
        </w:r>
      </w:hyperlink>
      <w:r w:rsidR="00E3474B" w:rsidRPr="00F14A6C">
        <w:rPr>
          <w:rFonts w:cs="Times New Roman"/>
          <w:noProof/>
          <w:szCs w:val="24"/>
          <w:vertAlign w:val="superscript"/>
          <w:lang w:val="es-PE"/>
        </w:rPr>
        <w:t>)</w:t>
      </w:r>
      <w:r w:rsidR="009055BD" w:rsidRPr="00F14A6C">
        <w:rPr>
          <w:rFonts w:cs="Times New Roman"/>
          <w:szCs w:val="24"/>
          <w:vertAlign w:val="superscript"/>
          <w:lang w:val="es-PE"/>
        </w:rPr>
        <w:fldChar w:fldCharType="end"/>
      </w:r>
      <w:r w:rsidR="00AF67DB" w:rsidRPr="00F14A6C">
        <w:rPr>
          <w:rFonts w:cs="Times New Roman"/>
          <w:szCs w:val="24"/>
          <w:lang w:val="es-PE"/>
        </w:rPr>
        <w:t xml:space="preserve"> con la ayuda de una micropipeta (marca Boeco) dejándolos por unos minutos hasta su completa absorción. </w:t>
      </w:r>
    </w:p>
    <w:p w14:paraId="795DE3D4" w14:textId="74DACDA2" w:rsidR="00AF67DB" w:rsidRPr="00F14A6C" w:rsidRDefault="0018119B" w:rsidP="008D4918">
      <w:pPr>
        <w:pStyle w:val="Sinespaciado"/>
        <w:numPr>
          <w:ilvl w:val="0"/>
          <w:numId w:val="41"/>
        </w:numPr>
        <w:spacing w:line="480" w:lineRule="auto"/>
        <w:rPr>
          <w:rFonts w:ascii="Times New Roman" w:hAnsi="Times New Roman" w:cs="Times New Roman"/>
          <w:color w:val="auto"/>
          <w:sz w:val="24"/>
          <w:szCs w:val="24"/>
          <w:lang w:val="es-PE"/>
        </w:rPr>
      </w:pPr>
      <w:r w:rsidRPr="00F14A6C">
        <w:rPr>
          <w:rFonts w:ascii="Times New Roman" w:hAnsi="Times New Roman" w:cs="Times New Roman"/>
          <w:b/>
          <w:color w:val="auto"/>
          <w:sz w:val="24"/>
          <w:szCs w:val="24"/>
          <w:lang w:val="es-PE"/>
        </w:rPr>
        <w:lastRenderedPageBreak/>
        <w:t>Evaluación del efecto inhibitorio</w:t>
      </w:r>
      <w:r w:rsidR="00AF67DB" w:rsidRPr="00F14A6C">
        <w:rPr>
          <w:rFonts w:ascii="Times New Roman" w:hAnsi="Times New Roman" w:cs="Times New Roman"/>
          <w:b/>
          <w:color w:val="auto"/>
          <w:sz w:val="24"/>
          <w:szCs w:val="24"/>
          <w:lang w:val="es-PE"/>
        </w:rPr>
        <w:t>- Difusión en agar (</w:t>
      </w:r>
      <w:r w:rsidR="00625D33" w:rsidRPr="00F14A6C">
        <w:rPr>
          <w:rFonts w:ascii="Times New Roman" w:hAnsi="Times New Roman" w:cs="Times New Roman"/>
          <w:color w:val="auto"/>
          <w:sz w:val="24"/>
          <w:szCs w:val="24"/>
          <w:lang w:val="es-PE"/>
        </w:rPr>
        <w:t xml:space="preserve">ANEXO </w:t>
      </w:r>
      <w:r w:rsidR="00B83A4C" w:rsidRPr="00F14A6C">
        <w:rPr>
          <w:rFonts w:ascii="Times New Roman" w:hAnsi="Times New Roman" w:cs="Times New Roman"/>
          <w:color w:val="auto"/>
          <w:sz w:val="24"/>
          <w:szCs w:val="24"/>
          <w:lang w:val="es-PE"/>
        </w:rPr>
        <w:t>6</w:t>
      </w:r>
      <w:r w:rsidR="00AF67DB" w:rsidRPr="00F14A6C">
        <w:rPr>
          <w:rFonts w:ascii="Times New Roman" w:hAnsi="Times New Roman" w:cs="Times New Roman"/>
          <w:color w:val="auto"/>
          <w:sz w:val="24"/>
          <w:szCs w:val="24"/>
          <w:lang w:val="es-PE"/>
        </w:rPr>
        <w:t>)</w:t>
      </w:r>
    </w:p>
    <w:p w14:paraId="21FA3374" w14:textId="77777777" w:rsidR="00AF67DB" w:rsidRPr="00F14A6C" w:rsidRDefault="00AF67DB" w:rsidP="008D4918">
      <w:pPr>
        <w:pStyle w:val="Prrafodelista"/>
        <w:numPr>
          <w:ilvl w:val="0"/>
          <w:numId w:val="26"/>
        </w:numPr>
        <w:spacing w:before="0" w:after="0"/>
        <w:ind w:left="1985"/>
        <w:jc w:val="left"/>
        <w:rPr>
          <w:rFonts w:cs="Times New Roman"/>
          <w:szCs w:val="24"/>
          <w:lang w:val="es-PE"/>
        </w:rPr>
      </w:pPr>
      <w:r w:rsidRPr="00F14A6C">
        <w:rPr>
          <w:rFonts w:cs="Times New Roman"/>
          <w:szCs w:val="24"/>
          <w:lang w:val="es-PE"/>
        </w:rPr>
        <w:t>En un lapso de 15 minutos después de ajustar la turbidez de la suspensión del inóculo,</w:t>
      </w:r>
      <w:r w:rsidRPr="00F14A6C">
        <w:rPr>
          <w:rFonts w:cs="Times New Roman"/>
          <w:i/>
          <w:szCs w:val="24"/>
          <w:lang w:val="es-PE"/>
        </w:rPr>
        <w:t xml:space="preserve"> Streptococcus mutans</w:t>
      </w:r>
      <w:r w:rsidRPr="00F14A6C">
        <w:rPr>
          <w:rFonts w:cs="Times New Roman"/>
          <w:szCs w:val="24"/>
          <w:lang w:val="es-PE"/>
        </w:rPr>
        <w:t xml:space="preserve"> (ATCC 25175) previamente estandarizado, se procedió a sumergir en ella un hisopo de dacrón estéril rotada varias veces y presionada firmemente contra la pared interna del tubo sobre el nivel del líquido, removiendo de esta manera el exceso de inóculo.</w:t>
      </w:r>
    </w:p>
    <w:p w14:paraId="1694B14D" w14:textId="2863D9BD" w:rsidR="00AF67DB" w:rsidRPr="00F14A6C" w:rsidRDefault="00AF67DB" w:rsidP="008D4918">
      <w:pPr>
        <w:pStyle w:val="Prrafodelista"/>
        <w:numPr>
          <w:ilvl w:val="0"/>
          <w:numId w:val="26"/>
        </w:numPr>
        <w:spacing w:before="0" w:after="0"/>
        <w:ind w:left="1985"/>
        <w:jc w:val="left"/>
        <w:rPr>
          <w:rFonts w:cs="Times New Roman"/>
          <w:szCs w:val="24"/>
          <w:lang w:val="es-PE"/>
        </w:rPr>
      </w:pPr>
      <w:r w:rsidRPr="00F14A6C">
        <w:rPr>
          <w:rFonts w:cs="Times New Roman"/>
          <w:szCs w:val="24"/>
          <w:lang w:val="es-PE"/>
        </w:rPr>
        <w:t>Se inoculó la superficie de las placas de Petri conteniendo agar sangre (de 4</w:t>
      </w:r>
      <w:r w:rsidR="00E25519" w:rsidRPr="00F14A6C">
        <w:rPr>
          <w:rFonts w:cs="Times New Roman"/>
          <w:szCs w:val="24"/>
          <w:lang w:val="es-PE"/>
        </w:rPr>
        <w:t xml:space="preserve"> </w:t>
      </w:r>
      <w:r w:rsidRPr="00F14A6C">
        <w:rPr>
          <w:rFonts w:cs="Times New Roman"/>
          <w:szCs w:val="24"/>
          <w:lang w:val="es-PE"/>
        </w:rPr>
        <w:t xml:space="preserve">mm de grosor) por rayado con el hisopo sobre toda la superficie en tres direcciones diferentes rotando la placa aproximadamente 60°cada vez para asegurar una distribución constante del inóculo. Como paso final se pasó sobre los bordes del agar. </w:t>
      </w:r>
    </w:p>
    <w:p w14:paraId="61628760" w14:textId="77777777" w:rsidR="00AF67DB" w:rsidRPr="00F14A6C" w:rsidRDefault="00AF67DB" w:rsidP="008D4918">
      <w:pPr>
        <w:pStyle w:val="Prrafodelista"/>
        <w:numPr>
          <w:ilvl w:val="0"/>
          <w:numId w:val="26"/>
        </w:numPr>
        <w:spacing w:before="0" w:after="0"/>
        <w:ind w:left="1985"/>
        <w:jc w:val="left"/>
        <w:rPr>
          <w:rFonts w:cs="Times New Roman"/>
          <w:szCs w:val="24"/>
          <w:lang w:val="es-PE"/>
        </w:rPr>
      </w:pPr>
      <w:r w:rsidRPr="00F14A6C">
        <w:rPr>
          <w:rFonts w:cs="Times New Roman"/>
          <w:szCs w:val="24"/>
          <w:lang w:val="es-PE"/>
        </w:rPr>
        <w:t xml:space="preserve">Este procedimiento se realizó por 10 repeticiones. </w:t>
      </w:r>
    </w:p>
    <w:p w14:paraId="1BF054C1" w14:textId="7C00DDB3" w:rsidR="00AF67DB" w:rsidRPr="00F14A6C" w:rsidRDefault="00AF67DB" w:rsidP="008D4918">
      <w:pPr>
        <w:pStyle w:val="Prrafodelista"/>
        <w:numPr>
          <w:ilvl w:val="0"/>
          <w:numId w:val="26"/>
        </w:numPr>
        <w:spacing w:before="0" w:after="0"/>
        <w:ind w:left="1985"/>
        <w:jc w:val="left"/>
        <w:rPr>
          <w:rFonts w:cs="Times New Roman"/>
          <w:szCs w:val="24"/>
          <w:lang w:val="es-PE"/>
        </w:rPr>
      </w:pPr>
      <w:r w:rsidRPr="00F14A6C">
        <w:rPr>
          <w:rFonts w:cs="Times New Roman"/>
          <w:szCs w:val="24"/>
          <w:lang w:val="es-PE"/>
        </w:rPr>
        <w:t>Inmediatamente se colocó los d</w:t>
      </w:r>
      <w:r w:rsidR="001E7FFA" w:rsidRPr="00F14A6C">
        <w:rPr>
          <w:rFonts w:cs="Times New Roman"/>
          <w:szCs w:val="24"/>
          <w:lang w:val="es-PE"/>
        </w:rPr>
        <w:t xml:space="preserve">iscos previamente impregnados: </w:t>
      </w:r>
      <w:r w:rsidRPr="00F14A6C">
        <w:rPr>
          <w:rFonts w:cs="Times New Roman"/>
          <w:szCs w:val="24"/>
          <w:lang w:val="es-PE"/>
        </w:rPr>
        <w:t>3 discos con 3 concentraciones diferentes (10</w:t>
      </w:r>
      <w:r w:rsidRPr="00F14A6C">
        <w:rPr>
          <w:rFonts w:eastAsia="Arial Unicode MS" w:cs="Times New Roman"/>
          <w:szCs w:val="24"/>
          <w:lang w:val="es-PE"/>
        </w:rPr>
        <w:t>%; 50% y 100%</w:t>
      </w:r>
      <w:r w:rsidRPr="00F14A6C">
        <w:rPr>
          <w:rFonts w:cs="Times New Roman"/>
          <w:szCs w:val="24"/>
          <w:lang w:val="es-PE"/>
        </w:rPr>
        <w:t xml:space="preserve">) del extracto hidroalcohólico de </w:t>
      </w:r>
      <w:r w:rsidR="00E32D21" w:rsidRPr="00F14A6C">
        <w:rPr>
          <w:rFonts w:cs="Times New Roman"/>
          <w:szCs w:val="24"/>
          <w:lang w:val="es-PE"/>
        </w:rPr>
        <w:t>taya</w:t>
      </w:r>
      <w:r w:rsidRPr="00F14A6C">
        <w:rPr>
          <w:rFonts w:cs="Times New Roman"/>
          <w:szCs w:val="24"/>
          <w:lang w:val="es-PE"/>
        </w:rPr>
        <w:t xml:space="preserve">. </w:t>
      </w:r>
      <w:r w:rsidR="001E7FFA" w:rsidRPr="00F14A6C">
        <w:rPr>
          <w:rFonts w:cs="Times New Roman"/>
          <w:szCs w:val="24"/>
          <w:lang w:val="es-PE"/>
        </w:rPr>
        <w:t>Un</w:t>
      </w:r>
      <w:r w:rsidRPr="00F14A6C">
        <w:rPr>
          <w:rFonts w:cs="Times New Roman"/>
          <w:szCs w:val="24"/>
          <w:lang w:val="es-PE"/>
        </w:rPr>
        <w:t xml:space="preserve"> disco conteniendo </w:t>
      </w:r>
      <w:r w:rsidR="00647046" w:rsidRPr="00F14A6C">
        <w:rPr>
          <w:rFonts w:cs="Times New Roman"/>
          <w:szCs w:val="24"/>
          <w:lang w:val="es-PE"/>
        </w:rPr>
        <w:t xml:space="preserve">gluconato </w:t>
      </w:r>
      <w:r w:rsidRPr="00F14A6C">
        <w:rPr>
          <w:rFonts w:cs="Times New Roman"/>
          <w:szCs w:val="24"/>
          <w:lang w:val="es-PE"/>
        </w:rPr>
        <w:t xml:space="preserve">de clorhexidina 0,12% (control positivo) y otro conteniendo alcohol etílico 70° (control negativo), distribuidos equidistantes sobre el agar. Cada disco fue presionado ligeramente para asegurar contacto pleno con la superficie del agar. </w:t>
      </w:r>
    </w:p>
    <w:p w14:paraId="6DF032A6" w14:textId="21A3C266" w:rsidR="00AF67DB" w:rsidRPr="00F14A6C" w:rsidRDefault="00AF67DB" w:rsidP="008D4918">
      <w:pPr>
        <w:pStyle w:val="Prrafodelista"/>
        <w:numPr>
          <w:ilvl w:val="0"/>
          <w:numId w:val="26"/>
        </w:numPr>
        <w:spacing w:before="0" w:after="0"/>
        <w:ind w:left="1985"/>
        <w:jc w:val="left"/>
        <w:rPr>
          <w:rFonts w:cs="Times New Roman"/>
          <w:szCs w:val="24"/>
          <w:lang w:val="es-PE"/>
        </w:rPr>
      </w:pPr>
      <w:r w:rsidRPr="00F14A6C">
        <w:rPr>
          <w:rFonts w:cs="Times New Roman"/>
          <w:szCs w:val="24"/>
          <w:lang w:val="es-PE"/>
        </w:rPr>
        <w:lastRenderedPageBreak/>
        <w:t>Control Microbiológico:</w:t>
      </w:r>
      <w:r w:rsidRPr="00F14A6C">
        <w:rPr>
          <w:rFonts w:cs="Times New Roman"/>
          <w:b/>
          <w:szCs w:val="24"/>
          <w:lang w:val="es-PE"/>
        </w:rPr>
        <w:t xml:space="preserve"> </w:t>
      </w:r>
      <w:r w:rsidRPr="00F14A6C">
        <w:rPr>
          <w:rFonts w:cs="Times New Roman"/>
          <w:szCs w:val="24"/>
          <w:lang w:val="es-PE"/>
        </w:rPr>
        <w:t>Co</w:t>
      </w:r>
      <w:r w:rsidR="007A0C1D" w:rsidRPr="00F14A6C">
        <w:rPr>
          <w:rFonts w:cs="Times New Roman"/>
          <w:szCs w:val="24"/>
          <w:lang w:val="es-PE"/>
        </w:rPr>
        <w:t>ntrol de Esterilidad</w:t>
      </w:r>
      <w:r w:rsidR="00C7555F" w:rsidRPr="00F14A6C">
        <w:rPr>
          <w:rFonts w:cs="Times New Roman"/>
          <w:szCs w:val="24"/>
          <w:lang w:val="es-PE"/>
        </w:rPr>
        <w:t>,</w:t>
      </w:r>
      <w:r w:rsidR="007A0C1D" w:rsidRPr="00F14A6C">
        <w:rPr>
          <w:rFonts w:cs="Times New Roman"/>
          <w:szCs w:val="24"/>
          <w:lang w:val="es-PE"/>
        </w:rPr>
        <w:t xml:space="preserve"> </w:t>
      </w:r>
      <w:r w:rsidR="00C7555F" w:rsidRPr="00F14A6C">
        <w:rPr>
          <w:rFonts w:cs="Times New Roman"/>
          <w:szCs w:val="24"/>
          <w:lang w:val="es-PE"/>
        </w:rPr>
        <w:t>s</w:t>
      </w:r>
      <w:r w:rsidR="007A0C1D" w:rsidRPr="00F14A6C">
        <w:rPr>
          <w:rFonts w:cs="Times New Roman"/>
          <w:szCs w:val="24"/>
          <w:lang w:val="es-PE"/>
        </w:rPr>
        <w:t>e incluyó</w:t>
      </w:r>
      <w:r w:rsidRPr="00F14A6C">
        <w:rPr>
          <w:rFonts w:cs="Times New Roman"/>
          <w:szCs w:val="24"/>
          <w:lang w:val="es-PE"/>
        </w:rPr>
        <w:t xml:space="preserve"> una placa con medio de cultivo para control de esterilidad. Control de crecimiento Bacteriano: Placa con medio de cultivo con siembra de cepa patrón. </w:t>
      </w:r>
    </w:p>
    <w:p w14:paraId="32D3EF89" w14:textId="171E8144" w:rsidR="00AF67DB" w:rsidRPr="00F14A6C" w:rsidRDefault="00AF67DB" w:rsidP="008D4918">
      <w:pPr>
        <w:pStyle w:val="Prrafodelista"/>
        <w:numPr>
          <w:ilvl w:val="0"/>
          <w:numId w:val="26"/>
        </w:numPr>
        <w:spacing w:before="0" w:after="0"/>
        <w:ind w:left="1985"/>
        <w:jc w:val="left"/>
        <w:rPr>
          <w:rFonts w:cs="Times New Roman"/>
          <w:szCs w:val="24"/>
          <w:lang w:val="es-PE"/>
        </w:rPr>
      </w:pPr>
      <w:r w:rsidRPr="00F14A6C">
        <w:rPr>
          <w:rFonts w:cs="Times New Roman"/>
          <w:szCs w:val="24"/>
          <w:lang w:val="es-PE"/>
        </w:rPr>
        <w:t>Las placas fueron colocadas invertidas en ambiente de microaerofilia (jarra con vela encendida) e incubadas (en incubadoras Memmert) a 35°C durante 24 horas.</w:t>
      </w:r>
    </w:p>
    <w:p w14:paraId="07991D89" w14:textId="02A2688C" w:rsidR="00AF67DB" w:rsidRPr="00F14A6C" w:rsidRDefault="00AF67DB" w:rsidP="008D4918">
      <w:pPr>
        <w:pStyle w:val="Sinespaciado"/>
        <w:numPr>
          <w:ilvl w:val="0"/>
          <w:numId w:val="41"/>
        </w:numPr>
        <w:spacing w:line="480" w:lineRule="auto"/>
        <w:rPr>
          <w:rFonts w:ascii="Times New Roman" w:hAnsi="Times New Roman" w:cs="Times New Roman"/>
          <w:b/>
          <w:color w:val="auto"/>
          <w:sz w:val="24"/>
          <w:szCs w:val="24"/>
          <w:lang w:val="es-PE"/>
        </w:rPr>
      </w:pPr>
      <w:r w:rsidRPr="00F14A6C">
        <w:rPr>
          <w:rFonts w:ascii="Times New Roman" w:hAnsi="Times New Roman" w:cs="Times New Roman"/>
          <w:b/>
          <w:color w:val="auto"/>
          <w:sz w:val="24"/>
          <w:szCs w:val="24"/>
          <w:lang w:val="es-PE"/>
        </w:rPr>
        <w:t>Lectura e Interpretación:</w:t>
      </w:r>
    </w:p>
    <w:p w14:paraId="180EBE2E" w14:textId="6C3B1229" w:rsidR="00AF67DB" w:rsidRPr="00F14A6C" w:rsidRDefault="00AF67DB" w:rsidP="008D4918">
      <w:pPr>
        <w:pStyle w:val="Prrafodelista"/>
        <w:numPr>
          <w:ilvl w:val="0"/>
          <w:numId w:val="27"/>
        </w:numPr>
        <w:spacing w:before="0" w:after="0"/>
        <w:ind w:left="1985" w:hanging="359"/>
        <w:jc w:val="left"/>
        <w:rPr>
          <w:rFonts w:cs="Times New Roman"/>
          <w:szCs w:val="24"/>
          <w:lang w:val="es-PE"/>
        </w:rPr>
      </w:pPr>
      <w:r w:rsidRPr="00F14A6C">
        <w:rPr>
          <w:rFonts w:cs="Times New Roman"/>
          <w:szCs w:val="24"/>
          <w:lang w:val="es-PE"/>
        </w:rPr>
        <w:t>Luego de la incubación se procedió a la medición de cada halo inhibitorio correspondiente a cada disco de papel de filtro de las distintas diluciones o concentraciones, pasando por el centro del disco, con la ayuda del calibrador pie de rey. Los datos fueron registrados en el formato correspondiente (</w:t>
      </w:r>
      <w:r w:rsidR="00625D33" w:rsidRPr="00F14A6C">
        <w:rPr>
          <w:rFonts w:cs="Times New Roman"/>
          <w:szCs w:val="24"/>
          <w:lang w:val="es-PE"/>
        </w:rPr>
        <w:t xml:space="preserve">ANEXO </w:t>
      </w:r>
      <w:r w:rsidR="00E82098" w:rsidRPr="00F14A6C">
        <w:rPr>
          <w:rFonts w:cs="Times New Roman"/>
          <w:szCs w:val="24"/>
          <w:lang w:val="es-PE"/>
        </w:rPr>
        <w:t>4</w:t>
      </w:r>
      <w:r w:rsidRPr="00F14A6C">
        <w:rPr>
          <w:rFonts w:cs="Times New Roman"/>
          <w:szCs w:val="24"/>
          <w:lang w:val="es-PE"/>
        </w:rPr>
        <w:t>).</w:t>
      </w:r>
    </w:p>
    <w:p w14:paraId="08A2A10A" w14:textId="6FB9B213" w:rsidR="00AF67DB" w:rsidRPr="00F14A6C" w:rsidRDefault="007A0C1D" w:rsidP="008D4918">
      <w:pPr>
        <w:pStyle w:val="Prrafodelista"/>
        <w:numPr>
          <w:ilvl w:val="0"/>
          <w:numId w:val="27"/>
        </w:numPr>
        <w:spacing w:before="0" w:after="0"/>
        <w:ind w:left="1985" w:hanging="359"/>
        <w:jc w:val="left"/>
        <w:rPr>
          <w:rFonts w:cs="Times New Roman"/>
          <w:szCs w:val="24"/>
          <w:lang w:val="es-PE"/>
        </w:rPr>
      </w:pPr>
      <w:r w:rsidRPr="00F14A6C">
        <w:rPr>
          <w:rFonts w:cs="Times New Roman"/>
          <w:szCs w:val="24"/>
          <w:lang w:val="es-PE"/>
        </w:rPr>
        <w:t>Se determinó</w:t>
      </w:r>
      <w:r w:rsidR="00AF67DB" w:rsidRPr="00F14A6C">
        <w:rPr>
          <w:rFonts w:cs="Times New Roman"/>
          <w:szCs w:val="24"/>
          <w:lang w:val="es-PE"/>
        </w:rPr>
        <w:t xml:space="preserve"> el diámetro de inhibición obtenido a través de Escala de Duraffourd:</w:t>
      </w:r>
      <w:r w:rsidR="00983275" w:rsidRPr="00F14A6C">
        <w:rPr>
          <w:rFonts w:cs="Times New Roman"/>
          <w:szCs w:val="24"/>
          <w:vertAlign w:val="superscript"/>
          <w:lang w:val="es-PE"/>
        </w:rPr>
        <w:fldChar w:fldCharType="begin"/>
      </w:r>
      <w:r w:rsidR="00E3474B" w:rsidRPr="00F14A6C">
        <w:rPr>
          <w:rFonts w:cs="Times New Roman"/>
          <w:szCs w:val="24"/>
          <w:vertAlign w:val="superscript"/>
          <w:lang w:val="es-PE"/>
        </w:rPr>
        <w:instrText xml:space="preserve"> ADDIN EN.CITE &lt;EndNote&gt;&lt;Cite&gt;&lt;Author&gt;Cantón&lt;/Author&gt;&lt;Year&gt;2007&lt;/Year&gt;&lt;RecNum&gt;14&lt;/RecNum&gt;&lt;DisplayText&gt;(63)&lt;/DisplayText&gt;&lt;record&gt;&lt;rec-number&gt;14&lt;/rec-number&gt;&lt;foreign-keys&gt;&lt;key app="EN" db-id="e0dseef5udfprqeps0e5fdv6waw9wazdtadw"&gt;14&lt;/key&gt;&lt;key app="ENWeb" db-id=""&gt;0&lt;/key&gt;&lt;/foreign-keys&gt;&lt;ref-type name="Journal Article"&gt;17&lt;/ref-type&gt;&lt;contributors&gt;&lt;authors&gt;&lt;author&gt;Emilia Cantón&lt;/author&gt;&lt;author&gt;Estrella Martín&lt;/author&gt;&lt;author&gt;Ana Espinel-Ingroff&lt;/author&gt;&lt;/authors&gt;&lt;/contributors&gt;&lt;titles&gt;&lt;title&gt;Métodos estandarizados por el CLSI para el estudio de la sensibilidad a los antifúngicos (documentos M27-A3, M38-A y M44-A)&lt;/title&gt;&lt;secondary-title&gt;Rev Iberoam Micol&lt;/secondary-title&gt;&lt;/titles&gt;&lt;periodical&gt;&lt;full-title&gt;Rev Iberoam Micol&lt;/full-title&gt;&lt;/periodical&gt;&lt;pages&gt;24&lt;/pages&gt;&lt;dates&gt;&lt;year&gt;2007&lt;/year&gt;&lt;/dates&gt;&lt;isbn&gt;ISBN: 978-84-611-8776-8&lt;/isbn&gt;&lt;urls&gt;&lt;/urls&gt;&lt;/record&gt;&lt;/Cite&gt;&lt;/EndNote&gt;</w:instrText>
      </w:r>
      <w:r w:rsidR="00983275" w:rsidRPr="00F14A6C">
        <w:rPr>
          <w:rFonts w:cs="Times New Roman"/>
          <w:szCs w:val="24"/>
          <w:vertAlign w:val="superscript"/>
          <w:lang w:val="es-PE"/>
        </w:rPr>
        <w:fldChar w:fldCharType="separate"/>
      </w:r>
      <w:r w:rsidR="00E3474B" w:rsidRPr="00F14A6C">
        <w:rPr>
          <w:rFonts w:cs="Times New Roman"/>
          <w:noProof/>
          <w:szCs w:val="24"/>
          <w:vertAlign w:val="superscript"/>
          <w:lang w:val="es-PE"/>
        </w:rPr>
        <w:t>(</w:t>
      </w:r>
      <w:hyperlink w:anchor="_ENREF_63" w:tooltip="Cantón, 2007 #14" w:history="1">
        <w:r w:rsidR="00213254" w:rsidRPr="00F14A6C">
          <w:rPr>
            <w:rFonts w:cs="Times New Roman"/>
            <w:noProof/>
            <w:szCs w:val="24"/>
            <w:vertAlign w:val="superscript"/>
            <w:lang w:val="es-PE"/>
          </w:rPr>
          <w:t>63</w:t>
        </w:r>
      </w:hyperlink>
      <w:r w:rsidR="00E3474B" w:rsidRPr="00F14A6C">
        <w:rPr>
          <w:rFonts w:cs="Times New Roman"/>
          <w:noProof/>
          <w:szCs w:val="24"/>
          <w:vertAlign w:val="superscript"/>
          <w:lang w:val="es-PE"/>
        </w:rPr>
        <w:t>)</w:t>
      </w:r>
      <w:r w:rsidR="00983275" w:rsidRPr="00F14A6C">
        <w:rPr>
          <w:rFonts w:cs="Times New Roman"/>
          <w:szCs w:val="24"/>
          <w:vertAlign w:val="superscript"/>
          <w:lang w:val="es-PE"/>
        </w:rPr>
        <w:fldChar w:fldCharType="end"/>
      </w:r>
    </w:p>
    <w:p w14:paraId="6208A431" w14:textId="77777777" w:rsidR="00AF67DB" w:rsidRPr="00F14A6C" w:rsidRDefault="00AF67DB" w:rsidP="008D4918">
      <w:pPr>
        <w:pStyle w:val="Prrafodelista"/>
        <w:numPr>
          <w:ilvl w:val="0"/>
          <w:numId w:val="28"/>
        </w:numPr>
        <w:spacing w:before="0" w:after="200"/>
        <w:ind w:left="2694"/>
        <w:jc w:val="left"/>
        <w:rPr>
          <w:rFonts w:cs="Times New Roman"/>
          <w:szCs w:val="24"/>
          <w:lang w:val="es-PE"/>
        </w:rPr>
      </w:pPr>
      <w:r w:rsidRPr="00F14A6C">
        <w:rPr>
          <w:rFonts w:cs="Times New Roman"/>
          <w:szCs w:val="24"/>
          <w:lang w:val="es-PE"/>
        </w:rPr>
        <w:t>Nula (-): para un diámetro inferior a 6 mm.</w:t>
      </w:r>
    </w:p>
    <w:p w14:paraId="008FE869" w14:textId="65434E4B" w:rsidR="00AF67DB" w:rsidRPr="00F14A6C" w:rsidRDefault="00AF67DB" w:rsidP="008D4918">
      <w:pPr>
        <w:pStyle w:val="Prrafodelista"/>
        <w:numPr>
          <w:ilvl w:val="0"/>
          <w:numId w:val="28"/>
        </w:numPr>
        <w:spacing w:before="0" w:after="200"/>
        <w:ind w:left="2694"/>
        <w:jc w:val="left"/>
        <w:rPr>
          <w:rFonts w:cs="Times New Roman"/>
          <w:szCs w:val="24"/>
          <w:lang w:val="es-PE"/>
        </w:rPr>
      </w:pPr>
      <w:r w:rsidRPr="00F14A6C">
        <w:rPr>
          <w:rFonts w:cs="Times New Roman"/>
          <w:szCs w:val="24"/>
          <w:lang w:val="es-PE"/>
        </w:rPr>
        <w:t>Sensibilidad límite (sensible = +): para</w:t>
      </w:r>
      <w:r w:rsidR="00983275" w:rsidRPr="00F14A6C">
        <w:rPr>
          <w:rFonts w:cs="Times New Roman"/>
          <w:szCs w:val="24"/>
          <w:lang w:val="es-PE"/>
        </w:rPr>
        <w:t xml:space="preserve"> un diámetro comprendido entre 7</w:t>
      </w:r>
      <w:r w:rsidRPr="00F14A6C">
        <w:rPr>
          <w:rFonts w:cs="Times New Roman"/>
          <w:szCs w:val="24"/>
          <w:lang w:val="es-PE"/>
        </w:rPr>
        <w:t xml:space="preserve"> a 14 mm.</w:t>
      </w:r>
    </w:p>
    <w:p w14:paraId="2BD3BA3F" w14:textId="77777777" w:rsidR="00AF67DB" w:rsidRPr="00F14A6C" w:rsidRDefault="00AF67DB" w:rsidP="008D4918">
      <w:pPr>
        <w:pStyle w:val="Prrafodelista"/>
        <w:numPr>
          <w:ilvl w:val="0"/>
          <w:numId w:val="28"/>
        </w:numPr>
        <w:spacing w:before="0" w:after="200"/>
        <w:ind w:left="2694"/>
        <w:jc w:val="left"/>
        <w:rPr>
          <w:rFonts w:cs="Times New Roman"/>
          <w:szCs w:val="24"/>
          <w:lang w:val="es-PE"/>
        </w:rPr>
      </w:pPr>
      <w:r w:rsidRPr="00F14A6C">
        <w:rPr>
          <w:rFonts w:cs="Times New Roman"/>
          <w:szCs w:val="24"/>
          <w:lang w:val="es-PE"/>
        </w:rPr>
        <w:t>Medio (muy sensible = ++): para un diámetro entre 15 y 19 mm.</w:t>
      </w:r>
    </w:p>
    <w:p w14:paraId="5D7F2AAB" w14:textId="5E4C66C1" w:rsidR="009F1AF7" w:rsidRPr="00F14A6C" w:rsidRDefault="00AF67DB" w:rsidP="008D4918">
      <w:pPr>
        <w:pStyle w:val="Prrafodelista"/>
        <w:numPr>
          <w:ilvl w:val="0"/>
          <w:numId w:val="28"/>
        </w:numPr>
        <w:spacing w:before="0" w:after="200"/>
        <w:ind w:left="2694"/>
        <w:jc w:val="left"/>
        <w:rPr>
          <w:rFonts w:cs="Times New Roman"/>
          <w:szCs w:val="24"/>
          <w:lang w:val="es-PE"/>
        </w:rPr>
      </w:pPr>
      <w:r w:rsidRPr="00F14A6C">
        <w:rPr>
          <w:rFonts w:cs="Times New Roman"/>
          <w:szCs w:val="24"/>
          <w:lang w:val="es-PE"/>
        </w:rPr>
        <w:t>Sumamente sensible (+++): para un diámetro superior a 20 mm.</w:t>
      </w:r>
    </w:p>
    <w:p w14:paraId="3BE1A164" w14:textId="23F85B3B" w:rsidR="00AF67DB" w:rsidRPr="00F14A6C" w:rsidRDefault="00AF67DB" w:rsidP="008D4918">
      <w:pPr>
        <w:pStyle w:val="Prrafodelista"/>
        <w:numPr>
          <w:ilvl w:val="0"/>
          <w:numId w:val="29"/>
        </w:numPr>
        <w:spacing w:before="0" w:after="200"/>
        <w:ind w:left="1985"/>
        <w:jc w:val="left"/>
        <w:rPr>
          <w:rFonts w:cs="Times New Roman"/>
          <w:szCs w:val="24"/>
          <w:lang w:val="es-PE"/>
        </w:rPr>
      </w:pPr>
      <w:r w:rsidRPr="00F14A6C">
        <w:rPr>
          <w:rFonts w:cs="Times New Roman"/>
          <w:szCs w:val="24"/>
          <w:lang w:val="es-PE"/>
        </w:rPr>
        <w:lastRenderedPageBreak/>
        <w:t xml:space="preserve">Cualquier medida de los halos de inhibición </w:t>
      </w:r>
      <w:r w:rsidR="00C7555F" w:rsidRPr="00F14A6C">
        <w:rPr>
          <w:rFonts w:cs="Times New Roman"/>
          <w:szCs w:val="24"/>
          <w:lang w:val="es-PE"/>
        </w:rPr>
        <w:t>fueron</w:t>
      </w:r>
      <w:r w:rsidRPr="00F14A6C">
        <w:rPr>
          <w:rFonts w:cs="Times New Roman"/>
          <w:szCs w:val="24"/>
          <w:lang w:val="es-PE"/>
        </w:rPr>
        <w:t xml:space="preserve"> comparados con </w:t>
      </w:r>
      <w:r w:rsidR="00362EAE" w:rsidRPr="00F14A6C">
        <w:rPr>
          <w:rFonts w:cs="Times New Roman"/>
          <w:szCs w:val="24"/>
          <w:lang w:val="es-PE"/>
        </w:rPr>
        <w:t>los halos que se form</w:t>
      </w:r>
      <w:r w:rsidR="00C7555F" w:rsidRPr="00F14A6C">
        <w:rPr>
          <w:rFonts w:cs="Times New Roman"/>
          <w:szCs w:val="24"/>
          <w:lang w:val="es-PE"/>
        </w:rPr>
        <w:t>aron</w:t>
      </w:r>
      <w:r w:rsidR="00362EAE" w:rsidRPr="00F14A6C">
        <w:rPr>
          <w:rFonts w:cs="Times New Roman"/>
          <w:szCs w:val="24"/>
          <w:lang w:val="es-PE"/>
        </w:rPr>
        <w:t xml:space="preserve"> con el gluconato de c</w:t>
      </w:r>
      <w:r w:rsidRPr="00F14A6C">
        <w:rPr>
          <w:rFonts w:cs="Times New Roman"/>
          <w:szCs w:val="24"/>
          <w:lang w:val="es-PE"/>
        </w:rPr>
        <w:t xml:space="preserve">lorhexidina 0.12% para comparar </w:t>
      </w:r>
      <w:r w:rsidR="002E3F3D" w:rsidRPr="00F14A6C">
        <w:rPr>
          <w:rFonts w:cs="Times New Roman"/>
          <w:szCs w:val="24"/>
          <w:lang w:val="es-PE"/>
        </w:rPr>
        <w:t xml:space="preserve">resistencia </w:t>
      </w:r>
      <w:r w:rsidRPr="00F14A6C">
        <w:rPr>
          <w:rFonts w:cs="Times New Roman"/>
          <w:szCs w:val="24"/>
          <w:lang w:val="es-PE"/>
        </w:rPr>
        <w:t xml:space="preserve">o </w:t>
      </w:r>
      <w:r w:rsidR="002E3F3D" w:rsidRPr="00F14A6C">
        <w:rPr>
          <w:rFonts w:cs="Times New Roman"/>
          <w:szCs w:val="24"/>
          <w:lang w:val="es-PE"/>
        </w:rPr>
        <w:t>susceptibilidad</w:t>
      </w:r>
      <w:r w:rsidRPr="00F14A6C">
        <w:rPr>
          <w:rFonts w:cs="Times New Roman"/>
          <w:szCs w:val="24"/>
          <w:lang w:val="es-PE"/>
        </w:rPr>
        <w:t xml:space="preserve">. </w:t>
      </w:r>
    </w:p>
    <w:p w14:paraId="59F93CFD" w14:textId="702B9859" w:rsidR="00AF67DB" w:rsidRPr="00F14A6C" w:rsidRDefault="00AF67DB" w:rsidP="008D4918">
      <w:pPr>
        <w:pStyle w:val="Ttulo3"/>
        <w:numPr>
          <w:ilvl w:val="0"/>
          <w:numId w:val="50"/>
        </w:numPr>
        <w:rPr>
          <w:rFonts w:eastAsiaTheme="minorEastAsia" w:cs="Times New Roman"/>
          <w:b w:val="0"/>
          <w:bCs w:val="0"/>
          <w:szCs w:val="24"/>
          <w:lang w:val="es-PE" w:eastAsia="es-PE"/>
        </w:rPr>
      </w:pPr>
      <w:r w:rsidRPr="00F14A6C">
        <w:rPr>
          <w:rFonts w:eastAsiaTheme="minorEastAsia" w:cs="Times New Roman"/>
          <w:szCs w:val="24"/>
          <w:lang w:val="es-PE" w:eastAsia="fr-FR"/>
        </w:rPr>
        <w:t>Método: test de concentración mínima inhibitoria (CMI):</w:t>
      </w:r>
      <w:r w:rsidR="006C4E33" w:rsidRPr="00F14A6C">
        <w:rPr>
          <w:rFonts w:eastAsiaTheme="minorEastAsia" w:cs="Times New Roman"/>
          <w:b w:val="0"/>
          <w:szCs w:val="24"/>
          <w:lang w:val="es-PE" w:eastAsia="fr-FR"/>
        </w:rPr>
        <w:t xml:space="preserve"> </w:t>
      </w:r>
      <w:r w:rsidRPr="00F14A6C">
        <w:rPr>
          <w:rFonts w:eastAsiaTheme="minorEastAsia" w:cs="Times New Roman"/>
          <w:b w:val="0"/>
          <w:bCs w:val="0"/>
          <w:szCs w:val="24"/>
          <w:lang w:val="es-PE" w:eastAsia="es-PE"/>
        </w:rPr>
        <w:t>(</w:t>
      </w:r>
      <w:r w:rsidR="00625D33" w:rsidRPr="00F14A6C">
        <w:rPr>
          <w:rFonts w:eastAsiaTheme="minorEastAsia" w:cs="Times New Roman"/>
          <w:b w:val="0"/>
          <w:bCs w:val="0"/>
          <w:szCs w:val="24"/>
          <w:lang w:val="es-PE" w:eastAsia="es-PE"/>
        </w:rPr>
        <w:t xml:space="preserve">ANEXO </w:t>
      </w:r>
      <w:r w:rsidR="008F4F1C" w:rsidRPr="00F14A6C">
        <w:rPr>
          <w:rFonts w:eastAsiaTheme="minorEastAsia" w:cs="Times New Roman"/>
          <w:b w:val="0"/>
          <w:bCs w:val="0"/>
          <w:szCs w:val="24"/>
          <w:lang w:val="es-PE" w:eastAsia="es-PE"/>
        </w:rPr>
        <w:t>5</w:t>
      </w:r>
      <w:r w:rsidRPr="00F14A6C">
        <w:rPr>
          <w:rFonts w:eastAsiaTheme="minorEastAsia" w:cs="Times New Roman"/>
          <w:b w:val="0"/>
          <w:bCs w:val="0"/>
          <w:szCs w:val="24"/>
          <w:lang w:val="es-PE" w:eastAsia="es-PE"/>
        </w:rPr>
        <w:t>)</w:t>
      </w:r>
    </w:p>
    <w:p w14:paraId="49A59093" w14:textId="5442624A" w:rsidR="00185520" w:rsidRPr="00F14A6C" w:rsidRDefault="00AF67DB" w:rsidP="008D4918">
      <w:pPr>
        <w:pStyle w:val="Prrafodelista"/>
        <w:numPr>
          <w:ilvl w:val="0"/>
          <w:numId w:val="52"/>
        </w:numPr>
        <w:spacing w:before="0" w:after="0"/>
        <w:jc w:val="left"/>
        <w:rPr>
          <w:rFonts w:cs="Times New Roman"/>
          <w:b/>
          <w:szCs w:val="24"/>
          <w:lang w:val="es-PE"/>
        </w:rPr>
      </w:pPr>
      <w:r w:rsidRPr="00F14A6C">
        <w:rPr>
          <w:rFonts w:cs="Times New Roman"/>
          <w:b/>
          <w:szCs w:val="24"/>
          <w:lang w:val="es-PE"/>
        </w:rPr>
        <w:t>Método: Te</w:t>
      </w:r>
      <w:r w:rsidR="00185520" w:rsidRPr="00F14A6C">
        <w:rPr>
          <w:rFonts w:cs="Times New Roman"/>
          <w:b/>
          <w:szCs w:val="24"/>
          <w:lang w:val="es-PE"/>
        </w:rPr>
        <w:t>st de dilución en medio líquido</w:t>
      </w:r>
    </w:p>
    <w:p w14:paraId="6FA828FF" w14:textId="51DF9B28" w:rsidR="00AF67DB" w:rsidRPr="00F14A6C" w:rsidRDefault="00AF67DB" w:rsidP="000D7C96">
      <w:pPr>
        <w:pStyle w:val="Prrafodelista"/>
        <w:spacing w:before="0"/>
        <w:ind w:left="1416"/>
        <w:jc w:val="left"/>
        <w:rPr>
          <w:rFonts w:cs="Times New Roman"/>
          <w:b/>
          <w:szCs w:val="24"/>
          <w:lang w:val="es-PE"/>
        </w:rPr>
      </w:pPr>
      <w:r w:rsidRPr="00F14A6C">
        <w:rPr>
          <w:rFonts w:cs="Times New Roman"/>
          <w:szCs w:val="24"/>
          <w:lang w:val="es-PE"/>
        </w:rPr>
        <w:t xml:space="preserve">Según documento M11 del </w:t>
      </w:r>
      <w:r w:rsidRPr="00F14A6C">
        <w:rPr>
          <w:rFonts w:cs="Times New Roman"/>
          <w:b/>
          <w:szCs w:val="24"/>
          <w:lang w:val="es-PE"/>
        </w:rPr>
        <w:t>CLSI</w:t>
      </w:r>
      <w:r w:rsidRPr="00F14A6C">
        <w:rPr>
          <w:rFonts w:cs="Times New Roman"/>
          <w:szCs w:val="24"/>
          <w:lang w:val="es-PE"/>
        </w:rPr>
        <w:t xml:space="preserve"> (Methods for Antimicrobial Susceptibility Testing of Anaerobic Bacteria)</w:t>
      </w:r>
      <w:r w:rsidR="00694848" w:rsidRPr="00F14A6C">
        <w:rPr>
          <w:rFonts w:cs="Times New Roman"/>
          <w:szCs w:val="24"/>
          <w:vertAlign w:val="superscript"/>
          <w:lang w:val="es-PE"/>
        </w:rPr>
        <w:fldChar w:fldCharType="begin"/>
      </w:r>
      <w:r w:rsidR="001B1E68" w:rsidRPr="00F14A6C">
        <w:rPr>
          <w:rFonts w:cs="Times New Roman"/>
          <w:szCs w:val="24"/>
          <w:vertAlign w:val="superscript"/>
          <w:lang w:val="es-PE"/>
        </w:rPr>
        <w:instrText xml:space="preserve"> ADDIN EN.CITE &lt;EndNote&gt;&lt;Cite&gt;&lt;Author&gt;CLSI&lt;/Author&gt;&lt;Year&gt;2012&lt;/Year&gt;&lt;RecNum&gt;89&lt;/RecNum&gt;&lt;DisplayText&gt;(61)&lt;/DisplayText&gt;&lt;record&gt;&lt;rec-number&gt;89&lt;/rec-number&gt;&lt;foreign-keys&gt;&lt;key app="EN" db-id="e0dseef5udfprqeps0e5fdv6waw9wazdtadw"&gt;89&lt;/key&gt;&lt;key app="ENWeb" db-id=""&gt;0&lt;/key&gt;&lt;/foreign-keys&gt;&lt;ref-type name="Government Document"&gt;46&lt;/ref-type&gt;&lt;contributors&gt;&lt;authors&gt;&lt;author&gt;CLSI&lt;/author&gt;&lt;/authors&gt;&lt;/contributors&gt;&lt;titles&gt;&lt;title&gt;Methods for Antimicrobial Susceptibility Testing of Anaerobic Bacteria; Approved Standard—Eighth Edition&lt;/title&gt;&lt;/titles&gt;&lt;pages&gt;15&lt;/pages&gt;&lt;volume&gt;32&lt;/volume&gt;&lt;number&gt;5&lt;/number&gt;&lt;dates&gt;&lt;year&gt;2012&lt;/year&gt;&lt;/dates&gt;&lt;publisher&gt;CLSI document M11-A8. Wayne, PA: Clinical and Laboratory Standards Institute&lt;/publisher&gt;&lt;urls&gt;&lt;/urls&gt;&lt;/record&gt;&lt;/Cite&gt;&lt;/EndNote&gt;</w:instrText>
      </w:r>
      <w:r w:rsidR="00694848" w:rsidRPr="00F14A6C">
        <w:rPr>
          <w:rFonts w:cs="Times New Roman"/>
          <w:szCs w:val="24"/>
          <w:vertAlign w:val="superscript"/>
          <w:lang w:val="es-PE"/>
        </w:rPr>
        <w:fldChar w:fldCharType="separate"/>
      </w:r>
      <w:r w:rsidR="001B1E68" w:rsidRPr="00F14A6C">
        <w:rPr>
          <w:rFonts w:cs="Times New Roman"/>
          <w:noProof/>
          <w:szCs w:val="24"/>
          <w:vertAlign w:val="superscript"/>
          <w:lang w:val="es-PE"/>
        </w:rPr>
        <w:t>(</w:t>
      </w:r>
      <w:hyperlink w:anchor="_ENREF_61" w:tooltip="CLSI, 2012 #89" w:history="1">
        <w:r w:rsidR="00213254" w:rsidRPr="00F14A6C">
          <w:rPr>
            <w:rFonts w:cs="Times New Roman"/>
            <w:noProof/>
            <w:szCs w:val="24"/>
            <w:vertAlign w:val="superscript"/>
            <w:lang w:val="es-PE"/>
          </w:rPr>
          <w:t>61</w:t>
        </w:r>
      </w:hyperlink>
      <w:r w:rsidR="001B1E68" w:rsidRPr="00F14A6C">
        <w:rPr>
          <w:rFonts w:cs="Times New Roman"/>
          <w:noProof/>
          <w:szCs w:val="24"/>
          <w:vertAlign w:val="superscript"/>
          <w:lang w:val="es-PE"/>
        </w:rPr>
        <w:t>)</w:t>
      </w:r>
      <w:r w:rsidR="00694848" w:rsidRPr="00F14A6C">
        <w:rPr>
          <w:rFonts w:cs="Times New Roman"/>
          <w:szCs w:val="24"/>
          <w:vertAlign w:val="superscript"/>
          <w:lang w:val="es-PE"/>
        </w:rPr>
        <w:fldChar w:fldCharType="end"/>
      </w:r>
      <w:r w:rsidRPr="00F14A6C">
        <w:rPr>
          <w:rFonts w:cs="Times New Roman"/>
          <w:szCs w:val="24"/>
          <w:lang w:val="es-PE"/>
        </w:rPr>
        <w:t xml:space="preserve"> que describe los estándares especíﬁcos para analizar anaerobios se utilizó procedimientos de CIM de macrodilución en caldo.</w:t>
      </w:r>
    </w:p>
    <w:p w14:paraId="2139B76C" w14:textId="77777777" w:rsidR="00AF67DB" w:rsidRPr="00F14A6C" w:rsidRDefault="00AF67DB" w:rsidP="008D4918">
      <w:pPr>
        <w:pStyle w:val="Prrafodelista"/>
        <w:numPr>
          <w:ilvl w:val="0"/>
          <w:numId w:val="52"/>
        </w:numPr>
        <w:spacing w:after="0"/>
        <w:jc w:val="left"/>
        <w:rPr>
          <w:rFonts w:cs="Times New Roman"/>
          <w:b/>
          <w:szCs w:val="24"/>
          <w:lang w:val="es-PE"/>
        </w:rPr>
      </w:pPr>
      <w:r w:rsidRPr="00F14A6C">
        <w:rPr>
          <w:rFonts w:cs="Times New Roman"/>
          <w:b/>
          <w:szCs w:val="24"/>
          <w:lang w:val="es-PE"/>
        </w:rPr>
        <w:t>Preparación del inóculo: Cultivo puro.</w:t>
      </w:r>
    </w:p>
    <w:p w14:paraId="3E3E7C95" w14:textId="0ACA3A03" w:rsidR="00AF67DB" w:rsidRPr="00F14A6C" w:rsidRDefault="00AF67DB" w:rsidP="00451D75">
      <w:pPr>
        <w:pStyle w:val="Prrafodelista"/>
        <w:spacing w:before="0" w:after="0"/>
        <w:ind w:left="1418"/>
        <w:jc w:val="left"/>
        <w:rPr>
          <w:rFonts w:cs="Times New Roman"/>
          <w:szCs w:val="24"/>
          <w:lang w:val="es-PE"/>
        </w:rPr>
      </w:pPr>
      <w:r w:rsidRPr="00F14A6C">
        <w:rPr>
          <w:rFonts w:cs="Times New Roman"/>
          <w:szCs w:val="24"/>
          <w:lang w:val="es-PE"/>
        </w:rPr>
        <w:t xml:space="preserve">Se tomó 3 a 5 colonias de </w:t>
      </w:r>
      <w:r w:rsidRPr="00F14A6C">
        <w:rPr>
          <w:rFonts w:cs="Times New Roman"/>
          <w:i/>
          <w:szCs w:val="24"/>
          <w:lang w:val="es-PE"/>
        </w:rPr>
        <w:t>Streptococcus mutans</w:t>
      </w:r>
      <w:r w:rsidRPr="00F14A6C">
        <w:rPr>
          <w:rFonts w:cs="Times New Roman"/>
          <w:szCs w:val="24"/>
          <w:lang w:val="es-PE"/>
        </w:rPr>
        <w:t xml:space="preserve"> (ATCC 25175) del cultivo puro reciente y se suspendió en 6mL de caldo BHI, luego se incubó entre 2 a 5 horas, obteniendo una turbidez final de 0,5 de la escala de McFarland.</w:t>
      </w:r>
    </w:p>
    <w:p w14:paraId="3217E9BA" w14:textId="77777777" w:rsidR="00AF67DB" w:rsidRPr="00F14A6C" w:rsidRDefault="00AF67DB" w:rsidP="008D4918">
      <w:pPr>
        <w:pStyle w:val="Prrafodelista"/>
        <w:numPr>
          <w:ilvl w:val="0"/>
          <w:numId w:val="52"/>
        </w:numPr>
        <w:jc w:val="left"/>
        <w:rPr>
          <w:rFonts w:cs="Times New Roman"/>
          <w:b/>
          <w:szCs w:val="24"/>
          <w:lang w:val="es-PE"/>
        </w:rPr>
      </w:pPr>
      <w:r w:rsidRPr="00F14A6C">
        <w:rPr>
          <w:rFonts w:cs="Times New Roman"/>
          <w:b/>
          <w:szCs w:val="24"/>
          <w:lang w:val="es-PE"/>
        </w:rPr>
        <w:t>Evaluación de la actividad antibacteriana:</w:t>
      </w:r>
    </w:p>
    <w:p w14:paraId="5A6E53C5" w14:textId="61692F60" w:rsidR="00AF67DB" w:rsidRPr="00F14A6C" w:rsidRDefault="00AA09E4" w:rsidP="008D4918">
      <w:pPr>
        <w:pStyle w:val="Prrafodelista"/>
        <w:numPr>
          <w:ilvl w:val="0"/>
          <w:numId w:val="31"/>
        </w:numPr>
        <w:spacing w:before="0" w:after="0"/>
        <w:ind w:left="1843"/>
        <w:jc w:val="left"/>
        <w:rPr>
          <w:rFonts w:cs="Times New Roman"/>
          <w:szCs w:val="24"/>
          <w:lang w:val="es-PE"/>
        </w:rPr>
      </w:pPr>
      <w:r w:rsidRPr="00F14A6C">
        <w:rPr>
          <w:rFonts w:cs="Times New Roman"/>
          <w:szCs w:val="24"/>
          <w:lang w:val="es-PE"/>
        </w:rPr>
        <w:t>Se procedió a preparar 10</w:t>
      </w:r>
      <w:r w:rsidR="00AF67DB" w:rsidRPr="00F14A6C">
        <w:rPr>
          <w:rFonts w:cs="Times New Roman"/>
          <w:szCs w:val="24"/>
          <w:lang w:val="es-PE"/>
        </w:rPr>
        <w:t xml:space="preserve"> tubos de ensayo (13 x 100</w:t>
      </w:r>
      <w:r w:rsidR="00E25519" w:rsidRPr="00F14A6C">
        <w:rPr>
          <w:rFonts w:cs="Times New Roman"/>
          <w:szCs w:val="24"/>
          <w:lang w:val="es-PE"/>
        </w:rPr>
        <w:t xml:space="preserve"> </w:t>
      </w:r>
      <w:r w:rsidR="00AF67DB" w:rsidRPr="00F14A6C">
        <w:rPr>
          <w:rFonts w:cs="Times New Roman"/>
          <w:szCs w:val="24"/>
          <w:lang w:val="es-PE"/>
        </w:rPr>
        <w:t>mm) estériles.</w:t>
      </w:r>
    </w:p>
    <w:p w14:paraId="45B4BFC2" w14:textId="77777777" w:rsidR="006D27BB" w:rsidRPr="00F14A6C" w:rsidRDefault="00AA09E4" w:rsidP="008D4918">
      <w:pPr>
        <w:pStyle w:val="Prrafodelista"/>
        <w:numPr>
          <w:ilvl w:val="0"/>
          <w:numId w:val="31"/>
        </w:numPr>
        <w:spacing w:before="0" w:after="0"/>
        <w:ind w:left="1843"/>
        <w:jc w:val="left"/>
        <w:rPr>
          <w:rFonts w:cs="Times New Roman"/>
          <w:szCs w:val="24"/>
          <w:lang w:val="es-PE"/>
        </w:rPr>
      </w:pPr>
      <w:r w:rsidRPr="00F14A6C">
        <w:rPr>
          <w:rFonts w:cs="Times New Roman"/>
          <w:szCs w:val="24"/>
          <w:lang w:val="es-PE"/>
        </w:rPr>
        <w:t>A los primeros 8</w:t>
      </w:r>
      <w:r w:rsidR="00AF67DB" w:rsidRPr="00F14A6C">
        <w:rPr>
          <w:rFonts w:cs="Times New Roman"/>
          <w:szCs w:val="24"/>
          <w:lang w:val="es-PE"/>
        </w:rPr>
        <w:t xml:space="preserve"> tubos (tubo N° 1, al Tubo N° </w:t>
      </w:r>
      <w:r w:rsidRPr="00F14A6C">
        <w:rPr>
          <w:rFonts w:cs="Times New Roman"/>
          <w:szCs w:val="24"/>
          <w:lang w:val="es-PE"/>
        </w:rPr>
        <w:t>8</w:t>
      </w:r>
      <w:r w:rsidR="00AF67DB" w:rsidRPr="00F14A6C">
        <w:rPr>
          <w:rFonts w:cs="Times New Roman"/>
          <w:szCs w:val="24"/>
          <w:lang w:val="es-PE"/>
        </w:rPr>
        <w:t xml:space="preserve">) se le agregó 800 </w:t>
      </w:r>
      <w:r w:rsidR="00AF67DB" w:rsidRPr="00F14A6C">
        <w:rPr>
          <w:rFonts w:ascii="Cambria Math" w:hAnsi="Cambria Math" w:cs="Cambria Math"/>
          <w:szCs w:val="24"/>
          <w:lang w:val="es-PE"/>
        </w:rPr>
        <w:t>𝝻</w:t>
      </w:r>
      <w:r w:rsidR="00185520" w:rsidRPr="00F14A6C">
        <w:rPr>
          <w:rFonts w:cs="Times New Roman"/>
          <w:szCs w:val="24"/>
          <w:lang w:val="es-PE"/>
        </w:rPr>
        <w:t xml:space="preserve">L de cultivo puro de </w:t>
      </w:r>
      <w:r w:rsidR="00AF67DB" w:rsidRPr="00F14A6C">
        <w:rPr>
          <w:rFonts w:cs="Times New Roman"/>
          <w:i/>
          <w:szCs w:val="24"/>
          <w:lang w:val="es-PE"/>
        </w:rPr>
        <w:t>Streptococcus mutans</w:t>
      </w:r>
      <w:r w:rsidR="006D27BB" w:rsidRPr="00F14A6C">
        <w:rPr>
          <w:rFonts w:cs="Times New Roman"/>
          <w:szCs w:val="24"/>
          <w:lang w:val="es-PE"/>
        </w:rPr>
        <w:t xml:space="preserve"> (ATCC 25175). </w:t>
      </w:r>
    </w:p>
    <w:p w14:paraId="5590862E" w14:textId="15376169" w:rsidR="00AF67DB" w:rsidRPr="00F14A6C" w:rsidRDefault="006D27BB" w:rsidP="008D4918">
      <w:pPr>
        <w:pStyle w:val="Prrafodelista"/>
        <w:numPr>
          <w:ilvl w:val="0"/>
          <w:numId w:val="31"/>
        </w:numPr>
        <w:spacing w:before="0" w:after="0"/>
        <w:ind w:left="1843"/>
        <w:jc w:val="left"/>
        <w:rPr>
          <w:rFonts w:cs="Times New Roman"/>
          <w:szCs w:val="24"/>
          <w:lang w:val="es-PE"/>
        </w:rPr>
      </w:pPr>
      <w:r w:rsidRPr="00F14A6C">
        <w:rPr>
          <w:rFonts w:cs="Times New Roman"/>
          <w:szCs w:val="24"/>
          <w:lang w:val="es-PE"/>
        </w:rPr>
        <w:lastRenderedPageBreak/>
        <w:t>Al tubo N° 9</w:t>
      </w:r>
      <w:r w:rsidR="00AF67DB" w:rsidRPr="00F14A6C">
        <w:rPr>
          <w:rFonts w:cs="Times New Roman"/>
          <w:szCs w:val="24"/>
          <w:lang w:val="es-PE"/>
        </w:rPr>
        <w:t xml:space="preserve"> se le agregó 1000 </w:t>
      </w:r>
      <w:r w:rsidR="00AF67DB" w:rsidRPr="00F14A6C">
        <w:rPr>
          <w:rFonts w:ascii="Cambria Math" w:hAnsi="Cambria Math" w:cs="Cambria Math"/>
          <w:szCs w:val="24"/>
          <w:lang w:val="es-PE"/>
        </w:rPr>
        <w:t>𝝻</w:t>
      </w:r>
      <w:r w:rsidR="00185520" w:rsidRPr="00F14A6C">
        <w:rPr>
          <w:rFonts w:cs="Times New Roman"/>
          <w:szCs w:val="24"/>
          <w:lang w:val="es-PE"/>
        </w:rPr>
        <w:t xml:space="preserve">L de cultivo puro de </w:t>
      </w:r>
      <w:r w:rsidR="00AF67DB" w:rsidRPr="00F14A6C">
        <w:rPr>
          <w:rFonts w:cs="Times New Roman"/>
          <w:i/>
          <w:szCs w:val="24"/>
          <w:lang w:val="es-PE"/>
        </w:rPr>
        <w:t>Streptococcus mutans</w:t>
      </w:r>
      <w:r w:rsidR="00AF67DB" w:rsidRPr="00F14A6C">
        <w:rPr>
          <w:rFonts w:cs="Times New Roman"/>
          <w:szCs w:val="24"/>
          <w:lang w:val="es-PE"/>
        </w:rPr>
        <w:t xml:space="preserve"> (ATCC 25175).</w:t>
      </w:r>
    </w:p>
    <w:p w14:paraId="1B170A96" w14:textId="4DADCAF3" w:rsidR="000D7C96" w:rsidRPr="00F14A6C" w:rsidRDefault="006D27BB" w:rsidP="000D7C96">
      <w:pPr>
        <w:pStyle w:val="Prrafodelista"/>
        <w:numPr>
          <w:ilvl w:val="0"/>
          <w:numId w:val="31"/>
        </w:numPr>
        <w:spacing w:before="0" w:after="0"/>
        <w:ind w:left="1843"/>
        <w:jc w:val="left"/>
        <w:rPr>
          <w:rFonts w:cs="Times New Roman"/>
          <w:szCs w:val="24"/>
          <w:lang w:val="es-PE"/>
        </w:rPr>
      </w:pPr>
      <w:r w:rsidRPr="00F14A6C">
        <w:rPr>
          <w:rFonts w:cs="Times New Roman"/>
          <w:szCs w:val="24"/>
          <w:lang w:val="es-PE"/>
        </w:rPr>
        <w:t xml:space="preserve">Al tubo N° 10 se le agregó 1000 </w:t>
      </w:r>
      <w:r w:rsidRPr="00F14A6C">
        <w:rPr>
          <w:rFonts w:ascii="Cambria Math" w:hAnsi="Cambria Math" w:cs="Cambria Math"/>
          <w:szCs w:val="24"/>
          <w:lang w:val="es-PE"/>
        </w:rPr>
        <w:t>𝝻</w:t>
      </w:r>
      <w:r w:rsidRPr="00F14A6C">
        <w:rPr>
          <w:rFonts w:cs="Times New Roman"/>
          <w:szCs w:val="24"/>
          <w:lang w:val="es-PE"/>
        </w:rPr>
        <w:t>L de caldo BHI estéril</w:t>
      </w:r>
    </w:p>
    <w:p w14:paraId="08D42B07" w14:textId="777E4B2D" w:rsidR="00AF67DB" w:rsidRPr="00F14A6C" w:rsidRDefault="00AF67DB" w:rsidP="008D4918">
      <w:pPr>
        <w:pStyle w:val="Prrafodelista"/>
        <w:numPr>
          <w:ilvl w:val="0"/>
          <w:numId w:val="52"/>
        </w:numPr>
        <w:spacing w:after="0"/>
        <w:jc w:val="left"/>
        <w:rPr>
          <w:rFonts w:cs="Times New Roman"/>
          <w:b/>
          <w:szCs w:val="24"/>
          <w:lang w:val="es-PE"/>
        </w:rPr>
      </w:pPr>
      <w:r w:rsidRPr="00F14A6C">
        <w:rPr>
          <w:rFonts w:cs="Times New Roman"/>
          <w:b/>
          <w:szCs w:val="24"/>
          <w:lang w:val="es-PE"/>
        </w:rPr>
        <w:t>Diseño experimental:</w:t>
      </w:r>
    </w:p>
    <w:p w14:paraId="4E835B7F" w14:textId="77777777" w:rsidR="00AF67DB" w:rsidRPr="00F14A6C" w:rsidRDefault="00AF67DB" w:rsidP="008D4918">
      <w:pPr>
        <w:pStyle w:val="Prrafodelista"/>
        <w:numPr>
          <w:ilvl w:val="0"/>
          <w:numId w:val="32"/>
        </w:numPr>
        <w:spacing w:before="0" w:after="0"/>
        <w:ind w:left="1701" w:hanging="283"/>
        <w:jc w:val="left"/>
        <w:rPr>
          <w:rFonts w:cs="Times New Roman"/>
          <w:b/>
          <w:szCs w:val="24"/>
          <w:lang w:val="es-PE"/>
        </w:rPr>
      </w:pPr>
      <w:r w:rsidRPr="00F14A6C">
        <w:rPr>
          <w:rFonts w:cs="Times New Roman"/>
          <w:b/>
          <w:szCs w:val="24"/>
          <w:lang w:val="es-PE"/>
        </w:rPr>
        <w:t xml:space="preserve">Grupo Problema: </w:t>
      </w:r>
    </w:p>
    <w:p w14:paraId="2059FA92" w14:textId="61337F9E" w:rsidR="00AF67DB" w:rsidRPr="00F14A6C" w:rsidRDefault="00AF67DB" w:rsidP="008D4918">
      <w:pPr>
        <w:pStyle w:val="Prrafodelista"/>
        <w:numPr>
          <w:ilvl w:val="0"/>
          <w:numId w:val="40"/>
        </w:numPr>
        <w:spacing w:before="0" w:after="0"/>
        <w:ind w:left="2127"/>
        <w:jc w:val="left"/>
        <w:rPr>
          <w:rFonts w:cs="Times New Roman"/>
          <w:szCs w:val="24"/>
          <w:lang w:val="es-PE"/>
        </w:rPr>
      </w:pPr>
      <w:r w:rsidRPr="00F14A6C">
        <w:rPr>
          <w:rFonts w:cs="Times New Roman"/>
          <w:b/>
          <w:szCs w:val="24"/>
          <w:lang w:val="es-PE"/>
        </w:rPr>
        <w:t>Tubo N° 1:</w:t>
      </w:r>
      <w:r w:rsidRPr="00F14A6C">
        <w:rPr>
          <w:rFonts w:cs="Times New Roman"/>
          <w:szCs w:val="24"/>
          <w:lang w:val="es-PE"/>
        </w:rPr>
        <w:t xml:space="preserve"> </w:t>
      </w:r>
      <w:r w:rsidR="007A0C1D" w:rsidRPr="00F14A6C">
        <w:rPr>
          <w:rFonts w:cs="Times New Roman"/>
          <w:szCs w:val="24"/>
          <w:lang w:val="es-PE"/>
        </w:rPr>
        <w:t xml:space="preserve">Se </w:t>
      </w:r>
      <w:r w:rsidRPr="00F14A6C">
        <w:rPr>
          <w:rFonts w:cs="Times New Roman"/>
          <w:szCs w:val="24"/>
          <w:lang w:val="es-PE"/>
        </w:rPr>
        <w:t xml:space="preserve">le agregó 200 </w:t>
      </w:r>
      <w:r w:rsidRPr="00F14A6C">
        <w:rPr>
          <w:rFonts w:ascii="Cambria Math" w:hAnsi="Cambria Math" w:cs="Cambria Math"/>
          <w:szCs w:val="24"/>
          <w:lang w:val="es-PE"/>
        </w:rPr>
        <w:t>𝝻</w:t>
      </w:r>
      <w:r w:rsidRPr="00F14A6C">
        <w:rPr>
          <w:rFonts w:cs="Times New Roman"/>
          <w:szCs w:val="24"/>
          <w:lang w:val="es-PE"/>
        </w:rPr>
        <w:t xml:space="preserve">L de </w:t>
      </w:r>
      <w:r w:rsidR="00362EAE" w:rsidRPr="00F14A6C">
        <w:rPr>
          <w:rFonts w:cs="Times New Roman"/>
          <w:szCs w:val="24"/>
          <w:lang w:val="es-PE"/>
        </w:rPr>
        <w:t xml:space="preserve">extracto </w:t>
      </w:r>
      <w:r w:rsidRPr="00F14A6C">
        <w:rPr>
          <w:rFonts w:cs="Times New Roman"/>
          <w:szCs w:val="24"/>
          <w:lang w:val="es-PE"/>
        </w:rPr>
        <w:t xml:space="preserve">hidroalcohólico de </w:t>
      </w:r>
      <w:r w:rsidR="00E32D21" w:rsidRPr="00F14A6C">
        <w:rPr>
          <w:rFonts w:cs="Times New Roman"/>
          <w:szCs w:val="24"/>
          <w:lang w:val="es-PE"/>
        </w:rPr>
        <w:t xml:space="preserve">taya </w:t>
      </w:r>
      <w:r w:rsidRPr="00F14A6C">
        <w:rPr>
          <w:rFonts w:cs="Times New Roman"/>
          <w:szCs w:val="24"/>
          <w:lang w:val="es-PE"/>
        </w:rPr>
        <w:t xml:space="preserve">al </w:t>
      </w:r>
      <w:r w:rsidR="00AA09E4" w:rsidRPr="00F14A6C">
        <w:rPr>
          <w:lang w:val="es-PE"/>
        </w:rPr>
        <w:t>3. 12%</w:t>
      </w:r>
    </w:p>
    <w:p w14:paraId="36EE67F0" w14:textId="06CDD36E" w:rsidR="00AF67DB" w:rsidRPr="00F14A6C" w:rsidRDefault="00AF67DB" w:rsidP="008D4918">
      <w:pPr>
        <w:pStyle w:val="Prrafodelista"/>
        <w:numPr>
          <w:ilvl w:val="0"/>
          <w:numId w:val="40"/>
        </w:numPr>
        <w:spacing w:before="0" w:after="0"/>
        <w:ind w:left="2127"/>
        <w:jc w:val="left"/>
        <w:rPr>
          <w:rFonts w:cs="Times New Roman"/>
          <w:szCs w:val="24"/>
          <w:lang w:val="es-PE"/>
        </w:rPr>
      </w:pPr>
      <w:r w:rsidRPr="00F14A6C">
        <w:rPr>
          <w:rFonts w:cs="Times New Roman"/>
          <w:b/>
          <w:szCs w:val="24"/>
          <w:lang w:val="es-PE"/>
        </w:rPr>
        <w:t>Tubo N° 2:</w:t>
      </w:r>
      <w:r w:rsidRPr="00F14A6C">
        <w:rPr>
          <w:rFonts w:cs="Times New Roman"/>
          <w:szCs w:val="24"/>
          <w:lang w:val="es-PE"/>
        </w:rPr>
        <w:t xml:space="preserve"> </w:t>
      </w:r>
      <w:r w:rsidR="007A0C1D" w:rsidRPr="00F14A6C">
        <w:rPr>
          <w:rFonts w:cs="Times New Roman"/>
          <w:szCs w:val="24"/>
          <w:lang w:val="es-PE"/>
        </w:rPr>
        <w:t xml:space="preserve">Se </w:t>
      </w:r>
      <w:r w:rsidRPr="00F14A6C">
        <w:rPr>
          <w:rFonts w:cs="Times New Roman"/>
          <w:szCs w:val="24"/>
          <w:lang w:val="es-PE"/>
        </w:rPr>
        <w:t xml:space="preserve">le agregó 200 </w:t>
      </w:r>
      <w:r w:rsidRPr="00F14A6C">
        <w:rPr>
          <w:rFonts w:ascii="Cambria Math" w:hAnsi="Cambria Math" w:cs="Cambria Math"/>
          <w:szCs w:val="24"/>
          <w:lang w:val="es-PE"/>
        </w:rPr>
        <w:t>𝝻</w:t>
      </w:r>
      <w:r w:rsidRPr="00F14A6C">
        <w:rPr>
          <w:rFonts w:cs="Times New Roman"/>
          <w:szCs w:val="24"/>
          <w:lang w:val="es-PE"/>
        </w:rPr>
        <w:t xml:space="preserve">L de </w:t>
      </w:r>
      <w:r w:rsidR="00362EAE" w:rsidRPr="00F14A6C">
        <w:rPr>
          <w:rFonts w:cs="Times New Roman"/>
          <w:szCs w:val="24"/>
          <w:lang w:val="es-PE"/>
        </w:rPr>
        <w:t xml:space="preserve">extracto </w:t>
      </w:r>
      <w:r w:rsidRPr="00F14A6C">
        <w:rPr>
          <w:rFonts w:cs="Times New Roman"/>
          <w:szCs w:val="24"/>
          <w:lang w:val="es-PE"/>
        </w:rPr>
        <w:t xml:space="preserve">hidroalcohólico de </w:t>
      </w:r>
      <w:r w:rsidR="00E32D21" w:rsidRPr="00F14A6C">
        <w:rPr>
          <w:rFonts w:cs="Times New Roman"/>
          <w:szCs w:val="24"/>
          <w:lang w:val="es-PE"/>
        </w:rPr>
        <w:t xml:space="preserve">taya </w:t>
      </w:r>
      <w:r w:rsidRPr="00F14A6C">
        <w:rPr>
          <w:rFonts w:cs="Times New Roman"/>
          <w:szCs w:val="24"/>
          <w:lang w:val="es-PE"/>
        </w:rPr>
        <w:t xml:space="preserve">al </w:t>
      </w:r>
      <w:r w:rsidR="00AA09E4" w:rsidRPr="00F14A6C">
        <w:rPr>
          <w:rFonts w:cs="Times New Roman"/>
          <w:szCs w:val="24"/>
          <w:lang w:val="es-PE"/>
        </w:rPr>
        <w:t>6.25</w:t>
      </w:r>
      <w:r w:rsidRPr="00F14A6C">
        <w:rPr>
          <w:rFonts w:cs="Times New Roman"/>
          <w:szCs w:val="24"/>
          <w:lang w:val="es-PE"/>
        </w:rPr>
        <w:t>%</w:t>
      </w:r>
    </w:p>
    <w:p w14:paraId="7316452A" w14:textId="22060E7E" w:rsidR="00AF67DB" w:rsidRPr="00F14A6C" w:rsidRDefault="00AF67DB" w:rsidP="008D4918">
      <w:pPr>
        <w:pStyle w:val="Prrafodelista"/>
        <w:numPr>
          <w:ilvl w:val="0"/>
          <w:numId w:val="40"/>
        </w:numPr>
        <w:spacing w:before="0" w:after="0"/>
        <w:ind w:left="2127"/>
        <w:jc w:val="left"/>
        <w:rPr>
          <w:rFonts w:cs="Times New Roman"/>
          <w:szCs w:val="24"/>
          <w:lang w:val="es-PE"/>
        </w:rPr>
      </w:pPr>
      <w:r w:rsidRPr="00F14A6C">
        <w:rPr>
          <w:rFonts w:cs="Times New Roman"/>
          <w:b/>
          <w:szCs w:val="24"/>
          <w:lang w:val="es-PE"/>
        </w:rPr>
        <w:t>Tubo N° 3:</w:t>
      </w:r>
      <w:r w:rsidRPr="00F14A6C">
        <w:rPr>
          <w:rFonts w:cs="Times New Roman"/>
          <w:szCs w:val="24"/>
          <w:lang w:val="es-PE"/>
        </w:rPr>
        <w:t xml:space="preserve"> </w:t>
      </w:r>
      <w:r w:rsidR="007A0C1D" w:rsidRPr="00F14A6C">
        <w:rPr>
          <w:rFonts w:cs="Times New Roman"/>
          <w:szCs w:val="24"/>
          <w:lang w:val="es-PE"/>
        </w:rPr>
        <w:t xml:space="preserve">Se </w:t>
      </w:r>
      <w:r w:rsidRPr="00F14A6C">
        <w:rPr>
          <w:rFonts w:cs="Times New Roman"/>
          <w:szCs w:val="24"/>
          <w:lang w:val="es-PE"/>
        </w:rPr>
        <w:t xml:space="preserve">le agregó 200 </w:t>
      </w:r>
      <w:r w:rsidRPr="00F14A6C">
        <w:rPr>
          <w:rFonts w:ascii="Cambria Math" w:hAnsi="Cambria Math" w:cs="Cambria Math"/>
          <w:szCs w:val="24"/>
          <w:lang w:val="es-PE"/>
        </w:rPr>
        <w:t>𝝻</w:t>
      </w:r>
      <w:r w:rsidRPr="00F14A6C">
        <w:rPr>
          <w:rFonts w:cs="Times New Roman"/>
          <w:szCs w:val="24"/>
          <w:lang w:val="es-PE"/>
        </w:rPr>
        <w:t xml:space="preserve">L de </w:t>
      </w:r>
      <w:r w:rsidR="00362EAE" w:rsidRPr="00F14A6C">
        <w:rPr>
          <w:rFonts w:cs="Times New Roman"/>
          <w:szCs w:val="24"/>
          <w:lang w:val="es-PE"/>
        </w:rPr>
        <w:t xml:space="preserve">extracto </w:t>
      </w:r>
      <w:r w:rsidRPr="00F14A6C">
        <w:rPr>
          <w:rFonts w:cs="Times New Roman"/>
          <w:szCs w:val="24"/>
          <w:lang w:val="es-PE"/>
        </w:rPr>
        <w:t xml:space="preserve">hidroalcohólico de </w:t>
      </w:r>
      <w:r w:rsidR="00E32D21" w:rsidRPr="00F14A6C">
        <w:rPr>
          <w:rFonts w:cs="Times New Roman"/>
          <w:szCs w:val="24"/>
          <w:lang w:val="es-PE"/>
        </w:rPr>
        <w:t xml:space="preserve">taya </w:t>
      </w:r>
      <w:r w:rsidRPr="00F14A6C">
        <w:rPr>
          <w:rFonts w:cs="Times New Roman"/>
          <w:szCs w:val="24"/>
          <w:lang w:val="es-PE"/>
        </w:rPr>
        <w:t xml:space="preserve">al </w:t>
      </w:r>
      <w:r w:rsidR="00AA09E4" w:rsidRPr="00F14A6C">
        <w:rPr>
          <w:rFonts w:cs="Times New Roman"/>
          <w:szCs w:val="24"/>
          <w:lang w:val="es-PE"/>
        </w:rPr>
        <w:t>12.5</w:t>
      </w:r>
      <w:r w:rsidRPr="00F14A6C">
        <w:rPr>
          <w:rFonts w:cs="Times New Roman"/>
          <w:szCs w:val="24"/>
          <w:lang w:val="es-PE"/>
        </w:rPr>
        <w:t>%.</w:t>
      </w:r>
    </w:p>
    <w:p w14:paraId="5D2112F7" w14:textId="055602E1" w:rsidR="00AA09E4" w:rsidRPr="00F14A6C" w:rsidRDefault="00AA09E4" w:rsidP="008D4918">
      <w:pPr>
        <w:pStyle w:val="Prrafodelista"/>
        <w:numPr>
          <w:ilvl w:val="0"/>
          <w:numId w:val="40"/>
        </w:numPr>
        <w:spacing w:before="0" w:after="0"/>
        <w:ind w:left="2127"/>
        <w:jc w:val="left"/>
        <w:rPr>
          <w:rFonts w:cs="Times New Roman"/>
          <w:szCs w:val="24"/>
          <w:lang w:val="es-PE"/>
        </w:rPr>
      </w:pPr>
      <w:r w:rsidRPr="00F14A6C">
        <w:rPr>
          <w:rFonts w:cs="Times New Roman"/>
          <w:b/>
          <w:szCs w:val="24"/>
          <w:lang w:val="es-PE"/>
        </w:rPr>
        <w:t>Tubo N° 4:</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 xml:space="preserve">L de </w:t>
      </w:r>
      <w:r w:rsidR="00362EAE" w:rsidRPr="00F14A6C">
        <w:rPr>
          <w:rFonts w:cs="Times New Roman"/>
          <w:szCs w:val="24"/>
          <w:lang w:val="es-PE"/>
        </w:rPr>
        <w:t xml:space="preserve">extracto </w:t>
      </w:r>
      <w:r w:rsidRPr="00F14A6C">
        <w:rPr>
          <w:rFonts w:cs="Times New Roman"/>
          <w:szCs w:val="24"/>
          <w:lang w:val="es-PE"/>
        </w:rPr>
        <w:t xml:space="preserve">hidroalcohólico de </w:t>
      </w:r>
      <w:r w:rsidR="00E32D21" w:rsidRPr="00F14A6C">
        <w:rPr>
          <w:rFonts w:cs="Times New Roman"/>
          <w:szCs w:val="24"/>
          <w:lang w:val="es-PE"/>
        </w:rPr>
        <w:t xml:space="preserve">taya </w:t>
      </w:r>
      <w:r w:rsidRPr="00F14A6C">
        <w:rPr>
          <w:rFonts w:cs="Times New Roman"/>
          <w:szCs w:val="24"/>
          <w:lang w:val="es-PE"/>
        </w:rPr>
        <w:t>al 25%.</w:t>
      </w:r>
    </w:p>
    <w:p w14:paraId="179F1D33" w14:textId="2C7EA3B6" w:rsidR="00AA09E4" w:rsidRPr="00F14A6C" w:rsidRDefault="00AA09E4" w:rsidP="008D4918">
      <w:pPr>
        <w:pStyle w:val="Prrafodelista"/>
        <w:numPr>
          <w:ilvl w:val="0"/>
          <w:numId w:val="40"/>
        </w:numPr>
        <w:spacing w:before="0" w:after="0"/>
        <w:ind w:left="2127"/>
        <w:jc w:val="left"/>
        <w:rPr>
          <w:rFonts w:cs="Times New Roman"/>
          <w:szCs w:val="24"/>
          <w:lang w:val="es-PE"/>
        </w:rPr>
      </w:pPr>
      <w:r w:rsidRPr="00F14A6C">
        <w:rPr>
          <w:rFonts w:cs="Times New Roman"/>
          <w:b/>
          <w:szCs w:val="24"/>
          <w:lang w:val="es-PE"/>
        </w:rPr>
        <w:t>Tubo N° 5:</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 xml:space="preserve">L de </w:t>
      </w:r>
      <w:r w:rsidR="00362EAE" w:rsidRPr="00F14A6C">
        <w:rPr>
          <w:rFonts w:cs="Times New Roman"/>
          <w:szCs w:val="24"/>
          <w:lang w:val="es-PE"/>
        </w:rPr>
        <w:t xml:space="preserve">extracto </w:t>
      </w:r>
      <w:r w:rsidRPr="00F14A6C">
        <w:rPr>
          <w:rFonts w:cs="Times New Roman"/>
          <w:szCs w:val="24"/>
          <w:lang w:val="es-PE"/>
        </w:rPr>
        <w:t xml:space="preserve">hidroalcohólico de </w:t>
      </w:r>
      <w:r w:rsidR="00E32D21" w:rsidRPr="00F14A6C">
        <w:rPr>
          <w:rFonts w:cs="Times New Roman"/>
          <w:szCs w:val="24"/>
          <w:lang w:val="es-PE"/>
        </w:rPr>
        <w:t xml:space="preserve">taya </w:t>
      </w:r>
      <w:r w:rsidRPr="00F14A6C">
        <w:rPr>
          <w:rFonts w:cs="Times New Roman"/>
          <w:szCs w:val="24"/>
          <w:lang w:val="es-PE"/>
        </w:rPr>
        <w:t>al 50%.</w:t>
      </w:r>
    </w:p>
    <w:p w14:paraId="7DFAC48D" w14:textId="46FE19DA" w:rsidR="00AA09E4" w:rsidRPr="00F14A6C" w:rsidRDefault="00AA09E4" w:rsidP="008D4918">
      <w:pPr>
        <w:pStyle w:val="Prrafodelista"/>
        <w:numPr>
          <w:ilvl w:val="0"/>
          <w:numId w:val="40"/>
        </w:numPr>
        <w:spacing w:before="0" w:after="0"/>
        <w:ind w:left="2127"/>
        <w:jc w:val="left"/>
        <w:rPr>
          <w:rFonts w:cs="Times New Roman"/>
          <w:szCs w:val="24"/>
          <w:lang w:val="es-PE"/>
        </w:rPr>
      </w:pPr>
      <w:r w:rsidRPr="00F14A6C">
        <w:rPr>
          <w:rFonts w:cs="Times New Roman"/>
          <w:b/>
          <w:szCs w:val="24"/>
          <w:lang w:val="es-PE"/>
        </w:rPr>
        <w:t>Tubo N° 6:</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 xml:space="preserve">L de </w:t>
      </w:r>
      <w:r w:rsidR="00362EAE" w:rsidRPr="00F14A6C">
        <w:rPr>
          <w:rFonts w:cs="Times New Roman"/>
          <w:szCs w:val="24"/>
          <w:lang w:val="es-PE"/>
        </w:rPr>
        <w:t xml:space="preserve">extracto </w:t>
      </w:r>
      <w:r w:rsidRPr="00F14A6C">
        <w:rPr>
          <w:rFonts w:cs="Times New Roman"/>
          <w:szCs w:val="24"/>
          <w:lang w:val="es-PE"/>
        </w:rPr>
        <w:t xml:space="preserve">hidroalcohólico de </w:t>
      </w:r>
      <w:r w:rsidR="00E32D21" w:rsidRPr="00F14A6C">
        <w:rPr>
          <w:rFonts w:cs="Times New Roman"/>
          <w:szCs w:val="24"/>
          <w:lang w:val="es-PE"/>
        </w:rPr>
        <w:t xml:space="preserve">taya </w:t>
      </w:r>
      <w:r w:rsidRPr="00F14A6C">
        <w:rPr>
          <w:rFonts w:cs="Times New Roman"/>
          <w:szCs w:val="24"/>
          <w:lang w:val="es-PE"/>
        </w:rPr>
        <w:t>al 100%.</w:t>
      </w:r>
    </w:p>
    <w:p w14:paraId="38685A70" w14:textId="7559C11B" w:rsidR="00AF67DB" w:rsidRPr="00F14A6C" w:rsidRDefault="00AF67DB" w:rsidP="008D4918">
      <w:pPr>
        <w:pStyle w:val="Prrafodelista"/>
        <w:numPr>
          <w:ilvl w:val="0"/>
          <w:numId w:val="32"/>
        </w:numPr>
        <w:spacing w:before="0" w:after="0"/>
        <w:ind w:left="1701"/>
        <w:jc w:val="left"/>
        <w:rPr>
          <w:rFonts w:cs="Times New Roman"/>
          <w:szCs w:val="24"/>
          <w:lang w:val="es-PE"/>
        </w:rPr>
      </w:pPr>
      <w:r w:rsidRPr="00F14A6C">
        <w:rPr>
          <w:rFonts w:cs="Times New Roman"/>
          <w:b/>
          <w:szCs w:val="24"/>
          <w:lang w:val="es-PE"/>
        </w:rPr>
        <w:t>Control Positivo:</w:t>
      </w:r>
      <w:r w:rsidRPr="00F14A6C">
        <w:rPr>
          <w:rFonts w:cs="Times New Roman"/>
          <w:szCs w:val="24"/>
          <w:lang w:val="es-PE"/>
        </w:rPr>
        <w:t xml:space="preserve"> </w:t>
      </w:r>
      <w:r w:rsidRPr="00F14A6C">
        <w:rPr>
          <w:rFonts w:cs="Times New Roman"/>
          <w:b/>
          <w:szCs w:val="24"/>
          <w:lang w:val="es-PE"/>
        </w:rPr>
        <w:t xml:space="preserve">Tubo N° </w:t>
      </w:r>
      <w:r w:rsidR="00AA09E4" w:rsidRPr="00F14A6C">
        <w:rPr>
          <w:rFonts w:cs="Times New Roman"/>
          <w:b/>
          <w:szCs w:val="24"/>
          <w:lang w:val="es-PE"/>
        </w:rPr>
        <w:t>7</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 xml:space="preserve">L de </w:t>
      </w:r>
      <w:r w:rsidR="00647046" w:rsidRPr="00F14A6C">
        <w:rPr>
          <w:rFonts w:cs="Times New Roman"/>
          <w:szCs w:val="24"/>
          <w:lang w:val="es-PE"/>
        </w:rPr>
        <w:t xml:space="preserve">gluconato </w:t>
      </w:r>
      <w:r w:rsidRPr="00F14A6C">
        <w:rPr>
          <w:rFonts w:cs="Times New Roman"/>
          <w:szCs w:val="24"/>
          <w:lang w:val="es-PE"/>
        </w:rPr>
        <w:t>de clorhexidina 0,12%.</w:t>
      </w:r>
    </w:p>
    <w:p w14:paraId="16625009" w14:textId="548AC0D9" w:rsidR="00AF67DB" w:rsidRPr="00F14A6C" w:rsidRDefault="00AF67DB" w:rsidP="008D4918">
      <w:pPr>
        <w:pStyle w:val="Prrafodelista"/>
        <w:numPr>
          <w:ilvl w:val="0"/>
          <w:numId w:val="32"/>
        </w:numPr>
        <w:spacing w:before="0" w:after="0"/>
        <w:ind w:left="1701"/>
        <w:jc w:val="left"/>
        <w:rPr>
          <w:rFonts w:cs="Times New Roman"/>
          <w:szCs w:val="24"/>
          <w:lang w:val="es-PE"/>
        </w:rPr>
      </w:pPr>
      <w:r w:rsidRPr="00F14A6C">
        <w:rPr>
          <w:rFonts w:cs="Times New Roman"/>
          <w:b/>
          <w:szCs w:val="24"/>
          <w:lang w:val="es-PE"/>
        </w:rPr>
        <w:t>Control Negativo:</w:t>
      </w:r>
      <w:r w:rsidRPr="00F14A6C">
        <w:rPr>
          <w:rFonts w:cs="Times New Roman"/>
          <w:szCs w:val="24"/>
          <w:lang w:val="es-PE"/>
        </w:rPr>
        <w:t xml:space="preserve"> </w:t>
      </w:r>
      <w:r w:rsidRPr="00F14A6C">
        <w:rPr>
          <w:rFonts w:cs="Times New Roman"/>
          <w:b/>
          <w:szCs w:val="24"/>
          <w:lang w:val="es-PE"/>
        </w:rPr>
        <w:t xml:space="preserve">Tubo N° </w:t>
      </w:r>
      <w:r w:rsidR="00AA09E4" w:rsidRPr="00F14A6C">
        <w:rPr>
          <w:rFonts w:cs="Times New Roman"/>
          <w:b/>
          <w:szCs w:val="24"/>
          <w:lang w:val="es-PE"/>
        </w:rPr>
        <w:t>8</w:t>
      </w:r>
      <w:r w:rsidRPr="00F14A6C">
        <w:rPr>
          <w:rFonts w:cs="Times New Roman"/>
          <w:szCs w:val="24"/>
          <w:lang w:val="es-PE"/>
        </w:rPr>
        <w:t xml:space="preserve">, se le agregó 200 </w:t>
      </w:r>
      <w:r w:rsidRPr="00F14A6C">
        <w:rPr>
          <w:rFonts w:ascii="Cambria Math" w:hAnsi="Cambria Math" w:cs="Cambria Math"/>
          <w:szCs w:val="24"/>
          <w:lang w:val="es-PE"/>
        </w:rPr>
        <w:t>𝝻</w:t>
      </w:r>
      <w:r w:rsidRPr="00F14A6C">
        <w:rPr>
          <w:rFonts w:cs="Times New Roman"/>
          <w:szCs w:val="24"/>
          <w:lang w:val="es-PE"/>
        </w:rPr>
        <w:t>L de alcohol etílico 70° (control negativo).</w:t>
      </w:r>
    </w:p>
    <w:p w14:paraId="54A51879" w14:textId="1585DA8D" w:rsidR="00AF67DB" w:rsidRPr="00F14A6C" w:rsidRDefault="00AF67DB" w:rsidP="008D4918">
      <w:pPr>
        <w:pStyle w:val="Prrafodelista"/>
        <w:numPr>
          <w:ilvl w:val="0"/>
          <w:numId w:val="32"/>
        </w:numPr>
        <w:spacing w:before="0" w:after="0"/>
        <w:ind w:left="1701"/>
        <w:jc w:val="left"/>
        <w:rPr>
          <w:rFonts w:cs="Times New Roman"/>
          <w:szCs w:val="24"/>
          <w:lang w:val="es-PE"/>
        </w:rPr>
      </w:pPr>
      <w:r w:rsidRPr="00F14A6C">
        <w:rPr>
          <w:rFonts w:cs="Times New Roman"/>
          <w:b/>
          <w:szCs w:val="24"/>
          <w:lang w:val="es-PE"/>
        </w:rPr>
        <w:t>Control de crecimiento bacteriano:</w:t>
      </w:r>
      <w:r w:rsidRPr="00F14A6C">
        <w:rPr>
          <w:rFonts w:cs="Times New Roman"/>
          <w:szCs w:val="24"/>
          <w:lang w:val="es-PE"/>
        </w:rPr>
        <w:t xml:space="preserve"> </w:t>
      </w:r>
      <w:r w:rsidRPr="00F14A6C">
        <w:rPr>
          <w:rFonts w:cs="Times New Roman"/>
          <w:b/>
          <w:szCs w:val="24"/>
          <w:lang w:val="es-PE"/>
        </w:rPr>
        <w:t xml:space="preserve">Tubo N° </w:t>
      </w:r>
      <w:r w:rsidR="00AA09E4" w:rsidRPr="00F14A6C">
        <w:rPr>
          <w:rFonts w:cs="Times New Roman"/>
          <w:b/>
          <w:szCs w:val="24"/>
          <w:lang w:val="es-PE"/>
        </w:rPr>
        <w:t>9</w:t>
      </w:r>
      <w:r w:rsidRPr="00F14A6C">
        <w:rPr>
          <w:rFonts w:cs="Times New Roman"/>
          <w:szCs w:val="24"/>
          <w:lang w:val="es-PE"/>
        </w:rPr>
        <w:t xml:space="preserve">, no se le agregó nada más que </w:t>
      </w:r>
      <w:r w:rsidR="006D27BB" w:rsidRPr="00F14A6C">
        <w:rPr>
          <w:rFonts w:cs="Times New Roman"/>
          <w:szCs w:val="24"/>
          <w:lang w:val="es-PE"/>
        </w:rPr>
        <w:t xml:space="preserve">1000 </w:t>
      </w:r>
      <w:r w:rsidR="006D27BB" w:rsidRPr="00F14A6C">
        <w:rPr>
          <w:rFonts w:ascii="Cambria Math" w:hAnsi="Cambria Math" w:cs="Cambria Math"/>
          <w:szCs w:val="24"/>
          <w:lang w:val="es-PE"/>
        </w:rPr>
        <w:t>𝝻</w:t>
      </w:r>
      <w:r w:rsidR="006D27BB" w:rsidRPr="00F14A6C">
        <w:rPr>
          <w:rFonts w:cs="Times New Roman"/>
          <w:szCs w:val="24"/>
          <w:lang w:val="es-PE"/>
        </w:rPr>
        <w:t xml:space="preserve">L </w:t>
      </w:r>
      <w:r w:rsidR="00800F1B" w:rsidRPr="00F14A6C">
        <w:rPr>
          <w:rFonts w:cs="Times New Roman"/>
          <w:szCs w:val="24"/>
          <w:lang w:val="es-PE"/>
        </w:rPr>
        <w:t xml:space="preserve">de </w:t>
      </w:r>
      <w:r w:rsidRPr="00F14A6C">
        <w:rPr>
          <w:rFonts w:cs="Times New Roman"/>
          <w:szCs w:val="24"/>
          <w:lang w:val="es-PE"/>
        </w:rPr>
        <w:t>cultivo puro.</w:t>
      </w:r>
    </w:p>
    <w:p w14:paraId="5CA8C46E" w14:textId="4A73A1DE" w:rsidR="00AF67DB" w:rsidRPr="00F14A6C" w:rsidRDefault="00AF67DB" w:rsidP="008D4918">
      <w:pPr>
        <w:pStyle w:val="Prrafodelista"/>
        <w:numPr>
          <w:ilvl w:val="0"/>
          <w:numId w:val="32"/>
        </w:numPr>
        <w:spacing w:before="0" w:after="0"/>
        <w:ind w:left="1701"/>
        <w:jc w:val="left"/>
        <w:rPr>
          <w:rFonts w:cs="Times New Roman"/>
          <w:szCs w:val="24"/>
          <w:lang w:val="es-PE"/>
        </w:rPr>
      </w:pPr>
      <w:r w:rsidRPr="00F14A6C">
        <w:rPr>
          <w:rFonts w:cs="Times New Roman"/>
          <w:b/>
          <w:szCs w:val="24"/>
          <w:lang w:val="es-PE"/>
        </w:rPr>
        <w:lastRenderedPageBreak/>
        <w:t xml:space="preserve">Control de esterilidad: Tubo N° </w:t>
      </w:r>
      <w:r w:rsidR="00AA09E4" w:rsidRPr="00F14A6C">
        <w:rPr>
          <w:rFonts w:cs="Times New Roman"/>
          <w:b/>
          <w:szCs w:val="24"/>
          <w:lang w:val="es-PE"/>
        </w:rPr>
        <w:t>10</w:t>
      </w:r>
      <w:r w:rsidRPr="00F14A6C">
        <w:rPr>
          <w:rFonts w:cs="Times New Roman"/>
          <w:szCs w:val="24"/>
          <w:lang w:val="es-PE"/>
        </w:rPr>
        <w:t xml:space="preserve">, </w:t>
      </w:r>
      <w:r w:rsidR="00362EAE" w:rsidRPr="00F14A6C">
        <w:rPr>
          <w:rFonts w:cs="Times New Roman"/>
          <w:szCs w:val="24"/>
          <w:lang w:val="es-PE"/>
        </w:rPr>
        <w:t xml:space="preserve">no </w:t>
      </w:r>
      <w:r w:rsidRPr="00F14A6C">
        <w:rPr>
          <w:rFonts w:cs="Times New Roman"/>
          <w:szCs w:val="24"/>
          <w:lang w:val="es-PE"/>
        </w:rPr>
        <w:t xml:space="preserve">se le agregó nada más que 1000 </w:t>
      </w:r>
      <w:r w:rsidRPr="00F14A6C">
        <w:rPr>
          <w:rFonts w:ascii="Cambria Math" w:hAnsi="Cambria Math" w:cs="Cambria Math"/>
          <w:szCs w:val="24"/>
          <w:lang w:val="es-PE"/>
        </w:rPr>
        <w:t>𝝻</w:t>
      </w:r>
      <w:r w:rsidRPr="00F14A6C">
        <w:rPr>
          <w:rFonts w:cs="Times New Roman"/>
          <w:szCs w:val="24"/>
          <w:lang w:val="es-PE"/>
        </w:rPr>
        <w:t>L de caldo BHI estéril.</w:t>
      </w:r>
    </w:p>
    <w:p w14:paraId="51848E12" w14:textId="77777777" w:rsidR="00AF67DB" w:rsidRPr="00F14A6C" w:rsidRDefault="00AF67DB" w:rsidP="008D4918">
      <w:pPr>
        <w:pStyle w:val="Prrafodelista"/>
        <w:numPr>
          <w:ilvl w:val="0"/>
          <w:numId w:val="32"/>
        </w:numPr>
        <w:spacing w:before="0" w:after="0"/>
        <w:ind w:left="1701"/>
        <w:jc w:val="left"/>
        <w:rPr>
          <w:rFonts w:cs="Times New Roman"/>
          <w:szCs w:val="24"/>
          <w:lang w:val="es-PE"/>
        </w:rPr>
      </w:pPr>
      <w:r w:rsidRPr="00F14A6C">
        <w:rPr>
          <w:rFonts w:cs="Times New Roman"/>
          <w:szCs w:val="24"/>
          <w:lang w:val="es-PE"/>
        </w:rPr>
        <w:t>El procedimiento se realizó por 10 repeticiones.</w:t>
      </w:r>
    </w:p>
    <w:p w14:paraId="654B27C5" w14:textId="2FD77BC6" w:rsidR="00AF67DB" w:rsidRPr="00F14A6C" w:rsidRDefault="00AF67DB" w:rsidP="008D4918">
      <w:pPr>
        <w:pStyle w:val="Prrafodelista"/>
        <w:numPr>
          <w:ilvl w:val="0"/>
          <w:numId w:val="32"/>
        </w:numPr>
        <w:spacing w:before="0" w:after="0"/>
        <w:ind w:left="1701"/>
        <w:jc w:val="left"/>
        <w:rPr>
          <w:rFonts w:cs="Times New Roman"/>
          <w:szCs w:val="24"/>
          <w:lang w:val="es-PE"/>
        </w:rPr>
      </w:pPr>
      <w:r w:rsidRPr="00F14A6C">
        <w:rPr>
          <w:rFonts w:cs="Times New Roman"/>
          <w:szCs w:val="24"/>
          <w:lang w:val="es-PE"/>
        </w:rPr>
        <w:t xml:space="preserve">Se incubó por </w:t>
      </w:r>
      <w:r w:rsidR="00983D36" w:rsidRPr="00F14A6C">
        <w:rPr>
          <w:rFonts w:cs="Times New Roman"/>
          <w:szCs w:val="24"/>
          <w:lang w:val="es-PE"/>
        </w:rPr>
        <w:t xml:space="preserve">24 </w:t>
      </w:r>
      <w:r w:rsidRPr="00F14A6C">
        <w:rPr>
          <w:rFonts w:cs="Times New Roman"/>
          <w:szCs w:val="24"/>
          <w:lang w:val="es-PE"/>
        </w:rPr>
        <w:t>a 4</w:t>
      </w:r>
      <w:r w:rsidR="00983D36" w:rsidRPr="00F14A6C">
        <w:rPr>
          <w:rFonts w:cs="Times New Roman"/>
          <w:szCs w:val="24"/>
          <w:lang w:val="es-PE"/>
        </w:rPr>
        <w:t>8</w:t>
      </w:r>
      <w:r w:rsidRPr="00F14A6C">
        <w:rPr>
          <w:rFonts w:cs="Times New Roman"/>
          <w:szCs w:val="24"/>
          <w:lang w:val="es-PE"/>
        </w:rPr>
        <w:t xml:space="preserve"> horas en ambiente de microaerofilia (jarra con vela encendida) e incubadas (en incubadoras Memmert) a 35°C.</w:t>
      </w:r>
    </w:p>
    <w:p w14:paraId="0F41AB9A" w14:textId="77777777" w:rsidR="00AF67DB" w:rsidRPr="00F14A6C" w:rsidRDefault="00AF67DB" w:rsidP="008D4918">
      <w:pPr>
        <w:pStyle w:val="Prrafodelista"/>
        <w:numPr>
          <w:ilvl w:val="0"/>
          <w:numId w:val="52"/>
        </w:numPr>
        <w:spacing w:before="0" w:after="0"/>
        <w:jc w:val="left"/>
        <w:rPr>
          <w:rFonts w:cs="Times New Roman"/>
          <w:b/>
          <w:szCs w:val="24"/>
          <w:lang w:val="es-PE"/>
        </w:rPr>
      </w:pPr>
      <w:r w:rsidRPr="00F14A6C">
        <w:rPr>
          <w:rFonts w:cs="Times New Roman"/>
          <w:b/>
          <w:szCs w:val="24"/>
          <w:lang w:val="es-PE"/>
        </w:rPr>
        <w:t>Lectura e interpretación</w:t>
      </w:r>
    </w:p>
    <w:p w14:paraId="6560F029" w14:textId="77777777" w:rsidR="00AF67DB" w:rsidRPr="00F14A6C" w:rsidRDefault="00AF67DB" w:rsidP="008D4918">
      <w:pPr>
        <w:pStyle w:val="Prrafodelista"/>
        <w:numPr>
          <w:ilvl w:val="0"/>
          <w:numId w:val="33"/>
        </w:numPr>
        <w:spacing w:before="0" w:after="0"/>
        <w:ind w:left="1701"/>
        <w:jc w:val="left"/>
        <w:rPr>
          <w:rFonts w:cs="Times New Roman"/>
          <w:szCs w:val="24"/>
          <w:lang w:val="es-PE"/>
        </w:rPr>
      </w:pPr>
      <w:r w:rsidRPr="00F14A6C">
        <w:rPr>
          <w:rFonts w:cs="Times New Roman"/>
          <w:szCs w:val="24"/>
          <w:lang w:val="es-PE"/>
        </w:rPr>
        <w:t xml:space="preserve">Al término del periodo de incubación, se procedió a hacer la lectura, se observó el crecimiento bacteriano en cada uno de los tubos y se determinó la concentración mínima del extracto capaz de inhibir el crecimiento bacteriano. </w:t>
      </w:r>
    </w:p>
    <w:p w14:paraId="5ECFE3B3" w14:textId="77777777" w:rsidR="00451D75" w:rsidRPr="00F14A6C" w:rsidRDefault="00AF67DB" w:rsidP="008D4918">
      <w:pPr>
        <w:pStyle w:val="Prrafodelista"/>
        <w:numPr>
          <w:ilvl w:val="0"/>
          <w:numId w:val="33"/>
        </w:numPr>
        <w:autoSpaceDE w:val="0"/>
        <w:autoSpaceDN w:val="0"/>
        <w:adjustRightInd w:val="0"/>
        <w:spacing w:before="0" w:after="0"/>
        <w:ind w:left="1701"/>
        <w:jc w:val="left"/>
        <w:rPr>
          <w:rFonts w:cs="Times New Roman"/>
          <w:szCs w:val="24"/>
          <w:lang w:val="es-PE"/>
        </w:rPr>
      </w:pPr>
      <w:r w:rsidRPr="00F14A6C">
        <w:rPr>
          <w:rFonts w:cs="Times New Roman"/>
          <w:szCs w:val="24"/>
          <w:lang w:val="es-PE"/>
        </w:rPr>
        <w:t xml:space="preserve">Se consideró crecimiento bacteriano cuando el caldo se </w:t>
      </w:r>
      <w:r w:rsidR="00E65CE7" w:rsidRPr="00F14A6C">
        <w:rPr>
          <w:rFonts w:cs="Times New Roman"/>
          <w:szCs w:val="24"/>
          <w:lang w:val="es-PE"/>
        </w:rPr>
        <w:t>present</w:t>
      </w:r>
      <w:r w:rsidRPr="00F14A6C">
        <w:rPr>
          <w:rFonts w:cs="Times New Roman"/>
          <w:szCs w:val="24"/>
          <w:lang w:val="es-PE"/>
        </w:rPr>
        <w:t>ó turbio y la ausencia de crecimiento bacteriano cuando el caldo permaneció claro.</w:t>
      </w:r>
    </w:p>
    <w:p w14:paraId="25CAC186" w14:textId="128DA3C1" w:rsidR="00623511" w:rsidRPr="00F14A6C" w:rsidRDefault="00146D80" w:rsidP="008D4918">
      <w:pPr>
        <w:pStyle w:val="Prrafodelista"/>
        <w:numPr>
          <w:ilvl w:val="0"/>
          <w:numId w:val="33"/>
        </w:numPr>
        <w:autoSpaceDE w:val="0"/>
        <w:autoSpaceDN w:val="0"/>
        <w:adjustRightInd w:val="0"/>
        <w:spacing w:before="0" w:after="0"/>
        <w:ind w:left="1701"/>
        <w:jc w:val="left"/>
        <w:rPr>
          <w:rFonts w:cs="Times New Roman"/>
          <w:szCs w:val="24"/>
          <w:lang w:val="es-PE"/>
        </w:rPr>
        <w:sectPr w:rsidR="00623511" w:rsidRPr="00F14A6C" w:rsidSect="00D314DA">
          <w:pgSz w:w="11906" w:h="16838" w:code="9"/>
          <w:pgMar w:top="1701" w:right="1701" w:bottom="1701" w:left="2268" w:header="709" w:footer="709" w:gutter="0"/>
          <w:pgNumType w:start="28" w:chapStyle="1"/>
          <w:cols w:space="708"/>
          <w:titlePg/>
          <w:docGrid w:linePitch="360"/>
        </w:sectPr>
      </w:pPr>
      <w:r w:rsidRPr="00F14A6C">
        <w:rPr>
          <w:rFonts w:cs="Times New Roman"/>
          <w:szCs w:val="24"/>
          <w:lang w:val="es-PE"/>
        </w:rPr>
        <w:t xml:space="preserve">Posterior a dicho procedimiento se realizó el conteo de las colonias de </w:t>
      </w:r>
      <w:r w:rsidRPr="00F14A6C">
        <w:rPr>
          <w:rFonts w:cs="Times New Roman"/>
          <w:i/>
          <w:iCs/>
          <w:szCs w:val="24"/>
          <w:lang w:val="es-PE"/>
        </w:rPr>
        <w:t xml:space="preserve">Streptococcus mutans </w:t>
      </w:r>
      <w:r w:rsidRPr="00F14A6C">
        <w:rPr>
          <w:rFonts w:cs="Times New Roman"/>
          <w:iCs/>
          <w:szCs w:val="24"/>
          <w:lang w:val="es-PE"/>
        </w:rPr>
        <w:t>(ATCC 25175)</w:t>
      </w:r>
      <w:r w:rsidRPr="00F14A6C">
        <w:rPr>
          <w:rFonts w:cs="Times New Roman"/>
          <w:szCs w:val="24"/>
          <w:lang w:val="es-PE"/>
        </w:rPr>
        <w:t xml:space="preserve"> de cada placa de Petri, y se anotó dichos datos en una hoja de registro, para luego ser interpretados estadísticamente.</w:t>
      </w:r>
    </w:p>
    <w:p w14:paraId="745CDF32" w14:textId="77777777" w:rsidR="002C23EC" w:rsidRPr="00F14A6C" w:rsidRDefault="002C23EC" w:rsidP="008F2A4B">
      <w:pPr>
        <w:rPr>
          <w:rFonts w:cs="Times New Roman"/>
          <w:caps/>
          <w:szCs w:val="24"/>
          <w:lang w:val="es-PE"/>
        </w:rPr>
      </w:pPr>
      <w:bookmarkStart w:id="86" w:name="_Toc495942908"/>
      <w:bookmarkStart w:id="87" w:name="_Toc496567866"/>
      <w:bookmarkStart w:id="88" w:name="_Toc496569519"/>
    </w:p>
    <w:p w14:paraId="29EB7F0C" w14:textId="77777777" w:rsidR="002C23EC" w:rsidRPr="00F14A6C" w:rsidRDefault="002C23EC" w:rsidP="008F2A4B">
      <w:pPr>
        <w:rPr>
          <w:rFonts w:cs="Times New Roman"/>
          <w:caps/>
          <w:szCs w:val="24"/>
          <w:lang w:val="es-PE"/>
        </w:rPr>
      </w:pPr>
    </w:p>
    <w:p w14:paraId="4A75A8D4" w14:textId="2CC624C6" w:rsidR="002C23EC" w:rsidRPr="00F14A6C" w:rsidRDefault="002C23EC" w:rsidP="008F2A4B">
      <w:pPr>
        <w:rPr>
          <w:rFonts w:cs="Times New Roman"/>
          <w:caps/>
          <w:szCs w:val="24"/>
          <w:lang w:val="es-PE"/>
        </w:rPr>
      </w:pPr>
    </w:p>
    <w:p w14:paraId="487D8EFB" w14:textId="77777777" w:rsidR="00633F5D" w:rsidRPr="00F14A6C" w:rsidRDefault="00633F5D" w:rsidP="008F2A4B">
      <w:pPr>
        <w:rPr>
          <w:rFonts w:cs="Times New Roman"/>
          <w:caps/>
          <w:szCs w:val="24"/>
          <w:lang w:val="es-PE"/>
        </w:rPr>
      </w:pPr>
    </w:p>
    <w:p w14:paraId="0A50EED4" w14:textId="5DE6F53C" w:rsidR="00CC7912" w:rsidRPr="00F14A6C" w:rsidRDefault="001F078C" w:rsidP="00CC7912">
      <w:pPr>
        <w:spacing w:before="0" w:after="200"/>
        <w:jc w:val="left"/>
        <w:outlineLvl w:val="0"/>
        <w:rPr>
          <w:rFonts w:cs="Times New Roman"/>
          <w:b/>
          <w:sz w:val="28"/>
          <w:szCs w:val="24"/>
          <w:lang w:val="es-PE"/>
        </w:rPr>
      </w:pPr>
      <w:bookmarkStart w:id="89" w:name="_Toc514239883"/>
      <w:r w:rsidRPr="00F14A6C">
        <w:rPr>
          <w:rFonts w:cs="Times New Roman"/>
          <w:b/>
          <w:sz w:val="28"/>
          <w:szCs w:val="24"/>
          <w:lang w:val="es-PE"/>
        </w:rPr>
        <w:t>CAPÍTULO IV: RESULTADOS</w:t>
      </w:r>
      <w:bookmarkEnd w:id="86"/>
      <w:bookmarkEnd w:id="87"/>
      <w:bookmarkEnd w:id="88"/>
      <w:bookmarkEnd w:id="89"/>
    </w:p>
    <w:p w14:paraId="51FEA371" w14:textId="2C9825D9" w:rsidR="003D585B" w:rsidRPr="00F14A6C" w:rsidRDefault="00404C1A" w:rsidP="00A669C1">
      <w:pPr>
        <w:pStyle w:val="Ttulo2"/>
        <w:numPr>
          <w:ilvl w:val="1"/>
          <w:numId w:val="46"/>
        </w:numPr>
        <w:autoSpaceDE w:val="0"/>
        <w:autoSpaceDN w:val="0"/>
        <w:adjustRightInd w:val="0"/>
        <w:spacing w:after="0"/>
        <w:ind w:left="454" w:hanging="454"/>
        <w:rPr>
          <w:rFonts w:cs="Times New Roman"/>
          <w:sz w:val="28"/>
          <w:szCs w:val="24"/>
          <w:lang w:val="es-PE"/>
        </w:rPr>
      </w:pPr>
      <w:bookmarkStart w:id="90" w:name="_Toc514239884"/>
      <w:r w:rsidRPr="00F14A6C">
        <w:rPr>
          <w:szCs w:val="24"/>
          <w:lang w:val="es-PE"/>
        </w:rPr>
        <w:t xml:space="preserve">Efecto antibacteriano </w:t>
      </w:r>
      <w:r w:rsidRPr="00F14A6C">
        <w:rPr>
          <w:i/>
          <w:szCs w:val="24"/>
          <w:lang w:val="es-PE"/>
        </w:rPr>
        <w:t>in vitro</w:t>
      </w:r>
      <w:r w:rsidRPr="00F14A6C">
        <w:rPr>
          <w:szCs w:val="24"/>
          <w:lang w:val="es-PE"/>
        </w:rPr>
        <w:t xml:space="preserve"> de los extractos acuoso e hidroalcohólico de la </w:t>
      </w:r>
      <w:r w:rsidRPr="00F14A6C">
        <w:rPr>
          <w:i/>
          <w:szCs w:val="24"/>
          <w:lang w:val="es-PE"/>
        </w:rPr>
        <w:t>Caesalpinia spinosa</w:t>
      </w:r>
      <w:r w:rsidRPr="00F14A6C">
        <w:rPr>
          <w:szCs w:val="24"/>
          <w:lang w:val="es-PE"/>
        </w:rPr>
        <w:t xml:space="preserve"> (taya)</w:t>
      </w:r>
      <w:r w:rsidR="00E66D8B" w:rsidRPr="00F14A6C">
        <w:rPr>
          <w:szCs w:val="24"/>
          <w:lang w:val="es-PE"/>
        </w:rPr>
        <w:t xml:space="preserve"> a diferentes </w:t>
      </w:r>
      <w:r w:rsidR="00A10011" w:rsidRPr="00F14A6C">
        <w:rPr>
          <w:szCs w:val="24"/>
          <w:lang w:val="es-PE"/>
        </w:rPr>
        <w:t>concentraciones</w:t>
      </w:r>
      <w:r w:rsidRPr="00F14A6C">
        <w:rPr>
          <w:szCs w:val="24"/>
          <w:lang w:val="es-PE"/>
        </w:rPr>
        <w:t xml:space="preserve">, sobre colonias de </w:t>
      </w:r>
      <w:r w:rsidRPr="00F14A6C">
        <w:rPr>
          <w:i/>
          <w:szCs w:val="24"/>
          <w:lang w:val="es-PE"/>
        </w:rPr>
        <w:t>Streptococcus mutans</w:t>
      </w:r>
      <w:r w:rsidRPr="00F14A6C">
        <w:rPr>
          <w:szCs w:val="24"/>
          <w:lang w:val="es-PE"/>
        </w:rPr>
        <w:t xml:space="preserve"> (ATCC 25175)</w:t>
      </w:r>
      <w:bookmarkEnd w:id="90"/>
    </w:p>
    <w:p w14:paraId="07153294" w14:textId="6EAE8E4F" w:rsidR="0043313C" w:rsidRPr="00F14A6C" w:rsidRDefault="0043313C" w:rsidP="00A669C1">
      <w:pPr>
        <w:pStyle w:val="Prrafodelista"/>
        <w:ind w:left="454"/>
        <w:jc w:val="left"/>
        <w:rPr>
          <w:szCs w:val="24"/>
          <w:lang w:val="es-PE"/>
        </w:rPr>
      </w:pPr>
      <w:bookmarkStart w:id="91" w:name="_Toc508148703"/>
      <w:bookmarkStart w:id="92" w:name="_Toc508212479"/>
      <w:bookmarkStart w:id="93" w:name="_Toc508280372"/>
      <w:bookmarkStart w:id="94" w:name="_Toc508284466"/>
      <w:r w:rsidRPr="00F14A6C">
        <w:rPr>
          <w:szCs w:val="24"/>
          <w:lang w:val="es-PE"/>
        </w:rPr>
        <w:t xml:space="preserve">Con la finalidad de evaluar el efecto antibacteriano </w:t>
      </w:r>
      <w:r w:rsidRPr="00F14A6C">
        <w:rPr>
          <w:i/>
          <w:szCs w:val="24"/>
          <w:lang w:val="es-PE"/>
        </w:rPr>
        <w:t>in vitro</w:t>
      </w:r>
      <w:r w:rsidRPr="00F14A6C">
        <w:rPr>
          <w:szCs w:val="24"/>
          <w:lang w:val="es-PE"/>
        </w:rPr>
        <w:t xml:space="preserve"> de los extractos acuoso e hidroalcohólico sobre colonias de </w:t>
      </w:r>
      <w:r w:rsidRPr="00F14A6C">
        <w:rPr>
          <w:i/>
          <w:szCs w:val="24"/>
          <w:lang w:val="es-PE"/>
        </w:rPr>
        <w:t>Streptococcus mutans</w:t>
      </w:r>
      <w:r w:rsidRPr="00F14A6C">
        <w:rPr>
          <w:szCs w:val="24"/>
          <w:lang w:val="es-PE"/>
        </w:rPr>
        <w:t xml:space="preserve"> (ATCC 25175) en concentraciones de 10%, 50% y 100% se realizó el test de disco difusión en agar y el test de concentración mínima inhibitoria, con 10 repeticiones </w:t>
      </w:r>
      <w:r w:rsidRPr="00F14A6C">
        <w:rPr>
          <w:rFonts w:cs="Times New Roman"/>
          <w:szCs w:val="24"/>
          <w:lang w:val="es-PE"/>
        </w:rPr>
        <w:t xml:space="preserve">(n=10) </w:t>
      </w:r>
      <w:r w:rsidRPr="00F14A6C">
        <w:rPr>
          <w:szCs w:val="24"/>
          <w:lang w:val="es-PE"/>
        </w:rPr>
        <w:t>para cada grupo de estu</w:t>
      </w:r>
      <w:r w:rsidR="00F94CD6" w:rsidRPr="00F14A6C">
        <w:rPr>
          <w:szCs w:val="24"/>
          <w:lang w:val="es-PE"/>
        </w:rPr>
        <w:t xml:space="preserve">dio. Los resultados demostraron que, </w:t>
      </w:r>
      <w:r w:rsidRPr="00F14A6C">
        <w:rPr>
          <w:szCs w:val="24"/>
          <w:lang w:val="es-PE"/>
        </w:rPr>
        <w:t>mediant</w:t>
      </w:r>
      <w:r w:rsidR="00F94CD6" w:rsidRPr="00F14A6C">
        <w:rPr>
          <w:szCs w:val="24"/>
          <w:lang w:val="es-PE"/>
        </w:rPr>
        <w:t xml:space="preserve">e el test de disco difusión, </w:t>
      </w:r>
      <w:r w:rsidRPr="00F14A6C">
        <w:rPr>
          <w:szCs w:val="24"/>
          <w:lang w:val="es-PE"/>
        </w:rPr>
        <w:t>el extracto acuoso</w:t>
      </w:r>
      <w:r w:rsidR="00F94CD6" w:rsidRPr="00F14A6C">
        <w:rPr>
          <w:szCs w:val="24"/>
          <w:lang w:val="es-PE"/>
        </w:rPr>
        <w:t xml:space="preserve"> de </w:t>
      </w:r>
      <w:r w:rsidR="00F94CD6" w:rsidRPr="00F14A6C">
        <w:rPr>
          <w:i/>
          <w:szCs w:val="24"/>
          <w:lang w:val="es-PE"/>
        </w:rPr>
        <w:t>Caesalpinia spinosa</w:t>
      </w:r>
      <w:r w:rsidR="00F94CD6" w:rsidRPr="00F14A6C">
        <w:rPr>
          <w:szCs w:val="24"/>
          <w:lang w:val="es-PE"/>
        </w:rPr>
        <w:t xml:space="preserve"> (taya)</w:t>
      </w:r>
      <w:r w:rsidRPr="00F14A6C">
        <w:rPr>
          <w:szCs w:val="24"/>
          <w:lang w:val="es-PE"/>
        </w:rPr>
        <w:t xml:space="preserve"> posee efecto antibacteriano </w:t>
      </w:r>
      <w:r w:rsidRPr="00F14A6C">
        <w:rPr>
          <w:i/>
          <w:szCs w:val="24"/>
          <w:lang w:val="es-PE"/>
        </w:rPr>
        <w:t>in vitro</w:t>
      </w:r>
      <w:r w:rsidRPr="00F14A6C">
        <w:rPr>
          <w:szCs w:val="24"/>
          <w:lang w:val="es-PE"/>
        </w:rPr>
        <w:t xml:space="preserve"> sobre colonias de </w:t>
      </w:r>
      <w:r w:rsidRPr="00F14A6C">
        <w:rPr>
          <w:i/>
          <w:szCs w:val="24"/>
          <w:lang w:val="es-PE"/>
        </w:rPr>
        <w:t>Streptococcus mutans</w:t>
      </w:r>
      <w:r w:rsidRPr="00F14A6C">
        <w:rPr>
          <w:szCs w:val="24"/>
          <w:lang w:val="es-PE"/>
        </w:rPr>
        <w:t xml:space="preserve"> (ATCC 25175) en concentraciones de 50% y 100% (</w:t>
      </w:r>
      <w:r w:rsidR="0093616D" w:rsidRPr="00F14A6C">
        <w:rPr>
          <w:szCs w:val="24"/>
          <w:lang w:val="es-PE"/>
        </w:rPr>
        <w:t xml:space="preserve">Tabla </w:t>
      </w:r>
      <w:r w:rsidRPr="00F14A6C">
        <w:rPr>
          <w:szCs w:val="24"/>
          <w:lang w:val="es-PE"/>
        </w:rPr>
        <w:t>1), mientras que el extracto hidroalcohólico no presenta efecto antibacteriano (</w:t>
      </w:r>
      <w:r w:rsidR="0093616D" w:rsidRPr="00F14A6C">
        <w:rPr>
          <w:szCs w:val="24"/>
          <w:lang w:val="es-PE"/>
        </w:rPr>
        <w:t xml:space="preserve">Tabla </w:t>
      </w:r>
      <w:r w:rsidRPr="00F14A6C">
        <w:rPr>
          <w:szCs w:val="24"/>
          <w:lang w:val="es-PE"/>
        </w:rPr>
        <w:t xml:space="preserve">2). Mediante el test de concentración mínima inhibitoria ambos extractos presentaron efecto antibacteriano en la concentración </w:t>
      </w:r>
      <w:r w:rsidR="00F94CD6" w:rsidRPr="00F14A6C">
        <w:rPr>
          <w:szCs w:val="24"/>
          <w:lang w:val="es-PE"/>
        </w:rPr>
        <w:t xml:space="preserve">más alta, es decir, al </w:t>
      </w:r>
      <w:r w:rsidRPr="00F14A6C">
        <w:rPr>
          <w:szCs w:val="24"/>
          <w:lang w:val="es-PE"/>
        </w:rPr>
        <w:t>100%</w:t>
      </w:r>
      <w:r w:rsidR="00F94CD6" w:rsidRPr="00F14A6C">
        <w:rPr>
          <w:szCs w:val="24"/>
          <w:lang w:val="es-PE"/>
        </w:rPr>
        <w:t xml:space="preserve"> del extracto acuoso de </w:t>
      </w:r>
      <w:r w:rsidR="00F94CD6" w:rsidRPr="00F14A6C">
        <w:rPr>
          <w:i/>
          <w:szCs w:val="24"/>
          <w:lang w:val="es-PE"/>
        </w:rPr>
        <w:t>Caesalpinia spinosa</w:t>
      </w:r>
      <w:r w:rsidR="00F94CD6" w:rsidRPr="00F14A6C">
        <w:rPr>
          <w:szCs w:val="24"/>
          <w:lang w:val="es-PE"/>
        </w:rPr>
        <w:t xml:space="preserve"> (taya)</w:t>
      </w:r>
      <w:r w:rsidRPr="00F14A6C">
        <w:rPr>
          <w:szCs w:val="24"/>
          <w:lang w:val="es-PE"/>
        </w:rPr>
        <w:t xml:space="preserve"> (</w:t>
      </w:r>
      <w:r w:rsidR="0093616D" w:rsidRPr="00F14A6C">
        <w:rPr>
          <w:szCs w:val="24"/>
          <w:lang w:val="es-PE"/>
        </w:rPr>
        <w:t xml:space="preserve">Tablas </w:t>
      </w:r>
      <w:r w:rsidRPr="00F14A6C">
        <w:rPr>
          <w:szCs w:val="24"/>
          <w:lang w:val="es-PE"/>
        </w:rPr>
        <w:t>3 y 4).</w:t>
      </w:r>
    </w:p>
    <w:p w14:paraId="5C46F7A0" w14:textId="2D5439A8" w:rsidR="00C363D1" w:rsidRPr="00F14A6C" w:rsidRDefault="00532D42" w:rsidP="00A669C1">
      <w:pPr>
        <w:pStyle w:val="Prrafodelista"/>
        <w:numPr>
          <w:ilvl w:val="2"/>
          <w:numId w:val="35"/>
        </w:numPr>
        <w:spacing w:before="0" w:after="200"/>
        <w:jc w:val="left"/>
        <w:outlineLvl w:val="2"/>
        <w:rPr>
          <w:rFonts w:cs="Times New Roman"/>
          <w:szCs w:val="24"/>
          <w:lang w:val="es-PE"/>
        </w:rPr>
      </w:pPr>
      <w:r w:rsidRPr="00F14A6C">
        <w:rPr>
          <w:b/>
          <w:szCs w:val="24"/>
          <w:lang w:val="es-PE"/>
        </w:rPr>
        <w:lastRenderedPageBreak/>
        <w:t xml:space="preserve">Efecto antibacteriano </w:t>
      </w:r>
      <w:r w:rsidR="00D569FB" w:rsidRPr="00F14A6C">
        <w:rPr>
          <w:b/>
          <w:szCs w:val="24"/>
          <w:lang w:val="es-PE"/>
        </w:rPr>
        <w:t xml:space="preserve">del extracto acuoso de la </w:t>
      </w:r>
      <w:r w:rsidR="00D569FB" w:rsidRPr="00F14A6C">
        <w:rPr>
          <w:b/>
          <w:i/>
          <w:szCs w:val="24"/>
          <w:lang w:val="es-PE"/>
        </w:rPr>
        <w:t>Caesalpinia spinosa</w:t>
      </w:r>
      <w:r w:rsidR="00E66D8B" w:rsidRPr="00F14A6C">
        <w:rPr>
          <w:b/>
          <w:szCs w:val="24"/>
          <w:lang w:val="es-PE"/>
        </w:rPr>
        <w:t xml:space="preserve"> (taya)</w:t>
      </w:r>
      <w:r w:rsidR="00D569FB" w:rsidRPr="00F14A6C">
        <w:rPr>
          <w:b/>
          <w:szCs w:val="24"/>
          <w:lang w:val="es-PE"/>
        </w:rPr>
        <w:t xml:space="preserve"> </w:t>
      </w:r>
      <w:r w:rsidR="00E66D8B" w:rsidRPr="00F14A6C">
        <w:rPr>
          <w:b/>
          <w:szCs w:val="24"/>
          <w:lang w:val="es-PE"/>
        </w:rPr>
        <w:t xml:space="preserve">a diferentes concentraciones </w:t>
      </w:r>
      <w:r w:rsidR="00D569FB" w:rsidRPr="00F14A6C">
        <w:rPr>
          <w:b/>
          <w:szCs w:val="24"/>
          <w:lang w:val="es-PE"/>
        </w:rPr>
        <w:t xml:space="preserve">sobre colonias de </w:t>
      </w:r>
      <w:r w:rsidR="00D569FB" w:rsidRPr="00F14A6C">
        <w:rPr>
          <w:b/>
          <w:i/>
          <w:szCs w:val="24"/>
          <w:lang w:val="es-PE"/>
        </w:rPr>
        <w:t>Streptococcus mutans</w:t>
      </w:r>
      <w:r w:rsidR="00D569FB" w:rsidRPr="00F14A6C">
        <w:rPr>
          <w:b/>
          <w:szCs w:val="24"/>
          <w:lang w:val="es-PE"/>
        </w:rPr>
        <w:t xml:space="preserve"> (ATCC 25175)</w:t>
      </w:r>
      <w:bookmarkEnd w:id="91"/>
      <w:bookmarkEnd w:id="92"/>
      <w:bookmarkEnd w:id="93"/>
      <w:bookmarkEnd w:id="94"/>
      <w:r w:rsidR="00C363D1" w:rsidRPr="00F14A6C">
        <w:rPr>
          <w:b/>
          <w:szCs w:val="24"/>
          <w:lang w:val="es-PE"/>
        </w:rPr>
        <w:t>.</w:t>
      </w:r>
    </w:p>
    <w:tbl>
      <w:tblPr>
        <w:tblStyle w:val="Tablanormal22"/>
        <w:tblpPr w:leftFromText="141" w:rightFromText="141" w:vertAnchor="page" w:horzAnchor="margin" w:tblpXSpec="right" w:tblpY="9106"/>
        <w:tblW w:w="6674" w:type="dxa"/>
        <w:tblLook w:val="04A0" w:firstRow="1" w:lastRow="0" w:firstColumn="1" w:lastColumn="0" w:noHBand="0" w:noVBand="1"/>
      </w:tblPr>
      <w:tblGrid>
        <w:gridCol w:w="2042"/>
        <w:gridCol w:w="765"/>
        <w:gridCol w:w="1185"/>
        <w:gridCol w:w="1191"/>
        <w:gridCol w:w="1491"/>
      </w:tblGrid>
      <w:tr w:rsidR="00301ECF" w:rsidRPr="00F14A6C" w14:paraId="722191F0" w14:textId="77777777" w:rsidTr="00301EC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674" w:type="dxa"/>
            <w:gridSpan w:val="5"/>
            <w:noWrap/>
          </w:tcPr>
          <w:p w14:paraId="31A3C0A0" w14:textId="4ACFD732" w:rsidR="00301ECF" w:rsidRPr="00F14A6C" w:rsidRDefault="00301ECF" w:rsidP="00A669C1">
            <w:pPr>
              <w:spacing w:before="0" w:after="0" w:line="240" w:lineRule="auto"/>
              <w:rPr>
                <w:rFonts w:eastAsia="Times New Roman" w:cs="Times New Roman"/>
                <w:bCs w:val="0"/>
                <w:sz w:val="22"/>
                <w:lang w:val="es-PE" w:eastAsia="es-PE"/>
              </w:rPr>
            </w:pPr>
            <w:bookmarkStart w:id="95" w:name="_Toc514255216"/>
            <w:r w:rsidRPr="00F14A6C">
              <w:rPr>
                <w:sz w:val="22"/>
              </w:rPr>
              <w:t xml:space="preserve">Tabla </w:t>
            </w:r>
            <w:r w:rsidRPr="00F14A6C">
              <w:rPr>
                <w:sz w:val="22"/>
              </w:rPr>
              <w:fldChar w:fldCharType="begin"/>
            </w:r>
            <w:r w:rsidRPr="00F14A6C">
              <w:rPr>
                <w:sz w:val="22"/>
              </w:rPr>
              <w:instrText xml:space="preserve"> SEQ Tabla \* ARABIC </w:instrText>
            </w:r>
            <w:r w:rsidRPr="00F14A6C">
              <w:rPr>
                <w:sz w:val="22"/>
              </w:rPr>
              <w:fldChar w:fldCharType="separate"/>
            </w:r>
            <w:r w:rsidR="00463175">
              <w:rPr>
                <w:noProof/>
                <w:sz w:val="22"/>
              </w:rPr>
              <w:t>1</w:t>
            </w:r>
            <w:r w:rsidRPr="00F14A6C">
              <w:rPr>
                <w:sz w:val="22"/>
              </w:rPr>
              <w:fldChar w:fldCharType="end"/>
            </w:r>
            <w:r w:rsidRPr="00F14A6C">
              <w:rPr>
                <w:sz w:val="22"/>
              </w:rPr>
              <w:t xml:space="preserve">: Halos de inhibición del extracto acuoso de </w:t>
            </w:r>
            <w:r w:rsidRPr="00F14A6C">
              <w:rPr>
                <w:i/>
                <w:sz w:val="22"/>
              </w:rPr>
              <w:t>Caesalpinia spinosa</w:t>
            </w:r>
            <w:r w:rsidRPr="00F14A6C">
              <w:rPr>
                <w:sz w:val="22"/>
              </w:rPr>
              <w:t xml:space="preserve"> (taya) en concentraciones de 10%, 50% y 100%, en milímetros.</w:t>
            </w:r>
            <w:bookmarkEnd w:id="95"/>
          </w:p>
        </w:tc>
      </w:tr>
      <w:tr w:rsidR="00301ECF" w:rsidRPr="00F14A6C" w14:paraId="2DF62F48" w14:textId="77777777" w:rsidTr="00301EC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042" w:type="dxa"/>
            <w:vMerge w:val="restart"/>
            <w:noWrap/>
            <w:vAlign w:val="center"/>
            <w:hideMark/>
          </w:tcPr>
          <w:p w14:paraId="0CE89FE6" w14:textId="77777777" w:rsidR="00301ECF" w:rsidRPr="00F14A6C" w:rsidRDefault="00301ECF" w:rsidP="00A669C1">
            <w:pPr>
              <w:spacing w:before="0" w:after="0" w:line="240" w:lineRule="auto"/>
              <w:jc w:val="left"/>
              <w:rPr>
                <w:rFonts w:eastAsia="Times New Roman" w:cs="Times New Roman"/>
                <w:bCs w:val="0"/>
                <w:sz w:val="22"/>
                <w:lang w:val="es-PE" w:eastAsia="es-PE"/>
              </w:rPr>
            </w:pPr>
            <w:r w:rsidRPr="00F14A6C">
              <w:rPr>
                <w:rFonts w:eastAsia="Times New Roman" w:cs="Times New Roman"/>
                <w:bCs w:val="0"/>
                <w:sz w:val="22"/>
                <w:lang w:val="es-PE" w:eastAsia="es-PE"/>
              </w:rPr>
              <w:t>REPETICIONES</w:t>
            </w:r>
          </w:p>
        </w:tc>
        <w:tc>
          <w:tcPr>
            <w:tcW w:w="3141" w:type="dxa"/>
            <w:gridSpan w:val="3"/>
            <w:noWrap/>
            <w:vAlign w:val="center"/>
            <w:hideMark/>
          </w:tcPr>
          <w:p w14:paraId="534AE9D5"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Extracto acuoso de taya – concentraciones</w:t>
            </w:r>
          </w:p>
        </w:tc>
        <w:tc>
          <w:tcPr>
            <w:tcW w:w="1490" w:type="dxa"/>
            <w:vMerge w:val="restart"/>
            <w:vAlign w:val="center"/>
            <w:hideMark/>
          </w:tcPr>
          <w:p w14:paraId="7BF981D1"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Gluconato de clorhexidina al 0.12%</w:t>
            </w:r>
          </w:p>
        </w:tc>
      </w:tr>
      <w:tr w:rsidR="00301ECF" w:rsidRPr="00F14A6C" w14:paraId="35DD35AF" w14:textId="77777777" w:rsidTr="00301ECF">
        <w:trPr>
          <w:trHeight w:val="104"/>
        </w:trPr>
        <w:tc>
          <w:tcPr>
            <w:cnfStyle w:val="001000000000" w:firstRow="0" w:lastRow="0" w:firstColumn="1" w:lastColumn="0" w:oddVBand="0" w:evenVBand="0" w:oddHBand="0" w:evenHBand="0" w:firstRowFirstColumn="0" w:firstRowLastColumn="0" w:lastRowFirstColumn="0" w:lastRowLastColumn="0"/>
            <w:tcW w:w="2042" w:type="dxa"/>
            <w:vMerge/>
            <w:vAlign w:val="center"/>
            <w:hideMark/>
          </w:tcPr>
          <w:p w14:paraId="5880967A" w14:textId="77777777" w:rsidR="00301ECF" w:rsidRPr="00F14A6C" w:rsidRDefault="00301ECF" w:rsidP="00A669C1">
            <w:pPr>
              <w:spacing w:before="0" w:after="0" w:line="240" w:lineRule="auto"/>
              <w:jc w:val="left"/>
              <w:rPr>
                <w:rFonts w:eastAsia="Times New Roman" w:cs="Times New Roman"/>
                <w:bCs w:val="0"/>
                <w:sz w:val="22"/>
                <w:lang w:val="es-PE" w:eastAsia="es-PE"/>
              </w:rPr>
            </w:pPr>
          </w:p>
        </w:tc>
        <w:tc>
          <w:tcPr>
            <w:tcW w:w="765" w:type="dxa"/>
            <w:noWrap/>
            <w:vAlign w:val="center"/>
            <w:hideMark/>
          </w:tcPr>
          <w:p w14:paraId="58199E6F"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22"/>
                <w:lang w:val="es-PE" w:eastAsia="es-PE"/>
              </w:rPr>
            </w:pPr>
            <w:r w:rsidRPr="00F14A6C">
              <w:rPr>
                <w:rFonts w:eastAsia="Times New Roman" w:cs="Times New Roman"/>
                <w:b/>
                <w:sz w:val="22"/>
                <w:lang w:val="es-PE" w:eastAsia="es-PE"/>
              </w:rPr>
              <w:t>10%</w:t>
            </w:r>
          </w:p>
        </w:tc>
        <w:tc>
          <w:tcPr>
            <w:tcW w:w="1185" w:type="dxa"/>
            <w:noWrap/>
            <w:vAlign w:val="center"/>
            <w:hideMark/>
          </w:tcPr>
          <w:p w14:paraId="69DFF98A"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22"/>
                <w:lang w:val="es-PE" w:eastAsia="es-PE"/>
              </w:rPr>
            </w:pPr>
            <w:r w:rsidRPr="00F14A6C">
              <w:rPr>
                <w:rFonts w:eastAsia="Times New Roman" w:cs="Times New Roman"/>
                <w:b/>
                <w:sz w:val="22"/>
                <w:lang w:val="es-PE" w:eastAsia="es-PE"/>
              </w:rPr>
              <w:t>50%</w:t>
            </w:r>
          </w:p>
        </w:tc>
        <w:tc>
          <w:tcPr>
            <w:tcW w:w="1190" w:type="dxa"/>
            <w:noWrap/>
            <w:vAlign w:val="center"/>
            <w:hideMark/>
          </w:tcPr>
          <w:p w14:paraId="50750E94"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22"/>
                <w:lang w:val="es-PE" w:eastAsia="es-PE"/>
              </w:rPr>
            </w:pPr>
            <w:r w:rsidRPr="00F14A6C">
              <w:rPr>
                <w:rFonts w:eastAsia="Times New Roman" w:cs="Times New Roman"/>
                <w:b/>
                <w:sz w:val="22"/>
                <w:lang w:val="es-PE" w:eastAsia="es-PE"/>
              </w:rPr>
              <w:t>100%</w:t>
            </w:r>
          </w:p>
        </w:tc>
        <w:tc>
          <w:tcPr>
            <w:tcW w:w="1490" w:type="dxa"/>
            <w:vMerge/>
            <w:vAlign w:val="center"/>
            <w:hideMark/>
          </w:tcPr>
          <w:p w14:paraId="35BD2FBD"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val="es-PE" w:eastAsia="es-PE"/>
              </w:rPr>
            </w:pPr>
          </w:p>
        </w:tc>
      </w:tr>
      <w:tr w:rsidR="00301ECF" w:rsidRPr="00F14A6C" w14:paraId="7258E3F1" w14:textId="77777777" w:rsidTr="00301E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0261541E"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Placa0 Petri 1</w:t>
            </w:r>
          </w:p>
        </w:tc>
        <w:tc>
          <w:tcPr>
            <w:tcW w:w="765" w:type="dxa"/>
            <w:noWrap/>
            <w:hideMark/>
          </w:tcPr>
          <w:p w14:paraId="6AE4B8B2"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638E6E8A"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7.45</w:t>
            </w:r>
          </w:p>
        </w:tc>
        <w:tc>
          <w:tcPr>
            <w:tcW w:w="1190" w:type="dxa"/>
            <w:noWrap/>
            <w:hideMark/>
          </w:tcPr>
          <w:p w14:paraId="6A3387DC"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11.53</w:t>
            </w:r>
          </w:p>
        </w:tc>
        <w:tc>
          <w:tcPr>
            <w:tcW w:w="1490" w:type="dxa"/>
            <w:noWrap/>
            <w:hideMark/>
          </w:tcPr>
          <w:p w14:paraId="55EFFA0F"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16.39</w:t>
            </w:r>
          </w:p>
        </w:tc>
      </w:tr>
      <w:tr w:rsidR="00301ECF" w:rsidRPr="00F14A6C" w14:paraId="2D2E9356" w14:textId="77777777" w:rsidTr="00301ECF">
        <w:trPr>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572D943A"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 Petri 2</w:t>
            </w:r>
          </w:p>
        </w:tc>
        <w:tc>
          <w:tcPr>
            <w:tcW w:w="765" w:type="dxa"/>
            <w:noWrap/>
            <w:hideMark/>
          </w:tcPr>
          <w:p w14:paraId="0A9C62B2"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2C82F02D"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9.00</w:t>
            </w:r>
          </w:p>
        </w:tc>
        <w:tc>
          <w:tcPr>
            <w:tcW w:w="1190" w:type="dxa"/>
            <w:noWrap/>
            <w:hideMark/>
          </w:tcPr>
          <w:p w14:paraId="3644B9F4"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10.80</w:t>
            </w:r>
          </w:p>
        </w:tc>
        <w:tc>
          <w:tcPr>
            <w:tcW w:w="1490" w:type="dxa"/>
            <w:noWrap/>
            <w:hideMark/>
          </w:tcPr>
          <w:p w14:paraId="059E83AF"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16.50</w:t>
            </w:r>
          </w:p>
        </w:tc>
      </w:tr>
      <w:tr w:rsidR="00301ECF" w:rsidRPr="00F14A6C" w14:paraId="6F3EED39" w14:textId="77777777" w:rsidTr="00301E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6ED71E02"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 Petri 3</w:t>
            </w:r>
          </w:p>
        </w:tc>
        <w:tc>
          <w:tcPr>
            <w:tcW w:w="765" w:type="dxa"/>
            <w:noWrap/>
            <w:hideMark/>
          </w:tcPr>
          <w:p w14:paraId="4DA735C7"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22C6E14C"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7.49</w:t>
            </w:r>
          </w:p>
        </w:tc>
        <w:tc>
          <w:tcPr>
            <w:tcW w:w="1190" w:type="dxa"/>
            <w:noWrap/>
            <w:hideMark/>
          </w:tcPr>
          <w:p w14:paraId="42BDD775"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11.73</w:t>
            </w:r>
          </w:p>
        </w:tc>
        <w:tc>
          <w:tcPr>
            <w:tcW w:w="1490" w:type="dxa"/>
            <w:noWrap/>
            <w:hideMark/>
          </w:tcPr>
          <w:p w14:paraId="07FF7BD9"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14.40</w:t>
            </w:r>
          </w:p>
        </w:tc>
      </w:tr>
      <w:tr w:rsidR="00301ECF" w:rsidRPr="00F14A6C" w14:paraId="46FAF288" w14:textId="77777777" w:rsidTr="00301ECF">
        <w:trPr>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5C1FA927"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 Petri 4</w:t>
            </w:r>
          </w:p>
        </w:tc>
        <w:tc>
          <w:tcPr>
            <w:tcW w:w="765" w:type="dxa"/>
            <w:noWrap/>
            <w:hideMark/>
          </w:tcPr>
          <w:p w14:paraId="45A92A57"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05CA1809"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7.50</w:t>
            </w:r>
          </w:p>
        </w:tc>
        <w:tc>
          <w:tcPr>
            <w:tcW w:w="1190" w:type="dxa"/>
            <w:noWrap/>
            <w:hideMark/>
          </w:tcPr>
          <w:p w14:paraId="3508CF3C"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11.62</w:t>
            </w:r>
          </w:p>
        </w:tc>
        <w:tc>
          <w:tcPr>
            <w:tcW w:w="1490" w:type="dxa"/>
            <w:noWrap/>
            <w:hideMark/>
          </w:tcPr>
          <w:p w14:paraId="2E0312F4"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16.95</w:t>
            </w:r>
          </w:p>
        </w:tc>
      </w:tr>
      <w:tr w:rsidR="00301ECF" w:rsidRPr="00F14A6C" w14:paraId="65512805" w14:textId="77777777" w:rsidTr="00301E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243727B8"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 Petri 5</w:t>
            </w:r>
          </w:p>
        </w:tc>
        <w:tc>
          <w:tcPr>
            <w:tcW w:w="765" w:type="dxa"/>
            <w:noWrap/>
            <w:hideMark/>
          </w:tcPr>
          <w:p w14:paraId="72FB8F4A"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37B4F4BB"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7.81</w:t>
            </w:r>
          </w:p>
        </w:tc>
        <w:tc>
          <w:tcPr>
            <w:tcW w:w="1190" w:type="dxa"/>
            <w:noWrap/>
            <w:hideMark/>
          </w:tcPr>
          <w:p w14:paraId="341D84AC"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10.70</w:t>
            </w:r>
          </w:p>
        </w:tc>
        <w:tc>
          <w:tcPr>
            <w:tcW w:w="1490" w:type="dxa"/>
            <w:noWrap/>
            <w:hideMark/>
          </w:tcPr>
          <w:p w14:paraId="6B77930C"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17.40</w:t>
            </w:r>
          </w:p>
        </w:tc>
      </w:tr>
      <w:tr w:rsidR="00301ECF" w:rsidRPr="00F14A6C" w14:paraId="52667C2B" w14:textId="77777777" w:rsidTr="00301ECF">
        <w:trPr>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757940F9"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 Petri 6</w:t>
            </w:r>
          </w:p>
        </w:tc>
        <w:tc>
          <w:tcPr>
            <w:tcW w:w="765" w:type="dxa"/>
            <w:noWrap/>
            <w:hideMark/>
          </w:tcPr>
          <w:p w14:paraId="47BE85A5"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7319E813"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8.20</w:t>
            </w:r>
          </w:p>
        </w:tc>
        <w:tc>
          <w:tcPr>
            <w:tcW w:w="1190" w:type="dxa"/>
            <w:noWrap/>
            <w:hideMark/>
          </w:tcPr>
          <w:p w14:paraId="43E918A3"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11.65</w:t>
            </w:r>
          </w:p>
        </w:tc>
        <w:tc>
          <w:tcPr>
            <w:tcW w:w="1490" w:type="dxa"/>
            <w:noWrap/>
            <w:hideMark/>
          </w:tcPr>
          <w:p w14:paraId="6063093E"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17.45</w:t>
            </w:r>
          </w:p>
        </w:tc>
      </w:tr>
      <w:tr w:rsidR="00301ECF" w:rsidRPr="00F14A6C" w14:paraId="74184918" w14:textId="77777777" w:rsidTr="00301E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40B665FF"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 Petri 7</w:t>
            </w:r>
          </w:p>
        </w:tc>
        <w:tc>
          <w:tcPr>
            <w:tcW w:w="765" w:type="dxa"/>
            <w:noWrap/>
            <w:hideMark/>
          </w:tcPr>
          <w:p w14:paraId="3073C273"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63F7954F"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8.68</w:t>
            </w:r>
          </w:p>
        </w:tc>
        <w:tc>
          <w:tcPr>
            <w:tcW w:w="1190" w:type="dxa"/>
            <w:noWrap/>
            <w:hideMark/>
          </w:tcPr>
          <w:p w14:paraId="2C27E83E"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12.57</w:t>
            </w:r>
          </w:p>
        </w:tc>
        <w:tc>
          <w:tcPr>
            <w:tcW w:w="1490" w:type="dxa"/>
            <w:noWrap/>
            <w:hideMark/>
          </w:tcPr>
          <w:p w14:paraId="1205659F"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16.40</w:t>
            </w:r>
          </w:p>
        </w:tc>
      </w:tr>
      <w:tr w:rsidR="00301ECF" w:rsidRPr="00F14A6C" w14:paraId="13FDA41C" w14:textId="77777777" w:rsidTr="00301ECF">
        <w:trPr>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62B910BB"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 Petri 8</w:t>
            </w:r>
          </w:p>
        </w:tc>
        <w:tc>
          <w:tcPr>
            <w:tcW w:w="765" w:type="dxa"/>
            <w:noWrap/>
            <w:hideMark/>
          </w:tcPr>
          <w:p w14:paraId="70C3CF3D"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22F25A49"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7.60</w:t>
            </w:r>
          </w:p>
        </w:tc>
        <w:tc>
          <w:tcPr>
            <w:tcW w:w="1190" w:type="dxa"/>
            <w:noWrap/>
            <w:hideMark/>
          </w:tcPr>
          <w:p w14:paraId="467E7790"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11.20</w:t>
            </w:r>
          </w:p>
        </w:tc>
        <w:tc>
          <w:tcPr>
            <w:tcW w:w="1490" w:type="dxa"/>
            <w:noWrap/>
            <w:hideMark/>
          </w:tcPr>
          <w:p w14:paraId="7CBDAF5E"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14.90</w:t>
            </w:r>
          </w:p>
        </w:tc>
      </w:tr>
      <w:tr w:rsidR="00301ECF" w:rsidRPr="00F14A6C" w14:paraId="0DAD6A35" w14:textId="77777777" w:rsidTr="00301E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048D7C80"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 Petri 9</w:t>
            </w:r>
          </w:p>
        </w:tc>
        <w:tc>
          <w:tcPr>
            <w:tcW w:w="765" w:type="dxa"/>
            <w:noWrap/>
            <w:hideMark/>
          </w:tcPr>
          <w:p w14:paraId="42EDE210"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3B06560E"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7.43</w:t>
            </w:r>
          </w:p>
        </w:tc>
        <w:tc>
          <w:tcPr>
            <w:tcW w:w="1190" w:type="dxa"/>
            <w:noWrap/>
            <w:hideMark/>
          </w:tcPr>
          <w:p w14:paraId="7D20338B"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10.75</w:t>
            </w:r>
          </w:p>
        </w:tc>
        <w:tc>
          <w:tcPr>
            <w:tcW w:w="1490" w:type="dxa"/>
            <w:noWrap/>
            <w:hideMark/>
          </w:tcPr>
          <w:p w14:paraId="5766613E"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18.15</w:t>
            </w:r>
          </w:p>
        </w:tc>
      </w:tr>
      <w:tr w:rsidR="00301ECF" w:rsidRPr="00F14A6C" w14:paraId="4DBEAC8E" w14:textId="77777777" w:rsidTr="00301ECF">
        <w:trPr>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50D02F32"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Placa Petri 10</w:t>
            </w:r>
          </w:p>
        </w:tc>
        <w:tc>
          <w:tcPr>
            <w:tcW w:w="765" w:type="dxa"/>
            <w:noWrap/>
            <w:hideMark/>
          </w:tcPr>
          <w:p w14:paraId="5DAF76FD"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w:t>
            </w:r>
          </w:p>
        </w:tc>
        <w:tc>
          <w:tcPr>
            <w:tcW w:w="1185" w:type="dxa"/>
            <w:noWrap/>
            <w:hideMark/>
          </w:tcPr>
          <w:p w14:paraId="2F74C258"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7.81</w:t>
            </w:r>
          </w:p>
        </w:tc>
        <w:tc>
          <w:tcPr>
            <w:tcW w:w="1190" w:type="dxa"/>
            <w:noWrap/>
            <w:hideMark/>
          </w:tcPr>
          <w:p w14:paraId="2D507C2B"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11.40</w:t>
            </w:r>
          </w:p>
        </w:tc>
        <w:tc>
          <w:tcPr>
            <w:tcW w:w="1490" w:type="dxa"/>
            <w:noWrap/>
            <w:hideMark/>
          </w:tcPr>
          <w:p w14:paraId="03B83B11" w14:textId="77777777" w:rsidR="00301ECF" w:rsidRPr="00F14A6C" w:rsidRDefault="00301ECF" w:rsidP="00A669C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15.00</w:t>
            </w:r>
          </w:p>
        </w:tc>
      </w:tr>
      <w:tr w:rsidR="00301ECF" w:rsidRPr="00F14A6C" w14:paraId="0BD7C23C" w14:textId="77777777" w:rsidTr="00301E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42" w:type="dxa"/>
            <w:noWrap/>
            <w:hideMark/>
          </w:tcPr>
          <w:p w14:paraId="26EE91F6" w14:textId="77777777" w:rsidR="00301ECF" w:rsidRPr="00F14A6C" w:rsidRDefault="00301ECF" w:rsidP="00A669C1">
            <w:pPr>
              <w:spacing w:before="0" w:after="0" w:line="240" w:lineRule="auto"/>
              <w:jc w:val="left"/>
              <w:rPr>
                <w:rFonts w:eastAsia="Times New Roman" w:cs="Times New Roman"/>
                <w:b w:val="0"/>
                <w:bCs w:val="0"/>
                <w:sz w:val="22"/>
                <w:lang w:val="es-PE" w:eastAsia="es-PE"/>
              </w:rPr>
            </w:pPr>
            <w:r w:rsidRPr="00F14A6C">
              <w:rPr>
                <w:rFonts w:eastAsia="Times New Roman" w:cs="Times New Roman"/>
                <w:b w:val="0"/>
                <w:bCs w:val="0"/>
                <w:sz w:val="22"/>
                <w:lang w:val="es-PE" w:eastAsia="es-PE"/>
              </w:rPr>
              <w:t>PROMEDIO</w:t>
            </w:r>
          </w:p>
        </w:tc>
        <w:tc>
          <w:tcPr>
            <w:tcW w:w="765" w:type="dxa"/>
            <w:noWrap/>
            <w:hideMark/>
          </w:tcPr>
          <w:p w14:paraId="2962640F"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 mm</w:t>
            </w:r>
          </w:p>
        </w:tc>
        <w:tc>
          <w:tcPr>
            <w:tcW w:w="1185" w:type="dxa"/>
            <w:noWrap/>
            <w:hideMark/>
          </w:tcPr>
          <w:p w14:paraId="3EA5572F"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7.90 mm</w:t>
            </w:r>
          </w:p>
        </w:tc>
        <w:tc>
          <w:tcPr>
            <w:tcW w:w="1190" w:type="dxa"/>
            <w:noWrap/>
            <w:hideMark/>
          </w:tcPr>
          <w:p w14:paraId="680E87B4" w14:textId="77777777" w:rsidR="00301ECF" w:rsidRPr="00F14A6C" w:rsidRDefault="00301ECF" w:rsidP="00A669C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11.40 mm</w:t>
            </w:r>
          </w:p>
        </w:tc>
        <w:tc>
          <w:tcPr>
            <w:tcW w:w="1490" w:type="dxa"/>
            <w:noWrap/>
            <w:hideMark/>
          </w:tcPr>
          <w:p w14:paraId="1078F83C" w14:textId="77777777" w:rsidR="00301ECF" w:rsidRPr="00F14A6C" w:rsidRDefault="00301ECF" w:rsidP="00A669C1">
            <w:pPr>
              <w:pStyle w:val="Prrafodelista"/>
              <w:numPr>
                <w:ilvl w:val="1"/>
                <w:numId w:val="45"/>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mm</w:t>
            </w:r>
          </w:p>
        </w:tc>
      </w:tr>
    </w:tbl>
    <w:p w14:paraId="283252C8" w14:textId="17517FA3" w:rsidR="00BA0803" w:rsidRPr="00F14A6C" w:rsidRDefault="0043313C" w:rsidP="00A669C1">
      <w:pPr>
        <w:pStyle w:val="Prrafodelista"/>
        <w:spacing w:before="0" w:after="0"/>
        <w:ind w:left="708"/>
        <w:jc w:val="left"/>
        <w:rPr>
          <w:rFonts w:cs="Times New Roman"/>
          <w:szCs w:val="24"/>
          <w:lang w:val="es-PE"/>
        </w:rPr>
      </w:pPr>
      <w:r w:rsidRPr="00F14A6C">
        <w:rPr>
          <w:rFonts w:cs="Times New Roman"/>
          <w:szCs w:val="24"/>
          <w:lang w:val="es-PE"/>
        </w:rPr>
        <w:t xml:space="preserve">Para determinar </w:t>
      </w:r>
      <w:r w:rsidRPr="00F14A6C">
        <w:rPr>
          <w:szCs w:val="24"/>
          <w:lang w:val="es-PE"/>
        </w:rPr>
        <w:t xml:space="preserve">el efecto antibacteriano </w:t>
      </w:r>
      <w:r w:rsidRPr="00F14A6C">
        <w:rPr>
          <w:i/>
          <w:szCs w:val="24"/>
          <w:lang w:val="es-PE"/>
        </w:rPr>
        <w:t>in vitro</w:t>
      </w:r>
      <w:r w:rsidRPr="00F14A6C">
        <w:rPr>
          <w:szCs w:val="24"/>
          <w:lang w:val="es-PE"/>
        </w:rPr>
        <w:t xml:space="preserve"> del extracto acuoso de la </w:t>
      </w:r>
      <w:r w:rsidRPr="00F14A6C">
        <w:rPr>
          <w:i/>
          <w:szCs w:val="24"/>
          <w:lang w:val="es-PE"/>
        </w:rPr>
        <w:t>Caesalpinia spinosa</w:t>
      </w:r>
      <w:r w:rsidRPr="00F14A6C">
        <w:rPr>
          <w:szCs w:val="24"/>
          <w:lang w:val="es-PE"/>
        </w:rPr>
        <w:t xml:space="preserve"> (taya), en concentraciones de 10%, 50% y 100% sobre colonias de </w:t>
      </w:r>
      <w:r w:rsidRPr="00F14A6C">
        <w:rPr>
          <w:i/>
          <w:szCs w:val="24"/>
          <w:lang w:val="es-PE"/>
        </w:rPr>
        <w:t>Streptococcus mutans</w:t>
      </w:r>
      <w:r w:rsidRPr="00F14A6C">
        <w:rPr>
          <w:szCs w:val="24"/>
          <w:lang w:val="es-PE"/>
        </w:rPr>
        <w:t xml:space="preserve"> (ATCC 25175) </w:t>
      </w:r>
      <w:r w:rsidRPr="00F14A6C">
        <w:rPr>
          <w:rFonts w:cs="Times New Roman"/>
          <w:szCs w:val="24"/>
          <w:lang w:val="es-PE"/>
        </w:rPr>
        <w:t>se realizó el test de disco difusión en agar, realizando 10 repeticiones</w:t>
      </w:r>
      <w:r w:rsidR="00F94CD6" w:rsidRPr="00F14A6C">
        <w:rPr>
          <w:rFonts w:cs="Times New Roman"/>
          <w:szCs w:val="24"/>
          <w:lang w:val="es-PE"/>
        </w:rPr>
        <w:t xml:space="preserve"> (n=10)</w:t>
      </w:r>
      <w:r w:rsidRPr="00F14A6C">
        <w:rPr>
          <w:rFonts w:cs="Times New Roman"/>
          <w:szCs w:val="24"/>
          <w:lang w:val="es-PE"/>
        </w:rPr>
        <w:t>. El resultado arrojó medias de halos de inhibición de 6 mm</w:t>
      </w:r>
      <w:r w:rsidR="00BB0529" w:rsidRPr="00F14A6C">
        <w:rPr>
          <w:rFonts w:cs="Times New Roman"/>
          <w:szCs w:val="24"/>
          <w:lang w:val="es-PE"/>
        </w:rPr>
        <w:t xml:space="preserve"> para el extracto acuoso</w:t>
      </w:r>
      <w:r w:rsidRPr="00F14A6C">
        <w:rPr>
          <w:rFonts w:cs="Times New Roman"/>
          <w:szCs w:val="24"/>
          <w:lang w:val="es-PE"/>
        </w:rPr>
        <w:t xml:space="preserve"> </w:t>
      </w:r>
      <w:r w:rsidR="00BB0529" w:rsidRPr="00F14A6C">
        <w:rPr>
          <w:rFonts w:cs="Times New Roman"/>
          <w:szCs w:val="24"/>
          <w:lang w:val="es-PE"/>
        </w:rPr>
        <w:t xml:space="preserve">de </w:t>
      </w:r>
      <w:r w:rsidR="00BB0529" w:rsidRPr="00F14A6C">
        <w:rPr>
          <w:rFonts w:cs="Times New Roman"/>
          <w:i/>
          <w:szCs w:val="24"/>
          <w:lang w:val="es-PE"/>
        </w:rPr>
        <w:t>Caesalpinia spinosa</w:t>
      </w:r>
      <w:r w:rsidR="00BB0529" w:rsidRPr="00F14A6C">
        <w:rPr>
          <w:rFonts w:cs="Times New Roman"/>
          <w:szCs w:val="24"/>
          <w:lang w:val="es-PE"/>
        </w:rPr>
        <w:t xml:space="preserve"> (taya) en concentración del 10%</w:t>
      </w:r>
      <w:r w:rsidRPr="00F14A6C">
        <w:rPr>
          <w:rFonts w:cs="Times New Roman"/>
          <w:szCs w:val="24"/>
          <w:lang w:val="es-PE"/>
        </w:rPr>
        <w:t xml:space="preserve">, 7.9 mm </w:t>
      </w:r>
      <w:r w:rsidR="00BB0529" w:rsidRPr="00F14A6C">
        <w:rPr>
          <w:rFonts w:cs="Times New Roman"/>
          <w:szCs w:val="24"/>
          <w:lang w:val="es-PE"/>
        </w:rPr>
        <w:t xml:space="preserve">para el </w:t>
      </w:r>
      <w:r w:rsidRPr="00F14A6C">
        <w:rPr>
          <w:rFonts w:cs="Times New Roman"/>
          <w:szCs w:val="24"/>
          <w:lang w:val="es-PE"/>
        </w:rPr>
        <w:t xml:space="preserve">50% y 11.4 mm </w:t>
      </w:r>
      <w:r w:rsidR="00BB0529" w:rsidRPr="00F14A6C">
        <w:rPr>
          <w:rFonts w:cs="Times New Roman"/>
          <w:szCs w:val="24"/>
          <w:lang w:val="es-PE"/>
        </w:rPr>
        <w:t xml:space="preserve">para una concentración al </w:t>
      </w:r>
      <w:r w:rsidRPr="00F14A6C">
        <w:rPr>
          <w:rFonts w:cs="Times New Roman"/>
          <w:szCs w:val="24"/>
          <w:lang w:val="es-PE"/>
        </w:rPr>
        <w:t xml:space="preserve">100%, los resultados muestran que el extracto acuoso posee sensibilidad límite frente a colonias de </w:t>
      </w:r>
      <w:r w:rsidRPr="00F14A6C">
        <w:rPr>
          <w:rFonts w:cs="Times New Roman"/>
          <w:i/>
          <w:szCs w:val="24"/>
          <w:lang w:val="es-PE"/>
        </w:rPr>
        <w:t xml:space="preserve">Streptococcus mutans </w:t>
      </w:r>
      <w:r w:rsidRPr="00F14A6C">
        <w:rPr>
          <w:rFonts w:cs="Times New Roman"/>
          <w:szCs w:val="24"/>
          <w:lang w:val="es-PE"/>
        </w:rPr>
        <w:t>(ATCC 25175) en concentra</w:t>
      </w:r>
      <w:r w:rsidR="005E0457" w:rsidRPr="00F14A6C">
        <w:rPr>
          <w:rFonts w:cs="Times New Roman"/>
          <w:szCs w:val="24"/>
          <w:lang w:val="es-PE"/>
        </w:rPr>
        <w:t>ciones de 50% y 100%. Tabla 1.</w:t>
      </w:r>
    </w:p>
    <w:p w14:paraId="074E765A" w14:textId="11B20874" w:rsidR="00EF30C0" w:rsidRPr="00F14A6C" w:rsidRDefault="00EF30C0" w:rsidP="00EF30C0">
      <w:pPr>
        <w:pStyle w:val="Descripcin"/>
        <w:keepNext/>
        <w:rPr>
          <w:color w:val="auto"/>
        </w:rPr>
      </w:pPr>
    </w:p>
    <w:p w14:paraId="07EA2A8D" w14:textId="77777777" w:rsidR="007223A4" w:rsidRPr="00F14A6C" w:rsidRDefault="007223A4" w:rsidP="00887762">
      <w:pPr>
        <w:pStyle w:val="Prrafodelista"/>
        <w:spacing w:before="0" w:after="200"/>
        <w:ind w:left="454"/>
        <w:jc w:val="left"/>
        <w:rPr>
          <w:rFonts w:cs="Times New Roman"/>
          <w:szCs w:val="24"/>
          <w:lang w:val="es-PE"/>
        </w:rPr>
      </w:pPr>
    </w:p>
    <w:p w14:paraId="3D6F095D" w14:textId="2884EA3C" w:rsidR="007223A4" w:rsidRPr="00F14A6C" w:rsidRDefault="007223A4" w:rsidP="00887762">
      <w:pPr>
        <w:pStyle w:val="Prrafodelista"/>
        <w:spacing w:before="0" w:after="200"/>
        <w:ind w:left="454"/>
        <w:jc w:val="left"/>
        <w:rPr>
          <w:rFonts w:cs="Times New Roman"/>
          <w:szCs w:val="24"/>
          <w:lang w:val="es-PE"/>
        </w:rPr>
      </w:pPr>
    </w:p>
    <w:p w14:paraId="0E1AC110" w14:textId="624D1146" w:rsidR="00955109" w:rsidRPr="00F14A6C" w:rsidRDefault="00955109" w:rsidP="00887762">
      <w:pPr>
        <w:pStyle w:val="Prrafodelista"/>
        <w:spacing w:before="0" w:after="200"/>
        <w:ind w:left="454"/>
        <w:jc w:val="left"/>
        <w:rPr>
          <w:rFonts w:cs="Times New Roman"/>
          <w:szCs w:val="24"/>
          <w:lang w:val="es-PE"/>
        </w:rPr>
      </w:pPr>
    </w:p>
    <w:p w14:paraId="419CA0BE" w14:textId="73CD0F45" w:rsidR="00955109" w:rsidRPr="00F14A6C" w:rsidRDefault="00955109" w:rsidP="00887762">
      <w:pPr>
        <w:pStyle w:val="Prrafodelista"/>
        <w:spacing w:before="0" w:after="200"/>
        <w:ind w:left="454"/>
        <w:jc w:val="left"/>
        <w:rPr>
          <w:rFonts w:cs="Times New Roman"/>
          <w:szCs w:val="24"/>
          <w:lang w:val="es-PE"/>
        </w:rPr>
      </w:pPr>
    </w:p>
    <w:p w14:paraId="1CCFAD46" w14:textId="32C3D87A" w:rsidR="00955109" w:rsidRPr="00F14A6C" w:rsidRDefault="00955109" w:rsidP="00887762">
      <w:pPr>
        <w:pStyle w:val="Prrafodelista"/>
        <w:spacing w:before="0" w:after="200"/>
        <w:ind w:left="454"/>
        <w:jc w:val="left"/>
        <w:rPr>
          <w:rFonts w:cs="Times New Roman"/>
          <w:szCs w:val="24"/>
          <w:lang w:val="es-PE"/>
        </w:rPr>
      </w:pPr>
    </w:p>
    <w:p w14:paraId="1E54A04E" w14:textId="5BE98B48" w:rsidR="00955109" w:rsidRPr="00F14A6C" w:rsidRDefault="00955109" w:rsidP="00887762">
      <w:pPr>
        <w:pStyle w:val="Prrafodelista"/>
        <w:spacing w:before="0" w:after="200"/>
        <w:ind w:left="454"/>
        <w:jc w:val="left"/>
        <w:rPr>
          <w:rFonts w:cs="Times New Roman"/>
          <w:szCs w:val="24"/>
          <w:lang w:val="es-PE"/>
        </w:rPr>
      </w:pPr>
    </w:p>
    <w:p w14:paraId="29914131" w14:textId="563A9C5D" w:rsidR="00301ECF" w:rsidRPr="00F14A6C" w:rsidRDefault="00301ECF" w:rsidP="00887762">
      <w:pPr>
        <w:pStyle w:val="Prrafodelista"/>
        <w:spacing w:before="0" w:after="200"/>
        <w:ind w:left="454"/>
        <w:jc w:val="left"/>
        <w:rPr>
          <w:rFonts w:cs="Times New Roman"/>
          <w:szCs w:val="24"/>
          <w:lang w:val="es-PE"/>
        </w:rPr>
      </w:pPr>
    </w:p>
    <w:p w14:paraId="218D8211" w14:textId="41828BC8" w:rsidR="00301ECF" w:rsidRPr="00F14A6C" w:rsidRDefault="00301ECF" w:rsidP="00887762">
      <w:pPr>
        <w:pStyle w:val="Prrafodelista"/>
        <w:spacing w:before="0" w:after="200"/>
        <w:ind w:left="454"/>
        <w:jc w:val="left"/>
        <w:rPr>
          <w:rFonts w:cs="Times New Roman"/>
          <w:szCs w:val="24"/>
          <w:lang w:val="es-PE"/>
        </w:rPr>
      </w:pPr>
    </w:p>
    <w:p w14:paraId="554A1F05" w14:textId="56ABD1D7" w:rsidR="007223A4" w:rsidRPr="00F14A6C" w:rsidRDefault="007223A4" w:rsidP="006D779B">
      <w:pPr>
        <w:spacing w:before="0" w:after="0" w:line="240" w:lineRule="auto"/>
        <w:ind w:firstLine="708"/>
        <w:jc w:val="left"/>
        <w:rPr>
          <w:rFonts w:cs="Times New Roman"/>
          <w:sz w:val="20"/>
          <w:szCs w:val="20"/>
          <w:lang w:val="es-PE"/>
        </w:rPr>
      </w:pPr>
      <w:r w:rsidRPr="00F14A6C">
        <w:rPr>
          <w:rFonts w:cs="Times New Roman"/>
          <w:b/>
          <w:sz w:val="20"/>
          <w:szCs w:val="20"/>
          <w:lang w:val="es-PE"/>
        </w:rPr>
        <w:t>Fuente:</w:t>
      </w:r>
      <w:r w:rsidRPr="00F14A6C">
        <w:rPr>
          <w:rFonts w:cs="Times New Roman"/>
          <w:sz w:val="20"/>
          <w:szCs w:val="20"/>
          <w:lang w:val="es-PE"/>
        </w:rPr>
        <w:t xml:space="preserve"> </w:t>
      </w:r>
      <w:r w:rsidR="00CC7912" w:rsidRPr="00F14A6C">
        <w:rPr>
          <w:rFonts w:cs="Times New Roman"/>
          <w:sz w:val="20"/>
          <w:szCs w:val="20"/>
          <w:lang w:val="es-PE"/>
        </w:rPr>
        <w:t>D</w:t>
      </w:r>
      <w:r w:rsidRPr="00F14A6C">
        <w:rPr>
          <w:rFonts w:cs="Times New Roman"/>
          <w:sz w:val="20"/>
          <w:szCs w:val="20"/>
          <w:lang w:val="es-PE"/>
        </w:rPr>
        <w:t>atos obtenidos por los investigadores.</w:t>
      </w:r>
    </w:p>
    <w:p w14:paraId="1794DB89" w14:textId="0A446DDB" w:rsidR="007223A4" w:rsidRPr="00F14A6C" w:rsidRDefault="007223A4" w:rsidP="00CC7912">
      <w:pPr>
        <w:spacing w:before="0" w:line="240" w:lineRule="auto"/>
        <w:ind w:firstLine="708"/>
        <w:jc w:val="left"/>
        <w:rPr>
          <w:rFonts w:cs="Times New Roman"/>
          <w:sz w:val="20"/>
          <w:szCs w:val="20"/>
          <w:vertAlign w:val="superscript"/>
          <w:lang w:val="es-PE"/>
        </w:rPr>
      </w:pPr>
      <w:r w:rsidRPr="00F14A6C">
        <w:rPr>
          <w:rFonts w:cs="Times New Roman"/>
          <w:b/>
          <w:sz w:val="20"/>
          <w:szCs w:val="20"/>
          <w:lang w:val="es-PE"/>
        </w:rPr>
        <w:t>Nota:</w:t>
      </w:r>
      <w:r w:rsidRPr="00F14A6C">
        <w:rPr>
          <w:rFonts w:cs="Times New Roman"/>
          <w:sz w:val="20"/>
          <w:szCs w:val="20"/>
          <w:lang w:val="es-PE"/>
        </w:rPr>
        <w:t xml:space="preserve"> 6 mm es la medida del diámetro del disco (papel filtro) utilizado según CLSI</w:t>
      </w:r>
      <w:r w:rsidRPr="00F14A6C">
        <w:rPr>
          <w:rFonts w:cs="Times New Roman"/>
          <w:sz w:val="20"/>
          <w:szCs w:val="20"/>
          <w:vertAlign w:val="superscript"/>
          <w:lang w:val="es-PE"/>
        </w:rPr>
        <w:fldChar w:fldCharType="begin"/>
      </w:r>
      <w:r w:rsidR="001B1E68" w:rsidRPr="00F14A6C">
        <w:rPr>
          <w:rFonts w:cs="Times New Roman"/>
          <w:sz w:val="20"/>
          <w:szCs w:val="20"/>
          <w:vertAlign w:val="superscript"/>
          <w:lang w:val="es-PE"/>
        </w:rPr>
        <w:instrText xml:space="preserve"> ADDIN EN.CITE &lt;EndNote&gt;&lt;Cite&gt;&lt;Author&gt;CLSI&lt;/Author&gt;&lt;Year&gt;2012&lt;/Year&gt;&lt;RecNum&gt;89&lt;/RecNum&gt;&lt;DisplayText&gt;(61)&lt;/DisplayText&gt;&lt;record&gt;&lt;rec-number&gt;89&lt;/rec-number&gt;&lt;foreign-keys&gt;&lt;key app="EN" db-id="e0dseef5udfprqeps0e5fdv6waw9wazdtadw"&gt;89&lt;/key&gt;&lt;key app="ENWeb" db-id=""&gt;0&lt;/key&gt;&lt;/foreign-keys&gt;&lt;ref-type name="Government Document"&gt;46&lt;/ref-type&gt;&lt;contributors&gt;&lt;authors&gt;&lt;author&gt;CLSI&lt;/author&gt;&lt;/authors&gt;&lt;/contributors&gt;&lt;titles&gt;&lt;title&gt;Methods for Antimicrobial Susceptibility Testing of Anaerobic Bacteria; Approved Standard—Eighth Edition&lt;/title&gt;&lt;/titles&gt;&lt;pages&gt;15&lt;/pages&gt;&lt;volume&gt;32&lt;/volume&gt;&lt;number&gt;5&lt;/number&gt;&lt;dates&gt;&lt;year&gt;2012&lt;/year&gt;&lt;/dates&gt;&lt;publisher&gt;CLSI document M11-A8. Wayne, PA: Clinical and Laboratory Standards Institute&lt;/publisher&gt;&lt;urls&gt;&lt;/urls&gt;&lt;/record&gt;&lt;/Cite&gt;&lt;/EndNote&gt;</w:instrText>
      </w:r>
      <w:r w:rsidRPr="00F14A6C">
        <w:rPr>
          <w:rFonts w:cs="Times New Roman"/>
          <w:sz w:val="20"/>
          <w:szCs w:val="20"/>
          <w:vertAlign w:val="superscript"/>
          <w:lang w:val="es-PE"/>
        </w:rPr>
        <w:fldChar w:fldCharType="separate"/>
      </w:r>
      <w:r w:rsidR="001B1E68" w:rsidRPr="00F14A6C">
        <w:rPr>
          <w:rFonts w:cs="Times New Roman"/>
          <w:noProof/>
          <w:sz w:val="20"/>
          <w:szCs w:val="20"/>
          <w:vertAlign w:val="superscript"/>
          <w:lang w:val="es-PE"/>
        </w:rPr>
        <w:t>(</w:t>
      </w:r>
      <w:hyperlink w:anchor="_ENREF_61" w:tooltip="CLSI, 2012 #89" w:history="1">
        <w:r w:rsidR="00213254" w:rsidRPr="00F14A6C">
          <w:rPr>
            <w:rFonts w:cs="Times New Roman"/>
            <w:noProof/>
            <w:sz w:val="20"/>
            <w:szCs w:val="20"/>
            <w:vertAlign w:val="superscript"/>
            <w:lang w:val="es-PE"/>
          </w:rPr>
          <w:t>61</w:t>
        </w:r>
      </w:hyperlink>
      <w:r w:rsidR="001B1E68" w:rsidRPr="00F14A6C">
        <w:rPr>
          <w:rFonts w:cs="Times New Roman"/>
          <w:noProof/>
          <w:sz w:val="20"/>
          <w:szCs w:val="20"/>
          <w:vertAlign w:val="superscript"/>
          <w:lang w:val="es-PE"/>
        </w:rPr>
        <w:t>)</w:t>
      </w:r>
      <w:r w:rsidRPr="00F14A6C">
        <w:rPr>
          <w:rFonts w:cs="Times New Roman"/>
          <w:sz w:val="20"/>
          <w:szCs w:val="20"/>
          <w:vertAlign w:val="superscript"/>
          <w:lang w:val="es-PE"/>
        </w:rPr>
        <w:fldChar w:fldCharType="end"/>
      </w:r>
    </w:p>
    <w:p w14:paraId="7B99762F" w14:textId="328F1DCB" w:rsidR="0043313C" w:rsidRPr="00F14A6C" w:rsidRDefault="0043313C" w:rsidP="004C3FD5">
      <w:pPr>
        <w:pStyle w:val="Prrafodelista"/>
        <w:spacing w:after="0"/>
        <w:ind w:left="709"/>
        <w:jc w:val="left"/>
        <w:rPr>
          <w:rFonts w:cs="Times New Roman"/>
          <w:szCs w:val="24"/>
          <w:lang w:val="es-PE"/>
        </w:rPr>
      </w:pPr>
      <w:r w:rsidRPr="00F14A6C">
        <w:rPr>
          <w:szCs w:val="24"/>
          <w:lang w:val="es-PE"/>
        </w:rPr>
        <w:lastRenderedPageBreak/>
        <w:t xml:space="preserve">Así mismo, al determinar la concentración mínima inhibitoria (CMI) del extracto acuoso de </w:t>
      </w:r>
      <w:r w:rsidRPr="00F14A6C">
        <w:rPr>
          <w:i/>
          <w:szCs w:val="24"/>
          <w:lang w:val="es-PE"/>
        </w:rPr>
        <w:t>Caesalpinia spinosa</w:t>
      </w:r>
      <w:r w:rsidRPr="00F14A6C">
        <w:rPr>
          <w:szCs w:val="24"/>
          <w:lang w:val="es-PE"/>
        </w:rPr>
        <w:t xml:space="preserve"> (taya) sobre colonias de </w:t>
      </w:r>
      <w:r w:rsidRPr="00F14A6C">
        <w:rPr>
          <w:i/>
          <w:szCs w:val="24"/>
          <w:lang w:val="es-PE"/>
        </w:rPr>
        <w:t>Streptococcus mutans</w:t>
      </w:r>
      <w:r w:rsidRPr="00F14A6C">
        <w:rPr>
          <w:szCs w:val="24"/>
          <w:lang w:val="es-PE"/>
        </w:rPr>
        <w:t xml:space="preserve"> (ATCC 25175) </w:t>
      </w:r>
      <w:r w:rsidRPr="00F14A6C">
        <w:rPr>
          <w:rFonts w:cs="Times New Roman"/>
          <w:szCs w:val="24"/>
          <w:lang w:val="es-PE"/>
        </w:rPr>
        <w:t xml:space="preserve">se utilizó el método de macrodilución en caldo, obteniendo como resultado que la concentración al 100% </w:t>
      </w:r>
      <w:r w:rsidRPr="00F14A6C">
        <w:rPr>
          <w:lang w:val="es-PE"/>
        </w:rPr>
        <w:t xml:space="preserve">del </w:t>
      </w:r>
      <w:r w:rsidRPr="00F14A6C">
        <w:rPr>
          <w:rFonts w:cs="Times New Roman"/>
          <w:szCs w:val="24"/>
          <w:lang w:val="es-PE"/>
        </w:rPr>
        <w:t>extracto acuoso es capaz de inhibir</w:t>
      </w:r>
      <w:r w:rsidR="00C06D68" w:rsidRPr="00F14A6C">
        <w:rPr>
          <w:rFonts w:cs="Times New Roman"/>
          <w:szCs w:val="24"/>
          <w:lang w:val="es-PE"/>
        </w:rPr>
        <w:t xml:space="preserve"> </w:t>
      </w:r>
      <w:r w:rsidR="00C06D68" w:rsidRPr="00F14A6C">
        <w:rPr>
          <w:rFonts w:cs="Times New Roman"/>
          <w:i/>
          <w:szCs w:val="24"/>
          <w:lang w:val="es-PE"/>
        </w:rPr>
        <w:t>in vitro</w:t>
      </w:r>
      <w:r w:rsidRPr="00F14A6C">
        <w:rPr>
          <w:rFonts w:cs="Times New Roman"/>
          <w:szCs w:val="24"/>
          <w:lang w:val="es-PE"/>
        </w:rPr>
        <w:t xml:space="preserve"> el crecimiento de </w:t>
      </w:r>
      <w:r w:rsidRPr="00F14A6C">
        <w:rPr>
          <w:lang w:val="es-PE"/>
        </w:rPr>
        <w:t xml:space="preserve">colonias de </w:t>
      </w:r>
      <w:r w:rsidRPr="00F14A6C">
        <w:rPr>
          <w:i/>
          <w:lang w:val="es-PE"/>
        </w:rPr>
        <w:t xml:space="preserve">Streptococcus mutans </w:t>
      </w:r>
      <w:r w:rsidRPr="00F14A6C">
        <w:rPr>
          <w:rFonts w:cs="Times New Roman"/>
          <w:szCs w:val="24"/>
          <w:lang w:val="es-PE"/>
        </w:rPr>
        <w:t>(ATCC 25175). Tabla 2.</w:t>
      </w:r>
    </w:p>
    <w:p w14:paraId="085835AE" w14:textId="12D02E26" w:rsidR="00EF30C0" w:rsidRPr="00F14A6C" w:rsidRDefault="00EF30C0" w:rsidP="00EF30C0">
      <w:pPr>
        <w:pStyle w:val="Descripcin"/>
        <w:keepNext/>
        <w:rPr>
          <w:color w:val="auto"/>
        </w:rPr>
      </w:pPr>
    </w:p>
    <w:tbl>
      <w:tblPr>
        <w:tblStyle w:val="Tablanormal21"/>
        <w:tblpPr w:leftFromText="141" w:rightFromText="141" w:vertAnchor="text" w:horzAnchor="margin" w:tblpXSpec="right" w:tblpY="-63"/>
        <w:tblW w:w="7665" w:type="dxa"/>
        <w:tblLook w:val="04A0" w:firstRow="1" w:lastRow="0" w:firstColumn="1" w:lastColumn="0" w:noHBand="0" w:noVBand="1"/>
      </w:tblPr>
      <w:tblGrid>
        <w:gridCol w:w="521"/>
        <w:gridCol w:w="3325"/>
        <w:gridCol w:w="331"/>
        <w:gridCol w:w="776"/>
        <w:gridCol w:w="337"/>
        <w:gridCol w:w="536"/>
        <w:gridCol w:w="497"/>
        <w:gridCol w:w="1350"/>
      </w:tblGrid>
      <w:tr w:rsidR="00EF30C0" w:rsidRPr="00F14A6C" w14:paraId="683786CC" w14:textId="77777777" w:rsidTr="00EF30C0">
        <w:trPr>
          <w:cnfStyle w:val="100000000000" w:firstRow="1" w:lastRow="0" w:firstColumn="0" w:lastColumn="0" w:oddVBand="0" w:evenVBand="0" w:oddHBand="0"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7665" w:type="dxa"/>
            <w:gridSpan w:val="8"/>
            <w:tcBorders>
              <w:top w:val="nil"/>
            </w:tcBorders>
            <w:noWrap/>
            <w:vAlign w:val="center"/>
          </w:tcPr>
          <w:p w14:paraId="6532C835" w14:textId="43F371E3" w:rsidR="00EF30C0" w:rsidRPr="00F14A6C" w:rsidRDefault="00EF30C0" w:rsidP="00EF30C0">
            <w:pPr>
              <w:spacing w:before="0" w:after="0" w:line="276" w:lineRule="auto"/>
              <w:jc w:val="center"/>
              <w:rPr>
                <w:rFonts w:eastAsia="Times New Roman" w:cs="Times New Roman"/>
                <w:b w:val="0"/>
                <w:bCs w:val="0"/>
                <w:lang w:val="es-PE" w:eastAsia="es-PE"/>
              </w:rPr>
            </w:pPr>
            <w:bookmarkStart w:id="96" w:name="_Toc514255217"/>
            <w:r w:rsidRPr="00F14A6C">
              <w:t xml:space="preserve">Tabla </w:t>
            </w:r>
            <w:fldSimple w:instr=" SEQ Tabla \* ARABIC ">
              <w:r w:rsidR="00463175">
                <w:rPr>
                  <w:noProof/>
                </w:rPr>
                <w:t>2</w:t>
              </w:r>
            </w:fldSimple>
            <w:r w:rsidRPr="00F14A6C">
              <w:t xml:space="preserve">: Concentración mínima inhibitoria del extracto acuoso de </w:t>
            </w:r>
            <w:r w:rsidRPr="00F14A6C">
              <w:rPr>
                <w:i/>
              </w:rPr>
              <w:t>Caesalpinia spinosa</w:t>
            </w:r>
            <w:r w:rsidRPr="00F14A6C">
              <w:t xml:space="preserve"> (taya) sobre colonias de </w:t>
            </w:r>
            <w:r w:rsidRPr="00F14A6C">
              <w:rPr>
                <w:i/>
              </w:rPr>
              <w:t>Streptococcus mutans</w:t>
            </w:r>
            <w:r w:rsidRPr="00F14A6C">
              <w:t xml:space="preserve"> (ATCC 25175)</w:t>
            </w:r>
            <w:bookmarkEnd w:id="96"/>
          </w:p>
        </w:tc>
      </w:tr>
      <w:tr w:rsidR="00EF30C0" w:rsidRPr="00F14A6C" w14:paraId="03252F57" w14:textId="77777777" w:rsidTr="00EF30C0">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838" w:type="dxa"/>
            <w:gridSpan w:val="2"/>
            <w:vMerge w:val="restart"/>
            <w:noWrap/>
            <w:vAlign w:val="center"/>
            <w:hideMark/>
          </w:tcPr>
          <w:p w14:paraId="353B2F61" w14:textId="77777777" w:rsidR="00EF30C0" w:rsidRPr="00F14A6C" w:rsidRDefault="00EF30C0" w:rsidP="00EF30C0">
            <w:pPr>
              <w:spacing w:before="0" w:after="0" w:line="276" w:lineRule="auto"/>
              <w:jc w:val="center"/>
              <w:rPr>
                <w:rFonts w:eastAsia="Times New Roman" w:cs="Times New Roman"/>
                <w:b w:val="0"/>
                <w:bCs w:val="0"/>
                <w:sz w:val="22"/>
                <w:lang w:val="es-PE" w:eastAsia="es-PE"/>
              </w:rPr>
            </w:pPr>
            <w:r w:rsidRPr="00F14A6C">
              <w:rPr>
                <w:rFonts w:eastAsia="Times New Roman" w:cs="Times New Roman"/>
                <w:bCs w:val="0"/>
                <w:sz w:val="22"/>
                <w:lang w:val="es-PE" w:eastAsia="es-PE"/>
              </w:rPr>
              <w:t>GRUPO EXPERIMENTAL</w:t>
            </w:r>
          </w:p>
        </w:tc>
        <w:tc>
          <w:tcPr>
            <w:tcW w:w="1980" w:type="dxa"/>
            <w:gridSpan w:val="4"/>
            <w:noWrap/>
            <w:vAlign w:val="center"/>
            <w:hideMark/>
          </w:tcPr>
          <w:p w14:paraId="3A956BF6"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NIVEL DE TURBIDEZ</w:t>
            </w:r>
          </w:p>
        </w:tc>
        <w:tc>
          <w:tcPr>
            <w:tcW w:w="1847" w:type="dxa"/>
            <w:gridSpan w:val="2"/>
            <w:vMerge w:val="restart"/>
            <w:noWrap/>
            <w:vAlign w:val="center"/>
            <w:hideMark/>
          </w:tcPr>
          <w:p w14:paraId="115BA066"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CRECIMIENTO BACTERIANO</w:t>
            </w:r>
          </w:p>
        </w:tc>
      </w:tr>
      <w:tr w:rsidR="00EF30C0" w:rsidRPr="00F14A6C" w14:paraId="2ECFD4DD" w14:textId="77777777" w:rsidTr="00EF30C0">
        <w:trPr>
          <w:trHeight w:val="39"/>
        </w:trPr>
        <w:tc>
          <w:tcPr>
            <w:cnfStyle w:val="001000000000" w:firstRow="0" w:lastRow="0" w:firstColumn="1" w:lastColumn="0" w:oddVBand="0" w:evenVBand="0" w:oddHBand="0" w:evenHBand="0" w:firstRowFirstColumn="0" w:firstRowLastColumn="0" w:lastRowFirstColumn="0" w:lastRowLastColumn="0"/>
            <w:tcW w:w="3838" w:type="dxa"/>
            <w:gridSpan w:val="2"/>
            <w:vMerge/>
            <w:vAlign w:val="center"/>
            <w:hideMark/>
          </w:tcPr>
          <w:p w14:paraId="4495DE9E" w14:textId="77777777" w:rsidR="00EF30C0" w:rsidRPr="00F14A6C" w:rsidRDefault="00EF30C0" w:rsidP="00EF30C0">
            <w:pPr>
              <w:spacing w:before="0" w:after="0" w:line="276" w:lineRule="auto"/>
              <w:jc w:val="center"/>
              <w:rPr>
                <w:rFonts w:eastAsia="Times New Roman" w:cs="Times New Roman"/>
                <w:b w:val="0"/>
                <w:bCs w:val="0"/>
                <w:sz w:val="22"/>
                <w:lang w:val="es-PE" w:eastAsia="es-PE"/>
              </w:rPr>
            </w:pPr>
          </w:p>
        </w:tc>
        <w:tc>
          <w:tcPr>
            <w:tcW w:w="1107" w:type="dxa"/>
            <w:gridSpan w:val="2"/>
            <w:noWrap/>
            <w:vAlign w:val="center"/>
            <w:hideMark/>
          </w:tcPr>
          <w:p w14:paraId="448A2E37"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lectura 24 h</w:t>
            </w:r>
          </w:p>
        </w:tc>
        <w:tc>
          <w:tcPr>
            <w:tcW w:w="873" w:type="dxa"/>
            <w:gridSpan w:val="2"/>
            <w:noWrap/>
            <w:vAlign w:val="center"/>
            <w:hideMark/>
          </w:tcPr>
          <w:p w14:paraId="041BC428"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lectura 48 h</w:t>
            </w:r>
          </w:p>
        </w:tc>
        <w:tc>
          <w:tcPr>
            <w:tcW w:w="1847" w:type="dxa"/>
            <w:gridSpan w:val="2"/>
            <w:vMerge/>
            <w:vAlign w:val="center"/>
            <w:hideMark/>
          </w:tcPr>
          <w:p w14:paraId="3840F3A5"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val="es-PE" w:eastAsia="es-PE"/>
              </w:rPr>
            </w:pPr>
          </w:p>
        </w:tc>
      </w:tr>
      <w:tr w:rsidR="00EF30C0" w:rsidRPr="00F14A6C" w14:paraId="34FB39FB" w14:textId="77777777" w:rsidTr="00EF30C0">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13" w:type="dxa"/>
            <w:vMerge w:val="restart"/>
            <w:noWrap/>
            <w:textDirection w:val="btLr"/>
            <w:vAlign w:val="center"/>
            <w:hideMark/>
          </w:tcPr>
          <w:p w14:paraId="7625E68B" w14:textId="77777777" w:rsidR="00EF30C0" w:rsidRPr="00F14A6C" w:rsidRDefault="00EF30C0" w:rsidP="00EF30C0">
            <w:pPr>
              <w:spacing w:before="0" w:after="0" w:line="276" w:lineRule="auto"/>
              <w:jc w:val="center"/>
              <w:rPr>
                <w:rFonts w:eastAsia="Times New Roman" w:cs="Times New Roman"/>
                <w:bCs w:val="0"/>
                <w:sz w:val="22"/>
                <w:lang w:val="es-PE" w:eastAsia="es-PE"/>
              </w:rPr>
            </w:pPr>
            <w:r w:rsidRPr="00F14A6C">
              <w:rPr>
                <w:rFonts w:eastAsia="Times New Roman" w:cs="Times New Roman"/>
                <w:bCs w:val="0"/>
                <w:sz w:val="22"/>
                <w:lang w:val="es-PE" w:eastAsia="es-PE"/>
              </w:rPr>
              <w:t>Problema</w:t>
            </w:r>
          </w:p>
        </w:tc>
        <w:tc>
          <w:tcPr>
            <w:tcW w:w="3656" w:type="dxa"/>
            <w:gridSpan w:val="2"/>
            <w:noWrap/>
            <w:vAlign w:val="center"/>
            <w:hideMark/>
          </w:tcPr>
          <w:p w14:paraId="270A4E8B" w14:textId="388DE48D" w:rsidR="00EF30C0" w:rsidRPr="00F14A6C" w:rsidRDefault="00EF30C0" w:rsidP="00C06D68">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1:</w:t>
            </w:r>
            <w:r w:rsidRPr="00F14A6C">
              <w:rPr>
                <w:rFonts w:eastAsia="Times New Roman" w:cs="Times New Roman"/>
                <w:sz w:val="22"/>
                <w:lang w:val="es-PE" w:eastAsia="es-PE"/>
              </w:rPr>
              <w:t xml:space="preserve"> </w:t>
            </w:r>
            <w:r w:rsidRPr="00F14A6C">
              <w:rPr>
                <w:rFonts w:eastAsia="Times New Roman" w:cs="Times New Roman"/>
                <w:sz w:val="22"/>
                <w:lang w:eastAsia="es-PE"/>
              </w:rPr>
              <w:t>Extr</w:t>
            </w:r>
            <w:r w:rsidR="00C06D68" w:rsidRPr="00F14A6C">
              <w:rPr>
                <w:rFonts w:eastAsia="Times New Roman" w:cs="Times New Roman"/>
                <w:sz w:val="22"/>
                <w:lang w:eastAsia="es-PE"/>
              </w:rPr>
              <w:t>acto</w:t>
            </w:r>
            <w:r w:rsidRPr="00F14A6C">
              <w:rPr>
                <w:rFonts w:eastAsia="Times New Roman" w:cs="Times New Roman"/>
                <w:sz w:val="22"/>
                <w:lang w:eastAsia="es-PE"/>
              </w:rPr>
              <w:t xml:space="preserve"> acuoso de </w:t>
            </w:r>
            <w:r w:rsidRPr="00F14A6C">
              <w:rPr>
                <w:rFonts w:eastAsia="Times New Roman" w:cs="Times New Roman"/>
                <w:sz w:val="22"/>
                <w:lang w:val="es-PE" w:eastAsia="es-PE"/>
              </w:rPr>
              <w:t>taya al 3. 12%</w:t>
            </w:r>
          </w:p>
        </w:tc>
        <w:tc>
          <w:tcPr>
            <w:tcW w:w="1113" w:type="dxa"/>
            <w:gridSpan w:val="2"/>
            <w:noWrap/>
            <w:vAlign w:val="center"/>
            <w:hideMark/>
          </w:tcPr>
          <w:p w14:paraId="517401A3"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033" w:type="dxa"/>
            <w:gridSpan w:val="2"/>
            <w:noWrap/>
            <w:vAlign w:val="center"/>
            <w:hideMark/>
          </w:tcPr>
          <w:p w14:paraId="6A6FAD91"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350" w:type="dxa"/>
            <w:noWrap/>
            <w:vAlign w:val="center"/>
            <w:hideMark/>
          </w:tcPr>
          <w:p w14:paraId="59628E55"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EF30C0" w:rsidRPr="00F14A6C" w14:paraId="61A0C18D" w14:textId="77777777" w:rsidTr="00EF30C0">
        <w:trPr>
          <w:trHeight w:val="83"/>
        </w:trPr>
        <w:tc>
          <w:tcPr>
            <w:cnfStyle w:val="001000000000" w:firstRow="0" w:lastRow="0" w:firstColumn="1" w:lastColumn="0" w:oddVBand="0" w:evenVBand="0" w:oddHBand="0" w:evenHBand="0" w:firstRowFirstColumn="0" w:firstRowLastColumn="0" w:lastRowFirstColumn="0" w:lastRowLastColumn="0"/>
            <w:tcW w:w="513" w:type="dxa"/>
            <w:vMerge/>
            <w:vAlign w:val="center"/>
            <w:hideMark/>
          </w:tcPr>
          <w:p w14:paraId="24EC29A0" w14:textId="77777777" w:rsidR="00EF30C0" w:rsidRPr="00F14A6C" w:rsidRDefault="00EF30C0" w:rsidP="00EF30C0">
            <w:pPr>
              <w:spacing w:before="0" w:after="0" w:line="276" w:lineRule="auto"/>
              <w:jc w:val="center"/>
              <w:rPr>
                <w:rFonts w:eastAsia="Times New Roman" w:cs="Times New Roman"/>
                <w:bCs w:val="0"/>
                <w:sz w:val="22"/>
                <w:lang w:val="es-PE" w:eastAsia="es-PE"/>
              </w:rPr>
            </w:pPr>
          </w:p>
        </w:tc>
        <w:tc>
          <w:tcPr>
            <w:tcW w:w="3656" w:type="dxa"/>
            <w:gridSpan w:val="2"/>
            <w:noWrap/>
            <w:vAlign w:val="center"/>
            <w:hideMark/>
          </w:tcPr>
          <w:p w14:paraId="1305B7FE" w14:textId="05125644" w:rsidR="00EF30C0" w:rsidRPr="00F14A6C" w:rsidRDefault="00EF30C0" w:rsidP="00EF30C0">
            <w:pPr>
              <w:spacing w:before="60" w:after="60" w:line="276" w:lineRule="auto"/>
              <w:ind w:hanging="80"/>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2:</w:t>
            </w:r>
            <w:r w:rsidRPr="00F14A6C">
              <w:rPr>
                <w:rFonts w:eastAsia="Times New Roman" w:cs="Times New Roman"/>
                <w:sz w:val="22"/>
                <w:lang w:val="es-PE" w:eastAsia="es-PE"/>
              </w:rPr>
              <w:t xml:space="preserve"> </w:t>
            </w:r>
            <w:r w:rsidR="00C06D68" w:rsidRPr="00F14A6C">
              <w:rPr>
                <w:rFonts w:eastAsia="Times New Roman" w:cs="Times New Roman"/>
                <w:sz w:val="22"/>
                <w:lang w:eastAsia="es-PE"/>
              </w:rPr>
              <w:t xml:space="preserve"> Extracto </w:t>
            </w:r>
            <w:r w:rsidRPr="00F14A6C">
              <w:rPr>
                <w:rFonts w:eastAsia="Times New Roman" w:cs="Times New Roman"/>
                <w:sz w:val="22"/>
                <w:lang w:eastAsia="es-PE"/>
              </w:rPr>
              <w:t xml:space="preserve">acuoso de </w:t>
            </w:r>
            <w:r w:rsidRPr="00F14A6C">
              <w:rPr>
                <w:rFonts w:eastAsia="Times New Roman" w:cs="Times New Roman"/>
                <w:sz w:val="22"/>
                <w:lang w:val="es-PE" w:eastAsia="es-PE"/>
              </w:rPr>
              <w:t>taya al 6.25%</w:t>
            </w:r>
          </w:p>
        </w:tc>
        <w:tc>
          <w:tcPr>
            <w:tcW w:w="1113" w:type="dxa"/>
            <w:gridSpan w:val="2"/>
            <w:noWrap/>
            <w:vAlign w:val="center"/>
            <w:hideMark/>
          </w:tcPr>
          <w:p w14:paraId="5D704F15"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033" w:type="dxa"/>
            <w:gridSpan w:val="2"/>
            <w:noWrap/>
            <w:vAlign w:val="center"/>
            <w:hideMark/>
          </w:tcPr>
          <w:p w14:paraId="3896C13B"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350" w:type="dxa"/>
            <w:noWrap/>
            <w:vAlign w:val="center"/>
            <w:hideMark/>
          </w:tcPr>
          <w:p w14:paraId="0A7FBDCB"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EF30C0" w:rsidRPr="00F14A6C" w14:paraId="7E9B1810" w14:textId="77777777" w:rsidTr="00EF30C0">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13" w:type="dxa"/>
            <w:vMerge/>
            <w:vAlign w:val="center"/>
            <w:hideMark/>
          </w:tcPr>
          <w:p w14:paraId="6F2E2FE3" w14:textId="77777777" w:rsidR="00EF30C0" w:rsidRPr="00F14A6C" w:rsidRDefault="00EF30C0" w:rsidP="00EF30C0">
            <w:pPr>
              <w:spacing w:before="0" w:after="0" w:line="276" w:lineRule="auto"/>
              <w:jc w:val="center"/>
              <w:rPr>
                <w:rFonts w:eastAsia="Times New Roman" w:cs="Times New Roman"/>
                <w:bCs w:val="0"/>
                <w:sz w:val="22"/>
                <w:lang w:val="es-PE" w:eastAsia="es-PE"/>
              </w:rPr>
            </w:pPr>
          </w:p>
        </w:tc>
        <w:tc>
          <w:tcPr>
            <w:tcW w:w="3656" w:type="dxa"/>
            <w:gridSpan w:val="2"/>
            <w:noWrap/>
            <w:vAlign w:val="center"/>
            <w:hideMark/>
          </w:tcPr>
          <w:p w14:paraId="59F0065C" w14:textId="6325BFDA" w:rsidR="00EF30C0" w:rsidRPr="00F14A6C" w:rsidRDefault="00EF30C0" w:rsidP="00EF30C0">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3:</w:t>
            </w:r>
            <w:r w:rsidRPr="00F14A6C">
              <w:rPr>
                <w:rFonts w:eastAsia="Times New Roman" w:cs="Times New Roman"/>
                <w:sz w:val="22"/>
                <w:lang w:val="es-PE" w:eastAsia="es-PE"/>
              </w:rPr>
              <w:t xml:space="preserve"> </w:t>
            </w:r>
            <w:r w:rsidR="00C06D68" w:rsidRPr="00F14A6C">
              <w:rPr>
                <w:rFonts w:eastAsia="Times New Roman" w:cs="Times New Roman"/>
                <w:sz w:val="22"/>
                <w:lang w:eastAsia="es-PE"/>
              </w:rPr>
              <w:t xml:space="preserve"> Extracto </w:t>
            </w:r>
            <w:r w:rsidRPr="00F14A6C">
              <w:rPr>
                <w:rFonts w:eastAsia="Times New Roman" w:cs="Times New Roman"/>
                <w:sz w:val="22"/>
                <w:lang w:eastAsia="es-PE"/>
              </w:rPr>
              <w:t xml:space="preserve">acuoso de </w:t>
            </w:r>
            <w:r w:rsidRPr="00F14A6C">
              <w:rPr>
                <w:rFonts w:eastAsia="Times New Roman" w:cs="Times New Roman"/>
                <w:sz w:val="22"/>
                <w:lang w:val="es-PE" w:eastAsia="es-PE"/>
              </w:rPr>
              <w:t>taya al 12.5%</w:t>
            </w:r>
          </w:p>
        </w:tc>
        <w:tc>
          <w:tcPr>
            <w:tcW w:w="1113" w:type="dxa"/>
            <w:gridSpan w:val="2"/>
            <w:noWrap/>
            <w:vAlign w:val="center"/>
            <w:hideMark/>
          </w:tcPr>
          <w:p w14:paraId="6830CAAA"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033" w:type="dxa"/>
            <w:gridSpan w:val="2"/>
            <w:noWrap/>
            <w:vAlign w:val="center"/>
            <w:hideMark/>
          </w:tcPr>
          <w:p w14:paraId="32DBD465"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350" w:type="dxa"/>
            <w:noWrap/>
            <w:vAlign w:val="center"/>
            <w:hideMark/>
          </w:tcPr>
          <w:p w14:paraId="366FEB1A"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EF30C0" w:rsidRPr="00F14A6C" w14:paraId="1867D7ED" w14:textId="77777777" w:rsidTr="00EF30C0">
        <w:trPr>
          <w:trHeight w:val="83"/>
        </w:trPr>
        <w:tc>
          <w:tcPr>
            <w:cnfStyle w:val="001000000000" w:firstRow="0" w:lastRow="0" w:firstColumn="1" w:lastColumn="0" w:oddVBand="0" w:evenVBand="0" w:oddHBand="0" w:evenHBand="0" w:firstRowFirstColumn="0" w:firstRowLastColumn="0" w:lastRowFirstColumn="0" w:lastRowLastColumn="0"/>
            <w:tcW w:w="513" w:type="dxa"/>
            <w:vMerge/>
            <w:vAlign w:val="center"/>
            <w:hideMark/>
          </w:tcPr>
          <w:p w14:paraId="1EF712EE" w14:textId="77777777" w:rsidR="00EF30C0" w:rsidRPr="00F14A6C" w:rsidRDefault="00EF30C0" w:rsidP="00EF30C0">
            <w:pPr>
              <w:spacing w:before="0" w:after="0" w:line="276" w:lineRule="auto"/>
              <w:jc w:val="center"/>
              <w:rPr>
                <w:rFonts w:eastAsia="Times New Roman" w:cs="Times New Roman"/>
                <w:bCs w:val="0"/>
                <w:sz w:val="22"/>
                <w:lang w:val="es-PE" w:eastAsia="es-PE"/>
              </w:rPr>
            </w:pPr>
          </w:p>
        </w:tc>
        <w:tc>
          <w:tcPr>
            <w:tcW w:w="3656" w:type="dxa"/>
            <w:gridSpan w:val="2"/>
            <w:noWrap/>
            <w:vAlign w:val="center"/>
            <w:hideMark/>
          </w:tcPr>
          <w:p w14:paraId="079DE458" w14:textId="2EF7D14B" w:rsidR="00EF30C0" w:rsidRPr="00F14A6C" w:rsidRDefault="00EF30C0" w:rsidP="00EF30C0">
            <w:pPr>
              <w:spacing w:before="60" w:after="60" w:line="276" w:lineRule="auto"/>
              <w:ind w:left="749" w:hanging="749"/>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 xml:space="preserve">Tubo N° 4: </w:t>
            </w:r>
            <w:r w:rsidR="00C06D68" w:rsidRPr="00F14A6C">
              <w:rPr>
                <w:rFonts w:eastAsia="Times New Roman" w:cs="Times New Roman"/>
                <w:sz w:val="22"/>
                <w:lang w:eastAsia="es-PE"/>
              </w:rPr>
              <w:t xml:space="preserve"> Extracto </w:t>
            </w:r>
            <w:r w:rsidRPr="00F14A6C">
              <w:rPr>
                <w:rFonts w:eastAsia="Times New Roman" w:cs="Times New Roman"/>
                <w:sz w:val="22"/>
                <w:lang w:eastAsia="es-PE"/>
              </w:rPr>
              <w:t xml:space="preserve">acuoso de </w:t>
            </w:r>
            <w:r w:rsidRPr="00F14A6C">
              <w:rPr>
                <w:rFonts w:eastAsia="Times New Roman" w:cs="Times New Roman"/>
                <w:sz w:val="22"/>
                <w:lang w:val="es-PE" w:eastAsia="es-PE"/>
              </w:rPr>
              <w:t>taya al 25%</w:t>
            </w:r>
          </w:p>
        </w:tc>
        <w:tc>
          <w:tcPr>
            <w:tcW w:w="1113" w:type="dxa"/>
            <w:gridSpan w:val="2"/>
            <w:noWrap/>
            <w:vAlign w:val="center"/>
            <w:hideMark/>
          </w:tcPr>
          <w:p w14:paraId="4F4DBA11"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033" w:type="dxa"/>
            <w:gridSpan w:val="2"/>
            <w:noWrap/>
            <w:vAlign w:val="center"/>
            <w:hideMark/>
          </w:tcPr>
          <w:p w14:paraId="73E7FD8F"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350" w:type="dxa"/>
            <w:noWrap/>
            <w:vAlign w:val="center"/>
            <w:hideMark/>
          </w:tcPr>
          <w:p w14:paraId="25F7398F"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EF30C0" w:rsidRPr="00F14A6C" w14:paraId="4C6F8BFB" w14:textId="77777777" w:rsidTr="00EF30C0">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13" w:type="dxa"/>
            <w:vMerge/>
            <w:vAlign w:val="center"/>
            <w:hideMark/>
          </w:tcPr>
          <w:p w14:paraId="62D362AE" w14:textId="77777777" w:rsidR="00EF30C0" w:rsidRPr="00F14A6C" w:rsidRDefault="00EF30C0" w:rsidP="00EF30C0">
            <w:pPr>
              <w:spacing w:before="0" w:after="0" w:line="276" w:lineRule="auto"/>
              <w:jc w:val="center"/>
              <w:rPr>
                <w:rFonts w:eastAsia="Times New Roman" w:cs="Times New Roman"/>
                <w:bCs w:val="0"/>
                <w:sz w:val="22"/>
                <w:lang w:val="es-PE" w:eastAsia="es-PE"/>
              </w:rPr>
            </w:pPr>
          </w:p>
        </w:tc>
        <w:tc>
          <w:tcPr>
            <w:tcW w:w="3656" w:type="dxa"/>
            <w:gridSpan w:val="2"/>
            <w:noWrap/>
            <w:vAlign w:val="center"/>
            <w:hideMark/>
          </w:tcPr>
          <w:p w14:paraId="627DA744" w14:textId="406E9860" w:rsidR="00EF30C0" w:rsidRPr="00F14A6C" w:rsidRDefault="00EF30C0" w:rsidP="00EF30C0">
            <w:pPr>
              <w:spacing w:before="60" w:after="60" w:line="276" w:lineRule="auto"/>
              <w:ind w:hanging="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5:</w:t>
            </w:r>
            <w:r w:rsidRPr="00F14A6C">
              <w:rPr>
                <w:rFonts w:eastAsia="Times New Roman" w:cs="Times New Roman"/>
                <w:sz w:val="22"/>
                <w:lang w:val="es-PE" w:eastAsia="es-PE"/>
              </w:rPr>
              <w:t xml:space="preserve"> </w:t>
            </w:r>
            <w:r w:rsidR="00C06D68" w:rsidRPr="00F14A6C">
              <w:rPr>
                <w:rFonts w:eastAsia="Times New Roman" w:cs="Times New Roman"/>
                <w:sz w:val="22"/>
                <w:lang w:eastAsia="es-PE"/>
              </w:rPr>
              <w:t xml:space="preserve"> Extracto </w:t>
            </w:r>
            <w:r w:rsidRPr="00F14A6C">
              <w:rPr>
                <w:rFonts w:eastAsia="Times New Roman" w:cs="Times New Roman"/>
                <w:sz w:val="22"/>
                <w:lang w:eastAsia="es-PE"/>
              </w:rPr>
              <w:t xml:space="preserve">acuoso de </w:t>
            </w:r>
            <w:r w:rsidRPr="00F14A6C">
              <w:rPr>
                <w:rFonts w:eastAsia="Times New Roman" w:cs="Times New Roman"/>
                <w:sz w:val="22"/>
                <w:lang w:val="es-PE" w:eastAsia="es-PE"/>
              </w:rPr>
              <w:t>taya al 50%</w:t>
            </w:r>
          </w:p>
        </w:tc>
        <w:tc>
          <w:tcPr>
            <w:tcW w:w="1113" w:type="dxa"/>
            <w:gridSpan w:val="2"/>
            <w:noWrap/>
            <w:vAlign w:val="center"/>
            <w:hideMark/>
          </w:tcPr>
          <w:p w14:paraId="0986D7CA"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033" w:type="dxa"/>
            <w:gridSpan w:val="2"/>
            <w:noWrap/>
            <w:vAlign w:val="center"/>
            <w:hideMark/>
          </w:tcPr>
          <w:p w14:paraId="15110C12"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350" w:type="dxa"/>
            <w:noWrap/>
            <w:vAlign w:val="center"/>
            <w:hideMark/>
          </w:tcPr>
          <w:p w14:paraId="4A08BE0B"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EF30C0" w:rsidRPr="00F14A6C" w14:paraId="3F94D703" w14:textId="77777777" w:rsidTr="00EF30C0">
        <w:trPr>
          <w:trHeight w:val="83"/>
        </w:trPr>
        <w:tc>
          <w:tcPr>
            <w:cnfStyle w:val="001000000000" w:firstRow="0" w:lastRow="0" w:firstColumn="1" w:lastColumn="0" w:oddVBand="0" w:evenVBand="0" w:oddHBand="0" w:evenHBand="0" w:firstRowFirstColumn="0" w:firstRowLastColumn="0" w:lastRowFirstColumn="0" w:lastRowLastColumn="0"/>
            <w:tcW w:w="513" w:type="dxa"/>
            <w:vMerge/>
            <w:vAlign w:val="center"/>
            <w:hideMark/>
          </w:tcPr>
          <w:p w14:paraId="6E59E9CF" w14:textId="77777777" w:rsidR="00EF30C0" w:rsidRPr="00F14A6C" w:rsidRDefault="00EF30C0" w:rsidP="00EF30C0">
            <w:pPr>
              <w:spacing w:before="0" w:after="0" w:line="276" w:lineRule="auto"/>
              <w:jc w:val="center"/>
              <w:rPr>
                <w:rFonts w:eastAsia="Times New Roman" w:cs="Times New Roman"/>
                <w:bCs w:val="0"/>
                <w:sz w:val="22"/>
                <w:lang w:val="es-PE" w:eastAsia="es-PE"/>
              </w:rPr>
            </w:pPr>
          </w:p>
        </w:tc>
        <w:tc>
          <w:tcPr>
            <w:tcW w:w="3656" w:type="dxa"/>
            <w:gridSpan w:val="2"/>
            <w:noWrap/>
            <w:vAlign w:val="center"/>
            <w:hideMark/>
          </w:tcPr>
          <w:p w14:paraId="0A6B8AEF" w14:textId="30B9D031" w:rsidR="00EF30C0" w:rsidRPr="00F14A6C" w:rsidRDefault="00EF30C0" w:rsidP="00EF30C0">
            <w:pPr>
              <w:spacing w:before="60" w:after="60" w:line="276" w:lineRule="auto"/>
              <w:ind w:hanging="80"/>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6:</w:t>
            </w:r>
            <w:r w:rsidRPr="00F14A6C">
              <w:rPr>
                <w:rFonts w:eastAsia="Times New Roman" w:cs="Times New Roman"/>
                <w:sz w:val="22"/>
                <w:lang w:eastAsia="es-PE"/>
              </w:rPr>
              <w:t xml:space="preserve"> </w:t>
            </w:r>
            <w:r w:rsidR="00C06D68" w:rsidRPr="00F14A6C">
              <w:rPr>
                <w:rFonts w:eastAsia="Times New Roman" w:cs="Times New Roman"/>
                <w:sz w:val="22"/>
                <w:lang w:eastAsia="es-PE"/>
              </w:rPr>
              <w:t xml:space="preserve"> Extracto </w:t>
            </w:r>
            <w:r w:rsidRPr="00F14A6C">
              <w:rPr>
                <w:rFonts w:eastAsia="Times New Roman" w:cs="Times New Roman"/>
                <w:sz w:val="22"/>
                <w:lang w:eastAsia="es-PE"/>
              </w:rPr>
              <w:t xml:space="preserve">acuoso de </w:t>
            </w:r>
            <w:r w:rsidRPr="00F14A6C">
              <w:rPr>
                <w:rFonts w:eastAsia="Times New Roman" w:cs="Times New Roman"/>
                <w:sz w:val="22"/>
                <w:lang w:val="es-PE" w:eastAsia="es-PE"/>
              </w:rPr>
              <w:t>taya al 100%</w:t>
            </w:r>
          </w:p>
        </w:tc>
        <w:tc>
          <w:tcPr>
            <w:tcW w:w="1113" w:type="dxa"/>
            <w:gridSpan w:val="2"/>
            <w:noWrap/>
            <w:vAlign w:val="center"/>
            <w:hideMark/>
          </w:tcPr>
          <w:p w14:paraId="5ABDB97B"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033" w:type="dxa"/>
            <w:gridSpan w:val="2"/>
            <w:noWrap/>
            <w:vAlign w:val="center"/>
            <w:hideMark/>
          </w:tcPr>
          <w:p w14:paraId="3B81888A"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350" w:type="dxa"/>
            <w:noWrap/>
            <w:vAlign w:val="center"/>
            <w:hideMark/>
          </w:tcPr>
          <w:p w14:paraId="735FDC56"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EF30C0" w:rsidRPr="00F14A6C" w14:paraId="7751B9FA" w14:textId="77777777" w:rsidTr="00EF30C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513" w:type="dxa"/>
            <w:vMerge w:val="restart"/>
            <w:noWrap/>
            <w:textDirection w:val="btLr"/>
            <w:vAlign w:val="center"/>
            <w:hideMark/>
          </w:tcPr>
          <w:p w14:paraId="4C096D06" w14:textId="77777777" w:rsidR="00EF30C0" w:rsidRPr="00F14A6C" w:rsidRDefault="00EF30C0" w:rsidP="00EF30C0">
            <w:pPr>
              <w:spacing w:before="0" w:after="0" w:line="276" w:lineRule="auto"/>
              <w:jc w:val="center"/>
              <w:rPr>
                <w:rFonts w:eastAsia="Times New Roman" w:cs="Times New Roman"/>
                <w:bCs w:val="0"/>
                <w:sz w:val="22"/>
                <w:lang w:val="es-PE" w:eastAsia="es-PE"/>
              </w:rPr>
            </w:pPr>
            <w:r w:rsidRPr="00F14A6C">
              <w:rPr>
                <w:rFonts w:eastAsia="Times New Roman" w:cs="Times New Roman"/>
                <w:bCs w:val="0"/>
                <w:sz w:val="22"/>
                <w:lang w:val="es-PE" w:eastAsia="es-PE"/>
              </w:rPr>
              <w:t>Control</w:t>
            </w:r>
          </w:p>
        </w:tc>
        <w:tc>
          <w:tcPr>
            <w:tcW w:w="3656" w:type="dxa"/>
            <w:gridSpan w:val="2"/>
            <w:noWrap/>
            <w:vAlign w:val="center"/>
            <w:hideMark/>
          </w:tcPr>
          <w:p w14:paraId="20A85E57" w14:textId="77777777" w:rsidR="00EF30C0" w:rsidRPr="00F14A6C" w:rsidRDefault="00EF30C0" w:rsidP="00EF30C0">
            <w:pPr>
              <w:spacing w:before="6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 xml:space="preserve">Tubo N° 7: </w:t>
            </w:r>
            <w:r w:rsidRPr="00F14A6C">
              <w:rPr>
                <w:rFonts w:eastAsia="Times New Roman" w:cs="Times New Roman"/>
                <w:sz w:val="22"/>
                <w:lang w:val="es-PE" w:eastAsia="es-PE"/>
              </w:rPr>
              <w:t xml:space="preserve">Gluconato de clorhexidina 0,12%. </w:t>
            </w:r>
            <w:proofErr w:type="gramStart"/>
            <w:r w:rsidRPr="00F14A6C">
              <w:rPr>
                <w:rFonts w:eastAsia="Times New Roman" w:cs="Times New Roman"/>
                <w:sz w:val="22"/>
                <w:lang w:val="es-PE" w:eastAsia="es-PE"/>
              </w:rPr>
              <w:t>(</w:t>
            </w:r>
            <w:r w:rsidRPr="00F14A6C">
              <w:rPr>
                <w:rFonts w:eastAsia="Times New Roman" w:cs="Times New Roman"/>
                <w:b/>
                <w:bCs/>
                <w:sz w:val="22"/>
                <w:lang w:val="es-PE" w:eastAsia="es-PE"/>
              </w:rPr>
              <w:t xml:space="preserve"> </w:t>
            </w:r>
            <w:r w:rsidRPr="00F14A6C">
              <w:rPr>
                <w:rFonts w:eastAsia="Times New Roman" w:cs="Times New Roman"/>
                <w:bCs/>
                <w:sz w:val="22"/>
                <w:lang w:val="es-PE" w:eastAsia="es-PE"/>
              </w:rPr>
              <w:t>Control</w:t>
            </w:r>
            <w:proofErr w:type="gramEnd"/>
            <w:r w:rsidRPr="00F14A6C">
              <w:rPr>
                <w:rFonts w:eastAsia="Times New Roman" w:cs="Times New Roman"/>
                <w:bCs/>
                <w:sz w:val="22"/>
                <w:lang w:val="es-PE" w:eastAsia="es-PE"/>
              </w:rPr>
              <w:t xml:space="preserve"> Positivo)</w:t>
            </w:r>
          </w:p>
        </w:tc>
        <w:tc>
          <w:tcPr>
            <w:tcW w:w="1113" w:type="dxa"/>
            <w:gridSpan w:val="2"/>
            <w:noWrap/>
            <w:vAlign w:val="center"/>
            <w:hideMark/>
          </w:tcPr>
          <w:p w14:paraId="7637FD4E"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Cs/>
                <w:sz w:val="22"/>
                <w:lang w:val="es-PE" w:eastAsia="es-PE"/>
              </w:rPr>
              <w:t>-</w:t>
            </w:r>
          </w:p>
        </w:tc>
        <w:tc>
          <w:tcPr>
            <w:tcW w:w="1033" w:type="dxa"/>
            <w:gridSpan w:val="2"/>
            <w:noWrap/>
            <w:vAlign w:val="center"/>
            <w:hideMark/>
          </w:tcPr>
          <w:p w14:paraId="5CFD8109"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Cs/>
                <w:sz w:val="22"/>
                <w:lang w:val="es-PE" w:eastAsia="es-PE"/>
              </w:rPr>
              <w:t>-</w:t>
            </w:r>
          </w:p>
        </w:tc>
        <w:tc>
          <w:tcPr>
            <w:tcW w:w="1350" w:type="dxa"/>
            <w:noWrap/>
            <w:vAlign w:val="center"/>
            <w:hideMark/>
          </w:tcPr>
          <w:p w14:paraId="044C1F19"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Cs/>
                <w:sz w:val="22"/>
                <w:lang w:val="es-PE" w:eastAsia="es-PE"/>
              </w:rPr>
              <w:t>-</w:t>
            </w:r>
          </w:p>
        </w:tc>
      </w:tr>
      <w:tr w:rsidR="00EF30C0" w:rsidRPr="00F14A6C" w14:paraId="65788BFD" w14:textId="77777777" w:rsidTr="00EF30C0">
        <w:trPr>
          <w:trHeight w:val="87"/>
        </w:trPr>
        <w:tc>
          <w:tcPr>
            <w:cnfStyle w:val="001000000000" w:firstRow="0" w:lastRow="0" w:firstColumn="1" w:lastColumn="0" w:oddVBand="0" w:evenVBand="0" w:oddHBand="0" w:evenHBand="0" w:firstRowFirstColumn="0" w:firstRowLastColumn="0" w:lastRowFirstColumn="0" w:lastRowLastColumn="0"/>
            <w:tcW w:w="513" w:type="dxa"/>
            <w:vMerge/>
            <w:vAlign w:val="center"/>
            <w:hideMark/>
          </w:tcPr>
          <w:p w14:paraId="155898FE" w14:textId="77777777" w:rsidR="00EF30C0" w:rsidRPr="00F14A6C" w:rsidRDefault="00EF30C0" w:rsidP="00EF30C0">
            <w:pPr>
              <w:spacing w:before="0" w:after="0" w:line="276" w:lineRule="auto"/>
              <w:jc w:val="center"/>
              <w:rPr>
                <w:rFonts w:eastAsia="Times New Roman" w:cs="Times New Roman"/>
                <w:b w:val="0"/>
                <w:bCs w:val="0"/>
                <w:sz w:val="22"/>
                <w:lang w:val="es-PE" w:eastAsia="es-PE"/>
              </w:rPr>
            </w:pPr>
          </w:p>
        </w:tc>
        <w:tc>
          <w:tcPr>
            <w:tcW w:w="3656" w:type="dxa"/>
            <w:gridSpan w:val="2"/>
            <w:noWrap/>
            <w:vAlign w:val="center"/>
            <w:hideMark/>
          </w:tcPr>
          <w:p w14:paraId="02F214C7" w14:textId="77777777" w:rsidR="00EF30C0" w:rsidRPr="00F14A6C" w:rsidRDefault="00EF30C0" w:rsidP="00EF30C0">
            <w:pPr>
              <w:spacing w:before="60"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bCs/>
                <w:sz w:val="22"/>
                <w:lang w:val="es-PE" w:eastAsia="es-PE"/>
              </w:rPr>
              <w:t>Tubo N° 8</w:t>
            </w:r>
            <w:r w:rsidRPr="00F14A6C">
              <w:rPr>
                <w:rFonts w:eastAsia="Times New Roman" w:cs="Times New Roman"/>
                <w:b/>
                <w:sz w:val="22"/>
                <w:lang w:val="es-PE" w:eastAsia="es-PE"/>
              </w:rPr>
              <w:t>:</w:t>
            </w:r>
            <w:r w:rsidRPr="00F14A6C">
              <w:rPr>
                <w:rFonts w:eastAsia="Times New Roman" w:cs="Times New Roman"/>
                <w:sz w:val="22"/>
                <w:lang w:val="es-PE" w:eastAsia="es-PE"/>
              </w:rPr>
              <w:t xml:space="preserve"> Cultivo – CEPA (</w:t>
            </w:r>
            <w:r w:rsidRPr="00F14A6C">
              <w:rPr>
                <w:rFonts w:eastAsia="Times New Roman" w:cs="Times New Roman"/>
                <w:bCs/>
                <w:sz w:val="22"/>
                <w:lang w:val="es-PE" w:eastAsia="es-PE"/>
              </w:rPr>
              <w:t>Control de crecimiento bacteriano)</w:t>
            </w:r>
          </w:p>
        </w:tc>
        <w:tc>
          <w:tcPr>
            <w:tcW w:w="1113" w:type="dxa"/>
            <w:gridSpan w:val="2"/>
            <w:noWrap/>
            <w:vAlign w:val="center"/>
            <w:hideMark/>
          </w:tcPr>
          <w:p w14:paraId="1C13DB3B"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1033" w:type="dxa"/>
            <w:gridSpan w:val="2"/>
            <w:noWrap/>
            <w:vAlign w:val="center"/>
            <w:hideMark/>
          </w:tcPr>
          <w:p w14:paraId="40CE1E1C"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1350" w:type="dxa"/>
            <w:noWrap/>
            <w:vAlign w:val="center"/>
            <w:hideMark/>
          </w:tcPr>
          <w:p w14:paraId="3E65E114" w14:textId="77777777" w:rsidR="00EF30C0" w:rsidRPr="00F14A6C" w:rsidRDefault="00EF30C0" w:rsidP="00EF30C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EF30C0" w:rsidRPr="00F14A6C" w14:paraId="2E62A201" w14:textId="77777777" w:rsidTr="00EF30C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513" w:type="dxa"/>
            <w:vMerge/>
            <w:vAlign w:val="center"/>
            <w:hideMark/>
          </w:tcPr>
          <w:p w14:paraId="5C9F4CF0" w14:textId="77777777" w:rsidR="00EF30C0" w:rsidRPr="00F14A6C" w:rsidRDefault="00EF30C0" w:rsidP="00EF30C0">
            <w:pPr>
              <w:spacing w:before="0" w:after="0" w:line="276" w:lineRule="auto"/>
              <w:jc w:val="center"/>
              <w:rPr>
                <w:rFonts w:eastAsia="Times New Roman" w:cs="Times New Roman"/>
                <w:b w:val="0"/>
                <w:bCs w:val="0"/>
                <w:sz w:val="22"/>
                <w:lang w:val="es-PE" w:eastAsia="es-PE"/>
              </w:rPr>
            </w:pPr>
          </w:p>
        </w:tc>
        <w:tc>
          <w:tcPr>
            <w:tcW w:w="3656" w:type="dxa"/>
            <w:gridSpan w:val="2"/>
            <w:noWrap/>
            <w:vAlign w:val="center"/>
            <w:hideMark/>
          </w:tcPr>
          <w:p w14:paraId="66577FD5" w14:textId="77777777" w:rsidR="00EF30C0" w:rsidRPr="00F14A6C" w:rsidRDefault="00EF30C0" w:rsidP="00EF30C0">
            <w:pPr>
              <w:spacing w:before="6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 xml:space="preserve">Tubo N° 9: </w:t>
            </w:r>
            <w:r w:rsidRPr="00F14A6C">
              <w:rPr>
                <w:rFonts w:eastAsia="Times New Roman" w:cs="Times New Roman"/>
                <w:sz w:val="22"/>
                <w:lang w:val="es-PE" w:eastAsia="es-PE"/>
              </w:rPr>
              <w:t>Caldo BHI estéril.</w:t>
            </w:r>
          </w:p>
          <w:p w14:paraId="45CFF6C1" w14:textId="77777777" w:rsidR="00EF30C0" w:rsidRPr="00F14A6C" w:rsidRDefault="00EF30C0" w:rsidP="00EF30C0">
            <w:pPr>
              <w:spacing w:before="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bCs/>
                <w:sz w:val="22"/>
                <w:lang w:val="es-PE" w:eastAsia="es-PE"/>
              </w:rPr>
              <w:t>(</w:t>
            </w:r>
            <w:r w:rsidRPr="00F14A6C">
              <w:rPr>
                <w:rFonts w:eastAsia="Times New Roman" w:cs="Times New Roman"/>
                <w:bCs/>
                <w:sz w:val="22"/>
                <w:lang w:val="es-PE" w:eastAsia="es-PE"/>
              </w:rPr>
              <w:t>Control de esterilidad)</w:t>
            </w:r>
          </w:p>
        </w:tc>
        <w:tc>
          <w:tcPr>
            <w:tcW w:w="1113" w:type="dxa"/>
            <w:gridSpan w:val="2"/>
            <w:noWrap/>
            <w:vAlign w:val="center"/>
            <w:hideMark/>
          </w:tcPr>
          <w:p w14:paraId="563A24ED"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1033" w:type="dxa"/>
            <w:gridSpan w:val="2"/>
            <w:noWrap/>
            <w:vAlign w:val="center"/>
            <w:hideMark/>
          </w:tcPr>
          <w:p w14:paraId="0FA777A2"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1350" w:type="dxa"/>
            <w:noWrap/>
            <w:vAlign w:val="center"/>
            <w:hideMark/>
          </w:tcPr>
          <w:p w14:paraId="26A54C08" w14:textId="77777777" w:rsidR="00EF30C0" w:rsidRPr="00F14A6C" w:rsidRDefault="00EF30C0" w:rsidP="00EF30C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bl>
    <w:p w14:paraId="182ABD4C" w14:textId="5FA42299" w:rsidR="00852328" w:rsidRPr="00F14A6C" w:rsidRDefault="00852328" w:rsidP="00852328">
      <w:pPr>
        <w:spacing w:before="0" w:after="0" w:line="240" w:lineRule="auto"/>
        <w:ind w:firstLine="708"/>
        <w:jc w:val="left"/>
        <w:rPr>
          <w:rFonts w:cs="Times New Roman"/>
          <w:sz w:val="20"/>
          <w:szCs w:val="20"/>
          <w:lang w:val="es-PE"/>
        </w:rPr>
      </w:pPr>
      <w:r w:rsidRPr="00F14A6C">
        <w:rPr>
          <w:rFonts w:cs="Times New Roman"/>
          <w:b/>
          <w:sz w:val="20"/>
          <w:szCs w:val="20"/>
          <w:lang w:val="es-PE"/>
        </w:rPr>
        <w:t>Fuente:</w:t>
      </w:r>
      <w:r w:rsidRPr="00F14A6C">
        <w:rPr>
          <w:rFonts w:cs="Times New Roman"/>
          <w:sz w:val="20"/>
          <w:szCs w:val="20"/>
          <w:lang w:val="es-PE"/>
        </w:rPr>
        <w:t xml:space="preserve"> Datos obtenidos por los investigadores.</w:t>
      </w:r>
    </w:p>
    <w:p w14:paraId="3AACB931" w14:textId="77777777" w:rsidR="00852328" w:rsidRPr="00F14A6C" w:rsidRDefault="00852328" w:rsidP="00852328">
      <w:pPr>
        <w:spacing w:before="0" w:after="0" w:line="240" w:lineRule="auto"/>
        <w:ind w:firstLine="708"/>
        <w:jc w:val="left"/>
        <w:rPr>
          <w:rFonts w:eastAsia="Times New Roman" w:cs="Times New Roman"/>
          <w:i/>
          <w:sz w:val="20"/>
          <w:szCs w:val="20"/>
          <w:lang w:val="es-PE" w:eastAsia="es-PE"/>
        </w:rPr>
      </w:pPr>
      <w:r w:rsidRPr="00F14A6C">
        <w:rPr>
          <w:rFonts w:eastAsia="Times New Roman" w:cs="Times New Roman"/>
          <w:b/>
          <w:sz w:val="20"/>
          <w:szCs w:val="20"/>
          <w:lang w:val="es-PE" w:eastAsia="es-PE"/>
        </w:rPr>
        <w:t>Leyenda:</w:t>
      </w:r>
      <w:r w:rsidRPr="00F14A6C">
        <w:rPr>
          <w:rFonts w:eastAsia="Times New Roman" w:cs="Times New Roman"/>
          <w:sz w:val="20"/>
          <w:szCs w:val="20"/>
          <w:lang w:val="es-PE" w:eastAsia="es-PE"/>
        </w:rPr>
        <w:t xml:space="preserve"> (</w:t>
      </w:r>
      <w:proofErr w:type="gramStart"/>
      <w:r w:rsidRPr="00F14A6C">
        <w:rPr>
          <w:rFonts w:eastAsia="Times New Roman" w:cs="Times New Roman"/>
          <w:sz w:val="20"/>
          <w:szCs w:val="20"/>
          <w:lang w:val="es-PE" w:eastAsia="es-PE"/>
        </w:rPr>
        <w:t>+ )</w:t>
      </w:r>
      <w:proofErr w:type="gramEnd"/>
      <w:r w:rsidRPr="00F14A6C">
        <w:rPr>
          <w:rFonts w:eastAsia="Times New Roman" w:cs="Times New Roman"/>
          <w:sz w:val="20"/>
          <w:szCs w:val="20"/>
          <w:lang w:val="es-PE" w:eastAsia="es-PE"/>
        </w:rPr>
        <w:t xml:space="preserve"> indica que hay turbidez </w:t>
      </w:r>
    </w:p>
    <w:p w14:paraId="5F3946E2" w14:textId="7733E621" w:rsidR="00E66D8B" w:rsidRPr="00F14A6C" w:rsidRDefault="00852328" w:rsidP="00E66D8B">
      <w:pPr>
        <w:pStyle w:val="Prrafodelista"/>
        <w:spacing w:before="0" w:after="200"/>
        <w:ind w:left="454"/>
        <w:jc w:val="left"/>
        <w:rPr>
          <w:rFonts w:eastAsia="Times New Roman" w:cs="Times New Roman"/>
          <w:sz w:val="20"/>
          <w:szCs w:val="20"/>
          <w:lang w:val="es-PE" w:eastAsia="es-PE"/>
        </w:rPr>
      </w:pPr>
      <w:r w:rsidRPr="00F14A6C">
        <w:rPr>
          <w:rFonts w:eastAsia="Times New Roman" w:cs="Times New Roman"/>
          <w:sz w:val="20"/>
          <w:szCs w:val="20"/>
          <w:lang w:val="es-PE" w:eastAsia="es-PE"/>
        </w:rPr>
        <w:t xml:space="preserve"> </w:t>
      </w:r>
      <w:r w:rsidR="006B5506" w:rsidRPr="00F14A6C">
        <w:rPr>
          <w:rFonts w:eastAsia="Times New Roman" w:cs="Times New Roman"/>
          <w:sz w:val="20"/>
          <w:szCs w:val="20"/>
          <w:lang w:val="es-PE" w:eastAsia="es-PE"/>
        </w:rPr>
        <w:tab/>
      </w:r>
      <w:r w:rsidR="006B5506" w:rsidRPr="00F14A6C">
        <w:rPr>
          <w:rFonts w:eastAsia="Times New Roman" w:cs="Times New Roman"/>
          <w:sz w:val="20"/>
          <w:szCs w:val="20"/>
          <w:lang w:val="es-PE" w:eastAsia="es-PE"/>
        </w:rPr>
        <w:tab/>
        <w:t xml:space="preserve"> </w:t>
      </w:r>
      <w:r w:rsidRPr="00F14A6C">
        <w:rPr>
          <w:rFonts w:eastAsia="Times New Roman" w:cs="Times New Roman"/>
          <w:sz w:val="20"/>
          <w:szCs w:val="20"/>
          <w:lang w:val="es-PE" w:eastAsia="es-PE"/>
        </w:rPr>
        <w:t xml:space="preserve">  </w:t>
      </w:r>
      <w:proofErr w:type="gramStart"/>
      <w:r w:rsidRPr="00F14A6C">
        <w:rPr>
          <w:rFonts w:eastAsia="Times New Roman" w:cs="Times New Roman"/>
          <w:sz w:val="20"/>
          <w:szCs w:val="20"/>
          <w:lang w:val="es-PE" w:eastAsia="es-PE"/>
        </w:rPr>
        <w:t>( -</w:t>
      </w:r>
      <w:proofErr w:type="gramEnd"/>
      <w:r w:rsidRPr="00F14A6C">
        <w:rPr>
          <w:rFonts w:eastAsia="Times New Roman" w:cs="Times New Roman"/>
          <w:sz w:val="20"/>
          <w:szCs w:val="20"/>
          <w:lang w:val="es-PE" w:eastAsia="es-PE"/>
        </w:rPr>
        <w:t xml:space="preserve"> ) indica que no hay turbidez</w:t>
      </w:r>
    </w:p>
    <w:p w14:paraId="23ED56A2" w14:textId="221B6E5F" w:rsidR="00C363D1" w:rsidRPr="00F14A6C" w:rsidRDefault="00C363D1" w:rsidP="008D4918">
      <w:pPr>
        <w:pStyle w:val="Prrafodelista"/>
        <w:numPr>
          <w:ilvl w:val="2"/>
          <w:numId w:val="35"/>
        </w:numPr>
        <w:spacing w:before="0" w:after="200"/>
        <w:jc w:val="left"/>
        <w:outlineLvl w:val="2"/>
        <w:rPr>
          <w:rFonts w:eastAsia="Times New Roman" w:cs="Times New Roman"/>
          <w:sz w:val="20"/>
          <w:szCs w:val="20"/>
          <w:lang w:val="es-PE" w:eastAsia="es-PE"/>
        </w:rPr>
      </w:pPr>
      <w:r w:rsidRPr="00F14A6C">
        <w:rPr>
          <w:b/>
          <w:szCs w:val="24"/>
          <w:lang w:val="es-PE"/>
        </w:rPr>
        <w:lastRenderedPageBreak/>
        <w:t xml:space="preserve">Efecto antibacteriano del extracto hidroalcohólico de la </w:t>
      </w:r>
      <w:r w:rsidRPr="00F14A6C">
        <w:rPr>
          <w:b/>
          <w:i/>
          <w:szCs w:val="24"/>
          <w:lang w:val="es-PE"/>
        </w:rPr>
        <w:t>Caesalpinia spinosa</w:t>
      </w:r>
      <w:r w:rsidR="00E66D8B" w:rsidRPr="00F14A6C">
        <w:rPr>
          <w:b/>
          <w:szCs w:val="24"/>
          <w:lang w:val="es-PE"/>
        </w:rPr>
        <w:t xml:space="preserve"> (taya) a diferentes concentraciones </w:t>
      </w:r>
      <w:r w:rsidRPr="00F14A6C">
        <w:rPr>
          <w:b/>
          <w:szCs w:val="24"/>
          <w:lang w:val="es-PE"/>
        </w:rPr>
        <w:t xml:space="preserve">sobre colonias de </w:t>
      </w:r>
      <w:r w:rsidRPr="00F14A6C">
        <w:rPr>
          <w:b/>
          <w:i/>
          <w:szCs w:val="24"/>
          <w:lang w:val="es-PE"/>
        </w:rPr>
        <w:t>Streptococcus mutans</w:t>
      </w:r>
      <w:r w:rsidRPr="00F14A6C">
        <w:rPr>
          <w:b/>
          <w:szCs w:val="24"/>
          <w:lang w:val="es-PE"/>
        </w:rPr>
        <w:t xml:space="preserve"> (ATCC 25175)</w:t>
      </w:r>
      <w:r w:rsidR="007223A4" w:rsidRPr="00F14A6C">
        <w:rPr>
          <w:b/>
          <w:szCs w:val="24"/>
          <w:lang w:val="es-PE"/>
        </w:rPr>
        <w:t>.</w:t>
      </w:r>
    </w:p>
    <w:p w14:paraId="1782F85F" w14:textId="47392C65" w:rsidR="0043313C" w:rsidRPr="00F14A6C" w:rsidRDefault="0043313C" w:rsidP="0043313C">
      <w:pPr>
        <w:pStyle w:val="Prrafodelista"/>
        <w:ind w:left="708"/>
        <w:jc w:val="left"/>
        <w:rPr>
          <w:rFonts w:cs="Times New Roman"/>
          <w:i/>
          <w:sz w:val="20"/>
          <w:szCs w:val="20"/>
          <w:vertAlign w:val="superscript"/>
          <w:lang w:val="es-PE"/>
        </w:rPr>
      </w:pPr>
      <w:r w:rsidRPr="00F14A6C">
        <w:rPr>
          <w:rFonts w:cs="Times New Roman"/>
          <w:szCs w:val="24"/>
          <w:lang w:val="es-PE"/>
        </w:rPr>
        <w:t xml:space="preserve">Al determinar el efecto antibacteriano </w:t>
      </w:r>
      <w:r w:rsidRPr="00F14A6C">
        <w:rPr>
          <w:rFonts w:cs="Times New Roman"/>
          <w:i/>
          <w:szCs w:val="24"/>
          <w:lang w:val="es-PE"/>
        </w:rPr>
        <w:t>in vitro</w:t>
      </w:r>
      <w:r w:rsidRPr="00F14A6C">
        <w:rPr>
          <w:rFonts w:cs="Times New Roman"/>
          <w:szCs w:val="24"/>
          <w:lang w:val="es-PE"/>
        </w:rPr>
        <w:t xml:space="preserve"> del extracto hidroalcohólico de la </w:t>
      </w:r>
      <w:r w:rsidRPr="00F14A6C">
        <w:rPr>
          <w:rFonts w:cs="Times New Roman"/>
          <w:i/>
          <w:szCs w:val="24"/>
          <w:lang w:val="es-PE"/>
        </w:rPr>
        <w:t>Caesalpinia spinosa</w:t>
      </w:r>
      <w:r w:rsidRPr="00F14A6C">
        <w:rPr>
          <w:rFonts w:cs="Times New Roman"/>
          <w:szCs w:val="24"/>
          <w:lang w:val="es-PE"/>
        </w:rPr>
        <w:t xml:space="preserve"> (taya) en concentraciones de 10%, 50% y 100% sobre colonias de </w:t>
      </w:r>
      <w:r w:rsidRPr="00F14A6C">
        <w:rPr>
          <w:rFonts w:cs="Times New Roman"/>
          <w:i/>
          <w:szCs w:val="24"/>
          <w:lang w:val="es-PE"/>
        </w:rPr>
        <w:t>Streptococcus mutans</w:t>
      </w:r>
      <w:r w:rsidRPr="00F14A6C">
        <w:rPr>
          <w:rFonts w:cs="Times New Roman"/>
          <w:szCs w:val="24"/>
          <w:lang w:val="es-PE"/>
        </w:rPr>
        <w:t xml:space="preserve"> (ATCC 25175), se evidenciaron en promedio halos de 6 mm (n=10) en sus diferentes concentraciones en las placas de Petri con agar sangre con colonias de </w:t>
      </w:r>
      <w:r w:rsidRPr="00F14A6C">
        <w:rPr>
          <w:rFonts w:cs="Times New Roman"/>
          <w:i/>
          <w:szCs w:val="24"/>
          <w:lang w:val="es-PE"/>
        </w:rPr>
        <w:t xml:space="preserve">Streptococcus mutans </w:t>
      </w:r>
      <w:r w:rsidR="00C06D68" w:rsidRPr="00F14A6C">
        <w:rPr>
          <w:rFonts w:cs="Times New Roman"/>
          <w:szCs w:val="24"/>
          <w:lang w:val="es-PE"/>
        </w:rPr>
        <w:t xml:space="preserve">(ATCC 25175), demostrando </w:t>
      </w:r>
      <w:r w:rsidRPr="00F14A6C">
        <w:rPr>
          <w:rFonts w:cs="Times New Roman"/>
          <w:szCs w:val="24"/>
          <w:lang w:val="es-PE"/>
        </w:rPr>
        <w:t>no</w:t>
      </w:r>
      <w:r w:rsidR="00C06D68" w:rsidRPr="00F14A6C">
        <w:rPr>
          <w:rFonts w:cs="Times New Roman"/>
          <w:szCs w:val="24"/>
          <w:lang w:val="es-PE"/>
        </w:rPr>
        <w:t xml:space="preserve"> inhibición, es decir, que no</w:t>
      </w:r>
      <w:r w:rsidRPr="00F14A6C">
        <w:rPr>
          <w:rFonts w:cs="Times New Roman"/>
          <w:szCs w:val="24"/>
          <w:lang w:val="es-PE"/>
        </w:rPr>
        <w:t xml:space="preserve"> posee efecto antibacteriano sobre colonias </w:t>
      </w:r>
      <w:r w:rsidRPr="00F14A6C">
        <w:rPr>
          <w:rFonts w:cs="Times New Roman"/>
          <w:i/>
          <w:szCs w:val="24"/>
          <w:lang w:val="es-PE"/>
        </w:rPr>
        <w:t xml:space="preserve">Streptococcus mutans </w:t>
      </w:r>
      <w:r w:rsidRPr="00F14A6C">
        <w:rPr>
          <w:rFonts w:cs="Times New Roman"/>
          <w:szCs w:val="24"/>
          <w:lang w:val="es-PE"/>
        </w:rPr>
        <w:t>(ATCC 25175)</w:t>
      </w:r>
      <w:r w:rsidR="00C06D68" w:rsidRPr="00F14A6C">
        <w:rPr>
          <w:rFonts w:cs="Times New Roman"/>
          <w:szCs w:val="24"/>
          <w:lang w:val="es-PE"/>
        </w:rPr>
        <w:t xml:space="preserve"> </w:t>
      </w:r>
      <w:r w:rsidR="00C06D68" w:rsidRPr="00F14A6C">
        <w:rPr>
          <w:rFonts w:cs="Times New Roman"/>
          <w:i/>
          <w:szCs w:val="24"/>
          <w:lang w:val="es-PE"/>
        </w:rPr>
        <w:t>in vitro</w:t>
      </w:r>
      <w:r w:rsidRPr="00F14A6C">
        <w:rPr>
          <w:rFonts w:cs="Times New Roman"/>
          <w:i/>
          <w:szCs w:val="24"/>
          <w:lang w:val="es-PE"/>
        </w:rPr>
        <w:t>.</w:t>
      </w:r>
    </w:p>
    <w:tbl>
      <w:tblPr>
        <w:tblStyle w:val="Tablanormal22"/>
        <w:tblW w:w="7224" w:type="dxa"/>
        <w:tblInd w:w="721" w:type="dxa"/>
        <w:tblLook w:val="04A0" w:firstRow="1" w:lastRow="0" w:firstColumn="1" w:lastColumn="0" w:noHBand="0" w:noVBand="1"/>
      </w:tblPr>
      <w:tblGrid>
        <w:gridCol w:w="2398"/>
        <w:gridCol w:w="1147"/>
        <w:gridCol w:w="857"/>
        <w:gridCol w:w="1031"/>
        <w:gridCol w:w="1791"/>
      </w:tblGrid>
      <w:tr w:rsidR="007223A4" w:rsidRPr="00F14A6C" w14:paraId="476404B2" w14:textId="77777777" w:rsidTr="00E01930">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224" w:type="dxa"/>
            <w:gridSpan w:val="5"/>
            <w:noWrap/>
          </w:tcPr>
          <w:p w14:paraId="4CB49925" w14:textId="5A2E72BC" w:rsidR="007223A4" w:rsidRPr="00F14A6C" w:rsidRDefault="00EF30C0" w:rsidP="00E01930">
            <w:pPr>
              <w:spacing w:before="0" w:after="0" w:line="240" w:lineRule="auto"/>
              <w:jc w:val="center"/>
              <w:rPr>
                <w:rFonts w:eastAsia="Times New Roman" w:cs="Times New Roman"/>
                <w:bCs w:val="0"/>
                <w:szCs w:val="24"/>
                <w:lang w:val="es-PE" w:eastAsia="es-PE"/>
              </w:rPr>
            </w:pPr>
            <w:bookmarkStart w:id="97" w:name="_Toc514255218"/>
            <w:r w:rsidRPr="00F14A6C">
              <w:t xml:space="preserve">Tabla </w:t>
            </w:r>
            <w:fldSimple w:instr=" SEQ Tabla \* ARABIC ">
              <w:r w:rsidR="00463175">
                <w:rPr>
                  <w:noProof/>
                </w:rPr>
                <w:t>3</w:t>
              </w:r>
            </w:fldSimple>
            <w:r w:rsidRPr="00F14A6C">
              <w:t xml:space="preserve">: Halos de inhibición del extracto hidroalcohólico de </w:t>
            </w:r>
            <w:r w:rsidRPr="00F14A6C">
              <w:rPr>
                <w:i/>
              </w:rPr>
              <w:t>Caesalpinia spinosa</w:t>
            </w:r>
            <w:r w:rsidRPr="00F14A6C">
              <w:t xml:space="preserve"> (taya) en concentraciones de 10%, 50% y 100%, en milímetros.</w:t>
            </w:r>
            <w:bookmarkEnd w:id="97"/>
          </w:p>
        </w:tc>
      </w:tr>
      <w:tr w:rsidR="007223A4" w:rsidRPr="00F14A6C" w14:paraId="68FB8BC4" w14:textId="77777777" w:rsidTr="00E01930">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398" w:type="dxa"/>
            <w:vMerge w:val="restart"/>
            <w:noWrap/>
            <w:vAlign w:val="center"/>
            <w:hideMark/>
          </w:tcPr>
          <w:p w14:paraId="6314FBDA" w14:textId="77777777" w:rsidR="007223A4" w:rsidRPr="00F14A6C" w:rsidRDefault="007223A4" w:rsidP="00E01930">
            <w:pPr>
              <w:spacing w:before="0" w:after="0" w:line="240" w:lineRule="auto"/>
              <w:jc w:val="center"/>
              <w:rPr>
                <w:rFonts w:eastAsia="Times New Roman" w:cs="Times New Roman"/>
                <w:bCs w:val="0"/>
                <w:szCs w:val="24"/>
                <w:lang w:val="es-PE" w:eastAsia="es-PE"/>
              </w:rPr>
            </w:pPr>
            <w:r w:rsidRPr="00F14A6C">
              <w:rPr>
                <w:rFonts w:eastAsia="Times New Roman" w:cs="Times New Roman"/>
                <w:bCs w:val="0"/>
                <w:szCs w:val="24"/>
                <w:lang w:val="es-PE" w:eastAsia="es-PE"/>
              </w:rPr>
              <w:t>REPETICIONES</w:t>
            </w:r>
          </w:p>
        </w:tc>
        <w:tc>
          <w:tcPr>
            <w:tcW w:w="3035" w:type="dxa"/>
            <w:gridSpan w:val="3"/>
            <w:noWrap/>
            <w:vAlign w:val="center"/>
            <w:hideMark/>
          </w:tcPr>
          <w:p w14:paraId="370EB635"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Extracto hidroalcohólico de taya - concentraciones</w:t>
            </w:r>
          </w:p>
        </w:tc>
        <w:tc>
          <w:tcPr>
            <w:tcW w:w="1791" w:type="dxa"/>
            <w:vMerge w:val="restart"/>
            <w:vAlign w:val="center"/>
            <w:hideMark/>
          </w:tcPr>
          <w:p w14:paraId="4A70EB31"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Gluconato de clorhexidina al 0.12%</w:t>
            </w:r>
          </w:p>
        </w:tc>
      </w:tr>
      <w:tr w:rsidR="007223A4" w:rsidRPr="00F14A6C" w14:paraId="66DE5DF6" w14:textId="77777777" w:rsidTr="00E01930">
        <w:trPr>
          <w:trHeight w:val="359"/>
        </w:trPr>
        <w:tc>
          <w:tcPr>
            <w:cnfStyle w:val="001000000000" w:firstRow="0" w:lastRow="0" w:firstColumn="1" w:lastColumn="0" w:oddVBand="0" w:evenVBand="0" w:oddHBand="0" w:evenHBand="0" w:firstRowFirstColumn="0" w:firstRowLastColumn="0" w:lastRowFirstColumn="0" w:lastRowLastColumn="0"/>
            <w:tcW w:w="2398" w:type="dxa"/>
            <w:vMerge/>
            <w:vAlign w:val="center"/>
            <w:hideMark/>
          </w:tcPr>
          <w:p w14:paraId="152DDDA9" w14:textId="77777777" w:rsidR="007223A4" w:rsidRPr="00F14A6C" w:rsidRDefault="007223A4" w:rsidP="00E01930">
            <w:pPr>
              <w:spacing w:before="0" w:after="0" w:line="240" w:lineRule="auto"/>
              <w:jc w:val="center"/>
              <w:rPr>
                <w:rFonts w:eastAsia="Times New Roman" w:cs="Times New Roman"/>
                <w:bCs w:val="0"/>
                <w:szCs w:val="24"/>
                <w:lang w:val="es-PE" w:eastAsia="es-PE"/>
              </w:rPr>
            </w:pPr>
          </w:p>
        </w:tc>
        <w:tc>
          <w:tcPr>
            <w:tcW w:w="1147" w:type="dxa"/>
            <w:noWrap/>
            <w:vAlign w:val="center"/>
            <w:hideMark/>
          </w:tcPr>
          <w:p w14:paraId="1B9D4EC0"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val="es-PE" w:eastAsia="es-PE"/>
              </w:rPr>
            </w:pPr>
            <w:r w:rsidRPr="00F14A6C">
              <w:rPr>
                <w:rFonts w:eastAsia="Times New Roman" w:cs="Times New Roman"/>
                <w:b/>
                <w:szCs w:val="24"/>
                <w:lang w:val="es-PE" w:eastAsia="es-PE"/>
              </w:rPr>
              <w:t>10%</w:t>
            </w:r>
          </w:p>
        </w:tc>
        <w:tc>
          <w:tcPr>
            <w:tcW w:w="857" w:type="dxa"/>
            <w:noWrap/>
            <w:vAlign w:val="center"/>
            <w:hideMark/>
          </w:tcPr>
          <w:p w14:paraId="7CE2D19F"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val="es-PE" w:eastAsia="es-PE"/>
              </w:rPr>
            </w:pPr>
            <w:r w:rsidRPr="00F14A6C">
              <w:rPr>
                <w:rFonts w:eastAsia="Times New Roman" w:cs="Times New Roman"/>
                <w:b/>
                <w:szCs w:val="24"/>
                <w:lang w:val="es-PE" w:eastAsia="es-PE"/>
              </w:rPr>
              <w:t>50%</w:t>
            </w:r>
          </w:p>
        </w:tc>
        <w:tc>
          <w:tcPr>
            <w:tcW w:w="1031" w:type="dxa"/>
            <w:noWrap/>
            <w:vAlign w:val="center"/>
            <w:hideMark/>
          </w:tcPr>
          <w:p w14:paraId="2490B19B"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val="es-PE" w:eastAsia="es-PE"/>
              </w:rPr>
            </w:pPr>
            <w:r w:rsidRPr="00F14A6C">
              <w:rPr>
                <w:rFonts w:eastAsia="Times New Roman" w:cs="Times New Roman"/>
                <w:b/>
                <w:szCs w:val="24"/>
                <w:lang w:val="es-PE" w:eastAsia="es-PE"/>
              </w:rPr>
              <w:t>100%</w:t>
            </w:r>
          </w:p>
        </w:tc>
        <w:tc>
          <w:tcPr>
            <w:tcW w:w="1791" w:type="dxa"/>
            <w:vMerge/>
            <w:vAlign w:val="center"/>
            <w:hideMark/>
          </w:tcPr>
          <w:p w14:paraId="5DFA5010"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p>
        </w:tc>
      </w:tr>
      <w:tr w:rsidR="007223A4" w:rsidRPr="00F14A6C" w14:paraId="22849CE0" w14:textId="77777777" w:rsidTr="00E01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7BC792A3"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1</w:t>
            </w:r>
          </w:p>
        </w:tc>
        <w:tc>
          <w:tcPr>
            <w:tcW w:w="1147" w:type="dxa"/>
            <w:noWrap/>
            <w:hideMark/>
          </w:tcPr>
          <w:p w14:paraId="3251631D"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77541896"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70403683"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6A7841E3"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16.39</w:t>
            </w:r>
          </w:p>
        </w:tc>
      </w:tr>
      <w:tr w:rsidR="007223A4" w:rsidRPr="00F14A6C" w14:paraId="4AC8B80F" w14:textId="77777777" w:rsidTr="00E01930">
        <w:trPr>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5482F712"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2</w:t>
            </w:r>
          </w:p>
        </w:tc>
        <w:tc>
          <w:tcPr>
            <w:tcW w:w="1147" w:type="dxa"/>
            <w:noWrap/>
            <w:hideMark/>
          </w:tcPr>
          <w:p w14:paraId="3F4D4222"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11EEEEF7"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165240B1"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6C887A4C"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16.50</w:t>
            </w:r>
          </w:p>
        </w:tc>
      </w:tr>
      <w:tr w:rsidR="007223A4" w:rsidRPr="00F14A6C" w14:paraId="770A9118" w14:textId="77777777" w:rsidTr="00E01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1149FA6F"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3</w:t>
            </w:r>
          </w:p>
        </w:tc>
        <w:tc>
          <w:tcPr>
            <w:tcW w:w="1147" w:type="dxa"/>
            <w:noWrap/>
            <w:hideMark/>
          </w:tcPr>
          <w:p w14:paraId="5E1925C6"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05CB18A4"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5B7CFAC8"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64ADB521"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14.40</w:t>
            </w:r>
          </w:p>
        </w:tc>
      </w:tr>
      <w:tr w:rsidR="007223A4" w:rsidRPr="00F14A6C" w14:paraId="69F6F953" w14:textId="77777777" w:rsidTr="00E01930">
        <w:trPr>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6B6D4B50"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4</w:t>
            </w:r>
          </w:p>
        </w:tc>
        <w:tc>
          <w:tcPr>
            <w:tcW w:w="1147" w:type="dxa"/>
            <w:noWrap/>
            <w:hideMark/>
          </w:tcPr>
          <w:p w14:paraId="5AEF372B"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2624573F"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5B33D192"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6DFBA507"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16.95</w:t>
            </w:r>
          </w:p>
        </w:tc>
      </w:tr>
      <w:tr w:rsidR="007223A4" w:rsidRPr="00F14A6C" w14:paraId="5D8FB6DC" w14:textId="77777777" w:rsidTr="00E01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42C7C1B0"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5</w:t>
            </w:r>
          </w:p>
        </w:tc>
        <w:tc>
          <w:tcPr>
            <w:tcW w:w="1147" w:type="dxa"/>
            <w:noWrap/>
            <w:hideMark/>
          </w:tcPr>
          <w:p w14:paraId="045E634B"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3413EC5E"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7B5FADDB"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209DB75A"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17.40</w:t>
            </w:r>
          </w:p>
        </w:tc>
      </w:tr>
      <w:tr w:rsidR="007223A4" w:rsidRPr="00F14A6C" w14:paraId="0BBBE7EB" w14:textId="77777777" w:rsidTr="00E01930">
        <w:trPr>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6D66F47B"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6</w:t>
            </w:r>
          </w:p>
        </w:tc>
        <w:tc>
          <w:tcPr>
            <w:tcW w:w="1147" w:type="dxa"/>
            <w:noWrap/>
            <w:hideMark/>
          </w:tcPr>
          <w:p w14:paraId="21BDF55E"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0F7AD32B"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7603DF0D"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0D90EC0A"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17.45</w:t>
            </w:r>
          </w:p>
        </w:tc>
      </w:tr>
      <w:tr w:rsidR="007223A4" w:rsidRPr="00F14A6C" w14:paraId="65381326" w14:textId="77777777" w:rsidTr="00E01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42BCE342"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7</w:t>
            </w:r>
          </w:p>
        </w:tc>
        <w:tc>
          <w:tcPr>
            <w:tcW w:w="1147" w:type="dxa"/>
            <w:noWrap/>
            <w:hideMark/>
          </w:tcPr>
          <w:p w14:paraId="6367405A"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0B1CB3AF"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67260522"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389FCAE9"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16.40</w:t>
            </w:r>
          </w:p>
        </w:tc>
      </w:tr>
      <w:tr w:rsidR="007223A4" w:rsidRPr="00F14A6C" w14:paraId="7115E281" w14:textId="77777777" w:rsidTr="00E01930">
        <w:trPr>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33439616"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8</w:t>
            </w:r>
          </w:p>
        </w:tc>
        <w:tc>
          <w:tcPr>
            <w:tcW w:w="1147" w:type="dxa"/>
            <w:noWrap/>
            <w:hideMark/>
          </w:tcPr>
          <w:p w14:paraId="42E19871"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63A207B5"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5A0E90BB"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7BD337F0"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14.90</w:t>
            </w:r>
          </w:p>
        </w:tc>
      </w:tr>
      <w:tr w:rsidR="007223A4" w:rsidRPr="00F14A6C" w14:paraId="0F013DBF" w14:textId="77777777" w:rsidTr="00E01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6F9F537D"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9</w:t>
            </w:r>
          </w:p>
        </w:tc>
        <w:tc>
          <w:tcPr>
            <w:tcW w:w="1147" w:type="dxa"/>
            <w:noWrap/>
            <w:hideMark/>
          </w:tcPr>
          <w:p w14:paraId="4E52E084"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5C7BF667"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1AA8AE14"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542AF4E1"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18.15</w:t>
            </w:r>
          </w:p>
        </w:tc>
      </w:tr>
      <w:tr w:rsidR="007223A4" w:rsidRPr="00F14A6C" w14:paraId="4C335489" w14:textId="77777777" w:rsidTr="00E01930">
        <w:trPr>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3DAA9257"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Placa Petri 10</w:t>
            </w:r>
          </w:p>
        </w:tc>
        <w:tc>
          <w:tcPr>
            <w:tcW w:w="1147" w:type="dxa"/>
            <w:noWrap/>
            <w:hideMark/>
          </w:tcPr>
          <w:p w14:paraId="53BCF829"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857" w:type="dxa"/>
            <w:noWrap/>
            <w:hideMark/>
          </w:tcPr>
          <w:p w14:paraId="13890D98"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031" w:type="dxa"/>
            <w:noWrap/>
            <w:hideMark/>
          </w:tcPr>
          <w:p w14:paraId="0BDB4BC0"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w:t>
            </w:r>
          </w:p>
        </w:tc>
        <w:tc>
          <w:tcPr>
            <w:tcW w:w="1791" w:type="dxa"/>
            <w:noWrap/>
            <w:hideMark/>
          </w:tcPr>
          <w:p w14:paraId="76F5BBD2" w14:textId="77777777" w:rsidR="007223A4" w:rsidRPr="00F14A6C" w:rsidRDefault="007223A4" w:rsidP="00E01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15</w:t>
            </w:r>
          </w:p>
        </w:tc>
      </w:tr>
      <w:tr w:rsidR="007223A4" w:rsidRPr="00F14A6C" w14:paraId="7AAF225B" w14:textId="77777777" w:rsidTr="00E01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98" w:type="dxa"/>
            <w:noWrap/>
            <w:hideMark/>
          </w:tcPr>
          <w:p w14:paraId="683EDF50" w14:textId="77777777" w:rsidR="007223A4" w:rsidRPr="00F14A6C" w:rsidRDefault="007223A4" w:rsidP="00E01930">
            <w:pPr>
              <w:spacing w:before="0" w:after="0" w:line="240" w:lineRule="auto"/>
              <w:jc w:val="center"/>
              <w:rPr>
                <w:rFonts w:eastAsia="Times New Roman" w:cs="Times New Roman"/>
                <w:b w:val="0"/>
                <w:bCs w:val="0"/>
                <w:szCs w:val="24"/>
                <w:lang w:val="es-PE" w:eastAsia="es-PE"/>
              </w:rPr>
            </w:pPr>
            <w:r w:rsidRPr="00F14A6C">
              <w:rPr>
                <w:rFonts w:eastAsia="Times New Roman" w:cs="Times New Roman"/>
                <w:b w:val="0"/>
                <w:bCs w:val="0"/>
                <w:szCs w:val="24"/>
                <w:lang w:val="es-PE" w:eastAsia="es-PE"/>
              </w:rPr>
              <w:t>PROMEDIO</w:t>
            </w:r>
          </w:p>
        </w:tc>
        <w:tc>
          <w:tcPr>
            <w:tcW w:w="1147" w:type="dxa"/>
            <w:noWrap/>
            <w:hideMark/>
          </w:tcPr>
          <w:p w14:paraId="4F09EE35"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c>
          <w:tcPr>
            <w:tcW w:w="857" w:type="dxa"/>
            <w:noWrap/>
            <w:hideMark/>
          </w:tcPr>
          <w:p w14:paraId="4B04418B"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c>
          <w:tcPr>
            <w:tcW w:w="1031" w:type="dxa"/>
            <w:noWrap/>
            <w:hideMark/>
          </w:tcPr>
          <w:p w14:paraId="7D53469C" w14:textId="77777777" w:rsidR="007223A4" w:rsidRPr="00F14A6C" w:rsidRDefault="007223A4" w:rsidP="00E01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c>
          <w:tcPr>
            <w:tcW w:w="1791" w:type="dxa"/>
            <w:noWrap/>
            <w:hideMark/>
          </w:tcPr>
          <w:p w14:paraId="7EC8DC0F" w14:textId="77777777" w:rsidR="007223A4" w:rsidRPr="00F14A6C" w:rsidRDefault="007223A4" w:rsidP="008D4918">
            <w:pPr>
              <w:pStyle w:val="Prrafodelista"/>
              <w:numPr>
                <w:ilvl w:val="1"/>
                <w:numId w:val="45"/>
              </w:num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 xml:space="preserve"> mm</w:t>
            </w:r>
          </w:p>
        </w:tc>
      </w:tr>
    </w:tbl>
    <w:p w14:paraId="2BC60774" w14:textId="77777777" w:rsidR="007223A4" w:rsidRPr="00F14A6C" w:rsidRDefault="007223A4" w:rsidP="007223A4">
      <w:pPr>
        <w:spacing w:before="120" w:after="0" w:line="240" w:lineRule="auto"/>
        <w:ind w:firstLine="708"/>
        <w:jc w:val="left"/>
        <w:rPr>
          <w:rFonts w:cs="Times New Roman"/>
          <w:sz w:val="20"/>
          <w:szCs w:val="20"/>
          <w:lang w:val="es-PE"/>
        </w:rPr>
      </w:pPr>
      <w:r w:rsidRPr="00F14A6C">
        <w:rPr>
          <w:rFonts w:cs="Times New Roman"/>
          <w:b/>
          <w:sz w:val="20"/>
          <w:szCs w:val="20"/>
          <w:lang w:val="es-PE"/>
        </w:rPr>
        <w:t>Fuente:</w:t>
      </w:r>
      <w:r w:rsidRPr="00F14A6C">
        <w:rPr>
          <w:rFonts w:cs="Times New Roman"/>
          <w:sz w:val="20"/>
          <w:szCs w:val="20"/>
          <w:lang w:val="es-PE"/>
        </w:rPr>
        <w:t xml:space="preserve"> Datos obtenidos por los investigadores.</w:t>
      </w:r>
    </w:p>
    <w:p w14:paraId="6718B37F" w14:textId="166331E5" w:rsidR="007223A4" w:rsidRPr="00F14A6C" w:rsidRDefault="007223A4" w:rsidP="007223A4">
      <w:pPr>
        <w:spacing w:before="0" w:line="240" w:lineRule="auto"/>
        <w:ind w:firstLine="708"/>
        <w:jc w:val="left"/>
        <w:rPr>
          <w:rFonts w:cs="Times New Roman"/>
          <w:sz w:val="20"/>
          <w:szCs w:val="20"/>
          <w:vertAlign w:val="superscript"/>
          <w:lang w:val="es-PE"/>
        </w:rPr>
      </w:pPr>
      <w:r w:rsidRPr="00F14A6C">
        <w:rPr>
          <w:rFonts w:cs="Times New Roman"/>
          <w:b/>
          <w:sz w:val="20"/>
          <w:szCs w:val="20"/>
          <w:lang w:val="es-PE"/>
        </w:rPr>
        <w:t>Nota:</w:t>
      </w:r>
      <w:r w:rsidRPr="00F14A6C">
        <w:rPr>
          <w:rFonts w:cs="Times New Roman"/>
          <w:sz w:val="20"/>
          <w:szCs w:val="20"/>
          <w:lang w:val="es-PE"/>
        </w:rPr>
        <w:t xml:space="preserve"> 6 mm es la medida del diámetro del disco (papel filtro) utilizado según CLSI</w:t>
      </w:r>
      <w:r w:rsidRPr="00F14A6C">
        <w:rPr>
          <w:rFonts w:cs="Times New Roman"/>
          <w:sz w:val="20"/>
          <w:szCs w:val="20"/>
          <w:vertAlign w:val="superscript"/>
          <w:lang w:val="es-PE"/>
        </w:rPr>
        <w:fldChar w:fldCharType="begin"/>
      </w:r>
      <w:r w:rsidR="001B1E68" w:rsidRPr="00F14A6C">
        <w:rPr>
          <w:rFonts w:cs="Times New Roman"/>
          <w:sz w:val="20"/>
          <w:szCs w:val="20"/>
          <w:vertAlign w:val="superscript"/>
          <w:lang w:val="es-PE"/>
        </w:rPr>
        <w:instrText xml:space="preserve"> ADDIN EN.CITE &lt;EndNote&gt;&lt;Cite&gt;&lt;Author&gt;CLSI&lt;/Author&gt;&lt;Year&gt;2012&lt;/Year&gt;&lt;RecNum&gt;89&lt;/RecNum&gt;&lt;DisplayText&gt;(61)&lt;/DisplayText&gt;&lt;record&gt;&lt;rec-number&gt;89&lt;/rec-number&gt;&lt;foreign-keys&gt;&lt;key app="EN" db-id="e0dseef5udfprqeps0e5fdv6waw9wazdtadw"&gt;89&lt;/key&gt;&lt;key app="ENWeb" db-id=""&gt;0&lt;/key&gt;&lt;/foreign-keys&gt;&lt;ref-type name="Government Document"&gt;46&lt;/ref-type&gt;&lt;contributors&gt;&lt;authors&gt;&lt;author&gt;CLSI&lt;/author&gt;&lt;/authors&gt;&lt;/contributors&gt;&lt;titles&gt;&lt;title&gt;Methods for Antimicrobial Susceptibility Testing of Anaerobic Bacteria; Approved Standard—Eighth Edition&lt;/title&gt;&lt;/titles&gt;&lt;pages&gt;15&lt;/pages&gt;&lt;volume&gt;32&lt;/volume&gt;&lt;number&gt;5&lt;/number&gt;&lt;dates&gt;&lt;year&gt;2012&lt;/year&gt;&lt;/dates&gt;&lt;publisher&gt;CLSI document M11-A8. Wayne, PA: Clinical and Laboratory Standards Institute&lt;/publisher&gt;&lt;urls&gt;&lt;/urls&gt;&lt;/record&gt;&lt;/Cite&gt;&lt;/EndNote&gt;</w:instrText>
      </w:r>
      <w:r w:rsidRPr="00F14A6C">
        <w:rPr>
          <w:rFonts w:cs="Times New Roman"/>
          <w:sz w:val="20"/>
          <w:szCs w:val="20"/>
          <w:vertAlign w:val="superscript"/>
          <w:lang w:val="es-PE"/>
        </w:rPr>
        <w:fldChar w:fldCharType="separate"/>
      </w:r>
      <w:r w:rsidR="001B1E68" w:rsidRPr="00F14A6C">
        <w:rPr>
          <w:rFonts w:cs="Times New Roman"/>
          <w:noProof/>
          <w:sz w:val="20"/>
          <w:szCs w:val="20"/>
          <w:vertAlign w:val="superscript"/>
          <w:lang w:val="es-PE"/>
        </w:rPr>
        <w:t>(</w:t>
      </w:r>
      <w:hyperlink w:anchor="_ENREF_61" w:tooltip="CLSI, 2012 #89" w:history="1">
        <w:r w:rsidR="00213254" w:rsidRPr="00F14A6C">
          <w:rPr>
            <w:rFonts w:cs="Times New Roman"/>
            <w:noProof/>
            <w:sz w:val="20"/>
            <w:szCs w:val="20"/>
            <w:vertAlign w:val="superscript"/>
            <w:lang w:val="es-PE"/>
          </w:rPr>
          <w:t>61</w:t>
        </w:r>
      </w:hyperlink>
      <w:r w:rsidR="001B1E68" w:rsidRPr="00F14A6C">
        <w:rPr>
          <w:rFonts w:cs="Times New Roman"/>
          <w:noProof/>
          <w:sz w:val="20"/>
          <w:szCs w:val="20"/>
          <w:vertAlign w:val="superscript"/>
          <w:lang w:val="es-PE"/>
        </w:rPr>
        <w:t>)</w:t>
      </w:r>
      <w:r w:rsidRPr="00F14A6C">
        <w:rPr>
          <w:rFonts w:cs="Times New Roman"/>
          <w:sz w:val="20"/>
          <w:szCs w:val="20"/>
          <w:vertAlign w:val="superscript"/>
          <w:lang w:val="es-PE"/>
        </w:rPr>
        <w:fldChar w:fldCharType="end"/>
      </w:r>
      <w:r w:rsidRPr="00F14A6C">
        <w:rPr>
          <w:rFonts w:cs="Times New Roman"/>
          <w:sz w:val="20"/>
          <w:szCs w:val="20"/>
          <w:vertAlign w:val="superscript"/>
          <w:lang w:val="es-PE"/>
        </w:rPr>
        <w:t xml:space="preserve">   </w:t>
      </w:r>
    </w:p>
    <w:p w14:paraId="7088B4DC" w14:textId="38A1F22D" w:rsidR="00852328" w:rsidRPr="00F14A6C" w:rsidRDefault="00CB26FC" w:rsidP="00220C3B">
      <w:pPr>
        <w:pStyle w:val="Prrafodelista"/>
        <w:spacing w:after="0"/>
        <w:ind w:left="708"/>
        <w:jc w:val="left"/>
        <w:rPr>
          <w:rFonts w:cs="Times New Roman"/>
          <w:szCs w:val="24"/>
          <w:lang w:val="es-PE"/>
        </w:rPr>
      </w:pPr>
      <w:bookmarkStart w:id="98" w:name="_Toc508148704"/>
      <w:bookmarkStart w:id="99" w:name="_Toc508212480"/>
      <w:bookmarkStart w:id="100" w:name="_Toc508280373"/>
      <w:bookmarkStart w:id="101" w:name="_Toc508284467"/>
      <w:r w:rsidRPr="00F14A6C">
        <w:rPr>
          <w:szCs w:val="24"/>
          <w:lang w:val="es-PE"/>
        </w:rPr>
        <w:lastRenderedPageBreak/>
        <w:t>Al</w:t>
      </w:r>
      <w:r w:rsidR="00852328" w:rsidRPr="00F14A6C">
        <w:rPr>
          <w:szCs w:val="24"/>
          <w:lang w:val="es-PE"/>
        </w:rPr>
        <w:t xml:space="preserve"> determinar la concentrac</w:t>
      </w:r>
      <w:r w:rsidRPr="00F14A6C">
        <w:rPr>
          <w:szCs w:val="24"/>
          <w:lang w:val="es-PE"/>
        </w:rPr>
        <w:t>ión mínima inhibitoria (CMI) de</w:t>
      </w:r>
      <w:r w:rsidR="00852328" w:rsidRPr="00F14A6C">
        <w:rPr>
          <w:szCs w:val="24"/>
          <w:lang w:val="es-PE"/>
        </w:rPr>
        <w:t>l extracto</w:t>
      </w:r>
      <w:r w:rsidRPr="00F14A6C">
        <w:rPr>
          <w:szCs w:val="24"/>
          <w:lang w:val="es-PE"/>
        </w:rPr>
        <w:t xml:space="preserve"> </w:t>
      </w:r>
      <w:r w:rsidR="00852328" w:rsidRPr="00F14A6C">
        <w:rPr>
          <w:szCs w:val="24"/>
          <w:lang w:val="es-PE"/>
        </w:rPr>
        <w:t xml:space="preserve">hidroalcohólico de </w:t>
      </w:r>
      <w:r w:rsidR="00852328" w:rsidRPr="00F14A6C">
        <w:rPr>
          <w:i/>
          <w:szCs w:val="24"/>
          <w:lang w:val="es-PE"/>
        </w:rPr>
        <w:t>Caesalpinia spinosa</w:t>
      </w:r>
      <w:r w:rsidR="00852328" w:rsidRPr="00F14A6C">
        <w:rPr>
          <w:szCs w:val="24"/>
          <w:lang w:val="es-PE"/>
        </w:rPr>
        <w:t xml:space="preserve"> (taya) sobre colonias de </w:t>
      </w:r>
      <w:r w:rsidR="00852328" w:rsidRPr="00F14A6C">
        <w:rPr>
          <w:i/>
          <w:szCs w:val="24"/>
          <w:lang w:val="es-PE"/>
        </w:rPr>
        <w:t>Streptococcus mutans</w:t>
      </w:r>
      <w:r w:rsidR="00852328" w:rsidRPr="00F14A6C">
        <w:rPr>
          <w:szCs w:val="24"/>
          <w:lang w:val="es-PE"/>
        </w:rPr>
        <w:t xml:space="preserve"> (ATCC 25175) </w:t>
      </w:r>
      <w:r w:rsidR="00852328" w:rsidRPr="00F14A6C">
        <w:rPr>
          <w:rFonts w:cs="Times New Roman"/>
          <w:szCs w:val="24"/>
          <w:lang w:val="es-PE"/>
        </w:rPr>
        <w:t>se utilizó el método de macrodi</w:t>
      </w:r>
      <w:r w:rsidRPr="00F14A6C">
        <w:rPr>
          <w:rFonts w:cs="Times New Roman"/>
          <w:szCs w:val="24"/>
          <w:lang w:val="es-PE"/>
        </w:rPr>
        <w:t xml:space="preserve">lución en caldo. Los resultados mostraron </w:t>
      </w:r>
      <w:r w:rsidR="00852328" w:rsidRPr="00F14A6C">
        <w:rPr>
          <w:rFonts w:cs="Times New Roman"/>
          <w:szCs w:val="24"/>
          <w:lang w:val="es-PE"/>
        </w:rPr>
        <w:t xml:space="preserve">que la concentración al 100% es capaz de inhibir el crecimiento de </w:t>
      </w:r>
      <w:r w:rsidR="00852328" w:rsidRPr="00F14A6C">
        <w:rPr>
          <w:lang w:val="es-PE"/>
        </w:rPr>
        <w:t xml:space="preserve">colonias de </w:t>
      </w:r>
      <w:r w:rsidR="00852328" w:rsidRPr="00F14A6C">
        <w:rPr>
          <w:i/>
          <w:lang w:val="es-PE"/>
        </w:rPr>
        <w:t xml:space="preserve">Streptococcus mutans </w:t>
      </w:r>
      <w:r w:rsidR="00852328" w:rsidRPr="00F14A6C">
        <w:rPr>
          <w:rFonts w:cs="Times New Roman"/>
          <w:szCs w:val="24"/>
          <w:lang w:val="es-PE"/>
        </w:rPr>
        <w:t>(ATCC 25175).</w:t>
      </w:r>
    </w:p>
    <w:tbl>
      <w:tblPr>
        <w:tblStyle w:val="Tablanormal21"/>
        <w:tblpPr w:leftFromText="141" w:rightFromText="141" w:vertAnchor="text" w:horzAnchor="margin" w:tblpXSpec="right" w:tblpY="29"/>
        <w:tblW w:w="7397" w:type="dxa"/>
        <w:tblLook w:val="04A0" w:firstRow="1" w:lastRow="0" w:firstColumn="1" w:lastColumn="0" w:noHBand="0" w:noVBand="1"/>
      </w:tblPr>
      <w:tblGrid>
        <w:gridCol w:w="482"/>
        <w:gridCol w:w="2917"/>
        <w:gridCol w:w="436"/>
        <w:gridCol w:w="480"/>
        <w:gridCol w:w="236"/>
        <w:gridCol w:w="682"/>
        <w:gridCol w:w="236"/>
        <w:gridCol w:w="1699"/>
        <w:gridCol w:w="236"/>
      </w:tblGrid>
      <w:tr w:rsidR="00301ECF" w:rsidRPr="00F14A6C" w14:paraId="06E8CC9E" w14:textId="77777777" w:rsidTr="00301ECF">
        <w:trPr>
          <w:gridAfter w:val="1"/>
          <w:cnfStyle w:val="100000000000" w:firstRow="1" w:lastRow="0" w:firstColumn="0" w:lastColumn="0" w:oddVBand="0" w:evenVBand="0" w:oddHBand="0" w:evenHBand="0" w:firstRowFirstColumn="0" w:firstRowLastColumn="0" w:lastRowFirstColumn="0" w:lastRowLastColumn="0"/>
          <w:wAfter w:w="236" w:type="dxa"/>
          <w:trHeight w:val="39"/>
        </w:trPr>
        <w:tc>
          <w:tcPr>
            <w:cnfStyle w:val="001000000000" w:firstRow="0" w:lastRow="0" w:firstColumn="1" w:lastColumn="0" w:oddVBand="0" w:evenVBand="0" w:oddHBand="0" w:evenHBand="0" w:firstRowFirstColumn="0" w:firstRowLastColumn="0" w:lastRowFirstColumn="0" w:lastRowLastColumn="0"/>
            <w:tcW w:w="7161" w:type="dxa"/>
            <w:gridSpan w:val="8"/>
            <w:tcBorders>
              <w:top w:val="nil"/>
            </w:tcBorders>
            <w:noWrap/>
            <w:vAlign w:val="center"/>
          </w:tcPr>
          <w:p w14:paraId="08D8F983" w14:textId="1B790747" w:rsidR="00301ECF" w:rsidRPr="00F14A6C" w:rsidRDefault="00301ECF" w:rsidP="00301ECF">
            <w:pPr>
              <w:spacing w:before="0" w:after="0" w:line="240" w:lineRule="auto"/>
              <w:jc w:val="center"/>
              <w:rPr>
                <w:rFonts w:eastAsia="Times New Roman" w:cs="Times New Roman"/>
                <w:b w:val="0"/>
                <w:bCs w:val="0"/>
                <w:lang w:val="es-PE" w:eastAsia="es-PE"/>
              </w:rPr>
            </w:pPr>
            <w:bookmarkStart w:id="102" w:name="_Toc514255219"/>
            <w:r w:rsidRPr="00F14A6C">
              <w:t xml:space="preserve">Tabla </w:t>
            </w:r>
            <w:fldSimple w:instr=" SEQ Tabla \* ARABIC ">
              <w:r w:rsidR="00463175">
                <w:rPr>
                  <w:noProof/>
                </w:rPr>
                <w:t>4</w:t>
              </w:r>
            </w:fldSimple>
            <w:r w:rsidRPr="00F14A6C">
              <w:t xml:space="preserve">: Concentración mínima inhibitoria del extracto hidroalcohólico de </w:t>
            </w:r>
            <w:r w:rsidRPr="00F14A6C">
              <w:rPr>
                <w:i/>
              </w:rPr>
              <w:t>Caesalpinia spinosa</w:t>
            </w:r>
            <w:r w:rsidRPr="00F14A6C">
              <w:t xml:space="preserve"> (taya) frente a colonias de </w:t>
            </w:r>
            <w:r w:rsidRPr="00F14A6C">
              <w:rPr>
                <w:i/>
              </w:rPr>
              <w:t>Streptococcus mutans</w:t>
            </w:r>
            <w:r w:rsidRPr="00F14A6C">
              <w:t xml:space="preserve"> (ATCC 25175)</w:t>
            </w:r>
            <w:bookmarkEnd w:id="102"/>
          </w:p>
        </w:tc>
      </w:tr>
      <w:tr w:rsidR="00301ECF" w:rsidRPr="00F14A6C" w14:paraId="31AAB820" w14:textId="77777777" w:rsidTr="00301ECF">
        <w:trPr>
          <w:gridAfter w:val="1"/>
          <w:cnfStyle w:val="000000100000" w:firstRow="0" w:lastRow="0" w:firstColumn="0" w:lastColumn="0" w:oddVBand="0" w:evenVBand="0" w:oddHBand="1" w:evenHBand="0" w:firstRowFirstColumn="0" w:firstRowLastColumn="0" w:lastRowFirstColumn="0" w:lastRowLastColumn="0"/>
          <w:wAfter w:w="236" w:type="dxa"/>
          <w:trHeight w:val="39"/>
        </w:trPr>
        <w:tc>
          <w:tcPr>
            <w:cnfStyle w:val="001000000000" w:firstRow="0" w:lastRow="0" w:firstColumn="1" w:lastColumn="0" w:oddVBand="0" w:evenVBand="0" w:oddHBand="0" w:evenHBand="0" w:firstRowFirstColumn="0" w:firstRowLastColumn="0" w:lastRowFirstColumn="0" w:lastRowLastColumn="0"/>
            <w:tcW w:w="3392" w:type="dxa"/>
            <w:gridSpan w:val="2"/>
            <w:vMerge w:val="restart"/>
            <w:noWrap/>
            <w:vAlign w:val="center"/>
            <w:hideMark/>
          </w:tcPr>
          <w:p w14:paraId="2BFE7B74" w14:textId="77777777" w:rsidR="00301ECF" w:rsidRPr="00F14A6C" w:rsidRDefault="00301ECF" w:rsidP="00301ECF">
            <w:pPr>
              <w:spacing w:before="0" w:after="0" w:line="240" w:lineRule="auto"/>
              <w:jc w:val="center"/>
              <w:rPr>
                <w:rFonts w:eastAsia="Times New Roman" w:cs="Times New Roman"/>
                <w:b w:val="0"/>
                <w:bCs w:val="0"/>
                <w:sz w:val="22"/>
                <w:lang w:val="es-PE" w:eastAsia="es-PE"/>
              </w:rPr>
            </w:pPr>
            <w:r w:rsidRPr="00F14A6C">
              <w:rPr>
                <w:rFonts w:eastAsia="Times New Roman" w:cs="Times New Roman"/>
                <w:bCs w:val="0"/>
                <w:sz w:val="22"/>
                <w:lang w:val="es-PE" w:eastAsia="es-PE"/>
              </w:rPr>
              <w:t>GRUPO EXPERIMENTAL</w:t>
            </w:r>
          </w:p>
        </w:tc>
        <w:tc>
          <w:tcPr>
            <w:tcW w:w="1834" w:type="dxa"/>
            <w:gridSpan w:val="4"/>
            <w:noWrap/>
            <w:vAlign w:val="center"/>
            <w:hideMark/>
          </w:tcPr>
          <w:p w14:paraId="5CD2D181"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NIVEL DE TURBIDEZ</w:t>
            </w:r>
          </w:p>
        </w:tc>
        <w:tc>
          <w:tcPr>
            <w:tcW w:w="1935" w:type="dxa"/>
            <w:gridSpan w:val="2"/>
            <w:vMerge w:val="restart"/>
            <w:noWrap/>
            <w:vAlign w:val="center"/>
            <w:hideMark/>
          </w:tcPr>
          <w:p w14:paraId="1EBC1CD4"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CRECIMIENTO BACTERIANO</w:t>
            </w:r>
          </w:p>
        </w:tc>
      </w:tr>
      <w:tr w:rsidR="00301ECF" w:rsidRPr="00F14A6C" w14:paraId="7BB5A92E" w14:textId="77777777" w:rsidTr="00301ECF">
        <w:trPr>
          <w:gridAfter w:val="1"/>
          <w:wAfter w:w="236" w:type="dxa"/>
          <w:trHeight w:val="39"/>
        </w:trPr>
        <w:tc>
          <w:tcPr>
            <w:cnfStyle w:val="001000000000" w:firstRow="0" w:lastRow="0" w:firstColumn="1" w:lastColumn="0" w:oddVBand="0" w:evenVBand="0" w:oddHBand="0" w:evenHBand="0" w:firstRowFirstColumn="0" w:firstRowLastColumn="0" w:lastRowFirstColumn="0" w:lastRowLastColumn="0"/>
            <w:tcW w:w="3392" w:type="dxa"/>
            <w:gridSpan w:val="2"/>
            <w:vMerge/>
            <w:vAlign w:val="center"/>
            <w:hideMark/>
          </w:tcPr>
          <w:p w14:paraId="7D66658F" w14:textId="77777777" w:rsidR="00301ECF" w:rsidRPr="00F14A6C" w:rsidRDefault="00301ECF" w:rsidP="00301ECF">
            <w:pPr>
              <w:spacing w:before="0" w:after="0" w:line="240" w:lineRule="auto"/>
              <w:jc w:val="center"/>
              <w:rPr>
                <w:rFonts w:eastAsia="Times New Roman" w:cs="Times New Roman"/>
                <w:b w:val="0"/>
                <w:bCs w:val="0"/>
                <w:sz w:val="22"/>
                <w:lang w:val="es-PE" w:eastAsia="es-PE"/>
              </w:rPr>
            </w:pPr>
          </w:p>
        </w:tc>
        <w:tc>
          <w:tcPr>
            <w:tcW w:w="916" w:type="dxa"/>
            <w:gridSpan w:val="2"/>
            <w:noWrap/>
            <w:vAlign w:val="center"/>
            <w:hideMark/>
          </w:tcPr>
          <w:p w14:paraId="5C531928"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lectura 24 h</w:t>
            </w:r>
          </w:p>
        </w:tc>
        <w:tc>
          <w:tcPr>
            <w:tcW w:w="918" w:type="dxa"/>
            <w:gridSpan w:val="2"/>
            <w:noWrap/>
            <w:vAlign w:val="center"/>
            <w:hideMark/>
          </w:tcPr>
          <w:p w14:paraId="7AF8F742"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lectura 48 h</w:t>
            </w:r>
          </w:p>
        </w:tc>
        <w:tc>
          <w:tcPr>
            <w:tcW w:w="1935" w:type="dxa"/>
            <w:gridSpan w:val="2"/>
            <w:vMerge/>
            <w:vAlign w:val="center"/>
            <w:hideMark/>
          </w:tcPr>
          <w:p w14:paraId="3C32961D"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val="es-PE" w:eastAsia="es-PE"/>
              </w:rPr>
            </w:pPr>
          </w:p>
        </w:tc>
      </w:tr>
      <w:tr w:rsidR="00301ECF" w:rsidRPr="00F14A6C" w14:paraId="25A9DDF7" w14:textId="77777777" w:rsidTr="00301ECF">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475" w:type="dxa"/>
            <w:vMerge w:val="restart"/>
            <w:noWrap/>
            <w:textDirection w:val="btLr"/>
            <w:vAlign w:val="center"/>
            <w:hideMark/>
          </w:tcPr>
          <w:p w14:paraId="032830F7" w14:textId="77777777" w:rsidR="00301ECF" w:rsidRPr="00F14A6C" w:rsidRDefault="00301ECF" w:rsidP="00301ECF">
            <w:pPr>
              <w:spacing w:before="0" w:after="0" w:line="240" w:lineRule="auto"/>
              <w:jc w:val="center"/>
              <w:rPr>
                <w:rFonts w:eastAsia="Times New Roman" w:cs="Times New Roman"/>
                <w:bCs w:val="0"/>
                <w:sz w:val="22"/>
                <w:lang w:val="es-PE" w:eastAsia="es-PE"/>
              </w:rPr>
            </w:pPr>
            <w:r w:rsidRPr="00F14A6C">
              <w:rPr>
                <w:rFonts w:eastAsia="Times New Roman" w:cs="Times New Roman"/>
                <w:bCs w:val="0"/>
                <w:sz w:val="22"/>
                <w:lang w:val="es-PE" w:eastAsia="es-PE"/>
              </w:rPr>
              <w:t>Problema</w:t>
            </w:r>
          </w:p>
        </w:tc>
        <w:tc>
          <w:tcPr>
            <w:tcW w:w="3353" w:type="dxa"/>
            <w:gridSpan w:val="2"/>
            <w:noWrap/>
            <w:vAlign w:val="center"/>
            <w:hideMark/>
          </w:tcPr>
          <w:p w14:paraId="37EB32E5" w14:textId="77777777" w:rsidR="00301ECF" w:rsidRPr="00F14A6C" w:rsidRDefault="00301ECF" w:rsidP="00301ECF">
            <w:pPr>
              <w:spacing w:before="60" w:after="60" w:line="240" w:lineRule="auto"/>
              <w:ind w:left="-18"/>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1:</w:t>
            </w:r>
            <w:r w:rsidRPr="00F14A6C">
              <w:rPr>
                <w:rFonts w:eastAsia="Times New Roman" w:cs="Times New Roman"/>
                <w:sz w:val="22"/>
                <w:lang w:val="es-PE" w:eastAsia="es-PE"/>
              </w:rPr>
              <w:t xml:space="preserve"> </w:t>
            </w:r>
            <w:r w:rsidRPr="00F14A6C">
              <w:rPr>
                <w:rFonts w:eastAsia="Times New Roman" w:cs="Times New Roman"/>
                <w:sz w:val="22"/>
                <w:lang w:eastAsia="es-PE"/>
              </w:rPr>
              <w:t xml:space="preserve">Extracto hidroalcohólico de </w:t>
            </w:r>
            <w:r w:rsidRPr="00F14A6C">
              <w:rPr>
                <w:rFonts w:eastAsia="Times New Roman" w:cs="Times New Roman"/>
                <w:sz w:val="22"/>
                <w:lang w:val="es-PE" w:eastAsia="es-PE"/>
              </w:rPr>
              <w:t>taya al 3. 12%</w:t>
            </w:r>
          </w:p>
        </w:tc>
        <w:tc>
          <w:tcPr>
            <w:tcW w:w="716" w:type="dxa"/>
            <w:gridSpan w:val="2"/>
            <w:noWrap/>
            <w:vAlign w:val="center"/>
            <w:hideMark/>
          </w:tcPr>
          <w:p w14:paraId="550C59C1"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918" w:type="dxa"/>
            <w:gridSpan w:val="2"/>
            <w:noWrap/>
            <w:vAlign w:val="center"/>
            <w:hideMark/>
          </w:tcPr>
          <w:p w14:paraId="55DC146F"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935" w:type="dxa"/>
            <w:gridSpan w:val="2"/>
            <w:noWrap/>
            <w:vAlign w:val="center"/>
            <w:hideMark/>
          </w:tcPr>
          <w:p w14:paraId="7708BF90"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301ECF" w:rsidRPr="00F14A6C" w14:paraId="40594E8D" w14:textId="77777777" w:rsidTr="00301ECF">
        <w:trPr>
          <w:trHeight w:val="81"/>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00B520E1" w14:textId="77777777" w:rsidR="00301ECF" w:rsidRPr="00F14A6C" w:rsidRDefault="00301ECF" w:rsidP="00301ECF">
            <w:pPr>
              <w:spacing w:before="0" w:after="0" w:line="240" w:lineRule="auto"/>
              <w:jc w:val="center"/>
              <w:rPr>
                <w:rFonts w:eastAsia="Times New Roman" w:cs="Times New Roman"/>
                <w:bCs w:val="0"/>
                <w:sz w:val="22"/>
                <w:lang w:val="es-PE" w:eastAsia="es-PE"/>
              </w:rPr>
            </w:pPr>
          </w:p>
        </w:tc>
        <w:tc>
          <w:tcPr>
            <w:tcW w:w="3353" w:type="dxa"/>
            <w:gridSpan w:val="2"/>
            <w:noWrap/>
            <w:vAlign w:val="center"/>
            <w:hideMark/>
          </w:tcPr>
          <w:p w14:paraId="3FBB0A8A" w14:textId="77777777" w:rsidR="00301ECF" w:rsidRPr="00F14A6C" w:rsidRDefault="00301ECF" w:rsidP="00301ECF">
            <w:pPr>
              <w:spacing w:before="60" w:after="60" w:line="240" w:lineRule="auto"/>
              <w:ind w:left="-18"/>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2:</w:t>
            </w:r>
            <w:r w:rsidRPr="00F14A6C">
              <w:rPr>
                <w:rFonts w:eastAsia="Times New Roman" w:cs="Times New Roman"/>
                <w:sz w:val="22"/>
                <w:lang w:val="es-PE" w:eastAsia="es-PE"/>
              </w:rPr>
              <w:t xml:space="preserve"> </w:t>
            </w:r>
            <w:r w:rsidRPr="00F14A6C">
              <w:rPr>
                <w:rFonts w:eastAsia="Times New Roman" w:cs="Times New Roman"/>
                <w:sz w:val="22"/>
                <w:lang w:eastAsia="es-PE"/>
              </w:rPr>
              <w:t xml:space="preserve">Extracto hidroalcohólico de </w:t>
            </w:r>
            <w:r w:rsidRPr="00F14A6C">
              <w:rPr>
                <w:rFonts w:eastAsia="Times New Roman" w:cs="Times New Roman"/>
                <w:sz w:val="22"/>
                <w:lang w:val="es-PE" w:eastAsia="es-PE"/>
              </w:rPr>
              <w:t>taya al 6.25%</w:t>
            </w:r>
          </w:p>
        </w:tc>
        <w:tc>
          <w:tcPr>
            <w:tcW w:w="716" w:type="dxa"/>
            <w:gridSpan w:val="2"/>
            <w:noWrap/>
            <w:vAlign w:val="center"/>
            <w:hideMark/>
          </w:tcPr>
          <w:p w14:paraId="05902FD2"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918" w:type="dxa"/>
            <w:gridSpan w:val="2"/>
            <w:noWrap/>
            <w:vAlign w:val="center"/>
            <w:hideMark/>
          </w:tcPr>
          <w:p w14:paraId="07874882"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935" w:type="dxa"/>
            <w:gridSpan w:val="2"/>
            <w:noWrap/>
            <w:vAlign w:val="center"/>
            <w:hideMark/>
          </w:tcPr>
          <w:p w14:paraId="6BF5660F"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301ECF" w:rsidRPr="00F14A6C" w14:paraId="7CC59250" w14:textId="77777777" w:rsidTr="00301ECF">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3D274FDD" w14:textId="77777777" w:rsidR="00301ECF" w:rsidRPr="00F14A6C" w:rsidRDefault="00301ECF" w:rsidP="00301ECF">
            <w:pPr>
              <w:spacing w:before="0" w:after="0" w:line="240" w:lineRule="auto"/>
              <w:jc w:val="center"/>
              <w:rPr>
                <w:rFonts w:eastAsia="Times New Roman" w:cs="Times New Roman"/>
                <w:bCs w:val="0"/>
                <w:sz w:val="22"/>
                <w:lang w:val="es-PE" w:eastAsia="es-PE"/>
              </w:rPr>
            </w:pPr>
          </w:p>
        </w:tc>
        <w:tc>
          <w:tcPr>
            <w:tcW w:w="3353" w:type="dxa"/>
            <w:gridSpan w:val="2"/>
            <w:noWrap/>
            <w:vAlign w:val="center"/>
            <w:hideMark/>
          </w:tcPr>
          <w:p w14:paraId="282FA68E" w14:textId="77777777" w:rsidR="00301ECF" w:rsidRPr="00F14A6C" w:rsidRDefault="00301ECF" w:rsidP="00301ECF">
            <w:pPr>
              <w:spacing w:before="60" w:after="60" w:line="240" w:lineRule="auto"/>
              <w:ind w:left="-18"/>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3:</w:t>
            </w:r>
            <w:r w:rsidRPr="00F14A6C">
              <w:rPr>
                <w:rFonts w:eastAsia="Times New Roman" w:cs="Times New Roman"/>
                <w:sz w:val="22"/>
                <w:lang w:val="es-PE" w:eastAsia="es-PE"/>
              </w:rPr>
              <w:t xml:space="preserve"> </w:t>
            </w:r>
            <w:r w:rsidRPr="00F14A6C">
              <w:rPr>
                <w:rFonts w:eastAsia="Times New Roman" w:cs="Times New Roman"/>
                <w:sz w:val="22"/>
                <w:lang w:eastAsia="es-PE"/>
              </w:rPr>
              <w:t xml:space="preserve">Extracto hidroalcohólico de </w:t>
            </w:r>
            <w:r w:rsidRPr="00F14A6C">
              <w:rPr>
                <w:rFonts w:eastAsia="Times New Roman" w:cs="Times New Roman"/>
                <w:sz w:val="22"/>
                <w:lang w:val="es-PE" w:eastAsia="es-PE"/>
              </w:rPr>
              <w:t>taya al 12.5%</w:t>
            </w:r>
          </w:p>
        </w:tc>
        <w:tc>
          <w:tcPr>
            <w:tcW w:w="716" w:type="dxa"/>
            <w:gridSpan w:val="2"/>
            <w:noWrap/>
            <w:vAlign w:val="center"/>
            <w:hideMark/>
          </w:tcPr>
          <w:p w14:paraId="47156430"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918" w:type="dxa"/>
            <w:gridSpan w:val="2"/>
            <w:noWrap/>
            <w:vAlign w:val="center"/>
            <w:hideMark/>
          </w:tcPr>
          <w:p w14:paraId="1AB14DAC"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935" w:type="dxa"/>
            <w:gridSpan w:val="2"/>
            <w:noWrap/>
            <w:vAlign w:val="center"/>
            <w:hideMark/>
          </w:tcPr>
          <w:p w14:paraId="1EFD76DC"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301ECF" w:rsidRPr="00F14A6C" w14:paraId="42047CF5" w14:textId="77777777" w:rsidTr="00301ECF">
        <w:trPr>
          <w:trHeight w:val="81"/>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428AF056" w14:textId="77777777" w:rsidR="00301ECF" w:rsidRPr="00F14A6C" w:rsidRDefault="00301ECF" w:rsidP="00301ECF">
            <w:pPr>
              <w:spacing w:before="0" w:after="0" w:line="240" w:lineRule="auto"/>
              <w:jc w:val="center"/>
              <w:rPr>
                <w:rFonts w:eastAsia="Times New Roman" w:cs="Times New Roman"/>
                <w:bCs w:val="0"/>
                <w:sz w:val="22"/>
                <w:lang w:val="es-PE" w:eastAsia="es-PE"/>
              </w:rPr>
            </w:pPr>
          </w:p>
        </w:tc>
        <w:tc>
          <w:tcPr>
            <w:tcW w:w="3353" w:type="dxa"/>
            <w:gridSpan w:val="2"/>
            <w:noWrap/>
            <w:vAlign w:val="center"/>
            <w:hideMark/>
          </w:tcPr>
          <w:p w14:paraId="6732F506" w14:textId="77777777" w:rsidR="00301ECF" w:rsidRPr="00F14A6C" w:rsidRDefault="00301ECF" w:rsidP="00301ECF">
            <w:pPr>
              <w:spacing w:before="60" w:after="60" w:line="240" w:lineRule="auto"/>
              <w:ind w:left="-18"/>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 xml:space="preserve">Tubo N° 4: </w:t>
            </w:r>
            <w:r w:rsidRPr="00F14A6C">
              <w:rPr>
                <w:rFonts w:eastAsia="Times New Roman" w:cs="Times New Roman"/>
                <w:sz w:val="22"/>
                <w:lang w:val="es-PE" w:eastAsia="es-PE"/>
              </w:rPr>
              <w:t>Extracto hidroalcohólico de taya al 25%</w:t>
            </w:r>
          </w:p>
        </w:tc>
        <w:tc>
          <w:tcPr>
            <w:tcW w:w="716" w:type="dxa"/>
            <w:gridSpan w:val="2"/>
            <w:noWrap/>
            <w:vAlign w:val="center"/>
            <w:hideMark/>
          </w:tcPr>
          <w:p w14:paraId="28EEC298"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918" w:type="dxa"/>
            <w:gridSpan w:val="2"/>
            <w:noWrap/>
            <w:vAlign w:val="center"/>
            <w:hideMark/>
          </w:tcPr>
          <w:p w14:paraId="6AAC0BC5"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935" w:type="dxa"/>
            <w:gridSpan w:val="2"/>
            <w:noWrap/>
            <w:vAlign w:val="center"/>
            <w:hideMark/>
          </w:tcPr>
          <w:p w14:paraId="654C7A80"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301ECF" w:rsidRPr="00F14A6C" w14:paraId="66D925E1" w14:textId="77777777" w:rsidTr="00301ECF">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413A9187" w14:textId="77777777" w:rsidR="00301ECF" w:rsidRPr="00F14A6C" w:rsidRDefault="00301ECF" w:rsidP="00301ECF">
            <w:pPr>
              <w:spacing w:before="0" w:after="0" w:line="240" w:lineRule="auto"/>
              <w:jc w:val="center"/>
              <w:rPr>
                <w:rFonts w:eastAsia="Times New Roman" w:cs="Times New Roman"/>
                <w:bCs w:val="0"/>
                <w:sz w:val="22"/>
                <w:lang w:val="es-PE" w:eastAsia="es-PE"/>
              </w:rPr>
            </w:pPr>
          </w:p>
        </w:tc>
        <w:tc>
          <w:tcPr>
            <w:tcW w:w="3353" w:type="dxa"/>
            <w:gridSpan w:val="2"/>
            <w:noWrap/>
            <w:vAlign w:val="center"/>
            <w:hideMark/>
          </w:tcPr>
          <w:p w14:paraId="7EEDCFAA" w14:textId="77777777" w:rsidR="00301ECF" w:rsidRPr="00F14A6C" w:rsidRDefault="00301ECF" w:rsidP="00301ECF">
            <w:pPr>
              <w:spacing w:before="60" w:after="60" w:line="240" w:lineRule="auto"/>
              <w:ind w:left="-18"/>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5:</w:t>
            </w:r>
            <w:r w:rsidRPr="00F14A6C">
              <w:rPr>
                <w:rFonts w:eastAsia="Times New Roman" w:cs="Times New Roman"/>
                <w:sz w:val="22"/>
                <w:lang w:val="es-PE" w:eastAsia="es-PE"/>
              </w:rPr>
              <w:t xml:space="preserve"> </w:t>
            </w:r>
            <w:r w:rsidRPr="00F14A6C">
              <w:rPr>
                <w:rFonts w:eastAsia="Times New Roman" w:cs="Times New Roman"/>
                <w:sz w:val="22"/>
                <w:lang w:eastAsia="es-PE"/>
              </w:rPr>
              <w:t xml:space="preserve">Extracto hidroalcohólico de </w:t>
            </w:r>
            <w:r w:rsidRPr="00F14A6C">
              <w:rPr>
                <w:rFonts w:eastAsia="Times New Roman" w:cs="Times New Roman"/>
                <w:sz w:val="22"/>
                <w:lang w:val="es-PE" w:eastAsia="es-PE"/>
              </w:rPr>
              <w:t>taya al 50%</w:t>
            </w:r>
          </w:p>
        </w:tc>
        <w:tc>
          <w:tcPr>
            <w:tcW w:w="716" w:type="dxa"/>
            <w:gridSpan w:val="2"/>
            <w:noWrap/>
            <w:vAlign w:val="center"/>
            <w:hideMark/>
          </w:tcPr>
          <w:p w14:paraId="0444B4FB"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918" w:type="dxa"/>
            <w:gridSpan w:val="2"/>
            <w:noWrap/>
            <w:vAlign w:val="center"/>
            <w:hideMark/>
          </w:tcPr>
          <w:p w14:paraId="5ADFBD5A"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935" w:type="dxa"/>
            <w:gridSpan w:val="2"/>
            <w:noWrap/>
            <w:vAlign w:val="center"/>
            <w:hideMark/>
          </w:tcPr>
          <w:p w14:paraId="546FFA10"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301ECF" w:rsidRPr="00F14A6C" w14:paraId="25031B42" w14:textId="77777777" w:rsidTr="00301ECF">
        <w:trPr>
          <w:trHeight w:val="81"/>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338F226C" w14:textId="77777777" w:rsidR="00301ECF" w:rsidRPr="00F14A6C" w:rsidRDefault="00301ECF" w:rsidP="00301ECF">
            <w:pPr>
              <w:spacing w:before="0" w:after="0" w:line="240" w:lineRule="auto"/>
              <w:jc w:val="center"/>
              <w:rPr>
                <w:rFonts w:eastAsia="Times New Roman" w:cs="Times New Roman"/>
                <w:bCs w:val="0"/>
                <w:sz w:val="22"/>
                <w:lang w:val="es-PE" w:eastAsia="es-PE"/>
              </w:rPr>
            </w:pPr>
          </w:p>
        </w:tc>
        <w:tc>
          <w:tcPr>
            <w:tcW w:w="3353" w:type="dxa"/>
            <w:gridSpan w:val="2"/>
            <w:noWrap/>
            <w:vAlign w:val="center"/>
            <w:hideMark/>
          </w:tcPr>
          <w:p w14:paraId="1528627A" w14:textId="77777777" w:rsidR="00301ECF" w:rsidRPr="00F14A6C" w:rsidRDefault="00301ECF" w:rsidP="00301ECF">
            <w:pPr>
              <w:spacing w:before="60" w:after="60" w:line="240" w:lineRule="auto"/>
              <w:ind w:left="-18"/>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sz w:val="22"/>
                <w:lang w:val="es-PE" w:eastAsia="es-PE"/>
              </w:rPr>
              <w:t>Tubo N° 6:</w:t>
            </w:r>
            <w:r w:rsidRPr="00F14A6C">
              <w:rPr>
                <w:rFonts w:eastAsia="Times New Roman" w:cs="Times New Roman"/>
                <w:sz w:val="22"/>
                <w:lang w:eastAsia="es-PE"/>
              </w:rPr>
              <w:t xml:space="preserve"> Extracto hidroalcohólico de </w:t>
            </w:r>
            <w:r w:rsidRPr="00F14A6C">
              <w:rPr>
                <w:rFonts w:eastAsia="Times New Roman" w:cs="Times New Roman"/>
                <w:sz w:val="22"/>
                <w:lang w:val="es-PE" w:eastAsia="es-PE"/>
              </w:rPr>
              <w:t>taya al 100%</w:t>
            </w:r>
          </w:p>
        </w:tc>
        <w:tc>
          <w:tcPr>
            <w:tcW w:w="716" w:type="dxa"/>
            <w:gridSpan w:val="2"/>
            <w:noWrap/>
            <w:vAlign w:val="center"/>
            <w:hideMark/>
          </w:tcPr>
          <w:p w14:paraId="4956A29C"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918" w:type="dxa"/>
            <w:gridSpan w:val="2"/>
            <w:noWrap/>
            <w:vAlign w:val="center"/>
            <w:hideMark/>
          </w:tcPr>
          <w:p w14:paraId="1BA90EAB"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s-PE" w:eastAsia="es-PE"/>
              </w:rPr>
            </w:pPr>
            <w:r w:rsidRPr="00F14A6C">
              <w:rPr>
                <w:rFonts w:eastAsia="Times New Roman" w:cs="Times New Roman"/>
                <w:bCs/>
                <w:sz w:val="22"/>
                <w:lang w:val="es-PE" w:eastAsia="es-PE"/>
              </w:rPr>
              <w:t>-</w:t>
            </w:r>
          </w:p>
        </w:tc>
        <w:tc>
          <w:tcPr>
            <w:tcW w:w="1935" w:type="dxa"/>
            <w:gridSpan w:val="2"/>
            <w:noWrap/>
            <w:vAlign w:val="center"/>
            <w:hideMark/>
          </w:tcPr>
          <w:p w14:paraId="3FA48159"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301ECF" w:rsidRPr="00F14A6C" w14:paraId="4D5D2B03" w14:textId="77777777" w:rsidTr="00301ECF">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475" w:type="dxa"/>
            <w:vMerge w:val="restart"/>
            <w:noWrap/>
            <w:textDirection w:val="btLr"/>
            <w:vAlign w:val="center"/>
            <w:hideMark/>
          </w:tcPr>
          <w:p w14:paraId="03398A59" w14:textId="77777777" w:rsidR="00301ECF" w:rsidRPr="00F14A6C" w:rsidRDefault="00301ECF" w:rsidP="00301ECF">
            <w:pPr>
              <w:spacing w:before="0" w:after="0" w:line="240" w:lineRule="auto"/>
              <w:jc w:val="center"/>
              <w:rPr>
                <w:rFonts w:eastAsia="Times New Roman" w:cs="Times New Roman"/>
                <w:bCs w:val="0"/>
                <w:sz w:val="22"/>
                <w:lang w:val="es-PE" w:eastAsia="es-PE"/>
              </w:rPr>
            </w:pPr>
            <w:r w:rsidRPr="00F14A6C">
              <w:rPr>
                <w:rFonts w:eastAsia="Times New Roman" w:cs="Times New Roman"/>
                <w:bCs w:val="0"/>
                <w:sz w:val="22"/>
                <w:lang w:val="es-PE" w:eastAsia="es-PE"/>
              </w:rPr>
              <w:t>Control</w:t>
            </w:r>
          </w:p>
        </w:tc>
        <w:tc>
          <w:tcPr>
            <w:tcW w:w="3353" w:type="dxa"/>
            <w:gridSpan w:val="2"/>
            <w:noWrap/>
            <w:vAlign w:val="center"/>
            <w:hideMark/>
          </w:tcPr>
          <w:p w14:paraId="517D23DD" w14:textId="77777777" w:rsidR="00301ECF" w:rsidRPr="00F14A6C" w:rsidRDefault="00301ECF" w:rsidP="00301ECF">
            <w:pPr>
              <w:spacing w:before="60" w:after="0" w:line="240" w:lineRule="auto"/>
              <w:ind w:left="-18"/>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 xml:space="preserve">Tubo N° 7: </w:t>
            </w:r>
            <w:r w:rsidRPr="00F14A6C">
              <w:rPr>
                <w:rFonts w:eastAsia="Times New Roman" w:cs="Times New Roman"/>
                <w:sz w:val="22"/>
                <w:lang w:val="es-PE" w:eastAsia="es-PE"/>
              </w:rPr>
              <w:t xml:space="preserve">Gluconato de clorhexidina 0,12%. </w:t>
            </w:r>
            <w:proofErr w:type="gramStart"/>
            <w:r w:rsidRPr="00F14A6C">
              <w:rPr>
                <w:rFonts w:eastAsia="Times New Roman" w:cs="Times New Roman"/>
                <w:sz w:val="22"/>
                <w:lang w:val="es-PE" w:eastAsia="es-PE"/>
              </w:rPr>
              <w:t>(</w:t>
            </w:r>
            <w:r w:rsidRPr="00F14A6C">
              <w:rPr>
                <w:rFonts w:eastAsia="Times New Roman" w:cs="Times New Roman"/>
                <w:b/>
                <w:bCs/>
                <w:sz w:val="22"/>
                <w:lang w:val="es-PE" w:eastAsia="es-PE"/>
              </w:rPr>
              <w:t xml:space="preserve"> </w:t>
            </w:r>
            <w:r w:rsidRPr="00F14A6C">
              <w:rPr>
                <w:rFonts w:eastAsia="Times New Roman" w:cs="Times New Roman"/>
                <w:bCs/>
                <w:sz w:val="22"/>
                <w:lang w:val="es-PE" w:eastAsia="es-PE"/>
              </w:rPr>
              <w:t>Control</w:t>
            </w:r>
            <w:proofErr w:type="gramEnd"/>
            <w:r w:rsidRPr="00F14A6C">
              <w:rPr>
                <w:rFonts w:eastAsia="Times New Roman" w:cs="Times New Roman"/>
                <w:bCs/>
                <w:sz w:val="22"/>
                <w:lang w:val="es-PE" w:eastAsia="es-PE"/>
              </w:rPr>
              <w:t xml:space="preserve"> Positivo)</w:t>
            </w:r>
          </w:p>
        </w:tc>
        <w:tc>
          <w:tcPr>
            <w:tcW w:w="716" w:type="dxa"/>
            <w:gridSpan w:val="2"/>
            <w:noWrap/>
            <w:vAlign w:val="center"/>
            <w:hideMark/>
          </w:tcPr>
          <w:p w14:paraId="48D5C395"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Cs/>
                <w:sz w:val="22"/>
                <w:lang w:val="es-PE" w:eastAsia="es-PE"/>
              </w:rPr>
              <w:t>-</w:t>
            </w:r>
          </w:p>
        </w:tc>
        <w:tc>
          <w:tcPr>
            <w:tcW w:w="918" w:type="dxa"/>
            <w:gridSpan w:val="2"/>
            <w:noWrap/>
            <w:vAlign w:val="center"/>
            <w:hideMark/>
          </w:tcPr>
          <w:p w14:paraId="4BBD03FE"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Cs/>
                <w:sz w:val="22"/>
                <w:lang w:val="es-PE" w:eastAsia="es-PE"/>
              </w:rPr>
              <w:t>-</w:t>
            </w:r>
          </w:p>
        </w:tc>
        <w:tc>
          <w:tcPr>
            <w:tcW w:w="1935" w:type="dxa"/>
            <w:gridSpan w:val="2"/>
            <w:noWrap/>
            <w:vAlign w:val="center"/>
            <w:hideMark/>
          </w:tcPr>
          <w:p w14:paraId="2D4F1173"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Cs/>
                <w:sz w:val="22"/>
                <w:lang w:val="es-PE" w:eastAsia="es-PE"/>
              </w:rPr>
              <w:t>-</w:t>
            </w:r>
          </w:p>
        </w:tc>
      </w:tr>
      <w:tr w:rsidR="00301ECF" w:rsidRPr="00F14A6C" w14:paraId="3ADB9F97" w14:textId="77777777" w:rsidTr="00301ECF">
        <w:trPr>
          <w:trHeight w:val="86"/>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0A4801D0" w14:textId="77777777" w:rsidR="00301ECF" w:rsidRPr="00F14A6C" w:rsidRDefault="00301ECF" w:rsidP="00301ECF">
            <w:pPr>
              <w:spacing w:before="0" w:after="0" w:line="240" w:lineRule="auto"/>
              <w:jc w:val="center"/>
              <w:rPr>
                <w:rFonts w:eastAsia="Times New Roman" w:cs="Times New Roman"/>
                <w:b w:val="0"/>
                <w:bCs w:val="0"/>
                <w:sz w:val="22"/>
                <w:lang w:val="es-PE" w:eastAsia="es-PE"/>
              </w:rPr>
            </w:pPr>
          </w:p>
        </w:tc>
        <w:tc>
          <w:tcPr>
            <w:tcW w:w="3353" w:type="dxa"/>
            <w:gridSpan w:val="2"/>
            <w:noWrap/>
            <w:vAlign w:val="center"/>
            <w:hideMark/>
          </w:tcPr>
          <w:p w14:paraId="077A3560" w14:textId="77777777" w:rsidR="00301ECF" w:rsidRPr="00F14A6C" w:rsidRDefault="00301ECF" w:rsidP="00301ECF">
            <w:pPr>
              <w:spacing w:before="60" w:after="0" w:line="240" w:lineRule="auto"/>
              <w:ind w:left="-18"/>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bCs/>
                <w:sz w:val="22"/>
                <w:lang w:val="es-PE" w:eastAsia="es-PE"/>
              </w:rPr>
              <w:t>Tubo N° 8:</w:t>
            </w:r>
            <w:r w:rsidRPr="00F14A6C">
              <w:rPr>
                <w:rFonts w:eastAsia="Times New Roman" w:cs="Times New Roman"/>
                <w:sz w:val="22"/>
                <w:lang w:val="es-PE" w:eastAsia="es-PE"/>
              </w:rPr>
              <w:t xml:space="preserve">  Alcohol etílico 70°</w:t>
            </w:r>
          </w:p>
          <w:p w14:paraId="765E48D0" w14:textId="77777777" w:rsidR="00301ECF" w:rsidRPr="00F14A6C" w:rsidRDefault="00301ECF" w:rsidP="00301ECF">
            <w:pPr>
              <w:spacing w:before="0" w:after="60" w:line="240" w:lineRule="auto"/>
              <w:ind w:left="-18"/>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(control negativo)</w:t>
            </w:r>
          </w:p>
        </w:tc>
        <w:tc>
          <w:tcPr>
            <w:tcW w:w="716" w:type="dxa"/>
            <w:gridSpan w:val="2"/>
            <w:noWrap/>
            <w:vAlign w:val="center"/>
            <w:hideMark/>
          </w:tcPr>
          <w:p w14:paraId="1A1C4276"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918" w:type="dxa"/>
            <w:gridSpan w:val="2"/>
            <w:noWrap/>
            <w:vAlign w:val="center"/>
            <w:hideMark/>
          </w:tcPr>
          <w:p w14:paraId="492E55C0"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1935" w:type="dxa"/>
            <w:gridSpan w:val="2"/>
            <w:noWrap/>
            <w:vAlign w:val="center"/>
            <w:hideMark/>
          </w:tcPr>
          <w:p w14:paraId="119C7906"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301ECF" w:rsidRPr="00F14A6C" w14:paraId="74C6198E" w14:textId="77777777" w:rsidTr="00301ECF">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1686377A" w14:textId="77777777" w:rsidR="00301ECF" w:rsidRPr="00F14A6C" w:rsidRDefault="00301ECF" w:rsidP="00301ECF">
            <w:pPr>
              <w:spacing w:before="0" w:after="0" w:line="240" w:lineRule="auto"/>
              <w:jc w:val="center"/>
              <w:rPr>
                <w:rFonts w:eastAsia="Times New Roman" w:cs="Times New Roman"/>
                <w:b w:val="0"/>
                <w:bCs w:val="0"/>
                <w:sz w:val="22"/>
                <w:lang w:val="es-PE" w:eastAsia="es-PE"/>
              </w:rPr>
            </w:pPr>
          </w:p>
        </w:tc>
        <w:tc>
          <w:tcPr>
            <w:tcW w:w="3353" w:type="dxa"/>
            <w:gridSpan w:val="2"/>
            <w:noWrap/>
            <w:vAlign w:val="center"/>
            <w:hideMark/>
          </w:tcPr>
          <w:p w14:paraId="360B1212" w14:textId="77777777" w:rsidR="00301ECF" w:rsidRPr="00F14A6C" w:rsidRDefault="00301ECF" w:rsidP="00301ECF">
            <w:pPr>
              <w:spacing w:before="60" w:after="0" w:line="240" w:lineRule="auto"/>
              <w:ind w:left="-18"/>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bCs/>
                <w:sz w:val="22"/>
                <w:lang w:val="es-PE" w:eastAsia="es-PE"/>
              </w:rPr>
              <w:t>Tubo N° 9</w:t>
            </w:r>
            <w:r w:rsidRPr="00F14A6C">
              <w:rPr>
                <w:rFonts w:eastAsia="Times New Roman" w:cs="Times New Roman"/>
                <w:b/>
                <w:sz w:val="22"/>
                <w:lang w:val="es-PE" w:eastAsia="es-PE"/>
              </w:rPr>
              <w:t>:</w:t>
            </w:r>
            <w:r w:rsidRPr="00F14A6C">
              <w:rPr>
                <w:rFonts w:eastAsia="Times New Roman" w:cs="Times New Roman"/>
                <w:sz w:val="22"/>
                <w:lang w:val="es-PE" w:eastAsia="es-PE"/>
              </w:rPr>
              <w:t xml:space="preserve"> Cultivo – CEPA (</w:t>
            </w:r>
            <w:r w:rsidRPr="00F14A6C">
              <w:rPr>
                <w:rFonts w:eastAsia="Times New Roman" w:cs="Times New Roman"/>
                <w:bCs/>
                <w:sz w:val="22"/>
                <w:lang w:val="es-PE" w:eastAsia="es-PE"/>
              </w:rPr>
              <w:t>Control de crecimiento bacteriano)</w:t>
            </w:r>
          </w:p>
        </w:tc>
        <w:tc>
          <w:tcPr>
            <w:tcW w:w="716" w:type="dxa"/>
            <w:gridSpan w:val="2"/>
            <w:noWrap/>
            <w:vAlign w:val="center"/>
            <w:hideMark/>
          </w:tcPr>
          <w:p w14:paraId="61C112B4"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918" w:type="dxa"/>
            <w:gridSpan w:val="2"/>
            <w:noWrap/>
            <w:vAlign w:val="center"/>
            <w:hideMark/>
          </w:tcPr>
          <w:p w14:paraId="46F77F3F"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1935" w:type="dxa"/>
            <w:gridSpan w:val="2"/>
            <w:noWrap/>
            <w:vAlign w:val="center"/>
            <w:hideMark/>
          </w:tcPr>
          <w:p w14:paraId="1FD97765" w14:textId="77777777" w:rsidR="00301ECF" w:rsidRPr="00F14A6C" w:rsidRDefault="00301ECF" w:rsidP="00301E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r w:rsidR="00301ECF" w:rsidRPr="00F14A6C" w14:paraId="50D1B349" w14:textId="77777777" w:rsidTr="00301ECF">
        <w:trPr>
          <w:trHeight w:val="86"/>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6ECF61CE" w14:textId="77777777" w:rsidR="00301ECF" w:rsidRPr="00F14A6C" w:rsidRDefault="00301ECF" w:rsidP="00301ECF">
            <w:pPr>
              <w:spacing w:before="0" w:after="0" w:line="240" w:lineRule="auto"/>
              <w:jc w:val="center"/>
              <w:rPr>
                <w:rFonts w:eastAsia="Times New Roman" w:cs="Times New Roman"/>
                <w:b w:val="0"/>
                <w:bCs w:val="0"/>
                <w:sz w:val="22"/>
                <w:lang w:val="es-PE" w:eastAsia="es-PE"/>
              </w:rPr>
            </w:pPr>
          </w:p>
        </w:tc>
        <w:tc>
          <w:tcPr>
            <w:tcW w:w="3353" w:type="dxa"/>
            <w:gridSpan w:val="2"/>
            <w:noWrap/>
            <w:vAlign w:val="center"/>
            <w:hideMark/>
          </w:tcPr>
          <w:p w14:paraId="24E81A8B" w14:textId="77777777" w:rsidR="00301ECF" w:rsidRPr="00F14A6C" w:rsidRDefault="00301ECF" w:rsidP="00301ECF">
            <w:pPr>
              <w:spacing w:before="60" w:after="0" w:line="240" w:lineRule="auto"/>
              <w:ind w:left="-18"/>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val="es-PE" w:eastAsia="es-PE"/>
              </w:rPr>
            </w:pPr>
            <w:r w:rsidRPr="00F14A6C">
              <w:rPr>
                <w:rFonts w:eastAsia="Times New Roman" w:cs="Times New Roman"/>
                <w:b/>
                <w:bCs/>
                <w:sz w:val="22"/>
                <w:lang w:val="es-PE" w:eastAsia="es-PE"/>
              </w:rPr>
              <w:t xml:space="preserve">Tubo N° 10: </w:t>
            </w:r>
            <w:r w:rsidRPr="00F14A6C">
              <w:rPr>
                <w:rFonts w:eastAsia="Times New Roman" w:cs="Times New Roman"/>
                <w:sz w:val="22"/>
                <w:lang w:val="es-PE" w:eastAsia="es-PE"/>
              </w:rPr>
              <w:t>Caldo BHI estéril.</w:t>
            </w:r>
          </w:p>
          <w:p w14:paraId="774EFFF7" w14:textId="77777777" w:rsidR="00301ECF" w:rsidRPr="00F14A6C" w:rsidRDefault="00301ECF" w:rsidP="00301ECF">
            <w:pPr>
              <w:spacing w:before="0" w:after="60" w:line="240" w:lineRule="auto"/>
              <w:ind w:left="-18"/>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b/>
                <w:bCs/>
                <w:sz w:val="22"/>
                <w:lang w:val="es-PE" w:eastAsia="es-PE"/>
              </w:rPr>
              <w:t>(</w:t>
            </w:r>
            <w:r w:rsidRPr="00F14A6C">
              <w:rPr>
                <w:rFonts w:eastAsia="Times New Roman" w:cs="Times New Roman"/>
                <w:bCs/>
                <w:sz w:val="22"/>
                <w:lang w:val="es-PE" w:eastAsia="es-PE"/>
              </w:rPr>
              <w:t>Control de esterilidad)</w:t>
            </w:r>
          </w:p>
        </w:tc>
        <w:tc>
          <w:tcPr>
            <w:tcW w:w="716" w:type="dxa"/>
            <w:gridSpan w:val="2"/>
            <w:noWrap/>
            <w:vAlign w:val="center"/>
            <w:hideMark/>
          </w:tcPr>
          <w:p w14:paraId="2CBE8CC9"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918" w:type="dxa"/>
            <w:gridSpan w:val="2"/>
            <w:noWrap/>
            <w:vAlign w:val="center"/>
            <w:hideMark/>
          </w:tcPr>
          <w:p w14:paraId="252BBDC8"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c>
          <w:tcPr>
            <w:tcW w:w="1935" w:type="dxa"/>
            <w:gridSpan w:val="2"/>
            <w:noWrap/>
            <w:vAlign w:val="center"/>
            <w:hideMark/>
          </w:tcPr>
          <w:p w14:paraId="1A1C756E" w14:textId="77777777" w:rsidR="00301ECF" w:rsidRPr="00F14A6C" w:rsidRDefault="00301ECF" w:rsidP="00301E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w:t>
            </w:r>
          </w:p>
        </w:tc>
      </w:tr>
    </w:tbl>
    <w:p w14:paraId="669A25B0" w14:textId="285EB594" w:rsidR="00BA0803" w:rsidRPr="00F14A6C" w:rsidRDefault="00BA0803" w:rsidP="00BA0803">
      <w:pPr>
        <w:pStyle w:val="Descripcin"/>
        <w:keepNext/>
        <w:rPr>
          <w:color w:val="auto"/>
        </w:rPr>
      </w:pPr>
    </w:p>
    <w:p w14:paraId="1FF47408" w14:textId="657345C9" w:rsidR="00EF30C0" w:rsidRPr="00F14A6C" w:rsidRDefault="00EF30C0" w:rsidP="00EF30C0">
      <w:pPr>
        <w:pStyle w:val="Descripcin"/>
        <w:keepNext/>
        <w:rPr>
          <w:color w:val="auto"/>
        </w:rPr>
      </w:pPr>
    </w:p>
    <w:p w14:paraId="12492B6E" w14:textId="00F1E271" w:rsidR="00301ECF" w:rsidRPr="00F14A6C" w:rsidRDefault="00301ECF" w:rsidP="00301ECF"/>
    <w:p w14:paraId="5A88C3CB" w14:textId="300096BD" w:rsidR="00301ECF" w:rsidRPr="00F14A6C" w:rsidRDefault="00301ECF" w:rsidP="00301ECF"/>
    <w:p w14:paraId="21A39885" w14:textId="363813F6" w:rsidR="00301ECF" w:rsidRPr="00F14A6C" w:rsidRDefault="00301ECF" w:rsidP="00301ECF"/>
    <w:p w14:paraId="206289AE" w14:textId="6E030A66" w:rsidR="00301ECF" w:rsidRPr="00F14A6C" w:rsidRDefault="00301ECF" w:rsidP="00301ECF"/>
    <w:p w14:paraId="05B2E93D" w14:textId="508F9AE5" w:rsidR="00301ECF" w:rsidRPr="00F14A6C" w:rsidRDefault="00301ECF" w:rsidP="00301ECF"/>
    <w:p w14:paraId="30362C78" w14:textId="37688564" w:rsidR="00301ECF" w:rsidRPr="00F14A6C" w:rsidRDefault="00301ECF" w:rsidP="00301ECF"/>
    <w:p w14:paraId="3FD21722" w14:textId="339642F6" w:rsidR="00301ECF" w:rsidRPr="00F14A6C" w:rsidRDefault="00301ECF" w:rsidP="00301ECF"/>
    <w:p w14:paraId="2693B002" w14:textId="7E42430E" w:rsidR="00301ECF" w:rsidRPr="00F14A6C" w:rsidRDefault="00301ECF" w:rsidP="00301ECF"/>
    <w:p w14:paraId="4F1371DC" w14:textId="77777777" w:rsidR="00301ECF" w:rsidRPr="00F14A6C" w:rsidRDefault="00301ECF" w:rsidP="00301ECF"/>
    <w:p w14:paraId="571FDFBE" w14:textId="77777777" w:rsidR="00E2390B" w:rsidRPr="00F14A6C" w:rsidRDefault="00E2390B" w:rsidP="00E2390B">
      <w:pPr>
        <w:spacing w:before="0" w:after="0" w:line="240" w:lineRule="auto"/>
        <w:ind w:firstLine="708"/>
        <w:jc w:val="left"/>
        <w:rPr>
          <w:rFonts w:cs="Times New Roman"/>
          <w:sz w:val="20"/>
          <w:szCs w:val="20"/>
          <w:lang w:val="es-PE"/>
        </w:rPr>
      </w:pPr>
      <w:r w:rsidRPr="00F14A6C">
        <w:rPr>
          <w:rFonts w:cs="Times New Roman"/>
          <w:b/>
          <w:sz w:val="20"/>
          <w:szCs w:val="20"/>
          <w:lang w:val="es-PE"/>
        </w:rPr>
        <w:t>Fuente:</w:t>
      </w:r>
      <w:r w:rsidRPr="00F14A6C">
        <w:rPr>
          <w:rFonts w:cs="Times New Roman"/>
          <w:sz w:val="20"/>
          <w:szCs w:val="20"/>
          <w:lang w:val="es-PE"/>
        </w:rPr>
        <w:t xml:space="preserve"> Datos obtenidos por los investigadores.</w:t>
      </w:r>
    </w:p>
    <w:p w14:paraId="7CD76286" w14:textId="77777777" w:rsidR="00E2390B" w:rsidRPr="00F14A6C" w:rsidRDefault="00E2390B" w:rsidP="00E2390B">
      <w:pPr>
        <w:spacing w:before="0" w:after="0" w:line="240" w:lineRule="auto"/>
        <w:ind w:firstLine="708"/>
        <w:jc w:val="left"/>
        <w:rPr>
          <w:rFonts w:eastAsia="Times New Roman" w:cs="Times New Roman"/>
          <w:i/>
          <w:sz w:val="20"/>
          <w:szCs w:val="20"/>
          <w:lang w:val="es-PE" w:eastAsia="es-PE"/>
        </w:rPr>
      </w:pPr>
      <w:r w:rsidRPr="00F14A6C">
        <w:rPr>
          <w:rFonts w:eastAsia="Times New Roman" w:cs="Times New Roman"/>
          <w:b/>
          <w:sz w:val="20"/>
          <w:szCs w:val="20"/>
          <w:lang w:val="es-PE" w:eastAsia="es-PE"/>
        </w:rPr>
        <w:t>Leyenda:</w:t>
      </w:r>
      <w:r w:rsidRPr="00F14A6C">
        <w:rPr>
          <w:rFonts w:eastAsia="Times New Roman" w:cs="Times New Roman"/>
          <w:sz w:val="20"/>
          <w:szCs w:val="20"/>
          <w:lang w:val="es-PE" w:eastAsia="es-PE"/>
        </w:rPr>
        <w:t xml:space="preserve"> (</w:t>
      </w:r>
      <w:proofErr w:type="gramStart"/>
      <w:r w:rsidRPr="00F14A6C">
        <w:rPr>
          <w:rFonts w:eastAsia="Times New Roman" w:cs="Times New Roman"/>
          <w:sz w:val="20"/>
          <w:szCs w:val="20"/>
          <w:lang w:val="es-PE" w:eastAsia="es-PE"/>
        </w:rPr>
        <w:t>+ )</w:t>
      </w:r>
      <w:proofErr w:type="gramEnd"/>
      <w:r w:rsidRPr="00F14A6C">
        <w:rPr>
          <w:rFonts w:eastAsia="Times New Roman" w:cs="Times New Roman"/>
          <w:sz w:val="20"/>
          <w:szCs w:val="20"/>
          <w:lang w:val="es-PE" w:eastAsia="es-PE"/>
        </w:rPr>
        <w:t xml:space="preserve"> indica que hay turbidez </w:t>
      </w:r>
    </w:p>
    <w:p w14:paraId="6DEB9B19" w14:textId="77777777" w:rsidR="00E2390B" w:rsidRPr="00F14A6C" w:rsidRDefault="00E2390B" w:rsidP="00E2390B">
      <w:pPr>
        <w:pStyle w:val="Prrafodelista"/>
        <w:spacing w:before="0" w:after="200"/>
        <w:ind w:left="454"/>
        <w:jc w:val="left"/>
        <w:rPr>
          <w:rFonts w:eastAsia="Times New Roman" w:cs="Times New Roman"/>
          <w:sz w:val="20"/>
          <w:szCs w:val="20"/>
          <w:lang w:val="es-PE" w:eastAsia="es-PE"/>
        </w:rPr>
      </w:pPr>
      <w:r w:rsidRPr="00F14A6C">
        <w:rPr>
          <w:rFonts w:eastAsia="Times New Roman" w:cs="Times New Roman"/>
          <w:sz w:val="20"/>
          <w:szCs w:val="20"/>
          <w:lang w:val="es-PE" w:eastAsia="es-PE"/>
        </w:rPr>
        <w:t xml:space="preserve"> </w:t>
      </w:r>
      <w:r w:rsidRPr="00F14A6C">
        <w:rPr>
          <w:rFonts w:eastAsia="Times New Roman" w:cs="Times New Roman"/>
          <w:sz w:val="20"/>
          <w:szCs w:val="20"/>
          <w:lang w:val="es-PE" w:eastAsia="es-PE"/>
        </w:rPr>
        <w:tab/>
      </w:r>
      <w:r w:rsidRPr="00F14A6C">
        <w:rPr>
          <w:rFonts w:eastAsia="Times New Roman" w:cs="Times New Roman"/>
          <w:sz w:val="20"/>
          <w:szCs w:val="20"/>
          <w:lang w:val="es-PE" w:eastAsia="es-PE"/>
        </w:rPr>
        <w:tab/>
        <w:t xml:space="preserve">   </w:t>
      </w:r>
      <w:proofErr w:type="gramStart"/>
      <w:r w:rsidRPr="00F14A6C">
        <w:rPr>
          <w:rFonts w:eastAsia="Times New Roman" w:cs="Times New Roman"/>
          <w:sz w:val="20"/>
          <w:szCs w:val="20"/>
          <w:lang w:val="es-PE" w:eastAsia="es-PE"/>
        </w:rPr>
        <w:t>( -</w:t>
      </w:r>
      <w:proofErr w:type="gramEnd"/>
      <w:r w:rsidRPr="00F14A6C">
        <w:rPr>
          <w:rFonts w:eastAsia="Times New Roman" w:cs="Times New Roman"/>
          <w:sz w:val="20"/>
          <w:szCs w:val="20"/>
          <w:lang w:val="es-PE" w:eastAsia="es-PE"/>
        </w:rPr>
        <w:t xml:space="preserve"> ) indica que no hay turbidez</w:t>
      </w:r>
    </w:p>
    <w:p w14:paraId="31BAE396" w14:textId="77777777" w:rsidR="00852328" w:rsidRPr="00F14A6C" w:rsidRDefault="00852328" w:rsidP="00852328">
      <w:pPr>
        <w:spacing w:before="0" w:line="240" w:lineRule="auto"/>
        <w:ind w:left="1416"/>
        <w:jc w:val="left"/>
        <w:rPr>
          <w:rFonts w:eastAsia="Times New Roman" w:cs="Times New Roman"/>
          <w:sz w:val="20"/>
          <w:szCs w:val="20"/>
          <w:lang w:val="es-PE" w:eastAsia="es-PE"/>
        </w:rPr>
        <w:sectPr w:rsidR="00852328" w:rsidRPr="00F14A6C" w:rsidSect="00D314DA">
          <w:footerReference w:type="default" r:id="rId23"/>
          <w:footerReference w:type="first" r:id="rId24"/>
          <w:pgSz w:w="11906" w:h="16838" w:code="9"/>
          <w:pgMar w:top="1701" w:right="1701" w:bottom="1701" w:left="2268" w:header="709" w:footer="709" w:gutter="0"/>
          <w:pgNumType w:start="51" w:chapStyle="1"/>
          <w:cols w:space="708"/>
          <w:titlePg/>
          <w:docGrid w:linePitch="360"/>
        </w:sectPr>
      </w:pPr>
    </w:p>
    <w:p w14:paraId="63C1FF4E" w14:textId="4023DC25" w:rsidR="00305EC1" w:rsidRPr="00F14A6C" w:rsidRDefault="00305EC1" w:rsidP="008D4918">
      <w:pPr>
        <w:pStyle w:val="Prrafodelista"/>
        <w:numPr>
          <w:ilvl w:val="1"/>
          <w:numId w:val="35"/>
        </w:numPr>
        <w:ind w:left="454" w:hanging="454"/>
        <w:jc w:val="left"/>
        <w:outlineLvl w:val="1"/>
        <w:rPr>
          <w:b/>
          <w:szCs w:val="24"/>
          <w:lang w:val="es-PE"/>
        </w:rPr>
      </w:pPr>
      <w:bookmarkStart w:id="103" w:name="_Toc514239885"/>
      <w:r w:rsidRPr="00F14A6C">
        <w:rPr>
          <w:b/>
          <w:szCs w:val="24"/>
          <w:lang w:val="es-PE"/>
        </w:rPr>
        <w:lastRenderedPageBreak/>
        <w:t xml:space="preserve">Comparación del efecto antibacteriano entre los extractos acuoso e hidroalcohólico de </w:t>
      </w:r>
      <w:r w:rsidRPr="00F14A6C">
        <w:rPr>
          <w:b/>
          <w:i/>
          <w:szCs w:val="24"/>
          <w:lang w:val="es-PE"/>
        </w:rPr>
        <w:t>Caesalpinia spinosa</w:t>
      </w:r>
      <w:r w:rsidRPr="00F14A6C">
        <w:rPr>
          <w:b/>
          <w:szCs w:val="24"/>
          <w:lang w:val="es-PE"/>
        </w:rPr>
        <w:t xml:space="preserve"> (taya) a diferentes concentraciones</w:t>
      </w:r>
      <w:r w:rsidR="00D66D77" w:rsidRPr="00F14A6C">
        <w:rPr>
          <w:b/>
          <w:szCs w:val="24"/>
          <w:lang w:val="es-PE"/>
        </w:rPr>
        <w:t xml:space="preserve"> y el gluconato de clorhexidina al 0,12% </w:t>
      </w:r>
      <w:r w:rsidRPr="00F14A6C">
        <w:rPr>
          <w:b/>
          <w:szCs w:val="24"/>
          <w:lang w:val="es-PE"/>
        </w:rPr>
        <w:t xml:space="preserve">sobre colonias de </w:t>
      </w:r>
      <w:r w:rsidRPr="00F14A6C">
        <w:rPr>
          <w:b/>
          <w:i/>
          <w:szCs w:val="24"/>
          <w:lang w:val="es-PE"/>
        </w:rPr>
        <w:t>Streptococcus mutans</w:t>
      </w:r>
      <w:r w:rsidRPr="00F14A6C">
        <w:rPr>
          <w:b/>
          <w:szCs w:val="24"/>
          <w:lang w:val="es-PE"/>
        </w:rPr>
        <w:t xml:space="preserve"> (ATCC 25175).</w:t>
      </w:r>
      <w:bookmarkEnd w:id="103"/>
    </w:p>
    <w:bookmarkEnd w:id="98"/>
    <w:bookmarkEnd w:id="99"/>
    <w:bookmarkEnd w:id="100"/>
    <w:bookmarkEnd w:id="101"/>
    <w:p w14:paraId="7F5697E5" w14:textId="1D760732" w:rsidR="0043313C" w:rsidRPr="00F14A6C" w:rsidRDefault="00286E3A" w:rsidP="0043313C">
      <w:pPr>
        <w:pStyle w:val="Prrafodelista"/>
        <w:spacing w:before="0" w:after="0"/>
        <w:ind w:left="454"/>
        <w:jc w:val="left"/>
        <w:rPr>
          <w:szCs w:val="24"/>
          <w:lang w:val="es-PE"/>
        </w:rPr>
      </w:pPr>
      <w:r w:rsidRPr="00F14A6C">
        <w:rPr>
          <w:lang w:val="es-PE"/>
        </w:rPr>
        <w:t xml:space="preserve">Al </w:t>
      </w:r>
      <w:r w:rsidR="00042313" w:rsidRPr="00F14A6C">
        <w:rPr>
          <w:lang w:val="es-PE"/>
        </w:rPr>
        <w:t>comparar</w:t>
      </w:r>
      <w:r w:rsidRPr="00F14A6C">
        <w:rPr>
          <w:lang w:val="es-PE"/>
        </w:rPr>
        <w:t xml:space="preserve"> el efecto </w:t>
      </w:r>
      <w:r w:rsidR="00042313" w:rsidRPr="00F14A6C">
        <w:rPr>
          <w:lang w:val="es-PE"/>
        </w:rPr>
        <w:t>antibacteriano</w:t>
      </w:r>
      <w:r w:rsidR="005C0B73" w:rsidRPr="00F14A6C">
        <w:rPr>
          <w:lang w:val="es-PE"/>
        </w:rPr>
        <w:t xml:space="preserve"> </w:t>
      </w:r>
      <w:r w:rsidR="005C0B73" w:rsidRPr="00F14A6C">
        <w:rPr>
          <w:szCs w:val="24"/>
          <w:lang w:val="es-PE"/>
        </w:rPr>
        <w:t xml:space="preserve">del extracto </w:t>
      </w:r>
      <w:r w:rsidR="00042313" w:rsidRPr="00F14A6C">
        <w:rPr>
          <w:szCs w:val="24"/>
          <w:lang w:val="es-PE"/>
        </w:rPr>
        <w:t xml:space="preserve">acuoso de </w:t>
      </w:r>
      <w:r w:rsidR="005C0B73" w:rsidRPr="00F14A6C">
        <w:rPr>
          <w:i/>
          <w:szCs w:val="24"/>
          <w:lang w:val="es-PE"/>
        </w:rPr>
        <w:t>Caesalpinia spinosa</w:t>
      </w:r>
      <w:r w:rsidR="005C0B73" w:rsidRPr="00F14A6C">
        <w:rPr>
          <w:szCs w:val="24"/>
          <w:lang w:val="es-PE"/>
        </w:rPr>
        <w:t xml:space="preserve"> (taya) en concentraciones de 10%, 50% y 100%</w:t>
      </w:r>
      <w:r w:rsidR="00D66D77" w:rsidRPr="00F14A6C">
        <w:rPr>
          <w:szCs w:val="24"/>
          <w:lang w:val="es-PE"/>
        </w:rPr>
        <w:t xml:space="preserve">, </w:t>
      </w:r>
      <w:r w:rsidR="00772A5D" w:rsidRPr="00F14A6C">
        <w:rPr>
          <w:szCs w:val="24"/>
          <w:lang w:val="es-PE"/>
        </w:rPr>
        <w:t>el</w:t>
      </w:r>
      <w:r w:rsidR="00042313" w:rsidRPr="00F14A6C">
        <w:rPr>
          <w:szCs w:val="24"/>
          <w:lang w:val="es-PE"/>
        </w:rPr>
        <w:t xml:space="preserve"> extracto hidroalcohólico de </w:t>
      </w:r>
      <w:r w:rsidR="00042313" w:rsidRPr="00F14A6C">
        <w:rPr>
          <w:i/>
          <w:szCs w:val="24"/>
          <w:lang w:val="es-PE"/>
        </w:rPr>
        <w:t>Caesalpinia spinosa</w:t>
      </w:r>
      <w:r w:rsidR="00042313" w:rsidRPr="00F14A6C">
        <w:rPr>
          <w:szCs w:val="24"/>
          <w:lang w:val="es-PE"/>
        </w:rPr>
        <w:t xml:space="preserve"> (taya) en concentraciones de 10%, 50% y 100% </w:t>
      </w:r>
      <w:r w:rsidR="00D66D77" w:rsidRPr="00F14A6C">
        <w:rPr>
          <w:szCs w:val="24"/>
          <w:lang w:val="es-PE"/>
        </w:rPr>
        <w:t xml:space="preserve"> y el gluconato de clorhexidina al 0,12% </w:t>
      </w:r>
      <w:r w:rsidR="00042313" w:rsidRPr="00F14A6C">
        <w:rPr>
          <w:szCs w:val="24"/>
          <w:lang w:val="es-PE"/>
        </w:rPr>
        <w:t xml:space="preserve">sobre </w:t>
      </w:r>
      <w:r w:rsidR="005C0B73" w:rsidRPr="00F14A6C">
        <w:rPr>
          <w:szCs w:val="24"/>
          <w:lang w:val="es-PE"/>
        </w:rPr>
        <w:t xml:space="preserve">colonias de </w:t>
      </w:r>
      <w:r w:rsidR="005C0B73" w:rsidRPr="00F14A6C">
        <w:rPr>
          <w:i/>
          <w:szCs w:val="24"/>
          <w:lang w:val="es-PE"/>
        </w:rPr>
        <w:t>Streptococcus mutans</w:t>
      </w:r>
      <w:r w:rsidR="005C0B73" w:rsidRPr="00F14A6C">
        <w:rPr>
          <w:szCs w:val="24"/>
          <w:lang w:val="es-PE"/>
        </w:rPr>
        <w:t xml:space="preserve"> (ATCC 25175)</w:t>
      </w:r>
      <w:r w:rsidR="00B958AD" w:rsidRPr="00F14A6C">
        <w:rPr>
          <w:lang w:val="es-PE"/>
        </w:rPr>
        <w:t xml:space="preserve">, </w:t>
      </w:r>
      <w:r w:rsidR="005C0B73" w:rsidRPr="00F14A6C">
        <w:rPr>
          <w:lang w:val="es-PE"/>
        </w:rPr>
        <w:t>mediante el test de disco difusión</w:t>
      </w:r>
      <w:r w:rsidR="00D66D77" w:rsidRPr="00F14A6C">
        <w:rPr>
          <w:lang w:val="es-PE"/>
        </w:rPr>
        <w:t xml:space="preserve"> en agar se evidenció </w:t>
      </w:r>
      <w:r w:rsidR="003D3475" w:rsidRPr="00F14A6C">
        <w:rPr>
          <w:lang w:val="es-PE"/>
        </w:rPr>
        <w:t>que el gluconato de clorhexidina al 0,12</w:t>
      </w:r>
      <w:r w:rsidR="006D779B" w:rsidRPr="00F14A6C">
        <w:rPr>
          <w:lang w:val="es-PE"/>
        </w:rPr>
        <w:t>%</w:t>
      </w:r>
      <w:r w:rsidR="003D3475" w:rsidRPr="00F14A6C">
        <w:rPr>
          <w:lang w:val="es-PE"/>
        </w:rPr>
        <w:t xml:space="preserve"> presenta </w:t>
      </w:r>
      <w:r w:rsidR="00556BA5" w:rsidRPr="00F14A6C">
        <w:rPr>
          <w:lang w:val="es-PE"/>
        </w:rPr>
        <w:t xml:space="preserve">medida de </w:t>
      </w:r>
      <w:r w:rsidR="00D66D77" w:rsidRPr="00F14A6C">
        <w:rPr>
          <w:lang w:val="es-PE"/>
        </w:rPr>
        <w:t xml:space="preserve">halos de </w:t>
      </w:r>
      <w:r w:rsidR="00556BA5" w:rsidRPr="00F14A6C">
        <w:rPr>
          <w:lang w:val="es-PE"/>
        </w:rPr>
        <w:t>inhibición de 1</w:t>
      </w:r>
      <w:r w:rsidR="003D3475" w:rsidRPr="00F14A6C">
        <w:rPr>
          <w:lang w:val="es-PE"/>
        </w:rPr>
        <w:t>6.35 mm en promedio,</w:t>
      </w:r>
      <w:r w:rsidR="00556BA5" w:rsidRPr="00F14A6C">
        <w:rPr>
          <w:lang w:val="es-PE"/>
        </w:rPr>
        <w:t xml:space="preserve"> halos de inhibición </w:t>
      </w:r>
      <w:r w:rsidR="003D3475" w:rsidRPr="00F14A6C">
        <w:rPr>
          <w:lang w:val="es-PE"/>
        </w:rPr>
        <w:t xml:space="preserve"> superior</w:t>
      </w:r>
      <w:r w:rsidR="00556BA5" w:rsidRPr="00F14A6C">
        <w:rPr>
          <w:lang w:val="es-PE"/>
        </w:rPr>
        <w:t xml:space="preserve">es al </w:t>
      </w:r>
      <w:r w:rsidR="003D3475" w:rsidRPr="00F14A6C">
        <w:rPr>
          <w:lang w:val="es-PE"/>
        </w:rPr>
        <w:t xml:space="preserve">obtenido </w:t>
      </w:r>
      <w:r w:rsidR="00D66D77" w:rsidRPr="00F14A6C">
        <w:rPr>
          <w:lang w:val="es-PE"/>
        </w:rPr>
        <w:t>por el extracto acuoso cuyo m</w:t>
      </w:r>
      <w:r w:rsidR="003D3475" w:rsidRPr="00F14A6C">
        <w:rPr>
          <w:lang w:val="es-PE"/>
        </w:rPr>
        <w:t xml:space="preserve">áximo halo </w:t>
      </w:r>
      <w:r w:rsidR="00556BA5" w:rsidRPr="00F14A6C">
        <w:rPr>
          <w:lang w:val="es-PE"/>
        </w:rPr>
        <w:t xml:space="preserve">de inhibición </w:t>
      </w:r>
      <w:r w:rsidR="003D3475" w:rsidRPr="00F14A6C">
        <w:rPr>
          <w:lang w:val="es-PE"/>
        </w:rPr>
        <w:t xml:space="preserve">es de 11.4% </w:t>
      </w:r>
      <w:r w:rsidR="00D66D77" w:rsidRPr="00F14A6C">
        <w:rPr>
          <w:lang w:val="es-PE"/>
        </w:rPr>
        <w:t>para la concentración de</w:t>
      </w:r>
      <w:r w:rsidR="003D3475" w:rsidRPr="00F14A6C">
        <w:rPr>
          <w:lang w:val="es-PE"/>
        </w:rPr>
        <w:t>l</w:t>
      </w:r>
      <w:r w:rsidR="00D66D77" w:rsidRPr="00F14A6C">
        <w:rPr>
          <w:lang w:val="es-PE"/>
        </w:rPr>
        <w:t xml:space="preserve"> 100%</w:t>
      </w:r>
      <w:r w:rsidR="003D3475" w:rsidRPr="00F14A6C">
        <w:rPr>
          <w:rFonts w:cs="Times New Roman"/>
          <w:szCs w:val="24"/>
          <w:lang w:val="es-PE"/>
        </w:rPr>
        <w:t>;</w:t>
      </w:r>
      <w:r w:rsidR="00556BA5" w:rsidRPr="00F14A6C">
        <w:rPr>
          <w:rFonts w:cs="Times New Roman"/>
          <w:szCs w:val="24"/>
          <w:lang w:val="es-PE"/>
        </w:rPr>
        <w:t xml:space="preserve"> </w:t>
      </w:r>
      <w:r w:rsidR="00A10011" w:rsidRPr="00F14A6C">
        <w:rPr>
          <w:rFonts w:cs="Times New Roman"/>
          <w:szCs w:val="24"/>
          <w:lang w:val="es-PE"/>
        </w:rPr>
        <w:t xml:space="preserve">así mismo </w:t>
      </w:r>
      <w:r w:rsidR="00556BA5" w:rsidRPr="00F14A6C">
        <w:rPr>
          <w:rFonts w:cs="Times New Roman"/>
          <w:szCs w:val="24"/>
          <w:lang w:val="es-PE"/>
        </w:rPr>
        <w:t xml:space="preserve">ligeramente mayor a los halos de inhibición alcanzados por el </w:t>
      </w:r>
      <w:r w:rsidR="003D3475" w:rsidRPr="00F14A6C">
        <w:rPr>
          <w:rFonts w:cs="Times New Roman"/>
          <w:szCs w:val="24"/>
          <w:lang w:val="es-PE"/>
        </w:rPr>
        <w:t>extracto hidroalcohólico</w:t>
      </w:r>
      <w:r w:rsidR="00A10011" w:rsidRPr="00F14A6C">
        <w:rPr>
          <w:rFonts w:cs="Times New Roman"/>
          <w:szCs w:val="24"/>
          <w:lang w:val="es-PE"/>
        </w:rPr>
        <w:t xml:space="preserve"> que </w:t>
      </w:r>
      <w:r w:rsidRPr="00F14A6C">
        <w:rPr>
          <w:rFonts w:cs="Times New Roman"/>
          <w:szCs w:val="24"/>
          <w:lang w:val="es-PE"/>
        </w:rPr>
        <w:t>evidenció</w:t>
      </w:r>
      <w:r w:rsidR="00A10011" w:rsidRPr="00F14A6C">
        <w:rPr>
          <w:rFonts w:cs="Times New Roman"/>
          <w:szCs w:val="24"/>
          <w:lang w:val="es-PE"/>
        </w:rPr>
        <w:t xml:space="preserve"> ha</w:t>
      </w:r>
      <w:r w:rsidRPr="00F14A6C">
        <w:rPr>
          <w:rFonts w:cs="Times New Roman"/>
          <w:szCs w:val="24"/>
          <w:lang w:val="es-PE"/>
        </w:rPr>
        <w:t xml:space="preserve">los de inhibición de </w:t>
      </w:r>
      <w:r w:rsidR="0043313C" w:rsidRPr="00F14A6C">
        <w:rPr>
          <w:rFonts w:cs="Times New Roman"/>
          <w:szCs w:val="24"/>
          <w:lang w:val="es-PE"/>
        </w:rPr>
        <w:t xml:space="preserve">6 mm en  promedio (n=10) para </w:t>
      </w:r>
      <w:r w:rsidR="0043313C" w:rsidRPr="00F14A6C">
        <w:rPr>
          <w:szCs w:val="24"/>
          <w:lang w:val="es-PE"/>
        </w:rPr>
        <w:t>cada una de las concentraciones</w:t>
      </w:r>
      <w:r w:rsidR="00556BA5" w:rsidRPr="00F14A6C">
        <w:rPr>
          <w:szCs w:val="24"/>
          <w:lang w:val="es-PE"/>
        </w:rPr>
        <w:t xml:space="preserve"> evaluadas (10%, 50% y 100%)</w:t>
      </w:r>
      <w:r w:rsidR="0043313C" w:rsidRPr="00F14A6C">
        <w:rPr>
          <w:szCs w:val="24"/>
          <w:lang w:val="es-PE"/>
        </w:rPr>
        <w:t>.</w:t>
      </w:r>
      <w:r w:rsidR="00556BA5" w:rsidRPr="00F14A6C">
        <w:rPr>
          <w:szCs w:val="24"/>
          <w:lang w:val="es-PE"/>
        </w:rPr>
        <w:t xml:space="preserve"> Tabla 5</w:t>
      </w:r>
    </w:p>
    <w:tbl>
      <w:tblPr>
        <w:tblStyle w:val="Tablanormal22"/>
        <w:tblpPr w:leftFromText="141" w:rightFromText="141" w:vertAnchor="text" w:horzAnchor="margin" w:tblpXSpec="center" w:tblpY="46"/>
        <w:tblW w:w="7004" w:type="dxa"/>
        <w:tblLook w:val="04A0" w:firstRow="1" w:lastRow="0" w:firstColumn="1" w:lastColumn="0" w:noHBand="0" w:noVBand="1"/>
      </w:tblPr>
      <w:tblGrid>
        <w:gridCol w:w="3384"/>
        <w:gridCol w:w="815"/>
        <w:gridCol w:w="2805"/>
      </w:tblGrid>
      <w:tr w:rsidR="0048789D" w:rsidRPr="00F14A6C" w14:paraId="0AA9D74E" w14:textId="77777777" w:rsidTr="0048789D">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7004" w:type="dxa"/>
            <w:gridSpan w:val="3"/>
            <w:noWrap/>
            <w:vAlign w:val="center"/>
            <w:hideMark/>
          </w:tcPr>
          <w:p w14:paraId="2910F593" w14:textId="4FECBD4C" w:rsidR="0048789D" w:rsidRPr="00F14A6C" w:rsidRDefault="0048789D" w:rsidP="0048789D">
            <w:pPr>
              <w:spacing w:before="0" w:after="0" w:line="240" w:lineRule="auto"/>
              <w:jc w:val="center"/>
              <w:rPr>
                <w:rFonts w:eastAsia="Times New Roman" w:cs="Times New Roman"/>
                <w:bCs w:val="0"/>
                <w:szCs w:val="24"/>
                <w:lang w:val="es-PE" w:eastAsia="es-PE"/>
              </w:rPr>
            </w:pPr>
            <w:bookmarkStart w:id="104" w:name="_Toc514255220"/>
            <w:r w:rsidRPr="00F14A6C">
              <w:t xml:space="preserve">Tabla </w:t>
            </w:r>
            <w:fldSimple w:instr=" SEQ Tabla \* ARABIC ">
              <w:r w:rsidR="00463175">
                <w:rPr>
                  <w:noProof/>
                </w:rPr>
                <w:t>5</w:t>
              </w:r>
            </w:fldSimple>
            <w:r w:rsidRPr="00F14A6C">
              <w:t xml:space="preserve">: Comparación del efecto antibacteriano de los extractos acuoso e hidroalcohólico de </w:t>
            </w:r>
            <w:r w:rsidRPr="00F14A6C">
              <w:rPr>
                <w:i/>
              </w:rPr>
              <w:t>Caesalpinia spinosa</w:t>
            </w:r>
            <w:r w:rsidRPr="00F14A6C">
              <w:t xml:space="preserve"> (taya) en concentraciones de 10%, 50% y 100%, en milímetros.</w:t>
            </w:r>
            <w:bookmarkEnd w:id="104"/>
          </w:p>
        </w:tc>
      </w:tr>
      <w:tr w:rsidR="0048789D" w:rsidRPr="00F14A6C" w14:paraId="43D35935" w14:textId="77777777" w:rsidTr="0048789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199" w:type="dxa"/>
            <w:gridSpan w:val="2"/>
            <w:noWrap/>
            <w:vAlign w:val="center"/>
            <w:hideMark/>
          </w:tcPr>
          <w:p w14:paraId="30B58914" w14:textId="77777777" w:rsidR="0048789D" w:rsidRPr="00F14A6C" w:rsidRDefault="0048789D" w:rsidP="0048789D">
            <w:pPr>
              <w:spacing w:before="0" w:after="0" w:line="240" w:lineRule="auto"/>
              <w:jc w:val="center"/>
              <w:rPr>
                <w:rFonts w:eastAsia="Times New Roman" w:cs="Times New Roman"/>
                <w:bCs w:val="0"/>
                <w:szCs w:val="24"/>
                <w:lang w:val="es-PE" w:eastAsia="es-PE"/>
              </w:rPr>
            </w:pPr>
            <w:r w:rsidRPr="00F14A6C">
              <w:rPr>
                <w:rFonts w:eastAsia="Times New Roman" w:cs="Times New Roman"/>
                <w:bCs w:val="0"/>
                <w:szCs w:val="24"/>
                <w:lang w:val="es-PE" w:eastAsia="es-PE"/>
              </w:rPr>
              <w:t>Grupos de estudio</w:t>
            </w:r>
          </w:p>
        </w:tc>
        <w:tc>
          <w:tcPr>
            <w:tcW w:w="2805" w:type="dxa"/>
            <w:vAlign w:val="center"/>
            <w:hideMark/>
          </w:tcPr>
          <w:p w14:paraId="3F589184" w14:textId="77777777" w:rsidR="0048789D" w:rsidRPr="00F14A6C" w:rsidRDefault="0048789D" w:rsidP="0048789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Media de los halos de inhibición (n=10)</w:t>
            </w:r>
          </w:p>
        </w:tc>
      </w:tr>
      <w:tr w:rsidR="0048789D" w:rsidRPr="00F14A6C" w14:paraId="64C03FB7" w14:textId="77777777" w:rsidTr="0048789D">
        <w:trPr>
          <w:trHeight w:val="283"/>
        </w:trPr>
        <w:tc>
          <w:tcPr>
            <w:cnfStyle w:val="001000000000" w:firstRow="0" w:lastRow="0" w:firstColumn="1" w:lastColumn="0" w:oddVBand="0" w:evenVBand="0" w:oddHBand="0" w:evenHBand="0" w:firstRowFirstColumn="0" w:firstRowLastColumn="0" w:lastRowFirstColumn="0" w:lastRowLastColumn="0"/>
            <w:tcW w:w="3384" w:type="dxa"/>
            <w:vMerge w:val="restart"/>
            <w:hideMark/>
          </w:tcPr>
          <w:p w14:paraId="1E122172" w14:textId="77777777" w:rsidR="0048789D" w:rsidRPr="00F14A6C" w:rsidRDefault="0048789D" w:rsidP="0048789D">
            <w:pPr>
              <w:spacing w:before="0" w:after="0" w:line="240" w:lineRule="auto"/>
              <w:jc w:val="left"/>
              <w:rPr>
                <w:rFonts w:eastAsia="Times New Roman" w:cs="Times New Roman"/>
                <w:bCs w:val="0"/>
                <w:szCs w:val="24"/>
                <w:lang w:val="es-PE" w:eastAsia="es-PE"/>
              </w:rPr>
            </w:pPr>
            <w:r w:rsidRPr="00F14A6C">
              <w:rPr>
                <w:rFonts w:eastAsia="Times New Roman" w:cs="Times New Roman"/>
                <w:bCs w:val="0"/>
                <w:szCs w:val="24"/>
                <w:lang w:val="es-PE" w:eastAsia="es-PE"/>
              </w:rPr>
              <w:t>Extracto acuoso de taya</w:t>
            </w:r>
          </w:p>
        </w:tc>
        <w:tc>
          <w:tcPr>
            <w:tcW w:w="815" w:type="dxa"/>
            <w:noWrap/>
            <w:hideMark/>
          </w:tcPr>
          <w:p w14:paraId="3899C810" w14:textId="77777777" w:rsidR="0048789D" w:rsidRPr="00F14A6C" w:rsidRDefault="0048789D" w:rsidP="004878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10%</w:t>
            </w:r>
          </w:p>
        </w:tc>
        <w:tc>
          <w:tcPr>
            <w:tcW w:w="2805" w:type="dxa"/>
            <w:noWrap/>
            <w:hideMark/>
          </w:tcPr>
          <w:p w14:paraId="7E9CE9BF" w14:textId="77777777" w:rsidR="0048789D" w:rsidRPr="00F14A6C" w:rsidRDefault="0048789D" w:rsidP="004878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r>
      <w:tr w:rsidR="0048789D" w:rsidRPr="00F14A6C" w14:paraId="1B070067" w14:textId="77777777" w:rsidTr="004878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84" w:type="dxa"/>
            <w:vMerge/>
            <w:hideMark/>
          </w:tcPr>
          <w:p w14:paraId="3E594F15" w14:textId="77777777" w:rsidR="0048789D" w:rsidRPr="00F14A6C" w:rsidRDefault="0048789D" w:rsidP="0048789D">
            <w:pPr>
              <w:spacing w:before="0" w:after="0" w:line="240" w:lineRule="auto"/>
              <w:jc w:val="left"/>
              <w:rPr>
                <w:rFonts w:eastAsia="Times New Roman" w:cs="Times New Roman"/>
                <w:bCs w:val="0"/>
                <w:szCs w:val="24"/>
                <w:lang w:val="es-PE" w:eastAsia="es-PE"/>
              </w:rPr>
            </w:pPr>
          </w:p>
        </w:tc>
        <w:tc>
          <w:tcPr>
            <w:tcW w:w="815" w:type="dxa"/>
            <w:noWrap/>
            <w:hideMark/>
          </w:tcPr>
          <w:p w14:paraId="033BBF49" w14:textId="77777777" w:rsidR="0048789D" w:rsidRPr="00F14A6C" w:rsidRDefault="0048789D" w:rsidP="0048789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50%</w:t>
            </w:r>
          </w:p>
        </w:tc>
        <w:tc>
          <w:tcPr>
            <w:tcW w:w="2805" w:type="dxa"/>
            <w:noWrap/>
            <w:hideMark/>
          </w:tcPr>
          <w:p w14:paraId="26260127" w14:textId="77777777" w:rsidR="0048789D" w:rsidRPr="00F14A6C" w:rsidRDefault="0048789D" w:rsidP="0048789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7.90 mm</w:t>
            </w:r>
          </w:p>
        </w:tc>
      </w:tr>
      <w:tr w:rsidR="0048789D" w:rsidRPr="00F14A6C" w14:paraId="01645E80" w14:textId="77777777" w:rsidTr="0048789D">
        <w:trPr>
          <w:trHeight w:val="283"/>
        </w:trPr>
        <w:tc>
          <w:tcPr>
            <w:cnfStyle w:val="001000000000" w:firstRow="0" w:lastRow="0" w:firstColumn="1" w:lastColumn="0" w:oddVBand="0" w:evenVBand="0" w:oddHBand="0" w:evenHBand="0" w:firstRowFirstColumn="0" w:firstRowLastColumn="0" w:lastRowFirstColumn="0" w:lastRowLastColumn="0"/>
            <w:tcW w:w="3384" w:type="dxa"/>
            <w:vMerge/>
            <w:hideMark/>
          </w:tcPr>
          <w:p w14:paraId="76A7219E" w14:textId="77777777" w:rsidR="0048789D" w:rsidRPr="00F14A6C" w:rsidRDefault="0048789D" w:rsidP="0048789D">
            <w:pPr>
              <w:spacing w:before="0" w:after="0" w:line="240" w:lineRule="auto"/>
              <w:jc w:val="left"/>
              <w:rPr>
                <w:rFonts w:eastAsia="Times New Roman" w:cs="Times New Roman"/>
                <w:bCs w:val="0"/>
                <w:szCs w:val="24"/>
                <w:lang w:val="es-PE" w:eastAsia="es-PE"/>
              </w:rPr>
            </w:pPr>
          </w:p>
        </w:tc>
        <w:tc>
          <w:tcPr>
            <w:tcW w:w="815" w:type="dxa"/>
            <w:noWrap/>
            <w:hideMark/>
          </w:tcPr>
          <w:p w14:paraId="04C19F11" w14:textId="77777777" w:rsidR="0048789D" w:rsidRPr="00F14A6C" w:rsidRDefault="0048789D" w:rsidP="004878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100%</w:t>
            </w:r>
          </w:p>
        </w:tc>
        <w:tc>
          <w:tcPr>
            <w:tcW w:w="2805" w:type="dxa"/>
            <w:hideMark/>
          </w:tcPr>
          <w:p w14:paraId="12FFFB9D" w14:textId="77777777" w:rsidR="0048789D" w:rsidRPr="00F14A6C" w:rsidRDefault="0048789D" w:rsidP="004878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11.40 mm</w:t>
            </w:r>
          </w:p>
        </w:tc>
      </w:tr>
      <w:tr w:rsidR="0048789D" w:rsidRPr="00F14A6C" w14:paraId="16FFA190" w14:textId="77777777" w:rsidTr="004878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84" w:type="dxa"/>
            <w:vMerge w:val="restart"/>
            <w:hideMark/>
          </w:tcPr>
          <w:p w14:paraId="028A0B47" w14:textId="77777777" w:rsidR="0048789D" w:rsidRPr="00F14A6C" w:rsidRDefault="0048789D" w:rsidP="0048789D">
            <w:pPr>
              <w:spacing w:before="0" w:after="0" w:line="240" w:lineRule="auto"/>
              <w:jc w:val="left"/>
              <w:rPr>
                <w:rFonts w:eastAsia="Times New Roman" w:cs="Times New Roman"/>
                <w:bCs w:val="0"/>
                <w:szCs w:val="24"/>
                <w:lang w:val="es-PE" w:eastAsia="es-PE"/>
              </w:rPr>
            </w:pPr>
            <w:r w:rsidRPr="00F14A6C">
              <w:rPr>
                <w:rFonts w:eastAsia="Times New Roman" w:cs="Times New Roman"/>
                <w:bCs w:val="0"/>
                <w:szCs w:val="24"/>
                <w:lang w:val="es-PE" w:eastAsia="es-PE"/>
              </w:rPr>
              <w:t>Extracto hidroalcohólico de taya</w:t>
            </w:r>
          </w:p>
        </w:tc>
        <w:tc>
          <w:tcPr>
            <w:tcW w:w="815" w:type="dxa"/>
            <w:noWrap/>
            <w:hideMark/>
          </w:tcPr>
          <w:p w14:paraId="04DF4DCF" w14:textId="77777777" w:rsidR="0048789D" w:rsidRPr="00F14A6C" w:rsidRDefault="0048789D" w:rsidP="0048789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10%</w:t>
            </w:r>
          </w:p>
        </w:tc>
        <w:tc>
          <w:tcPr>
            <w:tcW w:w="2805" w:type="dxa"/>
            <w:noWrap/>
            <w:hideMark/>
          </w:tcPr>
          <w:p w14:paraId="05B8A0DB" w14:textId="77777777" w:rsidR="0048789D" w:rsidRPr="00F14A6C" w:rsidRDefault="0048789D" w:rsidP="0048789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r>
      <w:tr w:rsidR="0048789D" w:rsidRPr="00F14A6C" w14:paraId="5EE36923" w14:textId="77777777" w:rsidTr="0048789D">
        <w:trPr>
          <w:trHeight w:val="283"/>
        </w:trPr>
        <w:tc>
          <w:tcPr>
            <w:cnfStyle w:val="001000000000" w:firstRow="0" w:lastRow="0" w:firstColumn="1" w:lastColumn="0" w:oddVBand="0" w:evenVBand="0" w:oddHBand="0" w:evenHBand="0" w:firstRowFirstColumn="0" w:firstRowLastColumn="0" w:lastRowFirstColumn="0" w:lastRowLastColumn="0"/>
            <w:tcW w:w="3384" w:type="dxa"/>
            <w:vMerge/>
            <w:hideMark/>
          </w:tcPr>
          <w:p w14:paraId="67E5CDF0" w14:textId="77777777" w:rsidR="0048789D" w:rsidRPr="00F14A6C" w:rsidRDefault="0048789D" w:rsidP="0048789D">
            <w:pPr>
              <w:spacing w:before="0" w:after="0" w:line="240" w:lineRule="auto"/>
              <w:jc w:val="left"/>
              <w:rPr>
                <w:rFonts w:eastAsia="Times New Roman" w:cs="Times New Roman"/>
                <w:b w:val="0"/>
                <w:bCs w:val="0"/>
                <w:szCs w:val="24"/>
                <w:lang w:val="es-PE" w:eastAsia="es-PE"/>
              </w:rPr>
            </w:pPr>
          </w:p>
        </w:tc>
        <w:tc>
          <w:tcPr>
            <w:tcW w:w="815" w:type="dxa"/>
            <w:noWrap/>
            <w:hideMark/>
          </w:tcPr>
          <w:p w14:paraId="761A5740" w14:textId="77777777" w:rsidR="0048789D" w:rsidRPr="00F14A6C" w:rsidRDefault="0048789D" w:rsidP="004878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50%</w:t>
            </w:r>
          </w:p>
        </w:tc>
        <w:tc>
          <w:tcPr>
            <w:tcW w:w="2805" w:type="dxa"/>
            <w:noWrap/>
            <w:hideMark/>
          </w:tcPr>
          <w:p w14:paraId="6B921959" w14:textId="77777777" w:rsidR="0048789D" w:rsidRPr="00F14A6C" w:rsidRDefault="0048789D" w:rsidP="004878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r>
      <w:tr w:rsidR="0048789D" w:rsidRPr="00F14A6C" w14:paraId="55149CF0" w14:textId="77777777" w:rsidTr="004878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84" w:type="dxa"/>
            <w:vMerge/>
            <w:hideMark/>
          </w:tcPr>
          <w:p w14:paraId="55453CA7" w14:textId="77777777" w:rsidR="0048789D" w:rsidRPr="00F14A6C" w:rsidRDefault="0048789D" w:rsidP="0048789D">
            <w:pPr>
              <w:spacing w:before="0" w:after="0" w:line="240" w:lineRule="auto"/>
              <w:jc w:val="left"/>
              <w:rPr>
                <w:rFonts w:eastAsia="Times New Roman" w:cs="Times New Roman"/>
                <w:b w:val="0"/>
                <w:bCs w:val="0"/>
                <w:szCs w:val="24"/>
                <w:lang w:val="es-PE" w:eastAsia="es-PE"/>
              </w:rPr>
            </w:pPr>
          </w:p>
        </w:tc>
        <w:tc>
          <w:tcPr>
            <w:tcW w:w="815" w:type="dxa"/>
            <w:noWrap/>
            <w:hideMark/>
          </w:tcPr>
          <w:p w14:paraId="5C34C3CF" w14:textId="77777777" w:rsidR="0048789D" w:rsidRPr="00F14A6C" w:rsidRDefault="0048789D" w:rsidP="0048789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100%</w:t>
            </w:r>
          </w:p>
        </w:tc>
        <w:tc>
          <w:tcPr>
            <w:tcW w:w="2805" w:type="dxa"/>
            <w:noWrap/>
            <w:hideMark/>
          </w:tcPr>
          <w:p w14:paraId="6F48C0AD" w14:textId="77777777" w:rsidR="0048789D" w:rsidRPr="00F14A6C" w:rsidRDefault="0048789D" w:rsidP="0048789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r>
      <w:tr w:rsidR="0048789D" w:rsidRPr="00F14A6C" w14:paraId="1F666943" w14:textId="77777777" w:rsidTr="0048789D">
        <w:trPr>
          <w:trHeight w:val="283"/>
        </w:trPr>
        <w:tc>
          <w:tcPr>
            <w:cnfStyle w:val="001000000000" w:firstRow="0" w:lastRow="0" w:firstColumn="1" w:lastColumn="0" w:oddVBand="0" w:evenVBand="0" w:oddHBand="0" w:evenHBand="0" w:firstRowFirstColumn="0" w:firstRowLastColumn="0" w:lastRowFirstColumn="0" w:lastRowLastColumn="0"/>
            <w:tcW w:w="4199" w:type="dxa"/>
            <w:gridSpan w:val="2"/>
            <w:noWrap/>
            <w:hideMark/>
          </w:tcPr>
          <w:p w14:paraId="12D59934" w14:textId="77777777" w:rsidR="0048789D" w:rsidRPr="00F14A6C" w:rsidRDefault="0048789D" w:rsidP="0048789D">
            <w:pPr>
              <w:spacing w:before="0" w:after="0" w:line="240" w:lineRule="auto"/>
              <w:jc w:val="left"/>
              <w:rPr>
                <w:rFonts w:eastAsia="Times New Roman" w:cs="Times New Roman"/>
                <w:bCs w:val="0"/>
                <w:szCs w:val="24"/>
                <w:lang w:val="es-PE" w:eastAsia="es-PE"/>
              </w:rPr>
            </w:pPr>
            <w:r w:rsidRPr="00F14A6C">
              <w:rPr>
                <w:rFonts w:eastAsia="Times New Roman" w:cs="Times New Roman"/>
                <w:bCs w:val="0"/>
                <w:szCs w:val="24"/>
                <w:lang w:val="es-PE" w:eastAsia="es-PE"/>
              </w:rPr>
              <w:t>Gluconato de clorhexidina 0.12%</w:t>
            </w:r>
          </w:p>
        </w:tc>
        <w:tc>
          <w:tcPr>
            <w:tcW w:w="2805" w:type="dxa"/>
            <w:noWrap/>
            <w:hideMark/>
          </w:tcPr>
          <w:p w14:paraId="27631697" w14:textId="77777777" w:rsidR="0048789D" w:rsidRPr="00F14A6C" w:rsidRDefault="0048789D" w:rsidP="004878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16.35 mm</w:t>
            </w:r>
          </w:p>
        </w:tc>
      </w:tr>
      <w:tr w:rsidR="0048789D" w:rsidRPr="00F14A6C" w14:paraId="2CC61D4F" w14:textId="77777777" w:rsidTr="004878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9" w:type="dxa"/>
            <w:gridSpan w:val="2"/>
            <w:noWrap/>
            <w:hideMark/>
          </w:tcPr>
          <w:p w14:paraId="36E0F0FA" w14:textId="77777777" w:rsidR="0048789D" w:rsidRPr="00F14A6C" w:rsidRDefault="0048789D" w:rsidP="0048789D">
            <w:pPr>
              <w:spacing w:before="0" w:after="0" w:line="240" w:lineRule="auto"/>
              <w:jc w:val="left"/>
              <w:rPr>
                <w:rFonts w:eastAsia="Times New Roman" w:cs="Times New Roman"/>
                <w:bCs w:val="0"/>
                <w:szCs w:val="24"/>
                <w:lang w:val="es-PE" w:eastAsia="es-PE"/>
              </w:rPr>
            </w:pPr>
            <w:r w:rsidRPr="00F14A6C">
              <w:rPr>
                <w:rFonts w:eastAsia="Times New Roman" w:cs="Times New Roman"/>
                <w:bCs w:val="0"/>
                <w:szCs w:val="24"/>
                <w:lang w:val="es-PE" w:eastAsia="es-PE"/>
              </w:rPr>
              <w:t>Alcohol 70°</w:t>
            </w:r>
          </w:p>
        </w:tc>
        <w:tc>
          <w:tcPr>
            <w:tcW w:w="2805" w:type="dxa"/>
            <w:noWrap/>
            <w:hideMark/>
          </w:tcPr>
          <w:p w14:paraId="6E898527" w14:textId="77777777" w:rsidR="0048789D" w:rsidRPr="00F14A6C" w:rsidRDefault="0048789D" w:rsidP="0048789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r>
    </w:tbl>
    <w:p w14:paraId="71EDDFFB" w14:textId="77777777" w:rsidR="007223A4" w:rsidRPr="00F14A6C" w:rsidRDefault="007223A4" w:rsidP="007223A4">
      <w:pPr>
        <w:spacing w:before="120" w:after="0" w:line="240" w:lineRule="auto"/>
        <w:ind w:left="426"/>
        <w:jc w:val="left"/>
        <w:rPr>
          <w:rFonts w:cs="Times New Roman"/>
          <w:sz w:val="20"/>
          <w:szCs w:val="20"/>
          <w:lang w:val="es-PE"/>
        </w:rPr>
      </w:pPr>
      <w:r w:rsidRPr="00F14A6C">
        <w:rPr>
          <w:rFonts w:cs="Times New Roman"/>
          <w:b/>
          <w:sz w:val="20"/>
          <w:szCs w:val="20"/>
          <w:lang w:val="es-PE"/>
        </w:rPr>
        <w:t>Fuente:</w:t>
      </w:r>
      <w:r w:rsidRPr="00F14A6C">
        <w:rPr>
          <w:rFonts w:cs="Times New Roman"/>
          <w:sz w:val="20"/>
          <w:szCs w:val="20"/>
          <w:lang w:val="es-PE"/>
        </w:rPr>
        <w:t xml:space="preserve"> Datos obtenidos por los investigadores.</w:t>
      </w:r>
    </w:p>
    <w:p w14:paraId="4DB68E1A" w14:textId="291C6B78" w:rsidR="007223A4" w:rsidRPr="00F14A6C" w:rsidRDefault="007223A4" w:rsidP="007223A4">
      <w:pPr>
        <w:spacing w:before="0" w:line="240" w:lineRule="auto"/>
        <w:ind w:left="426"/>
        <w:jc w:val="left"/>
        <w:rPr>
          <w:rFonts w:cs="Times New Roman"/>
          <w:sz w:val="20"/>
          <w:szCs w:val="20"/>
          <w:vertAlign w:val="superscript"/>
          <w:lang w:val="es-PE"/>
        </w:rPr>
      </w:pPr>
      <w:r w:rsidRPr="00F14A6C">
        <w:rPr>
          <w:rFonts w:cs="Times New Roman"/>
          <w:b/>
          <w:sz w:val="20"/>
          <w:szCs w:val="20"/>
          <w:lang w:val="es-PE"/>
        </w:rPr>
        <w:t>Nota:</w:t>
      </w:r>
      <w:r w:rsidRPr="00F14A6C">
        <w:rPr>
          <w:rFonts w:cs="Times New Roman"/>
          <w:sz w:val="20"/>
          <w:szCs w:val="20"/>
          <w:lang w:val="es-PE"/>
        </w:rPr>
        <w:t xml:space="preserve"> 6 mm es la medida del diámetro del disco (papel filtro) utilizado según CLSI</w:t>
      </w:r>
      <w:r w:rsidRPr="00F14A6C">
        <w:rPr>
          <w:rFonts w:cs="Times New Roman"/>
          <w:sz w:val="20"/>
          <w:szCs w:val="20"/>
          <w:vertAlign w:val="superscript"/>
          <w:lang w:val="es-PE"/>
        </w:rPr>
        <w:fldChar w:fldCharType="begin"/>
      </w:r>
      <w:r w:rsidR="001B1E68" w:rsidRPr="00F14A6C">
        <w:rPr>
          <w:rFonts w:cs="Times New Roman"/>
          <w:sz w:val="20"/>
          <w:szCs w:val="20"/>
          <w:vertAlign w:val="superscript"/>
          <w:lang w:val="es-PE"/>
        </w:rPr>
        <w:instrText xml:space="preserve"> ADDIN EN.CITE &lt;EndNote&gt;&lt;Cite&gt;&lt;Author&gt;CLSI&lt;/Author&gt;&lt;Year&gt;2012&lt;/Year&gt;&lt;RecNum&gt;89&lt;/RecNum&gt;&lt;DisplayText&gt;(61)&lt;/DisplayText&gt;&lt;record&gt;&lt;rec-number&gt;89&lt;/rec-number&gt;&lt;foreign-keys&gt;&lt;key app="EN" db-id="e0dseef5udfprqeps0e5fdv6waw9wazdtadw"&gt;89&lt;/key&gt;&lt;key app="ENWeb" db-id=""&gt;0&lt;/key&gt;&lt;/foreign-keys&gt;&lt;ref-type name="Government Document"&gt;46&lt;/ref-type&gt;&lt;contributors&gt;&lt;authors&gt;&lt;author&gt;CLSI&lt;/author&gt;&lt;/authors&gt;&lt;/contributors&gt;&lt;titles&gt;&lt;title&gt;Methods for Antimicrobial Susceptibility Testing of Anaerobic Bacteria; Approved Standard—Eighth Edition&lt;/title&gt;&lt;/titles&gt;&lt;pages&gt;15&lt;/pages&gt;&lt;volume&gt;32&lt;/volume&gt;&lt;number&gt;5&lt;/number&gt;&lt;dates&gt;&lt;year&gt;2012&lt;/year&gt;&lt;/dates&gt;&lt;publisher&gt;CLSI document M11-A8. Wayne, PA: Clinical and Laboratory Standards Institute&lt;/publisher&gt;&lt;urls&gt;&lt;/urls&gt;&lt;/record&gt;&lt;/Cite&gt;&lt;/EndNote&gt;</w:instrText>
      </w:r>
      <w:r w:rsidRPr="00F14A6C">
        <w:rPr>
          <w:rFonts w:cs="Times New Roman"/>
          <w:sz w:val="20"/>
          <w:szCs w:val="20"/>
          <w:vertAlign w:val="superscript"/>
          <w:lang w:val="es-PE"/>
        </w:rPr>
        <w:fldChar w:fldCharType="separate"/>
      </w:r>
      <w:r w:rsidR="001B1E68" w:rsidRPr="00F14A6C">
        <w:rPr>
          <w:rFonts w:cs="Times New Roman"/>
          <w:noProof/>
          <w:sz w:val="20"/>
          <w:szCs w:val="20"/>
          <w:vertAlign w:val="superscript"/>
          <w:lang w:val="es-PE"/>
        </w:rPr>
        <w:t>(</w:t>
      </w:r>
      <w:hyperlink w:anchor="_ENREF_61" w:tooltip="CLSI, 2012 #89" w:history="1">
        <w:r w:rsidR="00213254" w:rsidRPr="00F14A6C">
          <w:rPr>
            <w:rFonts w:cs="Times New Roman"/>
            <w:noProof/>
            <w:sz w:val="20"/>
            <w:szCs w:val="20"/>
            <w:vertAlign w:val="superscript"/>
            <w:lang w:val="es-PE"/>
          </w:rPr>
          <w:t>61</w:t>
        </w:r>
      </w:hyperlink>
      <w:r w:rsidR="001B1E68" w:rsidRPr="00F14A6C">
        <w:rPr>
          <w:rFonts w:cs="Times New Roman"/>
          <w:noProof/>
          <w:sz w:val="20"/>
          <w:szCs w:val="20"/>
          <w:vertAlign w:val="superscript"/>
          <w:lang w:val="es-PE"/>
        </w:rPr>
        <w:t>)</w:t>
      </w:r>
      <w:r w:rsidRPr="00F14A6C">
        <w:rPr>
          <w:rFonts w:cs="Times New Roman"/>
          <w:sz w:val="20"/>
          <w:szCs w:val="20"/>
          <w:vertAlign w:val="superscript"/>
          <w:lang w:val="es-PE"/>
        </w:rPr>
        <w:fldChar w:fldCharType="end"/>
      </w:r>
      <w:r w:rsidRPr="00F14A6C">
        <w:rPr>
          <w:rFonts w:cs="Times New Roman"/>
          <w:sz w:val="20"/>
          <w:szCs w:val="20"/>
          <w:vertAlign w:val="superscript"/>
          <w:lang w:val="es-PE"/>
        </w:rPr>
        <w:t xml:space="preserve">   </w:t>
      </w:r>
    </w:p>
    <w:p w14:paraId="65E511B9" w14:textId="77777777" w:rsidR="007223A4" w:rsidRPr="00F14A6C" w:rsidRDefault="007223A4" w:rsidP="007223A4">
      <w:pPr>
        <w:pStyle w:val="Descripcin"/>
        <w:keepNext/>
        <w:ind w:left="426"/>
        <w:jc w:val="left"/>
        <w:rPr>
          <w:b w:val="0"/>
          <w:color w:val="auto"/>
          <w:sz w:val="24"/>
          <w:lang w:val="es-PE"/>
        </w:rPr>
      </w:pPr>
      <w:r w:rsidRPr="00F14A6C">
        <w:rPr>
          <w:b w:val="0"/>
          <w:color w:val="auto"/>
          <w:sz w:val="24"/>
          <w:lang w:val="es-PE"/>
        </w:rPr>
        <w:lastRenderedPageBreak/>
        <w:t xml:space="preserve">Los resultados presentados en las tablas anteriores se resumen en el siguiente gráfico. </w:t>
      </w:r>
    </w:p>
    <w:p w14:paraId="1FE5E25E" w14:textId="68EBE3AF" w:rsidR="007223A4" w:rsidRDefault="002F28AC" w:rsidP="007223A4">
      <w:pPr>
        <w:spacing w:after="0"/>
        <w:rPr>
          <w:lang w:val="es-PE"/>
        </w:rPr>
      </w:pPr>
      <w:r w:rsidRPr="00F14A6C">
        <w:rPr>
          <w:noProof/>
          <w:lang w:val="es-PE" w:eastAsia="es-PE"/>
        </w:rPr>
        <mc:AlternateContent>
          <mc:Choice Requires="wps">
            <w:drawing>
              <wp:anchor distT="0" distB="0" distL="114300" distR="114300" simplePos="0" relativeHeight="251679232" behindDoc="0" locked="0" layoutInCell="1" allowOverlap="1" wp14:anchorId="1E6C3B7F" wp14:editId="0836DE44">
                <wp:simplePos x="0" y="0"/>
                <wp:positionH relativeFrom="margin">
                  <wp:posOffset>94672</wp:posOffset>
                </wp:positionH>
                <wp:positionV relativeFrom="paragraph">
                  <wp:posOffset>3149657</wp:posOffset>
                </wp:positionV>
                <wp:extent cx="4781550" cy="526211"/>
                <wp:effectExtent l="0" t="0" r="0" b="7620"/>
                <wp:wrapNone/>
                <wp:docPr id="18" name="Cuadro de texto 18"/>
                <wp:cNvGraphicFramePr/>
                <a:graphic xmlns:a="http://schemas.openxmlformats.org/drawingml/2006/main">
                  <a:graphicData uri="http://schemas.microsoft.com/office/word/2010/wordprocessingShape">
                    <wps:wsp>
                      <wps:cNvSpPr txBox="1"/>
                      <wps:spPr>
                        <a:xfrm>
                          <a:off x="0" y="0"/>
                          <a:ext cx="4781550" cy="526211"/>
                        </a:xfrm>
                        <a:prstGeom prst="rect">
                          <a:avLst/>
                        </a:prstGeom>
                        <a:solidFill>
                          <a:prstClr val="white"/>
                        </a:solidFill>
                        <a:ln>
                          <a:noFill/>
                        </a:ln>
                      </wps:spPr>
                      <wps:txbx>
                        <w:txbxContent>
                          <w:p w14:paraId="4D4F0539" w14:textId="67417A2A" w:rsidR="002F28AC" w:rsidRPr="005B6F57" w:rsidRDefault="002F28AC" w:rsidP="008B13B6">
                            <w:pPr>
                              <w:pStyle w:val="Descripcin"/>
                              <w:rPr>
                                <w:color w:val="FF0000"/>
                              </w:rPr>
                            </w:pPr>
                            <w:bookmarkStart w:id="105" w:name="_Toc514240963"/>
                            <w:r w:rsidRPr="008B13B6">
                              <w:rPr>
                                <w:color w:val="auto"/>
                                <w:sz w:val="20"/>
                                <w:szCs w:val="24"/>
                              </w:rPr>
                              <w:t xml:space="preserve">GRÁFICO </w:t>
                            </w:r>
                            <w:r w:rsidRPr="008B13B6">
                              <w:rPr>
                                <w:color w:val="auto"/>
                                <w:sz w:val="20"/>
                                <w:szCs w:val="24"/>
                              </w:rPr>
                              <w:fldChar w:fldCharType="begin"/>
                            </w:r>
                            <w:r w:rsidRPr="008B13B6">
                              <w:rPr>
                                <w:color w:val="auto"/>
                                <w:sz w:val="20"/>
                                <w:szCs w:val="24"/>
                              </w:rPr>
                              <w:instrText xml:space="preserve"> SEQ Gráfico_ \* ARABIC </w:instrText>
                            </w:r>
                            <w:r w:rsidRPr="008B13B6">
                              <w:rPr>
                                <w:color w:val="auto"/>
                                <w:sz w:val="20"/>
                                <w:szCs w:val="24"/>
                              </w:rPr>
                              <w:fldChar w:fldCharType="separate"/>
                            </w:r>
                            <w:r w:rsidR="00463175">
                              <w:rPr>
                                <w:noProof/>
                                <w:color w:val="auto"/>
                                <w:sz w:val="20"/>
                                <w:szCs w:val="24"/>
                              </w:rPr>
                              <w:t>1</w:t>
                            </w:r>
                            <w:r w:rsidRPr="008B13B6">
                              <w:rPr>
                                <w:color w:val="auto"/>
                                <w:sz w:val="20"/>
                                <w:szCs w:val="24"/>
                              </w:rPr>
                              <w:fldChar w:fldCharType="end"/>
                            </w:r>
                            <w:r w:rsidRPr="008B13B6">
                              <w:rPr>
                                <w:color w:val="auto"/>
                                <w:sz w:val="20"/>
                                <w:szCs w:val="24"/>
                              </w:rPr>
                              <w:t xml:space="preserve">: Efecto antibacteriano de los extractos acuoso e hidroalcohólico de </w:t>
                            </w:r>
                            <w:r w:rsidRPr="008B13B6">
                              <w:rPr>
                                <w:i/>
                                <w:color w:val="auto"/>
                                <w:sz w:val="20"/>
                                <w:szCs w:val="24"/>
                              </w:rPr>
                              <w:t>Caesalpinia spinosa</w:t>
                            </w:r>
                            <w:r w:rsidRPr="008B13B6">
                              <w:rPr>
                                <w:color w:val="auto"/>
                                <w:sz w:val="20"/>
                                <w:szCs w:val="24"/>
                              </w:rPr>
                              <w:t xml:space="preserve"> (taya) en concentraciones de 10%, 50% y 100%, gluconato de clorhexidina al 0.12% (control positivo) y alcohol de 70° (control negativo)</w:t>
                            </w:r>
                            <w:bookmarkEnd w:id="105"/>
                            <w:r w:rsidRPr="008B13B6">
                              <w:rPr>
                                <w:color w:val="auto"/>
                                <w:sz w:val="20"/>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C3B7F" id="Cuadro de texto 18" o:spid="_x0000_s1027" type="#_x0000_t202" style="position:absolute;left:0;text-align:left;margin-left:7.45pt;margin-top:248pt;width:376.5pt;height:41.4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YNgIAAHAEAAAOAAAAZHJzL2Uyb0RvYy54bWysVMFu2zAMvQ/YPwi6r06CtSuCOkWWosOA&#10;oi2QDj0rslwLkEWNUmJ3X78nO263bqdhF5kiKUrvPdIXl33rxMFwtORLOT+ZSWG8psr6p1J+e7j+&#10;cC5FTMpXypE3pXw2UV6u3r+76MLSLKghVxkWKOLjsgulbFIKy6KIujGtiicUjEewJm5VwpafiopV&#10;h+qtKxaz2VnREVeBSZsY4b0ag3I11K9ro9NdXUeThCsl3paGlYd1l9didaGWT6xCY/XxGeofXtEq&#10;63HpS6krlZTYs/2jVGs1U6Q6nWhqC6prq82AAWjmszdoto0KZsACcmJ4oSn+v7L69nDPwlbQDkp5&#10;1UKjzV5VTKIyIpk+kUAENHUhLpG9DchP/WfqcWTyRzgz+r7mNn+BSyAOwp9fSEYpoeH8+Ol8fnqK&#10;kEbsdHG2mA9litfTgWP6YqgV2SglQ8SBW3W4iQkvQeqUki+L5Gx1bZ3LmxzYOBYHBcG7xiaT34gT&#10;v2U5n3M95VNjOHuKDHGEkq3U7/qRmQnmjqpnoGca2ygGfW1x342K6V4x+gaoMAvpDkvtqCslHS0p&#10;GuIff/PnfMiJqBQd+rCU8ftesZHCffUQOjftZPBk7CbD79sNAekcUxb0YOIAJzeZNVP7iBFZ51sQ&#10;Ul7jrlKmydykcRowYtqs10MSWjOodOO3QefSE68P/aPicFQlt8YtTR2qlm/EGXNHltf7RLUdlMu8&#10;jiwe6UZbD/IcRzDPza/7Iev1R7H6CQAA//8DAFBLAwQUAAYACAAAACEAxC+M+t8AAAAKAQAADwAA&#10;AGRycy9kb3ducmV2LnhtbEyPwU7DMBBE70j8g7VIXBB1WpWkCXGq0sINDi1Vz9vYJBHxOoqdJv17&#10;lhMcZ/ZpdiZfT7YVF9P7xpGC+SwCYah0uqFKwfHz7XEFwgckja0jo+BqPKyL25scM+1G2pvLIVSC&#10;Q8hnqKAOocuk9GVtLPqZ6wzx7cv1FgPLvpK6x5HDbSsXURRLiw3xhxo7s61N+X0YrIJ41w/jnrYP&#10;u+PrO3501eL0cj0pdX83bZ5BBDOFPxh+63N1KLjT2Q2kvWhZL1MmFSzTmDcxkMQJO2cFT8kqBVnk&#10;8v+E4gcAAP//AwBQSwECLQAUAAYACAAAACEAtoM4kv4AAADhAQAAEwAAAAAAAAAAAAAAAAAAAAAA&#10;W0NvbnRlbnRfVHlwZXNdLnhtbFBLAQItABQABgAIAAAAIQA4/SH/1gAAAJQBAAALAAAAAAAAAAAA&#10;AAAAAC8BAABfcmVscy8ucmVsc1BLAQItABQABgAIAAAAIQAhGz/YNgIAAHAEAAAOAAAAAAAAAAAA&#10;AAAAAC4CAABkcnMvZTJvRG9jLnhtbFBLAQItABQABgAIAAAAIQDEL4z63wAAAAoBAAAPAAAAAAAA&#10;AAAAAAAAAJAEAABkcnMvZG93bnJldi54bWxQSwUGAAAAAAQABADzAAAAnAUAAAAA&#10;" stroked="f">
                <v:textbox inset="0,0,0,0">
                  <w:txbxContent>
                    <w:p w14:paraId="4D4F0539" w14:textId="67417A2A" w:rsidR="002F28AC" w:rsidRPr="005B6F57" w:rsidRDefault="002F28AC" w:rsidP="008B13B6">
                      <w:pPr>
                        <w:pStyle w:val="Descripcin"/>
                        <w:rPr>
                          <w:color w:val="FF0000"/>
                        </w:rPr>
                      </w:pPr>
                      <w:bookmarkStart w:id="106" w:name="_Toc514240963"/>
                      <w:r w:rsidRPr="008B13B6">
                        <w:rPr>
                          <w:color w:val="auto"/>
                          <w:sz w:val="20"/>
                          <w:szCs w:val="24"/>
                        </w:rPr>
                        <w:t xml:space="preserve">GRÁFICO </w:t>
                      </w:r>
                      <w:r w:rsidRPr="008B13B6">
                        <w:rPr>
                          <w:color w:val="auto"/>
                          <w:sz w:val="20"/>
                          <w:szCs w:val="24"/>
                        </w:rPr>
                        <w:fldChar w:fldCharType="begin"/>
                      </w:r>
                      <w:r w:rsidRPr="008B13B6">
                        <w:rPr>
                          <w:color w:val="auto"/>
                          <w:sz w:val="20"/>
                          <w:szCs w:val="24"/>
                        </w:rPr>
                        <w:instrText xml:space="preserve"> SEQ Gráfico_ \* ARABIC </w:instrText>
                      </w:r>
                      <w:r w:rsidRPr="008B13B6">
                        <w:rPr>
                          <w:color w:val="auto"/>
                          <w:sz w:val="20"/>
                          <w:szCs w:val="24"/>
                        </w:rPr>
                        <w:fldChar w:fldCharType="separate"/>
                      </w:r>
                      <w:r w:rsidR="00463175">
                        <w:rPr>
                          <w:noProof/>
                          <w:color w:val="auto"/>
                          <w:sz w:val="20"/>
                          <w:szCs w:val="24"/>
                        </w:rPr>
                        <w:t>1</w:t>
                      </w:r>
                      <w:r w:rsidRPr="008B13B6">
                        <w:rPr>
                          <w:color w:val="auto"/>
                          <w:sz w:val="20"/>
                          <w:szCs w:val="24"/>
                        </w:rPr>
                        <w:fldChar w:fldCharType="end"/>
                      </w:r>
                      <w:r w:rsidRPr="008B13B6">
                        <w:rPr>
                          <w:color w:val="auto"/>
                          <w:sz w:val="20"/>
                          <w:szCs w:val="24"/>
                        </w:rPr>
                        <w:t xml:space="preserve">: Efecto antibacteriano de los extractos acuoso e hidroalcohólico de </w:t>
                      </w:r>
                      <w:r w:rsidRPr="008B13B6">
                        <w:rPr>
                          <w:i/>
                          <w:color w:val="auto"/>
                          <w:sz w:val="20"/>
                          <w:szCs w:val="24"/>
                        </w:rPr>
                        <w:t>Caesalpinia spinosa</w:t>
                      </w:r>
                      <w:r w:rsidRPr="008B13B6">
                        <w:rPr>
                          <w:color w:val="auto"/>
                          <w:sz w:val="20"/>
                          <w:szCs w:val="24"/>
                        </w:rPr>
                        <w:t xml:space="preserve"> (taya) en concentraciones de 10%, 50% y 100%, gluconato de clorhexidina al 0.12% (control positivo) y alcohol de 70° (control negativo)</w:t>
                      </w:r>
                      <w:bookmarkEnd w:id="106"/>
                      <w:r w:rsidRPr="008B13B6">
                        <w:rPr>
                          <w:color w:val="auto"/>
                          <w:sz w:val="20"/>
                          <w:szCs w:val="24"/>
                        </w:rPr>
                        <w:t xml:space="preserve"> </w:t>
                      </w:r>
                    </w:p>
                  </w:txbxContent>
                </v:textbox>
                <w10:wrap anchorx="margin"/>
              </v:shape>
            </w:pict>
          </mc:Fallback>
        </mc:AlternateContent>
      </w:r>
      <w:r w:rsidR="007223A4" w:rsidRPr="00F14A6C">
        <w:rPr>
          <w:noProof/>
          <w:lang w:val="es-PE" w:eastAsia="es-PE"/>
        </w:rPr>
        <w:drawing>
          <wp:inline distT="0" distB="0" distL="0" distR="0" wp14:anchorId="7EA85028" wp14:editId="7F782338">
            <wp:extent cx="4940489" cy="3015615"/>
            <wp:effectExtent l="0" t="0" r="12700" b="1333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4A32D2" w14:textId="00E193B3" w:rsidR="002F28AC" w:rsidRPr="00F14A6C" w:rsidRDefault="002F28AC" w:rsidP="007223A4">
      <w:pPr>
        <w:spacing w:after="0"/>
        <w:rPr>
          <w:lang w:val="es-PE"/>
        </w:rPr>
      </w:pPr>
    </w:p>
    <w:p w14:paraId="341ED8B4" w14:textId="77777777" w:rsidR="007223A4" w:rsidRPr="00F14A6C" w:rsidRDefault="007223A4" w:rsidP="007223A4">
      <w:pPr>
        <w:spacing w:before="0" w:after="0"/>
        <w:ind w:firstLine="360"/>
        <w:jc w:val="left"/>
        <w:rPr>
          <w:rFonts w:cs="Times New Roman"/>
          <w:sz w:val="20"/>
          <w:szCs w:val="24"/>
          <w:lang w:val="es-PE"/>
        </w:rPr>
      </w:pPr>
      <w:r w:rsidRPr="00F14A6C">
        <w:rPr>
          <w:rFonts w:cs="Times New Roman"/>
          <w:b/>
          <w:sz w:val="20"/>
          <w:szCs w:val="24"/>
          <w:lang w:val="es-PE"/>
        </w:rPr>
        <w:t>Fuente:</w:t>
      </w:r>
      <w:r w:rsidRPr="00F14A6C">
        <w:rPr>
          <w:rFonts w:cs="Times New Roman"/>
          <w:sz w:val="20"/>
          <w:szCs w:val="24"/>
          <w:lang w:val="es-PE"/>
        </w:rPr>
        <w:t xml:space="preserve"> Datos obtenidos por los investigadores.</w:t>
      </w:r>
    </w:p>
    <w:p w14:paraId="44ABDB02" w14:textId="77777777" w:rsidR="00E15459" w:rsidRDefault="00E15459" w:rsidP="007F5A38">
      <w:pPr>
        <w:spacing w:before="0" w:after="0"/>
        <w:jc w:val="left"/>
        <w:rPr>
          <w:rFonts w:cs="Times New Roman"/>
          <w:szCs w:val="24"/>
          <w:lang w:val="es-PE"/>
        </w:rPr>
      </w:pPr>
    </w:p>
    <w:p w14:paraId="68D3E917" w14:textId="78BEA423" w:rsidR="00347447" w:rsidRPr="00F14A6C" w:rsidRDefault="00FA5048" w:rsidP="007F5A38">
      <w:pPr>
        <w:spacing w:before="0" w:after="0"/>
        <w:jc w:val="left"/>
        <w:rPr>
          <w:rFonts w:eastAsia="Times New Roman" w:cs="Times New Roman"/>
          <w:szCs w:val="24"/>
          <w:lang w:val="es-PE" w:eastAsia="es-PE"/>
        </w:rPr>
        <w:sectPr w:rsidR="00347447" w:rsidRPr="00F14A6C" w:rsidSect="00D314DA">
          <w:footerReference w:type="first" r:id="rId26"/>
          <w:pgSz w:w="11906" w:h="16838" w:code="9"/>
          <w:pgMar w:top="1701" w:right="1701" w:bottom="1701" w:left="2268" w:header="709" w:footer="709" w:gutter="0"/>
          <w:pgNumType w:start="56" w:chapStyle="1"/>
          <w:cols w:space="708"/>
          <w:docGrid w:linePitch="360"/>
        </w:sectPr>
      </w:pPr>
      <w:r w:rsidRPr="00F14A6C">
        <w:rPr>
          <w:rFonts w:cs="Times New Roman"/>
          <w:szCs w:val="24"/>
          <w:lang w:val="es-PE"/>
        </w:rPr>
        <w:t xml:space="preserve">Así </w:t>
      </w:r>
      <w:r w:rsidR="005E5FFB" w:rsidRPr="00F14A6C">
        <w:rPr>
          <w:rFonts w:cs="Times New Roman"/>
          <w:szCs w:val="24"/>
          <w:lang w:val="es-PE"/>
        </w:rPr>
        <w:t xml:space="preserve">mismo, </w:t>
      </w:r>
      <w:r w:rsidRPr="00F14A6C">
        <w:rPr>
          <w:rFonts w:cs="Times New Roman"/>
          <w:szCs w:val="24"/>
          <w:lang w:val="es-PE"/>
        </w:rPr>
        <w:t xml:space="preserve">los resultados fueron analizados estadísticamente, mediante </w:t>
      </w:r>
      <w:r w:rsidR="004F7286" w:rsidRPr="00F14A6C">
        <w:rPr>
          <w:rFonts w:cs="Times New Roman"/>
          <w:szCs w:val="24"/>
          <w:lang w:val="es-PE"/>
        </w:rPr>
        <w:t>prueba</w:t>
      </w:r>
      <w:r w:rsidR="00881E40" w:rsidRPr="00F14A6C">
        <w:rPr>
          <w:rFonts w:cs="Times New Roman"/>
          <w:szCs w:val="24"/>
          <w:lang w:val="es-PE"/>
        </w:rPr>
        <w:t xml:space="preserve"> de T- Student, </w:t>
      </w:r>
      <w:r w:rsidR="00EF6E55" w:rsidRPr="00F14A6C">
        <w:rPr>
          <w:rFonts w:cs="Times New Roman"/>
          <w:szCs w:val="24"/>
          <w:lang w:val="es-PE"/>
        </w:rPr>
        <w:t xml:space="preserve">y </w:t>
      </w:r>
      <w:r w:rsidR="00B02D43" w:rsidRPr="00F14A6C">
        <w:rPr>
          <w:rFonts w:cs="Times New Roman"/>
          <w:szCs w:val="24"/>
          <w:lang w:val="es-PE"/>
        </w:rPr>
        <w:t xml:space="preserve">ANOVA. </w:t>
      </w:r>
      <w:r w:rsidR="00EF6E55" w:rsidRPr="00F14A6C">
        <w:rPr>
          <w:rFonts w:cs="Times New Roman"/>
          <w:szCs w:val="24"/>
          <w:lang w:val="es-PE"/>
        </w:rPr>
        <w:t xml:space="preserve">La prueba de T – Student </w:t>
      </w:r>
      <w:r w:rsidR="00881E40" w:rsidRPr="00F14A6C">
        <w:rPr>
          <w:rFonts w:cs="Times New Roman"/>
          <w:szCs w:val="24"/>
          <w:lang w:val="es-PE"/>
        </w:rPr>
        <w:t>resolvió que</w:t>
      </w:r>
      <w:r w:rsidR="004F7286" w:rsidRPr="00F14A6C">
        <w:rPr>
          <w:rFonts w:cs="Times New Roman"/>
          <w:szCs w:val="24"/>
          <w:lang w:val="es-PE"/>
        </w:rPr>
        <w:t xml:space="preserve"> </w:t>
      </w:r>
      <w:r w:rsidR="00DA25CB" w:rsidRPr="00F14A6C">
        <w:rPr>
          <w:rFonts w:cs="Times New Roman"/>
          <w:szCs w:val="24"/>
          <w:lang w:val="es-PE"/>
        </w:rPr>
        <w:t xml:space="preserve">existe </w:t>
      </w:r>
      <w:r w:rsidR="004F7286" w:rsidRPr="00F14A6C">
        <w:rPr>
          <w:rFonts w:cs="Times New Roman"/>
          <w:szCs w:val="24"/>
          <w:lang w:val="es-PE"/>
        </w:rPr>
        <w:t>diferencias signif</w:t>
      </w:r>
      <w:r w:rsidR="00625D33" w:rsidRPr="00F14A6C">
        <w:rPr>
          <w:rFonts w:cs="Times New Roman"/>
          <w:szCs w:val="24"/>
          <w:lang w:val="es-PE"/>
        </w:rPr>
        <w:t>i</w:t>
      </w:r>
      <w:r w:rsidR="004F7286" w:rsidRPr="00F14A6C">
        <w:rPr>
          <w:rFonts w:cs="Times New Roman"/>
          <w:szCs w:val="24"/>
          <w:lang w:val="es-PE"/>
        </w:rPr>
        <w:t>cativa</w:t>
      </w:r>
      <w:r w:rsidR="00625D33" w:rsidRPr="00F14A6C">
        <w:rPr>
          <w:rFonts w:cs="Times New Roman"/>
          <w:szCs w:val="24"/>
          <w:lang w:val="es-PE"/>
        </w:rPr>
        <w:t>s</w:t>
      </w:r>
      <w:r w:rsidR="00DA25CB" w:rsidRPr="00F14A6C">
        <w:rPr>
          <w:rFonts w:eastAsia="Times New Roman" w:cs="Times New Roman"/>
          <w:szCs w:val="24"/>
          <w:lang w:val="es-PE" w:eastAsia="es-PE"/>
        </w:rPr>
        <w:t xml:space="preserve"> (p&lt;0.05) entre</w:t>
      </w:r>
      <w:r w:rsidR="00BC0A6B" w:rsidRPr="00F14A6C">
        <w:rPr>
          <w:rFonts w:eastAsia="Times New Roman" w:cs="Times New Roman"/>
          <w:szCs w:val="24"/>
          <w:lang w:val="es-PE" w:eastAsia="es-PE"/>
        </w:rPr>
        <w:t xml:space="preserve"> la medida de </w:t>
      </w:r>
      <w:r w:rsidR="00DA25CB" w:rsidRPr="00F14A6C">
        <w:rPr>
          <w:rFonts w:eastAsia="Times New Roman" w:cs="Times New Roman"/>
          <w:szCs w:val="24"/>
          <w:lang w:val="es-PE" w:eastAsia="es-PE"/>
        </w:rPr>
        <w:t xml:space="preserve">los halos de inhibición </w:t>
      </w:r>
      <w:r w:rsidR="00BC0A6B" w:rsidRPr="00F14A6C">
        <w:rPr>
          <w:rFonts w:eastAsia="Times New Roman" w:cs="Times New Roman"/>
          <w:szCs w:val="24"/>
          <w:lang w:val="es-PE" w:eastAsia="es-PE"/>
        </w:rPr>
        <w:t xml:space="preserve">del </w:t>
      </w:r>
      <w:r w:rsidR="00DA25CB" w:rsidRPr="00F14A6C">
        <w:rPr>
          <w:rFonts w:cs="Times New Roman"/>
          <w:bCs/>
          <w:szCs w:val="24"/>
          <w:lang w:val="es-PE"/>
        </w:rPr>
        <w:t>extracto</w:t>
      </w:r>
      <w:r w:rsidR="00BC0A6B" w:rsidRPr="00F14A6C">
        <w:rPr>
          <w:rFonts w:cs="Times New Roman"/>
          <w:bCs/>
          <w:szCs w:val="24"/>
          <w:lang w:val="es-PE"/>
        </w:rPr>
        <w:t xml:space="preserve"> </w:t>
      </w:r>
      <w:r w:rsidR="00DA25CB" w:rsidRPr="00F14A6C">
        <w:rPr>
          <w:rFonts w:cs="Times New Roman"/>
          <w:bCs/>
          <w:szCs w:val="24"/>
          <w:lang w:val="es-PE"/>
        </w:rPr>
        <w:t xml:space="preserve">acuoso de </w:t>
      </w:r>
      <w:r w:rsidR="00DA25CB" w:rsidRPr="00F14A6C">
        <w:rPr>
          <w:rFonts w:cs="Times New Roman"/>
          <w:bCs/>
          <w:i/>
          <w:szCs w:val="24"/>
          <w:lang w:val="es-PE"/>
        </w:rPr>
        <w:t>Caesalpinia spinosa</w:t>
      </w:r>
      <w:r w:rsidR="00DA25CB" w:rsidRPr="00F14A6C">
        <w:rPr>
          <w:rFonts w:cs="Times New Roman"/>
          <w:bCs/>
          <w:szCs w:val="24"/>
          <w:lang w:val="es-PE"/>
        </w:rPr>
        <w:t xml:space="preserve"> (taya) en sus diferentes concentraciones </w:t>
      </w:r>
      <w:r w:rsidR="00DA25CB" w:rsidRPr="00F14A6C">
        <w:rPr>
          <w:rFonts w:eastAsia="Times New Roman" w:cs="Times New Roman"/>
          <w:szCs w:val="24"/>
          <w:lang w:val="es-PE" w:eastAsia="es-PE"/>
        </w:rPr>
        <w:t xml:space="preserve">y el gluconato de clorhexidina al 0.12% </w:t>
      </w:r>
      <w:r w:rsidR="00DA25CB" w:rsidRPr="00F14A6C">
        <w:rPr>
          <w:szCs w:val="24"/>
          <w:lang w:val="es-PE"/>
        </w:rPr>
        <w:t xml:space="preserve">sobre cepas de </w:t>
      </w:r>
      <w:r w:rsidR="00DA25CB" w:rsidRPr="00F14A6C">
        <w:rPr>
          <w:i/>
          <w:szCs w:val="24"/>
          <w:lang w:val="es-PE"/>
        </w:rPr>
        <w:t>Streptococcus mutans</w:t>
      </w:r>
      <w:r w:rsidR="00DA25CB" w:rsidRPr="00F14A6C">
        <w:rPr>
          <w:szCs w:val="24"/>
          <w:lang w:val="es-PE"/>
        </w:rPr>
        <w:t xml:space="preserve"> (ATCC 2517</w:t>
      </w:r>
      <w:r w:rsidR="00BC0A6B" w:rsidRPr="00F14A6C">
        <w:rPr>
          <w:szCs w:val="24"/>
          <w:lang w:val="es-PE"/>
        </w:rPr>
        <w:t xml:space="preserve">5); que </w:t>
      </w:r>
      <w:r w:rsidR="00BC0A6B" w:rsidRPr="00F14A6C">
        <w:rPr>
          <w:rFonts w:cs="Times New Roman"/>
          <w:szCs w:val="24"/>
          <w:lang w:val="es-PE"/>
        </w:rPr>
        <w:t>existe diferencias significativas</w:t>
      </w:r>
      <w:r w:rsidR="00BC0A6B" w:rsidRPr="00F14A6C">
        <w:rPr>
          <w:rFonts w:eastAsia="Times New Roman" w:cs="Times New Roman"/>
          <w:szCs w:val="24"/>
          <w:lang w:val="es-PE" w:eastAsia="es-PE"/>
        </w:rPr>
        <w:t xml:space="preserve"> (p&lt;0.05) entre la medida de los halos de inhibición del </w:t>
      </w:r>
      <w:r w:rsidR="00BC0A6B" w:rsidRPr="00F14A6C">
        <w:rPr>
          <w:rFonts w:cs="Times New Roman"/>
          <w:bCs/>
          <w:szCs w:val="24"/>
          <w:lang w:val="es-PE"/>
        </w:rPr>
        <w:t xml:space="preserve">extracto hidroalcohólico de </w:t>
      </w:r>
      <w:r w:rsidR="00BC0A6B" w:rsidRPr="00F14A6C">
        <w:rPr>
          <w:rFonts w:cs="Times New Roman"/>
          <w:bCs/>
          <w:i/>
          <w:szCs w:val="24"/>
          <w:lang w:val="es-PE"/>
        </w:rPr>
        <w:t>Caesalpinia spinosa</w:t>
      </w:r>
      <w:r w:rsidR="00BC0A6B" w:rsidRPr="00F14A6C">
        <w:rPr>
          <w:rFonts w:cs="Times New Roman"/>
          <w:bCs/>
          <w:szCs w:val="24"/>
          <w:lang w:val="es-PE"/>
        </w:rPr>
        <w:t xml:space="preserve"> (taya) en sus diferentes concentraciones </w:t>
      </w:r>
      <w:r w:rsidR="00BC0A6B" w:rsidRPr="00F14A6C">
        <w:rPr>
          <w:rFonts w:eastAsia="Times New Roman" w:cs="Times New Roman"/>
          <w:szCs w:val="24"/>
          <w:lang w:val="es-PE" w:eastAsia="es-PE"/>
        </w:rPr>
        <w:t xml:space="preserve">y el gluconato de clorhexidina al 0.12% </w:t>
      </w:r>
      <w:r w:rsidR="00BC0A6B" w:rsidRPr="00F14A6C">
        <w:rPr>
          <w:szCs w:val="24"/>
          <w:lang w:val="es-PE"/>
        </w:rPr>
        <w:t xml:space="preserve">sobre cepas de </w:t>
      </w:r>
      <w:r w:rsidR="00BC0A6B" w:rsidRPr="00F14A6C">
        <w:rPr>
          <w:i/>
          <w:szCs w:val="24"/>
          <w:lang w:val="es-PE"/>
        </w:rPr>
        <w:t>Streptococcus mutans</w:t>
      </w:r>
      <w:r w:rsidR="00BC0A6B" w:rsidRPr="00F14A6C">
        <w:rPr>
          <w:szCs w:val="24"/>
          <w:lang w:val="es-PE"/>
        </w:rPr>
        <w:t xml:space="preserve"> (ATCC 25175)</w:t>
      </w:r>
      <w:r w:rsidR="002E0029" w:rsidRPr="00F14A6C">
        <w:rPr>
          <w:szCs w:val="24"/>
          <w:lang w:val="es-PE"/>
        </w:rPr>
        <w:t>.</w:t>
      </w:r>
      <w:r w:rsidR="007F5A38" w:rsidRPr="00F14A6C">
        <w:rPr>
          <w:szCs w:val="24"/>
          <w:lang w:val="es-PE"/>
        </w:rPr>
        <w:t xml:space="preserve"> </w:t>
      </w:r>
      <w:r w:rsidR="00DA25CB" w:rsidRPr="00F14A6C">
        <w:rPr>
          <w:szCs w:val="24"/>
          <w:lang w:val="es-PE"/>
        </w:rPr>
        <w:t>Siendo el gluconato de clorhexid</w:t>
      </w:r>
      <w:r w:rsidR="00BC0A6B" w:rsidRPr="00F14A6C">
        <w:rPr>
          <w:szCs w:val="24"/>
          <w:lang w:val="es-PE"/>
        </w:rPr>
        <w:t xml:space="preserve">ina superior </w:t>
      </w:r>
      <w:r w:rsidR="00B02D43" w:rsidRPr="00F14A6C">
        <w:rPr>
          <w:szCs w:val="24"/>
          <w:lang w:val="es-PE"/>
        </w:rPr>
        <w:t>a los extractos</w:t>
      </w:r>
      <w:r w:rsidR="00BC0A6B" w:rsidRPr="00F14A6C">
        <w:rPr>
          <w:szCs w:val="24"/>
          <w:lang w:val="es-PE"/>
        </w:rPr>
        <w:t xml:space="preserve"> acuoso e</w:t>
      </w:r>
      <w:r w:rsidR="00BC0A6B" w:rsidRPr="00F14A6C">
        <w:rPr>
          <w:rFonts w:cs="Times New Roman"/>
          <w:bCs/>
          <w:szCs w:val="24"/>
          <w:lang w:val="es-PE"/>
        </w:rPr>
        <w:t xml:space="preserve"> hidroalcohólico</w:t>
      </w:r>
      <w:r w:rsidR="0043313C" w:rsidRPr="00F14A6C">
        <w:rPr>
          <w:rFonts w:cs="Times New Roman"/>
          <w:bCs/>
          <w:szCs w:val="24"/>
          <w:lang w:val="es-PE"/>
        </w:rPr>
        <w:t xml:space="preserve"> </w:t>
      </w:r>
      <w:r w:rsidR="007F5A38" w:rsidRPr="00F14A6C">
        <w:rPr>
          <w:szCs w:val="24"/>
          <w:lang w:val="es-PE"/>
        </w:rPr>
        <w:t>(</w:t>
      </w:r>
      <w:r w:rsidR="00347447" w:rsidRPr="00F14A6C">
        <w:rPr>
          <w:szCs w:val="24"/>
          <w:lang w:val="es-PE"/>
        </w:rPr>
        <w:t>A</w:t>
      </w:r>
      <w:r w:rsidR="00B02D43" w:rsidRPr="00F14A6C">
        <w:rPr>
          <w:szCs w:val="24"/>
          <w:lang w:val="es-PE"/>
        </w:rPr>
        <w:t>NEXO</w:t>
      </w:r>
      <w:r w:rsidR="00347447" w:rsidRPr="00F14A6C">
        <w:rPr>
          <w:szCs w:val="24"/>
          <w:lang w:val="es-PE"/>
        </w:rPr>
        <w:t xml:space="preserve"> 7</w:t>
      </w:r>
      <w:r w:rsidR="0043313C" w:rsidRPr="00F14A6C">
        <w:rPr>
          <w:szCs w:val="24"/>
          <w:lang w:val="es-PE"/>
        </w:rPr>
        <w:t xml:space="preserve"> - </w:t>
      </w:r>
      <w:r w:rsidR="0093616D" w:rsidRPr="00F14A6C">
        <w:rPr>
          <w:szCs w:val="24"/>
          <w:lang w:val="es-PE"/>
        </w:rPr>
        <w:t xml:space="preserve">Tablas </w:t>
      </w:r>
      <w:r w:rsidR="007F5A38" w:rsidRPr="00F14A6C">
        <w:rPr>
          <w:szCs w:val="24"/>
          <w:lang w:val="es-PE"/>
        </w:rPr>
        <w:t xml:space="preserve">6 y 7). </w:t>
      </w:r>
      <w:r w:rsidR="00BC0A6B" w:rsidRPr="00F14A6C">
        <w:rPr>
          <w:rFonts w:cs="Times New Roman"/>
          <w:bCs/>
          <w:szCs w:val="24"/>
          <w:lang w:val="es-PE"/>
        </w:rPr>
        <w:t xml:space="preserve">La </w:t>
      </w:r>
      <w:r w:rsidR="00BC0A6B" w:rsidRPr="00F14A6C">
        <w:rPr>
          <w:rFonts w:cs="Times New Roman"/>
          <w:bCs/>
          <w:szCs w:val="24"/>
          <w:lang w:val="es-PE"/>
        </w:rPr>
        <w:lastRenderedPageBreak/>
        <w:t xml:space="preserve">prueba ANOVA </w:t>
      </w:r>
      <w:r w:rsidR="007F5A38" w:rsidRPr="00F14A6C">
        <w:rPr>
          <w:rFonts w:eastAsia="Times New Roman" w:cs="Times New Roman"/>
          <w:szCs w:val="24"/>
          <w:lang w:val="es-PE" w:eastAsia="es-PE"/>
        </w:rPr>
        <w:t xml:space="preserve">resolvió que existe diferencia significativa (p&lt;0.05) entre los halos de inhibición del </w:t>
      </w:r>
      <w:r w:rsidR="007F5A38" w:rsidRPr="00F14A6C">
        <w:rPr>
          <w:rFonts w:cs="Times New Roman"/>
          <w:bCs/>
          <w:szCs w:val="24"/>
          <w:lang w:val="es-PE"/>
        </w:rPr>
        <w:t xml:space="preserve">extracto acuoso de </w:t>
      </w:r>
      <w:r w:rsidR="007F5A38" w:rsidRPr="00F14A6C">
        <w:rPr>
          <w:rFonts w:cs="Times New Roman"/>
          <w:bCs/>
          <w:i/>
          <w:szCs w:val="24"/>
          <w:lang w:val="es-PE"/>
        </w:rPr>
        <w:t>Caesalpinia spinosa</w:t>
      </w:r>
      <w:r w:rsidR="007F5A38" w:rsidRPr="00F14A6C">
        <w:rPr>
          <w:rFonts w:cs="Times New Roman"/>
          <w:bCs/>
          <w:szCs w:val="24"/>
          <w:lang w:val="es-PE"/>
        </w:rPr>
        <w:t xml:space="preserve"> (taya) en concentraciones de 50% y 100% </w:t>
      </w:r>
      <w:r w:rsidR="007F5A38" w:rsidRPr="00F14A6C">
        <w:rPr>
          <w:rFonts w:eastAsia="Times New Roman" w:cs="Times New Roman"/>
          <w:szCs w:val="24"/>
          <w:lang w:val="es-PE" w:eastAsia="es-PE"/>
        </w:rPr>
        <w:t xml:space="preserve">y el extracto hidroalcohólico de </w:t>
      </w:r>
      <w:r w:rsidR="007F5A38" w:rsidRPr="00F14A6C">
        <w:rPr>
          <w:rFonts w:eastAsia="Times New Roman" w:cs="Times New Roman"/>
          <w:i/>
          <w:szCs w:val="24"/>
          <w:lang w:val="es-PE" w:eastAsia="es-PE"/>
        </w:rPr>
        <w:t>Caesalpinia spinosa</w:t>
      </w:r>
      <w:r w:rsidR="007F5A38" w:rsidRPr="00F14A6C">
        <w:rPr>
          <w:rFonts w:eastAsia="Times New Roman" w:cs="Times New Roman"/>
          <w:szCs w:val="24"/>
          <w:lang w:val="es-PE" w:eastAsia="es-PE"/>
        </w:rPr>
        <w:t xml:space="preserve"> (taya) en sus diferentes concentraciones </w:t>
      </w:r>
      <w:r w:rsidR="007F5A38" w:rsidRPr="00F14A6C">
        <w:rPr>
          <w:szCs w:val="24"/>
          <w:lang w:val="es-PE"/>
        </w:rPr>
        <w:t xml:space="preserve">sobre cepas de </w:t>
      </w:r>
      <w:r w:rsidR="007F5A38" w:rsidRPr="00F14A6C">
        <w:rPr>
          <w:i/>
          <w:szCs w:val="24"/>
          <w:lang w:val="es-PE"/>
        </w:rPr>
        <w:t>Streptococcus mutans</w:t>
      </w:r>
      <w:r w:rsidR="007F5A38" w:rsidRPr="00F14A6C">
        <w:rPr>
          <w:szCs w:val="24"/>
          <w:lang w:val="es-PE"/>
        </w:rPr>
        <w:t xml:space="preserve"> (ATCC 25175). </w:t>
      </w:r>
      <w:r w:rsidR="007F5A38" w:rsidRPr="00F14A6C">
        <w:rPr>
          <w:rFonts w:ascii="Calibri" w:eastAsia="Times New Roman" w:hAnsi="Calibri" w:cs="Times New Roman"/>
          <w:lang w:val="es-PE" w:eastAsia="es-PE"/>
        </w:rPr>
        <w:t xml:space="preserve">Siendo </w:t>
      </w:r>
      <w:r w:rsidR="007F5A38" w:rsidRPr="00F14A6C">
        <w:rPr>
          <w:rFonts w:eastAsia="Times New Roman" w:cs="Times New Roman"/>
          <w:szCs w:val="24"/>
          <w:lang w:val="es-PE" w:eastAsia="es-PE"/>
        </w:rPr>
        <w:t xml:space="preserve">el extracto acuoso superior al extracto hidroalcohólico de </w:t>
      </w:r>
      <w:r w:rsidR="007F5A38" w:rsidRPr="00F14A6C">
        <w:rPr>
          <w:rFonts w:eastAsia="Times New Roman" w:cs="Times New Roman"/>
          <w:i/>
          <w:szCs w:val="24"/>
          <w:lang w:val="es-PE" w:eastAsia="es-PE"/>
        </w:rPr>
        <w:t>Caesalpinia spinosa</w:t>
      </w:r>
      <w:r w:rsidR="007F5A38" w:rsidRPr="00F14A6C">
        <w:rPr>
          <w:rFonts w:eastAsia="Times New Roman" w:cs="Times New Roman"/>
          <w:szCs w:val="24"/>
          <w:lang w:val="es-PE" w:eastAsia="es-PE"/>
        </w:rPr>
        <w:t xml:space="preserve"> (taya) (</w:t>
      </w:r>
      <w:r w:rsidR="00B02D43" w:rsidRPr="00F14A6C">
        <w:rPr>
          <w:rFonts w:eastAsia="Times New Roman" w:cs="Times New Roman"/>
          <w:szCs w:val="24"/>
          <w:lang w:val="es-PE" w:eastAsia="es-PE"/>
        </w:rPr>
        <w:t>ANEXO</w:t>
      </w:r>
      <w:r w:rsidR="00347447" w:rsidRPr="00F14A6C">
        <w:rPr>
          <w:rFonts w:eastAsia="Times New Roman" w:cs="Times New Roman"/>
          <w:szCs w:val="24"/>
          <w:lang w:val="es-PE" w:eastAsia="es-PE"/>
        </w:rPr>
        <w:t xml:space="preserve"> 7</w:t>
      </w:r>
      <w:r w:rsidR="0043313C" w:rsidRPr="00F14A6C">
        <w:rPr>
          <w:rFonts w:eastAsia="Times New Roman" w:cs="Times New Roman"/>
          <w:szCs w:val="24"/>
          <w:lang w:val="es-PE" w:eastAsia="es-PE"/>
        </w:rPr>
        <w:t xml:space="preserve"> - </w:t>
      </w:r>
      <w:r w:rsidR="0093616D" w:rsidRPr="00F14A6C">
        <w:rPr>
          <w:rFonts w:eastAsia="Times New Roman" w:cs="Times New Roman"/>
          <w:szCs w:val="24"/>
          <w:lang w:val="es-PE" w:eastAsia="es-PE"/>
        </w:rPr>
        <w:t xml:space="preserve">Tabla </w:t>
      </w:r>
      <w:r w:rsidR="007F5A38" w:rsidRPr="00F14A6C">
        <w:rPr>
          <w:rFonts w:eastAsia="Times New Roman" w:cs="Times New Roman"/>
          <w:szCs w:val="24"/>
          <w:lang w:val="es-PE" w:eastAsia="es-PE"/>
        </w:rPr>
        <w:t>8).</w:t>
      </w:r>
    </w:p>
    <w:p w14:paraId="3034C65C" w14:textId="6D68F673" w:rsidR="006B5506" w:rsidRPr="00F14A6C" w:rsidRDefault="006B5506" w:rsidP="00633F5D">
      <w:pPr>
        <w:rPr>
          <w:b/>
          <w:sz w:val="28"/>
          <w:szCs w:val="24"/>
          <w:lang w:val="es-PE"/>
        </w:rPr>
      </w:pPr>
    </w:p>
    <w:p w14:paraId="6EC39C4D" w14:textId="77777777" w:rsidR="000D7C96" w:rsidRPr="00F14A6C" w:rsidRDefault="000D7C96" w:rsidP="00633F5D">
      <w:pPr>
        <w:rPr>
          <w:b/>
          <w:sz w:val="28"/>
          <w:szCs w:val="24"/>
          <w:lang w:val="es-PE"/>
        </w:rPr>
      </w:pPr>
    </w:p>
    <w:p w14:paraId="12B8E800" w14:textId="175E6D47" w:rsidR="00A10011" w:rsidRPr="00F14A6C" w:rsidRDefault="00A10011" w:rsidP="00633F5D">
      <w:pPr>
        <w:rPr>
          <w:b/>
          <w:sz w:val="28"/>
          <w:szCs w:val="24"/>
          <w:lang w:val="es-PE"/>
        </w:rPr>
      </w:pPr>
    </w:p>
    <w:p w14:paraId="0A436D65" w14:textId="77777777" w:rsidR="006B751B" w:rsidRPr="00F14A6C" w:rsidRDefault="006B751B" w:rsidP="00633F5D">
      <w:pPr>
        <w:rPr>
          <w:b/>
          <w:sz w:val="28"/>
          <w:szCs w:val="24"/>
          <w:lang w:val="es-PE"/>
        </w:rPr>
      </w:pPr>
    </w:p>
    <w:p w14:paraId="184C4954" w14:textId="529F3F55" w:rsidR="00CF33C9" w:rsidRPr="00F14A6C" w:rsidRDefault="00D35A3B" w:rsidP="000874F1">
      <w:pPr>
        <w:spacing w:before="0" w:after="0"/>
        <w:jc w:val="left"/>
        <w:outlineLvl w:val="0"/>
        <w:rPr>
          <w:b/>
          <w:sz w:val="28"/>
          <w:szCs w:val="24"/>
          <w:lang w:val="es-PE"/>
        </w:rPr>
      </w:pPr>
      <w:bookmarkStart w:id="107" w:name="_Toc514239886"/>
      <w:r w:rsidRPr="00F14A6C">
        <w:rPr>
          <w:b/>
          <w:sz w:val="28"/>
          <w:szCs w:val="24"/>
          <w:lang w:val="es-PE"/>
        </w:rPr>
        <w:t xml:space="preserve">CAPÍTULO V: </w:t>
      </w:r>
      <w:r w:rsidR="00CF33C9" w:rsidRPr="00F14A6C">
        <w:rPr>
          <w:b/>
          <w:sz w:val="28"/>
          <w:szCs w:val="24"/>
          <w:lang w:val="es-PE"/>
        </w:rPr>
        <w:t>DISCUSIÓN</w:t>
      </w:r>
      <w:bookmarkEnd w:id="107"/>
    </w:p>
    <w:p w14:paraId="262DD8E2" w14:textId="22F45DC4" w:rsidR="0043313C" w:rsidRPr="00F14A6C" w:rsidRDefault="0043313C" w:rsidP="0043313C">
      <w:pPr>
        <w:spacing w:after="0"/>
        <w:jc w:val="left"/>
        <w:rPr>
          <w:szCs w:val="24"/>
          <w:lang w:val="es-PE"/>
        </w:rPr>
      </w:pPr>
      <w:r w:rsidRPr="00F14A6C">
        <w:rPr>
          <w:szCs w:val="24"/>
          <w:lang w:val="es-PE"/>
        </w:rPr>
        <w:t xml:space="preserve">Con la finalidad de evaluar el efecto antibacteriano </w:t>
      </w:r>
      <w:r w:rsidRPr="00F14A6C">
        <w:rPr>
          <w:i/>
          <w:szCs w:val="24"/>
          <w:lang w:val="es-PE"/>
        </w:rPr>
        <w:t>in vitro</w:t>
      </w:r>
      <w:r w:rsidRPr="00F14A6C">
        <w:rPr>
          <w:szCs w:val="24"/>
          <w:lang w:val="es-PE"/>
        </w:rPr>
        <w:t xml:space="preserve"> de los extractos acuoso e hidroalcohólico de la </w:t>
      </w:r>
      <w:r w:rsidRPr="00F14A6C">
        <w:rPr>
          <w:i/>
          <w:szCs w:val="24"/>
          <w:lang w:val="es-PE"/>
        </w:rPr>
        <w:t>Caesalpinia spinosa</w:t>
      </w:r>
      <w:r w:rsidRPr="00F14A6C">
        <w:rPr>
          <w:szCs w:val="24"/>
          <w:lang w:val="es-PE"/>
        </w:rPr>
        <w:t xml:space="preserve"> </w:t>
      </w:r>
      <w:r w:rsidR="00CF798F" w:rsidRPr="00F14A6C">
        <w:rPr>
          <w:szCs w:val="24"/>
          <w:lang w:val="es-PE"/>
        </w:rPr>
        <w:t>(</w:t>
      </w:r>
      <w:r w:rsidR="00CF798F" w:rsidRPr="00F14A6C">
        <w:rPr>
          <w:rFonts w:cs="Times New Roman"/>
          <w:szCs w:val="24"/>
          <w:lang w:val="es-PE"/>
        </w:rPr>
        <w:t xml:space="preserve">taya) </w:t>
      </w:r>
      <w:r w:rsidRPr="00F14A6C">
        <w:rPr>
          <w:rFonts w:cs="Times New Roman"/>
          <w:szCs w:val="24"/>
          <w:lang w:val="es-PE"/>
        </w:rPr>
        <w:t xml:space="preserve">en la biovariedad procedente del distrito de Jesús, provincia y departamento de Cajamarca, </w:t>
      </w:r>
      <w:r w:rsidRPr="00F14A6C">
        <w:rPr>
          <w:szCs w:val="24"/>
          <w:lang w:val="es-PE"/>
        </w:rPr>
        <w:t xml:space="preserve">sobre colonias de </w:t>
      </w:r>
      <w:r w:rsidRPr="00F14A6C">
        <w:rPr>
          <w:i/>
          <w:szCs w:val="24"/>
          <w:lang w:val="es-PE"/>
        </w:rPr>
        <w:t>Streptococcus mutans</w:t>
      </w:r>
      <w:r w:rsidRPr="00F14A6C">
        <w:rPr>
          <w:szCs w:val="24"/>
          <w:lang w:val="es-PE"/>
        </w:rPr>
        <w:t xml:space="preserve"> (ATCC 25175) </w:t>
      </w:r>
      <w:r w:rsidRPr="00F14A6C">
        <w:rPr>
          <w:lang w:val="es-PE"/>
        </w:rPr>
        <w:t>se realizó el presente estudio obteniendo los resultados presentados anteriormente, los cuales analizaremos a continuación.</w:t>
      </w:r>
    </w:p>
    <w:p w14:paraId="47E62A9F" w14:textId="77777777" w:rsidR="0043313C" w:rsidRPr="00F14A6C" w:rsidRDefault="0043313C" w:rsidP="0043313C">
      <w:pPr>
        <w:jc w:val="left"/>
        <w:rPr>
          <w:szCs w:val="24"/>
          <w:lang w:val="es-PE"/>
        </w:rPr>
      </w:pPr>
      <w:r w:rsidRPr="00F14A6C">
        <w:rPr>
          <w:szCs w:val="24"/>
          <w:lang w:val="es-PE"/>
        </w:rPr>
        <w:t>El extracto</w:t>
      </w:r>
      <w:r w:rsidRPr="00F14A6C">
        <w:rPr>
          <w:lang w:val="es-PE"/>
        </w:rPr>
        <w:t xml:space="preserve"> acuoso de </w:t>
      </w:r>
      <w:r w:rsidRPr="00F14A6C">
        <w:rPr>
          <w:i/>
          <w:szCs w:val="24"/>
          <w:lang w:val="es-PE"/>
        </w:rPr>
        <w:t>Caesalpinia spinosa</w:t>
      </w:r>
      <w:r w:rsidRPr="00F14A6C">
        <w:rPr>
          <w:szCs w:val="24"/>
          <w:lang w:val="es-PE"/>
        </w:rPr>
        <w:t xml:space="preserve"> (taya) </w:t>
      </w:r>
      <w:r w:rsidRPr="00F14A6C">
        <w:rPr>
          <w:lang w:val="es-PE"/>
        </w:rPr>
        <w:t xml:space="preserve">presenta efecto antibacteriano límite determinado mediante el test de disco difusión y una concentración mínima inhibitoria (CMI) del 100% </w:t>
      </w:r>
      <w:r w:rsidRPr="00F14A6C">
        <w:rPr>
          <w:szCs w:val="24"/>
          <w:lang w:val="es-PE"/>
        </w:rPr>
        <w:t xml:space="preserve">sobre colonias de </w:t>
      </w:r>
      <w:r w:rsidRPr="00F14A6C">
        <w:rPr>
          <w:i/>
          <w:szCs w:val="24"/>
          <w:lang w:val="es-PE"/>
        </w:rPr>
        <w:t>Streptococcus mutans</w:t>
      </w:r>
      <w:r w:rsidRPr="00F14A6C">
        <w:rPr>
          <w:szCs w:val="24"/>
          <w:lang w:val="es-PE"/>
        </w:rPr>
        <w:t xml:space="preserve"> (ATCC 25175),</w:t>
      </w:r>
      <w:r w:rsidRPr="00F14A6C">
        <w:rPr>
          <w:lang w:val="es-PE"/>
        </w:rPr>
        <w:t xml:space="preserve"> mientras que el extracto hi</w:t>
      </w:r>
      <w:r w:rsidRPr="00F14A6C">
        <w:rPr>
          <w:szCs w:val="24"/>
          <w:lang w:val="es-PE"/>
        </w:rPr>
        <w:t xml:space="preserve">droalcohólico de </w:t>
      </w:r>
      <w:r w:rsidRPr="00F14A6C">
        <w:rPr>
          <w:i/>
          <w:szCs w:val="24"/>
          <w:lang w:val="es-PE"/>
        </w:rPr>
        <w:t>Caesalpinia spinosa</w:t>
      </w:r>
      <w:r w:rsidRPr="00F14A6C">
        <w:rPr>
          <w:szCs w:val="24"/>
          <w:lang w:val="es-PE"/>
        </w:rPr>
        <w:t xml:space="preserve"> (taya) solo presenta efecto antibacteriano a una </w:t>
      </w:r>
      <w:r w:rsidRPr="00F14A6C">
        <w:rPr>
          <w:lang w:val="es-PE"/>
        </w:rPr>
        <w:t xml:space="preserve">concentración mínima inhibitoria (CMI) también del 100% </w:t>
      </w:r>
      <w:r w:rsidRPr="00F14A6C">
        <w:rPr>
          <w:szCs w:val="24"/>
          <w:lang w:val="es-PE"/>
        </w:rPr>
        <w:t xml:space="preserve">sobre colonias de </w:t>
      </w:r>
      <w:r w:rsidRPr="00F14A6C">
        <w:rPr>
          <w:i/>
          <w:szCs w:val="24"/>
          <w:lang w:val="es-PE"/>
        </w:rPr>
        <w:t>Streptococcus mutans</w:t>
      </w:r>
      <w:r w:rsidRPr="00F14A6C">
        <w:rPr>
          <w:szCs w:val="24"/>
          <w:lang w:val="es-PE"/>
        </w:rPr>
        <w:t xml:space="preserve"> (ATCC 25175).</w:t>
      </w:r>
    </w:p>
    <w:p w14:paraId="36A0CD85" w14:textId="15EB8C46" w:rsidR="006B751B" w:rsidRPr="00F14A6C" w:rsidRDefault="00F624BD" w:rsidP="006B751B">
      <w:pPr>
        <w:jc w:val="left"/>
        <w:rPr>
          <w:szCs w:val="24"/>
          <w:lang w:val="es-PE"/>
        </w:rPr>
      </w:pPr>
      <w:r w:rsidRPr="00F14A6C">
        <w:rPr>
          <w:iCs/>
          <w:szCs w:val="24"/>
          <w:lang w:val="es-PE"/>
        </w:rPr>
        <w:t xml:space="preserve"> </w:t>
      </w:r>
      <w:r w:rsidR="006B5506" w:rsidRPr="00F14A6C">
        <w:rPr>
          <w:iCs/>
          <w:szCs w:val="24"/>
          <w:lang w:val="es-PE"/>
        </w:rPr>
        <w:t>A</w:t>
      </w:r>
      <w:r w:rsidRPr="00F14A6C">
        <w:rPr>
          <w:iCs/>
          <w:szCs w:val="24"/>
          <w:lang w:val="es-PE"/>
        </w:rPr>
        <w:t xml:space="preserve">utores como </w:t>
      </w:r>
      <w:r w:rsidRPr="00F14A6C">
        <w:rPr>
          <w:rFonts w:cs="Times New Roman"/>
          <w:szCs w:val="24"/>
          <w:lang w:val="es-PE"/>
        </w:rPr>
        <w:t>Liu et al</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&lt;EndNote&gt;&lt;Cite&gt;&lt;Author&gt;Liu&lt;/Author&gt;&lt;Year&gt;2002&lt;/Year&gt;&lt;RecNum&gt;58&lt;/RecNum&gt;&lt;DisplayText&gt;(17)&lt;/DisplayText&gt;&lt;record&gt;&lt;rec-number&gt;58&lt;/rec-number&gt;&lt;foreign-keys&gt;&lt;key app="EN" db-id="e0dseef5udfprqeps0e5fdv6waw9wazdtadw"&gt;58&lt;/key&gt;&lt;key app="ENWeb" db-id=""&gt;0&lt;/key&gt;&lt;/foreign-keys&gt;&lt;ref-type name="Magazine Article"&gt;19&lt;/ref-type&gt;&lt;contributors&gt;&lt;authors&gt;&lt;author&gt;Humberto Liu&lt;/author&gt;&lt;author&gt;Luis Lengua&lt;/author&gt;&lt;author&gt;Gladis León &lt;/author&gt;&lt;author&gt;La Torre Carla &lt;/author&gt;&lt;author&gt;José Huapaya&lt;/author&gt;&lt;author&gt;José Chauca&lt;/author&gt;&lt;/authors&gt;&lt;/contributors&gt;&lt;titles&gt;&lt;title&gt;Evaluación de la Actividad Antibacteriana in vitro de los Extractos de Caesalpinia spinosa “tara” y Eucalyptus sp. “eucalipto”&lt;/title&gt;&lt;secondary-title&gt;Med Horiz&lt;/secondary-title&gt;&lt;/titles&gt;&lt;volume&gt;2&lt;/volume&gt;&lt;number&gt;1&lt;/number&gt;&lt;dates&gt;&lt;year&gt;2002&lt;/year&gt;&lt;/dates&gt;&lt;pub-location&gt;Lima - Perú&lt;/pub-location&gt;&lt;urls&gt;&lt;/urls&gt;&lt;/record&gt;&lt;/Cite&gt;&lt;/EndNote&gt;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17" w:tooltip="Liu, 2002 #58" w:history="1">
        <w:r w:rsidR="00213254" w:rsidRPr="00F14A6C">
          <w:rPr>
            <w:rFonts w:cs="Times New Roman"/>
            <w:noProof/>
            <w:szCs w:val="24"/>
            <w:vertAlign w:val="superscript"/>
            <w:lang w:val="es-PE"/>
          </w:rPr>
          <w:t>17</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Añanca</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&lt;EndNote&gt;&lt;Cite&gt;&lt;Author&gt;Añanca&lt;/Author&gt;&lt;Year&gt;2009&lt;/Year&gt;&lt;RecNum&gt;71&lt;/RecNum&gt;&lt;DisplayText&gt;(18)&lt;/DisplayText&gt;&lt;record&gt;&lt;rec-number&gt;71&lt;/rec-number&gt;&lt;foreign-keys&gt;&lt;key app="EN" db-id="e0dseef5udfprqeps0e5fdv6waw9wazdtadw"&gt;71&lt;/key&gt;&lt;key app="ENWeb" db-id=""&gt;0&lt;/key&gt;&lt;/foreign-keys&gt;&lt;ref-type name="Thesis"&gt;32&lt;/ref-type&gt;&lt;contributors&gt;&lt;authors&gt;&lt;author&gt;Erick Añanca&lt;/author&gt;&lt;/authors&gt;&lt;/contributors&gt;&lt;titles&gt;&lt;title&gt;&lt;style face="normal" font="default" size="100%"&gt;Efecto antibacteriano in vitro del extracto acuoso de vainas de &lt;/style&gt;&lt;style face="italic" font="default" size="100%"&gt;Caesalpinia spinosa&lt;/style&gt;&lt;style face="normal" font="default" size="100%"&gt; (tara) en cepas de &lt;/style&gt;&lt;style face="italic" font="default" size="100%"&gt;Staphylococcus aureus&lt;/style&gt;&lt;style face="normal" font="default" size="100%"&gt; y &lt;/style&gt;&lt;style face="italic" font="default" size="100%"&gt;Stmptococcus pyogenes&lt;/style&gt;&lt;/title&gt;&lt;secondary-title&gt;Facultad de Ciencias Médicas&lt;/secondary-title&gt;&lt;/titles&gt;&lt;pages&gt;122&lt;/pages&gt;&lt;dates&gt;&lt;year&gt;2009&lt;/year&gt;&lt;/dates&gt;&lt;pub-location&gt;Tacna-Perú&lt;/pub-location&gt;&lt;publisher&gt;Universidad Nacional Jorge Basadre Grohmann .. Tacna&lt;/publisher&gt;&lt;work-type&gt;Tesis para optar el titulo profesional de químico farmacéutico&lt;/work-type&gt;&lt;urls&gt;&lt;/urls&gt;&lt;/record&gt;&lt;/Cite&gt;&lt;/EndNote&gt;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18" w:tooltip="Añanca, 2009 #71" w:history="1">
        <w:r w:rsidR="00213254" w:rsidRPr="00F14A6C">
          <w:rPr>
            <w:rFonts w:cs="Times New Roman"/>
            <w:noProof/>
            <w:szCs w:val="24"/>
            <w:vertAlign w:val="superscript"/>
            <w:lang w:val="es-PE"/>
          </w:rPr>
          <w:t>18</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w:t>
      </w:r>
      <w:r w:rsidRPr="00F14A6C">
        <w:rPr>
          <w:rFonts w:cs="Times New Roman"/>
          <w:szCs w:val="24"/>
          <w:vertAlign w:val="superscript"/>
          <w:lang w:val="es-PE"/>
        </w:rPr>
        <w:t xml:space="preserve"> </w:t>
      </w:r>
      <w:r w:rsidRPr="00F14A6C">
        <w:rPr>
          <w:szCs w:val="24"/>
          <w:lang w:val="es-PE"/>
        </w:rPr>
        <w:t>Araujo y Salas</w:t>
      </w:r>
      <w:r w:rsidRPr="00F14A6C">
        <w:rPr>
          <w:szCs w:val="24"/>
          <w:vertAlign w:val="superscript"/>
          <w:lang w:val="es-PE"/>
        </w:rPr>
        <w:fldChar w:fldCharType="begin"/>
      </w:r>
      <w:r w:rsidRPr="00F14A6C">
        <w:rPr>
          <w:szCs w:val="24"/>
          <w:vertAlign w:val="superscript"/>
          <w:lang w:val="es-PE"/>
        </w:rPr>
        <w:instrText xml:space="preserve"> ADDIN EN.CITE &lt;EndNote&gt;&lt;Cite&gt;&lt;Author&gt;Araujo&lt;/Author&gt;&lt;Year&gt;2009&lt;/Year&gt;&lt;RecNum&gt;43&lt;/RecNum&gt;&lt;DisplayText&gt;(19)&lt;/DisplayText&gt;&lt;record&gt;&lt;rec-number&gt;43&lt;/rec-number&gt;&lt;foreign-keys&gt;&lt;key app="EN" db-id="e0dseef5udfprqeps0e5fdv6waw9wazdtadw"&gt;43&lt;/key&gt;&lt;key app="ENWeb" db-id=""&gt;0&lt;/key&gt;&lt;/foreign-keys&gt;&lt;ref-type name="Journal Article"&gt;17&lt;/ref-type&gt;&lt;contributors&gt;&lt;authors&gt;&lt;author&gt;Jorge Araujo &lt;/author&gt;&lt;author&gt;Ramsés Salas&lt;/author&gt;&lt;/authors&gt;&lt;/contributors&gt;&lt;titles&gt;&lt;title&gt;&lt;style face="normal" font="default" size="100%"&gt;Actividad antimicrobiana del extracto crudo de la vaina de &lt;/style&gt;&lt;style face="italic" font="default" size="100%"&gt;Caesalpinia spinosa &lt;/style&gt;&lt;style face="normal" font="default" size="100%"&gt;“tara” frente a &lt;/style&gt;&lt;style face="italic" font="default" size="100%"&gt;Staphylococcus aureus&lt;/style&gt;&lt;/title&gt;&lt;secondary-title&gt;Rev Cient&lt;/secondary-title&gt;&lt;/titles&gt;&lt;periodical&gt;&lt;full-title&gt;Rev Cient&lt;/full-title&gt;&lt;/periodical&gt;&lt;pages&gt;141-155&lt;/pages&gt;&lt;volume&gt;6&lt;/volume&gt;&lt;number&gt;2&lt;/number&gt;&lt;dates&gt;&lt;year&gt;2009&lt;/year&gt;&lt;/dates&gt;&lt;urls&gt;&lt;/urls&gt;&lt;/record&gt;&lt;/Cite&gt;&lt;/EndNote&gt;</w:instrText>
      </w:r>
      <w:r w:rsidRPr="00F14A6C">
        <w:rPr>
          <w:szCs w:val="24"/>
          <w:vertAlign w:val="superscript"/>
          <w:lang w:val="es-PE"/>
        </w:rPr>
        <w:fldChar w:fldCharType="separate"/>
      </w:r>
      <w:r w:rsidRPr="00F14A6C">
        <w:rPr>
          <w:noProof/>
          <w:szCs w:val="24"/>
          <w:vertAlign w:val="superscript"/>
          <w:lang w:val="es-PE"/>
        </w:rPr>
        <w:t>(</w:t>
      </w:r>
      <w:hyperlink w:anchor="_ENREF_19" w:tooltip="Araujo, 2009 #43" w:history="1">
        <w:r w:rsidR="00213254" w:rsidRPr="00F14A6C">
          <w:rPr>
            <w:noProof/>
            <w:szCs w:val="24"/>
            <w:vertAlign w:val="superscript"/>
            <w:lang w:val="es-PE"/>
          </w:rPr>
          <w:t>19</w:t>
        </w:r>
      </w:hyperlink>
      <w:r w:rsidRPr="00F14A6C">
        <w:rPr>
          <w:noProof/>
          <w:szCs w:val="24"/>
          <w:vertAlign w:val="superscript"/>
          <w:lang w:val="es-PE"/>
        </w:rPr>
        <w:t>)</w:t>
      </w:r>
      <w:r w:rsidRPr="00F14A6C">
        <w:rPr>
          <w:szCs w:val="24"/>
          <w:vertAlign w:val="superscript"/>
          <w:lang w:val="es-PE"/>
        </w:rPr>
        <w:fldChar w:fldCharType="end"/>
      </w:r>
      <w:r w:rsidRPr="00F14A6C">
        <w:rPr>
          <w:szCs w:val="24"/>
          <w:lang w:val="es-PE"/>
        </w:rPr>
        <w:t xml:space="preserve">, </w:t>
      </w:r>
      <w:r w:rsidRPr="00F14A6C">
        <w:rPr>
          <w:rFonts w:cs="Times New Roman"/>
          <w:szCs w:val="24"/>
          <w:lang w:val="es-PE"/>
        </w:rPr>
        <w:t>Flores</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&lt;EndNote&gt;&lt;Cite&gt;&lt;Author&gt;Flores&lt;/Author&gt;&lt;Year&gt;2011&lt;/Year&gt;&lt;RecNum&gt;60&lt;/RecNum&gt;&lt;DisplayText&gt;(20)&lt;/DisplayText&gt;&lt;record&gt;&lt;rec-number&gt;60&lt;/rec-number&gt;&lt;foreign-keys&gt;&lt;key app="EN" db-id="e0dseef5udfprqeps0e5fdv6waw9wazdtadw"&gt;60&lt;/key&gt;&lt;key app="ENWeb" db-id=""&gt;0&lt;/key&gt;&lt;/foreign-keys&gt;&lt;ref-type name="Thesis"&gt;32&lt;/ref-type&gt;&lt;contributors&gt;&lt;authors&gt;&lt;author&gt;Cintya Flores&lt;/author&gt;&lt;/authors&gt;&lt;/contributors&gt;&lt;titles&gt;&lt;title&gt;&lt;style face="normal" font="default" size="100%"&gt;Efecto inhibitorio in vitro del extracto etanólico de &lt;/style&gt;&lt;style face="italic" font="default" size="100%"&gt;Caesalpinia spinosa&lt;/style&gt;&lt;style face="normal" font="default" size="100%"&gt; taya sobre cepas de &lt;/style&gt;&lt;style face="italic" font="default" size="100%"&gt;Enterococcus Faecalis&lt;/style&gt;&lt;style face="normal" font="default" size="100%"&gt; ATCC 29212&lt;/style&gt;&lt;/title&gt;&lt;secondary-title&gt;Facultad de Medicina&lt;/secondary-title&gt;&lt;/titles&gt;&lt;pages&gt;70&lt;/pages&gt;&lt;dates&gt;&lt;year&gt;2011&lt;/year&gt;&lt;/dates&gt;&lt;pub-location&gt;Trujillo – Perú&lt;/pub-location&gt;&lt;publisher&gt;Universidad Nacional de Trujillo&lt;/publisher&gt;&lt;work-type&gt;Tesis para optar el grado de bachiller en estomatología&lt;/work-type&gt;&lt;urls&gt;&lt;/urls&gt;&lt;/record&gt;&lt;/Cite&gt;&lt;/EndNote&gt;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0" w:tooltip="Flores, 2011 #60" w:history="1">
        <w:r w:rsidR="00213254" w:rsidRPr="00F14A6C">
          <w:rPr>
            <w:rFonts w:cs="Times New Roman"/>
            <w:noProof/>
            <w:szCs w:val="24"/>
            <w:vertAlign w:val="superscript"/>
            <w:lang w:val="es-PE"/>
          </w:rPr>
          <w:t>20</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Guevara </w:t>
      </w:r>
      <w:r w:rsidRPr="00F14A6C">
        <w:rPr>
          <w:rFonts w:cs="Times New Roman"/>
          <w:i/>
          <w:szCs w:val="24"/>
          <w:lang w:val="es-PE"/>
        </w:rPr>
        <w:t>et al</w:t>
      </w:r>
      <w:r w:rsidRPr="00F14A6C">
        <w:rPr>
          <w:rFonts w:cs="Times New Roman"/>
          <w:szCs w:val="24"/>
          <w:lang w:val="es-PE"/>
        </w:rPr>
        <w:t xml:space="preserve"> </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&lt;EndNote&gt;&lt;Cite&gt;&lt;Author&gt;Guevara G&lt;/Author&gt;&lt;Year&gt;2014&lt;/Year&gt;&lt;RecNum&gt;69&lt;/RecNum&gt;&lt;DisplayText&gt;(22)&lt;/DisplayText&gt;&lt;record&gt;&lt;rec-number&gt;69&lt;/rec-number&gt;&lt;foreign-keys&gt;&lt;key app="EN" db-id="e0dseef5udfprqeps0e5fdv6waw9wazdtadw"&gt;69&lt;/key&gt;&lt;key app="ENWeb" db-id=""&gt;0&lt;/key&gt;&lt;/foreign-keys&gt;&lt;ref-type name="Magazine Article"&gt;19&lt;/ref-type&gt;&lt;contributors&gt;&lt;authors&gt;&lt;author&gt;Guevara G, José María&lt;/author&gt;&lt;author&gt;Guevara G, Juan Carlos&lt;/author&gt;&lt;author&gt;Guevara D, José María&lt;/author&gt;&lt;author&gt;Béjar, Vilma&lt;/author&gt;&lt;author&gt;Huamán, Ana&lt;/author&gt;&lt;author&gt;Valencia, Esther&lt;/author&gt;&lt;author&gt;Abanto, Patricio&lt;/author&gt;&lt;/authors&gt;&lt;/contributors&gt;&lt;titles&gt;&lt;title&gt;Evaluación del cocimiento de diferentes biovariedades de Caesalpinia spinosa (tara) frente a cepas de Staphylococcus aureus sensibles y resistentes a oxacilina&lt;/title&gt;&lt;secondary-title&gt;Anales de la Facultad de Medicina&lt;/secondary-title&gt;&lt;/titles&gt;&lt;periodical&gt;&lt;full-title&gt;Anales de la Facultad de Medicina&lt;/full-title&gt;&lt;/periodical&gt;&lt;volume&gt;75&lt;/volume&gt;&lt;number&gt;2&lt;/number&gt;&lt;dates&gt;&lt;year&gt;2014&lt;/year&gt;&lt;/dates&gt;&lt;isbn&gt;1609-9419&amp;#xD;1025-5583&lt;/isbn&gt;&lt;urls&gt;&lt;/urls&gt;&lt;electronic-resource-num&gt;10.15381/anales.v75i2.8379&lt;/electronic-resource-num&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2" w:tooltip="Guevara G, 2014 #69" w:history="1">
        <w:r w:rsidR="00213254" w:rsidRPr="00F14A6C">
          <w:rPr>
            <w:rFonts w:cs="Times New Roman"/>
            <w:noProof/>
            <w:szCs w:val="24"/>
            <w:vertAlign w:val="superscript"/>
            <w:lang w:val="es-PE"/>
          </w:rPr>
          <w:t>22</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Montenegro</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&lt;EndNote&gt;&lt;Cite&gt;&lt;Author&gt;Montenegro&lt;/Author&gt;&lt;Year&gt;2014&lt;/Year&gt;&lt;RecNum&gt;66&lt;/RecNum&gt;&lt;DisplayText&gt;(23)&lt;/DisplayText&gt;&lt;record&gt;&lt;rec-number&gt;66&lt;/rec-number&gt;&lt;foreign-keys&gt;&lt;key app="EN" db-id="e0dseef5udfprqeps0e5fdv6waw9wazdtadw"&gt;66&lt;/key&gt;&lt;key app="ENWeb" db-id=""&gt;0&lt;/key&gt;&lt;/foreign-keys&gt;&lt;ref-type name="Thesis"&gt;32&lt;/ref-type&gt;&lt;contributors&gt;&lt;authors&gt;&lt;author&gt;Alex Montenegro&lt;/author&gt;&lt;/authors&gt;&lt;/contributors&gt;&lt;titles&gt;&lt;title&gt;&lt;style face="normal" font="default" size="100%"&gt;Actividad antibacteriana de &lt;/style&gt;&lt;style face="italic" font="default" size="100%"&gt;Caesalpinia spinosa &lt;/style&gt;&lt;style face="normal" font="default" size="100%"&gt;(Tara) sobre &lt;/style&gt;&lt;style face="italic" font="default" size="100%"&gt;Porphyromonas gingivalis&lt;/style&gt;&lt;/title&gt;&lt;secondary-title&gt;Facultad de Odontología&lt;/secondary-title&gt;&lt;/titles&gt;&lt;pages&gt;104&lt;/pages&gt;&lt;dates&gt;&lt;year&gt;2014&lt;/year&gt;&lt;/dates&gt;&lt;pub-location&gt;Lima-Perú&lt;/pub-location&gt;&lt;publisher&gt;Universidad Nacional Mayor de San Marcos&lt;/publisher&gt;&lt;work-type&gt;Tesis para optar el título profesional de Cirujano Dentista&lt;/work-type&gt;&lt;urls&gt;&lt;/urls&gt;&lt;/record&gt;&lt;/Cite&gt;&lt;/EndNote&gt;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3" w:tooltip="Montenegro, 2014 #66" w:history="1">
        <w:r w:rsidR="00213254" w:rsidRPr="00F14A6C">
          <w:rPr>
            <w:rFonts w:cs="Times New Roman"/>
            <w:noProof/>
            <w:szCs w:val="24"/>
            <w:vertAlign w:val="superscript"/>
            <w:lang w:val="es-PE"/>
          </w:rPr>
          <w:t>23</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Bornaz </w:t>
      </w:r>
      <w:r w:rsidRPr="00F14A6C">
        <w:rPr>
          <w:rFonts w:cs="Times New Roman"/>
          <w:i/>
          <w:szCs w:val="24"/>
          <w:lang w:val="es-PE"/>
        </w:rPr>
        <w:t xml:space="preserve">et al </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&lt;EndNote&gt;&lt;Cite&gt;&lt;Author&gt;Acosta&lt;/Author&gt;&lt;Year&gt;2014&lt;/Year&gt;&lt;RecNum&gt;86&lt;/RecNum&gt;&lt;DisplayText&gt;(24)&lt;/DisplayText&gt;&lt;record&gt;&lt;rec-number&gt;86&lt;/rec-number&gt;&lt;foreign-keys&gt;&lt;key app="EN" db-id="e0dseef5udfprqeps0e5fdv6waw9wazdtadw"&gt;86&lt;/key&gt;&lt;key app="ENWeb" db-id=""&gt;0&lt;/key&gt;&lt;/foreign-keys&gt;&lt;ref-type name="Journal Article"&gt;17&lt;/ref-type&gt;&lt;contributors&gt;&lt;authors&gt;&lt;author&gt;Juan Bornaz Acosta  &lt;/author&gt;&lt;author&gt;Vanessa Bornaz Arenas &lt;/author&gt;&lt;author&gt;Milagros Bornaz Arenas &lt;/author&gt;&lt;/authors&gt;&lt;/contributors&gt;&lt;titles&gt;&lt;title&gt;&lt;style face="normal" font="default" size="100%"&gt;Efecto in vitro de la solución de &lt;/style&gt;&lt;style face="italic" font="default" size="100%"&gt;Caesalpinia espinosa&lt;/style&gt;&lt;style face="normal" font="default" size="100%"&gt; (tara) al 60%, e hidróxido de calcio y gluconato de clorexhidina al 2% en el halo inhibitorio microbiano de &lt;/style&gt;&lt;style face="italic" font="default" size="100%"&gt;Enterococcus faecalis&lt;/style&gt;&lt;/title&gt;&lt;secondary-title&gt;Cienc. desarro(Tacna)&lt;/secondary-title&gt;&lt;/titles&gt;&lt;periodical&gt;&lt;full-title&gt;Cienc. desarro(Tacna)&lt;/full-title&gt;&lt;/periodical&gt;&lt;pages&gt;13-16&lt;/pages&gt;&lt;volume&gt;17&lt;/volume&gt;&lt;number&gt;1&lt;/number&gt;&lt;dates&gt;&lt;year&gt;2014&lt;/year&gt;&lt;/dates&gt;&lt;isbn&gt;2304-8891&lt;/isbn&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4" w:tooltip="Acosta, 2014 #86" w:history="1">
        <w:r w:rsidR="00213254" w:rsidRPr="00F14A6C">
          <w:rPr>
            <w:rFonts w:cs="Times New Roman"/>
            <w:noProof/>
            <w:szCs w:val="24"/>
            <w:vertAlign w:val="superscript"/>
            <w:lang w:val="es-PE"/>
          </w:rPr>
          <w:t>24</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Zárate</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&lt;EndNote&gt;&lt;Cite&gt;&lt;Author&gt;Zárate&lt;/Author&gt;&lt;Year&gt;2015&lt;/Year&gt;&lt;RecNum&gt;72&lt;/RecNum&gt;&lt;DisplayText&gt;(25)&lt;/DisplayText&gt;&lt;record&gt;&lt;rec-number&gt;72&lt;/rec-number&gt;&lt;foreign-keys&gt;&lt;key app="EN" db-id="e0dseef5udfprqeps0e5fdv6waw9wazdtadw"&gt;72&lt;/key&gt;&lt;key app="ENWeb" db-id=""&gt;0&lt;/key&gt;&lt;/foreign-keys&gt;&lt;ref-type name="Journal Article"&gt;17&lt;/ref-type&gt;&lt;contributors&gt;&lt;authors&gt;&lt;author&gt;Marco Zárate&lt;/author&gt;&lt;/authors&gt;&lt;/contributors&gt;&lt;titles&gt;&lt;title&gt;&lt;style face="normal" font="default" size="100%"&gt;Efecto in vitro antibacteriano del extracto acuoso de Caesalpinia spinosa “Tara” sobre cepas de &lt;/style&gt;&lt;style face="italic" font="default" size="100%"&gt;Streptococcus pyogenes&lt;/style&gt;&lt;style face="normal" font="default" size="100%"&gt; y &lt;/style&gt;&lt;style face="italic" font="default" size="100%"&gt;Escherichia coli &lt;/style&gt;&lt;style face="normal" font="default" size="100%"&gt;aisladas de pacientes del Hospital Regional Docente de Trujillo en el año 2014&lt;/style&gt;&lt;/title&gt;&lt;secondary-title&gt;Pueblo cont&lt;/secondary-title&gt;&lt;/titles&gt;&lt;periodical&gt;&lt;full-title&gt;Pueblo cont&lt;/full-title&gt;&lt;/periodical&gt;&lt;pages&gt;15-23&lt;/pages&gt;&lt;volume&gt;26&lt;/volume&gt;&lt;number&gt;1&lt;/number&gt;&lt;dates&gt;&lt;year&gt;2015&lt;/year&gt;&lt;/dates&gt;&lt;urls&gt;&lt;/urls&gt;&lt;/record&gt;&lt;/Cite&gt;&lt;/EndNote&gt;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5" w:tooltip="Zárate, 2015 #72" w:history="1">
        <w:r w:rsidR="00213254" w:rsidRPr="00F14A6C">
          <w:rPr>
            <w:rFonts w:cs="Times New Roman"/>
            <w:noProof/>
            <w:szCs w:val="24"/>
            <w:vertAlign w:val="superscript"/>
            <w:lang w:val="es-PE"/>
          </w:rPr>
          <w:t>25</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w:t>
      </w:r>
      <w:r w:rsidRPr="00F14A6C">
        <w:rPr>
          <w:rFonts w:cs="Times New Roman"/>
          <w:szCs w:val="24"/>
          <w:vertAlign w:val="superscript"/>
          <w:lang w:val="es-PE"/>
        </w:rPr>
        <w:t xml:space="preserve"> </w:t>
      </w:r>
      <w:r w:rsidRPr="00F14A6C">
        <w:rPr>
          <w:rFonts w:cs="Times New Roman"/>
          <w:szCs w:val="24"/>
          <w:lang w:val="es-PE"/>
        </w:rPr>
        <w:t>Haro</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&lt;EndNote&gt;&lt;Cite&gt;&lt;Author&gt;Haro&lt;/Author&gt;&lt;Year&gt;2015&lt;/Year&gt;&lt;RecNum&gt;63&lt;/RecNum&gt;&lt;DisplayText&gt;(26)&lt;/DisplayText&gt;&lt;record&gt;&lt;rec-number&gt;63&lt;/rec-number&gt;&lt;foreign-keys&gt;&lt;key app="EN" db-id="e0dseef5udfprqeps0e5fdv6waw9wazdtadw"&gt;63&lt;/key&gt;&lt;key app="ENWeb" db-id=""&gt;0&lt;/key&gt;&lt;/foreign-keys&gt;&lt;ref-type name="Thesis"&gt;32&lt;/ref-type&gt;&lt;contributors&gt;&lt;authors&gt;&lt;author&gt;Adriana Haro&lt;/author&gt;&lt;/authors&gt;&lt;/contributors&gt;&lt;titles&gt;&lt;title&gt;&lt;style face="normal" font="default" size="100%"&gt;Estudio In Vitro de la Eficacia Antibacteriana entre el Extracto Alcohólico de &lt;/style&gt;&lt;style face="italic" font="default" size="100%"&gt;Caesalpinia Spinosa &lt;/style&gt;&lt;style face="normal" font="default" size="100%"&gt;(Tara) al 100% e Hipoclorito de Sodio Al 5,25% sobre el &lt;/style&gt;&lt;style face="italic" font="default" size="100%"&gt;Enterococcus Faecalis&lt;/style&gt;&lt;/title&gt;&lt;secondary-title&gt;Facultad de Odontología&lt;/secondary-title&gt;&lt;/titles&gt;&lt;pages&gt;82&lt;/pages&gt;&lt;dates&gt;&lt;year&gt;2015&lt;/year&gt;&lt;/dates&gt;&lt;pub-location&gt;Quito - Ecuador&lt;/pub-location&gt;&lt;publisher&gt;Universidad Central del Ecuador&lt;/publisher&gt;&lt;work-type&gt;Proyecto previo a la obtención del título de Odontólogo&lt;/work-type&gt;&lt;urls&gt;&lt;/urls&gt;&lt;/record&gt;&lt;/Cite&gt;&lt;/EndNote&gt;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6" w:tooltip="Haro, 2015 #63" w:history="1">
        <w:r w:rsidR="00213254" w:rsidRPr="00F14A6C">
          <w:rPr>
            <w:rFonts w:cs="Times New Roman"/>
            <w:noProof/>
            <w:szCs w:val="24"/>
            <w:vertAlign w:val="superscript"/>
            <w:lang w:val="es-PE"/>
          </w:rPr>
          <w:t>26</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w:t>
      </w:r>
      <w:r w:rsidRPr="00F14A6C">
        <w:rPr>
          <w:rFonts w:cs="Times New Roman"/>
          <w:szCs w:val="24"/>
          <w:vertAlign w:val="superscript"/>
          <w:lang w:val="es-PE"/>
        </w:rPr>
        <w:t xml:space="preserve"> </w:t>
      </w:r>
      <w:r w:rsidRPr="00F14A6C">
        <w:rPr>
          <w:rFonts w:cs="Times New Roman"/>
          <w:szCs w:val="24"/>
          <w:lang w:val="es-PE"/>
        </w:rPr>
        <w:t>Benites</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&lt;EndNote&gt;&lt;Cite&gt;&lt;Author&gt;Benites&lt;/Author&gt;&lt;Year&gt;2015&lt;/Year&gt;&lt;RecNum&gt;53&lt;/RecNum&gt;&lt;DisplayText&gt;(28)&lt;/DisplayText&gt;&lt;record&gt;&lt;rec-number&gt;53&lt;/rec-number&gt;&lt;foreign-keys&gt;&lt;key app="EN" db-id="e0dseef5udfprqeps0e5fdv6waw9wazdtadw"&gt;53&lt;/key&gt;&lt;key app="ENWeb" db-id=""&gt;0&lt;/key&gt;&lt;/foreign-keys&gt;&lt;ref-type name="Thesis"&gt;32&lt;/ref-type&gt;&lt;contributors&gt;&lt;authors&gt;&lt;author&gt;Christian Benites&lt;/author&gt;&lt;/authors&gt;&lt;/contributors&gt;&lt;titles&gt;&lt;title&gt;&lt;style face="normal" font="default" size="100%"&gt;Efecto inhibitorio in vitro del extracto etanólico de &lt;/style&gt;&lt;style face="italic" font="default" size="100%"&gt;Caesalpinia spinosa&lt;/style&gt;&lt;style face="normal" font="default" size="100%"&gt; (“Tara”) sobre cepa de &lt;/style&gt;&lt;style face="italic" font="default" size="100%"&gt;Candida albicans &lt;/style&gt;&lt;style face="normal" font="default" size="100%"&gt;ATCC 90028.&lt;/style&gt;&lt;/title&gt;&lt;/titles&gt;&lt;pages&gt;53&lt;/pages&gt;&lt;dates&gt;&lt;year&gt;2015&lt;/year&gt;&lt;/dates&gt;&lt;pub-location&gt;Trujillo - Perú&lt;/pub-location&gt;&lt;publisher&gt;Universidad Privada Antenor Orrego&lt;/publisher&gt;&lt;work-type&gt;Tesis para obtener el título de médico cirujano&lt;/work-type&gt;&lt;urls&gt;&lt;/urls&gt;&lt;/record&gt;&lt;/Cite&gt;&lt;/EndNote&gt;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8" w:tooltip="Benites, 2015 #53" w:history="1">
        <w:r w:rsidR="00213254" w:rsidRPr="00F14A6C">
          <w:rPr>
            <w:rFonts w:cs="Times New Roman"/>
            <w:noProof/>
            <w:szCs w:val="24"/>
            <w:vertAlign w:val="superscript"/>
            <w:lang w:val="es-PE"/>
          </w:rPr>
          <w:t>28</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i/>
          <w:szCs w:val="24"/>
          <w:lang w:val="es-PE"/>
        </w:rPr>
        <w:t xml:space="preserve"> </w:t>
      </w:r>
      <w:r w:rsidRPr="00F14A6C">
        <w:rPr>
          <w:rFonts w:cs="Times New Roman"/>
          <w:szCs w:val="24"/>
          <w:lang w:val="es-PE"/>
        </w:rPr>
        <w:t>y Cárdenas y Quintana</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&lt;EndNote&gt;&lt;Cite&gt;&lt;Author&gt;Cárdenas&lt;/Author&gt;&lt;Year&gt;2017&lt;/Year&gt;&lt;RecNum&gt;87&lt;/RecNum&gt;&lt;DisplayText&gt;(32)&lt;/DisplayText&gt;&lt;record&gt;&lt;rec-number&gt;87&lt;/rec-number&gt;&lt;foreign-keys&gt;&lt;key app="EN" db-id="e0dseef5udfprqeps0e5fdv6waw9wazdtadw"&gt;87&lt;/key&gt;&lt;key app="ENWeb" db-id=""&gt;0&lt;/key&gt;&lt;/foreign-keys&gt;&lt;ref-type name="Thesis"&gt;32&lt;/ref-type&gt;&lt;contributors&gt;&lt;authors&gt;&lt;author&gt;Mariela Cárdenas &lt;/author&gt;&lt;author&gt;Patricia Quintana&lt;/author&gt;&lt;/authors&gt;&lt;/contributors&gt;&lt;titles&gt;&lt;title&gt;&lt;style face="normal" font="default" size="100%"&gt;“Efecto sinérgico antibacteriano &lt;/style&gt;&lt;style face="italic" font="default" size="100%"&gt;in vitro&lt;/style&gt;&lt;style face="normal" font="default" size="100%"&gt; del extracto acuoso de &lt;/style&gt;&lt;style face="italic" font="default" size="100%"&gt;Caesalpinia spinosa&lt;/style&gt;&lt;style face="normal" font="default" size="100%"&gt; (tara) y del extracto hidroalcoholico de los rizomas de &lt;/style&gt;&lt;style face="italic" font="default" size="100%"&gt;Polypodium picnocarpum&lt;/style&gt;&lt;style face="normal" font="default" size="100%"&gt; &lt;/style&gt;&lt;style face="italic" font="default" size="100%"&gt;c&lt;/style&gt;&lt;style face="normal" font="default" size="100%"&gt;. (calaguala) en cepas &lt;/style&gt;&lt;style face="italic" font="default" size="100%"&gt;Escherichia coli&lt;/style&gt;&lt;style face="normal" font="default" size="100%"&gt;”&lt;/style&gt;&lt;/title&gt;&lt;/titles&gt;&lt;pages&gt;108&lt;/pages&gt;&lt;dates&gt;&lt;year&gt;2017&lt;/year&gt;&lt;/dates&gt;&lt;pub-location&gt;Lima-Perú&lt;/pub-location&gt;&lt;publisher&gt;Universidad Inca Garcilazo de la Vega&lt;/publisher&gt;&lt;work-type&gt;Tesis para optar el Título Profesional de Químico Farmacéutico y Bioquímico&lt;/work-type&gt;&lt;urls&gt;&lt;/urls&gt;&lt;/record&gt;&lt;/Cite&gt;&lt;/EndNote&gt;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32" w:tooltip="Cárdenas, 2017 #87" w:history="1">
        <w:r w:rsidR="00213254" w:rsidRPr="00F14A6C">
          <w:rPr>
            <w:rFonts w:cs="Times New Roman"/>
            <w:noProof/>
            <w:szCs w:val="24"/>
            <w:vertAlign w:val="superscript"/>
            <w:lang w:val="es-PE"/>
          </w:rPr>
          <w:t>32</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han demostrado que la </w:t>
      </w:r>
      <w:r w:rsidRPr="00F14A6C">
        <w:rPr>
          <w:rFonts w:cs="Times New Roman"/>
          <w:i/>
          <w:szCs w:val="24"/>
          <w:lang w:val="es-PE"/>
        </w:rPr>
        <w:t>Caesalpinia spinosa</w:t>
      </w:r>
      <w:r w:rsidRPr="00F14A6C">
        <w:rPr>
          <w:rFonts w:cs="Times New Roman"/>
          <w:szCs w:val="24"/>
          <w:lang w:val="es-PE"/>
        </w:rPr>
        <w:t xml:space="preserve"> (taya) presenta inhibición bacteriana significativa sobre cepas de </w:t>
      </w:r>
      <w:r w:rsidRPr="00F14A6C">
        <w:rPr>
          <w:rFonts w:cs="Times New Roman"/>
          <w:i/>
          <w:szCs w:val="24"/>
          <w:lang w:val="es-PE"/>
        </w:rPr>
        <w:t>Staphylococcus aureus</w:t>
      </w:r>
      <w:r w:rsidRPr="00F14A6C">
        <w:rPr>
          <w:rFonts w:cs="Times New Roman"/>
          <w:szCs w:val="24"/>
          <w:vertAlign w:val="superscript"/>
          <w:lang w:val="es-PE"/>
        </w:rPr>
        <w:fldChar w:fldCharType="begin">
          <w:fldData xml:space="preserve">PEVuZE5vdGU+PENpdGU+PEF1dGhvcj5MaXU8L0F1dGhvcj48WWVhcj4yMDAyPC9ZZWFyPjxSZWNO
dW0+NTg8L1JlY051bT48RGlzcGxheVRleHQ+KDE3LTE5LCAyMik8L0Rpc3BsYXlUZXh0PjxyZWNv
cmQ+PHJlYy1udW1iZXI+NTg8L3JlYy1udW1iZXI+PGZvcmVpZ24ta2V5cz48a2V5IGFwcD0iRU4i
IGRiLWlkPSJlMGRzZWVmNXVkZnBycWVwczBlNWZkdjZ3YXc5d2F6ZHRhZHciPjU4PC9rZXk+PGtl
eSBhcHA9IkVOV2ViIiBkYi1pZD0iIj4wPC9rZXk+PC9mb3JlaWduLWtleXM+PHJlZi10eXBlIG5h
bWU9Ik1hZ2F6aW5lIEFydGljbGUiPjE5PC9yZWYtdHlwZT48Y29udHJpYnV0b3JzPjxhdXRob3Jz
PjxhdXRob3I+SHVtYmVydG8gTGl1PC9hdXRob3I+PGF1dGhvcj5MdWlzIExlbmd1YTwvYXV0aG9y
PjxhdXRob3I+R2xhZGlzIExlw7NuIDwvYXV0aG9yPjxhdXRob3I+TGEgVG9ycmUgQ2FybGEgPC9h
dXRob3I+PGF1dGhvcj5Kb3PDqSBIdWFwYXlhPC9hdXRob3I+PGF1dGhvcj5Kb3PDqSBDaGF1Y2E8
L2F1dGhvcj48L2F1dGhvcnM+PC9jb250cmlidXRvcnM+PHRpdGxlcz48dGl0bGU+RXZhbHVhY2nD
s24gZGUgbGEgQWN0aXZpZGFkIEFudGliYWN0ZXJpYW5hIGluIHZpdHJvIGRlIGxvcyBFeHRyYWN0
b3MgZGUgQ2Flc2FscGluaWEgc3Bpbm9zYSDigJx0YXJh4oCdIHkgRXVjYWx5cHR1cyBzcC4g4oCc
ZXVjYWxpcHRv4oCdPC90aXRsZT48c2Vjb25kYXJ5LXRpdGxlPk1lZCBIb3Jpejwvc2Vjb25kYXJ5
LXRpdGxlPjwvdGl0bGVzPjx2b2x1bWU+Mjwvdm9sdW1lPjxudW1iZXI+MTwvbnVtYmVyPjxkYXRl
cz48eWVhcj4yMDAyPC95ZWFyPjwvZGF0ZXM+PHB1Yi1sb2NhdGlvbj5MaW1hIC0gUGVyw7o8L3B1
Yi1sb2NhdGlvbj48dXJscz48L3VybHM+PC9yZWNvcmQ+PC9DaXRlPjxDaXRlPjxBdXRob3I+QcOx
YW5jYTwvQXV0aG9yPjxZZWFyPjIwMDk8L1llYXI+PFJlY051bT43MTwvUmVjTnVtPjxyZWNvcmQ+
PHJlYy1udW1iZXI+NzE8L3JlYy1udW1iZXI+PGZvcmVpZ24ta2V5cz48a2V5IGFwcD0iRU4iIGRi
LWlkPSJlMGRzZWVmNXVkZnBycWVwczBlNWZkdjZ3YXc5d2F6ZHRhZHciPjcxPC9rZXk+PGtleSBh
cHA9IkVOV2ViIiBkYi1pZD0iIj4wPC9rZXk+PC9mb3JlaWduLWtleXM+PHJlZi10eXBlIG5hbWU9
IlRoZXNpcyI+MzI8L3JlZi10eXBlPjxjb250cmlidXRvcnM+PGF1dGhvcnM+PGF1dGhvcj5Fcmlj
ayBBw7FhbmNhPC9hdXRob3I+PC9hdXRob3JzPjwvY29udHJpYnV0b3JzPjx0aXRsZXM+PHRpdGxl
PjxzdHlsZSBmYWNlPSJub3JtYWwiIGZvbnQ9ImRlZmF1bHQiIHNpemU9IjEwMCUiPkVmZWN0byBh
bnRpYmFjdGVyaWFubyBpbiB2aXRybyBkZWwgZXh0cmFjdG8gYWN1b3NvIGRlIHZhaW5hcyBkZSA8
L3N0eWxlPjxzdHlsZSBmYWNlPSJpdGFsaWMiIGZvbnQ9ImRlZmF1bHQiIHNpemU9IjEwMCUiPkNh
ZXNhbHBpbmlhIHNwaW5vc2E8L3N0eWxlPjxzdHlsZSBmYWNlPSJub3JtYWwiIGZvbnQ9ImRlZmF1
bHQiIHNpemU9IjEwMCUiPiAodGFyYSkgZW4gY2VwYXMgZGUgPC9zdHlsZT48c3R5bGUgZmFjZT0i
aXRhbGljIiBmb250PSJkZWZhdWx0IiBzaXplPSIxMDAlIj5TdGFwaHlsb2NvY2N1cyBhdXJldXM8
L3N0eWxlPjxzdHlsZSBmYWNlPSJub3JtYWwiIGZvbnQ9ImRlZmF1bHQiIHNpemU9IjEwMCUiPiB5
IDwvc3R5bGU+PHN0eWxlIGZhY2U9Iml0YWxpYyIgZm9udD0iZGVmYXVsdCIgc2l6ZT0iMTAwJSI+
U3RtcHRvY29jY3VzIHB5b2dlbmVzPC9zdHlsZT48L3RpdGxlPjxzZWNvbmRhcnktdGl0bGU+RmFj
dWx0YWQgZGUgQ2llbmNpYXMgTcOpZGljYXM8L3NlY29uZGFyeS10aXRsZT48L3RpdGxlcz48cGFn
ZXM+MTIyPC9wYWdlcz48ZGF0ZXM+PHllYXI+MjAwOTwveWVhcj48L2RhdGVzPjxwdWItbG9jYXRp
b24+VGFjbmEtUGVyw7o8L3B1Yi1sb2NhdGlvbj48cHVibGlzaGVyPlVuaXZlcnNpZGFkIE5hY2lv
bmFsIEpvcmdlIEJhc2FkcmUgR3JvaG1hbm4gLi4gVGFjbmE8L3B1Ymxpc2hlcj48d29yay10eXBl
PlRlc2lzIHBhcmEgb3B0YXIgZWwgdGl0dWxvIHByb2Zlc2lvbmFsIGRlIHF1w61taWNvIGZhcm1h
Y8OpdXRpY288L3dvcmstdHlwZT48dXJscz48L3VybHM+PC9yZWNvcmQ+PC9DaXRlPjxDaXRlPjxB
dXRob3I+QXJhdWpvPC9BdXRob3I+PFllYXI+MjAwOTwvWWVhcj48UmVjTnVtPjQzPC9SZWNOdW0+
PHJlY29yZD48cmVjLW51bWJlcj40MzwvcmVjLW51bWJlcj48Zm9yZWlnbi1rZXlzPjxrZXkgYXBw
PSJFTiIgZGItaWQ9ImUwZHNlZWY1dWRmcHJxZXBzMGU1ZmR2Nndhdzl3YXpkdGFkdyI+NDM8L2tl
eT48a2V5IGFwcD0iRU5XZWIiIGRiLWlkPSIiPjA8L2tleT48L2ZvcmVpZ24ta2V5cz48cmVmLXR5
cGUgbmFtZT0iSm91cm5hbCBBcnRpY2xlIj4xNzwvcmVmLXR5cGU+PGNvbnRyaWJ1dG9ycz48YXV0
aG9ycz48YXV0aG9yPkpvcmdlIEFyYXVqbyA8L2F1dGhvcj48YXV0aG9yPlJhbXPDqXMgU2FsYXM8
L2F1dGhvcj48L2F1dGhvcnM+PC9jb250cmlidXRvcnM+PHRpdGxlcz48dGl0bGU+PHN0eWxlIGZh
Y2U9Im5vcm1hbCIgZm9udD0iZGVmYXVsdCIgc2l6ZT0iMTAwJSI+QWN0aXZpZGFkIGFudGltaWNy
b2JpYW5hIGRlbCBleHRyYWN0byBjcnVkbyBkZSBsYSB2YWluYSBkZSA8L3N0eWxlPjxzdHlsZSBm
YWNlPSJpdGFsaWMiIGZvbnQ9ImRlZmF1bHQiIHNpemU9IjEwMCUiPkNhZXNhbHBpbmlhIHNwaW5v
c2EgPC9zdHlsZT48c3R5bGUgZmFjZT0ibm9ybWFsIiBmb250PSJkZWZhdWx0IiBzaXplPSIxMDAl
Ij7igJx0YXJh4oCdIGZyZW50ZSBhIDwvc3R5bGU+PHN0eWxlIGZhY2U9Iml0YWxpYyIgZm9udD0i
ZGVmYXVsdCIgc2l6ZT0iMTAwJSI+U3RhcGh5bG9jb2NjdXMgYXVyZXVzPC9zdHlsZT48L3RpdGxl
PjxzZWNvbmRhcnktdGl0bGU+UmV2IENpZW50PC9zZWNvbmRhcnktdGl0bGU+PC90aXRsZXM+PHBl
cmlvZGljYWw+PGZ1bGwtdGl0bGU+UmV2IENpZW50PC9mdWxsLXRpdGxlPjwvcGVyaW9kaWNhbD48
cGFnZXM+MTQxLTE1NTwvcGFnZXM+PHZvbHVtZT42PC92b2x1bWU+PG51bWJlcj4yPC9udW1iZXI+
PGRhdGVzPjx5ZWFyPjIwMDk8L3llYXI+PC9kYXRlcz48dXJscz48L3VybHM+PC9yZWNvcmQ+PC9D
aXRlPjxDaXRlPjxBdXRob3I+R3VldmFyYSBHPC9BdXRob3I+PFllYXI+MjAxNDwvWWVhcj48UmVj
TnVtPjY5PC9SZWNOdW0+PHJlY29yZD48cmVjLW51bWJlcj42OTwvcmVjLW51bWJlcj48Zm9yZWln
bi1rZXlzPjxrZXkgYXBwPSJFTiIgZGItaWQ9ImUwZHNlZWY1dWRmcHJxZXBzMGU1ZmR2Nndhdzl3
YXpkdGFkdyI+Njk8L2tleT48a2V5IGFwcD0iRU5XZWIiIGRiLWlkPSIiPjA8L2tleT48L2ZvcmVp
Z24ta2V5cz48cmVmLXR5cGUgbmFtZT0iTWFnYXppbmUgQXJ0aWNsZSI+MTk8L3JlZi10eXBlPjxj
b250cmlidXRvcnM+PGF1dGhvcnM+PGF1dGhvcj5HdWV2YXJhIEcsIEpvc8OpIE1hcsOtYTwvYXV0
aG9yPjxhdXRob3I+R3VldmFyYSBHLCBKdWFuIENhcmxvczwvYXV0aG9yPjxhdXRob3I+R3VldmFy
YSBELCBKb3PDqSBNYXLDrWE8L2F1dGhvcj48YXV0aG9yPkLDqWphciwgVmlsbWE8L2F1dGhvcj48
YXV0aG9yPkh1YW3DoW4sIEFuYTwvYXV0aG9yPjxhdXRob3I+VmFsZW5jaWEsIEVzdGhlcjwvYXV0
aG9yPjxhdXRob3I+QWJhbnRvLCBQYXRyaWNpbzwvYXV0aG9yPjwvYXV0aG9ycz48L2NvbnRyaWJ1
dG9ycz48dGl0bGVzPjx0aXRsZT5FdmFsdWFjacOzbiBkZWwgY29jaW1pZW50byBkZSBkaWZlcmVu
dGVzIGJpb3ZhcmllZGFkZXMgZGUgQ2Flc2FscGluaWEgc3Bpbm9zYSAodGFyYSkgZnJlbnRlIGEg
Y2VwYXMgZGUgU3RhcGh5bG9jb2NjdXMgYXVyZXVzIHNlbnNpYmxlcyB5IHJlc2lzdGVudGVzIGEg
b3hhY2lsaW5hPC90aXRsZT48c2Vjb25kYXJ5LXRpdGxlPkFuYWxlcyBkZSBsYSBGYWN1bHRhZCBk
ZSBNZWRpY2luYTwvc2Vjb25kYXJ5LXRpdGxlPjwvdGl0bGVzPjxwZXJpb2RpY2FsPjxmdWxsLXRp
dGxlPkFuYWxlcyBkZSBsYSBGYWN1bHRhZCBkZSBNZWRpY2luYTwvZnVsbC10aXRsZT48L3Blcmlv
ZGljYWw+PHZvbHVtZT43NTwvdm9sdW1lPjxudW1iZXI+MjwvbnVtYmVyPjxkYXRlcz48eWVhcj4y
MDE0PC95ZWFyPjwvZGF0ZXM+PGlzYm4+MTYwOS05NDE5JiN4RDsxMDI1LTU1ODM8L2lzYm4+PHVy
bHM+PC91cmxzPjxlbGVjdHJvbmljLXJlc291cmNlLW51bT4xMC4xNTM4MS9hbmFsZXMudjc1aTIu
ODM3OTwvZWxlY3Ryb25pYy1yZXNvdXJjZS1udW0+PC9yZWNvcmQ+PC9DaXRlPjwvRW5kTm90ZT4A
</w:fldData>
        </w:fldChar>
      </w:r>
      <w:r w:rsidRPr="00F14A6C">
        <w:rPr>
          <w:rFonts w:cs="Times New Roman"/>
          <w:szCs w:val="24"/>
          <w:vertAlign w:val="superscript"/>
          <w:lang w:val="es-PE"/>
        </w:rPr>
        <w:instrText xml:space="preserve"> ADDIN EN.CITE </w:instrText>
      </w:r>
      <w:r w:rsidRPr="00F14A6C">
        <w:rPr>
          <w:rFonts w:cs="Times New Roman"/>
          <w:szCs w:val="24"/>
          <w:vertAlign w:val="superscript"/>
          <w:lang w:val="es-PE"/>
        </w:rPr>
        <w:fldChar w:fldCharType="begin">
          <w:fldData xml:space="preserve">PEVuZE5vdGU+PENpdGU+PEF1dGhvcj5MaXU8L0F1dGhvcj48WWVhcj4yMDAyPC9ZZWFyPjxSZWNO
dW0+NTg8L1JlY051bT48RGlzcGxheVRleHQ+KDE3LTE5LCAyMik8L0Rpc3BsYXlUZXh0PjxyZWNv
cmQ+PHJlYy1udW1iZXI+NTg8L3JlYy1udW1iZXI+PGZvcmVpZ24ta2V5cz48a2V5IGFwcD0iRU4i
IGRiLWlkPSJlMGRzZWVmNXVkZnBycWVwczBlNWZkdjZ3YXc5d2F6ZHRhZHciPjU4PC9rZXk+PGtl
eSBhcHA9IkVOV2ViIiBkYi1pZD0iIj4wPC9rZXk+PC9mb3JlaWduLWtleXM+PHJlZi10eXBlIG5h
bWU9Ik1hZ2F6aW5lIEFydGljbGUiPjE5PC9yZWYtdHlwZT48Y29udHJpYnV0b3JzPjxhdXRob3Jz
PjxhdXRob3I+SHVtYmVydG8gTGl1PC9hdXRob3I+PGF1dGhvcj5MdWlzIExlbmd1YTwvYXV0aG9y
PjxhdXRob3I+R2xhZGlzIExlw7NuIDwvYXV0aG9yPjxhdXRob3I+TGEgVG9ycmUgQ2FybGEgPC9h
dXRob3I+PGF1dGhvcj5Kb3PDqSBIdWFwYXlhPC9hdXRob3I+PGF1dGhvcj5Kb3PDqSBDaGF1Y2E8
L2F1dGhvcj48L2F1dGhvcnM+PC9jb250cmlidXRvcnM+PHRpdGxlcz48dGl0bGU+RXZhbHVhY2nD
s24gZGUgbGEgQWN0aXZpZGFkIEFudGliYWN0ZXJpYW5hIGluIHZpdHJvIGRlIGxvcyBFeHRyYWN0
b3MgZGUgQ2Flc2FscGluaWEgc3Bpbm9zYSDigJx0YXJh4oCdIHkgRXVjYWx5cHR1cyBzcC4g4oCc
ZXVjYWxpcHRv4oCdPC90aXRsZT48c2Vjb25kYXJ5LXRpdGxlPk1lZCBIb3Jpejwvc2Vjb25kYXJ5
LXRpdGxlPjwvdGl0bGVzPjx2b2x1bWU+Mjwvdm9sdW1lPjxudW1iZXI+MTwvbnVtYmVyPjxkYXRl
cz48eWVhcj4yMDAyPC95ZWFyPjwvZGF0ZXM+PHB1Yi1sb2NhdGlvbj5MaW1hIC0gUGVyw7o8L3B1
Yi1sb2NhdGlvbj48dXJscz48L3VybHM+PC9yZWNvcmQ+PC9DaXRlPjxDaXRlPjxBdXRob3I+QcOx
YW5jYTwvQXV0aG9yPjxZZWFyPjIwMDk8L1llYXI+PFJlY051bT43MTwvUmVjTnVtPjxyZWNvcmQ+
PHJlYy1udW1iZXI+NzE8L3JlYy1udW1iZXI+PGZvcmVpZ24ta2V5cz48a2V5IGFwcD0iRU4iIGRi
LWlkPSJlMGRzZWVmNXVkZnBycWVwczBlNWZkdjZ3YXc5d2F6ZHRhZHciPjcxPC9rZXk+PGtleSBh
cHA9IkVOV2ViIiBkYi1pZD0iIj4wPC9rZXk+PC9mb3JlaWduLWtleXM+PHJlZi10eXBlIG5hbWU9
IlRoZXNpcyI+MzI8L3JlZi10eXBlPjxjb250cmlidXRvcnM+PGF1dGhvcnM+PGF1dGhvcj5Fcmlj
ayBBw7FhbmNhPC9hdXRob3I+PC9hdXRob3JzPjwvY29udHJpYnV0b3JzPjx0aXRsZXM+PHRpdGxl
PjxzdHlsZSBmYWNlPSJub3JtYWwiIGZvbnQ9ImRlZmF1bHQiIHNpemU9IjEwMCUiPkVmZWN0byBh
bnRpYmFjdGVyaWFubyBpbiB2aXRybyBkZWwgZXh0cmFjdG8gYWN1b3NvIGRlIHZhaW5hcyBkZSA8
L3N0eWxlPjxzdHlsZSBmYWNlPSJpdGFsaWMiIGZvbnQ9ImRlZmF1bHQiIHNpemU9IjEwMCUiPkNh
ZXNhbHBpbmlhIHNwaW5vc2E8L3N0eWxlPjxzdHlsZSBmYWNlPSJub3JtYWwiIGZvbnQ9ImRlZmF1
bHQiIHNpemU9IjEwMCUiPiAodGFyYSkgZW4gY2VwYXMgZGUgPC9zdHlsZT48c3R5bGUgZmFjZT0i
aXRhbGljIiBmb250PSJkZWZhdWx0IiBzaXplPSIxMDAlIj5TdGFwaHlsb2NvY2N1cyBhdXJldXM8
L3N0eWxlPjxzdHlsZSBmYWNlPSJub3JtYWwiIGZvbnQ9ImRlZmF1bHQiIHNpemU9IjEwMCUiPiB5
IDwvc3R5bGU+PHN0eWxlIGZhY2U9Iml0YWxpYyIgZm9udD0iZGVmYXVsdCIgc2l6ZT0iMTAwJSI+
U3RtcHRvY29jY3VzIHB5b2dlbmVzPC9zdHlsZT48L3RpdGxlPjxzZWNvbmRhcnktdGl0bGU+RmFj
dWx0YWQgZGUgQ2llbmNpYXMgTcOpZGljYXM8L3NlY29uZGFyeS10aXRsZT48L3RpdGxlcz48cGFn
ZXM+MTIyPC9wYWdlcz48ZGF0ZXM+PHllYXI+MjAwOTwveWVhcj48L2RhdGVzPjxwdWItbG9jYXRp
b24+VGFjbmEtUGVyw7o8L3B1Yi1sb2NhdGlvbj48cHVibGlzaGVyPlVuaXZlcnNpZGFkIE5hY2lv
bmFsIEpvcmdlIEJhc2FkcmUgR3JvaG1hbm4gLi4gVGFjbmE8L3B1Ymxpc2hlcj48d29yay10eXBl
PlRlc2lzIHBhcmEgb3B0YXIgZWwgdGl0dWxvIHByb2Zlc2lvbmFsIGRlIHF1w61taWNvIGZhcm1h
Y8OpdXRpY288L3dvcmstdHlwZT48dXJscz48L3VybHM+PC9yZWNvcmQ+PC9DaXRlPjxDaXRlPjxB
dXRob3I+QXJhdWpvPC9BdXRob3I+PFllYXI+MjAwOTwvWWVhcj48UmVjTnVtPjQzPC9SZWNOdW0+
PHJlY29yZD48cmVjLW51bWJlcj40MzwvcmVjLW51bWJlcj48Zm9yZWlnbi1rZXlzPjxrZXkgYXBw
PSJFTiIgZGItaWQ9ImUwZHNlZWY1dWRmcHJxZXBzMGU1ZmR2Nndhdzl3YXpkdGFkdyI+NDM8L2tl
eT48a2V5IGFwcD0iRU5XZWIiIGRiLWlkPSIiPjA8L2tleT48L2ZvcmVpZ24ta2V5cz48cmVmLXR5
cGUgbmFtZT0iSm91cm5hbCBBcnRpY2xlIj4xNzwvcmVmLXR5cGU+PGNvbnRyaWJ1dG9ycz48YXV0
aG9ycz48YXV0aG9yPkpvcmdlIEFyYXVqbyA8L2F1dGhvcj48YXV0aG9yPlJhbXPDqXMgU2FsYXM8
L2F1dGhvcj48L2F1dGhvcnM+PC9jb250cmlidXRvcnM+PHRpdGxlcz48dGl0bGU+PHN0eWxlIGZh
Y2U9Im5vcm1hbCIgZm9udD0iZGVmYXVsdCIgc2l6ZT0iMTAwJSI+QWN0aXZpZGFkIGFudGltaWNy
b2JpYW5hIGRlbCBleHRyYWN0byBjcnVkbyBkZSBsYSB2YWluYSBkZSA8L3N0eWxlPjxzdHlsZSBm
YWNlPSJpdGFsaWMiIGZvbnQ9ImRlZmF1bHQiIHNpemU9IjEwMCUiPkNhZXNhbHBpbmlhIHNwaW5v
c2EgPC9zdHlsZT48c3R5bGUgZmFjZT0ibm9ybWFsIiBmb250PSJkZWZhdWx0IiBzaXplPSIxMDAl
Ij7igJx0YXJh4oCdIGZyZW50ZSBhIDwvc3R5bGU+PHN0eWxlIGZhY2U9Iml0YWxpYyIgZm9udD0i
ZGVmYXVsdCIgc2l6ZT0iMTAwJSI+U3RhcGh5bG9jb2NjdXMgYXVyZXVzPC9zdHlsZT48L3RpdGxl
PjxzZWNvbmRhcnktdGl0bGU+UmV2IENpZW50PC9zZWNvbmRhcnktdGl0bGU+PC90aXRsZXM+PHBl
cmlvZGljYWw+PGZ1bGwtdGl0bGU+UmV2IENpZW50PC9mdWxsLXRpdGxlPjwvcGVyaW9kaWNhbD48
cGFnZXM+MTQxLTE1NTwvcGFnZXM+PHZvbHVtZT42PC92b2x1bWU+PG51bWJlcj4yPC9udW1iZXI+
PGRhdGVzPjx5ZWFyPjIwMDk8L3llYXI+PC9kYXRlcz48dXJscz48L3VybHM+PC9yZWNvcmQ+PC9D
aXRlPjxDaXRlPjxBdXRob3I+R3VldmFyYSBHPC9BdXRob3I+PFllYXI+MjAxNDwvWWVhcj48UmVj
TnVtPjY5PC9SZWNOdW0+PHJlY29yZD48cmVjLW51bWJlcj42OTwvcmVjLW51bWJlcj48Zm9yZWln
bi1rZXlzPjxrZXkgYXBwPSJFTiIgZGItaWQ9ImUwZHNlZWY1dWRmcHJxZXBzMGU1ZmR2Nndhdzl3
YXpkdGFkdyI+Njk8L2tleT48a2V5IGFwcD0iRU5XZWIiIGRiLWlkPSIiPjA8L2tleT48L2ZvcmVp
Z24ta2V5cz48cmVmLXR5cGUgbmFtZT0iTWFnYXppbmUgQXJ0aWNsZSI+MTk8L3JlZi10eXBlPjxj
b250cmlidXRvcnM+PGF1dGhvcnM+PGF1dGhvcj5HdWV2YXJhIEcsIEpvc8OpIE1hcsOtYTwvYXV0
aG9yPjxhdXRob3I+R3VldmFyYSBHLCBKdWFuIENhcmxvczwvYXV0aG9yPjxhdXRob3I+R3VldmFy
YSBELCBKb3PDqSBNYXLDrWE8L2F1dGhvcj48YXV0aG9yPkLDqWphciwgVmlsbWE8L2F1dGhvcj48
YXV0aG9yPkh1YW3DoW4sIEFuYTwvYXV0aG9yPjxhdXRob3I+VmFsZW5jaWEsIEVzdGhlcjwvYXV0
aG9yPjxhdXRob3I+QWJhbnRvLCBQYXRyaWNpbzwvYXV0aG9yPjwvYXV0aG9ycz48L2NvbnRyaWJ1
dG9ycz48dGl0bGVzPjx0aXRsZT5FdmFsdWFjacOzbiBkZWwgY29jaW1pZW50byBkZSBkaWZlcmVu
dGVzIGJpb3ZhcmllZGFkZXMgZGUgQ2Flc2FscGluaWEgc3Bpbm9zYSAodGFyYSkgZnJlbnRlIGEg
Y2VwYXMgZGUgU3RhcGh5bG9jb2NjdXMgYXVyZXVzIHNlbnNpYmxlcyB5IHJlc2lzdGVudGVzIGEg
b3hhY2lsaW5hPC90aXRsZT48c2Vjb25kYXJ5LXRpdGxlPkFuYWxlcyBkZSBsYSBGYWN1bHRhZCBk
ZSBNZWRpY2luYTwvc2Vjb25kYXJ5LXRpdGxlPjwvdGl0bGVzPjxwZXJpb2RpY2FsPjxmdWxsLXRp
dGxlPkFuYWxlcyBkZSBsYSBGYWN1bHRhZCBkZSBNZWRpY2luYTwvZnVsbC10aXRsZT48L3Blcmlv
ZGljYWw+PHZvbHVtZT43NTwvdm9sdW1lPjxudW1iZXI+MjwvbnVtYmVyPjxkYXRlcz48eWVhcj4y
MDE0PC95ZWFyPjwvZGF0ZXM+PGlzYm4+MTYwOS05NDE5JiN4RDsxMDI1LTU1ODM8L2lzYm4+PHVy
bHM+PC91cmxzPjxlbGVjdHJvbmljLXJlc291cmNlLW51bT4xMC4xNTM4MS9hbmFsZXMudjc1aTIu
ODM3OTwvZWxlY3Ryb25pYy1yZXNvdXJjZS1udW0+PC9yZWNvcmQ+PC9DaXRlPjwvRW5kTm90ZT4A
</w:fldData>
        </w:fldChar>
      </w:r>
      <w:r w:rsidRPr="00F14A6C">
        <w:rPr>
          <w:rFonts w:cs="Times New Roman"/>
          <w:szCs w:val="24"/>
          <w:vertAlign w:val="superscript"/>
          <w:lang w:val="es-PE"/>
        </w:rPr>
        <w:instrText xml:space="preserve"> ADDIN EN.CITE.DATA </w:instrText>
      </w:r>
      <w:r w:rsidRPr="00F14A6C">
        <w:rPr>
          <w:rFonts w:cs="Times New Roman"/>
          <w:szCs w:val="24"/>
          <w:vertAlign w:val="superscript"/>
          <w:lang w:val="es-PE"/>
        </w:rPr>
      </w:r>
      <w:r w:rsidRPr="00F14A6C">
        <w:rPr>
          <w:rFonts w:cs="Times New Roman"/>
          <w:szCs w:val="24"/>
          <w:vertAlign w:val="superscript"/>
          <w:lang w:val="es-PE"/>
        </w:rPr>
        <w:fldChar w:fldCharType="end"/>
      </w:r>
      <w:r w:rsidRPr="00F14A6C">
        <w:rPr>
          <w:rFonts w:cs="Times New Roman"/>
          <w:szCs w:val="24"/>
          <w:vertAlign w:val="superscript"/>
          <w:lang w:val="es-PE"/>
        </w:rPr>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17" w:tooltip="Liu, 2002 #58" w:history="1">
        <w:r w:rsidR="00213254" w:rsidRPr="00F14A6C">
          <w:rPr>
            <w:rFonts w:cs="Times New Roman"/>
            <w:noProof/>
            <w:szCs w:val="24"/>
            <w:vertAlign w:val="superscript"/>
            <w:lang w:val="es-PE"/>
          </w:rPr>
          <w:t>17-19</w:t>
        </w:r>
      </w:hyperlink>
      <w:r w:rsidRPr="00F14A6C">
        <w:rPr>
          <w:rFonts w:cs="Times New Roman"/>
          <w:noProof/>
          <w:szCs w:val="24"/>
          <w:vertAlign w:val="superscript"/>
          <w:lang w:val="es-PE"/>
        </w:rPr>
        <w:t xml:space="preserve">, </w:t>
      </w:r>
      <w:hyperlink w:anchor="_ENREF_22" w:tooltip="Guevara G, 2014 #69" w:history="1">
        <w:r w:rsidR="00213254" w:rsidRPr="00F14A6C">
          <w:rPr>
            <w:rFonts w:cs="Times New Roman"/>
            <w:noProof/>
            <w:szCs w:val="24"/>
            <w:vertAlign w:val="superscript"/>
            <w:lang w:val="es-PE"/>
          </w:rPr>
          <w:t>22</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w:t>
      </w:r>
      <w:r w:rsidRPr="00F14A6C">
        <w:rPr>
          <w:rFonts w:cs="Times New Roman"/>
          <w:i/>
          <w:szCs w:val="24"/>
          <w:lang w:val="es-PE"/>
        </w:rPr>
        <w:t xml:space="preserve">Bacillus </w:t>
      </w:r>
      <w:r w:rsidRPr="00F14A6C">
        <w:rPr>
          <w:rFonts w:cs="Times New Roman"/>
          <w:i/>
          <w:szCs w:val="24"/>
          <w:lang w:val="es-PE"/>
        </w:rPr>
        <w:lastRenderedPageBreak/>
        <w:t>subtilis</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&lt;EndNote&gt;&lt;Cite&gt;&lt;Author&gt;Liu&lt;/Author&gt;&lt;Year&gt;2002&lt;/Year&gt;&lt;RecNum&gt;58&lt;/RecNum&gt;&lt;DisplayText&gt;(17)&lt;/DisplayText&gt;&lt;record&gt;&lt;rec-number&gt;58&lt;/rec-number&gt;&lt;foreign-keys&gt;&lt;key app="EN" db-id="e0dseef5udfprqeps0e5fdv6waw9wazdtadw"&gt;58&lt;/key&gt;&lt;key app="ENWeb" db-id=""&gt;0&lt;/key&gt;&lt;/foreign-keys&gt;&lt;ref-type name="Magazine Article"&gt;19&lt;/ref-type&gt;&lt;contributors&gt;&lt;authors&gt;&lt;author&gt;Humberto Liu&lt;/author&gt;&lt;author&gt;Luis Lengua&lt;/author&gt;&lt;author&gt;Gladis León &lt;/author&gt;&lt;author&gt;La Torre Carla &lt;/author&gt;&lt;author&gt;José Huapaya&lt;/author&gt;&lt;author&gt;José Chauca&lt;/author&gt;&lt;/authors&gt;&lt;/contributors&gt;&lt;titles&gt;&lt;title&gt;Evaluación de la Actividad Antibacteriana in vitro de los Extractos de Caesalpinia spinosa “tara” y Eucalyptus sp. “eucalipto”&lt;/title&gt;&lt;secondary-title&gt;Med Horiz&lt;/secondary-title&gt;&lt;/titles&gt;&lt;volume&gt;2&lt;/volume&gt;&lt;number&gt;1&lt;/number&gt;&lt;dates&gt;&lt;year&gt;2002&lt;/year&gt;&lt;/dates&gt;&lt;pub-location&gt;Lima - Perú&lt;/pub-location&gt;&lt;urls&gt;&lt;/urls&gt;&lt;/record&gt;&lt;/Cite&gt;&lt;/EndNote&gt;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17" w:tooltip="Liu, 2002 #58" w:history="1">
        <w:r w:rsidR="00213254" w:rsidRPr="00F14A6C">
          <w:rPr>
            <w:rFonts w:cs="Times New Roman"/>
            <w:noProof/>
            <w:szCs w:val="24"/>
            <w:vertAlign w:val="superscript"/>
            <w:lang w:val="es-PE"/>
          </w:rPr>
          <w:t>17</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w:t>
      </w:r>
      <w:r w:rsidRPr="00F14A6C">
        <w:rPr>
          <w:rFonts w:cs="Times New Roman"/>
          <w:i/>
          <w:szCs w:val="24"/>
          <w:lang w:val="es-PE"/>
        </w:rPr>
        <w:t>Streptococcus pyogenes</w:t>
      </w:r>
      <w:r w:rsidRPr="00F14A6C">
        <w:rPr>
          <w:rFonts w:cs="Times New Roman"/>
          <w:szCs w:val="24"/>
          <w:vertAlign w:val="superscript"/>
          <w:lang w:val="es-PE"/>
        </w:rPr>
        <w:fldChar w:fldCharType="begin">
          <w:fldData xml:space="preserve">PEVuZE5vdGU+PENpdGU+PEF1dGhvcj5Bw7FhbmNhPC9BdXRob3I+PFllYXI+MjAwOTwvWWVhcj48
UmVjTnVtPjcxPC9SZWNOdW0+PERpc3BsYXlUZXh0PigxOCwgMjUpPC9EaXNwbGF5VGV4dD48cmVj
b3JkPjxyZWMtbnVtYmVyPjcxPC9yZWMtbnVtYmVyPjxmb3JlaWduLWtleXM+PGtleSBhcHA9IkVO
IiBkYi1pZD0iZTBkc2VlZjV1ZGZwcnFlcHMwZTVmZHY2d2F3OXdhemR0YWR3Ij43MTwva2V5Pjxr
ZXkgYXBwPSJFTldlYiIgZGItaWQ9IiI+MDwva2V5PjwvZm9yZWlnbi1rZXlzPjxyZWYtdHlwZSBu
YW1lPSJUaGVzaXMiPjMyPC9yZWYtdHlwZT48Y29udHJpYnV0b3JzPjxhdXRob3JzPjxhdXRob3I+
RXJpY2sgQcOxYW5jYTwvYXV0aG9yPjwvYXV0aG9ycz48L2NvbnRyaWJ1dG9ycz48dGl0bGVzPjx0
aXRsZT48c3R5bGUgZmFjZT0ibm9ybWFsIiBmb250PSJkZWZhdWx0IiBzaXplPSIxMDAlIj5FZmVj
dG8gYW50aWJhY3Rlcmlhbm8gaW4gdml0cm8gZGVsIGV4dHJhY3RvIGFjdW9zbyBkZSB2YWluYXMg
ZGUgPC9zdHlsZT48c3R5bGUgZmFjZT0iaXRhbGljIiBmb250PSJkZWZhdWx0IiBzaXplPSIxMDAl
Ij5DYWVzYWxwaW5pYSBzcGlub3NhPC9zdHlsZT48c3R5bGUgZmFjZT0ibm9ybWFsIiBmb250PSJk
ZWZhdWx0IiBzaXplPSIxMDAlIj4gKHRhcmEpIGVuIGNlcGFzIGRlIDwvc3R5bGU+PHN0eWxlIGZh
Y2U9Iml0YWxpYyIgZm9udD0iZGVmYXVsdCIgc2l6ZT0iMTAwJSI+U3RhcGh5bG9jb2NjdXMgYXVy
ZXVzPC9zdHlsZT48c3R5bGUgZmFjZT0ibm9ybWFsIiBmb250PSJkZWZhdWx0IiBzaXplPSIxMDAl
Ij4geSA8L3N0eWxlPjxzdHlsZSBmYWNlPSJpdGFsaWMiIGZvbnQ9ImRlZmF1bHQiIHNpemU9IjEw
MCUiPlN0bXB0b2NvY2N1cyBweW9nZW5lczwvc3R5bGU+PC90aXRsZT48c2Vjb25kYXJ5LXRpdGxl
PkZhY3VsdGFkIGRlIENpZW5jaWFzIE3DqWRpY2FzPC9zZWNvbmRhcnktdGl0bGU+PC90aXRsZXM+
PHBhZ2VzPjEyMjwvcGFnZXM+PGRhdGVzPjx5ZWFyPjIwMDk8L3llYXI+PC9kYXRlcz48cHViLWxv
Y2F0aW9uPlRhY25hLVBlcsO6PC9wdWItbG9jYXRpb24+PHB1Ymxpc2hlcj5Vbml2ZXJzaWRhZCBO
YWNpb25hbCBKb3JnZSBCYXNhZHJlIEdyb2htYW5uIC4uIFRhY25hPC9wdWJsaXNoZXI+PHdvcmst
dHlwZT5UZXNpcyBwYXJhIG9wdGFyIGVsIHRpdHVsbyBwcm9mZXNpb25hbCBkZSBxdcOtbWljbyBm
YXJtYWPDqXV0aWNvPC93b3JrLXR5cGU+PHVybHM+PC91cmxzPjwvcmVjb3JkPjwvQ2l0ZT48Q2l0
ZT48QXV0aG9yPlrDoXJhdGU8L0F1dGhvcj48WWVhcj4yMDE1PC9ZZWFyPjxSZWNOdW0+NzI8L1Jl
Y051bT48cmVjb3JkPjxyZWMtbnVtYmVyPjcyPC9yZWMtbnVtYmVyPjxmb3JlaWduLWtleXM+PGtl
eSBhcHA9IkVOIiBkYi1pZD0iZTBkc2VlZjV1ZGZwcnFlcHMwZTVmZHY2d2F3OXdhemR0YWR3Ij43
Mjwva2V5PjxrZXkgYXBwPSJFTldlYiIgZGItaWQ9IiI+MDwva2V5PjwvZm9yZWlnbi1rZXlzPjxy
ZWYtdHlwZSBuYW1lPSJKb3VybmFsIEFydGljbGUiPjE3PC9yZWYtdHlwZT48Y29udHJpYnV0b3Jz
PjxhdXRob3JzPjxhdXRob3I+TWFyY28gWsOhcmF0ZTwvYXV0aG9yPjwvYXV0aG9ycz48L2NvbnRy
aWJ1dG9ycz48dGl0bGVzPjx0aXRsZT48c3R5bGUgZmFjZT0ibm9ybWFsIiBmb250PSJkZWZhdWx0
IiBzaXplPSIxMDAlIj5FZmVjdG8gaW4gdml0cm8gYW50aWJhY3Rlcmlhbm8gZGVsIGV4dHJhY3Rv
IGFjdW9zbyBkZSBDYWVzYWxwaW5pYSBzcGlub3NhIOKAnFRhcmHigJ0gc29icmUgY2VwYXMgZGUg
PC9zdHlsZT48c3R5bGUgZmFjZT0iaXRhbGljIiBmb250PSJkZWZhdWx0IiBzaXplPSIxMDAlIj5T
dHJlcHRvY29jY3VzIHB5b2dlbmVzPC9zdHlsZT48c3R5bGUgZmFjZT0ibm9ybWFsIiBmb250PSJk
ZWZhdWx0IiBzaXplPSIxMDAlIj4geSA8L3N0eWxlPjxzdHlsZSBmYWNlPSJpdGFsaWMiIGZvbnQ9
ImRlZmF1bHQiIHNpemU9IjEwMCUiPkVzY2hlcmljaGlhIGNvbGkgPC9zdHlsZT48c3R5bGUgZmFj
ZT0ibm9ybWFsIiBmb250PSJkZWZhdWx0IiBzaXplPSIxMDAlIj5haXNsYWRhcyBkZSBwYWNpZW50
ZXMgZGVsIEhvc3BpdGFsIFJlZ2lvbmFsIERvY2VudGUgZGUgVHJ1amlsbG8gZW4gZWwgYcOxbyAy
MDE0PC9zdHlsZT48L3RpdGxlPjxzZWNvbmRhcnktdGl0bGU+UHVlYmxvIGNvbnQ8L3NlY29uZGFy
eS10aXRsZT48L3RpdGxlcz48cGVyaW9kaWNhbD48ZnVsbC10aXRsZT5QdWVibG8gY29udDwvZnVs
bC10aXRsZT48L3BlcmlvZGljYWw+PHBhZ2VzPjE1LTIzPC9wYWdlcz48dm9sdW1lPjI2PC92b2x1
bWU+PG51bWJlcj4xPC9udW1iZXI+PGRhdGVzPjx5ZWFyPjIwMTU8L3llYXI+PC9kYXRlcz48dXJs
cz48L3VybHM+PC9yZWNvcmQ+PC9DaXRlPjwvRW5kTm90ZT5=
</w:fldData>
        </w:fldChar>
      </w:r>
      <w:r w:rsidRPr="00F14A6C">
        <w:rPr>
          <w:rFonts w:cs="Times New Roman"/>
          <w:szCs w:val="24"/>
          <w:vertAlign w:val="superscript"/>
          <w:lang w:val="es-PE"/>
        </w:rPr>
        <w:instrText xml:space="preserve"> ADDIN EN.CITE </w:instrText>
      </w:r>
      <w:r w:rsidRPr="00F14A6C">
        <w:rPr>
          <w:rFonts w:cs="Times New Roman"/>
          <w:szCs w:val="24"/>
          <w:vertAlign w:val="superscript"/>
          <w:lang w:val="es-PE"/>
        </w:rPr>
        <w:fldChar w:fldCharType="begin">
          <w:fldData xml:space="preserve">PEVuZE5vdGU+PENpdGU+PEF1dGhvcj5Bw7FhbmNhPC9BdXRob3I+PFllYXI+MjAwOTwvWWVhcj48
UmVjTnVtPjcxPC9SZWNOdW0+PERpc3BsYXlUZXh0PigxOCwgMjUpPC9EaXNwbGF5VGV4dD48cmVj
b3JkPjxyZWMtbnVtYmVyPjcxPC9yZWMtbnVtYmVyPjxmb3JlaWduLWtleXM+PGtleSBhcHA9IkVO
IiBkYi1pZD0iZTBkc2VlZjV1ZGZwcnFlcHMwZTVmZHY2d2F3OXdhemR0YWR3Ij43MTwva2V5Pjxr
ZXkgYXBwPSJFTldlYiIgZGItaWQ9IiI+MDwva2V5PjwvZm9yZWlnbi1rZXlzPjxyZWYtdHlwZSBu
YW1lPSJUaGVzaXMiPjMyPC9yZWYtdHlwZT48Y29udHJpYnV0b3JzPjxhdXRob3JzPjxhdXRob3I+
RXJpY2sgQcOxYW5jYTwvYXV0aG9yPjwvYXV0aG9ycz48L2NvbnRyaWJ1dG9ycz48dGl0bGVzPjx0
aXRsZT48c3R5bGUgZmFjZT0ibm9ybWFsIiBmb250PSJkZWZhdWx0IiBzaXplPSIxMDAlIj5FZmVj
dG8gYW50aWJhY3Rlcmlhbm8gaW4gdml0cm8gZGVsIGV4dHJhY3RvIGFjdW9zbyBkZSB2YWluYXMg
ZGUgPC9zdHlsZT48c3R5bGUgZmFjZT0iaXRhbGljIiBmb250PSJkZWZhdWx0IiBzaXplPSIxMDAl
Ij5DYWVzYWxwaW5pYSBzcGlub3NhPC9zdHlsZT48c3R5bGUgZmFjZT0ibm9ybWFsIiBmb250PSJk
ZWZhdWx0IiBzaXplPSIxMDAlIj4gKHRhcmEpIGVuIGNlcGFzIGRlIDwvc3R5bGU+PHN0eWxlIGZh
Y2U9Iml0YWxpYyIgZm9udD0iZGVmYXVsdCIgc2l6ZT0iMTAwJSI+U3RhcGh5bG9jb2NjdXMgYXVy
ZXVzPC9zdHlsZT48c3R5bGUgZmFjZT0ibm9ybWFsIiBmb250PSJkZWZhdWx0IiBzaXplPSIxMDAl
Ij4geSA8L3N0eWxlPjxzdHlsZSBmYWNlPSJpdGFsaWMiIGZvbnQ9ImRlZmF1bHQiIHNpemU9IjEw
MCUiPlN0bXB0b2NvY2N1cyBweW9nZW5lczwvc3R5bGU+PC90aXRsZT48c2Vjb25kYXJ5LXRpdGxl
PkZhY3VsdGFkIGRlIENpZW5jaWFzIE3DqWRpY2FzPC9zZWNvbmRhcnktdGl0bGU+PC90aXRsZXM+
PHBhZ2VzPjEyMjwvcGFnZXM+PGRhdGVzPjx5ZWFyPjIwMDk8L3llYXI+PC9kYXRlcz48cHViLWxv
Y2F0aW9uPlRhY25hLVBlcsO6PC9wdWItbG9jYXRpb24+PHB1Ymxpc2hlcj5Vbml2ZXJzaWRhZCBO
YWNpb25hbCBKb3JnZSBCYXNhZHJlIEdyb2htYW5uIC4uIFRhY25hPC9wdWJsaXNoZXI+PHdvcmst
dHlwZT5UZXNpcyBwYXJhIG9wdGFyIGVsIHRpdHVsbyBwcm9mZXNpb25hbCBkZSBxdcOtbWljbyBm
YXJtYWPDqXV0aWNvPC93b3JrLXR5cGU+PHVybHM+PC91cmxzPjwvcmVjb3JkPjwvQ2l0ZT48Q2l0
ZT48QXV0aG9yPlrDoXJhdGU8L0F1dGhvcj48WWVhcj4yMDE1PC9ZZWFyPjxSZWNOdW0+NzI8L1Jl
Y051bT48cmVjb3JkPjxyZWMtbnVtYmVyPjcyPC9yZWMtbnVtYmVyPjxmb3JlaWduLWtleXM+PGtl
eSBhcHA9IkVOIiBkYi1pZD0iZTBkc2VlZjV1ZGZwcnFlcHMwZTVmZHY2d2F3OXdhemR0YWR3Ij43
Mjwva2V5PjxrZXkgYXBwPSJFTldlYiIgZGItaWQ9IiI+MDwva2V5PjwvZm9yZWlnbi1rZXlzPjxy
ZWYtdHlwZSBuYW1lPSJKb3VybmFsIEFydGljbGUiPjE3PC9yZWYtdHlwZT48Y29udHJpYnV0b3Jz
PjxhdXRob3JzPjxhdXRob3I+TWFyY28gWsOhcmF0ZTwvYXV0aG9yPjwvYXV0aG9ycz48L2NvbnRy
aWJ1dG9ycz48dGl0bGVzPjx0aXRsZT48c3R5bGUgZmFjZT0ibm9ybWFsIiBmb250PSJkZWZhdWx0
IiBzaXplPSIxMDAlIj5FZmVjdG8gaW4gdml0cm8gYW50aWJhY3Rlcmlhbm8gZGVsIGV4dHJhY3Rv
IGFjdW9zbyBkZSBDYWVzYWxwaW5pYSBzcGlub3NhIOKAnFRhcmHigJ0gc29icmUgY2VwYXMgZGUg
PC9zdHlsZT48c3R5bGUgZmFjZT0iaXRhbGljIiBmb250PSJkZWZhdWx0IiBzaXplPSIxMDAlIj5T
dHJlcHRvY29jY3VzIHB5b2dlbmVzPC9zdHlsZT48c3R5bGUgZmFjZT0ibm9ybWFsIiBmb250PSJk
ZWZhdWx0IiBzaXplPSIxMDAlIj4geSA8L3N0eWxlPjxzdHlsZSBmYWNlPSJpdGFsaWMiIGZvbnQ9
ImRlZmF1bHQiIHNpemU9IjEwMCUiPkVzY2hlcmljaGlhIGNvbGkgPC9zdHlsZT48c3R5bGUgZmFj
ZT0ibm9ybWFsIiBmb250PSJkZWZhdWx0IiBzaXplPSIxMDAlIj5haXNsYWRhcyBkZSBwYWNpZW50
ZXMgZGVsIEhvc3BpdGFsIFJlZ2lvbmFsIERvY2VudGUgZGUgVHJ1amlsbG8gZW4gZWwgYcOxbyAy
MDE0PC9zdHlsZT48L3RpdGxlPjxzZWNvbmRhcnktdGl0bGU+UHVlYmxvIGNvbnQ8L3NlY29uZGFy
eS10aXRsZT48L3RpdGxlcz48cGVyaW9kaWNhbD48ZnVsbC10aXRsZT5QdWVibG8gY29udDwvZnVs
bC10aXRsZT48L3BlcmlvZGljYWw+PHBhZ2VzPjE1LTIzPC9wYWdlcz48dm9sdW1lPjI2PC92b2x1
bWU+PG51bWJlcj4xPC9udW1iZXI+PGRhdGVzPjx5ZWFyPjIwMTU8L3llYXI+PC9kYXRlcz48dXJs
cz48L3VybHM+PC9yZWNvcmQ+PC9DaXRlPjwvRW5kTm90ZT5=
</w:fldData>
        </w:fldChar>
      </w:r>
      <w:r w:rsidRPr="00F14A6C">
        <w:rPr>
          <w:rFonts w:cs="Times New Roman"/>
          <w:szCs w:val="24"/>
          <w:vertAlign w:val="superscript"/>
          <w:lang w:val="es-PE"/>
        </w:rPr>
        <w:instrText xml:space="preserve"> ADDIN EN.CITE.DATA </w:instrText>
      </w:r>
      <w:r w:rsidRPr="00F14A6C">
        <w:rPr>
          <w:rFonts w:cs="Times New Roman"/>
          <w:szCs w:val="24"/>
          <w:vertAlign w:val="superscript"/>
          <w:lang w:val="es-PE"/>
        </w:rPr>
      </w:r>
      <w:r w:rsidRPr="00F14A6C">
        <w:rPr>
          <w:rFonts w:cs="Times New Roman"/>
          <w:szCs w:val="24"/>
          <w:vertAlign w:val="superscript"/>
          <w:lang w:val="es-PE"/>
        </w:rPr>
        <w:fldChar w:fldCharType="end"/>
      </w:r>
      <w:r w:rsidRPr="00F14A6C">
        <w:rPr>
          <w:rFonts w:cs="Times New Roman"/>
          <w:szCs w:val="24"/>
          <w:vertAlign w:val="superscript"/>
          <w:lang w:val="es-PE"/>
        </w:rPr>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18" w:tooltip="Añanca, 2009 #71" w:history="1">
        <w:r w:rsidR="00213254" w:rsidRPr="00F14A6C">
          <w:rPr>
            <w:rFonts w:cs="Times New Roman"/>
            <w:noProof/>
            <w:szCs w:val="24"/>
            <w:vertAlign w:val="superscript"/>
            <w:lang w:val="es-PE"/>
          </w:rPr>
          <w:t>18</w:t>
        </w:r>
      </w:hyperlink>
      <w:r w:rsidRPr="00F14A6C">
        <w:rPr>
          <w:rFonts w:cs="Times New Roman"/>
          <w:noProof/>
          <w:szCs w:val="24"/>
          <w:vertAlign w:val="superscript"/>
          <w:lang w:val="es-PE"/>
        </w:rPr>
        <w:t xml:space="preserve">, </w:t>
      </w:r>
      <w:hyperlink w:anchor="_ENREF_25" w:tooltip="Zárate, 2015 #72" w:history="1">
        <w:r w:rsidR="00213254" w:rsidRPr="00F14A6C">
          <w:rPr>
            <w:rFonts w:cs="Times New Roman"/>
            <w:noProof/>
            <w:szCs w:val="24"/>
            <w:vertAlign w:val="superscript"/>
            <w:lang w:val="es-PE"/>
          </w:rPr>
          <w:t>25</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w:t>
      </w:r>
      <w:r w:rsidRPr="00F14A6C">
        <w:rPr>
          <w:rFonts w:cs="Times New Roman"/>
          <w:i/>
          <w:szCs w:val="24"/>
          <w:lang w:val="es-PE"/>
        </w:rPr>
        <w:t>Enterococcus faecalis</w:t>
      </w:r>
      <w:r w:rsidRPr="00F14A6C">
        <w:rPr>
          <w:rFonts w:cs="Times New Roman"/>
          <w:szCs w:val="24"/>
          <w:vertAlign w:val="superscript"/>
          <w:lang w:val="es-PE"/>
        </w:rPr>
        <w:fldChar w:fldCharType="begin">
          <w:fldData xml:space="preserve">PEVuZE5vdGU+PENpdGU+PEF1dGhvcj5GbG9yZXM8L0F1dGhvcj48WWVhcj4yMDExPC9ZZWFyPjxS
ZWNOdW0+NjA8L1JlY051bT48RGlzcGxheVRleHQ+KDIwLCAyNCwgMjYpPC9EaXNwbGF5VGV4dD48
cmVjb3JkPjxyZWMtbnVtYmVyPjYwPC9yZWMtbnVtYmVyPjxmb3JlaWduLWtleXM+PGtleSBhcHA9
IkVOIiBkYi1pZD0iZTBkc2VlZjV1ZGZwcnFlcHMwZTVmZHY2d2F3OXdhemR0YWR3Ij42MDwva2V5
PjxrZXkgYXBwPSJFTldlYiIgZGItaWQ9IiI+MDwva2V5PjwvZm9yZWlnbi1rZXlzPjxyZWYtdHlw
ZSBuYW1lPSJUaGVzaXMiPjMyPC9yZWYtdHlwZT48Y29udHJpYnV0b3JzPjxhdXRob3JzPjxhdXRo
b3I+Q2ludHlhIEZsb3JlczwvYXV0aG9yPjwvYXV0aG9ycz48L2NvbnRyaWJ1dG9ycz48dGl0bGVz
Pjx0aXRsZT48c3R5bGUgZmFjZT0ibm9ybWFsIiBmb250PSJkZWZhdWx0IiBzaXplPSIxMDAlIj5F
ZmVjdG8gaW5oaWJpdG9yaW8gaW4gdml0cm8gZGVsIGV4dHJhY3RvIGV0YW7Ds2xpY28gZGUgPC9z
dHlsZT48c3R5bGUgZmFjZT0iaXRhbGljIiBmb250PSJkZWZhdWx0IiBzaXplPSIxMDAlIj5DYWVz
YWxwaW5pYSBzcGlub3NhPC9zdHlsZT48c3R5bGUgZmFjZT0ibm9ybWFsIiBmb250PSJkZWZhdWx0
IiBzaXplPSIxMDAlIj4gdGF5YSBzb2JyZSBjZXBhcyBkZSA8L3N0eWxlPjxzdHlsZSBmYWNlPSJp
dGFsaWMiIGZvbnQ9ImRlZmF1bHQiIHNpemU9IjEwMCUiPkVudGVyb2NvY2N1cyBGYWVjYWxpczwv
c3R5bGU+PHN0eWxlIGZhY2U9Im5vcm1hbCIgZm9udD0iZGVmYXVsdCIgc2l6ZT0iMTAwJSI+IEFU
Q0MgMjkyMTI8L3N0eWxlPjwvdGl0bGU+PHNlY29uZGFyeS10aXRsZT5GYWN1bHRhZCBkZSBNZWRp
Y2luYTwvc2Vjb25kYXJ5LXRpdGxlPjwvdGl0bGVzPjxwYWdlcz43MDwvcGFnZXM+PGRhdGVzPjx5
ZWFyPjIwMTE8L3llYXI+PC9kYXRlcz48cHViLWxvY2F0aW9uPlRydWppbGxvIOKAkyBQZXLDujwv
cHViLWxvY2F0aW9uPjxwdWJsaXNoZXI+VW5pdmVyc2lkYWQgTmFjaW9uYWwgZGUgVHJ1amlsbG88
L3B1Ymxpc2hlcj48d29yay10eXBlPlRlc2lzIHBhcmEgb3B0YXIgZWwgZ3JhZG8gZGUgYmFjaGls
bGVyIGVuIGVzdG9tYXRvbG9nw61hPC93b3JrLXR5cGU+PHVybHM+PC91cmxzPjwvcmVjb3JkPjwv
Q2l0ZT48Q2l0ZT48QXV0aG9yPkFjb3N0YTwvQXV0aG9yPjxZZWFyPjIwMTQ8L1llYXI+PFJlY051
bT44NjwvUmVjTnVtPjxyZWNvcmQ+PHJlYy1udW1iZXI+ODY8L3JlYy1udW1iZXI+PGZvcmVpZ24t
a2V5cz48a2V5IGFwcD0iRU4iIGRiLWlkPSJlMGRzZWVmNXVkZnBycWVwczBlNWZkdjZ3YXc5d2F6
ZHRhZHciPjg2PC9rZXk+PGtleSBhcHA9IkVOV2ViIiBkYi1pZD0iIj4wPC9rZXk+PC9mb3JlaWdu
LWtleXM+PHJlZi10eXBlIG5hbWU9IkpvdXJuYWwgQXJ0aWNsZSI+MTc8L3JlZi10eXBlPjxjb250
cmlidXRvcnM+PGF1dGhvcnM+PGF1dGhvcj5KdWFuIEJvcm5heiBBY29zdGEgIDwvYXV0aG9yPjxh
dXRob3I+VmFuZXNzYSBCb3JuYXogQXJlbmFzIDwvYXV0aG9yPjxhdXRob3I+TWlsYWdyb3MgQm9y
bmF6IEFyZW5hcyA8L2F1dGhvcj48L2F1dGhvcnM+PC9jb250cmlidXRvcnM+PHRpdGxlcz48dGl0
bGU+PHN0eWxlIGZhY2U9Im5vcm1hbCIgZm9udD0iZGVmYXVsdCIgc2l6ZT0iMTAwJSI+RWZlY3Rv
IGluIHZpdHJvIGRlIGxhIHNvbHVjacOzbiBkZSA8L3N0eWxlPjxzdHlsZSBmYWNlPSJpdGFsaWMi
IGZvbnQ9ImRlZmF1bHQiIHNpemU9IjEwMCUiPkNhZXNhbHBpbmlhIGVzcGlub3NhPC9zdHlsZT48
c3R5bGUgZmFjZT0ibm9ybWFsIiBmb250PSJkZWZhdWx0IiBzaXplPSIxMDAlIj4gKHRhcmEpIGFs
IDYwJSwgZSBoaWRyw7N4aWRvIGRlIGNhbGNpbyB5IGdsdWNvbmF0byBkZSBjbG9yZXhoaWRpbmEg
YWwgMiUgZW4gZWwgaGFsbyBpbmhpYml0b3JpbyBtaWNyb2JpYW5vIGRlIDwvc3R5bGU+PHN0eWxl
IGZhY2U9Iml0YWxpYyIgZm9udD0iZGVmYXVsdCIgc2l6ZT0iMTAwJSI+RW50ZXJvY29jY3VzIGZh
ZWNhbGlzPC9zdHlsZT48L3RpdGxlPjxzZWNvbmRhcnktdGl0bGU+Q2llbmMuIGRlc2Fycm8oVGFj
bmEpPC9zZWNvbmRhcnktdGl0bGU+PC90aXRsZXM+PHBlcmlvZGljYWw+PGZ1bGwtdGl0bGU+Q2ll
bmMuIGRlc2Fycm8oVGFjbmEpPC9mdWxsLXRpdGxlPjwvcGVyaW9kaWNhbD48cGFnZXM+MTMtMTY8
L3BhZ2VzPjx2b2x1bWU+MTc8L3ZvbHVtZT48bnVtYmVyPjE8L251bWJlcj48ZGF0ZXM+PHllYXI+
MjAxNDwveWVhcj48L2RhdGVzPjxpc2JuPjIzMDQtODg5MTwvaXNibj48dXJscz48L3VybHM+PC9y
ZWNvcmQ+PC9DaXRlPjxDaXRlPjxBdXRob3I+SGFybzwvQXV0aG9yPjxZZWFyPjIwMTU8L1llYXI+
PFJlY051bT42MzwvUmVjTnVtPjxyZWNvcmQ+PHJlYy1udW1iZXI+NjM8L3JlYy1udW1iZXI+PGZv
cmVpZ24ta2V5cz48a2V5IGFwcD0iRU4iIGRiLWlkPSJlMGRzZWVmNXVkZnBycWVwczBlNWZkdjZ3
YXc5d2F6ZHRhZHciPjYzPC9rZXk+PGtleSBhcHA9IkVOV2ViIiBkYi1pZD0iIj4wPC9rZXk+PC9m
b3JlaWduLWtleXM+PHJlZi10eXBlIG5hbWU9IlRoZXNpcyI+MzI8L3JlZi10eXBlPjxjb250cmli
dXRvcnM+PGF1dGhvcnM+PGF1dGhvcj5BZHJpYW5hIEhhcm88L2F1dGhvcj48L2F1dGhvcnM+PC9j
b250cmlidXRvcnM+PHRpdGxlcz48dGl0bGU+PHN0eWxlIGZhY2U9Im5vcm1hbCIgZm9udD0iZGVm
YXVsdCIgc2l6ZT0iMTAwJSI+RXN0dWRpbyBJbiBWaXRybyBkZSBsYSBFZmljYWNpYSBBbnRpYmFj
dGVyaWFuYSBlbnRyZSBlbCBFeHRyYWN0byBBbGNvaMOzbGljbyBkZSA8L3N0eWxlPjxzdHlsZSBm
YWNlPSJpdGFsaWMiIGZvbnQ9ImRlZmF1bHQiIHNpemU9IjEwMCUiPkNhZXNhbHBpbmlhIFNwaW5v
c2EgPC9zdHlsZT48c3R5bGUgZmFjZT0ibm9ybWFsIiBmb250PSJkZWZhdWx0IiBzaXplPSIxMDAl
Ij4oVGFyYSkgYWwgMTAwJSBlIEhpcG9jbG9yaXRvIGRlIFNvZGlvIEFsIDUsMjUlIHNvYnJlIGVs
IDwvc3R5bGU+PHN0eWxlIGZhY2U9Iml0YWxpYyIgZm9udD0iZGVmYXVsdCIgc2l6ZT0iMTAwJSI+
RW50ZXJvY29jY3VzIEZhZWNhbGlzPC9zdHlsZT48L3RpdGxlPjxzZWNvbmRhcnktdGl0bGU+RmFj
dWx0YWQgZGUgT2RvbnRvbG9nw61hPC9zZWNvbmRhcnktdGl0bGU+PC90aXRsZXM+PHBhZ2VzPjgy
PC9wYWdlcz48ZGF0ZXM+PHllYXI+MjAxNTwveWVhcj48L2RhdGVzPjxwdWItbG9jYXRpb24+UXVp
dG8gLSBFY3VhZG9yPC9wdWItbG9jYXRpb24+PHB1Ymxpc2hlcj5Vbml2ZXJzaWRhZCBDZW50cmFs
IGRlbCBFY3VhZG9yPC9wdWJsaXNoZXI+PHdvcmstdHlwZT5Qcm95ZWN0byBwcmV2aW8gYSBsYSBv
YnRlbmNpw7NuIGRlbCB0w610dWxvIGRlIE9kb250w7Nsb2dvPC93b3JrLXR5cGU+PHVybHM+PC91
cmxzPjwvcmVjb3JkPjwvQ2l0ZT48L0VuZE5vdGU+AG==
</w:fldData>
        </w:fldChar>
      </w:r>
      <w:r w:rsidRPr="00F14A6C">
        <w:rPr>
          <w:rFonts w:cs="Times New Roman"/>
          <w:szCs w:val="24"/>
          <w:vertAlign w:val="superscript"/>
          <w:lang w:val="es-PE"/>
        </w:rPr>
        <w:instrText xml:space="preserve"> ADDIN EN.CITE </w:instrText>
      </w:r>
      <w:r w:rsidRPr="00F14A6C">
        <w:rPr>
          <w:rFonts w:cs="Times New Roman"/>
          <w:szCs w:val="24"/>
          <w:vertAlign w:val="superscript"/>
          <w:lang w:val="es-PE"/>
        </w:rPr>
        <w:fldChar w:fldCharType="begin">
          <w:fldData xml:space="preserve">PEVuZE5vdGU+PENpdGU+PEF1dGhvcj5GbG9yZXM8L0F1dGhvcj48WWVhcj4yMDExPC9ZZWFyPjxS
ZWNOdW0+NjA8L1JlY051bT48RGlzcGxheVRleHQ+KDIwLCAyNCwgMjYpPC9EaXNwbGF5VGV4dD48
cmVjb3JkPjxyZWMtbnVtYmVyPjYwPC9yZWMtbnVtYmVyPjxmb3JlaWduLWtleXM+PGtleSBhcHA9
IkVOIiBkYi1pZD0iZTBkc2VlZjV1ZGZwcnFlcHMwZTVmZHY2d2F3OXdhemR0YWR3Ij42MDwva2V5
PjxrZXkgYXBwPSJFTldlYiIgZGItaWQ9IiI+MDwva2V5PjwvZm9yZWlnbi1rZXlzPjxyZWYtdHlw
ZSBuYW1lPSJUaGVzaXMiPjMyPC9yZWYtdHlwZT48Y29udHJpYnV0b3JzPjxhdXRob3JzPjxhdXRo
b3I+Q2ludHlhIEZsb3JlczwvYXV0aG9yPjwvYXV0aG9ycz48L2NvbnRyaWJ1dG9ycz48dGl0bGVz
Pjx0aXRsZT48c3R5bGUgZmFjZT0ibm9ybWFsIiBmb250PSJkZWZhdWx0IiBzaXplPSIxMDAlIj5F
ZmVjdG8gaW5oaWJpdG9yaW8gaW4gdml0cm8gZGVsIGV4dHJhY3RvIGV0YW7Ds2xpY28gZGUgPC9z
dHlsZT48c3R5bGUgZmFjZT0iaXRhbGljIiBmb250PSJkZWZhdWx0IiBzaXplPSIxMDAlIj5DYWVz
YWxwaW5pYSBzcGlub3NhPC9zdHlsZT48c3R5bGUgZmFjZT0ibm9ybWFsIiBmb250PSJkZWZhdWx0
IiBzaXplPSIxMDAlIj4gdGF5YSBzb2JyZSBjZXBhcyBkZSA8L3N0eWxlPjxzdHlsZSBmYWNlPSJp
dGFsaWMiIGZvbnQ9ImRlZmF1bHQiIHNpemU9IjEwMCUiPkVudGVyb2NvY2N1cyBGYWVjYWxpczwv
c3R5bGU+PHN0eWxlIGZhY2U9Im5vcm1hbCIgZm9udD0iZGVmYXVsdCIgc2l6ZT0iMTAwJSI+IEFU
Q0MgMjkyMTI8L3N0eWxlPjwvdGl0bGU+PHNlY29uZGFyeS10aXRsZT5GYWN1bHRhZCBkZSBNZWRp
Y2luYTwvc2Vjb25kYXJ5LXRpdGxlPjwvdGl0bGVzPjxwYWdlcz43MDwvcGFnZXM+PGRhdGVzPjx5
ZWFyPjIwMTE8L3llYXI+PC9kYXRlcz48cHViLWxvY2F0aW9uPlRydWppbGxvIOKAkyBQZXLDujwv
cHViLWxvY2F0aW9uPjxwdWJsaXNoZXI+VW5pdmVyc2lkYWQgTmFjaW9uYWwgZGUgVHJ1amlsbG88
L3B1Ymxpc2hlcj48d29yay10eXBlPlRlc2lzIHBhcmEgb3B0YXIgZWwgZ3JhZG8gZGUgYmFjaGls
bGVyIGVuIGVzdG9tYXRvbG9nw61hPC93b3JrLXR5cGU+PHVybHM+PC91cmxzPjwvcmVjb3JkPjwv
Q2l0ZT48Q2l0ZT48QXV0aG9yPkFjb3N0YTwvQXV0aG9yPjxZZWFyPjIwMTQ8L1llYXI+PFJlY051
bT44NjwvUmVjTnVtPjxyZWNvcmQ+PHJlYy1udW1iZXI+ODY8L3JlYy1udW1iZXI+PGZvcmVpZ24t
a2V5cz48a2V5IGFwcD0iRU4iIGRiLWlkPSJlMGRzZWVmNXVkZnBycWVwczBlNWZkdjZ3YXc5d2F6
ZHRhZHciPjg2PC9rZXk+PGtleSBhcHA9IkVOV2ViIiBkYi1pZD0iIj4wPC9rZXk+PC9mb3JlaWdu
LWtleXM+PHJlZi10eXBlIG5hbWU9IkpvdXJuYWwgQXJ0aWNsZSI+MTc8L3JlZi10eXBlPjxjb250
cmlidXRvcnM+PGF1dGhvcnM+PGF1dGhvcj5KdWFuIEJvcm5heiBBY29zdGEgIDwvYXV0aG9yPjxh
dXRob3I+VmFuZXNzYSBCb3JuYXogQXJlbmFzIDwvYXV0aG9yPjxhdXRob3I+TWlsYWdyb3MgQm9y
bmF6IEFyZW5hcyA8L2F1dGhvcj48L2F1dGhvcnM+PC9jb250cmlidXRvcnM+PHRpdGxlcz48dGl0
bGU+PHN0eWxlIGZhY2U9Im5vcm1hbCIgZm9udD0iZGVmYXVsdCIgc2l6ZT0iMTAwJSI+RWZlY3Rv
IGluIHZpdHJvIGRlIGxhIHNvbHVjacOzbiBkZSA8L3N0eWxlPjxzdHlsZSBmYWNlPSJpdGFsaWMi
IGZvbnQ9ImRlZmF1bHQiIHNpemU9IjEwMCUiPkNhZXNhbHBpbmlhIGVzcGlub3NhPC9zdHlsZT48
c3R5bGUgZmFjZT0ibm9ybWFsIiBmb250PSJkZWZhdWx0IiBzaXplPSIxMDAlIj4gKHRhcmEpIGFs
IDYwJSwgZSBoaWRyw7N4aWRvIGRlIGNhbGNpbyB5IGdsdWNvbmF0byBkZSBjbG9yZXhoaWRpbmEg
YWwgMiUgZW4gZWwgaGFsbyBpbmhpYml0b3JpbyBtaWNyb2JpYW5vIGRlIDwvc3R5bGU+PHN0eWxl
IGZhY2U9Iml0YWxpYyIgZm9udD0iZGVmYXVsdCIgc2l6ZT0iMTAwJSI+RW50ZXJvY29jY3VzIGZh
ZWNhbGlzPC9zdHlsZT48L3RpdGxlPjxzZWNvbmRhcnktdGl0bGU+Q2llbmMuIGRlc2Fycm8oVGFj
bmEpPC9zZWNvbmRhcnktdGl0bGU+PC90aXRsZXM+PHBlcmlvZGljYWw+PGZ1bGwtdGl0bGU+Q2ll
bmMuIGRlc2Fycm8oVGFjbmEpPC9mdWxsLXRpdGxlPjwvcGVyaW9kaWNhbD48cGFnZXM+MTMtMTY8
L3BhZ2VzPjx2b2x1bWU+MTc8L3ZvbHVtZT48bnVtYmVyPjE8L251bWJlcj48ZGF0ZXM+PHllYXI+
MjAxNDwveWVhcj48L2RhdGVzPjxpc2JuPjIzMDQtODg5MTwvaXNibj48dXJscz48L3VybHM+PC9y
ZWNvcmQ+PC9DaXRlPjxDaXRlPjxBdXRob3I+SGFybzwvQXV0aG9yPjxZZWFyPjIwMTU8L1llYXI+
PFJlY051bT42MzwvUmVjTnVtPjxyZWNvcmQ+PHJlYy1udW1iZXI+NjM8L3JlYy1udW1iZXI+PGZv
cmVpZ24ta2V5cz48a2V5IGFwcD0iRU4iIGRiLWlkPSJlMGRzZWVmNXVkZnBycWVwczBlNWZkdjZ3
YXc5d2F6ZHRhZHciPjYzPC9rZXk+PGtleSBhcHA9IkVOV2ViIiBkYi1pZD0iIj4wPC9rZXk+PC9m
b3JlaWduLWtleXM+PHJlZi10eXBlIG5hbWU9IlRoZXNpcyI+MzI8L3JlZi10eXBlPjxjb250cmli
dXRvcnM+PGF1dGhvcnM+PGF1dGhvcj5BZHJpYW5hIEhhcm88L2F1dGhvcj48L2F1dGhvcnM+PC9j
b250cmlidXRvcnM+PHRpdGxlcz48dGl0bGU+PHN0eWxlIGZhY2U9Im5vcm1hbCIgZm9udD0iZGVm
YXVsdCIgc2l6ZT0iMTAwJSI+RXN0dWRpbyBJbiBWaXRybyBkZSBsYSBFZmljYWNpYSBBbnRpYmFj
dGVyaWFuYSBlbnRyZSBlbCBFeHRyYWN0byBBbGNvaMOzbGljbyBkZSA8L3N0eWxlPjxzdHlsZSBm
YWNlPSJpdGFsaWMiIGZvbnQ9ImRlZmF1bHQiIHNpemU9IjEwMCUiPkNhZXNhbHBpbmlhIFNwaW5v
c2EgPC9zdHlsZT48c3R5bGUgZmFjZT0ibm9ybWFsIiBmb250PSJkZWZhdWx0IiBzaXplPSIxMDAl
Ij4oVGFyYSkgYWwgMTAwJSBlIEhpcG9jbG9yaXRvIGRlIFNvZGlvIEFsIDUsMjUlIHNvYnJlIGVs
IDwvc3R5bGU+PHN0eWxlIGZhY2U9Iml0YWxpYyIgZm9udD0iZGVmYXVsdCIgc2l6ZT0iMTAwJSI+
RW50ZXJvY29jY3VzIEZhZWNhbGlzPC9zdHlsZT48L3RpdGxlPjxzZWNvbmRhcnktdGl0bGU+RmFj
dWx0YWQgZGUgT2RvbnRvbG9nw61hPC9zZWNvbmRhcnktdGl0bGU+PC90aXRsZXM+PHBhZ2VzPjgy
PC9wYWdlcz48ZGF0ZXM+PHllYXI+MjAxNTwveWVhcj48L2RhdGVzPjxwdWItbG9jYXRpb24+UXVp
dG8gLSBFY3VhZG9yPC9wdWItbG9jYXRpb24+PHB1Ymxpc2hlcj5Vbml2ZXJzaWRhZCBDZW50cmFs
IGRlbCBFY3VhZG9yPC9wdWJsaXNoZXI+PHdvcmstdHlwZT5Qcm95ZWN0byBwcmV2aW8gYSBsYSBv
YnRlbmNpw7NuIGRlbCB0w610dWxvIGRlIE9kb250w7Nsb2dvPC93b3JrLXR5cGU+PHVybHM+PC91
cmxzPjwvcmVjb3JkPjwvQ2l0ZT48L0VuZE5vdGU+AG==
</w:fldData>
        </w:fldChar>
      </w:r>
      <w:r w:rsidRPr="00F14A6C">
        <w:rPr>
          <w:rFonts w:cs="Times New Roman"/>
          <w:szCs w:val="24"/>
          <w:vertAlign w:val="superscript"/>
          <w:lang w:val="es-PE"/>
        </w:rPr>
        <w:instrText xml:space="preserve"> ADDIN EN.CITE.DATA </w:instrText>
      </w:r>
      <w:r w:rsidRPr="00F14A6C">
        <w:rPr>
          <w:rFonts w:cs="Times New Roman"/>
          <w:szCs w:val="24"/>
          <w:vertAlign w:val="superscript"/>
          <w:lang w:val="es-PE"/>
        </w:rPr>
      </w:r>
      <w:r w:rsidRPr="00F14A6C">
        <w:rPr>
          <w:rFonts w:cs="Times New Roman"/>
          <w:szCs w:val="24"/>
          <w:vertAlign w:val="superscript"/>
          <w:lang w:val="es-PE"/>
        </w:rPr>
        <w:fldChar w:fldCharType="end"/>
      </w:r>
      <w:r w:rsidRPr="00F14A6C">
        <w:rPr>
          <w:rFonts w:cs="Times New Roman"/>
          <w:szCs w:val="24"/>
          <w:vertAlign w:val="superscript"/>
          <w:lang w:val="es-PE"/>
        </w:rPr>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0" w:tooltip="Flores, 2011 #60" w:history="1">
        <w:r w:rsidR="00213254" w:rsidRPr="00F14A6C">
          <w:rPr>
            <w:rFonts w:cs="Times New Roman"/>
            <w:noProof/>
            <w:szCs w:val="24"/>
            <w:vertAlign w:val="superscript"/>
            <w:lang w:val="es-PE"/>
          </w:rPr>
          <w:t>20</w:t>
        </w:r>
      </w:hyperlink>
      <w:r w:rsidRPr="00F14A6C">
        <w:rPr>
          <w:rFonts w:cs="Times New Roman"/>
          <w:noProof/>
          <w:szCs w:val="24"/>
          <w:vertAlign w:val="superscript"/>
          <w:lang w:val="es-PE"/>
        </w:rPr>
        <w:t xml:space="preserve">, </w:t>
      </w:r>
      <w:hyperlink w:anchor="_ENREF_24" w:tooltip="Acosta, 2014 #86" w:history="1">
        <w:r w:rsidR="00213254" w:rsidRPr="00F14A6C">
          <w:rPr>
            <w:rFonts w:cs="Times New Roman"/>
            <w:noProof/>
            <w:szCs w:val="24"/>
            <w:vertAlign w:val="superscript"/>
            <w:lang w:val="es-PE"/>
          </w:rPr>
          <w:t>24</w:t>
        </w:r>
      </w:hyperlink>
      <w:r w:rsidRPr="00F14A6C">
        <w:rPr>
          <w:rFonts w:cs="Times New Roman"/>
          <w:noProof/>
          <w:szCs w:val="24"/>
          <w:vertAlign w:val="superscript"/>
          <w:lang w:val="es-PE"/>
        </w:rPr>
        <w:t xml:space="preserve">, </w:t>
      </w:r>
      <w:hyperlink w:anchor="_ENREF_26" w:tooltip="Haro, 2015 #63" w:history="1">
        <w:r w:rsidR="00213254" w:rsidRPr="00F14A6C">
          <w:rPr>
            <w:rFonts w:cs="Times New Roman"/>
            <w:noProof/>
            <w:szCs w:val="24"/>
            <w:vertAlign w:val="superscript"/>
            <w:lang w:val="es-PE"/>
          </w:rPr>
          <w:t>26</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w:t>
      </w:r>
      <w:r w:rsidRPr="00F14A6C">
        <w:rPr>
          <w:rFonts w:cs="Times New Roman"/>
          <w:i/>
          <w:szCs w:val="24"/>
          <w:lang w:val="es-PE"/>
        </w:rPr>
        <w:t>Porphyromonas gingivalis</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&lt;EndNote&gt;&lt;Cite&gt;&lt;Author&gt;Montenegro&lt;/Author&gt;&lt;Year&gt;2014&lt;/Year&gt;&lt;RecNum&gt;66&lt;/RecNum&gt;&lt;DisplayText&gt;(23)&lt;/DisplayText&gt;&lt;record&gt;&lt;rec-number&gt;66&lt;/rec-number&gt;&lt;foreign-keys&gt;&lt;key app="EN" db-id="e0dseef5udfprqeps0e5fdv6waw9wazdtadw"&gt;66&lt;/key&gt;&lt;key app="ENWeb" db-id=""&gt;0&lt;/key&gt;&lt;/foreign-keys&gt;&lt;ref-type name="Thesis"&gt;32&lt;/ref-type&gt;&lt;contributors&gt;&lt;authors&gt;&lt;author&gt;Alex Montenegro&lt;/author&gt;&lt;/authors&gt;&lt;/contributors&gt;&lt;titles&gt;&lt;title&gt;&lt;style face="normal" font="default" size="100%"&gt;Actividad antibacteriana de &lt;/style&gt;&lt;style face="italic" font="default" size="100%"&gt;Caesalpinia spinosa &lt;/style&gt;&lt;style face="normal" font="default" size="100%"&gt;(Tara) sobre &lt;/style&gt;&lt;style face="italic" font="default" size="100%"&gt;Porphyromonas gingivalis&lt;/style&gt;&lt;/title&gt;&lt;secondary-title&gt;Facultad de Odontología&lt;/secondary-title&gt;&lt;/titles&gt;&lt;pages&gt;104&lt;/pages&gt;&lt;dates&gt;&lt;year&gt;2014&lt;/year&gt;&lt;/dates&gt;&lt;pub-location&gt;Lima-Perú&lt;/pub-location&gt;&lt;publisher&gt;Universidad Nacional Mayor de San Marcos&lt;/publisher&gt;&lt;work-type&gt;Tesis para optar el título profesional de Cirujano Dentista&lt;/work-type&gt;&lt;urls&gt;&lt;/urls&gt;&lt;/record&gt;&lt;/Cite&gt;&lt;/EndNote&gt;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3" w:tooltip="Montenegro, 2014 #66" w:history="1">
        <w:r w:rsidR="00213254" w:rsidRPr="00F14A6C">
          <w:rPr>
            <w:rFonts w:cs="Times New Roman"/>
            <w:noProof/>
            <w:szCs w:val="24"/>
            <w:vertAlign w:val="superscript"/>
            <w:lang w:val="es-PE"/>
          </w:rPr>
          <w:t>23</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w:t>
      </w:r>
      <w:r w:rsidRPr="00F14A6C">
        <w:rPr>
          <w:rFonts w:cs="Times New Roman"/>
          <w:i/>
          <w:szCs w:val="24"/>
          <w:lang w:val="es-PE"/>
        </w:rPr>
        <w:t>Escherichia coli</w:t>
      </w:r>
      <w:r w:rsidRPr="00F14A6C">
        <w:rPr>
          <w:rFonts w:cs="Times New Roman"/>
          <w:szCs w:val="24"/>
          <w:vertAlign w:val="superscript"/>
          <w:lang w:val="es-PE"/>
        </w:rPr>
        <w:fldChar w:fldCharType="begin">
          <w:fldData xml:space="preserve">PEVuZE5vdGU+PENpdGU+PEF1dGhvcj5aw6FyYXRlPC9BdXRob3I+PFllYXI+MjAxNTwvWWVhcj48
UmVjTnVtPjcyPC9SZWNOdW0+PERpc3BsYXlUZXh0PigyNSwgMzIpPC9EaXNwbGF5VGV4dD48cmVj
b3JkPjxyZWMtbnVtYmVyPjcyPC9yZWMtbnVtYmVyPjxmb3JlaWduLWtleXM+PGtleSBhcHA9IkVO
IiBkYi1pZD0iZTBkc2VlZjV1ZGZwcnFlcHMwZTVmZHY2d2F3OXdhemR0YWR3Ij43Mjwva2V5Pjxr
ZXkgYXBwPSJFTldlYiIgZGItaWQ9IiI+MDwva2V5PjwvZm9yZWlnbi1rZXlzPjxyZWYtdHlwZSBu
YW1lPSJKb3VybmFsIEFydGljbGUiPjE3PC9yZWYtdHlwZT48Y29udHJpYnV0b3JzPjxhdXRob3Jz
PjxhdXRob3I+TWFyY28gWsOhcmF0ZTwvYXV0aG9yPjwvYXV0aG9ycz48L2NvbnRyaWJ1dG9ycz48
dGl0bGVzPjx0aXRsZT48c3R5bGUgZmFjZT0ibm9ybWFsIiBmb250PSJkZWZhdWx0IiBzaXplPSIx
MDAlIj5FZmVjdG8gaW4gdml0cm8gYW50aWJhY3Rlcmlhbm8gZGVsIGV4dHJhY3RvIGFjdW9zbyBk
ZSBDYWVzYWxwaW5pYSBzcGlub3NhIOKAnFRhcmHigJ0gc29icmUgY2VwYXMgZGUgPC9zdHlsZT48
c3R5bGUgZmFjZT0iaXRhbGljIiBmb250PSJkZWZhdWx0IiBzaXplPSIxMDAlIj5TdHJlcHRvY29j
Y3VzIHB5b2dlbmVzPC9zdHlsZT48c3R5bGUgZmFjZT0ibm9ybWFsIiBmb250PSJkZWZhdWx0IiBz
aXplPSIxMDAlIj4geSA8L3N0eWxlPjxzdHlsZSBmYWNlPSJpdGFsaWMiIGZvbnQ9ImRlZmF1bHQi
IHNpemU9IjEwMCUiPkVzY2hlcmljaGlhIGNvbGkgPC9zdHlsZT48c3R5bGUgZmFjZT0ibm9ybWFs
IiBmb250PSJkZWZhdWx0IiBzaXplPSIxMDAlIj5haXNsYWRhcyBkZSBwYWNpZW50ZXMgZGVsIEhv
c3BpdGFsIFJlZ2lvbmFsIERvY2VudGUgZGUgVHJ1amlsbG8gZW4gZWwgYcOxbyAyMDE0PC9zdHls
ZT48L3RpdGxlPjxzZWNvbmRhcnktdGl0bGU+UHVlYmxvIGNvbnQ8L3NlY29uZGFyeS10aXRsZT48
L3RpdGxlcz48cGVyaW9kaWNhbD48ZnVsbC10aXRsZT5QdWVibG8gY29udDwvZnVsbC10aXRsZT48
L3BlcmlvZGljYWw+PHBhZ2VzPjE1LTIzPC9wYWdlcz48dm9sdW1lPjI2PC92b2x1bWU+PG51bWJl
cj4xPC9udW1iZXI+PGRhdGVzPjx5ZWFyPjIwMTU8L3llYXI+PC9kYXRlcz48dXJscz48L3VybHM+
PC9yZWNvcmQ+PC9DaXRlPjxDaXRlPjxBdXRob3I+Q8OhcmRlbmFzPC9BdXRob3I+PFllYXI+MjAx
NzwvWWVhcj48UmVjTnVtPjg3PC9SZWNOdW0+PHJlY29yZD48cmVjLW51bWJlcj44NzwvcmVjLW51
bWJlcj48Zm9yZWlnbi1rZXlzPjxrZXkgYXBwPSJFTiIgZGItaWQ9ImUwZHNlZWY1dWRmcHJxZXBz
MGU1ZmR2Nndhdzl3YXpkdGFkdyI+ODc8L2tleT48a2V5IGFwcD0iRU5XZWIiIGRiLWlkPSIiPjA8
L2tleT48L2ZvcmVpZ24ta2V5cz48cmVmLXR5cGUgbmFtZT0iVGhlc2lzIj4zMjwvcmVmLXR5cGU+
PGNvbnRyaWJ1dG9ycz48YXV0aG9ycz48YXV0aG9yPk1hcmllbGEgQ8OhcmRlbmFzIDwvYXV0aG9y
PjxhdXRob3I+UGF0cmljaWEgUXVpbnRhbmE8L2F1dGhvcj48L2F1dGhvcnM+PC9jb250cmlidXRv
cnM+PHRpdGxlcz48dGl0bGU+PHN0eWxlIGZhY2U9Im5vcm1hbCIgZm9udD0iZGVmYXVsdCIgc2l6
ZT0iMTAwJSI+4oCcRWZlY3RvIHNpbsOpcmdpY28gYW50aWJhY3Rlcmlhbm8gPC9zdHlsZT48c3R5
bGUgZmFjZT0iaXRhbGljIiBmb250PSJkZWZhdWx0IiBzaXplPSIxMDAlIj5pbiB2aXRybzwvc3R5
bGU+PHN0eWxlIGZhY2U9Im5vcm1hbCIgZm9udD0iZGVmYXVsdCIgc2l6ZT0iMTAwJSI+IGRlbCBl
eHRyYWN0byBhY3Vvc28gZGUgPC9zdHlsZT48c3R5bGUgZmFjZT0iaXRhbGljIiBmb250PSJkZWZh
dWx0IiBzaXplPSIxMDAlIj5DYWVzYWxwaW5pYSBzcGlub3NhPC9zdHlsZT48c3R5bGUgZmFjZT0i
bm9ybWFsIiBmb250PSJkZWZhdWx0IiBzaXplPSIxMDAlIj4gKHRhcmEpIHkgZGVsIGV4dHJhY3Rv
IGhpZHJvYWxjb2hvbGljbyBkZSBsb3Mgcml6b21hcyBkZSA8L3N0eWxlPjxzdHlsZSBmYWNlPSJp
dGFsaWMiIGZvbnQ9ImRlZmF1bHQiIHNpemU9IjEwMCUiPlBvbHlwb2RpdW0gcGljbm9jYXJwdW08
L3N0eWxlPjxzdHlsZSBmYWNlPSJub3JtYWwiIGZvbnQ9ImRlZmF1bHQiIHNpemU9IjEwMCUiPiA8
L3N0eWxlPjxzdHlsZSBmYWNlPSJpdGFsaWMiIGZvbnQ9ImRlZmF1bHQiIHNpemU9IjEwMCUiPmM8
L3N0eWxlPjxzdHlsZSBmYWNlPSJub3JtYWwiIGZvbnQ9ImRlZmF1bHQiIHNpemU9IjEwMCUiPi4g
KGNhbGFndWFsYSkgZW4gY2VwYXMgPC9zdHlsZT48c3R5bGUgZmFjZT0iaXRhbGljIiBmb250PSJk
ZWZhdWx0IiBzaXplPSIxMDAlIj5Fc2NoZXJpY2hpYSBjb2xpPC9zdHlsZT48c3R5bGUgZmFjZT0i
bm9ybWFsIiBmb250PSJkZWZhdWx0IiBzaXplPSIxMDAlIj7igJ08L3N0eWxlPjwvdGl0bGU+PC90
aXRsZXM+PHBhZ2VzPjEwODwvcGFnZXM+PGRhdGVzPjx5ZWFyPjIwMTc8L3llYXI+PC9kYXRlcz48
cHViLWxvY2F0aW9uPkxpbWEtUGVyw7o8L3B1Yi1sb2NhdGlvbj48cHVibGlzaGVyPlVuaXZlcnNp
ZGFkIEluY2EgR2FyY2lsYXpvIGRlIGxhIFZlZ2E8L3B1Ymxpc2hlcj48d29yay10eXBlPlRlc2lz
IHBhcmEgb3B0YXIgZWwgVMOtdHVsbyBQcm9mZXNpb25hbCBkZSBRdcOtbWljbyBGYXJtYWPDqXV0
aWNvIHkgQmlvcXXDrW1pY288L3dvcmstdHlwZT48dXJscz48L3VybHM+PC9yZWNvcmQ+PC9DaXRl
PjwvRW5kTm90ZT5=
</w:fldData>
        </w:fldChar>
      </w:r>
      <w:r w:rsidRPr="00F14A6C">
        <w:rPr>
          <w:rFonts w:cs="Times New Roman"/>
          <w:szCs w:val="24"/>
          <w:vertAlign w:val="superscript"/>
          <w:lang w:val="es-PE"/>
        </w:rPr>
        <w:instrText xml:space="preserve"> ADDIN EN.CITE </w:instrText>
      </w:r>
      <w:r w:rsidRPr="00F14A6C">
        <w:rPr>
          <w:rFonts w:cs="Times New Roman"/>
          <w:szCs w:val="24"/>
          <w:vertAlign w:val="superscript"/>
          <w:lang w:val="es-PE"/>
        </w:rPr>
        <w:fldChar w:fldCharType="begin">
          <w:fldData xml:space="preserve">PEVuZE5vdGU+PENpdGU+PEF1dGhvcj5aw6FyYXRlPC9BdXRob3I+PFllYXI+MjAxNTwvWWVhcj48
UmVjTnVtPjcyPC9SZWNOdW0+PERpc3BsYXlUZXh0PigyNSwgMzIpPC9EaXNwbGF5VGV4dD48cmVj
b3JkPjxyZWMtbnVtYmVyPjcyPC9yZWMtbnVtYmVyPjxmb3JlaWduLWtleXM+PGtleSBhcHA9IkVO
IiBkYi1pZD0iZTBkc2VlZjV1ZGZwcnFlcHMwZTVmZHY2d2F3OXdhemR0YWR3Ij43Mjwva2V5Pjxr
ZXkgYXBwPSJFTldlYiIgZGItaWQ9IiI+MDwva2V5PjwvZm9yZWlnbi1rZXlzPjxyZWYtdHlwZSBu
YW1lPSJKb3VybmFsIEFydGljbGUiPjE3PC9yZWYtdHlwZT48Y29udHJpYnV0b3JzPjxhdXRob3Jz
PjxhdXRob3I+TWFyY28gWsOhcmF0ZTwvYXV0aG9yPjwvYXV0aG9ycz48L2NvbnRyaWJ1dG9ycz48
dGl0bGVzPjx0aXRsZT48c3R5bGUgZmFjZT0ibm9ybWFsIiBmb250PSJkZWZhdWx0IiBzaXplPSIx
MDAlIj5FZmVjdG8gaW4gdml0cm8gYW50aWJhY3Rlcmlhbm8gZGVsIGV4dHJhY3RvIGFjdW9zbyBk
ZSBDYWVzYWxwaW5pYSBzcGlub3NhIOKAnFRhcmHigJ0gc29icmUgY2VwYXMgZGUgPC9zdHlsZT48
c3R5bGUgZmFjZT0iaXRhbGljIiBmb250PSJkZWZhdWx0IiBzaXplPSIxMDAlIj5TdHJlcHRvY29j
Y3VzIHB5b2dlbmVzPC9zdHlsZT48c3R5bGUgZmFjZT0ibm9ybWFsIiBmb250PSJkZWZhdWx0IiBz
aXplPSIxMDAlIj4geSA8L3N0eWxlPjxzdHlsZSBmYWNlPSJpdGFsaWMiIGZvbnQ9ImRlZmF1bHQi
IHNpemU9IjEwMCUiPkVzY2hlcmljaGlhIGNvbGkgPC9zdHlsZT48c3R5bGUgZmFjZT0ibm9ybWFs
IiBmb250PSJkZWZhdWx0IiBzaXplPSIxMDAlIj5haXNsYWRhcyBkZSBwYWNpZW50ZXMgZGVsIEhv
c3BpdGFsIFJlZ2lvbmFsIERvY2VudGUgZGUgVHJ1amlsbG8gZW4gZWwgYcOxbyAyMDE0PC9zdHls
ZT48L3RpdGxlPjxzZWNvbmRhcnktdGl0bGU+UHVlYmxvIGNvbnQ8L3NlY29uZGFyeS10aXRsZT48
L3RpdGxlcz48cGVyaW9kaWNhbD48ZnVsbC10aXRsZT5QdWVibG8gY29udDwvZnVsbC10aXRsZT48
L3BlcmlvZGljYWw+PHBhZ2VzPjE1LTIzPC9wYWdlcz48dm9sdW1lPjI2PC92b2x1bWU+PG51bWJl
cj4xPC9udW1iZXI+PGRhdGVzPjx5ZWFyPjIwMTU8L3llYXI+PC9kYXRlcz48dXJscz48L3VybHM+
PC9yZWNvcmQ+PC9DaXRlPjxDaXRlPjxBdXRob3I+Q8OhcmRlbmFzPC9BdXRob3I+PFllYXI+MjAx
NzwvWWVhcj48UmVjTnVtPjg3PC9SZWNOdW0+PHJlY29yZD48cmVjLW51bWJlcj44NzwvcmVjLW51
bWJlcj48Zm9yZWlnbi1rZXlzPjxrZXkgYXBwPSJFTiIgZGItaWQ9ImUwZHNlZWY1dWRmcHJxZXBz
MGU1ZmR2Nndhdzl3YXpkdGFkdyI+ODc8L2tleT48a2V5IGFwcD0iRU5XZWIiIGRiLWlkPSIiPjA8
L2tleT48L2ZvcmVpZ24ta2V5cz48cmVmLXR5cGUgbmFtZT0iVGhlc2lzIj4zMjwvcmVmLXR5cGU+
PGNvbnRyaWJ1dG9ycz48YXV0aG9ycz48YXV0aG9yPk1hcmllbGEgQ8OhcmRlbmFzIDwvYXV0aG9y
PjxhdXRob3I+UGF0cmljaWEgUXVpbnRhbmE8L2F1dGhvcj48L2F1dGhvcnM+PC9jb250cmlidXRv
cnM+PHRpdGxlcz48dGl0bGU+PHN0eWxlIGZhY2U9Im5vcm1hbCIgZm9udD0iZGVmYXVsdCIgc2l6
ZT0iMTAwJSI+4oCcRWZlY3RvIHNpbsOpcmdpY28gYW50aWJhY3Rlcmlhbm8gPC9zdHlsZT48c3R5
bGUgZmFjZT0iaXRhbGljIiBmb250PSJkZWZhdWx0IiBzaXplPSIxMDAlIj5pbiB2aXRybzwvc3R5
bGU+PHN0eWxlIGZhY2U9Im5vcm1hbCIgZm9udD0iZGVmYXVsdCIgc2l6ZT0iMTAwJSI+IGRlbCBl
eHRyYWN0byBhY3Vvc28gZGUgPC9zdHlsZT48c3R5bGUgZmFjZT0iaXRhbGljIiBmb250PSJkZWZh
dWx0IiBzaXplPSIxMDAlIj5DYWVzYWxwaW5pYSBzcGlub3NhPC9zdHlsZT48c3R5bGUgZmFjZT0i
bm9ybWFsIiBmb250PSJkZWZhdWx0IiBzaXplPSIxMDAlIj4gKHRhcmEpIHkgZGVsIGV4dHJhY3Rv
IGhpZHJvYWxjb2hvbGljbyBkZSBsb3Mgcml6b21hcyBkZSA8L3N0eWxlPjxzdHlsZSBmYWNlPSJp
dGFsaWMiIGZvbnQ9ImRlZmF1bHQiIHNpemU9IjEwMCUiPlBvbHlwb2RpdW0gcGljbm9jYXJwdW08
L3N0eWxlPjxzdHlsZSBmYWNlPSJub3JtYWwiIGZvbnQ9ImRlZmF1bHQiIHNpemU9IjEwMCUiPiA8
L3N0eWxlPjxzdHlsZSBmYWNlPSJpdGFsaWMiIGZvbnQ9ImRlZmF1bHQiIHNpemU9IjEwMCUiPmM8
L3N0eWxlPjxzdHlsZSBmYWNlPSJub3JtYWwiIGZvbnQ9ImRlZmF1bHQiIHNpemU9IjEwMCUiPi4g
KGNhbGFndWFsYSkgZW4gY2VwYXMgPC9zdHlsZT48c3R5bGUgZmFjZT0iaXRhbGljIiBmb250PSJk
ZWZhdWx0IiBzaXplPSIxMDAlIj5Fc2NoZXJpY2hpYSBjb2xpPC9zdHlsZT48c3R5bGUgZmFjZT0i
bm9ybWFsIiBmb250PSJkZWZhdWx0IiBzaXplPSIxMDAlIj7igJ08L3N0eWxlPjwvdGl0bGU+PC90
aXRsZXM+PHBhZ2VzPjEwODwvcGFnZXM+PGRhdGVzPjx5ZWFyPjIwMTc8L3llYXI+PC9kYXRlcz48
cHViLWxvY2F0aW9uPkxpbWEtUGVyw7o8L3B1Yi1sb2NhdGlvbj48cHVibGlzaGVyPlVuaXZlcnNp
ZGFkIEluY2EgR2FyY2lsYXpvIGRlIGxhIFZlZ2E8L3B1Ymxpc2hlcj48d29yay10eXBlPlRlc2lz
IHBhcmEgb3B0YXIgZWwgVMOtdHVsbyBQcm9mZXNpb25hbCBkZSBRdcOtbWljbyBGYXJtYWPDqXV0
aWNvIHkgQmlvcXXDrW1pY288L3dvcmstdHlwZT48dXJscz48L3VybHM+PC9yZWNvcmQ+PC9DaXRl
PjwvRW5kTm90ZT5=
</w:fldData>
        </w:fldChar>
      </w:r>
      <w:r w:rsidRPr="00F14A6C">
        <w:rPr>
          <w:rFonts w:cs="Times New Roman"/>
          <w:szCs w:val="24"/>
          <w:vertAlign w:val="superscript"/>
          <w:lang w:val="es-PE"/>
        </w:rPr>
        <w:instrText xml:space="preserve"> ADDIN EN.CITE.DATA </w:instrText>
      </w:r>
      <w:r w:rsidRPr="00F14A6C">
        <w:rPr>
          <w:rFonts w:cs="Times New Roman"/>
          <w:szCs w:val="24"/>
          <w:vertAlign w:val="superscript"/>
          <w:lang w:val="es-PE"/>
        </w:rPr>
      </w:r>
      <w:r w:rsidRPr="00F14A6C">
        <w:rPr>
          <w:rFonts w:cs="Times New Roman"/>
          <w:szCs w:val="24"/>
          <w:vertAlign w:val="superscript"/>
          <w:lang w:val="es-PE"/>
        </w:rPr>
        <w:fldChar w:fldCharType="end"/>
      </w:r>
      <w:r w:rsidRPr="00F14A6C">
        <w:rPr>
          <w:rFonts w:cs="Times New Roman"/>
          <w:szCs w:val="24"/>
          <w:vertAlign w:val="superscript"/>
          <w:lang w:val="es-PE"/>
        </w:rPr>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5" w:tooltip="Zárate, 2015 #72" w:history="1">
        <w:r w:rsidR="00213254" w:rsidRPr="00F14A6C">
          <w:rPr>
            <w:rFonts w:cs="Times New Roman"/>
            <w:noProof/>
            <w:szCs w:val="24"/>
            <w:vertAlign w:val="superscript"/>
            <w:lang w:val="es-PE"/>
          </w:rPr>
          <w:t>25</w:t>
        </w:r>
      </w:hyperlink>
      <w:r w:rsidRPr="00F14A6C">
        <w:rPr>
          <w:rFonts w:cs="Times New Roman"/>
          <w:noProof/>
          <w:szCs w:val="24"/>
          <w:vertAlign w:val="superscript"/>
          <w:lang w:val="es-PE"/>
        </w:rPr>
        <w:t xml:space="preserve">, </w:t>
      </w:r>
      <w:hyperlink w:anchor="_ENREF_32" w:tooltip="Cárdenas, 2017 #87" w:history="1">
        <w:r w:rsidR="00213254" w:rsidRPr="00F14A6C">
          <w:rPr>
            <w:rFonts w:cs="Times New Roman"/>
            <w:noProof/>
            <w:szCs w:val="24"/>
            <w:vertAlign w:val="superscript"/>
            <w:lang w:val="es-PE"/>
          </w:rPr>
          <w:t>32</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y </w:t>
      </w:r>
      <w:r w:rsidRPr="00F14A6C">
        <w:rPr>
          <w:rFonts w:cs="Times New Roman"/>
          <w:i/>
          <w:iCs/>
          <w:szCs w:val="24"/>
          <w:lang w:val="es-PE"/>
        </w:rPr>
        <w:t>Candida albicans</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&lt;EndNote&gt;&lt;Cite&gt;&lt;Author&gt;Benites&lt;/Author&gt;&lt;Year&gt;2015&lt;/Year&gt;&lt;RecNum&gt;53&lt;/RecNum&gt;&lt;DisplayText&gt;(28)&lt;/DisplayText&gt;&lt;record&gt;&lt;rec-number&gt;53&lt;/rec-number&gt;&lt;foreign-keys&gt;&lt;key app="EN" db-id="e0dseef5udfprqeps0e5fdv6waw9wazdtadw"&gt;53&lt;/key&gt;&lt;key app="ENWeb" db-id=""&gt;0&lt;/key&gt;&lt;/foreign-keys&gt;&lt;ref-type name="Thesis"&gt;32&lt;/ref-type&gt;&lt;contributors&gt;&lt;authors&gt;&lt;author&gt;Christian Benites&lt;/author&gt;&lt;/authors&gt;&lt;/contributors&gt;&lt;titles&gt;&lt;title&gt;&lt;style face="normal" font="default" size="100%"&gt;Efecto inhibitorio in vitro del extracto etanólico de &lt;/style&gt;&lt;style face="italic" font="default" size="100%"&gt;Caesalpinia spinosa&lt;/style&gt;&lt;style face="normal" font="default" size="100%"&gt; (“Tara”) sobre cepa de &lt;/style&gt;&lt;style face="italic" font="default" size="100%"&gt;Candida albicans &lt;/style&gt;&lt;style face="normal" font="default" size="100%"&gt;ATCC 90028.&lt;/style&gt;&lt;/title&gt;&lt;/titles&gt;&lt;pages&gt;53&lt;/pages&gt;&lt;dates&gt;&lt;year&gt;2015&lt;/year&gt;&lt;/dates&gt;&lt;pub-location&gt;Trujillo - Perú&lt;/pub-location&gt;&lt;publisher&gt;Universidad Privada Antenor Orrego&lt;/publisher&gt;&lt;work-type&gt;Tesis para obtener el título de médico cirujano&lt;/work-type&gt;&lt;urls&gt;&lt;/urls&gt;&lt;/record&gt;&lt;/Cite&gt;&lt;/EndNote&gt;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8" w:tooltip="Benites, 2015 #53" w:history="1">
        <w:r w:rsidR="00213254" w:rsidRPr="00F14A6C">
          <w:rPr>
            <w:rFonts w:cs="Times New Roman"/>
            <w:noProof/>
            <w:szCs w:val="24"/>
            <w:vertAlign w:val="superscript"/>
            <w:lang w:val="es-PE"/>
          </w:rPr>
          <w:t>28</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00CA36BE" w:rsidRPr="00F14A6C">
        <w:rPr>
          <w:rFonts w:cs="Times New Roman"/>
          <w:szCs w:val="24"/>
          <w:lang w:val="es-PE"/>
        </w:rPr>
        <w:t>.</w:t>
      </w:r>
    </w:p>
    <w:p w14:paraId="2E013AD9" w14:textId="5A21F0C8" w:rsidR="00777B0A" w:rsidRPr="00F14A6C" w:rsidRDefault="00777B0A" w:rsidP="00777B0A">
      <w:pPr>
        <w:jc w:val="left"/>
        <w:rPr>
          <w:rFonts w:cs="Times New Roman"/>
          <w:szCs w:val="24"/>
          <w:lang w:val="es-PE"/>
        </w:rPr>
      </w:pPr>
      <w:r w:rsidRPr="00F14A6C">
        <w:rPr>
          <w:szCs w:val="24"/>
          <w:lang w:val="es-PE"/>
        </w:rPr>
        <w:t xml:space="preserve">Al someter las concentraciones del extracto acuoso de </w:t>
      </w:r>
      <w:r w:rsidRPr="00F14A6C">
        <w:rPr>
          <w:i/>
          <w:szCs w:val="24"/>
          <w:lang w:val="es-PE"/>
        </w:rPr>
        <w:t>Caesalpinia spinosa</w:t>
      </w:r>
      <w:r w:rsidRPr="00F14A6C">
        <w:rPr>
          <w:szCs w:val="24"/>
          <w:lang w:val="es-PE"/>
        </w:rPr>
        <w:t xml:space="preserve"> (taya) de 10%, 50% y 100% frente a colonias de </w:t>
      </w:r>
      <w:r w:rsidRPr="00F14A6C">
        <w:rPr>
          <w:i/>
          <w:szCs w:val="24"/>
          <w:lang w:val="es-PE"/>
        </w:rPr>
        <w:t>Streptococcus mutans</w:t>
      </w:r>
      <w:r w:rsidRPr="00F14A6C">
        <w:rPr>
          <w:szCs w:val="24"/>
          <w:lang w:val="es-PE"/>
        </w:rPr>
        <w:t xml:space="preserve"> (ATCC 25175), mediante el test de disco difusión, los resultados arrojaron en promedio (n=10) halos de inhibición de sensibilidad nula (6 mm) para la concentración del 10%, y halos de sensibilidad límite para las concentraciones de 50% (7.9 mm) y 100% (11.40 mm) (Tabla 1). Otros estudios realizados por autores como Añanca</w:t>
      </w:r>
      <w:r w:rsidRPr="00F14A6C">
        <w:rPr>
          <w:szCs w:val="24"/>
          <w:vertAlign w:val="superscript"/>
          <w:lang w:val="es-PE"/>
        </w:rPr>
        <w:fldChar w:fldCharType="begin"/>
      </w:r>
      <w:r w:rsidRPr="00F14A6C">
        <w:rPr>
          <w:szCs w:val="24"/>
          <w:vertAlign w:val="superscript"/>
          <w:lang w:val="es-PE"/>
        </w:rPr>
        <w:instrText xml:space="preserve"> ADDIN EN.CITE &lt;EndNote&gt;&lt;Cite&gt;&lt;Author&gt;Añanca&lt;/Author&gt;&lt;Year&gt;2009&lt;/Year&gt;&lt;RecNum&gt;71&lt;/RecNum&gt;&lt;DisplayText&gt;(18)&lt;/DisplayText&gt;&lt;record&gt;&lt;rec-number&gt;71&lt;/rec-number&gt;&lt;foreign-keys&gt;&lt;key app="EN" db-id="e0dseef5udfprqeps0e5fdv6waw9wazdtadw"&gt;71&lt;/key&gt;&lt;key app="ENWeb" db-id=""&gt;0&lt;/key&gt;&lt;/foreign-keys&gt;&lt;ref-type name="Thesis"&gt;32&lt;/ref-type&gt;&lt;contributors&gt;&lt;authors&gt;&lt;author&gt;Erick Añanca&lt;/author&gt;&lt;/authors&gt;&lt;/contributors&gt;&lt;titles&gt;&lt;title&gt;&lt;style face="normal" font="default" size="100%"&gt;Efecto antibacteriano in vitro del extracto acuoso de vainas de &lt;/style&gt;&lt;style face="italic" font="default" size="100%"&gt;Caesalpinia spinosa&lt;/style&gt;&lt;style face="normal" font="default" size="100%"&gt; (tara) en cepas de &lt;/style&gt;&lt;style face="italic" font="default" size="100%"&gt;Staphylococcus aureus&lt;/style&gt;&lt;style face="normal" font="default" size="100%"&gt; y &lt;/style&gt;&lt;style face="italic" font="default" size="100%"&gt;Stmptococcus pyogenes&lt;/style&gt;&lt;/title&gt;&lt;secondary-title&gt;Facultad de Ciencias Médicas&lt;/secondary-title&gt;&lt;/titles&gt;&lt;pages&gt;122&lt;/pages&gt;&lt;dates&gt;&lt;year&gt;2009&lt;/year&gt;&lt;/dates&gt;&lt;pub-location&gt;Tacna-Perú&lt;/pub-location&gt;&lt;publisher&gt;Universidad Nacional Jorge Basadre Grohmann .. Tacna&lt;/publisher&gt;&lt;work-type&gt;Tesis para optar el titulo profesional de químico farmacéutico&lt;/work-type&gt;&lt;urls&gt;&lt;/urls&gt;&lt;/record&gt;&lt;/Cite&gt;&lt;/EndNote&gt;</w:instrText>
      </w:r>
      <w:r w:rsidRPr="00F14A6C">
        <w:rPr>
          <w:szCs w:val="24"/>
          <w:vertAlign w:val="superscript"/>
          <w:lang w:val="es-PE"/>
        </w:rPr>
        <w:fldChar w:fldCharType="separate"/>
      </w:r>
      <w:r w:rsidRPr="00F14A6C">
        <w:rPr>
          <w:noProof/>
          <w:szCs w:val="24"/>
          <w:vertAlign w:val="superscript"/>
          <w:lang w:val="es-PE"/>
        </w:rPr>
        <w:t>(</w:t>
      </w:r>
      <w:hyperlink w:anchor="_ENREF_18" w:tooltip="Añanca, 2009 #71" w:history="1">
        <w:r w:rsidR="00213254" w:rsidRPr="00F14A6C">
          <w:rPr>
            <w:noProof/>
            <w:szCs w:val="24"/>
            <w:vertAlign w:val="superscript"/>
            <w:lang w:val="es-PE"/>
          </w:rPr>
          <w:t>18</w:t>
        </w:r>
      </w:hyperlink>
      <w:r w:rsidRPr="00F14A6C">
        <w:rPr>
          <w:noProof/>
          <w:szCs w:val="24"/>
          <w:vertAlign w:val="superscript"/>
          <w:lang w:val="es-PE"/>
        </w:rPr>
        <w:t>)</w:t>
      </w:r>
      <w:r w:rsidRPr="00F14A6C">
        <w:rPr>
          <w:szCs w:val="24"/>
          <w:vertAlign w:val="superscript"/>
          <w:lang w:val="es-PE"/>
        </w:rPr>
        <w:fldChar w:fldCharType="end"/>
      </w:r>
      <w:r w:rsidRPr="00F14A6C">
        <w:rPr>
          <w:szCs w:val="24"/>
          <w:lang w:val="es-PE"/>
        </w:rPr>
        <w:t>, Tolentino</w:t>
      </w:r>
      <w:r w:rsidRPr="00F14A6C">
        <w:rPr>
          <w:szCs w:val="24"/>
          <w:vertAlign w:val="superscript"/>
          <w:lang w:val="es-PE"/>
        </w:rPr>
        <w:fldChar w:fldCharType="begin"/>
      </w:r>
      <w:r w:rsidRPr="00F14A6C">
        <w:rPr>
          <w:szCs w:val="24"/>
          <w:vertAlign w:val="superscript"/>
          <w:lang w:val="es-PE"/>
        </w:rPr>
        <w:instrText xml:space="preserve"> ADDIN EN.CITE &lt;EndNote&gt;&lt;Cite&gt;&lt;Author&gt;Tolentino&lt;/Author&gt;&lt;Year&gt;2012&lt;/Year&gt;&lt;RecNum&gt;108&lt;/RecNum&gt;&lt;DisplayText&gt;(21)&lt;/DisplayText&gt;&lt;record&gt;&lt;rec-number&gt;108&lt;/rec-number&gt;&lt;foreign-keys&gt;&lt;key app="EN" db-id="e0dseef5udfprqeps0e5fdv6waw9wazdtadw"&gt;108&lt;/key&gt;&lt;key app="ENWeb" db-id=""&gt;0&lt;/key&gt;&lt;/foreign-keys&gt;&lt;ref-type name="Thesis"&gt;32&lt;/ref-type&gt;&lt;contributors&gt;&lt;authors&gt;&lt;author&gt;Juan Tolentino&lt;/author&gt;&lt;/authors&gt;&lt;/contributors&gt;&lt;titles&gt;&lt;title&gt;&lt;style face="normal" font="default" size="100%"&gt;Efecto del extracto acuoso de &lt;/style&gt;&lt;style face="italic" font="default" size="100%"&gt;Caesalpinia spinosa&lt;/style&gt;&lt;style face="normal" font="default" size="100%"&gt; sobre el crecimiento de &lt;/style&gt;&lt;style face="italic" font="default" size="100%"&gt;Staphylococcus aureus&lt;/style&gt;&lt;style face="normal" font="default" size="100%"&gt; y&lt;/style&gt;&lt;style face="italic" font="default" size="100%"&gt; Escherichia coli&lt;/style&gt;&lt;/title&gt;&lt;secondary-title&gt;Facultad de Ciencias Biologicas&lt;/secondary-title&gt;&lt;/titles&gt;&lt;pages&gt;77&lt;/pages&gt;&lt;dates&gt;&lt;year&gt;2012&lt;/year&gt;&lt;/dates&gt;&lt;pub-location&gt;Trujillo-Perú&lt;/pub-location&gt;&lt;publisher&gt;Universidad Nacional de Trujillo&lt;/publisher&gt;&lt;work-type&gt;Tesis para optar el titulo de Biólogo - Microbiologo&lt;/work-type&gt;&lt;urls&gt;&lt;/urls&gt;&lt;/record&gt;&lt;/Cite&gt;&lt;/EndNote&gt;</w:instrText>
      </w:r>
      <w:r w:rsidRPr="00F14A6C">
        <w:rPr>
          <w:szCs w:val="24"/>
          <w:vertAlign w:val="superscript"/>
          <w:lang w:val="es-PE"/>
        </w:rPr>
        <w:fldChar w:fldCharType="separate"/>
      </w:r>
      <w:r w:rsidRPr="00F14A6C">
        <w:rPr>
          <w:noProof/>
          <w:szCs w:val="24"/>
          <w:vertAlign w:val="superscript"/>
          <w:lang w:val="es-PE"/>
        </w:rPr>
        <w:t>(</w:t>
      </w:r>
      <w:hyperlink w:anchor="_ENREF_21" w:tooltip="Tolentino, 2012 #108" w:history="1">
        <w:r w:rsidR="00213254" w:rsidRPr="00F14A6C">
          <w:rPr>
            <w:noProof/>
            <w:szCs w:val="24"/>
            <w:vertAlign w:val="superscript"/>
            <w:lang w:val="es-PE"/>
          </w:rPr>
          <w:t>21</w:t>
        </w:r>
      </w:hyperlink>
      <w:r w:rsidRPr="00F14A6C">
        <w:rPr>
          <w:noProof/>
          <w:szCs w:val="24"/>
          <w:vertAlign w:val="superscript"/>
          <w:lang w:val="es-PE"/>
        </w:rPr>
        <w:t>)</w:t>
      </w:r>
      <w:r w:rsidRPr="00F14A6C">
        <w:rPr>
          <w:szCs w:val="24"/>
          <w:vertAlign w:val="superscript"/>
          <w:lang w:val="es-PE"/>
        </w:rPr>
        <w:fldChar w:fldCharType="end"/>
      </w:r>
      <w:r w:rsidRPr="00F14A6C">
        <w:rPr>
          <w:szCs w:val="24"/>
          <w:lang w:val="es-PE"/>
        </w:rPr>
        <w:t>, Guevara</w:t>
      </w:r>
      <w:r w:rsidRPr="00F14A6C">
        <w:rPr>
          <w:szCs w:val="24"/>
          <w:vertAlign w:val="superscript"/>
          <w:lang w:val="es-PE"/>
        </w:rPr>
        <w:fldChar w:fldCharType="begin"/>
      </w:r>
      <w:r w:rsidRPr="00F14A6C">
        <w:rPr>
          <w:szCs w:val="24"/>
          <w:vertAlign w:val="superscript"/>
          <w:lang w:val="es-PE"/>
        </w:rPr>
        <w:instrText xml:space="preserve"> ADDIN EN.CITE &lt;EndNote&gt;&lt;Cite&gt;&lt;Author&gt;Guevara G&lt;/Author&gt;&lt;Year&gt;2014&lt;/Year&gt;&lt;RecNum&gt;69&lt;/RecNum&gt;&lt;DisplayText&gt;(22)&lt;/DisplayText&gt;&lt;record&gt;&lt;rec-number&gt;69&lt;/rec-number&gt;&lt;foreign-keys&gt;&lt;key app="EN" db-id="e0dseef5udfprqeps0e5fdv6waw9wazdtadw"&gt;69&lt;/key&gt;&lt;key app="ENWeb" db-id=""&gt;0&lt;/key&gt;&lt;/foreign-keys&gt;&lt;ref-type name="Magazine Article"&gt;19&lt;/ref-type&gt;&lt;contributors&gt;&lt;authors&gt;&lt;author&gt;Guevara G, José María&lt;/author&gt;&lt;author&gt;Guevara G, Juan Carlos&lt;/author&gt;&lt;author&gt;Guevara D, José María&lt;/author&gt;&lt;author&gt;Béjar, Vilma&lt;/author&gt;&lt;author&gt;Huamán, Ana&lt;/author&gt;&lt;author&gt;Valencia, Esther&lt;/author&gt;&lt;author&gt;Abanto, Patricio&lt;/author&gt;&lt;/authors&gt;&lt;/contributors&gt;&lt;titles&gt;&lt;title&gt;Evaluación del cocimiento de diferentes biovariedades de Caesalpinia spinosa (tara) frente a cepas de Staphylococcus aureus sensibles y resistentes a oxacilina&lt;/title&gt;&lt;secondary-title&gt;Anales de la Facultad de Medicina&lt;/secondary-title&gt;&lt;/titles&gt;&lt;periodical&gt;&lt;full-title&gt;Anales de la Facultad de Medicina&lt;/full-title&gt;&lt;/periodical&gt;&lt;volume&gt;75&lt;/volume&gt;&lt;number&gt;2&lt;/number&gt;&lt;dates&gt;&lt;year&gt;2014&lt;/year&gt;&lt;/dates&gt;&lt;isbn&gt;1609-9419&amp;#xD;1025-5583&lt;/isbn&gt;&lt;urls&gt;&lt;/urls&gt;&lt;electronic-resource-num&gt;10.15381/anales.v75i2.8379&lt;/electronic-resource-num&gt;&lt;/record&gt;&lt;/Cite&gt;&lt;/EndNote&gt;</w:instrText>
      </w:r>
      <w:r w:rsidRPr="00F14A6C">
        <w:rPr>
          <w:szCs w:val="24"/>
          <w:vertAlign w:val="superscript"/>
          <w:lang w:val="es-PE"/>
        </w:rPr>
        <w:fldChar w:fldCharType="separate"/>
      </w:r>
      <w:r w:rsidRPr="00F14A6C">
        <w:rPr>
          <w:noProof/>
          <w:szCs w:val="24"/>
          <w:vertAlign w:val="superscript"/>
          <w:lang w:val="es-PE"/>
        </w:rPr>
        <w:t>(</w:t>
      </w:r>
      <w:hyperlink w:anchor="_ENREF_22" w:tooltip="Guevara G, 2014 #69" w:history="1">
        <w:r w:rsidR="00213254" w:rsidRPr="00F14A6C">
          <w:rPr>
            <w:noProof/>
            <w:szCs w:val="24"/>
            <w:vertAlign w:val="superscript"/>
            <w:lang w:val="es-PE"/>
          </w:rPr>
          <w:t>22</w:t>
        </w:r>
      </w:hyperlink>
      <w:r w:rsidRPr="00F14A6C">
        <w:rPr>
          <w:noProof/>
          <w:szCs w:val="24"/>
          <w:vertAlign w:val="superscript"/>
          <w:lang w:val="es-PE"/>
        </w:rPr>
        <w:t>)</w:t>
      </w:r>
      <w:r w:rsidRPr="00F14A6C">
        <w:rPr>
          <w:szCs w:val="24"/>
          <w:vertAlign w:val="superscript"/>
          <w:lang w:val="es-PE"/>
        </w:rPr>
        <w:fldChar w:fldCharType="end"/>
      </w:r>
      <w:r w:rsidRPr="00F14A6C">
        <w:rPr>
          <w:szCs w:val="24"/>
          <w:lang w:val="es-PE"/>
        </w:rPr>
        <w:t>, Zarate</w:t>
      </w:r>
      <w:r w:rsidRPr="00F14A6C">
        <w:rPr>
          <w:szCs w:val="24"/>
          <w:vertAlign w:val="superscript"/>
          <w:lang w:val="es-PE"/>
        </w:rPr>
        <w:fldChar w:fldCharType="begin"/>
      </w:r>
      <w:r w:rsidRPr="00F14A6C">
        <w:rPr>
          <w:szCs w:val="24"/>
          <w:vertAlign w:val="superscript"/>
          <w:lang w:val="es-PE"/>
        </w:rPr>
        <w:instrText xml:space="preserve"> ADDIN EN.CITE &lt;EndNote&gt;&lt;Cite&gt;&lt;Author&gt;Zárate&lt;/Author&gt;&lt;Year&gt;2015&lt;/Year&gt;&lt;RecNum&gt;72&lt;/RecNum&gt;&lt;DisplayText&gt;(25)&lt;/DisplayText&gt;&lt;record&gt;&lt;rec-number&gt;72&lt;/rec-number&gt;&lt;foreign-keys&gt;&lt;key app="EN" db-id="e0dseef5udfprqeps0e5fdv6waw9wazdtadw"&gt;72&lt;/key&gt;&lt;key app="ENWeb" db-id=""&gt;0&lt;/key&gt;&lt;/foreign-keys&gt;&lt;ref-type name="Journal Article"&gt;17&lt;/ref-type&gt;&lt;contributors&gt;&lt;authors&gt;&lt;author&gt;Marco Zárate&lt;/author&gt;&lt;/authors&gt;&lt;/contributors&gt;&lt;titles&gt;&lt;title&gt;&lt;style face="normal" font="default" size="100%"&gt;Efecto in vitro antibacteriano del extracto acuoso de Caesalpinia spinosa “Tara” sobre cepas de &lt;/style&gt;&lt;style face="italic" font="default" size="100%"&gt;Streptococcus pyogenes&lt;/style&gt;&lt;style face="normal" font="default" size="100%"&gt; y &lt;/style&gt;&lt;style face="italic" font="default" size="100%"&gt;Escherichia coli &lt;/style&gt;&lt;style face="normal" font="default" size="100%"&gt;aisladas de pacientes del Hospital Regional Docente de Trujillo en el año 2014&lt;/style&gt;&lt;/title&gt;&lt;secondary-title&gt;Pueblo cont&lt;/secondary-title&gt;&lt;/titles&gt;&lt;periodical&gt;&lt;full-title&gt;Pueblo cont&lt;/full-title&gt;&lt;/periodical&gt;&lt;pages&gt;15-23&lt;/pages&gt;&lt;volume&gt;26&lt;/volume&gt;&lt;number&gt;1&lt;/number&gt;&lt;dates&gt;&lt;year&gt;2015&lt;/year&gt;&lt;/dates&gt;&lt;urls&gt;&lt;/urls&gt;&lt;/record&gt;&lt;/Cite&gt;&lt;/EndNote&gt;</w:instrText>
      </w:r>
      <w:r w:rsidRPr="00F14A6C">
        <w:rPr>
          <w:szCs w:val="24"/>
          <w:vertAlign w:val="superscript"/>
          <w:lang w:val="es-PE"/>
        </w:rPr>
        <w:fldChar w:fldCharType="separate"/>
      </w:r>
      <w:r w:rsidRPr="00F14A6C">
        <w:rPr>
          <w:noProof/>
          <w:szCs w:val="24"/>
          <w:vertAlign w:val="superscript"/>
          <w:lang w:val="es-PE"/>
        </w:rPr>
        <w:t>(</w:t>
      </w:r>
      <w:hyperlink w:anchor="_ENREF_25" w:tooltip="Zárate, 2015 #72" w:history="1">
        <w:r w:rsidR="00213254" w:rsidRPr="00F14A6C">
          <w:rPr>
            <w:noProof/>
            <w:szCs w:val="24"/>
            <w:vertAlign w:val="superscript"/>
            <w:lang w:val="es-PE"/>
          </w:rPr>
          <w:t>25</w:t>
        </w:r>
      </w:hyperlink>
      <w:r w:rsidRPr="00F14A6C">
        <w:rPr>
          <w:noProof/>
          <w:szCs w:val="24"/>
          <w:vertAlign w:val="superscript"/>
          <w:lang w:val="es-PE"/>
        </w:rPr>
        <w:t>)</w:t>
      </w:r>
      <w:r w:rsidRPr="00F14A6C">
        <w:rPr>
          <w:szCs w:val="24"/>
          <w:vertAlign w:val="superscript"/>
          <w:lang w:val="es-PE"/>
        </w:rPr>
        <w:fldChar w:fldCharType="end"/>
      </w:r>
      <w:r w:rsidRPr="00F14A6C">
        <w:rPr>
          <w:szCs w:val="24"/>
          <w:lang w:val="es-PE"/>
        </w:rPr>
        <w:t>, Cárdenas y Quintana</w:t>
      </w:r>
      <w:r w:rsidRPr="00F14A6C">
        <w:rPr>
          <w:szCs w:val="24"/>
          <w:vertAlign w:val="superscript"/>
          <w:lang w:val="es-PE"/>
        </w:rPr>
        <w:fldChar w:fldCharType="begin"/>
      </w:r>
      <w:r w:rsidRPr="00F14A6C">
        <w:rPr>
          <w:szCs w:val="24"/>
          <w:vertAlign w:val="superscript"/>
          <w:lang w:val="es-PE"/>
        </w:rPr>
        <w:instrText xml:space="preserve"> ADDIN EN.CITE &lt;EndNote&gt;&lt;Cite&gt;&lt;Author&gt;Cárdenas&lt;/Author&gt;&lt;Year&gt;2017&lt;/Year&gt;&lt;RecNum&gt;87&lt;/RecNum&gt;&lt;DisplayText&gt;(32)&lt;/DisplayText&gt;&lt;record&gt;&lt;rec-number&gt;87&lt;/rec-number&gt;&lt;foreign-keys&gt;&lt;key app="EN" db-id="e0dseef5udfprqeps0e5fdv6waw9wazdtadw"&gt;87&lt;/key&gt;&lt;key app="ENWeb" db-id=""&gt;0&lt;/key&gt;&lt;/foreign-keys&gt;&lt;ref-type name="Thesis"&gt;32&lt;/ref-type&gt;&lt;contributors&gt;&lt;authors&gt;&lt;author&gt;Mariela Cárdenas &lt;/author&gt;&lt;author&gt;Patricia Quintana&lt;/author&gt;&lt;/authors&gt;&lt;/contributors&gt;&lt;titles&gt;&lt;title&gt;&lt;style face="normal" font="default" size="100%"&gt;“Efecto sinérgico antibacteriano &lt;/style&gt;&lt;style face="italic" font="default" size="100%"&gt;in vitro&lt;/style&gt;&lt;style face="normal" font="default" size="100%"&gt; del extracto acuoso de &lt;/style&gt;&lt;style face="italic" font="default" size="100%"&gt;Caesalpinia spinosa&lt;/style&gt;&lt;style face="normal" font="default" size="100%"&gt; (tara) y del extracto hidroalcoholico de los rizomas de &lt;/style&gt;&lt;style face="italic" font="default" size="100%"&gt;Polypodium picnocarpum&lt;/style&gt;&lt;style face="normal" font="default" size="100%"&gt; &lt;/style&gt;&lt;style face="italic" font="default" size="100%"&gt;c&lt;/style&gt;&lt;style face="normal" font="default" size="100%"&gt;. (calaguala) en cepas &lt;/style&gt;&lt;style face="italic" font="default" size="100%"&gt;Escherichia coli&lt;/style&gt;&lt;style face="normal" font="default" size="100%"&gt;”&lt;/style&gt;&lt;/title&gt;&lt;/titles&gt;&lt;pages&gt;108&lt;/pages&gt;&lt;dates&gt;&lt;year&gt;2017&lt;/year&gt;&lt;/dates&gt;&lt;pub-location&gt;Lima-Perú&lt;/pub-location&gt;&lt;publisher&gt;Universidad Inca Garcilazo de la Vega&lt;/publisher&gt;&lt;work-type&gt;Tesis para optar el Título Profesional de Químico Farmacéutico y Bioquímico&lt;/work-type&gt;&lt;urls&gt;&lt;/urls&gt;&lt;/record&gt;&lt;/Cite&gt;&lt;/EndNote&gt;</w:instrText>
      </w:r>
      <w:r w:rsidRPr="00F14A6C">
        <w:rPr>
          <w:szCs w:val="24"/>
          <w:vertAlign w:val="superscript"/>
          <w:lang w:val="es-PE"/>
        </w:rPr>
        <w:fldChar w:fldCharType="separate"/>
      </w:r>
      <w:r w:rsidRPr="00F14A6C">
        <w:rPr>
          <w:noProof/>
          <w:szCs w:val="24"/>
          <w:vertAlign w:val="superscript"/>
          <w:lang w:val="es-PE"/>
        </w:rPr>
        <w:t>(</w:t>
      </w:r>
      <w:hyperlink w:anchor="_ENREF_32" w:tooltip="Cárdenas, 2017 #87" w:history="1">
        <w:r w:rsidR="00213254" w:rsidRPr="00F14A6C">
          <w:rPr>
            <w:noProof/>
            <w:szCs w:val="24"/>
            <w:vertAlign w:val="superscript"/>
            <w:lang w:val="es-PE"/>
          </w:rPr>
          <w:t>32</w:t>
        </w:r>
      </w:hyperlink>
      <w:r w:rsidRPr="00F14A6C">
        <w:rPr>
          <w:noProof/>
          <w:szCs w:val="24"/>
          <w:vertAlign w:val="superscript"/>
          <w:lang w:val="es-PE"/>
        </w:rPr>
        <w:t>)</w:t>
      </w:r>
      <w:r w:rsidRPr="00F14A6C">
        <w:rPr>
          <w:szCs w:val="24"/>
          <w:vertAlign w:val="superscript"/>
          <w:lang w:val="es-PE"/>
        </w:rPr>
        <w:fldChar w:fldCharType="end"/>
      </w:r>
      <w:r w:rsidRPr="00F14A6C">
        <w:rPr>
          <w:szCs w:val="24"/>
          <w:lang w:val="es-PE"/>
        </w:rPr>
        <w:t xml:space="preserve"> quienes evaluaron el efecto antibacteriano del extracto acuoso de </w:t>
      </w:r>
      <w:r w:rsidRPr="00F14A6C">
        <w:rPr>
          <w:i/>
          <w:szCs w:val="24"/>
          <w:lang w:val="es-PE"/>
        </w:rPr>
        <w:t>Caesalpinia spinosa</w:t>
      </w:r>
      <w:r w:rsidRPr="00F14A6C">
        <w:rPr>
          <w:szCs w:val="24"/>
          <w:lang w:val="es-PE"/>
        </w:rPr>
        <w:t xml:space="preserve"> (taya) frente a microorganismos tales como </w:t>
      </w:r>
      <w:r w:rsidRPr="00F14A6C">
        <w:rPr>
          <w:rFonts w:cs="Times New Roman"/>
          <w:i/>
          <w:szCs w:val="24"/>
          <w:lang w:val="es-PE"/>
        </w:rPr>
        <w:t xml:space="preserve">Staphylococcus aureus </w:t>
      </w:r>
      <w:r w:rsidRPr="00F14A6C">
        <w:rPr>
          <w:szCs w:val="24"/>
          <w:vertAlign w:val="superscript"/>
          <w:lang w:val="es-PE"/>
        </w:rPr>
        <w:fldChar w:fldCharType="begin">
          <w:fldData xml:space="preserve">PEVuZE5vdGU+PENpdGU+PEF1dGhvcj5Bw7FhbmNhPC9BdXRob3I+PFllYXI+MjAwOTwvWWVhcj48
UmVjTnVtPjcxPC9SZWNOdW0+PERpc3BsYXlUZXh0PigxOCwgMjEsIDIyKTwvRGlzcGxheVRleHQ+
PHJlY29yZD48cmVjLW51bWJlcj43MTwvcmVjLW51bWJlcj48Zm9yZWlnbi1rZXlzPjxrZXkgYXBw
PSJFTiIgZGItaWQ9ImUwZHNlZWY1dWRmcHJxZXBzMGU1ZmR2Nndhdzl3YXpkdGFkdyI+NzE8L2tl
eT48a2V5IGFwcD0iRU5XZWIiIGRiLWlkPSIiPjA8L2tleT48L2ZvcmVpZ24ta2V5cz48cmVmLXR5
cGUgbmFtZT0iVGhlc2lzIj4zMjwvcmVmLXR5cGU+PGNvbnRyaWJ1dG9ycz48YXV0aG9ycz48YXV0
aG9yPkVyaWNrIEHDsWFuY2E8L2F1dGhvcj48L2F1dGhvcnM+PC9jb250cmlidXRvcnM+PHRpdGxl
cz48dGl0bGU+PHN0eWxlIGZhY2U9Im5vcm1hbCIgZm9udD0iZGVmYXVsdCIgc2l6ZT0iMTAwJSI+
RWZlY3RvIGFudGliYWN0ZXJpYW5vIGluIHZpdHJvIGRlbCBleHRyYWN0byBhY3Vvc28gZGUgdmFp
bmFzIGRlIDwvc3R5bGU+PHN0eWxlIGZhY2U9Iml0YWxpYyIgZm9udD0iZGVmYXVsdCIgc2l6ZT0i
MTAwJSI+Q2Flc2FscGluaWEgc3Bpbm9zYTwvc3R5bGU+PHN0eWxlIGZhY2U9Im5vcm1hbCIgZm9u
dD0iZGVmYXVsdCIgc2l6ZT0iMTAwJSI+ICh0YXJhKSBlbiBjZXBhcyBkZSA8L3N0eWxlPjxzdHls
ZSBmYWNlPSJpdGFsaWMiIGZvbnQ9ImRlZmF1bHQiIHNpemU9IjEwMCUiPlN0YXBoeWxvY29jY3Vz
IGF1cmV1czwvc3R5bGU+PHN0eWxlIGZhY2U9Im5vcm1hbCIgZm9udD0iZGVmYXVsdCIgc2l6ZT0i
MTAwJSI+IHkgPC9zdHlsZT48c3R5bGUgZmFjZT0iaXRhbGljIiBmb250PSJkZWZhdWx0IiBzaXpl
PSIxMDAlIj5TdG1wdG9jb2NjdXMgcHlvZ2VuZXM8L3N0eWxlPjwvdGl0bGU+PHNlY29uZGFyeS10
aXRsZT5GYWN1bHRhZCBkZSBDaWVuY2lhcyBNw6lkaWNhczwvc2Vjb25kYXJ5LXRpdGxlPjwvdGl0
bGVzPjxwYWdlcz4xMjI8L3BhZ2VzPjxkYXRlcz48eWVhcj4yMDA5PC95ZWFyPjwvZGF0ZXM+PHB1
Yi1sb2NhdGlvbj5UYWNuYS1QZXLDujwvcHViLWxvY2F0aW9uPjxwdWJsaXNoZXI+VW5pdmVyc2lk
YWQgTmFjaW9uYWwgSm9yZ2UgQmFzYWRyZSBHcm9obWFubiAuLiBUYWNuYTwvcHVibGlzaGVyPjx3
b3JrLXR5cGU+VGVzaXMgcGFyYSBvcHRhciBlbCB0aXR1bG8gcHJvZmVzaW9uYWwgZGUgcXXDrW1p
Y28gZmFybWFjw6l1dGljbzwvd29yay10eXBlPjx1cmxzPjwvdXJscz48L3JlY29yZD48L0NpdGU+
PENpdGU+PEF1dGhvcj5HdWV2YXJhIEc8L0F1dGhvcj48WWVhcj4yMDE0PC9ZZWFyPjxSZWNOdW0+
Njk8L1JlY051bT48cmVjb3JkPjxyZWMtbnVtYmVyPjY5PC9yZWMtbnVtYmVyPjxmb3JlaWduLWtl
eXM+PGtleSBhcHA9IkVOIiBkYi1pZD0iZTBkc2VlZjV1ZGZwcnFlcHMwZTVmZHY2d2F3OXdhemR0
YWR3Ij42OTwva2V5PjxrZXkgYXBwPSJFTldlYiIgZGItaWQ9IiI+MDwva2V5PjwvZm9yZWlnbi1r
ZXlzPjxyZWYtdHlwZSBuYW1lPSJNYWdhemluZSBBcnRpY2xlIj4xOTwvcmVmLXR5cGU+PGNvbnRy
aWJ1dG9ycz48YXV0aG9ycz48YXV0aG9yPkd1ZXZhcmEgRywgSm9zw6kgTWFyw61hPC9hdXRob3I+
PGF1dGhvcj5HdWV2YXJhIEcsIEp1YW4gQ2FybG9zPC9hdXRob3I+PGF1dGhvcj5HdWV2YXJhIEQs
IEpvc8OpIE1hcsOtYTwvYXV0aG9yPjxhdXRob3I+QsOpamFyLCBWaWxtYTwvYXV0aG9yPjxhdXRo
b3I+SHVhbcOhbiwgQW5hPC9hdXRob3I+PGF1dGhvcj5WYWxlbmNpYSwgRXN0aGVyPC9hdXRob3I+
PGF1dGhvcj5BYmFudG8sIFBhdHJpY2lvPC9hdXRob3I+PC9hdXRob3JzPjwvY29udHJpYnV0b3Jz
Pjx0aXRsZXM+PHRpdGxlPkV2YWx1YWNpw7NuIGRlbCBjb2NpbWllbnRvIGRlIGRpZmVyZW50ZXMg
YmlvdmFyaWVkYWRlcyBkZSBDYWVzYWxwaW5pYSBzcGlub3NhICh0YXJhKSBmcmVudGUgYSBjZXBh
cyBkZSBTdGFwaHlsb2NvY2N1cyBhdXJldXMgc2Vuc2libGVzIHkgcmVzaXN0ZW50ZXMgYSBveGFj
aWxpbmE8L3RpdGxlPjxzZWNvbmRhcnktdGl0bGU+QW5hbGVzIGRlIGxhIEZhY3VsdGFkIGRlIE1l
ZGljaW5hPC9zZWNvbmRhcnktdGl0bGU+PC90aXRsZXM+PHBlcmlvZGljYWw+PGZ1bGwtdGl0bGU+
QW5hbGVzIGRlIGxhIEZhY3VsdGFkIGRlIE1lZGljaW5hPC9mdWxsLXRpdGxlPjwvcGVyaW9kaWNh
bD48dm9sdW1lPjc1PC92b2x1bWU+PG51bWJlcj4yPC9udW1iZXI+PGRhdGVzPjx5ZWFyPjIwMTQ8
L3llYXI+PC9kYXRlcz48aXNibj4xNjA5LTk0MTkmI3hEOzEwMjUtNTU4MzwvaXNibj48dXJscz48
L3VybHM+PGVsZWN0cm9uaWMtcmVzb3VyY2UtbnVtPjEwLjE1MzgxL2FuYWxlcy52NzVpMi44Mzc5
PC9lbGVjdHJvbmljLXJlc291cmNlLW51bT48L3JlY29yZD48L0NpdGU+PENpdGU+PEF1dGhvcj5U
b2xlbnRpbm88L0F1dGhvcj48WWVhcj4yMDEyPC9ZZWFyPjxSZWNOdW0+MTA4PC9SZWNOdW0+PHJl
Y29yZD48cmVjLW51bWJlcj4xMDg8L3JlYy1udW1iZXI+PGZvcmVpZ24ta2V5cz48a2V5IGFwcD0i
RU4iIGRiLWlkPSJlMGRzZWVmNXVkZnBycWVwczBlNWZkdjZ3YXc5d2F6ZHRhZHciPjEwODwva2V5
PjxrZXkgYXBwPSJFTldlYiIgZGItaWQ9IiI+MDwva2V5PjwvZm9yZWlnbi1rZXlzPjxyZWYtdHlw
ZSBuYW1lPSJUaGVzaXMiPjMyPC9yZWYtdHlwZT48Y29udHJpYnV0b3JzPjxhdXRob3JzPjxhdXRo
b3I+SnVhbiBUb2xlbnRpbm88L2F1dGhvcj48L2F1dGhvcnM+PC9jb250cmlidXRvcnM+PHRpdGxl
cz48dGl0bGU+PHN0eWxlIGZhY2U9Im5vcm1hbCIgZm9udD0iZGVmYXVsdCIgc2l6ZT0iMTAwJSI+
RWZlY3RvIGRlbCBleHRyYWN0byBhY3Vvc28gZGUgPC9zdHlsZT48c3R5bGUgZmFjZT0iaXRhbGlj
IiBmb250PSJkZWZhdWx0IiBzaXplPSIxMDAlIj5DYWVzYWxwaW5pYSBzcGlub3NhPC9zdHlsZT48
c3R5bGUgZmFjZT0ibm9ybWFsIiBmb250PSJkZWZhdWx0IiBzaXplPSIxMDAlIj4gc29icmUgZWwg
Y3JlY2ltaWVudG8gZGUgPC9zdHlsZT48c3R5bGUgZmFjZT0iaXRhbGljIiBmb250PSJkZWZhdWx0
IiBzaXplPSIxMDAlIj5TdGFwaHlsb2NvY2N1cyBhdXJldXM8L3N0eWxlPjxzdHlsZSBmYWNlPSJu
b3JtYWwiIGZvbnQ9ImRlZmF1bHQiIHNpemU9IjEwMCUiPiB5PC9zdHlsZT48c3R5bGUgZmFjZT0i
aXRhbGljIiBmb250PSJkZWZhdWx0IiBzaXplPSIxMDAlIj4gRXNjaGVyaWNoaWEgY29saTwvc3R5
bGU+PC90aXRsZT48c2Vjb25kYXJ5LXRpdGxlPkZhY3VsdGFkIGRlIENpZW5jaWFzIEJpb2xvZ2lj
YXM8L3NlY29uZGFyeS10aXRsZT48L3RpdGxlcz48cGFnZXM+Nzc8L3BhZ2VzPjxkYXRlcz48eWVh
cj4yMDEyPC95ZWFyPjwvZGF0ZXM+PHB1Yi1sb2NhdGlvbj5UcnVqaWxsby1QZXLDujwvcHViLWxv
Y2F0aW9uPjxwdWJsaXNoZXI+VW5pdmVyc2lkYWQgTmFjaW9uYWwgZGUgVHJ1amlsbG88L3B1Ymxp
c2hlcj48d29yay10eXBlPlRlc2lzIHBhcmEgb3B0YXIgZWwgdGl0dWxvIGRlIEJpw7Nsb2dvIC0g
TWljcm9iaW9sb2dvPC93b3JrLXR5cGU+PHVybHM+PC91cmxzPjwvcmVjb3JkPjwvQ2l0ZT48L0Vu
ZE5vdGU+
</w:fldData>
        </w:fldChar>
      </w:r>
      <w:r w:rsidRPr="00F14A6C">
        <w:rPr>
          <w:szCs w:val="24"/>
          <w:vertAlign w:val="superscript"/>
          <w:lang w:val="es-PE"/>
        </w:rPr>
        <w:instrText xml:space="preserve"> ADDIN EN.CITE </w:instrText>
      </w:r>
      <w:r w:rsidRPr="00F14A6C">
        <w:rPr>
          <w:szCs w:val="24"/>
          <w:vertAlign w:val="superscript"/>
          <w:lang w:val="es-PE"/>
        </w:rPr>
        <w:fldChar w:fldCharType="begin">
          <w:fldData xml:space="preserve">PEVuZE5vdGU+PENpdGU+PEF1dGhvcj5Bw7FhbmNhPC9BdXRob3I+PFllYXI+MjAwOTwvWWVhcj48
UmVjTnVtPjcxPC9SZWNOdW0+PERpc3BsYXlUZXh0PigxOCwgMjEsIDIyKTwvRGlzcGxheVRleHQ+
PHJlY29yZD48cmVjLW51bWJlcj43MTwvcmVjLW51bWJlcj48Zm9yZWlnbi1rZXlzPjxrZXkgYXBw
PSJFTiIgZGItaWQ9ImUwZHNlZWY1dWRmcHJxZXBzMGU1ZmR2Nndhdzl3YXpkdGFkdyI+NzE8L2tl
eT48a2V5IGFwcD0iRU5XZWIiIGRiLWlkPSIiPjA8L2tleT48L2ZvcmVpZ24ta2V5cz48cmVmLXR5
cGUgbmFtZT0iVGhlc2lzIj4zMjwvcmVmLXR5cGU+PGNvbnRyaWJ1dG9ycz48YXV0aG9ycz48YXV0
aG9yPkVyaWNrIEHDsWFuY2E8L2F1dGhvcj48L2F1dGhvcnM+PC9jb250cmlidXRvcnM+PHRpdGxl
cz48dGl0bGU+PHN0eWxlIGZhY2U9Im5vcm1hbCIgZm9udD0iZGVmYXVsdCIgc2l6ZT0iMTAwJSI+
RWZlY3RvIGFudGliYWN0ZXJpYW5vIGluIHZpdHJvIGRlbCBleHRyYWN0byBhY3Vvc28gZGUgdmFp
bmFzIGRlIDwvc3R5bGU+PHN0eWxlIGZhY2U9Iml0YWxpYyIgZm9udD0iZGVmYXVsdCIgc2l6ZT0i
MTAwJSI+Q2Flc2FscGluaWEgc3Bpbm9zYTwvc3R5bGU+PHN0eWxlIGZhY2U9Im5vcm1hbCIgZm9u
dD0iZGVmYXVsdCIgc2l6ZT0iMTAwJSI+ICh0YXJhKSBlbiBjZXBhcyBkZSA8L3N0eWxlPjxzdHls
ZSBmYWNlPSJpdGFsaWMiIGZvbnQ9ImRlZmF1bHQiIHNpemU9IjEwMCUiPlN0YXBoeWxvY29jY3Vz
IGF1cmV1czwvc3R5bGU+PHN0eWxlIGZhY2U9Im5vcm1hbCIgZm9udD0iZGVmYXVsdCIgc2l6ZT0i
MTAwJSI+IHkgPC9zdHlsZT48c3R5bGUgZmFjZT0iaXRhbGljIiBmb250PSJkZWZhdWx0IiBzaXpl
PSIxMDAlIj5TdG1wdG9jb2NjdXMgcHlvZ2VuZXM8L3N0eWxlPjwvdGl0bGU+PHNlY29uZGFyeS10
aXRsZT5GYWN1bHRhZCBkZSBDaWVuY2lhcyBNw6lkaWNhczwvc2Vjb25kYXJ5LXRpdGxlPjwvdGl0
bGVzPjxwYWdlcz4xMjI8L3BhZ2VzPjxkYXRlcz48eWVhcj4yMDA5PC95ZWFyPjwvZGF0ZXM+PHB1
Yi1sb2NhdGlvbj5UYWNuYS1QZXLDujwvcHViLWxvY2F0aW9uPjxwdWJsaXNoZXI+VW5pdmVyc2lk
YWQgTmFjaW9uYWwgSm9yZ2UgQmFzYWRyZSBHcm9obWFubiAuLiBUYWNuYTwvcHVibGlzaGVyPjx3
b3JrLXR5cGU+VGVzaXMgcGFyYSBvcHRhciBlbCB0aXR1bG8gcHJvZmVzaW9uYWwgZGUgcXXDrW1p
Y28gZmFybWFjw6l1dGljbzwvd29yay10eXBlPjx1cmxzPjwvdXJscz48L3JlY29yZD48L0NpdGU+
PENpdGU+PEF1dGhvcj5HdWV2YXJhIEc8L0F1dGhvcj48WWVhcj4yMDE0PC9ZZWFyPjxSZWNOdW0+
Njk8L1JlY051bT48cmVjb3JkPjxyZWMtbnVtYmVyPjY5PC9yZWMtbnVtYmVyPjxmb3JlaWduLWtl
eXM+PGtleSBhcHA9IkVOIiBkYi1pZD0iZTBkc2VlZjV1ZGZwcnFlcHMwZTVmZHY2d2F3OXdhemR0
YWR3Ij42OTwva2V5PjxrZXkgYXBwPSJFTldlYiIgZGItaWQ9IiI+MDwva2V5PjwvZm9yZWlnbi1r
ZXlzPjxyZWYtdHlwZSBuYW1lPSJNYWdhemluZSBBcnRpY2xlIj4xOTwvcmVmLXR5cGU+PGNvbnRy
aWJ1dG9ycz48YXV0aG9ycz48YXV0aG9yPkd1ZXZhcmEgRywgSm9zw6kgTWFyw61hPC9hdXRob3I+
PGF1dGhvcj5HdWV2YXJhIEcsIEp1YW4gQ2FybG9zPC9hdXRob3I+PGF1dGhvcj5HdWV2YXJhIEQs
IEpvc8OpIE1hcsOtYTwvYXV0aG9yPjxhdXRob3I+QsOpamFyLCBWaWxtYTwvYXV0aG9yPjxhdXRo
b3I+SHVhbcOhbiwgQW5hPC9hdXRob3I+PGF1dGhvcj5WYWxlbmNpYSwgRXN0aGVyPC9hdXRob3I+
PGF1dGhvcj5BYmFudG8sIFBhdHJpY2lvPC9hdXRob3I+PC9hdXRob3JzPjwvY29udHJpYnV0b3Jz
Pjx0aXRsZXM+PHRpdGxlPkV2YWx1YWNpw7NuIGRlbCBjb2NpbWllbnRvIGRlIGRpZmVyZW50ZXMg
YmlvdmFyaWVkYWRlcyBkZSBDYWVzYWxwaW5pYSBzcGlub3NhICh0YXJhKSBmcmVudGUgYSBjZXBh
cyBkZSBTdGFwaHlsb2NvY2N1cyBhdXJldXMgc2Vuc2libGVzIHkgcmVzaXN0ZW50ZXMgYSBveGFj
aWxpbmE8L3RpdGxlPjxzZWNvbmRhcnktdGl0bGU+QW5hbGVzIGRlIGxhIEZhY3VsdGFkIGRlIE1l
ZGljaW5hPC9zZWNvbmRhcnktdGl0bGU+PC90aXRsZXM+PHBlcmlvZGljYWw+PGZ1bGwtdGl0bGU+
QW5hbGVzIGRlIGxhIEZhY3VsdGFkIGRlIE1lZGljaW5hPC9mdWxsLXRpdGxlPjwvcGVyaW9kaWNh
bD48dm9sdW1lPjc1PC92b2x1bWU+PG51bWJlcj4yPC9udW1iZXI+PGRhdGVzPjx5ZWFyPjIwMTQ8
L3llYXI+PC9kYXRlcz48aXNibj4xNjA5LTk0MTkmI3hEOzEwMjUtNTU4MzwvaXNibj48dXJscz48
L3VybHM+PGVsZWN0cm9uaWMtcmVzb3VyY2UtbnVtPjEwLjE1MzgxL2FuYWxlcy52NzVpMi44Mzc5
PC9lbGVjdHJvbmljLXJlc291cmNlLW51bT48L3JlY29yZD48L0NpdGU+PENpdGU+PEF1dGhvcj5U
b2xlbnRpbm88L0F1dGhvcj48WWVhcj4yMDEyPC9ZZWFyPjxSZWNOdW0+MTA4PC9SZWNOdW0+PHJl
Y29yZD48cmVjLW51bWJlcj4xMDg8L3JlYy1udW1iZXI+PGZvcmVpZ24ta2V5cz48a2V5IGFwcD0i
RU4iIGRiLWlkPSJlMGRzZWVmNXVkZnBycWVwczBlNWZkdjZ3YXc5d2F6ZHRhZHciPjEwODwva2V5
PjxrZXkgYXBwPSJFTldlYiIgZGItaWQ9IiI+MDwva2V5PjwvZm9yZWlnbi1rZXlzPjxyZWYtdHlw
ZSBuYW1lPSJUaGVzaXMiPjMyPC9yZWYtdHlwZT48Y29udHJpYnV0b3JzPjxhdXRob3JzPjxhdXRo
b3I+SnVhbiBUb2xlbnRpbm88L2F1dGhvcj48L2F1dGhvcnM+PC9jb250cmlidXRvcnM+PHRpdGxl
cz48dGl0bGU+PHN0eWxlIGZhY2U9Im5vcm1hbCIgZm9udD0iZGVmYXVsdCIgc2l6ZT0iMTAwJSI+
RWZlY3RvIGRlbCBleHRyYWN0byBhY3Vvc28gZGUgPC9zdHlsZT48c3R5bGUgZmFjZT0iaXRhbGlj
IiBmb250PSJkZWZhdWx0IiBzaXplPSIxMDAlIj5DYWVzYWxwaW5pYSBzcGlub3NhPC9zdHlsZT48
c3R5bGUgZmFjZT0ibm9ybWFsIiBmb250PSJkZWZhdWx0IiBzaXplPSIxMDAlIj4gc29icmUgZWwg
Y3JlY2ltaWVudG8gZGUgPC9zdHlsZT48c3R5bGUgZmFjZT0iaXRhbGljIiBmb250PSJkZWZhdWx0
IiBzaXplPSIxMDAlIj5TdGFwaHlsb2NvY2N1cyBhdXJldXM8L3N0eWxlPjxzdHlsZSBmYWNlPSJu
b3JtYWwiIGZvbnQ9ImRlZmF1bHQiIHNpemU9IjEwMCUiPiB5PC9zdHlsZT48c3R5bGUgZmFjZT0i
aXRhbGljIiBmb250PSJkZWZhdWx0IiBzaXplPSIxMDAlIj4gRXNjaGVyaWNoaWEgY29saTwvc3R5
bGU+PC90aXRsZT48c2Vjb25kYXJ5LXRpdGxlPkZhY3VsdGFkIGRlIENpZW5jaWFzIEJpb2xvZ2lj
YXM8L3NlY29uZGFyeS10aXRsZT48L3RpdGxlcz48cGFnZXM+Nzc8L3BhZ2VzPjxkYXRlcz48eWVh
cj4yMDEyPC95ZWFyPjwvZGF0ZXM+PHB1Yi1sb2NhdGlvbj5UcnVqaWxsby1QZXLDujwvcHViLWxv
Y2F0aW9uPjxwdWJsaXNoZXI+VW5pdmVyc2lkYWQgTmFjaW9uYWwgZGUgVHJ1amlsbG88L3B1Ymxp
c2hlcj48d29yay10eXBlPlRlc2lzIHBhcmEgb3B0YXIgZWwgdGl0dWxvIGRlIEJpw7Nsb2dvIC0g
TWljcm9iaW9sb2dvPC93b3JrLXR5cGU+PHVybHM+PC91cmxzPjwvcmVjb3JkPjwvQ2l0ZT48L0Vu
ZE5vdGU+
</w:fldData>
        </w:fldChar>
      </w:r>
      <w:r w:rsidRPr="00F14A6C">
        <w:rPr>
          <w:szCs w:val="24"/>
          <w:vertAlign w:val="superscript"/>
          <w:lang w:val="es-PE"/>
        </w:rPr>
        <w:instrText xml:space="preserve"> ADDIN EN.CITE.DATA </w:instrText>
      </w:r>
      <w:r w:rsidRPr="00F14A6C">
        <w:rPr>
          <w:szCs w:val="24"/>
          <w:vertAlign w:val="superscript"/>
          <w:lang w:val="es-PE"/>
        </w:rPr>
      </w:r>
      <w:r w:rsidRPr="00F14A6C">
        <w:rPr>
          <w:szCs w:val="24"/>
          <w:vertAlign w:val="superscript"/>
          <w:lang w:val="es-PE"/>
        </w:rPr>
        <w:fldChar w:fldCharType="end"/>
      </w:r>
      <w:r w:rsidRPr="00F14A6C">
        <w:rPr>
          <w:szCs w:val="24"/>
          <w:vertAlign w:val="superscript"/>
          <w:lang w:val="es-PE"/>
        </w:rPr>
      </w:r>
      <w:r w:rsidRPr="00F14A6C">
        <w:rPr>
          <w:szCs w:val="24"/>
          <w:vertAlign w:val="superscript"/>
          <w:lang w:val="es-PE"/>
        </w:rPr>
        <w:fldChar w:fldCharType="separate"/>
      </w:r>
      <w:r w:rsidRPr="00F14A6C">
        <w:rPr>
          <w:noProof/>
          <w:szCs w:val="24"/>
          <w:vertAlign w:val="superscript"/>
          <w:lang w:val="es-PE"/>
        </w:rPr>
        <w:t>(</w:t>
      </w:r>
      <w:hyperlink w:anchor="_ENREF_18" w:tooltip="Añanca, 2009 #71" w:history="1">
        <w:r w:rsidR="00213254" w:rsidRPr="00F14A6C">
          <w:rPr>
            <w:noProof/>
            <w:szCs w:val="24"/>
            <w:vertAlign w:val="superscript"/>
            <w:lang w:val="es-PE"/>
          </w:rPr>
          <w:t>18</w:t>
        </w:r>
      </w:hyperlink>
      <w:r w:rsidRPr="00F14A6C">
        <w:rPr>
          <w:noProof/>
          <w:szCs w:val="24"/>
          <w:vertAlign w:val="superscript"/>
          <w:lang w:val="es-PE"/>
        </w:rPr>
        <w:t xml:space="preserve">, </w:t>
      </w:r>
      <w:hyperlink w:anchor="_ENREF_21" w:tooltip="Tolentino, 2012 #108" w:history="1">
        <w:r w:rsidR="00213254" w:rsidRPr="00F14A6C">
          <w:rPr>
            <w:noProof/>
            <w:szCs w:val="24"/>
            <w:vertAlign w:val="superscript"/>
            <w:lang w:val="es-PE"/>
          </w:rPr>
          <w:t>21</w:t>
        </w:r>
      </w:hyperlink>
      <w:r w:rsidRPr="00F14A6C">
        <w:rPr>
          <w:noProof/>
          <w:szCs w:val="24"/>
          <w:vertAlign w:val="superscript"/>
          <w:lang w:val="es-PE"/>
        </w:rPr>
        <w:t xml:space="preserve">, </w:t>
      </w:r>
      <w:hyperlink w:anchor="_ENREF_22" w:tooltip="Guevara G, 2014 #69" w:history="1">
        <w:r w:rsidR="00213254" w:rsidRPr="00F14A6C">
          <w:rPr>
            <w:noProof/>
            <w:szCs w:val="24"/>
            <w:vertAlign w:val="superscript"/>
            <w:lang w:val="es-PE"/>
          </w:rPr>
          <w:t>22</w:t>
        </w:r>
      </w:hyperlink>
      <w:r w:rsidRPr="00F14A6C">
        <w:rPr>
          <w:noProof/>
          <w:szCs w:val="24"/>
          <w:vertAlign w:val="superscript"/>
          <w:lang w:val="es-PE"/>
        </w:rPr>
        <w:t>)</w:t>
      </w:r>
      <w:r w:rsidRPr="00F14A6C">
        <w:rPr>
          <w:szCs w:val="24"/>
          <w:vertAlign w:val="superscript"/>
          <w:lang w:val="es-PE"/>
        </w:rPr>
        <w:fldChar w:fldCharType="end"/>
      </w:r>
      <w:r w:rsidRPr="00F14A6C">
        <w:rPr>
          <w:szCs w:val="24"/>
          <w:lang w:val="es-PE"/>
        </w:rPr>
        <w:t>,</w:t>
      </w:r>
      <w:r w:rsidRPr="00F14A6C">
        <w:rPr>
          <w:rFonts w:cs="Times New Roman"/>
          <w:i/>
          <w:szCs w:val="24"/>
          <w:lang w:val="es-PE"/>
        </w:rPr>
        <w:t xml:space="preserve"> Streptococcus pyogenes</w:t>
      </w:r>
      <w:r w:rsidRPr="00F14A6C">
        <w:rPr>
          <w:szCs w:val="24"/>
          <w:vertAlign w:val="superscript"/>
          <w:lang w:val="es-PE"/>
        </w:rPr>
        <w:fldChar w:fldCharType="begin">
          <w:fldData xml:space="preserve">PEVuZE5vdGU+PENpdGU+PEF1dGhvcj5Bw7FhbmNhPC9BdXRob3I+PFllYXI+MjAwOTwvWWVhcj48
UmVjTnVtPjcxPC9SZWNOdW0+PERpc3BsYXlUZXh0PigxOCwgMjUpPC9EaXNwbGF5VGV4dD48cmVj
b3JkPjxyZWMtbnVtYmVyPjcxPC9yZWMtbnVtYmVyPjxmb3JlaWduLWtleXM+PGtleSBhcHA9IkVO
IiBkYi1pZD0iZTBkc2VlZjV1ZGZwcnFlcHMwZTVmZHY2d2F3OXdhemR0YWR3Ij43MTwva2V5Pjxr
ZXkgYXBwPSJFTldlYiIgZGItaWQ9IiI+MDwva2V5PjwvZm9yZWlnbi1rZXlzPjxyZWYtdHlwZSBu
YW1lPSJUaGVzaXMiPjMyPC9yZWYtdHlwZT48Y29udHJpYnV0b3JzPjxhdXRob3JzPjxhdXRob3I+
RXJpY2sgQcOxYW5jYTwvYXV0aG9yPjwvYXV0aG9ycz48L2NvbnRyaWJ1dG9ycz48dGl0bGVzPjx0
aXRsZT48c3R5bGUgZmFjZT0ibm9ybWFsIiBmb250PSJkZWZhdWx0IiBzaXplPSIxMDAlIj5FZmVj
dG8gYW50aWJhY3Rlcmlhbm8gaW4gdml0cm8gZGVsIGV4dHJhY3RvIGFjdW9zbyBkZSB2YWluYXMg
ZGUgPC9zdHlsZT48c3R5bGUgZmFjZT0iaXRhbGljIiBmb250PSJkZWZhdWx0IiBzaXplPSIxMDAl
Ij5DYWVzYWxwaW5pYSBzcGlub3NhPC9zdHlsZT48c3R5bGUgZmFjZT0ibm9ybWFsIiBmb250PSJk
ZWZhdWx0IiBzaXplPSIxMDAlIj4gKHRhcmEpIGVuIGNlcGFzIGRlIDwvc3R5bGU+PHN0eWxlIGZh
Y2U9Iml0YWxpYyIgZm9udD0iZGVmYXVsdCIgc2l6ZT0iMTAwJSI+U3RhcGh5bG9jb2NjdXMgYXVy
ZXVzPC9zdHlsZT48c3R5bGUgZmFjZT0ibm9ybWFsIiBmb250PSJkZWZhdWx0IiBzaXplPSIxMDAl
Ij4geSA8L3N0eWxlPjxzdHlsZSBmYWNlPSJpdGFsaWMiIGZvbnQ9ImRlZmF1bHQiIHNpemU9IjEw
MCUiPlN0bXB0b2NvY2N1cyBweW9nZW5lczwvc3R5bGU+PC90aXRsZT48c2Vjb25kYXJ5LXRpdGxl
PkZhY3VsdGFkIGRlIENpZW5jaWFzIE3DqWRpY2FzPC9zZWNvbmRhcnktdGl0bGU+PC90aXRsZXM+
PHBhZ2VzPjEyMjwvcGFnZXM+PGRhdGVzPjx5ZWFyPjIwMDk8L3llYXI+PC9kYXRlcz48cHViLWxv
Y2F0aW9uPlRhY25hLVBlcsO6PC9wdWItbG9jYXRpb24+PHB1Ymxpc2hlcj5Vbml2ZXJzaWRhZCBO
YWNpb25hbCBKb3JnZSBCYXNhZHJlIEdyb2htYW5uIC4uIFRhY25hPC9wdWJsaXNoZXI+PHdvcmst
dHlwZT5UZXNpcyBwYXJhIG9wdGFyIGVsIHRpdHVsbyBwcm9mZXNpb25hbCBkZSBxdcOtbWljbyBm
YXJtYWPDqXV0aWNvPC93b3JrLXR5cGU+PHVybHM+PC91cmxzPjwvcmVjb3JkPjwvQ2l0ZT48Q2l0
ZT48QXV0aG9yPlrDoXJhdGU8L0F1dGhvcj48WWVhcj4yMDE1PC9ZZWFyPjxSZWNOdW0+NzI8L1Jl
Y051bT48cmVjb3JkPjxyZWMtbnVtYmVyPjcyPC9yZWMtbnVtYmVyPjxmb3JlaWduLWtleXM+PGtl
eSBhcHA9IkVOIiBkYi1pZD0iZTBkc2VlZjV1ZGZwcnFlcHMwZTVmZHY2d2F3OXdhemR0YWR3Ij43
Mjwva2V5PjxrZXkgYXBwPSJFTldlYiIgZGItaWQ9IiI+MDwva2V5PjwvZm9yZWlnbi1rZXlzPjxy
ZWYtdHlwZSBuYW1lPSJKb3VybmFsIEFydGljbGUiPjE3PC9yZWYtdHlwZT48Y29udHJpYnV0b3Jz
PjxhdXRob3JzPjxhdXRob3I+TWFyY28gWsOhcmF0ZTwvYXV0aG9yPjwvYXV0aG9ycz48L2NvbnRy
aWJ1dG9ycz48dGl0bGVzPjx0aXRsZT48c3R5bGUgZmFjZT0ibm9ybWFsIiBmb250PSJkZWZhdWx0
IiBzaXplPSIxMDAlIj5FZmVjdG8gaW4gdml0cm8gYW50aWJhY3Rlcmlhbm8gZGVsIGV4dHJhY3Rv
IGFjdW9zbyBkZSBDYWVzYWxwaW5pYSBzcGlub3NhIOKAnFRhcmHigJ0gc29icmUgY2VwYXMgZGUg
PC9zdHlsZT48c3R5bGUgZmFjZT0iaXRhbGljIiBmb250PSJkZWZhdWx0IiBzaXplPSIxMDAlIj5T
dHJlcHRvY29jY3VzIHB5b2dlbmVzPC9zdHlsZT48c3R5bGUgZmFjZT0ibm9ybWFsIiBmb250PSJk
ZWZhdWx0IiBzaXplPSIxMDAlIj4geSA8L3N0eWxlPjxzdHlsZSBmYWNlPSJpdGFsaWMiIGZvbnQ9
ImRlZmF1bHQiIHNpemU9IjEwMCUiPkVzY2hlcmljaGlhIGNvbGkgPC9zdHlsZT48c3R5bGUgZmFj
ZT0ibm9ybWFsIiBmb250PSJkZWZhdWx0IiBzaXplPSIxMDAlIj5haXNsYWRhcyBkZSBwYWNpZW50
ZXMgZGVsIEhvc3BpdGFsIFJlZ2lvbmFsIERvY2VudGUgZGUgVHJ1amlsbG8gZW4gZWwgYcOxbyAy
MDE0PC9zdHlsZT48L3RpdGxlPjxzZWNvbmRhcnktdGl0bGU+UHVlYmxvIGNvbnQ8L3NlY29uZGFy
eS10aXRsZT48L3RpdGxlcz48cGVyaW9kaWNhbD48ZnVsbC10aXRsZT5QdWVibG8gY29udDwvZnVs
bC10aXRsZT48L3BlcmlvZGljYWw+PHBhZ2VzPjE1LTIzPC9wYWdlcz48dm9sdW1lPjI2PC92b2x1
bWU+PG51bWJlcj4xPC9udW1iZXI+PGRhdGVzPjx5ZWFyPjIwMTU8L3llYXI+PC9kYXRlcz48dXJs
cz48L3VybHM+PC9yZWNvcmQ+PC9DaXRlPjwvRW5kTm90ZT5=
</w:fldData>
        </w:fldChar>
      </w:r>
      <w:r w:rsidRPr="00F14A6C">
        <w:rPr>
          <w:szCs w:val="24"/>
          <w:vertAlign w:val="superscript"/>
          <w:lang w:val="es-PE"/>
        </w:rPr>
        <w:instrText xml:space="preserve"> ADDIN EN.CITE </w:instrText>
      </w:r>
      <w:r w:rsidRPr="00F14A6C">
        <w:rPr>
          <w:szCs w:val="24"/>
          <w:vertAlign w:val="superscript"/>
          <w:lang w:val="es-PE"/>
        </w:rPr>
        <w:fldChar w:fldCharType="begin">
          <w:fldData xml:space="preserve">PEVuZE5vdGU+PENpdGU+PEF1dGhvcj5Bw7FhbmNhPC9BdXRob3I+PFllYXI+MjAwOTwvWWVhcj48
UmVjTnVtPjcxPC9SZWNOdW0+PERpc3BsYXlUZXh0PigxOCwgMjUpPC9EaXNwbGF5VGV4dD48cmVj
b3JkPjxyZWMtbnVtYmVyPjcxPC9yZWMtbnVtYmVyPjxmb3JlaWduLWtleXM+PGtleSBhcHA9IkVO
IiBkYi1pZD0iZTBkc2VlZjV1ZGZwcnFlcHMwZTVmZHY2d2F3OXdhemR0YWR3Ij43MTwva2V5Pjxr
ZXkgYXBwPSJFTldlYiIgZGItaWQ9IiI+MDwva2V5PjwvZm9yZWlnbi1rZXlzPjxyZWYtdHlwZSBu
YW1lPSJUaGVzaXMiPjMyPC9yZWYtdHlwZT48Y29udHJpYnV0b3JzPjxhdXRob3JzPjxhdXRob3I+
RXJpY2sgQcOxYW5jYTwvYXV0aG9yPjwvYXV0aG9ycz48L2NvbnRyaWJ1dG9ycz48dGl0bGVzPjx0
aXRsZT48c3R5bGUgZmFjZT0ibm9ybWFsIiBmb250PSJkZWZhdWx0IiBzaXplPSIxMDAlIj5FZmVj
dG8gYW50aWJhY3Rlcmlhbm8gaW4gdml0cm8gZGVsIGV4dHJhY3RvIGFjdW9zbyBkZSB2YWluYXMg
ZGUgPC9zdHlsZT48c3R5bGUgZmFjZT0iaXRhbGljIiBmb250PSJkZWZhdWx0IiBzaXplPSIxMDAl
Ij5DYWVzYWxwaW5pYSBzcGlub3NhPC9zdHlsZT48c3R5bGUgZmFjZT0ibm9ybWFsIiBmb250PSJk
ZWZhdWx0IiBzaXplPSIxMDAlIj4gKHRhcmEpIGVuIGNlcGFzIGRlIDwvc3R5bGU+PHN0eWxlIGZh
Y2U9Iml0YWxpYyIgZm9udD0iZGVmYXVsdCIgc2l6ZT0iMTAwJSI+U3RhcGh5bG9jb2NjdXMgYXVy
ZXVzPC9zdHlsZT48c3R5bGUgZmFjZT0ibm9ybWFsIiBmb250PSJkZWZhdWx0IiBzaXplPSIxMDAl
Ij4geSA8L3N0eWxlPjxzdHlsZSBmYWNlPSJpdGFsaWMiIGZvbnQ9ImRlZmF1bHQiIHNpemU9IjEw
MCUiPlN0bXB0b2NvY2N1cyBweW9nZW5lczwvc3R5bGU+PC90aXRsZT48c2Vjb25kYXJ5LXRpdGxl
PkZhY3VsdGFkIGRlIENpZW5jaWFzIE3DqWRpY2FzPC9zZWNvbmRhcnktdGl0bGU+PC90aXRsZXM+
PHBhZ2VzPjEyMjwvcGFnZXM+PGRhdGVzPjx5ZWFyPjIwMDk8L3llYXI+PC9kYXRlcz48cHViLWxv
Y2F0aW9uPlRhY25hLVBlcsO6PC9wdWItbG9jYXRpb24+PHB1Ymxpc2hlcj5Vbml2ZXJzaWRhZCBO
YWNpb25hbCBKb3JnZSBCYXNhZHJlIEdyb2htYW5uIC4uIFRhY25hPC9wdWJsaXNoZXI+PHdvcmst
dHlwZT5UZXNpcyBwYXJhIG9wdGFyIGVsIHRpdHVsbyBwcm9mZXNpb25hbCBkZSBxdcOtbWljbyBm
YXJtYWPDqXV0aWNvPC93b3JrLXR5cGU+PHVybHM+PC91cmxzPjwvcmVjb3JkPjwvQ2l0ZT48Q2l0
ZT48QXV0aG9yPlrDoXJhdGU8L0F1dGhvcj48WWVhcj4yMDE1PC9ZZWFyPjxSZWNOdW0+NzI8L1Jl
Y051bT48cmVjb3JkPjxyZWMtbnVtYmVyPjcyPC9yZWMtbnVtYmVyPjxmb3JlaWduLWtleXM+PGtl
eSBhcHA9IkVOIiBkYi1pZD0iZTBkc2VlZjV1ZGZwcnFlcHMwZTVmZHY2d2F3OXdhemR0YWR3Ij43
Mjwva2V5PjxrZXkgYXBwPSJFTldlYiIgZGItaWQ9IiI+MDwva2V5PjwvZm9yZWlnbi1rZXlzPjxy
ZWYtdHlwZSBuYW1lPSJKb3VybmFsIEFydGljbGUiPjE3PC9yZWYtdHlwZT48Y29udHJpYnV0b3Jz
PjxhdXRob3JzPjxhdXRob3I+TWFyY28gWsOhcmF0ZTwvYXV0aG9yPjwvYXV0aG9ycz48L2NvbnRy
aWJ1dG9ycz48dGl0bGVzPjx0aXRsZT48c3R5bGUgZmFjZT0ibm9ybWFsIiBmb250PSJkZWZhdWx0
IiBzaXplPSIxMDAlIj5FZmVjdG8gaW4gdml0cm8gYW50aWJhY3Rlcmlhbm8gZGVsIGV4dHJhY3Rv
IGFjdW9zbyBkZSBDYWVzYWxwaW5pYSBzcGlub3NhIOKAnFRhcmHigJ0gc29icmUgY2VwYXMgZGUg
PC9zdHlsZT48c3R5bGUgZmFjZT0iaXRhbGljIiBmb250PSJkZWZhdWx0IiBzaXplPSIxMDAlIj5T
dHJlcHRvY29jY3VzIHB5b2dlbmVzPC9zdHlsZT48c3R5bGUgZmFjZT0ibm9ybWFsIiBmb250PSJk
ZWZhdWx0IiBzaXplPSIxMDAlIj4geSA8L3N0eWxlPjxzdHlsZSBmYWNlPSJpdGFsaWMiIGZvbnQ9
ImRlZmF1bHQiIHNpemU9IjEwMCUiPkVzY2hlcmljaGlhIGNvbGkgPC9zdHlsZT48c3R5bGUgZmFj
ZT0ibm9ybWFsIiBmb250PSJkZWZhdWx0IiBzaXplPSIxMDAlIj5haXNsYWRhcyBkZSBwYWNpZW50
ZXMgZGVsIEhvc3BpdGFsIFJlZ2lvbmFsIERvY2VudGUgZGUgVHJ1amlsbG8gZW4gZWwgYcOxbyAy
MDE0PC9zdHlsZT48L3RpdGxlPjxzZWNvbmRhcnktdGl0bGU+UHVlYmxvIGNvbnQ8L3NlY29uZGFy
eS10aXRsZT48L3RpdGxlcz48cGVyaW9kaWNhbD48ZnVsbC10aXRsZT5QdWVibG8gY29udDwvZnVs
bC10aXRsZT48L3BlcmlvZGljYWw+PHBhZ2VzPjE1LTIzPC9wYWdlcz48dm9sdW1lPjI2PC92b2x1
bWU+PG51bWJlcj4xPC9udW1iZXI+PGRhdGVzPjx5ZWFyPjIwMTU8L3llYXI+PC9kYXRlcz48dXJs
cz48L3VybHM+PC9yZWNvcmQ+PC9DaXRlPjwvRW5kTm90ZT5=
</w:fldData>
        </w:fldChar>
      </w:r>
      <w:r w:rsidRPr="00F14A6C">
        <w:rPr>
          <w:szCs w:val="24"/>
          <w:vertAlign w:val="superscript"/>
          <w:lang w:val="es-PE"/>
        </w:rPr>
        <w:instrText xml:space="preserve"> ADDIN EN.CITE.DATA </w:instrText>
      </w:r>
      <w:r w:rsidRPr="00F14A6C">
        <w:rPr>
          <w:szCs w:val="24"/>
          <w:vertAlign w:val="superscript"/>
          <w:lang w:val="es-PE"/>
        </w:rPr>
      </w:r>
      <w:r w:rsidRPr="00F14A6C">
        <w:rPr>
          <w:szCs w:val="24"/>
          <w:vertAlign w:val="superscript"/>
          <w:lang w:val="es-PE"/>
        </w:rPr>
        <w:fldChar w:fldCharType="end"/>
      </w:r>
      <w:r w:rsidRPr="00F14A6C">
        <w:rPr>
          <w:szCs w:val="24"/>
          <w:vertAlign w:val="superscript"/>
          <w:lang w:val="es-PE"/>
        </w:rPr>
      </w:r>
      <w:r w:rsidRPr="00F14A6C">
        <w:rPr>
          <w:szCs w:val="24"/>
          <w:vertAlign w:val="superscript"/>
          <w:lang w:val="es-PE"/>
        </w:rPr>
        <w:fldChar w:fldCharType="separate"/>
      </w:r>
      <w:r w:rsidRPr="00F14A6C">
        <w:rPr>
          <w:noProof/>
          <w:szCs w:val="24"/>
          <w:vertAlign w:val="superscript"/>
          <w:lang w:val="es-PE"/>
        </w:rPr>
        <w:t>(</w:t>
      </w:r>
      <w:hyperlink w:anchor="_ENREF_18" w:tooltip="Añanca, 2009 #71" w:history="1">
        <w:r w:rsidR="00213254" w:rsidRPr="00F14A6C">
          <w:rPr>
            <w:noProof/>
            <w:szCs w:val="24"/>
            <w:vertAlign w:val="superscript"/>
            <w:lang w:val="es-PE"/>
          </w:rPr>
          <w:t>18</w:t>
        </w:r>
      </w:hyperlink>
      <w:r w:rsidRPr="00F14A6C">
        <w:rPr>
          <w:noProof/>
          <w:szCs w:val="24"/>
          <w:vertAlign w:val="superscript"/>
          <w:lang w:val="es-PE"/>
        </w:rPr>
        <w:t xml:space="preserve">, </w:t>
      </w:r>
      <w:hyperlink w:anchor="_ENREF_25" w:tooltip="Zárate, 2015 #72" w:history="1">
        <w:r w:rsidR="00213254" w:rsidRPr="00F14A6C">
          <w:rPr>
            <w:noProof/>
            <w:szCs w:val="24"/>
            <w:vertAlign w:val="superscript"/>
            <w:lang w:val="es-PE"/>
          </w:rPr>
          <w:t>25</w:t>
        </w:r>
      </w:hyperlink>
      <w:r w:rsidRPr="00F14A6C">
        <w:rPr>
          <w:noProof/>
          <w:szCs w:val="24"/>
          <w:vertAlign w:val="superscript"/>
          <w:lang w:val="es-PE"/>
        </w:rPr>
        <w:t>)</w:t>
      </w:r>
      <w:r w:rsidRPr="00F14A6C">
        <w:rPr>
          <w:szCs w:val="24"/>
          <w:vertAlign w:val="superscript"/>
          <w:lang w:val="es-PE"/>
        </w:rPr>
        <w:fldChar w:fldCharType="end"/>
      </w:r>
      <w:r w:rsidRPr="00F14A6C">
        <w:rPr>
          <w:szCs w:val="24"/>
          <w:lang w:val="es-PE"/>
        </w:rPr>
        <w:t xml:space="preserve">, </w:t>
      </w:r>
      <w:r w:rsidRPr="00F14A6C">
        <w:rPr>
          <w:rFonts w:cs="Times New Roman"/>
          <w:i/>
          <w:szCs w:val="24"/>
          <w:lang w:val="es-PE"/>
        </w:rPr>
        <w:t>Escherichia coli</w:t>
      </w:r>
      <w:r w:rsidRPr="00F14A6C">
        <w:rPr>
          <w:rFonts w:cs="Times New Roman"/>
          <w:szCs w:val="24"/>
          <w:vertAlign w:val="superscript"/>
          <w:lang w:val="es-PE"/>
        </w:rPr>
        <w:fldChar w:fldCharType="begin">
          <w:fldData xml:space="preserve">PEVuZE5vdGU+PENpdGU+PEF1dGhvcj5aw6FyYXRlPC9BdXRob3I+PFllYXI+MjAxNTwvWWVhcj48
UmVjTnVtPjcyPC9SZWNOdW0+PERpc3BsYXlUZXh0PigyMSwgMjUsIDMyKTwvRGlzcGxheVRleHQ+
PHJlY29yZD48cmVjLW51bWJlcj43MjwvcmVjLW51bWJlcj48Zm9yZWlnbi1rZXlzPjxrZXkgYXBw
PSJFTiIgZGItaWQ9ImUwZHNlZWY1dWRmcHJxZXBzMGU1ZmR2Nndhdzl3YXpkdGFkdyI+NzI8L2tl
eT48a2V5IGFwcD0iRU5XZWIiIGRiLWlkPSIiPjA8L2tleT48L2ZvcmVpZ24ta2V5cz48cmVmLXR5
cGUgbmFtZT0iSm91cm5hbCBBcnRpY2xlIj4xNzwvcmVmLXR5cGU+PGNvbnRyaWJ1dG9ycz48YXV0
aG9ycz48YXV0aG9yPk1hcmNvIFrDoXJhdGU8L2F1dGhvcj48L2F1dGhvcnM+PC9jb250cmlidXRv
cnM+PHRpdGxlcz48dGl0bGU+PHN0eWxlIGZhY2U9Im5vcm1hbCIgZm9udD0iZGVmYXVsdCIgc2l6
ZT0iMTAwJSI+RWZlY3RvIGluIHZpdHJvIGFudGliYWN0ZXJpYW5vIGRlbCBleHRyYWN0byBhY3Vv
c28gZGUgQ2Flc2FscGluaWEgc3Bpbm9zYSDigJxUYXJh4oCdIHNvYnJlIGNlcGFzIGRlIDwvc3R5
bGU+PHN0eWxlIGZhY2U9Iml0YWxpYyIgZm9udD0iZGVmYXVsdCIgc2l6ZT0iMTAwJSI+U3RyZXB0
b2NvY2N1cyBweW9nZW5lczwvc3R5bGU+PHN0eWxlIGZhY2U9Im5vcm1hbCIgZm9udD0iZGVmYXVs
dCIgc2l6ZT0iMTAwJSI+IHkgPC9zdHlsZT48c3R5bGUgZmFjZT0iaXRhbGljIiBmb250PSJkZWZh
dWx0IiBzaXplPSIxMDAlIj5Fc2NoZXJpY2hpYSBjb2xpIDwvc3R5bGU+PHN0eWxlIGZhY2U9Im5v
cm1hbCIgZm9udD0iZGVmYXVsdCIgc2l6ZT0iMTAwJSI+YWlzbGFkYXMgZGUgcGFjaWVudGVzIGRl
bCBIb3NwaXRhbCBSZWdpb25hbCBEb2NlbnRlIGRlIFRydWppbGxvIGVuIGVsIGHDsW8gMjAxNDwv
c3R5bGU+PC90aXRsZT48c2Vjb25kYXJ5LXRpdGxlPlB1ZWJsbyBjb250PC9zZWNvbmRhcnktdGl0
bGU+PC90aXRsZXM+PHBlcmlvZGljYWw+PGZ1bGwtdGl0bGU+UHVlYmxvIGNvbnQ8L2Z1bGwtdGl0
bGU+PC9wZXJpb2RpY2FsPjxwYWdlcz4xNS0yMzwvcGFnZXM+PHZvbHVtZT4yNjwvdm9sdW1lPjxu
dW1iZXI+MTwvbnVtYmVyPjxkYXRlcz48eWVhcj4yMDE1PC95ZWFyPjwvZGF0ZXM+PHVybHM+PC91
cmxzPjwvcmVjb3JkPjwvQ2l0ZT48Q2l0ZT48QXV0aG9yPkPDoXJkZW5hczwvQXV0aG9yPjxZZWFy
PjIwMTc8L1llYXI+PFJlY051bT44NzwvUmVjTnVtPjxyZWNvcmQ+PHJlYy1udW1iZXI+ODc8L3Jl
Yy1udW1iZXI+PGZvcmVpZ24ta2V5cz48a2V5IGFwcD0iRU4iIGRiLWlkPSJlMGRzZWVmNXVkZnBy
cWVwczBlNWZkdjZ3YXc5d2F6ZHRhZHciPjg3PC9rZXk+PGtleSBhcHA9IkVOV2ViIiBkYi1pZD0i
Ij4wPC9rZXk+PC9mb3JlaWduLWtleXM+PHJlZi10eXBlIG5hbWU9IlRoZXNpcyI+MzI8L3JlZi10
eXBlPjxjb250cmlidXRvcnM+PGF1dGhvcnM+PGF1dGhvcj5NYXJpZWxhIEPDoXJkZW5hcyA8L2F1
dGhvcj48YXV0aG9yPlBhdHJpY2lhIFF1aW50YW5hPC9hdXRob3I+PC9hdXRob3JzPjwvY29udHJp
YnV0b3JzPjx0aXRsZXM+PHRpdGxlPjxzdHlsZSBmYWNlPSJub3JtYWwiIGZvbnQ9ImRlZmF1bHQi
IHNpemU9IjEwMCUiPuKAnEVmZWN0byBzaW7DqXJnaWNvIGFudGliYWN0ZXJpYW5vIDwvc3R5bGU+
PHN0eWxlIGZhY2U9Iml0YWxpYyIgZm9udD0iZGVmYXVsdCIgc2l6ZT0iMTAwJSI+aW4gdml0cm88
L3N0eWxlPjxzdHlsZSBmYWNlPSJub3JtYWwiIGZvbnQ9ImRlZmF1bHQiIHNpemU9IjEwMCUiPiBk
ZWwgZXh0cmFjdG8gYWN1b3NvIGRlIDwvc3R5bGU+PHN0eWxlIGZhY2U9Iml0YWxpYyIgZm9udD0i
ZGVmYXVsdCIgc2l6ZT0iMTAwJSI+Q2Flc2FscGluaWEgc3Bpbm9zYTwvc3R5bGU+PHN0eWxlIGZh
Y2U9Im5vcm1hbCIgZm9udD0iZGVmYXVsdCIgc2l6ZT0iMTAwJSI+ICh0YXJhKSB5IGRlbCBleHRy
YWN0byBoaWRyb2FsY29ob2xpY28gZGUgbG9zIHJpem9tYXMgZGUgPC9zdHlsZT48c3R5bGUgZmFj
ZT0iaXRhbGljIiBmb250PSJkZWZhdWx0IiBzaXplPSIxMDAlIj5Qb2x5cG9kaXVtIHBpY25vY2Fy
cHVtPC9zdHlsZT48c3R5bGUgZmFjZT0ibm9ybWFsIiBmb250PSJkZWZhdWx0IiBzaXplPSIxMDAl
Ij4gPC9zdHlsZT48c3R5bGUgZmFjZT0iaXRhbGljIiBmb250PSJkZWZhdWx0IiBzaXplPSIxMDAl
Ij5jPC9zdHlsZT48c3R5bGUgZmFjZT0ibm9ybWFsIiBmb250PSJkZWZhdWx0IiBzaXplPSIxMDAl
Ij4uIChjYWxhZ3VhbGEpIGVuIGNlcGFzIDwvc3R5bGU+PHN0eWxlIGZhY2U9Iml0YWxpYyIgZm9u
dD0iZGVmYXVsdCIgc2l6ZT0iMTAwJSI+RXNjaGVyaWNoaWEgY29saTwvc3R5bGU+PHN0eWxlIGZh
Y2U9Im5vcm1hbCIgZm9udD0iZGVmYXVsdCIgc2l6ZT0iMTAwJSI+4oCdPC9zdHlsZT48L3RpdGxl
PjwvdGl0bGVzPjxwYWdlcz4xMDg8L3BhZ2VzPjxkYXRlcz48eWVhcj4yMDE3PC95ZWFyPjwvZGF0
ZXM+PHB1Yi1sb2NhdGlvbj5MaW1hLVBlcsO6PC9wdWItbG9jYXRpb24+PHB1Ymxpc2hlcj5Vbml2
ZXJzaWRhZCBJbmNhIEdhcmNpbGF6byBkZSBsYSBWZWdhPC9wdWJsaXNoZXI+PHdvcmstdHlwZT5U
ZXNpcyBwYXJhIG9wdGFyIGVsIFTDrXR1bG8gUHJvZmVzaW9uYWwgZGUgUXXDrW1pY28gRmFybWFj
w6l1dGljbyB5IEJpb3F1w61taWNvPC93b3JrLXR5cGU+PHVybHM+PC91cmxzPjwvcmVjb3JkPjwv
Q2l0ZT48Q2l0ZT48QXV0aG9yPlRvbGVudGlubzwvQXV0aG9yPjxZZWFyPjIwMTI8L1llYXI+PFJl
Y051bT4xMDg8L1JlY051bT48cmVjb3JkPjxyZWMtbnVtYmVyPjEwODwvcmVjLW51bWJlcj48Zm9y
ZWlnbi1rZXlzPjxrZXkgYXBwPSJFTiIgZGItaWQ9ImUwZHNlZWY1dWRmcHJxZXBzMGU1ZmR2Nndh
dzl3YXpkdGFkdyI+MTA4PC9rZXk+PGtleSBhcHA9IkVOV2ViIiBkYi1pZD0iIj4wPC9rZXk+PC9m
b3JlaWduLWtleXM+PHJlZi10eXBlIG5hbWU9IlRoZXNpcyI+MzI8L3JlZi10eXBlPjxjb250cmli
dXRvcnM+PGF1dGhvcnM+PGF1dGhvcj5KdWFuIFRvbGVudGlubzwvYXV0aG9yPjwvYXV0aG9ycz48
L2NvbnRyaWJ1dG9ycz48dGl0bGVzPjx0aXRsZT48c3R5bGUgZmFjZT0ibm9ybWFsIiBmb250PSJk
ZWZhdWx0IiBzaXplPSIxMDAlIj5FZmVjdG8gZGVsIGV4dHJhY3RvIGFjdW9zbyBkZSA8L3N0eWxl
PjxzdHlsZSBmYWNlPSJpdGFsaWMiIGZvbnQ9ImRlZmF1bHQiIHNpemU9IjEwMCUiPkNhZXNhbHBp
bmlhIHNwaW5vc2E8L3N0eWxlPjxzdHlsZSBmYWNlPSJub3JtYWwiIGZvbnQ9ImRlZmF1bHQiIHNp
emU9IjEwMCUiPiBzb2JyZSBlbCBjcmVjaW1pZW50byBkZSA8L3N0eWxlPjxzdHlsZSBmYWNlPSJp
dGFsaWMiIGZvbnQ9ImRlZmF1bHQiIHNpemU9IjEwMCUiPlN0YXBoeWxvY29jY3VzIGF1cmV1czwv
c3R5bGU+PHN0eWxlIGZhY2U9Im5vcm1hbCIgZm9udD0iZGVmYXVsdCIgc2l6ZT0iMTAwJSI+IHk8
L3N0eWxlPjxzdHlsZSBmYWNlPSJpdGFsaWMiIGZvbnQ9ImRlZmF1bHQiIHNpemU9IjEwMCUiPiBF
c2NoZXJpY2hpYSBjb2xpPC9zdHlsZT48L3RpdGxlPjxzZWNvbmRhcnktdGl0bGU+RmFjdWx0YWQg
ZGUgQ2llbmNpYXMgQmlvbG9naWNhczwvc2Vjb25kYXJ5LXRpdGxlPjwvdGl0bGVzPjxwYWdlcz43
NzwvcGFnZXM+PGRhdGVzPjx5ZWFyPjIwMTI8L3llYXI+PC9kYXRlcz48cHViLWxvY2F0aW9uPlRy
dWppbGxvLVBlcsO6PC9wdWItbG9jYXRpb24+PHB1Ymxpc2hlcj5Vbml2ZXJzaWRhZCBOYWNpb25h
bCBkZSBUcnVqaWxsbzwvcHVibGlzaGVyPjx3b3JrLXR5cGU+VGVzaXMgcGFyYSBvcHRhciBlbCB0
aXR1bG8gZGUgQmnDs2xvZ28gLSBNaWNyb2Jpb2xvZ288L3dvcmstdHlwZT48dXJscz48L3VybHM+
PC9yZWNvcmQ+PC9DaXRlPjxDaXRlPjxBdXRob3I+Q8OhcmRlbmFzPC9BdXRob3I+PFllYXI+MjAx
NzwvWWVhcj48UmVjTnVtPjg3PC9SZWNOdW0+PHJlY29yZD48cmVjLW51bWJlcj44NzwvcmVjLW51
bWJlcj48Zm9yZWlnbi1rZXlzPjxrZXkgYXBwPSJFTiIgZGItaWQ9ImUwZHNlZWY1dWRmcHJxZXBz
MGU1ZmR2Nndhdzl3YXpkdGFkdyI+ODc8L2tleT48a2V5IGFwcD0iRU5XZWIiIGRiLWlkPSIiPjA8
L2tleT48L2ZvcmVpZ24ta2V5cz48cmVmLXR5cGUgbmFtZT0iVGhlc2lzIj4zMjwvcmVmLXR5cGU+
PGNvbnRyaWJ1dG9ycz48YXV0aG9ycz48YXV0aG9yPk1hcmllbGEgQ8OhcmRlbmFzIDwvYXV0aG9y
PjxhdXRob3I+UGF0cmljaWEgUXVpbnRhbmE8L2F1dGhvcj48L2F1dGhvcnM+PC9jb250cmlidXRv
cnM+PHRpdGxlcz48dGl0bGU+PHN0eWxlIGZhY2U9Im5vcm1hbCIgZm9udD0iZGVmYXVsdCIgc2l6
ZT0iMTAwJSI+4oCcRWZlY3RvIHNpbsOpcmdpY28gYW50aWJhY3Rlcmlhbm8gPC9zdHlsZT48c3R5
bGUgZmFjZT0iaXRhbGljIiBmb250PSJkZWZhdWx0IiBzaXplPSIxMDAlIj5pbiB2aXRybzwvc3R5
bGU+PHN0eWxlIGZhY2U9Im5vcm1hbCIgZm9udD0iZGVmYXVsdCIgc2l6ZT0iMTAwJSI+IGRlbCBl
eHRyYWN0byBhY3Vvc28gZGUgPC9zdHlsZT48c3R5bGUgZmFjZT0iaXRhbGljIiBmb250PSJkZWZh
dWx0IiBzaXplPSIxMDAlIj5DYWVzYWxwaW5pYSBzcGlub3NhPC9zdHlsZT48c3R5bGUgZmFjZT0i
bm9ybWFsIiBmb250PSJkZWZhdWx0IiBzaXplPSIxMDAlIj4gKHRhcmEpIHkgZGVsIGV4dHJhY3Rv
IGhpZHJvYWxjb2hvbGljbyBkZSBsb3Mgcml6b21hcyBkZSA8L3N0eWxlPjxzdHlsZSBmYWNlPSJp
dGFsaWMiIGZvbnQ9ImRlZmF1bHQiIHNpemU9IjEwMCUiPlBvbHlwb2RpdW0gcGljbm9jYXJwdW08
L3N0eWxlPjxzdHlsZSBmYWNlPSJub3JtYWwiIGZvbnQ9ImRlZmF1bHQiIHNpemU9IjEwMCUiPiA8
L3N0eWxlPjxzdHlsZSBmYWNlPSJpdGFsaWMiIGZvbnQ9ImRlZmF1bHQiIHNpemU9IjEwMCUiPmM8
L3N0eWxlPjxzdHlsZSBmYWNlPSJub3JtYWwiIGZvbnQ9ImRlZmF1bHQiIHNpemU9IjEwMCUiPi4g
KGNhbGFndWFsYSkgZW4gY2VwYXMgPC9zdHlsZT48c3R5bGUgZmFjZT0iaXRhbGljIiBmb250PSJk
ZWZhdWx0IiBzaXplPSIxMDAlIj5Fc2NoZXJpY2hpYSBjb2xpPC9zdHlsZT48c3R5bGUgZmFjZT0i
bm9ybWFsIiBmb250PSJkZWZhdWx0IiBzaXplPSIxMDAlIj7igJ08L3N0eWxlPjwvdGl0bGU+PC90
aXRsZXM+PHBhZ2VzPjEwODwvcGFnZXM+PGRhdGVzPjx5ZWFyPjIwMTc8L3llYXI+PC9kYXRlcz48
cHViLWxvY2F0aW9uPkxpbWEtUGVyw7o8L3B1Yi1sb2NhdGlvbj48cHVibGlzaGVyPlVuaXZlcnNp
ZGFkIEluY2EgR2FyY2lsYXpvIGRlIGxhIFZlZ2E8L3B1Ymxpc2hlcj48d29yay10eXBlPlRlc2lz
IHBhcmEgb3B0YXIgZWwgVMOtdHVsbyBQcm9mZXNpb25hbCBkZSBRdcOtbWljbyBGYXJtYWPDqXV0
aWNvIHkgQmlvcXXDrW1pY288L3dvcmstdHlwZT48dXJscz48L3VybHM+PC9yZWNvcmQ+PC9DaXRl
PjwvRW5kTm90ZT4A
</w:fldData>
        </w:fldChar>
      </w:r>
      <w:r w:rsidRPr="00F14A6C">
        <w:rPr>
          <w:rFonts w:cs="Times New Roman"/>
          <w:szCs w:val="24"/>
          <w:vertAlign w:val="superscript"/>
          <w:lang w:val="es-PE"/>
        </w:rPr>
        <w:instrText xml:space="preserve"> ADDIN EN.CITE </w:instrText>
      </w:r>
      <w:r w:rsidRPr="00F14A6C">
        <w:rPr>
          <w:rFonts w:cs="Times New Roman"/>
          <w:szCs w:val="24"/>
          <w:vertAlign w:val="superscript"/>
          <w:lang w:val="es-PE"/>
        </w:rPr>
        <w:fldChar w:fldCharType="begin">
          <w:fldData xml:space="preserve">PEVuZE5vdGU+PENpdGU+PEF1dGhvcj5aw6FyYXRlPC9BdXRob3I+PFllYXI+MjAxNTwvWWVhcj48
UmVjTnVtPjcyPC9SZWNOdW0+PERpc3BsYXlUZXh0PigyMSwgMjUsIDMyKTwvRGlzcGxheVRleHQ+
PHJlY29yZD48cmVjLW51bWJlcj43MjwvcmVjLW51bWJlcj48Zm9yZWlnbi1rZXlzPjxrZXkgYXBw
PSJFTiIgZGItaWQ9ImUwZHNlZWY1dWRmcHJxZXBzMGU1ZmR2Nndhdzl3YXpkdGFkdyI+NzI8L2tl
eT48a2V5IGFwcD0iRU5XZWIiIGRiLWlkPSIiPjA8L2tleT48L2ZvcmVpZ24ta2V5cz48cmVmLXR5
cGUgbmFtZT0iSm91cm5hbCBBcnRpY2xlIj4xNzwvcmVmLXR5cGU+PGNvbnRyaWJ1dG9ycz48YXV0
aG9ycz48YXV0aG9yPk1hcmNvIFrDoXJhdGU8L2F1dGhvcj48L2F1dGhvcnM+PC9jb250cmlidXRv
cnM+PHRpdGxlcz48dGl0bGU+PHN0eWxlIGZhY2U9Im5vcm1hbCIgZm9udD0iZGVmYXVsdCIgc2l6
ZT0iMTAwJSI+RWZlY3RvIGluIHZpdHJvIGFudGliYWN0ZXJpYW5vIGRlbCBleHRyYWN0byBhY3Vv
c28gZGUgQ2Flc2FscGluaWEgc3Bpbm9zYSDigJxUYXJh4oCdIHNvYnJlIGNlcGFzIGRlIDwvc3R5
bGU+PHN0eWxlIGZhY2U9Iml0YWxpYyIgZm9udD0iZGVmYXVsdCIgc2l6ZT0iMTAwJSI+U3RyZXB0
b2NvY2N1cyBweW9nZW5lczwvc3R5bGU+PHN0eWxlIGZhY2U9Im5vcm1hbCIgZm9udD0iZGVmYXVs
dCIgc2l6ZT0iMTAwJSI+IHkgPC9zdHlsZT48c3R5bGUgZmFjZT0iaXRhbGljIiBmb250PSJkZWZh
dWx0IiBzaXplPSIxMDAlIj5Fc2NoZXJpY2hpYSBjb2xpIDwvc3R5bGU+PHN0eWxlIGZhY2U9Im5v
cm1hbCIgZm9udD0iZGVmYXVsdCIgc2l6ZT0iMTAwJSI+YWlzbGFkYXMgZGUgcGFjaWVudGVzIGRl
bCBIb3NwaXRhbCBSZWdpb25hbCBEb2NlbnRlIGRlIFRydWppbGxvIGVuIGVsIGHDsW8gMjAxNDwv
c3R5bGU+PC90aXRsZT48c2Vjb25kYXJ5LXRpdGxlPlB1ZWJsbyBjb250PC9zZWNvbmRhcnktdGl0
bGU+PC90aXRsZXM+PHBlcmlvZGljYWw+PGZ1bGwtdGl0bGU+UHVlYmxvIGNvbnQ8L2Z1bGwtdGl0
bGU+PC9wZXJpb2RpY2FsPjxwYWdlcz4xNS0yMzwvcGFnZXM+PHZvbHVtZT4yNjwvdm9sdW1lPjxu
dW1iZXI+MTwvbnVtYmVyPjxkYXRlcz48eWVhcj4yMDE1PC95ZWFyPjwvZGF0ZXM+PHVybHM+PC91
cmxzPjwvcmVjb3JkPjwvQ2l0ZT48Q2l0ZT48QXV0aG9yPkPDoXJkZW5hczwvQXV0aG9yPjxZZWFy
PjIwMTc8L1llYXI+PFJlY051bT44NzwvUmVjTnVtPjxyZWNvcmQ+PHJlYy1udW1iZXI+ODc8L3Jl
Yy1udW1iZXI+PGZvcmVpZ24ta2V5cz48a2V5IGFwcD0iRU4iIGRiLWlkPSJlMGRzZWVmNXVkZnBy
cWVwczBlNWZkdjZ3YXc5d2F6ZHRhZHciPjg3PC9rZXk+PGtleSBhcHA9IkVOV2ViIiBkYi1pZD0i
Ij4wPC9rZXk+PC9mb3JlaWduLWtleXM+PHJlZi10eXBlIG5hbWU9IlRoZXNpcyI+MzI8L3JlZi10
eXBlPjxjb250cmlidXRvcnM+PGF1dGhvcnM+PGF1dGhvcj5NYXJpZWxhIEPDoXJkZW5hcyA8L2F1
dGhvcj48YXV0aG9yPlBhdHJpY2lhIFF1aW50YW5hPC9hdXRob3I+PC9hdXRob3JzPjwvY29udHJp
YnV0b3JzPjx0aXRsZXM+PHRpdGxlPjxzdHlsZSBmYWNlPSJub3JtYWwiIGZvbnQ9ImRlZmF1bHQi
IHNpemU9IjEwMCUiPuKAnEVmZWN0byBzaW7DqXJnaWNvIGFudGliYWN0ZXJpYW5vIDwvc3R5bGU+
PHN0eWxlIGZhY2U9Iml0YWxpYyIgZm9udD0iZGVmYXVsdCIgc2l6ZT0iMTAwJSI+aW4gdml0cm88
L3N0eWxlPjxzdHlsZSBmYWNlPSJub3JtYWwiIGZvbnQ9ImRlZmF1bHQiIHNpemU9IjEwMCUiPiBk
ZWwgZXh0cmFjdG8gYWN1b3NvIGRlIDwvc3R5bGU+PHN0eWxlIGZhY2U9Iml0YWxpYyIgZm9udD0i
ZGVmYXVsdCIgc2l6ZT0iMTAwJSI+Q2Flc2FscGluaWEgc3Bpbm9zYTwvc3R5bGU+PHN0eWxlIGZh
Y2U9Im5vcm1hbCIgZm9udD0iZGVmYXVsdCIgc2l6ZT0iMTAwJSI+ICh0YXJhKSB5IGRlbCBleHRy
YWN0byBoaWRyb2FsY29ob2xpY28gZGUgbG9zIHJpem9tYXMgZGUgPC9zdHlsZT48c3R5bGUgZmFj
ZT0iaXRhbGljIiBmb250PSJkZWZhdWx0IiBzaXplPSIxMDAlIj5Qb2x5cG9kaXVtIHBpY25vY2Fy
cHVtPC9zdHlsZT48c3R5bGUgZmFjZT0ibm9ybWFsIiBmb250PSJkZWZhdWx0IiBzaXplPSIxMDAl
Ij4gPC9zdHlsZT48c3R5bGUgZmFjZT0iaXRhbGljIiBmb250PSJkZWZhdWx0IiBzaXplPSIxMDAl
Ij5jPC9zdHlsZT48c3R5bGUgZmFjZT0ibm9ybWFsIiBmb250PSJkZWZhdWx0IiBzaXplPSIxMDAl
Ij4uIChjYWxhZ3VhbGEpIGVuIGNlcGFzIDwvc3R5bGU+PHN0eWxlIGZhY2U9Iml0YWxpYyIgZm9u
dD0iZGVmYXVsdCIgc2l6ZT0iMTAwJSI+RXNjaGVyaWNoaWEgY29saTwvc3R5bGU+PHN0eWxlIGZh
Y2U9Im5vcm1hbCIgZm9udD0iZGVmYXVsdCIgc2l6ZT0iMTAwJSI+4oCdPC9zdHlsZT48L3RpdGxl
PjwvdGl0bGVzPjxwYWdlcz4xMDg8L3BhZ2VzPjxkYXRlcz48eWVhcj4yMDE3PC95ZWFyPjwvZGF0
ZXM+PHB1Yi1sb2NhdGlvbj5MaW1hLVBlcsO6PC9wdWItbG9jYXRpb24+PHB1Ymxpc2hlcj5Vbml2
ZXJzaWRhZCBJbmNhIEdhcmNpbGF6byBkZSBsYSBWZWdhPC9wdWJsaXNoZXI+PHdvcmstdHlwZT5U
ZXNpcyBwYXJhIG9wdGFyIGVsIFTDrXR1bG8gUHJvZmVzaW9uYWwgZGUgUXXDrW1pY28gRmFybWFj
w6l1dGljbyB5IEJpb3F1w61taWNvPC93b3JrLXR5cGU+PHVybHM+PC91cmxzPjwvcmVjb3JkPjwv
Q2l0ZT48Q2l0ZT48QXV0aG9yPlRvbGVudGlubzwvQXV0aG9yPjxZZWFyPjIwMTI8L1llYXI+PFJl
Y051bT4xMDg8L1JlY051bT48cmVjb3JkPjxyZWMtbnVtYmVyPjEwODwvcmVjLW51bWJlcj48Zm9y
ZWlnbi1rZXlzPjxrZXkgYXBwPSJFTiIgZGItaWQ9ImUwZHNlZWY1dWRmcHJxZXBzMGU1ZmR2Nndh
dzl3YXpkdGFkdyI+MTA4PC9rZXk+PGtleSBhcHA9IkVOV2ViIiBkYi1pZD0iIj4wPC9rZXk+PC9m
b3JlaWduLWtleXM+PHJlZi10eXBlIG5hbWU9IlRoZXNpcyI+MzI8L3JlZi10eXBlPjxjb250cmli
dXRvcnM+PGF1dGhvcnM+PGF1dGhvcj5KdWFuIFRvbGVudGlubzwvYXV0aG9yPjwvYXV0aG9ycz48
L2NvbnRyaWJ1dG9ycz48dGl0bGVzPjx0aXRsZT48c3R5bGUgZmFjZT0ibm9ybWFsIiBmb250PSJk
ZWZhdWx0IiBzaXplPSIxMDAlIj5FZmVjdG8gZGVsIGV4dHJhY3RvIGFjdW9zbyBkZSA8L3N0eWxl
PjxzdHlsZSBmYWNlPSJpdGFsaWMiIGZvbnQ9ImRlZmF1bHQiIHNpemU9IjEwMCUiPkNhZXNhbHBp
bmlhIHNwaW5vc2E8L3N0eWxlPjxzdHlsZSBmYWNlPSJub3JtYWwiIGZvbnQ9ImRlZmF1bHQiIHNp
emU9IjEwMCUiPiBzb2JyZSBlbCBjcmVjaW1pZW50byBkZSA8L3N0eWxlPjxzdHlsZSBmYWNlPSJp
dGFsaWMiIGZvbnQ9ImRlZmF1bHQiIHNpemU9IjEwMCUiPlN0YXBoeWxvY29jY3VzIGF1cmV1czwv
c3R5bGU+PHN0eWxlIGZhY2U9Im5vcm1hbCIgZm9udD0iZGVmYXVsdCIgc2l6ZT0iMTAwJSI+IHk8
L3N0eWxlPjxzdHlsZSBmYWNlPSJpdGFsaWMiIGZvbnQ9ImRlZmF1bHQiIHNpemU9IjEwMCUiPiBF
c2NoZXJpY2hpYSBjb2xpPC9zdHlsZT48L3RpdGxlPjxzZWNvbmRhcnktdGl0bGU+RmFjdWx0YWQg
ZGUgQ2llbmNpYXMgQmlvbG9naWNhczwvc2Vjb25kYXJ5LXRpdGxlPjwvdGl0bGVzPjxwYWdlcz43
NzwvcGFnZXM+PGRhdGVzPjx5ZWFyPjIwMTI8L3llYXI+PC9kYXRlcz48cHViLWxvY2F0aW9uPlRy
dWppbGxvLVBlcsO6PC9wdWItbG9jYXRpb24+PHB1Ymxpc2hlcj5Vbml2ZXJzaWRhZCBOYWNpb25h
bCBkZSBUcnVqaWxsbzwvcHVibGlzaGVyPjx3b3JrLXR5cGU+VGVzaXMgcGFyYSBvcHRhciBlbCB0
aXR1bG8gZGUgQmnDs2xvZ28gLSBNaWNyb2Jpb2xvZ288L3dvcmstdHlwZT48dXJscz48L3VybHM+
PC9yZWNvcmQ+PC9DaXRlPjxDaXRlPjxBdXRob3I+Q8OhcmRlbmFzPC9BdXRob3I+PFllYXI+MjAx
NzwvWWVhcj48UmVjTnVtPjg3PC9SZWNOdW0+PHJlY29yZD48cmVjLW51bWJlcj44NzwvcmVjLW51
bWJlcj48Zm9yZWlnbi1rZXlzPjxrZXkgYXBwPSJFTiIgZGItaWQ9ImUwZHNlZWY1dWRmcHJxZXBz
MGU1ZmR2Nndhdzl3YXpkdGFkdyI+ODc8L2tleT48a2V5IGFwcD0iRU5XZWIiIGRiLWlkPSIiPjA8
L2tleT48L2ZvcmVpZ24ta2V5cz48cmVmLXR5cGUgbmFtZT0iVGhlc2lzIj4zMjwvcmVmLXR5cGU+
PGNvbnRyaWJ1dG9ycz48YXV0aG9ycz48YXV0aG9yPk1hcmllbGEgQ8OhcmRlbmFzIDwvYXV0aG9y
PjxhdXRob3I+UGF0cmljaWEgUXVpbnRhbmE8L2F1dGhvcj48L2F1dGhvcnM+PC9jb250cmlidXRv
cnM+PHRpdGxlcz48dGl0bGU+PHN0eWxlIGZhY2U9Im5vcm1hbCIgZm9udD0iZGVmYXVsdCIgc2l6
ZT0iMTAwJSI+4oCcRWZlY3RvIHNpbsOpcmdpY28gYW50aWJhY3Rlcmlhbm8gPC9zdHlsZT48c3R5
bGUgZmFjZT0iaXRhbGljIiBmb250PSJkZWZhdWx0IiBzaXplPSIxMDAlIj5pbiB2aXRybzwvc3R5
bGU+PHN0eWxlIGZhY2U9Im5vcm1hbCIgZm9udD0iZGVmYXVsdCIgc2l6ZT0iMTAwJSI+IGRlbCBl
eHRyYWN0byBhY3Vvc28gZGUgPC9zdHlsZT48c3R5bGUgZmFjZT0iaXRhbGljIiBmb250PSJkZWZh
dWx0IiBzaXplPSIxMDAlIj5DYWVzYWxwaW5pYSBzcGlub3NhPC9zdHlsZT48c3R5bGUgZmFjZT0i
bm9ybWFsIiBmb250PSJkZWZhdWx0IiBzaXplPSIxMDAlIj4gKHRhcmEpIHkgZGVsIGV4dHJhY3Rv
IGhpZHJvYWxjb2hvbGljbyBkZSBsb3Mgcml6b21hcyBkZSA8L3N0eWxlPjxzdHlsZSBmYWNlPSJp
dGFsaWMiIGZvbnQ9ImRlZmF1bHQiIHNpemU9IjEwMCUiPlBvbHlwb2RpdW0gcGljbm9jYXJwdW08
L3N0eWxlPjxzdHlsZSBmYWNlPSJub3JtYWwiIGZvbnQ9ImRlZmF1bHQiIHNpemU9IjEwMCUiPiA8
L3N0eWxlPjxzdHlsZSBmYWNlPSJpdGFsaWMiIGZvbnQ9ImRlZmF1bHQiIHNpemU9IjEwMCUiPmM8
L3N0eWxlPjxzdHlsZSBmYWNlPSJub3JtYWwiIGZvbnQ9ImRlZmF1bHQiIHNpemU9IjEwMCUiPi4g
KGNhbGFndWFsYSkgZW4gY2VwYXMgPC9zdHlsZT48c3R5bGUgZmFjZT0iaXRhbGljIiBmb250PSJk
ZWZhdWx0IiBzaXplPSIxMDAlIj5Fc2NoZXJpY2hpYSBjb2xpPC9zdHlsZT48c3R5bGUgZmFjZT0i
bm9ybWFsIiBmb250PSJkZWZhdWx0IiBzaXplPSIxMDAlIj7igJ08L3N0eWxlPjwvdGl0bGU+PC90
aXRsZXM+PHBhZ2VzPjEwODwvcGFnZXM+PGRhdGVzPjx5ZWFyPjIwMTc8L3llYXI+PC9kYXRlcz48
cHViLWxvY2F0aW9uPkxpbWEtUGVyw7o8L3B1Yi1sb2NhdGlvbj48cHVibGlzaGVyPlVuaXZlcnNp
ZGFkIEluY2EgR2FyY2lsYXpvIGRlIGxhIFZlZ2E8L3B1Ymxpc2hlcj48d29yay10eXBlPlRlc2lz
IHBhcmEgb3B0YXIgZWwgVMOtdHVsbyBQcm9mZXNpb25hbCBkZSBRdcOtbWljbyBGYXJtYWPDqXV0
aWNvIHkgQmlvcXXDrW1pY288L3dvcmstdHlwZT48dXJscz48L3VybHM+PC9yZWNvcmQ+PC9DaXRl
PjwvRW5kTm90ZT4A
</w:fldData>
        </w:fldChar>
      </w:r>
      <w:r w:rsidRPr="00F14A6C">
        <w:rPr>
          <w:rFonts w:cs="Times New Roman"/>
          <w:szCs w:val="24"/>
          <w:vertAlign w:val="superscript"/>
          <w:lang w:val="es-PE"/>
        </w:rPr>
        <w:instrText xml:space="preserve"> ADDIN EN.CITE.DATA </w:instrText>
      </w:r>
      <w:r w:rsidRPr="00F14A6C">
        <w:rPr>
          <w:rFonts w:cs="Times New Roman"/>
          <w:szCs w:val="24"/>
          <w:vertAlign w:val="superscript"/>
          <w:lang w:val="es-PE"/>
        </w:rPr>
      </w:r>
      <w:r w:rsidRPr="00F14A6C">
        <w:rPr>
          <w:rFonts w:cs="Times New Roman"/>
          <w:szCs w:val="24"/>
          <w:vertAlign w:val="superscript"/>
          <w:lang w:val="es-PE"/>
        </w:rPr>
        <w:fldChar w:fldCharType="end"/>
      </w:r>
      <w:r w:rsidRPr="00F14A6C">
        <w:rPr>
          <w:rFonts w:cs="Times New Roman"/>
          <w:szCs w:val="24"/>
          <w:vertAlign w:val="superscript"/>
          <w:lang w:val="es-PE"/>
        </w:rPr>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21" w:tooltip="Tolentino, 2012 #108" w:history="1">
        <w:r w:rsidR="00213254" w:rsidRPr="00F14A6C">
          <w:rPr>
            <w:rFonts w:cs="Times New Roman"/>
            <w:noProof/>
            <w:szCs w:val="24"/>
            <w:vertAlign w:val="superscript"/>
            <w:lang w:val="es-PE"/>
          </w:rPr>
          <w:t>21</w:t>
        </w:r>
      </w:hyperlink>
      <w:r w:rsidRPr="00F14A6C">
        <w:rPr>
          <w:rFonts w:cs="Times New Roman"/>
          <w:noProof/>
          <w:szCs w:val="24"/>
          <w:vertAlign w:val="superscript"/>
          <w:lang w:val="es-PE"/>
        </w:rPr>
        <w:t xml:space="preserve">, </w:t>
      </w:r>
      <w:hyperlink w:anchor="_ENREF_25" w:tooltip="Zárate, 2015 #72" w:history="1">
        <w:r w:rsidR="00213254" w:rsidRPr="00F14A6C">
          <w:rPr>
            <w:rFonts w:cs="Times New Roman"/>
            <w:noProof/>
            <w:szCs w:val="24"/>
            <w:vertAlign w:val="superscript"/>
            <w:lang w:val="es-PE"/>
          </w:rPr>
          <w:t>25</w:t>
        </w:r>
      </w:hyperlink>
      <w:r w:rsidRPr="00F14A6C">
        <w:rPr>
          <w:rFonts w:cs="Times New Roman"/>
          <w:noProof/>
          <w:szCs w:val="24"/>
          <w:vertAlign w:val="superscript"/>
          <w:lang w:val="es-PE"/>
        </w:rPr>
        <w:t xml:space="preserve">, </w:t>
      </w:r>
      <w:hyperlink w:anchor="_ENREF_32" w:tooltip="Cárdenas, 2017 #87" w:history="1">
        <w:r w:rsidR="00213254" w:rsidRPr="00F14A6C">
          <w:rPr>
            <w:rFonts w:cs="Times New Roman"/>
            <w:noProof/>
            <w:szCs w:val="24"/>
            <w:vertAlign w:val="superscript"/>
            <w:lang w:val="es-PE"/>
          </w:rPr>
          <w:t>32</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Pr="00F14A6C">
        <w:rPr>
          <w:rFonts w:cs="Times New Roman"/>
          <w:szCs w:val="24"/>
          <w:lang w:val="es-PE"/>
        </w:rPr>
        <w:t xml:space="preserve"> y reportaron halos de inhibición desde sensibilidad media (15 mm-19 mm) hasta halos de inhibición sumamente sensibles (20 mm a más) todos ellos mayores a los obtenidos en el presente estudio.</w:t>
      </w:r>
    </w:p>
    <w:p w14:paraId="1913C33F" w14:textId="56074707" w:rsidR="00B40BB5" w:rsidRPr="00F14A6C" w:rsidRDefault="00777B0A" w:rsidP="000874F1">
      <w:pPr>
        <w:jc w:val="left"/>
        <w:rPr>
          <w:i/>
          <w:szCs w:val="24"/>
          <w:lang w:val="es-PE"/>
        </w:rPr>
      </w:pPr>
      <w:r w:rsidRPr="00F14A6C">
        <w:rPr>
          <w:szCs w:val="24"/>
          <w:lang w:val="es-PE"/>
        </w:rPr>
        <w:t xml:space="preserve">Mediante el test de macrodilución, el extracto acuoso de </w:t>
      </w:r>
      <w:r w:rsidRPr="00F14A6C">
        <w:rPr>
          <w:i/>
          <w:szCs w:val="24"/>
          <w:lang w:val="es-PE"/>
        </w:rPr>
        <w:t>Caesalpinia spinosa</w:t>
      </w:r>
      <w:r w:rsidRPr="00F14A6C">
        <w:rPr>
          <w:szCs w:val="24"/>
          <w:lang w:val="es-PE"/>
        </w:rPr>
        <w:t xml:space="preserve"> (taya), </w:t>
      </w:r>
      <w:r w:rsidRPr="00F14A6C">
        <w:rPr>
          <w:szCs w:val="24"/>
        </w:rPr>
        <w:t>en concentraciones de 50%, 25%,</w:t>
      </w:r>
      <w:r w:rsidR="00CF798F" w:rsidRPr="00F14A6C">
        <w:rPr>
          <w:szCs w:val="24"/>
        </w:rPr>
        <w:t xml:space="preserve"> 12.5%, 6.25% y 3.12% no inhibe</w:t>
      </w:r>
      <w:r w:rsidRPr="00F14A6C">
        <w:rPr>
          <w:szCs w:val="24"/>
        </w:rPr>
        <w:t xml:space="preserve"> el crecimiento del </w:t>
      </w:r>
      <w:r w:rsidRPr="00F14A6C">
        <w:rPr>
          <w:i/>
          <w:szCs w:val="24"/>
        </w:rPr>
        <w:t xml:space="preserve">Streptococcus mutans </w:t>
      </w:r>
      <w:r w:rsidRPr="00F14A6C">
        <w:rPr>
          <w:szCs w:val="24"/>
        </w:rPr>
        <w:t xml:space="preserve">(ATCC 25175) mientras </w:t>
      </w:r>
      <w:proofErr w:type="gramStart"/>
      <w:r w:rsidRPr="00F14A6C">
        <w:rPr>
          <w:szCs w:val="24"/>
        </w:rPr>
        <w:t>que</w:t>
      </w:r>
      <w:proofErr w:type="gramEnd"/>
      <w:r w:rsidRPr="00F14A6C">
        <w:rPr>
          <w:szCs w:val="24"/>
        </w:rPr>
        <w:t xml:space="preserve"> a concentración más alta, es decir al 100% si presenta una significativa inhibición del crecimiento bacteriano (CMI)</w:t>
      </w:r>
      <w:r w:rsidRPr="00F14A6C">
        <w:rPr>
          <w:szCs w:val="24"/>
          <w:lang w:val="es-PE"/>
        </w:rPr>
        <w:t xml:space="preserve">. </w:t>
      </w:r>
      <w:r w:rsidR="006F61CB" w:rsidRPr="00F14A6C">
        <w:rPr>
          <w:szCs w:val="24"/>
        </w:rPr>
        <w:t xml:space="preserve">Este resultado nos indica que para obtener buenos resultados, que sea capaz se inhibir al </w:t>
      </w:r>
      <w:r w:rsidR="006F61CB" w:rsidRPr="00F14A6C">
        <w:rPr>
          <w:i/>
          <w:szCs w:val="24"/>
        </w:rPr>
        <w:t>Streptococcus mutans</w:t>
      </w:r>
      <w:r w:rsidR="006F61CB" w:rsidRPr="00F14A6C">
        <w:rPr>
          <w:szCs w:val="24"/>
        </w:rPr>
        <w:t xml:space="preserve">, debe emplearse en su máxima concentración por lo que se deduce que éste </w:t>
      </w:r>
      <w:r w:rsidR="001D3019" w:rsidRPr="00F14A6C">
        <w:rPr>
          <w:szCs w:val="24"/>
        </w:rPr>
        <w:t xml:space="preserve">no </w:t>
      </w:r>
      <w:r w:rsidRPr="00F14A6C">
        <w:rPr>
          <w:szCs w:val="24"/>
        </w:rPr>
        <w:t xml:space="preserve">sería </w:t>
      </w:r>
      <w:r w:rsidR="001D3019" w:rsidRPr="00F14A6C">
        <w:rPr>
          <w:szCs w:val="24"/>
        </w:rPr>
        <w:t>un buen agente de inhibición bacteriana</w:t>
      </w:r>
      <w:r w:rsidR="009C6514" w:rsidRPr="00F14A6C">
        <w:rPr>
          <w:szCs w:val="24"/>
        </w:rPr>
        <w:t xml:space="preserve"> </w:t>
      </w:r>
      <w:r w:rsidR="006F61CB" w:rsidRPr="00F14A6C">
        <w:rPr>
          <w:szCs w:val="24"/>
        </w:rPr>
        <w:t xml:space="preserve">de </w:t>
      </w:r>
      <w:r w:rsidR="009C6514" w:rsidRPr="00F14A6C">
        <w:rPr>
          <w:szCs w:val="24"/>
        </w:rPr>
        <w:t xml:space="preserve">cepas de </w:t>
      </w:r>
      <w:r w:rsidR="009C6514" w:rsidRPr="00F14A6C">
        <w:rPr>
          <w:i/>
          <w:szCs w:val="24"/>
        </w:rPr>
        <w:t xml:space="preserve">Streptococcus mutans </w:t>
      </w:r>
      <w:r w:rsidR="009C6514" w:rsidRPr="00F14A6C">
        <w:rPr>
          <w:szCs w:val="24"/>
        </w:rPr>
        <w:t xml:space="preserve">(ATCC </w:t>
      </w:r>
      <w:r w:rsidR="009C6514" w:rsidRPr="00F14A6C">
        <w:rPr>
          <w:szCs w:val="24"/>
        </w:rPr>
        <w:lastRenderedPageBreak/>
        <w:t>25175)</w:t>
      </w:r>
      <w:r w:rsidR="001D3019" w:rsidRPr="00F14A6C">
        <w:rPr>
          <w:szCs w:val="24"/>
        </w:rPr>
        <w:t>, puesto que un agente se considera más potente</w:t>
      </w:r>
      <w:r w:rsidR="009C6514" w:rsidRPr="00F14A6C">
        <w:rPr>
          <w:szCs w:val="24"/>
        </w:rPr>
        <w:t xml:space="preserve"> a menor valor de concentración; </w:t>
      </w:r>
      <w:r w:rsidR="001A252C" w:rsidRPr="00F14A6C">
        <w:rPr>
          <w:szCs w:val="24"/>
        </w:rPr>
        <w:t xml:space="preserve">el </w:t>
      </w:r>
      <w:r w:rsidR="009C6514" w:rsidRPr="00F14A6C">
        <w:rPr>
          <w:szCs w:val="24"/>
        </w:rPr>
        <w:t>resultado</w:t>
      </w:r>
      <w:r w:rsidR="001A252C" w:rsidRPr="00F14A6C">
        <w:rPr>
          <w:szCs w:val="24"/>
        </w:rPr>
        <w:t xml:space="preserve"> </w:t>
      </w:r>
      <w:r w:rsidR="009C6514" w:rsidRPr="00F14A6C">
        <w:rPr>
          <w:szCs w:val="24"/>
        </w:rPr>
        <w:t xml:space="preserve">difiere con el obtenido por </w:t>
      </w:r>
      <w:r w:rsidR="001D3019" w:rsidRPr="00F14A6C">
        <w:rPr>
          <w:szCs w:val="24"/>
          <w:lang w:val="es-PE"/>
        </w:rPr>
        <w:t>Tolentino</w:t>
      </w:r>
      <w:r w:rsidR="001D3019" w:rsidRPr="00F14A6C">
        <w:rPr>
          <w:szCs w:val="24"/>
          <w:vertAlign w:val="superscript"/>
          <w:lang w:val="es-PE"/>
        </w:rPr>
        <w:fldChar w:fldCharType="begin"/>
      </w:r>
      <w:r w:rsidR="001D3019" w:rsidRPr="00F14A6C">
        <w:rPr>
          <w:szCs w:val="24"/>
          <w:vertAlign w:val="superscript"/>
          <w:lang w:val="es-PE"/>
        </w:rPr>
        <w:instrText xml:space="preserve"> ADDIN EN.CITE &lt;EndNote&gt;&lt;Cite&gt;&lt;Author&gt;Tolentino&lt;/Author&gt;&lt;Year&gt;2012&lt;/Year&gt;&lt;RecNum&gt;108&lt;/RecNum&gt;&lt;DisplayText&gt;(21)&lt;/DisplayText&gt;&lt;record&gt;&lt;rec-number&gt;108&lt;/rec-number&gt;&lt;foreign-keys&gt;&lt;key app="EN" db-id="e0dseef5udfprqeps0e5fdv6waw9wazdtadw"&gt;108&lt;/key&gt;&lt;key app="ENWeb" db-id=""&gt;0&lt;/key&gt;&lt;/foreign-keys&gt;&lt;ref-type name="Thesis"&gt;32&lt;/ref-type&gt;&lt;contributors&gt;&lt;authors&gt;&lt;author&gt;Juan Tolentino&lt;/author&gt;&lt;/authors&gt;&lt;/contributors&gt;&lt;titles&gt;&lt;title&gt;&lt;style face="normal" font="default" size="100%"&gt;Efecto del extracto acuoso de &lt;/style&gt;&lt;style face="italic" font="default" size="100%"&gt;Caesalpinia spinosa&lt;/style&gt;&lt;style face="normal" font="default" size="100%"&gt; sobre el crecimiento de &lt;/style&gt;&lt;style face="italic" font="default" size="100%"&gt;Staphylococcus aureus&lt;/style&gt;&lt;style face="normal" font="default" size="100%"&gt; y&lt;/style&gt;&lt;style face="italic" font="default" size="100%"&gt; Escherichia coli&lt;/style&gt;&lt;/title&gt;&lt;secondary-title&gt;Facultad de Ciencias Biologicas&lt;/secondary-title&gt;&lt;/titles&gt;&lt;pages&gt;77&lt;/pages&gt;&lt;dates&gt;&lt;year&gt;2012&lt;/year&gt;&lt;/dates&gt;&lt;pub-location&gt;Trujillo-Perú&lt;/pub-location&gt;&lt;publisher&gt;Universidad Nacional de Trujillo&lt;/publisher&gt;&lt;work-type&gt;Tesis para optar el titulo de Biólogo - Microbiologo&lt;/work-type&gt;&lt;urls&gt;&lt;/urls&gt;&lt;/record&gt;&lt;/Cite&gt;&lt;/EndNote&gt;</w:instrText>
      </w:r>
      <w:r w:rsidR="001D3019" w:rsidRPr="00F14A6C">
        <w:rPr>
          <w:szCs w:val="24"/>
          <w:vertAlign w:val="superscript"/>
          <w:lang w:val="es-PE"/>
        </w:rPr>
        <w:fldChar w:fldCharType="separate"/>
      </w:r>
      <w:r w:rsidR="001D3019" w:rsidRPr="00F14A6C">
        <w:rPr>
          <w:noProof/>
          <w:szCs w:val="24"/>
          <w:vertAlign w:val="superscript"/>
          <w:lang w:val="es-PE"/>
        </w:rPr>
        <w:t>(</w:t>
      </w:r>
      <w:hyperlink w:anchor="_ENREF_21" w:tooltip="Tolentino, 2012 #108" w:history="1">
        <w:r w:rsidR="00213254" w:rsidRPr="00F14A6C">
          <w:rPr>
            <w:noProof/>
            <w:szCs w:val="24"/>
            <w:vertAlign w:val="superscript"/>
            <w:lang w:val="es-PE"/>
          </w:rPr>
          <w:t>21</w:t>
        </w:r>
      </w:hyperlink>
      <w:r w:rsidR="001D3019" w:rsidRPr="00F14A6C">
        <w:rPr>
          <w:noProof/>
          <w:szCs w:val="24"/>
          <w:vertAlign w:val="superscript"/>
          <w:lang w:val="es-PE"/>
        </w:rPr>
        <w:t>)</w:t>
      </w:r>
      <w:r w:rsidR="001D3019" w:rsidRPr="00F14A6C">
        <w:rPr>
          <w:szCs w:val="24"/>
          <w:vertAlign w:val="superscript"/>
          <w:lang w:val="es-PE"/>
        </w:rPr>
        <w:fldChar w:fldCharType="end"/>
      </w:r>
      <w:r w:rsidR="001D3019" w:rsidRPr="00F14A6C">
        <w:rPr>
          <w:szCs w:val="24"/>
          <w:vertAlign w:val="superscript"/>
          <w:lang w:val="es-PE"/>
        </w:rPr>
        <w:t xml:space="preserve"> </w:t>
      </w:r>
      <w:r w:rsidR="009C6514" w:rsidRPr="00F14A6C">
        <w:rPr>
          <w:szCs w:val="24"/>
          <w:vertAlign w:val="superscript"/>
          <w:lang w:val="es-PE"/>
        </w:rPr>
        <w:t xml:space="preserve"> </w:t>
      </w:r>
      <w:r w:rsidR="008D51EF" w:rsidRPr="00F14A6C">
        <w:rPr>
          <w:szCs w:val="24"/>
          <w:lang w:val="es-PE"/>
        </w:rPr>
        <w:t xml:space="preserve">quien investigó el efecto del extracto acuoso de taya sobre cepas de  </w:t>
      </w:r>
      <w:r w:rsidR="008D51EF" w:rsidRPr="00F14A6C">
        <w:rPr>
          <w:rFonts w:cs="Times New Roman"/>
          <w:i/>
          <w:szCs w:val="24"/>
          <w:lang w:val="es-PE"/>
        </w:rPr>
        <w:t xml:space="preserve">Staphylococcus aureus y Escherichia coli </w:t>
      </w:r>
      <w:r w:rsidR="008D51EF" w:rsidRPr="00F14A6C">
        <w:rPr>
          <w:rFonts w:cs="Times New Roman"/>
          <w:szCs w:val="24"/>
          <w:lang w:val="es-PE"/>
        </w:rPr>
        <w:t xml:space="preserve">estableciendo una </w:t>
      </w:r>
      <w:r w:rsidR="009C6514" w:rsidRPr="00F14A6C">
        <w:rPr>
          <w:szCs w:val="24"/>
          <w:lang w:val="es-PE"/>
        </w:rPr>
        <w:t xml:space="preserve">concentración mínima inhibitoria (CMI) de 20.67 % </w:t>
      </w:r>
      <w:r w:rsidR="008D51EF" w:rsidRPr="00F14A6C">
        <w:rPr>
          <w:szCs w:val="24"/>
          <w:lang w:val="es-PE"/>
        </w:rPr>
        <w:t xml:space="preserve">para ambas bacterias. Cabe destacar que no se </w:t>
      </w:r>
      <w:r w:rsidR="001A252C" w:rsidRPr="00F14A6C">
        <w:rPr>
          <w:szCs w:val="24"/>
          <w:lang w:val="es-PE"/>
        </w:rPr>
        <w:t>encontraron</w:t>
      </w:r>
      <w:r w:rsidR="008D51EF" w:rsidRPr="00F14A6C">
        <w:rPr>
          <w:szCs w:val="24"/>
          <w:lang w:val="es-PE"/>
        </w:rPr>
        <w:t xml:space="preserve"> investigaciones específicas de </w:t>
      </w:r>
      <w:r w:rsidR="006E3452" w:rsidRPr="00F14A6C">
        <w:rPr>
          <w:szCs w:val="24"/>
          <w:lang w:val="es-PE"/>
        </w:rPr>
        <w:t>extracto acuoso frente a</w:t>
      </w:r>
      <w:r w:rsidR="00BD2689" w:rsidRPr="00F14A6C">
        <w:rPr>
          <w:szCs w:val="24"/>
          <w:lang w:val="es-PE"/>
        </w:rPr>
        <w:t xml:space="preserve"> </w:t>
      </w:r>
      <w:r w:rsidR="00BD2689" w:rsidRPr="00F14A6C">
        <w:rPr>
          <w:i/>
          <w:szCs w:val="24"/>
          <w:lang w:val="es-PE"/>
        </w:rPr>
        <w:t>Streptococcus mutans</w:t>
      </w:r>
      <w:r w:rsidR="008D51EF" w:rsidRPr="00F14A6C">
        <w:rPr>
          <w:i/>
          <w:szCs w:val="24"/>
          <w:lang w:val="es-PE"/>
        </w:rPr>
        <w:t>.</w:t>
      </w:r>
    </w:p>
    <w:p w14:paraId="59FF93D5" w14:textId="77777777" w:rsidR="00B33EC9" w:rsidRPr="00F14A6C" w:rsidRDefault="00262385" w:rsidP="00F624BD">
      <w:pPr>
        <w:jc w:val="left"/>
        <w:rPr>
          <w:szCs w:val="24"/>
          <w:lang w:val="es-PE"/>
        </w:rPr>
      </w:pPr>
      <w:r w:rsidRPr="00F14A6C">
        <w:rPr>
          <w:szCs w:val="24"/>
        </w:rPr>
        <w:t xml:space="preserve">Al determinar el efecto antibacteriano del </w:t>
      </w:r>
      <w:r w:rsidR="001A252C" w:rsidRPr="00F14A6C">
        <w:rPr>
          <w:szCs w:val="24"/>
        </w:rPr>
        <w:t>extracto hidroalcohólico de taya</w:t>
      </w:r>
      <w:r w:rsidRPr="00F14A6C">
        <w:rPr>
          <w:szCs w:val="24"/>
        </w:rPr>
        <w:t xml:space="preserve"> en concentraciones </w:t>
      </w:r>
      <w:r w:rsidR="001A252C" w:rsidRPr="00F14A6C">
        <w:rPr>
          <w:szCs w:val="24"/>
        </w:rPr>
        <w:t xml:space="preserve">de 10%, 50% y 100% frente a las colonias de </w:t>
      </w:r>
      <w:r w:rsidR="001A252C" w:rsidRPr="00F14A6C">
        <w:rPr>
          <w:i/>
          <w:szCs w:val="24"/>
        </w:rPr>
        <w:t>Streptococcus mutans</w:t>
      </w:r>
      <w:r w:rsidR="00E0266E" w:rsidRPr="00F14A6C">
        <w:rPr>
          <w:i/>
          <w:szCs w:val="24"/>
        </w:rPr>
        <w:t xml:space="preserve"> </w:t>
      </w:r>
      <w:r w:rsidR="00E0266E" w:rsidRPr="00F14A6C">
        <w:rPr>
          <w:szCs w:val="24"/>
        </w:rPr>
        <w:t>(ATCC 25175)</w:t>
      </w:r>
      <w:r w:rsidR="001A252C" w:rsidRPr="00F14A6C">
        <w:rPr>
          <w:i/>
          <w:szCs w:val="24"/>
        </w:rPr>
        <w:t>,</w:t>
      </w:r>
      <w:r w:rsidR="001A252C" w:rsidRPr="00F14A6C">
        <w:rPr>
          <w:szCs w:val="24"/>
        </w:rPr>
        <w:t xml:space="preserve"> los resultados obtenidos no fueron los esperados mostrando sensibilidad nula, halos de 6 mm en promedio para cada concentración, </w:t>
      </w:r>
      <w:r w:rsidR="00C345DB" w:rsidRPr="00F14A6C">
        <w:rPr>
          <w:szCs w:val="24"/>
        </w:rPr>
        <w:t>(Tabla 3</w:t>
      </w:r>
      <w:r w:rsidR="001A252C" w:rsidRPr="00F14A6C">
        <w:rPr>
          <w:szCs w:val="24"/>
        </w:rPr>
        <w:t xml:space="preserve">) </w:t>
      </w:r>
      <w:r w:rsidR="003D4462" w:rsidRPr="00F14A6C">
        <w:rPr>
          <w:szCs w:val="24"/>
        </w:rPr>
        <w:t>resultados muy diferentes a los obtenidos en</w:t>
      </w:r>
      <w:r w:rsidR="001A252C" w:rsidRPr="00F14A6C">
        <w:rPr>
          <w:szCs w:val="24"/>
        </w:rPr>
        <w:t xml:space="preserve"> investigaciones</w:t>
      </w:r>
      <w:r w:rsidR="003D4462" w:rsidRPr="00F14A6C">
        <w:rPr>
          <w:szCs w:val="24"/>
        </w:rPr>
        <w:t xml:space="preserve"> previas por </w:t>
      </w:r>
      <w:r w:rsidR="00E0266E" w:rsidRPr="00F14A6C">
        <w:rPr>
          <w:szCs w:val="24"/>
        </w:rPr>
        <w:t xml:space="preserve"> </w:t>
      </w:r>
      <w:r w:rsidR="00E0266E" w:rsidRPr="00F14A6C">
        <w:rPr>
          <w:rFonts w:cs="Times New Roman"/>
          <w:szCs w:val="24"/>
          <w:lang w:val="es-PE"/>
        </w:rPr>
        <w:t>Cortez y Mego,</w:t>
      </w:r>
      <w:r w:rsidR="00E0266E" w:rsidRPr="00F14A6C">
        <w:rPr>
          <w:rFonts w:cs="Times New Roman"/>
          <w:szCs w:val="24"/>
          <w:vertAlign w:val="superscript"/>
          <w:lang w:val="es-PE"/>
        </w:rPr>
        <w:fldChar w:fldCharType="begin"/>
      </w:r>
      <w:r w:rsidR="00E0266E" w:rsidRPr="00F14A6C">
        <w:rPr>
          <w:rFonts w:cs="Times New Roman"/>
          <w:szCs w:val="24"/>
          <w:vertAlign w:val="superscript"/>
          <w:lang w:val="es-PE"/>
        </w:rPr>
        <w:instrText xml:space="preserve"> ADDIN EN.CITE &lt;EndNote&gt;&lt;Cite&gt;&lt;Author&gt;Cortez&lt;/Author&gt;&lt;Year&gt;2017&lt;/Year&gt;&lt;RecNum&gt;109&lt;/RecNum&gt;&lt;DisplayText&gt;(33)&lt;/DisplayText&gt;&lt;record&gt;&lt;rec-number&gt;109&lt;/rec-number&gt;&lt;foreign-keys&gt;&lt;key app="EN" db-id="e0dseef5udfprqeps0e5fdv6waw9wazdtadw"&gt;109&lt;/key&gt;&lt;key app="ENWeb" db-id=""&gt;0&lt;/key&gt;&lt;/foreign-keys&gt;&lt;ref-type name="Thesis"&gt;32&lt;/ref-type&gt;&lt;contributors&gt;&lt;authors&gt;&lt;author&gt;Kelly Cortez&lt;/author&gt;&lt;author&gt;Lucy Mego &lt;/author&gt;&lt;/authors&gt;&lt;/contributors&gt;&lt;titles&gt;&lt;title&gt;&lt;style face="normal" font="default" size="100%"&gt;Actividad antibacteriana in vitro del extracto hidroalcohólico de las vainas de &lt;/style&gt;&lt;style face="italic" font="default" size="100%"&gt;Caesalpinia spinosa&lt;/style&gt;&lt;style face="normal" font="default" size="100%"&gt; “Taya”, frente a &lt;/style&gt;&lt;style face="italic" font="default" size="100%"&gt;Streptococcus mutans&lt;/style&gt;&lt;/title&gt;&lt;secondary-title&gt;Facultad de Ciencias de la Salud&lt;/secondary-title&gt;&lt;/titles&gt;&lt;dates&gt;&lt;year&gt;2017&lt;/year&gt;&lt;/dates&gt;&lt;pub-location&gt;Cajamarca-Perú&lt;/pub-location&gt;&lt;publisher&gt;Universidad Privada Antonio Guillermo Urrelo&lt;/publisher&gt;&lt;work-type&gt;Tesis para optar el Título Profesional de Químico Farmacéutico&lt;/work-type&gt;&lt;urls&gt;&lt;/urls&gt;&lt;/record&gt;&lt;/Cite&gt;&lt;/EndNote&gt;</w:instrText>
      </w:r>
      <w:r w:rsidR="00E0266E" w:rsidRPr="00F14A6C">
        <w:rPr>
          <w:rFonts w:cs="Times New Roman"/>
          <w:szCs w:val="24"/>
          <w:vertAlign w:val="superscript"/>
          <w:lang w:val="es-PE"/>
        </w:rPr>
        <w:fldChar w:fldCharType="separate"/>
      </w:r>
      <w:r w:rsidR="00E0266E" w:rsidRPr="00F14A6C">
        <w:rPr>
          <w:rFonts w:cs="Times New Roman"/>
          <w:noProof/>
          <w:szCs w:val="24"/>
          <w:vertAlign w:val="superscript"/>
          <w:lang w:val="es-PE"/>
        </w:rPr>
        <w:t>(</w:t>
      </w:r>
      <w:hyperlink w:anchor="_ENREF_33" w:tooltip="Cortez, 2017 #109" w:history="1">
        <w:r w:rsidR="00213254" w:rsidRPr="00F14A6C">
          <w:rPr>
            <w:rFonts w:cs="Times New Roman"/>
            <w:noProof/>
            <w:szCs w:val="24"/>
            <w:vertAlign w:val="superscript"/>
            <w:lang w:val="es-PE"/>
          </w:rPr>
          <w:t>33</w:t>
        </w:r>
      </w:hyperlink>
      <w:r w:rsidR="00E0266E" w:rsidRPr="00F14A6C">
        <w:rPr>
          <w:rFonts w:cs="Times New Roman"/>
          <w:noProof/>
          <w:szCs w:val="24"/>
          <w:vertAlign w:val="superscript"/>
          <w:lang w:val="es-PE"/>
        </w:rPr>
        <w:t>)</w:t>
      </w:r>
      <w:r w:rsidR="00E0266E" w:rsidRPr="00F14A6C">
        <w:rPr>
          <w:rFonts w:cs="Times New Roman"/>
          <w:szCs w:val="24"/>
          <w:vertAlign w:val="superscript"/>
          <w:lang w:val="es-PE"/>
        </w:rPr>
        <w:fldChar w:fldCharType="end"/>
      </w:r>
      <w:r w:rsidR="001A252C" w:rsidRPr="00F14A6C">
        <w:rPr>
          <w:szCs w:val="24"/>
        </w:rPr>
        <w:t>Abanto</w:t>
      </w:r>
      <w:r w:rsidR="001A252C" w:rsidRPr="00F14A6C">
        <w:rPr>
          <w:szCs w:val="24"/>
          <w:vertAlign w:val="superscript"/>
        </w:rPr>
        <w:fldChar w:fldCharType="begin"/>
      </w:r>
      <w:r w:rsidR="001A252C" w:rsidRPr="00F14A6C">
        <w:rPr>
          <w:szCs w:val="24"/>
          <w:vertAlign w:val="superscript"/>
        </w:rPr>
        <w:instrText xml:space="preserve"> ADDIN EN.CITE &lt;EndNote&gt;&lt;Cite&gt;&lt;Author&gt;Abanto&lt;/Author&gt;&lt;Year&gt;2016&lt;/Year&gt;&lt;RecNum&gt;70&lt;/RecNum&gt;&lt;DisplayText&gt;(30)&lt;/DisplayText&gt;&lt;record&gt;&lt;rec-number&gt;70&lt;/rec-number&gt;&lt;foreign-keys&gt;&lt;key app="EN" db-id="e0dseef5udfprqeps0e5fdv6waw9wazdtadw"&gt;70&lt;/key&gt;&lt;key app="ENWeb" db-id=""&gt;0&lt;/key&gt;&lt;/foreign-keys&gt;&lt;ref-type name="Thesis"&gt;32&lt;/ref-type&gt;&lt;contributors&gt;&lt;authors&gt;&lt;author&gt;Magaly Abanto&lt;/author&gt;&lt;/authors&gt;&lt;/contributors&gt;&lt;titles&gt;&lt;title&gt;&lt;style face="normal" font="default" size="100%"&gt;Efecto antibacteriano in vitro del extracto etanólico de &lt;/style&gt;&lt;style face="italic" font="default" size="100%"&gt;Caesalpinia spinosa&lt;/style&gt;&lt;style face="normal" font="default" size="100%"&gt; (tara) sobre &lt;/style&gt;&lt;style face="italic" font="default" size="100%"&gt;Streptococcus mutans &lt;/style&gt;&lt;style face="normal" font="default" size="100%"&gt;ATCC 25175&lt;/style&gt;&lt;/title&gt;&lt;/titles&gt;&lt;pages&gt;82&lt;/pages&gt;&lt;dates&gt;&lt;year&gt;2016&lt;/year&gt;&lt;/dates&gt;&lt;pub-location&gt;Trrujillo-Perú&lt;/pub-location&gt;&lt;publisher&gt;Universidad Nacional de Trujillo&lt;/publisher&gt;&lt;work-type&gt;Tesis para optar el grado de bachiller en estomatología&lt;/work-type&gt;&lt;urls&gt;&lt;/urls&gt;&lt;/record&gt;&lt;/Cite&gt;&lt;/EndNote&gt;</w:instrText>
      </w:r>
      <w:r w:rsidR="001A252C" w:rsidRPr="00F14A6C">
        <w:rPr>
          <w:szCs w:val="24"/>
          <w:vertAlign w:val="superscript"/>
        </w:rPr>
        <w:fldChar w:fldCharType="separate"/>
      </w:r>
      <w:r w:rsidR="001A252C" w:rsidRPr="00F14A6C">
        <w:rPr>
          <w:noProof/>
          <w:szCs w:val="24"/>
          <w:vertAlign w:val="superscript"/>
        </w:rPr>
        <w:t>(</w:t>
      </w:r>
      <w:hyperlink w:anchor="_ENREF_30" w:tooltip="Abanto, 2016 #70" w:history="1">
        <w:r w:rsidR="00213254" w:rsidRPr="00F14A6C">
          <w:rPr>
            <w:noProof/>
            <w:szCs w:val="24"/>
            <w:vertAlign w:val="superscript"/>
          </w:rPr>
          <w:t>30</w:t>
        </w:r>
      </w:hyperlink>
      <w:r w:rsidR="001A252C" w:rsidRPr="00F14A6C">
        <w:rPr>
          <w:noProof/>
          <w:szCs w:val="24"/>
          <w:vertAlign w:val="superscript"/>
        </w:rPr>
        <w:t>)</w:t>
      </w:r>
      <w:r w:rsidR="001A252C" w:rsidRPr="00F14A6C">
        <w:rPr>
          <w:szCs w:val="24"/>
          <w:vertAlign w:val="superscript"/>
        </w:rPr>
        <w:fldChar w:fldCharType="end"/>
      </w:r>
      <w:r w:rsidR="00E0266E" w:rsidRPr="00F14A6C">
        <w:rPr>
          <w:szCs w:val="24"/>
          <w:vertAlign w:val="superscript"/>
        </w:rPr>
        <w:t xml:space="preserve"> </w:t>
      </w:r>
      <w:r w:rsidR="00E0266E" w:rsidRPr="00F14A6C">
        <w:rPr>
          <w:szCs w:val="24"/>
        </w:rPr>
        <w:t xml:space="preserve">y </w:t>
      </w:r>
      <w:r w:rsidR="001A252C" w:rsidRPr="00F14A6C">
        <w:rPr>
          <w:szCs w:val="24"/>
        </w:rPr>
        <w:t>Centurión</w:t>
      </w:r>
      <w:r w:rsidR="001A252C" w:rsidRPr="00F14A6C">
        <w:rPr>
          <w:szCs w:val="24"/>
          <w:vertAlign w:val="superscript"/>
        </w:rPr>
        <w:fldChar w:fldCharType="begin"/>
      </w:r>
      <w:r w:rsidR="001A252C" w:rsidRPr="00F14A6C">
        <w:rPr>
          <w:szCs w:val="24"/>
          <w:vertAlign w:val="superscript"/>
        </w:rPr>
        <w:instrText xml:space="preserve"> ADDIN EN.CITE &lt;EndNote&gt;&lt;Cite&gt;&lt;Author&gt;Centurión&lt;/Author&gt;&lt;Year&gt;2015&lt;/Year&gt;&lt;RecNum&gt;45&lt;/RecNum&gt;&lt;DisplayText&gt;(27)&lt;/DisplayText&gt;&lt;record&gt;&lt;rec-number&gt;45&lt;/rec-number&gt;&lt;foreign-keys&gt;&lt;key app="EN" db-id="e0dseef5udfprqeps0e5fdv6waw9wazdtadw"&gt;45&lt;/key&gt;&lt;key app="ENWeb" db-id=""&gt;0&lt;/key&gt;&lt;/foreign-keys&gt;&lt;ref-type name="Thesis"&gt;32&lt;/ref-type&gt;&lt;contributors&gt;&lt;authors&gt;&lt;author&gt;Karina Centurión&lt;/author&gt;&lt;/authors&gt;&lt;/contributors&gt;&lt;titles&gt;&lt;title&gt;&lt;style face="normal" font="default" size="100%"&gt;“Efecto antibacteriano in vitro de diferentes concentraciones del extracto etanólico de &lt;/style&gt;&lt;style face="italic" font="default" size="100%"&gt;Caesalpinia spinosa&lt;/style&gt;&lt;style face="normal" font="default" size="100%"&gt; (tara) frente a &lt;/style&gt;&lt;style face="italic" font="default" size="100%"&gt;Streptococcus mutans &lt;/style&gt;&lt;style face="normal" font="default" size="100%"&gt;ATCC 35668”.&lt;/style&gt;&lt;/title&gt;&lt;/titles&gt;&lt;pages&gt;49&lt;/pages&gt;&lt;dates&gt;&lt;year&gt;2015&lt;/year&gt;&lt;/dates&gt;&lt;pub-location&gt;Trujillo - Perú&lt;/pub-location&gt;&lt;publisher&gt;Universidad Privada Antenor Orrego&lt;/publisher&gt;&lt;work-type&gt;Tesis para obtener el grado de maestro en estomatología&lt;/work-type&gt;&lt;urls&gt;&lt;/urls&gt;&lt;/record&gt;&lt;/Cite&gt;&lt;/EndNote&gt;</w:instrText>
      </w:r>
      <w:r w:rsidR="001A252C" w:rsidRPr="00F14A6C">
        <w:rPr>
          <w:szCs w:val="24"/>
          <w:vertAlign w:val="superscript"/>
        </w:rPr>
        <w:fldChar w:fldCharType="separate"/>
      </w:r>
      <w:r w:rsidR="001A252C" w:rsidRPr="00F14A6C">
        <w:rPr>
          <w:noProof/>
          <w:szCs w:val="24"/>
          <w:vertAlign w:val="superscript"/>
        </w:rPr>
        <w:t>(</w:t>
      </w:r>
      <w:hyperlink w:anchor="_ENREF_27" w:tooltip="Centurión, 2015 #45" w:history="1">
        <w:r w:rsidR="00213254" w:rsidRPr="00F14A6C">
          <w:rPr>
            <w:noProof/>
            <w:szCs w:val="24"/>
            <w:vertAlign w:val="superscript"/>
          </w:rPr>
          <w:t>27</w:t>
        </w:r>
      </w:hyperlink>
      <w:r w:rsidR="001A252C" w:rsidRPr="00F14A6C">
        <w:rPr>
          <w:noProof/>
          <w:szCs w:val="24"/>
          <w:vertAlign w:val="superscript"/>
        </w:rPr>
        <w:t>)</w:t>
      </w:r>
      <w:r w:rsidR="001A252C" w:rsidRPr="00F14A6C">
        <w:rPr>
          <w:szCs w:val="24"/>
          <w:vertAlign w:val="superscript"/>
        </w:rPr>
        <w:fldChar w:fldCharType="end"/>
      </w:r>
      <w:r w:rsidR="00E0266E" w:rsidRPr="00F14A6C">
        <w:rPr>
          <w:szCs w:val="24"/>
          <w:vertAlign w:val="superscript"/>
        </w:rPr>
        <w:t xml:space="preserve"> </w:t>
      </w:r>
      <w:r w:rsidR="00877D31" w:rsidRPr="00F14A6C">
        <w:rPr>
          <w:szCs w:val="24"/>
          <w:lang w:val="es-PE"/>
        </w:rPr>
        <w:t xml:space="preserve">quienes </w:t>
      </w:r>
      <w:r w:rsidR="00C9670D" w:rsidRPr="00F14A6C">
        <w:rPr>
          <w:szCs w:val="24"/>
          <w:lang w:val="es-PE"/>
        </w:rPr>
        <w:t xml:space="preserve">también usaron extractos hidroalcohólicos de taya frente a cepas estandarizadas  de </w:t>
      </w:r>
      <w:r w:rsidR="00C9670D" w:rsidRPr="00F14A6C">
        <w:rPr>
          <w:i/>
          <w:szCs w:val="24"/>
          <w:lang w:val="es-PE"/>
        </w:rPr>
        <w:t>Streptococcus mutans</w:t>
      </w:r>
      <w:r w:rsidR="003D4462" w:rsidRPr="00F14A6C">
        <w:rPr>
          <w:szCs w:val="24"/>
          <w:lang w:val="es-PE"/>
        </w:rPr>
        <w:t xml:space="preserve"> y si encontraron un significativo efecto antibacteriano.</w:t>
      </w:r>
    </w:p>
    <w:p w14:paraId="68300260" w14:textId="77777777" w:rsidR="00B33EC9" w:rsidRPr="00F14A6C" w:rsidRDefault="00E0266E" w:rsidP="00F624BD">
      <w:pPr>
        <w:jc w:val="left"/>
        <w:rPr>
          <w:szCs w:val="24"/>
          <w:lang w:val="es-PE"/>
        </w:rPr>
      </w:pPr>
      <w:r w:rsidRPr="00F14A6C">
        <w:rPr>
          <w:rFonts w:cs="Times New Roman"/>
          <w:szCs w:val="24"/>
          <w:lang w:val="es-PE"/>
        </w:rPr>
        <w:t>Cortez y Mego</w:t>
      </w:r>
      <w:r w:rsidR="00BB3C68" w:rsidRPr="00F14A6C">
        <w:rPr>
          <w:rFonts w:cs="Times New Roman"/>
          <w:szCs w:val="24"/>
          <w:lang w:val="es-PE"/>
        </w:rPr>
        <w:t xml:space="preserve"> (2017)</w:t>
      </w:r>
      <w:r w:rsidRPr="00F14A6C">
        <w:rPr>
          <w:rFonts w:cs="Times New Roman"/>
          <w:szCs w:val="24"/>
          <w:vertAlign w:val="superscript"/>
          <w:lang w:val="es-PE"/>
        </w:rPr>
        <w:fldChar w:fldCharType="begin"/>
      </w:r>
      <w:r w:rsidRPr="00F14A6C">
        <w:rPr>
          <w:rFonts w:cs="Times New Roman"/>
          <w:szCs w:val="24"/>
          <w:vertAlign w:val="superscript"/>
          <w:lang w:val="es-PE"/>
        </w:rPr>
        <w:instrText xml:space="preserve"> ADDIN EN.CITE &lt;EndNote&gt;&lt;Cite&gt;&lt;Author&gt;Cortez&lt;/Author&gt;&lt;Year&gt;2017&lt;/Year&gt;&lt;RecNum&gt;109&lt;/RecNum&gt;&lt;DisplayText&gt;(33)&lt;/DisplayText&gt;&lt;record&gt;&lt;rec-number&gt;109&lt;/rec-number&gt;&lt;foreign-keys&gt;&lt;key app="EN" db-id="e0dseef5udfprqeps0e5fdv6waw9wazdtadw"&gt;109&lt;/key&gt;&lt;key app="ENWeb" db-id=""&gt;0&lt;/key&gt;&lt;/foreign-keys&gt;&lt;ref-type name="Thesis"&gt;32&lt;/ref-type&gt;&lt;contributors&gt;&lt;authors&gt;&lt;author&gt;Kelly Cortez&lt;/author&gt;&lt;author&gt;Lucy Mego &lt;/author&gt;&lt;/authors&gt;&lt;/contributors&gt;&lt;titles&gt;&lt;title&gt;&lt;style face="normal" font="default" size="100%"&gt;Actividad antibacteriana in vitro del extracto hidroalcohólico de las vainas de &lt;/style&gt;&lt;style face="italic" font="default" size="100%"&gt;Caesalpinia spinosa&lt;/style&gt;&lt;style face="normal" font="default" size="100%"&gt; “Taya”, frente a &lt;/style&gt;&lt;style face="italic" font="default" size="100%"&gt;Streptococcus mutans&lt;/style&gt;&lt;/title&gt;&lt;secondary-title&gt;Facultad de Ciencias de la Salud&lt;/secondary-title&gt;&lt;/titles&gt;&lt;dates&gt;&lt;year&gt;2017&lt;/year&gt;&lt;/dates&gt;&lt;pub-location&gt;Cajamarca-Perú&lt;/pub-location&gt;&lt;publisher&gt;Universidad Privada Antonio Guillermo Urrelo&lt;/publisher&gt;&lt;work-type&gt;Tesis para optar el Título Profesional de Químico Farmacéutico&lt;/work-type&gt;&lt;urls&gt;&lt;/urls&gt;&lt;/record&gt;&lt;/Cite&gt;&lt;/EndNote&gt;</w:instrText>
      </w:r>
      <w:r w:rsidRPr="00F14A6C">
        <w:rPr>
          <w:rFonts w:cs="Times New Roman"/>
          <w:szCs w:val="24"/>
          <w:vertAlign w:val="superscript"/>
          <w:lang w:val="es-PE"/>
        </w:rPr>
        <w:fldChar w:fldCharType="separate"/>
      </w:r>
      <w:r w:rsidRPr="00F14A6C">
        <w:rPr>
          <w:rFonts w:cs="Times New Roman"/>
          <w:noProof/>
          <w:szCs w:val="24"/>
          <w:vertAlign w:val="superscript"/>
          <w:lang w:val="es-PE"/>
        </w:rPr>
        <w:t>(</w:t>
      </w:r>
      <w:hyperlink w:anchor="_ENREF_33" w:tooltip="Cortez, 2017 #109" w:history="1">
        <w:r w:rsidR="00213254" w:rsidRPr="00F14A6C">
          <w:rPr>
            <w:rFonts w:cs="Times New Roman"/>
            <w:noProof/>
            <w:szCs w:val="24"/>
            <w:vertAlign w:val="superscript"/>
            <w:lang w:val="es-PE"/>
          </w:rPr>
          <w:t>33</w:t>
        </w:r>
      </w:hyperlink>
      <w:r w:rsidRPr="00F14A6C">
        <w:rPr>
          <w:rFonts w:cs="Times New Roman"/>
          <w:noProof/>
          <w:szCs w:val="24"/>
          <w:vertAlign w:val="superscript"/>
          <w:lang w:val="es-PE"/>
        </w:rPr>
        <w:t>)</w:t>
      </w:r>
      <w:r w:rsidRPr="00F14A6C">
        <w:rPr>
          <w:rFonts w:cs="Times New Roman"/>
          <w:szCs w:val="24"/>
          <w:vertAlign w:val="superscript"/>
          <w:lang w:val="es-PE"/>
        </w:rPr>
        <w:fldChar w:fldCharType="end"/>
      </w:r>
      <w:r w:rsidR="00BB3C68" w:rsidRPr="00F14A6C">
        <w:rPr>
          <w:szCs w:val="24"/>
          <w:lang w:val="es-PE"/>
        </w:rPr>
        <w:t xml:space="preserve">, </w:t>
      </w:r>
      <w:r w:rsidRPr="00F14A6C">
        <w:rPr>
          <w:szCs w:val="24"/>
          <w:lang w:val="es-PE"/>
        </w:rPr>
        <w:t>al investigar la actividad antibacteriana del extracto hidroalcohólico de taya</w:t>
      </w:r>
      <w:r w:rsidR="00BB3C68" w:rsidRPr="00F14A6C">
        <w:rPr>
          <w:szCs w:val="24"/>
          <w:lang w:val="es-PE"/>
        </w:rPr>
        <w:t xml:space="preserve"> en concentraciones de 10%, 50% y 100% </w:t>
      </w:r>
      <w:r w:rsidRPr="00F14A6C">
        <w:rPr>
          <w:szCs w:val="24"/>
          <w:lang w:val="es-PE"/>
        </w:rPr>
        <w:t xml:space="preserve"> frente a cepas </w:t>
      </w:r>
      <w:r w:rsidRPr="00F14A6C">
        <w:rPr>
          <w:i/>
          <w:szCs w:val="24"/>
          <w:lang w:val="es-PE"/>
        </w:rPr>
        <w:t xml:space="preserve">Streptococcus </w:t>
      </w:r>
      <w:r w:rsidR="00BB3C68" w:rsidRPr="00F14A6C">
        <w:rPr>
          <w:i/>
          <w:szCs w:val="24"/>
          <w:lang w:val="es-PE"/>
        </w:rPr>
        <w:t xml:space="preserve">mutans </w:t>
      </w:r>
      <w:r w:rsidR="00BB3C68" w:rsidRPr="00F14A6C">
        <w:rPr>
          <w:szCs w:val="24"/>
          <w:lang w:val="es-PE"/>
        </w:rPr>
        <w:t>(ATCC 25175)</w:t>
      </w:r>
      <w:r w:rsidR="003D4462" w:rsidRPr="00F14A6C">
        <w:rPr>
          <w:szCs w:val="24"/>
          <w:lang w:val="es-PE"/>
        </w:rPr>
        <w:t xml:space="preserve"> obtuvieron medidas de </w:t>
      </w:r>
      <w:r w:rsidR="00BB3C68" w:rsidRPr="00F14A6C">
        <w:rPr>
          <w:szCs w:val="24"/>
          <w:lang w:val="es-PE"/>
        </w:rPr>
        <w:t>halos de</w:t>
      </w:r>
      <w:r w:rsidR="003D4462" w:rsidRPr="00F14A6C">
        <w:rPr>
          <w:szCs w:val="24"/>
          <w:lang w:val="es-PE"/>
        </w:rPr>
        <w:t xml:space="preserve"> inhibición </w:t>
      </w:r>
      <w:r w:rsidR="00BB3C68" w:rsidRPr="00F14A6C">
        <w:rPr>
          <w:szCs w:val="24"/>
          <w:lang w:val="es-PE"/>
        </w:rPr>
        <w:t xml:space="preserve"> 8 mm, </w:t>
      </w:r>
      <w:r w:rsidR="003D4462" w:rsidRPr="00F14A6C">
        <w:rPr>
          <w:szCs w:val="24"/>
          <w:lang w:val="es-PE"/>
        </w:rPr>
        <w:t xml:space="preserve">11 mm y 13 mm, respectivamente; </w:t>
      </w:r>
      <w:r w:rsidR="00BB3C68" w:rsidRPr="00F14A6C">
        <w:rPr>
          <w:szCs w:val="24"/>
          <w:lang w:val="es-PE"/>
        </w:rPr>
        <w:t xml:space="preserve">considerándose halos de sensibilidad limite. </w:t>
      </w:r>
      <w:r w:rsidR="009602C1" w:rsidRPr="00F14A6C">
        <w:rPr>
          <w:szCs w:val="24"/>
          <w:lang w:val="es-PE"/>
        </w:rPr>
        <w:t>Abanto (2016)</w:t>
      </w:r>
      <w:r w:rsidR="009602C1"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&lt;EndNote&gt;&lt;Cite&gt;&lt;Author&gt;Abanto&lt;/Author&gt;&lt;Year&gt;2016&lt;/Year&gt;&lt;RecNum&gt;70&lt;/RecNum&gt;&lt;DisplayText&gt;(30)&lt;/DisplayText&gt;&lt;record&gt;&lt;rec-number&gt;70&lt;/rec-number&gt;&lt;foreign-keys&gt;&lt;key app="EN" db-id="e0dseef5udfprqeps0e5fdv6waw9wazdtadw"&gt;70&lt;/key&gt;&lt;key app="ENWeb" db-id=""&gt;0&lt;/key&gt;&lt;/foreign-keys&gt;&lt;ref-type name="Thesis"&gt;32&lt;/ref-type&gt;&lt;contributors&gt;&lt;authors&gt;&lt;author&gt;Magaly Abanto&lt;/author&gt;&lt;/authors&gt;&lt;/contributors&gt;&lt;titles&gt;&lt;title&gt;&lt;style face="normal" font="default" size="100%"&gt;Efecto antibacteriano in vitro del extracto etanólico de &lt;/style&gt;&lt;style face="italic" font="default" size="100%"&gt;Caesalpinia spinosa&lt;/style&gt;&lt;style face="normal" font="default" size="100%"&gt; (tara) sobre &lt;/style&gt;&lt;style face="italic" font="default" size="100%"&gt;Streptococcus mutans &lt;/style&gt;&lt;style face="normal" font="default" size="100%"&gt;ATCC 25175&lt;/style&gt;&lt;/title&gt;&lt;/titles&gt;&lt;pages&gt;82&lt;/pages&gt;&lt;dates&gt;&lt;year&gt;2016&lt;/year&gt;&lt;/dates&gt;&lt;pub-location&gt;Trrujillo-Perú&lt;/pub-location&gt;&lt;publisher&gt;Universidad Nacional de Trujillo&lt;/publisher&gt;&lt;work-type&gt;Tesis para optar el grado de bachiller en estomatología&lt;/work-type&gt;&lt;urls&gt;&lt;/urls&gt;&lt;/record&gt;&lt;/Cite&gt;&lt;/EndNote&gt;</w:instrText>
      </w:r>
      <w:r w:rsidR="009602C1" w:rsidRPr="00F14A6C">
        <w:rPr>
          <w:szCs w:val="24"/>
          <w:vertAlign w:val="superscript"/>
          <w:lang w:val="es-PE"/>
        </w:rPr>
        <w:fldChar w:fldCharType="separate"/>
      </w:r>
      <w:r w:rsidR="001B1E68" w:rsidRPr="00F14A6C">
        <w:rPr>
          <w:noProof/>
          <w:szCs w:val="24"/>
          <w:vertAlign w:val="superscript"/>
          <w:lang w:val="es-PE"/>
        </w:rPr>
        <w:t>(</w:t>
      </w:r>
      <w:hyperlink w:anchor="_ENREF_30" w:tooltip="Abanto, 2016 #70" w:history="1">
        <w:r w:rsidR="00213254" w:rsidRPr="00F14A6C">
          <w:rPr>
            <w:noProof/>
            <w:szCs w:val="24"/>
            <w:vertAlign w:val="superscript"/>
            <w:lang w:val="es-PE"/>
          </w:rPr>
          <w:t>30</w:t>
        </w:r>
      </w:hyperlink>
      <w:r w:rsidR="001B1E68" w:rsidRPr="00F14A6C">
        <w:rPr>
          <w:noProof/>
          <w:szCs w:val="24"/>
          <w:vertAlign w:val="superscript"/>
          <w:lang w:val="es-PE"/>
        </w:rPr>
        <w:t>)</w:t>
      </w:r>
      <w:r w:rsidR="009602C1" w:rsidRPr="00F14A6C">
        <w:rPr>
          <w:szCs w:val="24"/>
          <w:vertAlign w:val="superscript"/>
          <w:lang w:val="es-PE"/>
        </w:rPr>
        <w:fldChar w:fldCharType="end"/>
      </w:r>
      <w:r w:rsidR="009602C1" w:rsidRPr="00F14A6C">
        <w:rPr>
          <w:szCs w:val="24"/>
          <w:lang w:val="es-PE"/>
        </w:rPr>
        <w:t>, e</w:t>
      </w:r>
      <w:r w:rsidR="00C9670D" w:rsidRPr="00F14A6C">
        <w:rPr>
          <w:szCs w:val="24"/>
          <w:lang w:val="es-PE"/>
        </w:rPr>
        <w:t>n su estudio</w:t>
      </w:r>
      <w:r w:rsidR="007A2238" w:rsidRPr="00F14A6C">
        <w:rPr>
          <w:szCs w:val="24"/>
          <w:lang w:val="es-PE"/>
        </w:rPr>
        <w:t xml:space="preserve"> usó concentraciones </w:t>
      </w:r>
      <w:r w:rsidR="009602C1" w:rsidRPr="00F14A6C">
        <w:rPr>
          <w:szCs w:val="24"/>
          <w:lang w:val="es-PE"/>
        </w:rPr>
        <w:t>al</w:t>
      </w:r>
      <w:r w:rsidR="007A2238" w:rsidRPr="00F14A6C">
        <w:rPr>
          <w:szCs w:val="24"/>
          <w:lang w:val="es-PE"/>
        </w:rPr>
        <w:t xml:space="preserve"> 40%, 60% y 80%</w:t>
      </w:r>
      <w:r w:rsidR="00BB3C68" w:rsidRPr="00F14A6C">
        <w:rPr>
          <w:szCs w:val="24"/>
          <w:lang w:val="es-PE"/>
        </w:rPr>
        <w:t xml:space="preserve"> frente a cepas de </w:t>
      </w:r>
      <w:r w:rsidR="00BB3C68" w:rsidRPr="00F14A6C">
        <w:rPr>
          <w:i/>
          <w:szCs w:val="24"/>
          <w:lang w:val="es-PE"/>
        </w:rPr>
        <w:t xml:space="preserve">Streptococcus mutans </w:t>
      </w:r>
      <w:r w:rsidR="00BB3C68" w:rsidRPr="00F14A6C">
        <w:rPr>
          <w:szCs w:val="24"/>
          <w:lang w:val="es-PE"/>
        </w:rPr>
        <w:t xml:space="preserve">(ATCC 25175) </w:t>
      </w:r>
      <w:r w:rsidR="007A2238" w:rsidRPr="00F14A6C">
        <w:rPr>
          <w:szCs w:val="24"/>
          <w:lang w:val="es-PE"/>
        </w:rPr>
        <w:t xml:space="preserve"> </w:t>
      </w:r>
      <w:r w:rsidR="00C9670D" w:rsidRPr="00F14A6C">
        <w:rPr>
          <w:szCs w:val="24"/>
          <w:lang w:val="es-PE"/>
        </w:rPr>
        <w:t>no encontró</w:t>
      </w:r>
      <w:r w:rsidR="007A2238" w:rsidRPr="00F14A6C">
        <w:rPr>
          <w:szCs w:val="24"/>
          <w:lang w:val="es-PE"/>
        </w:rPr>
        <w:t xml:space="preserve"> </w:t>
      </w:r>
      <w:r w:rsidR="00C9670D" w:rsidRPr="00F14A6C">
        <w:rPr>
          <w:szCs w:val="24"/>
          <w:lang w:val="es-PE"/>
        </w:rPr>
        <w:t>halos de inhibición</w:t>
      </w:r>
      <w:r w:rsidR="00BB3C68" w:rsidRPr="00F14A6C">
        <w:rPr>
          <w:szCs w:val="24"/>
          <w:lang w:val="es-PE"/>
        </w:rPr>
        <w:t xml:space="preserve"> sumamente sensibles, los</w:t>
      </w:r>
      <w:r w:rsidR="007A2238" w:rsidRPr="00F14A6C">
        <w:rPr>
          <w:szCs w:val="24"/>
          <w:lang w:val="es-PE"/>
        </w:rPr>
        <w:t xml:space="preserve"> halos </w:t>
      </w:r>
      <w:r w:rsidR="00BB3C68" w:rsidRPr="00F14A6C">
        <w:rPr>
          <w:szCs w:val="24"/>
          <w:lang w:val="es-PE"/>
        </w:rPr>
        <w:t xml:space="preserve">fueron </w:t>
      </w:r>
      <w:r w:rsidR="007A2238" w:rsidRPr="00F14A6C">
        <w:rPr>
          <w:szCs w:val="24"/>
          <w:lang w:val="es-PE"/>
        </w:rPr>
        <w:t xml:space="preserve">de 8.1 mm en promedio en la concentración </w:t>
      </w:r>
      <w:r w:rsidR="009602C1" w:rsidRPr="00F14A6C">
        <w:rPr>
          <w:szCs w:val="24"/>
          <w:lang w:val="es-PE"/>
        </w:rPr>
        <w:t>al</w:t>
      </w:r>
      <w:r w:rsidR="007A2238" w:rsidRPr="00F14A6C">
        <w:rPr>
          <w:szCs w:val="24"/>
          <w:lang w:val="es-PE"/>
        </w:rPr>
        <w:t xml:space="preserve"> 40% (sensibilidad </w:t>
      </w:r>
      <w:r w:rsidR="007B3C34" w:rsidRPr="00F14A6C">
        <w:rPr>
          <w:szCs w:val="24"/>
          <w:lang w:val="es-PE"/>
        </w:rPr>
        <w:t>limite</w:t>
      </w:r>
      <w:r w:rsidR="007A2238" w:rsidRPr="00F14A6C">
        <w:rPr>
          <w:szCs w:val="24"/>
          <w:lang w:val="es-PE"/>
        </w:rPr>
        <w:t xml:space="preserve">), halos de 14 mm en promedio para la </w:t>
      </w:r>
      <w:r w:rsidR="007A2238" w:rsidRPr="00F14A6C">
        <w:rPr>
          <w:szCs w:val="24"/>
          <w:lang w:val="es-PE"/>
        </w:rPr>
        <w:lastRenderedPageBreak/>
        <w:t xml:space="preserve">concentración </w:t>
      </w:r>
      <w:r w:rsidR="009602C1" w:rsidRPr="00F14A6C">
        <w:rPr>
          <w:szCs w:val="24"/>
          <w:lang w:val="es-PE"/>
        </w:rPr>
        <w:t>al</w:t>
      </w:r>
      <w:r w:rsidR="007A2238" w:rsidRPr="00F14A6C">
        <w:rPr>
          <w:szCs w:val="24"/>
          <w:lang w:val="es-PE"/>
        </w:rPr>
        <w:t xml:space="preserve"> 60% (sensibilidad límite) y halos de 14.8 mm en promedio (sensibilidad límite) para la concentración </w:t>
      </w:r>
      <w:r w:rsidR="009602C1" w:rsidRPr="00F14A6C">
        <w:rPr>
          <w:szCs w:val="24"/>
          <w:lang w:val="es-PE"/>
        </w:rPr>
        <w:t>al</w:t>
      </w:r>
      <w:r w:rsidR="007A2238" w:rsidRPr="00F14A6C">
        <w:rPr>
          <w:szCs w:val="24"/>
          <w:lang w:val="es-PE"/>
        </w:rPr>
        <w:t xml:space="preserve"> 80%. </w:t>
      </w:r>
    </w:p>
    <w:p w14:paraId="48FE86ED" w14:textId="0DA759E3" w:rsidR="00777B0A" w:rsidRPr="00F14A6C" w:rsidRDefault="007A2238" w:rsidP="00F624BD">
      <w:pPr>
        <w:jc w:val="left"/>
        <w:rPr>
          <w:szCs w:val="24"/>
          <w:lang w:val="es-PE"/>
        </w:rPr>
      </w:pPr>
      <w:r w:rsidRPr="00F14A6C">
        <w:rPr>
          <w:szCs w:val="24"/>
          <w:lang w:val="es-PE"/>
        </w:rPr>
        <w:t xml:space="preserve">Por otro lado, </w:t>
      </w:r>
      <w:r w:rsidR="0093082C" w:rsidRPr="00F14A6C">
        <w:rPr>
          <w:szCs w:val="24"/>
          <w:lang w:val="es-PE"/>
        </w:rPr>
        <w:t>Centurión (2015)</w:t>
      </w:r>
      <w:r w:rsidR="0093082C"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&lt;EndNote&gt;&lt;Cite&gt;&lt;Author&gt;Centurión&lt;/Author&gt;&lt;Year&gt;2015&lt;/Year&gt;&lt;RecNum&gt;45&lt;/RecNum&gt;&lt;DisplayText&gt;(27)&lt;/DisplayText&gt;&lt;record&gt;&lt;rec-number&gt;45&lt;/rec-number&gt;&lt;foreign-keys&gt;&lt;key app="EN" db-id="e0dseef5udfprqeps0e5fdv6waw9wazdtadw"&gt;45&lt;/key&gt;&lt;key app="ENWeb" db-id=""&gt;0&lt;/key&gt;&lt;/foreign-keys&gt;&lt;ref-type name="Thesis"&gt;32&lt;/ref-type&gt;&lt;contributors&gt;&lt;authors&gt;&lt;author&gt;Karina Centurión&lt;/author&gt;&lt;/authors&gt;&lt;/contributors&gt;&lt;titles&gt;&lt;title&gt;&lt;style face="normal" font="default" size="100%"&gt;“Efecto antibacteriano in vitro de diferentes concentraciones del extracto etanólico de &lt;/style&gt;&lt;style face="italic" font="default" size="100%"&gt;Caesalpinia spinosa&lt;/style&gt;&lt;style face="normal" font="default" size="100%"&gt; (tara) frente a &lt;/style&gt;&lt;style face="italic" font="default" size="100%"&gt;Streptococcus mutans &lt;/style&gt;&lt;style face="normal" font="default" size="100%"&gt;ATCC 35668”.&lt;/style&gt;&lt;/title&gt;&lt;/titles&gt;&lt;pages&gt;49&lt;/pages&gt;&lt;dates&gt;&lt;year&gt;2015&lt;/year&gt;&lt;/dates&gt;&lt;pub-location&gt;Trujillo - Perú&lt;/pub-location&gt;&lt;publisher&gt;Universidad Privada Antenor Orrego&lt;/publisher&gt;&lt;work-type&gt;Tesis para obtener el grado de maestro en estomatología&lt;/work-type&gt;&lt;urls&gt;&lt;/urls&gt;&lt;/record&gt;&lt;/Cite&gt;&lt;/EndNote&gt;</w:instrText>
      </w:r>
      <w:r w:rsidR="0093082C" w:rsidRPr="00F14A6C">
        <w:rPr>
          <w:szCs w:val="24"/>
          <w:vertAlign w:val="superscript"/>
          <w:lang w:val="es-PE"/>
        </w:rPr>
        <w:fldChar w:fldCharType="separate"/>
      </w:r>
      <w:r w:rsidR="001B1E68" w:rsidRPr="00F14A6C">
        <w:rPr>
          <w:noProof/>
          <w:szCs w:val="24"/>
          <w:vertAlign w:val="superscript"/>
          <w:lang w:val="es-PE"/>
        </w:rPr>
        <w:t>(</w:t>
      </w:r>
      <w:hyperlink w:anchor="_ENREF_27" w:tooltip="Centurión, 2015 #45" w:history="1">
        <w:r w:rsidR="00213254" w:rsidRPr="00F14A6C">
          <w:rPr>
            <w:noProof/>
            <w:szCs w:val="24"/>
            <w:vertAlign w:val="superscript"/>
            <w:lang w:val="es-PE"/>
          </w:rPr>
          <w:t>27</w:t>
        </w:r>
      </w:hyperlink>
      <w:r w:rsidR="001B1E68" w:rsidRPr="00F14A6C">
        <w:rPr>
          <w:noProof/>
          <w:szCs w:val="24"/>
          <w:vertAlign w:val="superscript"/>
          <w:lang w:val="es-PE"/>
        </w:rPr>
        <w:t>)</w:t>
      </w:r>
      <w:r w:rsidR="0093082C" w:rsidRPr="00F14A6C">
        <w:rPr>
          <w:szCs w:val="24"/>
          <w:vertAlign w:val="superscript"/>
          <w:lang w:val="es-PE"/>
        </w:rPr>
        <w:fldChar w:fldCharType="end"/>
      </w:r>
      <w:r w:rsidRPr="00F14A6C">
        <w:rPr>
          <w:szCs w:val="24"/>
          <w:lang w:val="es-PE"/>
        </w:rPr>
        <w:t xml:space="preserve"> trabajó con concentraciones </w:t>
      </w:r>
      <w:r w:rsidR="009602C1" w:rsidRPr="00F14A6C">
        <w:rPr>
          <w:szCs w:val="24"/>
          <w:lang w:val="es-PE"/>
        </w:rPr>
        <w:t>al</w:t>
      </w:r>
      <w:r w:rsidRPr="00F14A6C">
        <w:rPr>
          <w:szCs w:val="24"/>
          <w:lang w:val="es-PE"/>
        </w:rPr>
        <w:t xml:space="preserve"> 5%, 10%, 20% y 30%,</w:t>
      </w:r>
      <w:r w:rsidR="00BB3C68" w:rsidRPr="00F14A6C">
        <w:rPr>
          <w:szCs w:val="24"/>
          <w:lang w:val="es-PE"/>
        </w:rPr>
        <w:t xml:space="preserve"> frente a cepas de </w:t>
      </w:r>
      <w:r w:rsidR="00BB3C68" w:rsidRPr="00F14A6C">
        <w:rPr>
          <w:i/>
          <w:szCs w:val="24"/>
          <w:lang w:val="es-PE"/>
        </w:rPr>
        <w:t xml:space="preserve">Streptococcus mutans </w:t>
      </w:r>
      <w:r w:rsidR="00BB3C68" w:rsidRPr="00F14A6C">
        <w:rPr>
          <w:szCs w:val="24"/>
          <w:lang w:val="es-PE"/>
        </w:rPr>
        <w:t xml:space="preserve">(ATCC 35668) </w:t>
      </w:r>
      <w:r w:rsidRPr="00F14A6C">
        <w:rPr>
          <w:szCs w:val="24"/>
          <w:lang w:val="es-PE"/>
        </w:rPr>
        <w:t xml:space="preserve"> para la concentración </w:t>
      </w:r>
      <w:r w:rsidR="009602C1" w:rsidRPr="00F14A6C">
        <w:rPr>
          <w:szCs w:val="24"/>
          <w:lang w:val="es-PE"/>
        </w:rPr>
        <w:t>al</w:t>
      </w:r>
      <w:r w:rsidRPr="00F14A6C">
        <w:rPr>
          <w:szCs w:val="24"/>
          <w:lang w:val="es-PE"/>
        </w:rPr>
        <w:t xml:space="preserve"> 30% obtuvo halos de 34.5 mm en promedio (sumamente sensible), en la concentración </w:t>
      </w:r>
      <w:r w:rsidR="009602C1" w:rsidRPr="00F14A6C">
        <w:rPr>
          <w:szCs w:val="24"/>
          <w:lang w:val="es-PE"/>
        </w:rPr>
        <w:t>a</w:t>
      </w:r>
      <w:r w:rsidRPr="00F14A6C">
        <w:rPr>
          <w:szCs w:val="24"/>
          <w:lang w:val="es-PE"/>
        </w:rPr>
        <w:t>l 5% mostró en promedio halo</w:t>
      </w:r>
      <w:r w:rsidR="007B3C34" w:rsidRPr="00F14A6C">
        <w:rPr>
          <w:szCs w:val="24"/>
          <w:lang w:val="es-PE"/>
        </w:rPr>
        <w:t>s de 16 mm (sensibilidad media</w:t>
      </w:r>
      <w:r w:rsidR="00BB3C68" w:rsidRPr="00F14A6C">
        <w:rPr>
          <w:szCs w:val="24"/>
          <w:lang w:val="es-PE"/>
        </w:rPr>
        <w:t xml:space="preserve">). </w:t>
      </w:r>
      <w:r w:rsidR="00777B0A" w:rsidRPr="00F14A6C">
        <w:rPr>
          <w:szCs w:val="24"/>
          <w:lang w:val="es-PE"/>
        </w:rPr>
        <w:t xml:space="preserve">Los autores mencionados anteriormente concluyeron que la taya posee efecto antibacteriano sobre cepas estandarizadas de </w:t>
      </w:r>
      <w:r w:rsidR="00777B0A" w:rsidRPr="00F14A6C">
        <w:rPr>
          <w:i/>
          <w:iCs/>
          <w:szCs w:val="24"/>
          <w:lang w:val="es-PE"/>
        </w:rPr>
        <w:t xml:space="preserve">Streptococcus mutans, </w:t>
      </w:r>
      <w:r w:rsidR="00777B0A" w:rsidRPr="00F14A6C">
        <w:rPr>
          <w:iCs/>
          <w:szCs w:val="24"/>
          <w:lang w:val="es-PE"/>
        </w:rPr>
        <w:t xml:space="preserve">mientras </w:t>
      </w:r>
      <w:r w:rsidR="00CF798F" w:rsidRPr="00F14A6C">
        <w:rPr>
          <w:iCs/>
          <w:szCs w:val="24"/>
          <w:lang w:val="es-PE"/>
        </w:rPr>
        <w:t>que,</w:t>
      </w:r>
      <w:r w:rsidR="00777B0A" w:rsidRPr="00F14A6C">
        <w:rPr>
          <w:iCs/>
          <w:szCs w:val="24"/>
          <w:lang w:val="es-PE"/>
        </w:rPr>
        <w:t xml:space="preserve"> en la presente investigación, los resultados obtenidos demostrarían que la </w:t>
      </w:r>
      <w:r w:rsidR="00777B0A" w:rsidRPr="00F14A6C">
        <w:rPr>
          <w:i/>
          <w:szCs w:val="24"/>
          <w:lang w:val="es-PE"/>
        </w:rPr>
        <w:t>Caesalpinia spinosa</w:t>
      </w:r>
      <w:r w:rsidR="00777B0A" w:rsidRPr="00F14A6C">
        <w:rPr>
          <w:szCs w:val="24"/>
          <w:lang w:val="es-PE"/>
        </w:rPr>
        <w:t xml:space="preserve"> </w:t>
      </w:r>
      <w:r w:rsidR="009A6E15" w:rsidRPr="00F14A6C">
        <w:rPr>
          <w:szCs w:val="24"/>
          <w:lang w:val="es-PE"/>
        </w:rPr>
        <w:t>(</w:t>
      </w:r>
      <w:r w:rsidR="00777B0A" w:rsidRPr="00F14A6C">
        <w:rPr>
          <w:iCs/>
          <w:szCs w:val="24"/>
          <w:lang w:val="es-PE"/>
        </w:rPr>
        <w:t>taya</w:t>
      </w:r>
      <w:r w:rsidR="009A6E15" w:rsidRPr="00F14A6C">
        <w:rPr>
          <w:iCs/>
          <w:szCs w:val="24"/>
          <w:lang w:val="es-PE"/>
        </w:rPr>
        <w:t>)</w:t>
      </w:r>
      <w:r w:rsidR="00777B0A" w:rsidRPr="00F14A6C">
        <w:rPr>
          <w:iCs/>
          <w:szCs w:val="24"/>
          <w:lang w:val="es-PE"/>
        </w:rPr>
        <w:t xml:space="preserve"> </w:t>
      </w:r>
      <w:r w:rsidR="009A6E15" w:rsidRPr="00F14A6C">
        <w:rPr>
          <w:szCs w:val="24"/>
          <w:lang w:val="es-PE"/>
        </w:rPr>
        <w:t>biovariedad</w:t>
      </w:r>
      <w:r w:rsidR="009A6E15" w:rsidRPr="00F14A6C">
        <w:rPr>
          <w:iCs/>
          <w:szCs w:val="24"/>
          <w:lang w:val="es-PE"/>
        </w:rPr>
        <w:t xml:space="preserve"> </w:t>
      </w:r>
      <w:r w:rsidR="00777B0A" w:rsidRPr="00F14A6C">
        <w:rPr>
          <w:iCs/>
          <w:szCs w:val="24"/>
          <w:lang w:val="es-PE"/>
        </w:rPr>
        <w:t xml:space="preserve">procedente del distrito de Jesús, Provincia y departamento de Cajamarca, tienen bajo efecto inhibitorio </w:t>
      </w:r>
      <w:r w:rsidR="00777B0A" w:rsidRPr="00F14A6C">
        <w:rPr>
          <w:szCs w:val="24"/>
          <w:lang w:val="es-PE"/>
        </w:rPr>
        <w:t xml:space="preserve">frente a cepas de </w:t>
      </w:r>
      <w:r w:rsidR="00777B0A" w:rsidRPr="00F14A6C">
        <w:rPr>
          <w:i/>
          <w:szCs w:val="24"/>
          <w:lang w:val="es-PE"/>
        </w:rPr>
        <w:t xml:space="preserve">Streptococcus mutans </w:t>
      </w:r>
      <w:r w:rsidR="00777B0A" w:rsidRPr="00F14A6C">
        <w:rPr>
          <w:szCs w:val="24"/>
          <w:lang w:val="es-PE"/>
        </w:rPr>
        <w:t>(ATCC 25175)</w:t>
      </w:r>
      <w:r w:rsidR="00777B0A" w:rsidRPr="00F14A6C">
        <w:rPr>
          <w:i/>
          <w:iCs/>
          <w:szCs w:val="24"/>
          <w:lang w:val="es-PE"/>
        </w:rPr>
        <w:t xml:space="preserve">. </w:t>
      </w:r>
    </w:p>
    <w:p w14:paraId="55B8F5B2" w14:textId="2AD639CD" w:rsidR="00F624BD" w:rsidRPr="00F14A6C" w:rsidRDefault="00262385" w:rsidP="00F624BD">
      <w:pPr>
        <w:jc w:val="left"/>
        <w:rPr>
          <w:szCs w:val="24"/>
        </w:rPr>
      </w:pPr>
      <w:r w:rsidRPr="00F14A6C">
        <w:rPr>
          <w:szCs w:val="24"/>
          <w:lang w:val="es-PE"/>
        </w:rPr>
        <w:t xml:space="preserve">Según el método de macrodilución usado para determinar la concentración mínima inhibitoria (CMI), se observó que el extracto hidroalcohólico de </w:t>
      </w:r>
      <w:r w:rsidRPr="00F14A6C">
        <w:rPr>
          <w:i/>
          <w:szCs w:val="24"/>
          <w:lang w:val="es-PE"/>
        </w:rPr>
        <w:t>Caesalpinia spinosa</w:t>
      </w:r>
      <w:r w:rsidRPr="00F14A6C">
        <w:rPr>
          <w:szCs w:val="24"/>
          <w:lang w:val="es-PE"/>
        </w:rPr>
        <w:t xml:space="preserve"> (taya) con concentraciones al 50%, 25%, 12.5%, 6.25% y 3.12% no </w:t>
      </w:r>
      <w:r w:rsidR="009A6E15" w:rsidRPr="00F14A6C">
        <w:rPr>
          <w:szCs w:val="24"/>
          <w:lang w:val="es-PE"/>
        </w:rPr>
        <w:t xml:space="preserve">tuvieron la suficiente capacidad para </w:t>
      </w:r>
      <w:r w:rsidRPr="00F14A6C">
        <w:rPr>
          <w:szCs w:val="24"/>
          <w:lang w:val="es-PE"/>
        </w:rPr>
        <w:t>inhib</w:t>
      </w:r>
      <w:r w:rsidR="009A6E15" w:rsidRPr="00F14A6C">
        <w:rPr>
          <w:szCs w:val="24"/>
          <w:lang w:val="es-PE"/>
        </w:rPr>
        <w:t xml:space="preserve">ir el crecimiento de cepas de </w:t>
      </w:r>
      <w:r w:rsidRPr="00F14A6C">
        <w:rPr>
          <w:i/>
          <w:szCs w:val="24"/>
          <w:lang w:val="es-PE"/>
        </w:rPr>
        <w:t xml:space="preserve">Streptococcus mutans </w:t>
      </w:r>
      <w:r w:rsidRPr="00F14A6C">
        <w:rPr>
          <w:szCs w:val="24"/>
          <w:lang w:val="es-PE"/>
        </w:rPr>
        <w:t>(ATCC 25175)</w:t>
      </w:r>
      <w:r w:rsidRPr="00F14A6C">
        <w:rPr>
          <w:i/>
          <w:szCs w:val="24"/>
          <w:lang w:val="es-PE"/>
        </w:rPr>
        <w:t xml:space="preserve">, </w:t>
      </w:r>
      <w:r w:rsidRPr="00F14A6C">
        <w:rPr>
          <w:szCs w:val="24"/>
          <w:lang w:val="es-PE"/>
        </w:rPr>
        <w:t>mientras que la concentración al 100%</w:t>
      </w:r>
      <w:r w:rsidR="009A6E15" w:rsidRPr="00F14A6C">
        <w:rPr>
          <w:szCs w:val="24"/>
          <w:lang w:val="es-PE"/>
        </w:rPr>
        <w:t xml:space="preserve"> del extracto hidroalcohólico de </w:t>
      </w:r>
      <w:r w:rsidR="009A6E15" w:rsidRPr="00F14A6C">
        <w:rPr>
          <w:i/>
          <w:szCs w:val="24"/>
          <w:lang w:val="es-PE"/>
        </w:rPr>
        <w:t>Caesalpinia spinosa</w:t>
      </w:r>
      <w:r w:rsidR="009A6E15" w:rsidRPr="00F14A6C">
        <w:rPr>
          <w:szCs w:val="24"/>
          <w:lang w:val="es-PE"/>
        </w:rPr>
        <w:t xml:space="preserve"> (</w:t>
      </w:r>
      <w:r w:rsidR="009A6E15" w:rsidRPr="00F14A6C">
        <w:rPr>
          <w:iCs/>
          <w:szCs w:val="24"/>
          <w:lang w:val="es-PE"/>
        </w:rPr>
        <w:t xml:space="preserve">taya) </w:t>
      </w:r>
      <w:r w:rsidRPr="00F14A6C">
        <w:rPr>
          <w:szCs w:val="24"/>
          <w:lang w:val="es-PE"/>
        </w:rPr>
        <w:t xml:space="preserve">si presenta una significativa </w:t>
      </w:r>
      <w:r w:rsidR="00777B0A" w:rsidRPr="00F14A6C">
        <w:rPr>
          <w:szCs w:val="24"/>
          <w:lang w:val="es-PE"/>
        </w:rPr>
        <w:t xml:space="preserve">inhibición bacteriana en cepas de </w:t>
      </w:r>
      <w:r w:rsidR="00777B0A" w:rsidRPr="00F14A6C">
        <w:rPr>
          <w:i/>
          <w:szCs w:val="24"/>
          <w:lang w:val="es-PE"/>
        </w:rPr>
        <w:t xml:space="preserve">Streptococcus mutans </w:t>
      </w:r>
      <w:r w:rsidR="00777B0A" w:rsidRPr="00F14A6C">
        <w:rPr>
          <w:szCs w:val="24"/>
          <w:lang w:val="es-PE"/>
        </w:rPr>
        <w:t>(ATCC 25175)</w:t>
      </w:r>
      <w:r w:rsidR="00777B0A" w:rsidRPr="00F14A6C">
        <w:rPr>
          <w:i/>
          <w:iCs/>
          <w:szCs w:val="24"/>
          <w:lang w:val="es-PE"/>
        </w:rPr>
        <w:t>.</w:t>
      </w:r>
      <w:r w:rsidR="00777B0A" w:rsidRPr="00F14A6C">
        <w:rPr>
          <w:szCs w:val="24"/>
          <w:lang w:val="es-PE"/>
        </w:rPr>
        <w:t xml:space="preserve"> </w:t>
      </w:r>
      <w:r w:rsidRPr="00F14A6C">
        <w:rPr>
          <w:szCs w:val="24"/>
          <w:lang w:val="es-PE"/>
        </w:rPr>
        <w:t>(Tabla</w:t>
      </w:r>
      <w:r w:rsidR="00C345DB" w:rsidRPr="00F14A6C">
        <w:rPr>
          <w:szCs w:val="24"/>
          <w:lang w:val="es-PE"/>
        </w:rPr>
        <w:t xml:space="preserve"> 4</w:t>
      </w:r>
      <w:r w:rsidRPr="00F14A6C">
        <w:rPr>
          <w:szCs w:val="24"/>
          <w:lang w:val="es-PE"/>
        </w:rPr>
        <w:t xml:space="preserve">). Este resultado nos indica que, el extracto hidroalcohólico de </w:t>
      </w:r>
      <w:r w:rsidRPr="00F14A6C">
        <w:rPr>
          <w:i/>
          <w:szCs w:val="24"/>
          <w:lang w:val="es-PE"/>
        </w:rPr>
        <w:t>Caesalpinia spinosa</w:t>
      </w:r>
      <w:r w:rsidRPr="00F14A6C">
        <w:rPr>
          <w:szCs w:val="24"/>
          <w:lang w:val="es-PE"/>
        </w:rPr>
        <w:t xml:space="preserve"> (taya), no </w:t>
      </w:r>
      <w:r w:rsidR="009A6E15" w:rsidRPr="00F14A6C">
        <w:rPr>
          <w:szCs w:val="24"/>
          <w:lang w:val="es-PE"/>
        </w:rPr>
        <w:t>sería</w:t>
      </w:r>
      <w:r w:rsidRPr="00F14A6C">
        <w:rPr>
          <w:szCs w:val="24"/>
          <w:lang w:val="es-PE"/>
        </w:rPr>
        <w:t xml:space="preserve"> un buen agente de inhibición bacteriana, puesto que un agente se considera más potente a menor valor de concentración.</w:t>
      </w:r>
      <w:r w:rsidR="00F624BD" w:rsidRPr="00F14A6C">
        <w:rPr>
          <w:szCs w:val="24"/>
          <w:lang w:val="es-PE"/>
        </w:rPr>
        <w:t xml:space="preserve"> Estos resultados se pueden contrastar con los de </w:t>
      </w:r>
      <w:r w:rsidRPr="00F14A6C">
        <w:rPr>
          <w:szCs w:val="24"/>
          <w:lang w:val="es-PE"/>
        </w:rPr>
        <w:t xml:space="preserve"> </w:t>
      </w:r>
      <w:r w:rsidR="00F624BD" w:rsidRPr="00F14A6C">
        <w:rPr>
          <w:szCs w:val="24"/>
        </w:rPr>
        <w:t>Abanto</w:t>
      </w:r>
      <w:r w:rsidR="00F624BD" w:rsidRPr="00F14A6C">
        <w:rPr>
          <w:szCs w:val="24"/>
          <w:vertAlign w:val="superscript"/>
        </w:rPr>
        <w:fldChar w:fldCharType="begin"/>
      </w:r>
      <w:r w:rsidR="00F624BD" w:rsidRPr="00F14A6C">
        <w:rPr>
          <w:szCs w:val="24"/>
          <w:vertAlign w:val="superscript"/>
        </w:rPr>
        <w:instrText xml:space="preserve"> ADDIN EN.CITE &lt;EndNote&gt;&lt;Cite&gt;&lt;Author&gt;Abanto&lt;/Author&gt;&lt;Year&gt;2016&lt;/Year&gt;&lt;RecNum&gt;70&lt;/RecNum&gt;&lt;DisplayText&gt;(30)&lt;/DisplayText&gt;&lt;record&gt;&lt;rec-number&gt;70&lt;/rec-number&gt;&lt;foreign-keys&gt;&lt;key app="EN" db-id="e0dseef5udfprqeps0e5fdv6waw9wazdtadw"&gt;70&lt;/key&gt;&lt;key app="ENWeb" db-id=""&gt;0&lt;/key&gt;&lt;/foreign-keys&gt;&lt;ref-type name="Thesis"&gt;32&lt;/ref-type&gt;&lt;contributors&gt;&lt;authors&gt;&lt;author&gt;Magaly Abanto&lt;/author&gt;&lt;/authors&gt;&lt;/contributors&gt;&lt;titles&gt;&lt;title&gt;&lt;style face="normal" font="default" size="100%"&gt;Efecto antibacteriano in vitro del extracto etanólico de &lt;/style&gt;&lt;style face="italic" font="default" size="100%"&gt;Caesalpinia spinosa&lt;/style&gt;&lt;style face="normal" font="default" size="100%"&gt; (tara) sobre &lt;/style&gt;&lt;style face="italic" font="default" size="100%"&gt;Streptococcus mutans &lt;/style&gt;&lt;style face="normal" font="default" size="100%"&gt;ATCC 25175&lt;/style&gt;&lt;/title&gt;&lt;/titles&gt;&lt;pages&gt;82&lt;/pages&gt;&lt;dates&gt;&lt;year&gt;2016&lt;/year&gt;&lt;/dates&gt;&lt;pub-location&gt;Trrujillo-Perú&lt;/pub-location&gt;&lt;publisher&gt;Universidad Nacional de Trujillo&lt;/publisher&gt;&lt;work-type&gt;Tesis para optar el grado de bachiller en estomatología&lt;/work-type&gt;&lt;urls&gt;&lt;/urls&gt;&lt;/record&gt;&lt;/Cite&gt;&lt;/EndNote&gt;</w:instrText>
      </w:r>
      <w:r w:rsidR="00F624BD" w:rsidRPr="00F14A6C">
        <w:rPr>
          <w:szCs w:val="24"/>
          <w:vertAlign w:val="superscript"/>
        </w:rPr>
        <w:fldChar w:fldCharType="separate"/>
      </w:r>
      <w:r w:rsidR="00F624BD" w:rsidRPr="00F14A6C">
        <w:rPr>
          <w:noProof/>
          <w:szCs w:val="24"/>
          <w:vertAlign w:val="superscript"/>
        </w:rPr>
        <w:t>(</w:t>
      </w:r>
      <w:hyperlink w:anchor="_ENREF_30" w:tooltip="Abanto, 2016 #70" w:history="1">
        <w:r w:rsidR="00213254" w:rsidRPr="00F14A6C">
          <w:rPr>
            <w:noProof/>
            <w:szCs w:val="24"/>
            <w:vertAlign w:val="superscript"/>
          </w:rPr>
          <w:t>30</w:t>
        </w:r>
      </w:hyperlink>
      <w:r w:rsidR="00F624BD" w:rsidRPr="00F14A6C">
        <w:rPr>
          <w:noProof/>
          <w:szCs w:val="24"/>
          <w:vertAlign w:val="superscript"/>
        </w:rPr>
        <w:t>)</w:t>
      </w:r>
      <w:r w:rsidR="00F624BD" w:rsidRPr="00F14A6C">
        <w:rPr>
          <w:szCs w:val="24"/>
          <w:vertAlign w:val="superscript"/>
        </w:rPr>
        <w:fldChar w:fldCharType="end"/>
      </w:r>
      <w:r w:rsidR="00F624BD" w:rsidRPr="00F14A6C">
        <w:rPr>
          <w:szCs w:val="24"/>
          <w:vertAlign w:val="superscript"/>
        </w:rPr>
        <w:t xml:space="preserve"> </w:t>
      </w:r>
      <w:r w:rsidR="00F624BD" w:rsidRPr="00F14A6C">
        <w:rPr>
          <w:szCs w:val="24"/>
        </w:rPr>
        <w:t>y Centurión</w:t>
      </w:r>
      <w:r w:rsidR="00F624BD" w:rsidRPr="00F14A6C">
        <w:rPr>
          <w:szCs w:val="24"/>
          <w:vertAlign w:val="superscript"/>
        </w:rPr>
        <w:fldChar w:fldCharType="begin"/>
      </w:r>
      <w:r w:rsidR="00F624BD" w:rsidRPr="00F14A6C">
        <w:rPr>
          <w:szCs w:val="24"/>
          <w:vertAlign w:val="superscript"/>
        </w:rPr>
        <w:instrText xml:space="preserve"> ADDIN EN.CITE &lt;EndNote&gt;&lt;Cite&gt;&lt;Author&gt;Centurión&lt;/Author&gt;&lt;Year&gt;2015&lt;/Year&gt;&lt;RecNum&gt;45&lt;/RecNum&gt;&lt;DisplayText&gt;(27)&lt;/DisplayText&gt;&lt;record&gt;&lt;rec-number&gt;45&lt;/rec-number&gt;&lt;foreign-keys&gt;&lt;key app="EN" db-id="e0dseef5udfprqeps0e5fdv6waw9wazdtadw"&gt;45&lt;/key&gt;&lt;key app="ENWeb" db-id=""&gt;0&lt;/key&gt;&lt;/foreign-keys&gt;&lt;ref-type name="Thesis"&gt;32&lt;/ref-type&gt;&lt;contributors&gt;&lt;authors&gt;&lt;author&gt;Karina Centurión&lt;/author&gt;&lt;/authors&gt;&lt;/contributors&gt;&lt;titles&gt;&lt;title&gt;&lt;style face="normal" font="default" size="100%"&gt;“Efecto antibacteriano in vitro de diferentes concentraciones del extracto etanólico de &lt;/style&gt;&lt;style face="italic" font="default" size="100%"&gt;Caesalpinia spinosa&lt;/style&gt;&lt;style face="normal" font="default" size="100%"&gt; (tara) frente a &lt;/style&gt;&lt;style face="italic" font="default" size="100%"&gt;Streptococcus mutans &lt;/style&gt;&lt;style face="normal" font="default" size="100%"&gt;ATCC 35668”.&lt;/style&gt;&lt;/title&gt;&lt;/titles&gt;&lt;pages&gt;49&lt;/pages&gt;&lt;dates&gt;&lt;year&gt;2015&lt;/year&gt;&lt;/dates&gt;&lt;pub-location&gt;Trujillo - Perú&lt;/pub-location&gt;&lt;publisher&gt;Universidad Privada Antenor Orrego&lt;/publisher&gt;&lt;work-type&gt;Tesis para obtener el grado de maestro en estomatología&lt;/work-type&gt;&lt;urls&gt;&lt;/urls&gt;&lt;/record&gt;&lt;/Cite&gt;&lt;/EndNote&gt;</w:instrText>
      </w:r>
      <w:r w:rsidR="00F624BD" w:rsidRPr="00F14A6C">
        <w:rPr>
          <w:szCs w:val="24"/>
          <w:vertAlign w:val="superscript"/>
        </w:rPr>
        <w:fldChar w:fldCharType="separate"/>
      </w:r>
      <w:r w:rsidR="00F624BD" w:rsidRPr="00F14A6C">
        <w:rPr>
          <w:noProof/>
          <w:szCs w:val="24"/>
          <w:vertAlign w:val="superscript"/>
        </w:rPr>
        <w:t>(</w:t>
      </w:r>
      <w:hyperlink w:anchor="_ENREF_27" w:tooltip="Centurión, 2015 #45" w:history="1">
        <w:r w:rsidR="00213254" w:rsidRPr="00F14A6C">
          <w:rPr>
            <w:noProof/>
            <w:szCs w:val="24"/>
            <w:vertAlign w:val="superscript"/>
          </w:rPr>
          <w:t>27</w:t>
        </w:r>
      </w:hyperlink>
      <w:r w:rsidR="00F624BD" w:rsidRPr="00F14A6C">
        <w:rPr>
          <w:noProof/>
          <w:szCs w:val="24"/>
          <w:vertAlign w:val="superscript"/>
        </w:rPr>
        <w:t>)</w:t>
      </w:r>
      <w:r w:rsidR="00F624BD" w:rsidRPr="00F14A6C">
        <w:rPr>
          <w:szCs w:val="24"/>
          <w:vertAlign w:val="superscript"/>
        </w:rPr>
        <w:fldChar w:fldCharType="end"/>
      </w:r>
      <w:r w:rsidR="00F624BD" w:rsidRPr="00F14A6C">
        <w:rPr>
          <w:szCs w:val="24"/>
        </w:rPr>
        <w:t xml:space="preserve"> </w:t>
      </w:r>
      <w:r w:rsidR="00F624BD" w:rsidRPr="00F14A6C">
        <w:rPr>
          <w:szCs w:val="24"/>
        </w:rPr>
        <w:lastRenderedPageBreak/>
        <w:t>quienes determinaron concentraciones mínimas inhibitorias de 40 % y 30% respectivamente, que por ser valore más bajos se podrían considerar como agentes más efectivos en la reducción de UFC</w:t>
      </w:r>
      <w:r w:rsidR="00777B0A" w:rsidRPr="00F14A6C">
        <w:rPr>
          <w:szCs w:val="24"/>
        </w:rPr>
        <w:t xml:space="preserve"> de </w:t>
      </w:r>
      <w:r w:rsidR="00777B0A" w:rsidRPr="00F14A6C">
        <w:rPr>
          <w:szCs w:val="24"/>
          <w:lang w:val="es-PE"/>
        </w:rPr>
        <w:t xml:space="preserve">cepas de </w:t>
      </w:r>
      <w:r w:rsidR="00777B0A" w:rsidRPr="00F14A6C">
        <w:rPr>
          <w:i/>
          <w:szCs w:val="24"/>
          <w:lang w:val="es-PE"/>
        </w:rPr>
        <w:t>Streptococcus mutans</w:t>
      </w:r>
      <w:r w:rsidR="009A6E15" w:rsidRPr="00F14A6C">
        <w:rPr>
          <w:i/>
          <w:szCs w:val="24"/>
          <w:lang w:val="es-PE"/>
        </w:rPr>
        <w:t xml:space="preserve"> in vitro.</w:t>
      </w:r>
      <w:r w:rsidR="009A6E15" w:rsidRPr="00F14A6C">
        <w:rPr>
          <w:szCs w:val="24"/>
          <w:lang w:val="es-PE"/>
        </w:rPr>
        <w:t xml:space="preserve"> </w:t>
      </w:r>
      <w:r w:rsidR="00F624BD" w:rsidRPr="00F14A6C">
        <w:rPr>
          <w:szCs w:val="24"/>
        </w:rPr>
        <w:t xml:space="preserve">No es posible contrastar éstos resultados con los de </w:t>
      </w:r>
      <w:r w:rsidR="00F624BD" w:rsidRPr="00F14A6C">
        <w:rPr>
          <w:rFonts w:cs="Times New Roman"/>
          <w:szCs w:val="24"/>
          <w:lang w:val="es-PE"/>
        </w:rPr>
        <w:t>Cortez y Mego</w:t>
      </w:r>
      <w:r w:rsidR="00F624BD" w:rsidRPr="00F14A6C">
        <w:rPr>
          <w:rFonts w:cs="Times New Roman"/>
          <w:szCs w:val="24"/>
          <w:vertAlign w:val="superscript"/>
          <w:lang w:val="es-PE"/>
        </w:rPr>
        <w:fldChar w:fldCharType="begin"/>
      </w:r>
      <w:r w:rsidR="00F624BD" w:rsidRPr="00F14A6C">
        <w:rPr>
          <w:rFonts w:cs="Times New Roman"/>
          <w:szCs w:val="24"/>
          <w:vertAlign w:val="superscript"/>
          <w:lang w:val="es-PE"/>
        </w:rPr>
        <w:instrText xml:space="preserve"> ADDIN EN.CITE &lt;EndNote&gt;&lt;Cite&gt;&lt;Author&gt;Cortez&lt;/Author&gt;&lt;Year&gt;2017&lt;/Year&gt;&lt;RecNum&gt;109&lt;/RecNum&gt;&lt;DisplayText&gt;(33)&lt;/DisplayText&gt;&lt;record&gt;&lt;rec-number&gt;109&lt;/rec-number&gt;&lt;foreign-keys&gt;&lt;key app="EN" db-id="e0dseef5udfprqeps0e5fdv6waw9wazdtadw"&gt;109&lt;/key&gt;&lt;key app="ENWeb" db-id=""&gt;0&lt;/key&gt;&lt;/foreign-keys&gt;&lt;ref-type name="Thesis"&gt;32&lt;/ref-type&gt;&lt;contributors&gt;&lt;authors&gt;&lt;author&gt;Kelly Cortez&lt;/author&gt;&lt;author&gt;Lucy Mego &lt;/author&gt;&lt;/authors&gt;&lt;/contributors&gt;&lt;titles&gt;&lt;title&gt;&lt;style face="normal" font="default" size="100%"&gt;Actividad antibacteriana in vitro del extracto hidroalcohólico de las vainas de &lt;/style&gt;&lt;style face="italic" font="default" size="100%"&gt;Caesalpinia spinosa&lt;/style&gt;&lt;style face="normal" font="default" size="100%"&gt; “Taya”, frente a &lt;/style&gt;&lt;style face="italic" font="default" size="100%"&gt;Streptococcus mutans&lt;/style&gt;&lt;/title&gt;&lt;secondary-title&gt;Facultad de Ciencias de la Salud&lt;/secondary-title&gt;&lt;/titles&gt;&lt;dates&gt;&lt;year&gt;2017&lt;/year&gt;&lt;/dates&gt;&lt;pub-location&gt;Cajamarca-Perú&lt;/pub-location&gt;&lt;publisher&gt;Universidad Privada Antonio Guillermo Urrelo&lt;/publisher&gt;&lt;work-type&gt;Tesis para optar el Título Profesional de Químico Farmacéutico&lt;/work-type&gt;&lt;urls&gt;&lt;/urls&gt;&lt;/record&gt;&lt;/Cite&gt;&lt;/EndNote&gt;</w:instrText>
      </w:r>
      <w:r w:rsidR="00F624BD" w:rsidRPr="00F14A6C">
        <w:rPr>
          <w:rFonts w:cs="Times New Roman"/>
          <w:szCs w:val="24"/>
          <w:vertAlign w:val="superscript"/>
          <w:lang w:val="es-PE"/>
        </w:rPr>
        <w:fldChar w:fldCharType="separate"/>
      </w:r>
      <w:r w:rsidR="00F624BD" w:rsidRPr="00F14A6C">
        <w:rPr>
          <w:rFonts w:cs="Times New Roman"/>
          <w:noProof/>
          <w:szCs w:val="24"/>
          <w:vertAlign w:val="superscript"/>
          <w:lang w:val="es-PE"/>
        </w:rPr>
        <w:t>(</w:t>
      </w:r>
      <w:hyperlink w:anchor="_ENREF_33" w:tooltip="Cortez, 2017 #109" w:history="1">
        <w:r w:rsidR="00213254" w:rsidRPr="00F14A6C">
          <w:rPr>
            <w:rFonts w:cs="Times New Roman"/>
            <w:noProof/>
            <w:szCs w:val="24"/>
            <w:vertAlign w:val="superscript"/>
            <w:lang w:val="es-PE"/>
          </w:rPr>
          <w:t>33</w:t>
        </w:r>
      </w:hyperlink>
      <w:r w:rsidR="00F624BD" w:rsidRPr="00F14A6C">
        <w:rPr>
          <w:rFonts w:cs="Times New Roman"/>
          <w:noProof/>
          <w:szCs w:val="24"/>
          <w:vertAlign w:val="superscript"/>
          <w:lang w:val="es-PE"/>
        </w:rPr>
        <w:t>)</w:t>
      </w:r>
      <w:r w:rsidR="00F624BD" w:rsidRPr="00F14A6C">
        <w:rPr>
          <w:rFonts w:cs="Times New Roman"/>
          <w:szCs w:val="24"/>
          <w:vertAlign w:val="superscript"/>
          <w:lang w:val="es-PE"/>
        </w:rPr>
        <w:fldChar w:fldCharType="end"/>
      </w:r>
      <w:r w:rsidR="00F624BD" w:rsidRPr="00F14A6C">
        <w:rPr>
          <w:szCs w:val="24"/>
        </w:rPr>
        <w:t xml:space="preserve">, puesto que en su investigación no reportan resultados para la Concentración mínima inhibitoria del extracto hidroalcohólico de </w:t>
      </w:r>
      <w:r w:rsidR="00F624BD" w:rsidRPr="00F14A6C">
        <w:rPr>
          <w:i/>
          <w:szCs w:val="24"/>
        </w:rPr>
        <w:t>Caesalpinia spinosa</w:t>
      </w:r>
      <w:r w:rsidR="00F624BD" w:rsidRPr="00F14A6C">
        <w:rPr>
          <w:szCs w:val="24"/>
        </w:rPr>
        <w:t xml:space="preserve"> (taya).</w:t>
      </w:r>
      <w:r w:rsidR="00702062" w:rsidRPr="00F14A6C">
        <w:rPr>
          <w:szCs w:val="24"/>
        </w:rPr>
        <w:t xml:space="preserve"> </w:t>
      </w:r>
    </w:p>
    <w:p w14:paraId="6B1E7F54" w14:textId="43765576" w:rsidR="002E35FA" w:rsidRPr="00F14A6C" w:rsidRDefault="00777B0A" w:rsidP="00F624BD">
      <w:pPr>
        <w:jc w:val="left"/>
        <w:rPr>
          <w:szCs w:val="24"/>
          <w:vertAlign w:val="superscript"/>
          <w:lang w:val="es-PE"/>
        </w:rPr>
      </w:pPr>
      <w:r w:rsidRPr="00F14A6C">
        <w:rPr>
          <w:lang w:val="es-PE"/>
        </w:rPr>
        <w:t xml:space="preserve">Al comparar el efecto antibacteriano </w:t>
      </w:r>
      <w:r w:rsidRPr="00F14A6C">
        <w:rPr>
          <w:szCs w:val="24"/>
          <w:lang w:val="es-PE"/>
        </w:rPr>
        <w:t xml:space="preserve">del extracto acuoso y del extracto hidroalcohólico de </w:t>
      </w:r>
      <w:r w:rsidRPr="00F14A6C">
        <w:rPr>
          <w:i/>
          <w:szCs w:val="24"/>
          <w:lang w:val="es-PE"/>
        </w:rPr>
        <w:t>Caesalpinia spinosa</w:t>
      </w:r>
      <w:r w:rsidRPr="00F14A6C">
        <w:rPr>
          <w:szCs w:val="24"/>
          <w:lang w:val="es-PE"/>
        </w:rPr>
        <w:t xml:space="preserve"> (taya) a diferentes concentraciones, y comparándolo con el efecto antibacteriano del gluconato de clorhexidina al 0,12% sobre colonias de </w:t>
      </w:r>
      <w:r w:rsidRPr="00F14A6C">
        <w:rPr>
          <w:i/>
          <w:szCs w:val="24"/>
          <w:lang w:val="es-PE"/>
        </w:rPr>
        <w:t>Streptococcus mutans</w:t>
      </w:r>
      <w:r w:rsidRPr="00F14A6C">
        <w:rPr>
          <w:szCs w:val="24"/>
          <w:lang w:val="es-PE"/>
        </w:rPr>
        <w:t xml:space="preserve"> (ATCC</w:t>
      </w:r>
      <w:r w:rsidR="009A6E15" w:rsidRPr="00F14A6C">
        <w:rPr>
          <w:szCs w:val="24"/>
          <w:lang w:val="es-PE"/>
        </w:rPr>
        <w:t xml:space="preserve"> 25175) los resultados muestran </w:t>
      </w:r>
      <w:r w:rsidR="00E60524" w:rsidRPr="00F14A6C">
        <w:rPr>
          <w:szCs w:val="24"/>
          <w:lang w:val="es-PE"/>
        </w:rPr>
        <w:t xml:space="preserve">que el extracto acuoso posee </w:t>
      </w:r>
      <w:r w:rsidR="009A6E15" w:rsidRPr="00F14A6C">
        <w:rPr>
          <w:szCs w:val="24"/>
          <w:lang w:val="es-PE"/>
        </w:rPr>
        <w:t xml:space="preserve">mejor </w:t>
      </w:r>
      <w:r w:rsidR="00E60524" w:rsidRPr="00F14A6C">
        <w:rPr>
          <w:szCs w:val="24"/>
          <w:lang w:val="es-PE"/>
        </w:rPr>
        <w:t>efecto antibacteriano que el extracto hidroalcohólico aunque no lo suficiente para superar al gluconato de clorhexidina al 0,12% que supera por mucho a ambos extractos</w:t>
      </w:r>
      <w:r w:rsidR="00823FD1" w:rsidRPr="00F14A6C">
        <w:rPr>
          <w:szCs w:val="24"/>
          <w:lang w:val="es-PE"/>
        </w:rPr>
        <w:t xml:space="preserve"> </w:t>
      </w:r>
      <w:r w:rsidR="009A6E15" w:rsidRPr="00F14A6C">
        <w:rPr>
          <w:szCs w:val="24"/>
          <w:lang w:val="es-PE"/>
        </w:rPr>
        <w:t xml:space="preserve">a la hora de inhibir el crecimiento de las cepas de </w:t>
      </w:r>
      <w:r w:rsidR="009A6E15" w:rsidRPr="00F14A6C">
        <w:rPr>
          <w:i/>
          <w:szCs w:val="24"/>
          <w:lang w:val="es-PE"/>
        </w:rPr>
        <w:t>Streptococcus mutans</w:t>
      </w:r>
      <w:r w:rsidR="009A6E15" w:rsidRPr="00F14A6C">
        <w:rPr>
          <w:szCs w:val="24"/>
          <w:lang w:val="es-PE"/>
        </w:rPr>
        <w:t xml:space="preserve"> (ATCC 25175) </w:t>
      </w:r>
      <w:r w:rsidR="00C345DB" w:rsidRPr="00F14A6C">
        <w:rPr>
          <w:szCs w:val="24"/>
          <w:lang w:val="es-PE"/>
        </w:rPr>
        <w:t>(T</w:t>
      </w:r>
      <w:r w:rsidR="00584FC5" w:rsidRPr="00F14A6C">
        <w:rPr>
          <w:szCs w:val="24"/>
          <w:lang w:val="es-PE"/>
        </w:rPr>
        <w:t xml:space="preserve">abla 5); datos que confirman el uso del gluconato de clorhexidina al 0,12%  como </w:t>
      </w:r>
      <w:r w:rsidR="00B02D43" w:rsidRPr="00F14A6C">
        <w:rPr>
          <w:szCs w:val="24"/>
          <w:lang w:val="es-PE"/>
        </w:rPr>
        <w:t xml:space="preserve">Gold </w:t>
      </w:r>
      <w:r w:rsidR="00584FC5" w:rsidRPr="00F14A6C">
        <w:rPr>
          <w:szCs w:val="24"/>
          <w:lang w:val="es-PE"/>
        </w:rPr>
        <w:t>estándar para tratar afecciones de la cavidad oral causada por diversos microorganismos.</w:t>
      </w:r>
      <w:r w:rsidR="00584FC5" w:rsidRPr="00F14A6C">
        <w:rPr>
          <w:szCs w:val="24"/>
          <w:vertAlign w:val="superscript"/>
          <w:lang w:val="es-PE"/>
        </w:rPr>
        <w:fldChar w:fldCharType="begin">
          <w:fldData xml:space="preserve">PEVuZE5vdGU+PENpdGU+PEF1dGhvcj5Qb3ZlZGE8L0F1dGhvcj48WWVhcj4yMDA2PC9ZZWFyPjxS
ZWNOdW0+MTI8L1JlY051bT48RGlzcGxheVRleHQ+KDY0LTY3KTwvRGlzcGxheVRleHQ+PHJlY29y
ZD48cmVjLW51bWJlcj4xMjwvcmVjLW51bWJlcj48Zm9yZWlnbi1rZXlzPjxrZXkgYXBwPSJFTiIg
ZGItaWQ9ImUwZHNlZWY1dWRmcHJxZXBzMGU1ZmR2Nndhdzl3YXpkdGFkdyI+MTI8L2tleT48a2V5
IGFwcD0iRU5XZWIiIGRiLWlkPSIiPjA8L2tleT48L2ZvcmVpZ24ta2V5cz48cmVmLXR5cGUgbmFt
ZT0iSm91cm5hbCBBcnRpY2xlIj4xNzwvcmVmLXR5cGU+PGNvbnRyaWJ1dG9ycz48YXV0aG9ycz48
YXV0aG9yPk3Ds25pY2EgUG92ZWRhPC9hdXRob3I+PGF1dGhvcj5TZXJnaW8gU8OhbmNoZXo8L2F1
dGhvcj48YXV0aG9yPkVkdWFyZG8gTWVkaW5hPC9hdXRob3I+PGF1dGhvcj5NYXLDrWEgQ2xhdWRp
YSBFc3BpbmVsPC9hdXRob3I+PGF1dGhvcj5FcmlxdWUgUsOtb3M8L2F1dGhvcj48YXV0aG9yPkpv
c8OpIEFydHVybyBGZXJuw6FuZGV6PC9hdXRob3I+PC9hdXRob3JzPjwvY29udHJpYnV0b3JzPjx0
aXRsZXM+PHRpdGxlPjxzdHlsZSBmYWNlPSJub3JtYWwiIGZvbnQ9ImRlZmF1bHQiIHNpemU9IjEw
MCUiPkdsdWNvbmF0byBkZSBjbG9yaGV4aWRpbmEgYWwgMC4xMiUgZW4gbGEgaW5oaWJpY2nDs24g
ZGUgbGEgYWRoZXJlbmNpYSBkZSA8L3N0eWxlPjxzdHlsZSBmYWNlPSJpdGFsaWMiIGZvbnQ9ImRl
ZmF1bHQiIHNpemU9IjEwMCUiPlN0cmVwdG9jb2NjdXMgbXV0YW5zPC9zdHlsZT48c3R5bGUgZmFj
ZT0ibm9ybWFsIiBmb250PSJkZWZhdWx0IiBzaXplPSIxMDAlIj4gZW4gcmVzdGF1cmFjaW9uZXMg
cHJvdmlzaW9uYWxlcyBkZSBwb2xpbWV0aWxtZXRhY3JpbGF0byA8L3N0eWxlPjxzdHlsZSBmYWNl
PSJpdGFsaWMiIGZvbnQ9ImRlZmF1bHQiIHNpemU9IjEwMCUiPmluIHZpdHJvPC9zdHlsZT48L3Rp
dGxlPjxzZWNvbmRhcnktdGl0bGU+UmV2IE9kb250IE1leDwvc2Vjb25kYXJ5LXRpdGxlPjwvdGl0
bGVzPjxwZXJpb2RpY2FsPjxmdWxsLXRpdGxlPlJldiBPZG9udCBNZXg8L2Z1bGwtdGl0bGU+PC9w
ZXJpb2RpY2FsPjxwYWdlcz4yNC0yOTwvcGFnZXM+PHZvbHVtZT4xMDwvdm9sdW1lPjxudW1iZXI+
MTwvbnVtYmVyPjxkYXRlcz48eWVhcj4yMDA2PC95ZWFyPjwvZGF0ZXM+PHVybHM+PC91cmxzPjwv
cmVjb3JkPjwvQ2l0ZT48Q2l0ZT48QXV0aG9yPlNhbnRvczwvQXV0aG9yPjxZZWFyPjIwMDM8L1ll
YXI+PFJlY051bT4xMzwvUmVjTnVtPjxyZWNvcmQ+PHJlYy1udW1iZXI+MTM8L3JlYy1udW1iZXI+
PGZvcmVpZ24ta2V5cz48a2V5IGFwcD0iRU4iIGRiLWlkPSJlMGRzZWVmNXVkZnBycWVwczBlNWZk
djZ3YXc5d2F6ZHRhZHciPjEzPC9rZXk+PGtleSBhcHA9IkVOV2ViIiBkYi1pZD0iIj4wPC9rZXk+
PC9mb3JlaWduLWtleXM+PHJlZi10eXBlIG5hbWU9IlRoZXNpcyI+MzI8L3JlZi10eXBlPjxjb250
cmlidXRvcnM+PGF1dGhvcnM+PGF1dGhvcj5BbmdpZSBTYW50b3M8L2F1dGhvcj48L2F1dGhvcnM+
PC9jb250cmlidXRvcnM+PHRpdGxlcz48dGl0bGU+RWZlY3RpdmlkYWQgYW50aWJhY3RlcmlhbmEg
ZGVsIGdsdWNvbmF0byBkZSBjbG9yaGV4aWRpbmEgYWwgMC4xMiUgeSBlbCBoaXBvY2xvcml0byBk
ZSBzb2RpbyBhbCAyLjUlIGNvbW8gc29sdWNpb25lcyBhbnRpc8OpcHRpY2FzIGRlbCBjb25kdWN0
byByYWRpY3VsYXI8L3RpdGxlPjwvdGl0bGVzPjxwYWdlcz43NzwvcGFnZXM+PGRhdGVzPjx5ZWFy
PjIwMDM8L3llYXI+PC9kYXRlcz48cHViLWxvY2F0aW9uPkxpbWEtUGVyw7o8L3B1Yi1sb2NhdGlv
bj48cHVibGlzaGVyPlVuaXZlcnNpZGFkIE5hY2lvbmFsIGRlIFNhbiBNYXJjb3M8L3B1Ymxpc2hl
cj48d29yay10eXBlPlRlc2lzIHBhcmEgb3B0YXIgZWwgdGl0dWxvIHByb2Zlc2lvbmFsIGRlIGNp
cnVqYW5vIGRlbnRpc3RhPC93b3JrLXR5cGU+PHVybHM+PC91cmxzPjwvcmVjb3JkPjwvQ2l0ZT48
Q2l0ZT48QXV0aG9yPkhlcnJlcmEgZGU8L0F1dGhvcj48UmVjTnVtPjIxPC9SZWNOdW0+PHJlY29y
ZD48cmVjLW51bWJlcj4yMTwvcmVjLW51bWJlcj48Zm9yZWlnbi1rZXlzPjxrZXkgYXBwPSJFTiIg
ZGItaWQ9ImUwZHNlZWY1dWRmcHJxZXBzMGU1ZmR2Nndhdzl3YXpkdGFkdyI+MjE8L2tleT48a2V5
IGFwcD0iRU5XZWIiIGRiLWlkPSIiPjA8L2tleT48L2ZvcmVpZ24ta2V5cz48cmVmLXR5cGUgbmFt
ZT0iSm91cm5hbCBBcnRpY2xlIj4xNzwvcmVmLXR5cGU+PGNvbnRyaWJ1dG9ycz48YXV0aG9ycz48
YXV0aG9yPkhlcnJlcmEgZGUsIEhlbGVuPC9hdXRob3I+PGF1dGhvcj5IZXJyZXJhLCBIZW5yeTwv
YXV0aG9yPjxhdXRob3I+Q2jDoXZleiwgQW55IFJ1ZGlnbmE8L2F1dGhvcj48L2F1dGhvcnM+PC9j
b250cmlidXRvcnM+PHRpdGxlcz48dGl0bGU+R2x1Y29uYXRvIGRlIGNsb3JoZXhpZGluYSBhbCAw
LjEyJSBjb21vIGVzdHJhdGVnaWEgcHJldmVudGl2YSwgcGFyYSBldml0YXIgbGEgcmVpbm9jdWxh
Y2lvbiBkZSBlc3RyZXB0b2NvY29zIG11dGFucywgcHJlc2VudGVzIGVuIGNlcGlsbG9zIGRlbnRh
bGVzLCBwZXBlcyB5IGJpYmVyb25lczwvdGl0bGU+PHNlY29uZGFyeS10aXRsZT5SZWEgQ2llbmNp
YTwvc2Vjb25kYXJ5LXRpdGxlPjwvdGl0bGVzPjxwZXJpb2RpY2FsPjxmdWxsLXRpdGxlPlJlYSBD
aWVuY2lhPC9mdWxsLXRpdGxlPjwvcGVyaW9kaWNhbD48cGFnZXM+NDUgLSA2MDwvcGFnZXM+PGRh
dGVzPjwvZGF0ZXM+PHVybHM+PC91cmxzPjwvcmVjb3JkPjwvQ2l0ZT48Q2l0ZT48QXV0aG9yPk1h
eWE8L0F1dGhvcj48WWVhcj4yMDExPC9ZZWFyPjxSZWNOdW0+MTA8L1JlY051bT48cmVjb3JkPjxy
ZWMtbnVtYmVyPjEwPC9yZWMtbnVtYmVyPjxmb3JlaWduLWtleXM+PGtleSBhcHA9IkVOIiBkYi1p
ZD0iZTBkc2VlZjV1ZGZwcnFlcHMwZTVmZHY2d2F3OXdhemR0YWR3Ij4xMDwva2V5PjxrZXkgYXBw
PSJFTldlYiIgZGItaWQ9IiI+MDwva2V5PjwvZm9yZWlnbi1rZXlzPjxyZWYtdHlwZSBuYW1lPSJK
b3VybmFsIEFydGljbGUiPjE3PC9yZWYtdHlwZT48Y29udHJpYnV0b3JzPjxhdXRob3JzPjxhdXRo
b3I+SnVhbiBKb3PDqSBNYXlhPC9hdXRob3I+PGF1dGhvcj5Tb3J5IEphbWlsIFJ1aXo8L2F1dGhv
cj48YXV0aG9yPlJvYmluc29uIFBhY2hlY288L2F1dGhvcj48YXV0aG9yPlNhbmRyYSBMaWxpYW5h
IFZhbGRlcnJhbWE8L2F1dGhvcj48YXV0aG9yPk1hcsOtYSBWaXJnaW5pYSBWaWxsZWdhczwvYXV0
aG9yPjwvYXV0aG9ycz48L2NvbnRyaWJ1dG9ycz48dGl0bGVzPjx0aXRsZT5QYXBlbCBkZSBsYSBj
bG9yaGV4aWRpbmEgZW4gbGEgcHJldmVuY2nDs24gZGUgbGFzIGluZmVjY2lvbmVzIGFzb2NpYWRh
cyBhIGxhIGF0ZW5jacOzbiBlbiBzYWx1ZDwvdGl0bGU+PHNlY29uZGFyeS10aXRsZT5JbmZlY3Rp
bzwvc2Vjb25kYXJ5LXRpdGxlPjwvdGl0bGVzPjxwZXJpb2RpY2FsPjxmdWxsLXRpdGxlPkluZmVj
dGlvPC9mdWxsLXRpdGxlPjwvcGVyaW9kaWNhbD48cGFnZXM+OTgtMTA3PC9wYWdlcz48dm9sdW1l
PjE1PC92b2x1bWU+PG51bWJlcj4yPC9udW1iZXI+PGRhdGVzPjx5ZWFyPjIwMTE8L3llYXI+PC9k
YXRlcz48dXJscz48L3VybHM+PC9yZWNvcmQ+PC9DaXRlPjwvRW5kTm90ZT4A
</w:fldData>
        </w:fldChar>
      </w:r>
      <w:r w:rsidR="00584FC5" w:rsidRPr="00F14A6C">
        <w:rPr>
          <w:szCs w:val="24"/>
          <w:vertAlign w:val="superscript"/>
          <w:lang w:val="es-PE"/>
        </w:rPr>
        <w:instrText xml:space="preserve"> ADDIN EN.CITE </w:instrText>
      </w:r>
      <w:r w:rsidR="00584FC5" w:rsidRPr="00F14A6C">
        <w:rPr>
          <w:szCs w:val="24"/>
          <w:vertAlign w:val="superscript"/>
          <w:lang w:val="es-PE"/>
        </w:rPr>
        <w:fldChar w:fldCharType="begin">
          <w:fldData xml:space="preserve">PEVuZE5vdGU+PENpdGU+PEF1dGhvcj5Qb3ZlZGE8L0F1dGhvcj48WWVhcj4yMDA2PC9ZZWFyPjxS
ZWNOdW0+MTI8L1JlY051bT48RGlzcGxheVRleHQ+KDY0LTY3KTwvRGlzcGxheVRleHQ+PHJlY29y
ZD48cmVjLW51bWJlcj4xMjwvcmVjLW51bWJlcj48Zm9yZWlnbi1rZXlzPjxrZXkgYXBwPSJFTiIg
ZGItaWQ9ImUwZHNlZWY1dWRmcHJxZXBzMGU1ZmR2Nndhdzl3YXpkdGFkdyI+MTI8L2tleT48a2V5
IGFwcD0iRU5XZWIiIGRiLWlkPSIiPjA8L2tleT48L2ZvcmVpZ24ta2V5cz48cmVmLXR5cGUgbmFt
ZT0iSm91cm5hbCBBcnRpY2xlIj4xNzwvcmVmLXR5cGU+PGNvbnRyaWJ1dG9ycz48YXV0aG9ycz48
YXV0aG9yPk3Ds25pY2EgUG92ZWRhPC9hdXRob3I+PGF1dGhvcj5TZXJnaW8gU8OhbmNoZXo8L2F1
dGhvcj48YXV0aG9yPkVkdWFyZG8gTWVkaW5hPC9hdXRob3I+PGF1dGhvcj5NYXLDrWEgQ2xhdWRp
YSBFc3BpbmVsPC9hdXRob3I+PGF1dGhvcj5FcmlxdWUgUsOtb3M8L2F1dGhvcj48YXV0aG9yPkpv
c8OpIEFydHVybyBGZXJuw6FuZGV6PC9hdXRob3I+PC9hdXRob3JzPjwvY29udHJpYnV0b3JzPjx0
aXRsZXM+PHRpdGxlPjxzdHlsZSBmYWNlPSJub3JtYWwiIGZvbnQ9ImRlZmF1bHQiIHNpemU9IjEw
MCUiPkdsdWNvbmF0byBkZSBjbG9yaGV4aWRpbmEgYWwgMC4xMiUgZW4gbGEgaW5oaWJpY2nDs24g
ZGUgbGEgYWRoZXJlbmNpYSBkZSA8L3N0eWxlPjxzdHlsZSBmYWNlPSJpdGFsaWMiIGZvbnQ9ImRl
ZmF1bHQiIHNpemU9IjEwMCUiPlN0cmVwdG9jb2NjdXMgbXV0YW5zPC9zdHlsZT48c3R5bGUgZmFj
ZT0ibm9ybWFsIiBmb250PSJkZWZhdWx0IiBzaXplPSIxMDAlIj4gZW4gcmVzdGF1cmFjaW9uZXMg
cHJvdmlzaW9uYWxlcyBkZSBwb2xpbWV0aWxtZXRhY3JpbGF0byA8L3N0eWxlPjxzdHlsZSBmYWNl
PSJpdGFsaWMiIGZvbnQ9ImRlZmF1bHQiIHNpemU9IjEwMCUiPmluIHZpdHJvPC9zdHlsZT48L3Rp
dGxlPjxzZWNvbmRhcnktdGl0bGU+UmV2IE9kb250IE1leDwvc2Vjb25kYXJ5LXRpdGxlPjwvdGl0
bGVzPjxwZXJpb2RpY2FsPjxmdWxsLXRpdGxlPlJldiBPZG9udCBNZXg8L2Z1bGwtdGl0bGU+PC9w
ZXJpb2RpY2FsPjxwYWdlcz4yNC0yOTwvcGFnZXM+PHZvbHVtZT4xMDwvdm9sdW1lPjxudW1iZXI+
MTwvbnVtYmVyPjxkYXRlcz48eWVhcj4yMDA2PC95ZWFyPjwvZGF0ZXM+PHVybHM+PC91cmxzPjwv
cmVjb3JkPjwvQ2l0ZT48Q2l0ZT48QXV0aG9yPlNhbnRvczwvQXV0aG9yPjxZZWFyPjIwMDM8L1ll
YXI+PFJlY051bT4xMzwvUmVjTnVtPjxyZWNvcmQ+PHJlYy1udW1iZXI+MTM8L3JlYy1udW1iZXI+
PGZvcmVpZ24ta2V5cz48a2V5IGFwcD0iRU4iIGRiLWlkPSJlMGRzZWVmNXVkZnBycWVwczBlNWZk
djZ3YXc5d2F6ZHRhZHciPjEzPC9rZXk+PGtleSBhcHA9IkVOV2ViIiBkYi1pZD0iIj4wPC9rZXk+
PC9mb3JlaWduLWtleXM+PHJlZi10eXBlIG5hbWU9IlRoZXNpcyI+MzI8L3JlZi10eXBlPjxjb250
cmlidXRvcnM+PGF1dGhvcnM+PGF1dGhvcj5BbmdpZSBTYW50b3M8L2F1dGhvcj48L2F1dGhvcnM+
PC9jb250cmlidXRvcnM+PHRpdGxlcz48dGl0bGU+RWZlY3RpdmlkYWQgYW50aWJhY3RlcmlhbmEg
ZGVsIGdsdWNvbmF0byBkZSBjbG9yaGV4aWRpbmEgYWwgMC4xMiUgeSBlbCBoaXBvY2xvcml0byBk
ZSBzb2RpbyBhbCAyLjUlIGNvbW8gc29sdWNpb25lcyBhbnRpc8OpcHRpY2FzIGRlbCBjb25kdWN0
byByYWRpY3VsYXI8L3RpdGxlPjwvdGl0bGVzPjxwYWdlcz43NzwvcGFnZXM+PGRhdGVzPjx5ZWFy
PjIwMDM8L3llYXI+PC9kYXRlcz48cHViLWxvY2F0aW9uPkxpbWEtUGVyw7o8L3B1Yi1sb2NhdGlv
bj48cHVibGlzaGVyPlVuaXZlcnNpZGFkIE5hY2lvbmFsIGRlIFNhbiBNYXJjb3M8L3B1Ymxpc2hl
cj48d29yay10eXBlPlRlc2lzIHBhcmEgb3B0YXIgZWwgdGl0dWxvIHByb2Zlc2lvbmFsIGRlIGNp
cnVqYW5vIGRlbnRpc3RhPC93b3JrLXR5cGU+PHVybHM+PC91cmxzPjwvcmVjb3JkPjwvQ2l0ZT48
Q2l0ZT48QXV0aG9yPkhlcnJlcmEgZGU8L0F1dGhvcj48UmVjTnVtPjIxPC9SZWNOdW0+PHJlY29y
ZD48cmVjLW51bWJlcj4yMTwvcmVjLW51bWJlcj48Zm9yZWlnbi1rZXlzPjxrZXkgYXBwPSJFTiIg
ZGItaWQ9ImUwZHNlZWY1dWRmcHJxZXBzMGU1ZmR2Nndhdzl3YXpkdGFkdyI+MjE8L2tleT48a2V5
IGFwcD0iRU5XZWIiIGRiLWlkPSIiPjA8L2tleT48L2ZvcmVpZ24ta2V5cz48cmVmLXR5cGUgbmFt
ZT0iSm91cm5hbCBBcnRpY2xlIj4xNzwvcmVmLXR5cGU+PGNvbnRyaWJ1dG9ycz48YXV0aG9ycz48
YXV0aG9yPkhlcnJlcmEgZGUsIEhlbGVuPC9hdXRob3I+PGF1dGhvcj5IZXJyZXJhLCBIZW5yeTwv
YXV0aG9yPjxhdXRob3I+Q2jDoXZleiwgQW55IFJ1ZGlnbmE8L2F1dGhvcj48L2F1dGhvcnM+PC9j
b250cmlidXRvcnM+PHRpdGxlcz48dGl0bGU+R2x1Y29uYXRvIGRlIGNsb3JoZXhpZGluYSBhbCAw
LjEyJSBjb21vIGVzdHJhdGVnaWEgcHJldmVudGl2YSwgcGFyYSBldml0YXIgbGEgcmVpbm9jdWxh
Y2lvbiBkZSBlc3RyZXB0b2NvY29zIG11dGFucywgcHJlc2VudGVzIGVuIGNlcGlsbG9zIGRlbnRh
bGVzLCBwZXBlcyB5IGJpYmVyb25lczwvdGl0bGU+PHNlY29uZGFyeS10aXRsZT5SZWEgQ2llbmNp
YTwvc2Vjb25kYXJ5LXRpdGxlPjwvdGl0bGVzPjxwZXJpb2RpY2FsPjxmdWxsLXRpdGxlPlJlYSBD
aWVuY2lhPC9mdWxsLXRpdGxlPjwvcGVyaW9kaWNhbD48cGFnZXM+NDUgLSA2MDwvcGFnZXM+PGRh
dGVzPjwvZGF0ZXM+PHVybHM+PC91cmxzPjwvcmVjb3JkPjwvQ2l0ZT48Q2l0ZT48QXV0aG9yPk1h
eWE8L0F1dGhvcj48WWVhcj4yMDExPC9ZZWFyPjxSZWNOdW0+MTA8L1JlY051bT48cmVjb3JkPjxy
ZWMtbnVtYmVyPjEwPC9yZWMtbnVtYmVyPjxmb3JlaWduLWtleXM+PGtleSBhcHA9IkVOIiBkYi1p
ZD0iZTBkc2VlZjV1ZGZwcnFlcHMwZTVmZHY2d2F3OXdhemR0YWR3Ij4xMDwva2V5PjxrZXkgYXBw
PSJFTldlYiIgZGItaWQ9IiI+MDwva2V5PjwvZm9yZWlnbi1rZXlzPjxyZWYtdHlwZSBuYW1lPSJK
b3VybmFsIEFydGljbGUiPjE3PC9yZWYtdHlwZT48Y29udHJpYnV0b3JzPjxhdXRob3JzPjxhdXRo
b3I+SnVhbiBKb3PDqSBNYXlhPC9hdXRob3I+PGF1dGhvcj5Tb3J5IEphbWlsIFJ1aXo8L2F1dGhv
cj48YXV0aG9yPlJvYmluc29uIFBhY2hlY288L2F1dGhvcj48YXV0aG9yPlNhbmRyYSBMaWxpYW5h
IFZhbGRlcnJhbWE8L2F1dGhvcj48YXV0aG9yPk1hcsOtYSBWaXJnaW5pYSBWaWxsZWdhczwvYXV0
aG9yPjwvYXV0aG9ycz48L2NvbnRyaWJ1dG9ycz48dGl0bGVzPjx0aXRsZT5QYXBlbCBkZSBsYSBj
bG9yaGV4aWRpbmEgZW4gbGEgcHJldmVuY2nDs24gZGUgbGFzIGluZmVjY2lvbmVzIGFzb2NpYWRh
cyBhIGxhIGF0ZW5jacOzbiBlbiBzYWx1ZDwvdGl0bGU+PHNlY29uZGFyeS10aXRsZT5JbmZlY3Rp
bzwvc2Vjb25kYXJ5LXRpdGxlPjwvdGl0bGVzPjxwZXJpb2RpY2FsPjxmdWxsLXRpdGxlPkluZmVj
dGlvPC9mdWxsLXRpdGxlPjwvcGVyaW9kaWNhbD48cGFnZXM+OTgtMTA3PC9wYWdlcz48dm9sdW1l
PjE1PC92b2x1bWU+PG51bWJlcj4yPC9udW1iZXI+PGRhdGVzPjx5ZWFyPjIwMTE8L3llYXI+PC9k
YXRlcz48dXJscz48L3VybHM+PC9yZWNvcmQ+PC9DaXRlPjwvRW5kTm90ZT4A
</w:fldData>
        </w:fldChar>
      </w:r>
      <w:r w:rsidR="00584FC5" w:rsidRPr="00F14A6C">
        <w:rPr>
          <w:szCs w:val="24"/>
          <w:vertAlign w:val="superscript"/>
          <w:lang w:val="es-PE"/>
        </w:rPr>
        <w:instrText xml:space="preserve"> ADDIN EN.CITE.DATA </w:instrText>
      </w:r>
      <w:r w:rsidR="00584FC5" w:rsidRPr="00F14A6C">
        <w:rPr>
          <w:szCs w:val="24"/>
          <w:vertAlign w:val="superscript"/>
          <w:lang w:val="es-PE"/>
        </w:rPr>
      </w:r>
      <w:r w:rsidR="00584FC5" w:rsidRPr="00F14A6C">
        <w:rPr>
          <w:szCs w:val="24"/>
          <w:vertAlign w:val="superscript"/>
          <w:lang w:val="es-PE"/>
        </w:rPr>
        <w:fldChar w:fldCharType="end"/>
      </w:r>
      <w:r w:rsidR="00584FC5" w:rsidRPr="00F14A6C">
        <w:rPr>
          <w:szCs w:val="24"/>
          <w:vertAlign w:val="superscript"/>
          <w:lang w:val="es-PE"/>
        </w:rPr>
      </w:r>
      <w:r w:rsidR="00584FC5" w:rsidRPr="00F14A6C">
        <w:rPr>
          <w:szCs w:val="24"/>
          <w:vertAlign w:val="superscript"/>
          <w:lang w:val="es-PE"/>
        </w:rPr>
        <w:fldChar w:fldCharType="separate"/>
      </w:r>
      <w:r w:rsidR="00584FC5" w:rsidRPr="00F14A6C">
        <w:rPr>
          <w:noProof/>
          <w:szCs w:val="24"/>
          <w:vertAlign w:val="superscript"/>
          <w:lang w:val="es-PE"/>
        </w:rPr>
        <w:t>(</w:t>
      </w:r>
      <w:hyperlink w:anchor="_ENREF_64" w:tooltip="Poveda, 2006 #12" w:history="1">
        <w:r w:rsidR="00213254" w:rsidRPr="00F14A6C">
          <w:rPr>
            <w:noProof/>
            <w:szCs w:val="24"/>
            <w:vertAlign w:val="superscript"/>
            <w:lang w:val="es-PE"/>
          </w:rPr>
          <w:t>64-67</w:t>
        </w:r>
      </w:hyperlink>
      <w:r w:rsidR="00584FC5" w:rsidRPr="00F14A6C">
        <w:rPr>
          <w:noProof/>
          <w:szCs w:val="24"/>
          <w:vertAlign w:val="superscript"/>
          <w:lang w:val="es-PE"/>
        </w:rPr>
        <w:t>)</w:t>
      </w:r>
      <w:r w:rsidR="00584FC5" w:rsidRPr="00F14A6C">
        <w:rPr>
          <w:szCs w:val="24"/>
          <w:vertAlign w:val="superscript"/>
          <w:lang w:val="es-PE"/>
        </w:rPr>
        <w:fldChar w:fldCharType="end"/>
      </w:r>
    </w:p>
    <w:p w14:paraId="5C1AFAD7" w14:textId="22F9EF69" w:rsidR="00A24344" w:rsidRPr="00F14A6C" w:rsidRDefault="00777B0A" w:rsidP="000874F1">
      <w:pPr>
        <w:jc w:val="left"/>
        <w:rPr>
          <w:szCs w:val="24"/>
          <w:lang w:val="es-PE"/>
        </w:rPr>
      </w:pPr>
      <w:r w:rsidRPr="00F14A6C">
        <w:rPr>
          <w:szCs w:val="24"/>
          <w:lang w:val="es-PE"/>
        </w:rPr>
        <w:t xml:space="preserve">Los resultados obtenidos en la presente investigación no fueron los esperados, por lo que surge una controversia frente a los resultados obtenidos por los autores que respaldan esta investigación, por lo que centraremos </w:t>
      </w:r>
      <w:proofErr w:type="gramStart"/>
      <w:r w:rsidRPr="00F14A6C">
        <w:rPr>
          <w:szCs w:val="24"/>
          <w:lang w:val="es-PE"/>
        </w:rPr>
        <w:t>ésta</w:t>
      </w:r>
      <w:proofErr w:type="gramEnd"/>
      <w:r w:rsidRPr="00F14A6C">
        <w:rPr>
          <w:szCs w:val="24"/>
          <w:lang w:val="es-PE"/>
        </w:rPr>
        <w:t xml:space="preserve"> discusión en tres posibles causas. Primero, se podría  atribuir  el limitado efecto antibacteriano a </w:t>
      </w:r>
      <w:r w:rsidR="00A24344" w:rsidRPr="00F14A6C">
        <w:rPr>
          <w:szCs w:val="24"/>
          <w:lang w:val="es-PE"/>
        </w:rPr>
        <w:t>una inadecuada elaboración de</w:t>
      </w:r>
      <w:r w:rsidR="006E6746" w:rsidRPr="00F14A6C">
        <w:rPr>
          <w:szCs w:val="24"/>
          <w:lang w:val="es-PE"/>
        </w:rPr>
        <w:t xml:space="preserve"> </w:t>
      </w:r>
      <w:r w:rsidR="00A24344" w:rsidRPr="00F14A6C">
        <w:rPr>
          <w:szCs w:val="24"/>
          <w:lang w:val="es-PE"/>
        </w:rPr>
        <w:t>l</w:t>
      </w:r>
      <w:r w:rsidR="006E6746" w:rsidRPr="00F14A6C">
        <w:rPr>
          <w:szCs w:val="24"/>
          <w:lang w:val="es-PE"/>
        </w:rPr>
        <w:t>os</w:t>
      </w:r>
      <w:r w:rsidR="00A24344" w:rsidRPr="00F14A6C">
        <w:rPr>
          <w:szCs w:val="24"/>
          <w:lang w:val="es-PE"/>
        </w:rPr>
        <w:t xml:space="preserve"> extracto</w:t>
      </w:r>
      <w:r w:rsidR="006E6746" w:rsidRPr="00F14A6C">
        <w:rPr>
          <w:szCs w:val="24"/>
          <w:lang w:val="es-PE"/>
        </w:rPr>
        <w:t>s acuoso e</w:t>
      </w:r>
      <w:r w:rsidR="00A24344" w:rsidRPr="00F14A6C">
        <w:rPr>
          <w:szCs w:val="24"/>
          <w:lang w:val="es-PE"/>
        </w:rPr>
        <w:t xml:space="preserve"> hidroalcohólico, </w:t>
      </w:r>
      <w:r w:rsidR="00C0593F" w:rsidRPr="00F14A6C">
        <w:rPr>
          <w:szCs w:val="24"/>
          <w:lang w:val="es-PE"/>
        </w:rPr>
        <w:t xml:space="preserve">pero no, </w:t>
      </w:r>
      <w:r w:rsidR="00A24344" w:rsidRPr="00F14A6C">
        <w:rPr>
          <w:szCs w:val="24"/>
          <w:lang w:val="es-PE"/>
        </w:rPr>
        <w:t xml:space="preserve">puesto que </w:t>
      </w:r>
      <w:r w:rsidR="0046385F" w:rsidRPr="00F14A6C">
        <w:rPr>
          <w:szCs w:val="24"/>
          <w:lang w:val="es-PE"/>
        </w:rPr>
        <w:t xml:space="preserve">el </w:t>
      </w:r>
      <w:r w:rsidR="00315FB4" w:rsidRPr="00F14A6C">
        <w:rPr>
          <w:szCs w:val="24"/>
          <w:lang w:val="es-PE"/>
        </w:rPr>
        <w:t>método usado por los investigadores para la elaboración de</w:t>
      </w:r>
      <w:r w:rsidR="0046385F" w:rsidRPr="00F14A6C">
        <w:rPr>
          <w:szCs w:val="24"/>
          <w:lang w:val="es-PE"/>
        </w:rPr>
        <w:t>l</w:t>
      </w:r>
      <w:r w:rsidR="00315FB4" w:rsidRPr="00F14A6C">
        <w:rPr>
          <w:szCs w:val="24"/>
          <w:lang w:val="es-PE"/>
        </w:rPr>
        <w:t xml:space="preserve"> </w:t>
      </w:r>
      <w:r w:rsidR="00315FB4" w:rsidRPr="00F14A6C">
        <w:rPr>
          <w:szCs w:val="24"/>
          <w:lang w:val="es-PE"/>
        </w:rPr>
        <w:lastRenderedPageBreak/>
        <w:t>extracto</w:t>
      </w:r>
      <w:r w:rsidR="006E6746" w:rsidRPr="00F14A6C">
        <w:rPr>
          <w:szCs w:val="24"/>
          <w:lang w:val="es-PE"/>
        </w:rPr>
        <w:t>s</w:t>
      </w:r>
      <w:r w:rsidR="0046385F" w:rsidRPr="00F14A6C">
        <w:rPr>
          <w:szCs w:val="24"/>
          <w:lang w:val="es-PE"/>
        </w:rPr>
        <w:t xml:space="preserve"> acuoso se basó en Guevara</w:t>
      </w:r>
      <w:r w:rsidR="0046385F" w:rsidRPr="00F14A6C">
        <w:rPr>
          <w:szCs w:val="24"/>
          <w:vertAlign w:val="superscript"/>
          <w:lang w:val="es-PE"/>
        </w:rPr>
        <w:fldChar w:fldCharType="begin"/>
      </w:r>
      <w:r w:rsidR="0046385F" w:rsidRPr="00F14A6C">
        <w:rPr>
          <w:szCs w:val="24"/>
          <w:vertAlign w:val="superscript"/>
          <w:lang w:val="es-PE"/>
        </w:rPr>
        <w:instrText xml:space="preserve"> ADDIN EN.CITE &lt;EndNote&gt;&lt;Cite&gt;&lt;Author&gt;Guevara G&lt;/Author&gt;&lt;Year&gt;2014&lt;/Year&gt;&lt;RecNum&gt;69&lt;/RecNum&gt;&lt;DisplayText&gt;(22)&lt;/DisplayText&gt;&lt;record&gt;&lt;rec-number&gt;69&lt;/rec-number&gt;&lt;foreign-keys&gt;&lt;key app="EN" db-id="e0dseef5udfprqeps0e5fdv6waw9wazdtadw"&gt;69&lt;/key&gt;&lt;key app="ENWeb" db-id=""&gt;0&lt;/key&gt;&lt;/foreign-keys&gt;&lt;ref-type name="Magazine Article"&gt;19&lt;/ref-type&gt;&lt;contributors&gt;&lt;authors&gt;&lt;author&gt;Guevara G, José María&lt;/author&gt;&lt;author&gt;Guevara G, Juan Carlos&lt;/author&gt;&lt;author&gt;Guevara D, José María&lt;/author&gt;&lt;author&gt;Béjar, Vilma&lt;/author&gt;&lt;author&gt;Huamán, Ana&lt;/author&gt;&lt;author&gt;Valencia, Esther&lt;/author&gt;&lt;author&gt;Abanto, Patricio&lt;/author&gt;&lt;/authors&gt;&lt;/contributors&gt;&lt;titles&gt;&lt;title&gt;Evaluación del cocimiento de diferentes biovariedades de Caesalpinia spinosa (tara) frente a cepas de Staphylococcus aureus sensibles y resistentes a oxacilina&lt;/title&gt;&lt;secondary-title&gt;Anales de la Facultad de Medicina&lt;/secondary-title&gt;&lt;/titles&gt;&lt;periodical&gt;&lt;full-title&gt;Anales de la Facultad de Medicina&lt;/full-title&gt;&lt;/periodical&gt;&lt;volume&gt;75&lt;/volume&gt;&lt;number&gt;2&lt;/number&gt;&lt;dates&gt;&lt;year&gt;2014&lt;/year&gt;&lt;/dates&gt;&lt;isbn&gt;1609-9419&amp;#xD;1025-5583&lt;/isbn&gt;&lt;urls&gt;&lt;/urls&gt;&lt;electronic-resource-num&gt;10.15381/anales.v75i2.8379&lt;/electronic-resource-num&gt;&lt;/record&gt;&lt;/Cite&gt;&lt;/EndNote&gt;</w:instrText>
      </w:r>
      <w:r w:rsidR="0046385F" w:rsidRPr="00F14A6C">
        <w:rPr>
          <w:szCs w:val="24"/>
          <w:vertAlign w:val="superscript"/>
          <w:lang w:val="es-PE"/>
        </w:rPr>
        <w:fldChar w:fldCharType="separate"/>
      </w:r>
      <w:r w:rsidR="0046385F" w:rsidRPr="00F14A6C">
        <w:rPr>
          <w:noProof/>
          <w:szCs w:val="24"/>
          <w:vertAlign w:val="superscript"/>
          <w:lang w:val="es-PE"/>
        </w:rPr>
        <w:t>(</w:t>
      </w:r>
      <w:hyperlink w:anchor="_ENREF_22" w:tooltip="Guevara G, 2014 #69" w:history="1">
        <w:r w:rsidR="00213254" w:rsidRPr="00F14A6C">
          <w:rPr>
            <w:noProof/>
            <w:szCs w:val="24"/>
            <w:vertAlign w:val="superscript"/>
            <w:lang w:val="es-PE"/>
          </w:rPr>
          <w:t>22</w:t>
        </w:r>
      </w:hyperlink>
      <w:r w:rsidR="0046385F" w:rsidRPr="00F14A6C">
        <w:rPr>
          <w:noProof/>
          <w:szCs w:val="24"/>
          <w:vertAlign w:val="superscript"/>
          <w:lang w:val="es-PE"/>
        </w:rPr>
        <w:t>)</w:t>
      </w:r>
      <w:r w:rsidR="0046385F" w:rsidRPr="00F14A6C">
        <w:rPr>
          <w:szCs w:val="24"/>
          <w:vertAlign w:val="superscript"/>
          <w:lang w:val="es-PE"/>
        </w:rPr>
        <w:fldChar w:fldCharType="end"/>
      </w:r>
      <w:r w:rsidR="0046385F" w:rsidRPr="00F14A6C">
        <w:rPr>
          <w:szCs w:val="24"/>
          <w:vertAlign w:val="superscript"/>
          <w:lang w:val="es-PE"/>
        </w:rPr>
        <w:t xml:space="preserve"> </w:t>
      </w:r>
      <w:r w:rsidR="0046385F" w:rsidRPr="00F14A6C">
        <w:rPr>
          <w:szCs w:val="24"/>
          <w:lang w:val="es-PE"/>
        </w:rPr>
        <w:t xml:space="preserve">quién realizó una investigación sobre el efecto antibacteriano del extracto acuoso de tres biovariedades de taya sobre cepas de </w:t>
      </w:r>
      <w:r w:rsidR="0046385F" w:rsidRPr="00F14A6C">
        <w:rPr>
          <w:rFonts w:cs="Times New Roman"/>
          <w:i/>
          <w:szCs w:val="24"/>
          <w:lang w:val="es-PE"/>
        </w:rPr>
        <w:t>Staphylococcus aureus</w:t>
      </w:r>
      <w:r w:rsidR="00702062" w:rsidRPr="00F14A6C">
        <w:rPr>
          <w:szCs w:val="24"/>
          <w:vertAlign w:val="superscript"/>
          <w:lang w:val="es-PE"/>
        </w:rPr>
        <w:fldChar w:fldCharType="begin"/>
      </w:r>
      <w:r w:rsidR="00702062" w:rsidRPr="00F14A6C">
        <w:rPr>
          <w:szCs w:val="24"/>
          <w:vertAlign w:val="superscript"/>
          <w:lang w:val="es-PE"/>
        </w:rPr>
        <w:instrText xml:space="preserve"> ADDIN EN.CITE &lt;EndNote&gt;&lt;Cite&gt;&lt;Author&gt;Guevara G&lt;/Author&gt;&lt;Year&gt;2014&lt;/Year&gt;&lt;RecNum&gt;69&lt;/RecNum&gt;&lt;DisplayText&gt;(22)&lt;/DisplayText&gt;&lt;record&gt;&lt;rec-number&gt;69&lt;/rec-number&gt;&lt;foreign-keys&gt;&lt;key app="EN" db-id="e0dseef5udfprqeps0e5fdv6waw9wazdtadw"&gt;69&lt;/key&gt;&lt;key app="ENWeb" db-id=""&gt;0&lt;/key&gt;&lt;/foreign-keys&gt;&lt;ref-type name="Magazine Article"&gt;19&lt;/ref-type&gt;&lt;contributors&gt;&lt;authors&gt;&lt;author&gt;Guevara G, José María&lt;/author&gt;&lt;author&gt;Guevara G, Juan Carlos&lt;/author&gt;&lt;author&gt;Guevara D, José María&lt;/author&gt;&lt;author&gt;Béjar, Vilma&lt;/author&gt;&lt;author&gt;Huamán, Ana&lt;/author&gt;&lt;author&gt;Valencia, Esther&lt;/author&gt;&lt;author&gt;Abanto, Patricio&lt;/author&gt;&lt;/authors&gt;&lt;/contributors&gt;&lt;titles&gt;&lt;title&gt;Evaluación del cocimiento de diferentes biovariedades de Caesalpinia spinosa (tara) frente a cepas de Staphylococcus aureus sensibles y resistentes a oxacilina&lt;/title&gt;&lt;secondary-title&gt;Anales de la Facultad de Medicina&lt;/secondary-title&gt;&lt;/titles&gt;&lt;periodical&gt;&lt;full-title&gt;Anales de la Facultad de Medicina&lt;/full-title&gt;&lt;/periodical&gt;&lt;volume&gt;75&lt;/volume&gt;&lt;number&gt;2&lt;/number&gt;&lt;dates&gt;&lt;year&gt;2014&lt;/year&gt;&lt;/dates&gt;&lt;isbn&gt;1609-9419&amp;#xD;1025-5583&lt;/isbn&gt;&lt;urls&gt;&lt;/urls&gt;&lt;electronic-resource-num&gt;10.15381/anales.v75i2.8379&lt;/electronic-resource-num&gt;&lt;/record&gt;&lt;/Cite&gt;&lt;/EndNote&gt;</w:instrText>
      </w:r>
      <w:r w:rsidR="00702062" w:rsidRPr="00F14A6C">
        <w:rPr>
          <w:szCs w:val="24"/>
          <w:vertAlign w:val="superscript"/>
          <w:lang w:val="es-PE"/>
        </w:rPr>
        <w:fldChar w:fldCharType="separate"/>
      </w:r>
      <w:r w:rsidR="00702062" w:rsidRPr="00F14A6C">
        <w:rPr>
          <w:noProof/>
          <w:szCs w:val="24"/>
          <w:vertAlign w:val="superscript"/>
          <w:lang w:val="es-PE"/>
        </w:rPr>
        <w:t>(</w:t>
      </w:r>
      <w:hyperlink w:anchor="_ENREF_22" w:tooltip="Guevara G, 2014 #69" w:history="1">
        <w:r w:rsidR="00213254" w:rsidRPr="00F14A6C">
          <w:rPr>
            <w:noProof/>
            <w:szCs w:val="24"/>
            <w:vertAlign w:val="superscript"/>
            <w:lang w:val="es-PE"/>
          </w:rPr>
          <w:t>22</w:t>
        </w:r>
      </w:hyperlink>
      <w:r w:rsidR="00702062" w:rsidRPr="00F14A6C">
        <w:rPr>
          <w:noProof/>
          <w:szCs w:val="24"/>
          <w:vertAlign w:val="superscript"/>
          <w:lang w:val="es-PE"/>
        </w:rPr>
        <w:t>)</w:t>
      </w:r>
      <w:r w:rsidR="00702062" w:rsidRPr="00F14A6C">
        <w:rPr>
          <w:szCs w:val="24"/>
          <w:vertAlign w:val="superscript"/>
          <w:lang w:val="es-PE"/>
        </w:rPr>
        <w:fldChar w:fldCharType="end"/>
      </w:r>
      <w:r w:rsidR="0046385F" w:rsidRPr="00F14A6C">
        <w:rPr>
          <w:rFonts w:cs="Times New Roman"/>
          <w:i/>
          <w:szCs w:val="24"/>
          <w:lang w:val="es-PE"/>
        </w:rPr>
        <w:t xml:space="preserve"> </w:t>
      </w:r>
      <w:r w:rsidR="0046385F" w:rsidRPr="00F14A6C">
        <w:rPr>
          <w:szCs w:val="24"/>
          <w:lang w:val="es-PE"/>
        </w:rPr>
        <w:t>resistentes a la oxacilina. Para la elaboración del extracto hidroalcohólico se</w:t>
      </w:r>
      <w:r w:rsidR="00A24344" w:rsidRPr="00F14A6C">
        <w:rPr>
          <w:szCs w:val="24"/>
          <w:lang w:val="es-PE"/>
        </w:rPr>
        <w:t xml:space="preserve"> basó </w:t>
      </w:r>
      <w:r w:rsidR="009F3164" w:rsidRPr="00F14A6C">
        <w:rPr>
          <w:szCs w:val="24"/>
          <w:lang w:val="es-PE"/>
        </w:rPr>
        <w:t xml:space="preserve">en los métodos de </w:t>
      </w:r>
      <w:r w:rsidR="00A24344" w:rsidRPr="00F14A6C">
        <w:rPr>
          <w:szCs w:val="24"/>
          <w:lang w:val="es-PE"/>
        </w:rPr>
        <w:t>Flores (2011)</w:t>
      </w:r>
      <w:r w:rsidR="00434BC1"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&lt;EndNote&gt;&lt;Cite&gt;&lt;Author&gt;Flores&lt;/Author&gt;&lt;Year&gt;2011&lt;/Year&gt;&lt;RecNum&gt;60&lt;/RecNum&gt;&lt;DisplayText&gt;(20)&lt;/DisplayText&gt;&lt;record&gt;&lt;rec-number&gt;60&lt;/rec-number&gt;&lt;foreign-keys&gt;&lt;key app="EN" db-id="e0dseef5udfprqeps0e5fdv6waw9wazdtadw"&gt;60&lt;/key&gt;&lt;key app="ENWeb" db-id=""&gt;0&lt;/key&gt;&lt;/foreign-keys&gt;&lt;ref-type name="Thesis"&gt;32&lt;/ref-type&gt;&lt;contributors&gt;&lt;authors&gt;&lt;author&gt;Cintya Flores&lt;/author&gt;&lt;/authors&gt;&lt;/contributors&gt;&lt;titles&gt;&lt;title&gt;&lt;style face="normal" font="default" size="100%"&gt;Efecto inhibitorio in vitro del extracto etanólico de &lt;/style&gt;&lt;style face="italic" font="default" size="100%"&gt;Caesalpinia spinosa&lt;/style&gt;&lt;style face="normal" font="default" size="100%"&gt; taya sobre cepas de &lt;/style&gt;&lt;style face="italic" font="default" size="100%"&gt;Enterococcus Faecalis&lt;/style&gt;&lt;style face="normal" font="default" size="100%"&gt; ATCC 29212&lt;/style&gt;&lt;/title&gt;&lt;secondary-title&gt;Facultad de Medicina&lt;/secondary-title&gt;&lt;/titles&gt;&lt;pages&gt;70&lt;/pages&gt;&lt;dates&gt;&lt;year&gt;2011&lt;/year&gt;&lt;/dates&gt;&lt;pub-location&gt;Trujillo – Perú&lt;/pub-location&gt;&lt;publisher&gt;Universidad Nacional de Trujillo&lt;/publisher&gt;&lt;work-type&gt;Tesis para optar el grado de bachiller en estomatología&lt;/work-type&gt;&lt;urls&gt;&lt;/urls&gt;&lt;/record&gt;&lt;/Cite&gt;&lt;/EndNote&gt;</w:instrText>
      </w:r>
      <w:r w:rsidR="00434BC1" w:rsidRPr="00F14A6C">
        <w:rPr>
          <w:szCs w:val="24"/>
          <w:vertAlign w:val="superscript"/>
          <w:lang w:val="es-PE"/>
        </w:rPr>
        <w:fldChar w:fldCharType="separate"/>
      </w:r>
      <w:r w:rsidR="001B1E68" w:rsidRPr="00F14A6C">
        <w:rPr>
          <w:noProof/>
          <w:szCs w:val="24"/>
          <w:vertAlign w:val="superscript"/>
          <w:lang w:val="es-PE"/>
        </w:rPr>
        <w:t>(</w:t>
      </w:r>
      <w:hyperlink w:anchor="_ENREF_20" w:tooltip="Flores, 2011 #60" w:history="1">
        <w:r w:rsidR="00213254" w:rsidRPr="00F14A6C">
          <w:rPr>
            <w:noProof/>
            <w:szCs w:val="24"/>
            <w:vertAlign w:val="superscript"/>
            <w:lang w:val="es-PE"/>
          </w:rPr>
          <w:t>20</w:t>
        </w:r>
      </w:hyperlink>
      <w:r w:rsidR="001B1E68" w:rsidRPr="00F14A6C">
        <w:rPr>
          <w:noProof/>
          <w:szCs w:val="24"/>
          <w:vertAlign w:val="superscript"/>
          <w:lang w:val="es-PE"/>
        </w:rPr>
        <w:t>)</w:t>
      </w:r>
      <w:r w:rsidR="00434BC1" w:rsidRPr="00F14A6C">
        <w:rPr>
          <w:szCs w:val="24"/>
          <w:vertAlign w:val="superscript"/>
          <w:lang w:val="es-PE"/>
        </w:rPr>
        <w:fldChar w:fldCharType="end"/>
      </w:r>
      <w:r w:rsidR="00434BC1" w:rsidRPr="00F14A6C">
        <w:rPr>
          <w:szCs w:val="24"/>
          <w:vertAlign w:val="superscript"/>
          <w:lang w:val="es-PE"/>
        </w:rPr>
        <w:t xml:space="preserve"> </w:t>
      </w:r>
      <w:r w:rsidR="00A24344" w:rsidRPr="00F14A6C">
        <w:rPr>
          <w:szCs w:val="24"/>
          <w:lang w:val="es-PE"/>
        </w:rPr>
        <w:t>y (2016)</w:t>
      </w:r>
      <w:r w:rsidR="00070773"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&lt;EndNote&gt;&lt;Cite&gt;&lt;Author&gt;Flores&lt;/Author&gt;&lt;Year&gt;2016&lt;/Year&gt;&lt;RecNum&gt;55&lt;/RecNum&gt;&lt;DisplayText&gt;(29)&lt;/DisplayText&gt;&lt;record&gt;&lt;rec-number&gt;55&lt;/rec-number&gt;&lt;foreign-keys&gt;&lt;key app="EN" db-id="e0dseef5udfprqeps0e5fdv6waw9wazdtadw"&gt;55&lt;/key&gt;&lt;key app="ENWeb" db-id=""&gt;0&lt;/key&gt;&lt;/foreign-keys&gt;&lt;ref-type name="Thesis"&gt;32&lt;/ref-type&gt;&lt;contributors&gt;&lt;authors&gt;&lt;author&gt;Cintya Flores&lt;/author&gt;&lt;/authors&gt;&lt;/contributors&gt;&lt;titles&gt;&lt;title&gt;&lt;style face="normal" font="default" size="100%"&gt;“Efecto inhibidor del extracto etanólico de &lt;/style&gt;&lt;style face="italic" font="default" size="100%"&gt;Caesalpinia spinosa&lt;/style&gt;&lt;style face="normal" font="default" size="100%"&gt; (Taya) en comparación a hidróxido de calcio, paramonoclorofenol alcanforado y clorhexidina en gel al 2 %, sobre cepas de &lt;/style&gt;&lt;style face="italic" font="default" size="100%"&gt;Enterococcus faecalis&lt;/style&gt;&lt;style face="normal" font="default" size="100%"&gt;. Estudio in vitro.”&lt;/style&gt;&lt;/title&gt;&lt;/titles&gt;&lt;pages&gt;57&lt;/pages&gt;&lt;dates&gt;&lt;year&gt;2016&lt;/year&gt;&lt;/dates&gt;&lt;pub-location&gt;Trujillo - Perú&lt;/pub-location&gt;&lt;publisher&gt;Universidad Nacional de Trujillo&lt;/publisher&gt;&lt;work-type&gt;Tesis para optar el grado de maestra en estomatología&lt;/work-type&gt;&lt;urls&gt;&lt;/urls&gt;&lt;/record&gt;&lt;/Cite&gt;&lt;/EndNote&gt;</w:instrText>
      </w:r>
      <w:r w:rsidR="00070773" w:rsidRPr="00F14A6C">
        <w:rPr>
          <w:szCs w:val="24"/>
          <w:vertAlign w:val="superscript"/>
          <w:lang w:val="es-PE"/>
        </w:rPr>
        <w:fldChar w:fldCharType="separate"/>
      </w:r>
      <w:r w:rsidR="001B1E68" w:rsidRPr="00F14A6C">
        <w:rPr>
          <w:noProof/>
          <w:szCs w:val="24"/>
          <w:vertAlign w:val="superscript"/>
          <w:lang w:val="es-PE"/>
        </w:rPr>
        <w:t>(</w:t>
      </w:r>
      <w:hyperlink w:anchor="_ENREF_29" w:tooltip="Flores, 2016 #55" w:history="1">
        <w:r w:rsidR="00213254" w:rsidRPr="00F14A6C">
          <w:rPr>
            <w:noProof/>
            <w:szCs w:val="24"/>
            <w:vertAlign w:val="superscript"/>
            <w:lang w:val="es-PE"/>
          </w:rPr>
          <w:t>29</w:t>
        </w:r>
      </w:hyperlink>
      <w:r w:rsidR="001B1E68" w:rsidRPr="00F14A6C">
        <w:rPr>
          <w:noProof/>
          <w:szCs w:val="24"/>
          <w:vertAlign w:val="superscript"/>
          <w:lang w:val="es-PE"/>
        </w:rPr>
        <w:t>)</w:t>
      </w:r>
      <w:r w:rsidR="00070773" w:rsidRPr="00F14A6C">
        <w:rPr>
          <w:szCs w:val="24"/>
          <w:vertAlign w:val="superscript"/>
          <w:lang w:val="es-PE"/>
        </w:rPr>
        <w:fldChar w:fldCharType="end"/>
      </w:r>
      <w:r w:rsidR="00A24344" w:rsidRPr="00F14A6C">
        <w:rPr>
          <w:szCs w:val="24"/>
          <w:vertAlign w:val="superscript"/>
          <w:lang w:val="es-PE"/>
        </w:rPr>
        <w:t xml:space="preserve">  </w:t>
      </w:r>
      <w:r w:rsidR="00A24344" w:rsidRPr="00F14A6C">
        <w:rPr>
          <w:szCs w:val="24"/>
          <w:lang w:val="es-PE"/>
        </w:rPr>
        <w:t>quien</w:t>
      </w:r>
      <w:r w:rsidR="00A24344" w:rsidRPr="00F14A6C">
        <w:rPr>
          <w:szCs w:val="24"/>
          <w:vertAlign w:val="superscript"/>
          <w:lang w:val="es-PE"/>
        </w:rPr>
        <w:t xml:space="preserve">  </w:t>
      </w:r>
      <w:r w:rsidR="00A24344" w:rsidRPr="00F14A6C">
        <w:rPr>
          <w:szCs w:val="24"/>
          <w:lang w:val="es-PE"/>
        </w:rPr>
        <w:t xml:space="preserve">elaboró un extracto de taya usando alcohol de 70° para determinar el efecto inhibidor sobre cepas de </w:t>
      </w:r>
      <w:r w:rsidR="00A24344" w:rsidRPr="00F14A6C">
        <w:rPr>
          <w:i/>
          <w:szCs w:val="24"/>
          <w:lang w:val="es-PE"/>
        </w:rPr>
        <w:t>Enteroco</w:t>
      </w:r>
      <w:r w:rsidR="000947E0" w:rsidRPr="00F14A6C">
        <w:rPr>
          <w:i/>
          <w:szCs w:val="24"/>
          <w:lang w:val="es-PE"/>
        </w:rPr>
        <w:t>c</w:t>
      </w:r>
      <w:r w:rsidR="00A24344" w:rsidRPr="00F14A6C">
        <w:rPr>
          <w:i/>
          <w:szCs w:val="24"/>
          <w:lang w:val="es-PE"/>
        </w:rPr>
        <w:t xml:space="preserve">cus </w:t>
      </w:r>
      <w:r w:rsidR="00972D74" w:rsidRPr="00F14A6C">
        <w:rPr>
          <w:i/>
          <w:szCs w:val="24"/>
          <w:lang w:val="es-PE"/>
        </w:rPr>
        <w:t>faecalis</w:t>
      </w:r>
      <w:r w:rsidR="009602C1" w:rsidRPr="00F14A6C">
        <w:rPr>
          <w:szCs w:val="24"/>
          <w:lang w:val="es-PE"/>
        </w:rPr>
        <w:t>;</w:t>
      </w:r>
      <w:r w:rsidR="009F3164" w:rsidRPr="00F14A6C">
        <w:rPr>
          <w:szCs w:val="24"/>
          <w:lang w:val="es-PE"/>
        </w:rPr>
        <w:t xml:space="preserve"> </w:t>
      </w:r>
      <w:r w:rsidR="00A24344" w:rsidRPr="00F14A6C">
        <w:rPr>
          <w:szCs w:val="24"/>
          <w:lang w:val="es-PE"/>
        </w:rPr>
        <w:t>Benites (2015)</w:t>
      </w:r>
      <w:r w:rsidR="00070773"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&lt;EndNote&gt;&lt;Cite&gt;&lt;Author&gt;Benites&lt;/Author&gt;&lt;Year&gt;2015&lt;/Year&gt;&lt;RecNum&gt;53&lt;/RecNum&gt;&lt;DisplayText&gt;(28)&lt;/DisplayText&gt;&lt;record&gt;&lt;rec-number&gt;53&lt;/rec-number&gt;&lt;foreign-keys&gt;&lt;key app="EN" db-id="e0dseef5udfprqeps0e5fdv6waw9wazdtadw"&gt;53&lt;/key&gt;&lt;key app="ENWeb" db-id=""&gt;0&lt;/key&gt;&lt;/foreign-keys&gt;&lt;ref-type name="Thesis"&gt;32&lt;/ref-type&gt;&lt;contributors&gt;&lt;authors&gt;&lt;author&gt;Christian Benites&lt;/author&gt;&lt;/authors&gt;&lt;/contributors&gt;&lt;titles&gt;&lt;title&gt;&lt;style face="normal" font="default" size="100%"&gt;Efecto inhibitorio in vitro del extracto etanólico de &lt;/style&gt;&lt;style face="italic" font="default" size="100%"&gt;Caesalpinia spinosa&lt;/style&gt;&lt;style face="normal" font="default" size="100%"&gt; (“Tara”) sobre cepa de &lt;/style&gt;&lt;style face="italic" font="default" size="100%"&gt;Candida albicans &lt;/style&gt;&lt;style face="normal" font="default" size="100%"&gt;ATCC 90028.&lt;/style&gt;&lt;/title&gt;&lt;/titles&gt;&lt;pages&gt;53&lt;/pages&gt;&lt;dates&gt;&lt;year&gt;2015&lt;/year&gt;&lt;/dates&gt;&lt;pub-location&gt;Trujillo - Perú&lt;/pub-location&gt;&lt;publisher&gt;Universidad Privada Antenor Orrego&lt;/publisher&gt;&lt;work-type&gt;Tesis para obtener el título de médico cirujano&lt;/work-type&gt;&lt;urls&gt;&lt;/urls&gt;&lt;/record&gt;&lt;/Cite&gt;&lt;/EndNote&gt;</w:instrText>
      </w:r>
      <w:r w:rsidR="00070773" w:rsidRPr="00F14A6C">
        <w:rPr>
          <w:szCs w:val="24"/>
          <w:vertAlign w:val="superscript"/>
          <w:lang w:val="es-PE"/>
        </w:rPr>
        <w:fldChar w:fldCharType="separate"/>
      </w:r>
      <w:r w:rsidR="001B1E68" w:rsidRPr="00F14A6C">
        <w:rPr>
          <w:noProof/>
          <w:szCs w:val="24"/>
          <w:vertAlign w:val="superscript"/>
          <w:lang w:val="es-PE"/>
        </w:rPr>
        <w:t>(</w:t>
      </w:r>
      <w:hyperlink w:anchor="_ENREF_28" w:tooltip="Benites, 2015 #53" w:history="1">
        <w:r w:rsidR="00213254" w:rsidRPr="00F14A6C">
          <w:rPr>
            <w:noProof/>
            <w:szCs w:val="24"/>
            <w:vertAlign w:val="superscript"/>
            <w:lang w:val="es-PE"/>
          </w:rPr>
          <w:t>28</w:t>
        </w:r>
      </w:hyperlink>
      <w:r w:rsidR="001B1E68" w:rsidRPr="00F14A6C">
        <w:rPr>
          <w:noProof/>
          <w:szCs w:val="24"/>
          <w:vertAlign w:val="superscript"/>
          <w:lang w:val="es-PE"/>
        </w:rPr>
        <w:t>)</w:t>
      </w:r>
      <w:r w:rsidR="00070773" w:rsidRPr="00F14A6C">
        <w:rPr>
          <w:szCs w:val="24"/>
          <w:vertAlign w:val="superscript"/>
          <w:lang w:val="es-PE"/>
        </w:rPr>
        <w:fldChar w:fldCharType="end"/>
      </w:r>
      <w:r w:rsidR="00A24344" w:rsidRPr="00F14A6C">
        <w:rPr>
          <w:szCs w:val="24"/>
          <w:lang w:val="es-PE"/>
        </w:rPr>
        <w:t xml:space="preserve"> que elaboró un extracto de taya usando alcohol de 70° para determinar el efecto inhibitorio sobre </w:t>
      </w:r>
      <w:r w:rsidR="00A24344" w:rsidRPr="00F14A6C">
        <w:rPr>
          <w:i/>
          <w:szCs w:val="24"/>
          <w:lang w:val="es-PE"/>
        </w:rPr>
        <w:t>Candida albicans</w:t>
      </w:r>
      <w:r w:rsidR="009602C1" w:rsidRPr="00F14A6C">
        <w:rPr>
          <w:szCs w:val="24"/>
          <w:lang w:val="es-PE"/>
        </w:rPr>
        <w:t xml:space="preserve">; </w:t>
      </w:r>
      <w:r w:rsidR="00434BC1" w:rsidRPr="00F14A6C">
        <w:rPr>
          <w:szCs w:val="24"/>
          <w:lang w:val="es-PE"/>
        </w:rPr>
        <w:t xml:space="preserve">Montenegro </w:t>
      </w:r>
      <w:r w:rsidR="00A24344" w:rsidRPr="00F14A6C">
        <w:rPr>
          <w:szCs w:val="24"/>
          <w:lang w:val="es-PE"/>
        </w:rPr>
        <w:t>(2016)</w:t>
      </w:r>
      <w:r w:rsidR="00070773"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&lt;EndNote&gt;&lt;Cite&gt;&lt;Author&gt;Montenegro&lt;/Author&gt;&lt;Year&gt;2014&lt;/Year&gt;&lt;RecNum&gt;66&lt;/RecNum&gt;&lt;DisplayText&gt;(23)&lt;/DisplayText&gt;&lt;record&gt;&lt;rec-number&gt;66&lt;/rec-number&gt;&lt;foreign-keys&gt;&lt;key app="EN" db-id="e0dseef5udfprqeps0e5fdv6waw9wazdtadw"&gt;66&lt;/key&gt;&lt;key app="ENWeb" db-id=""&gt;0&lt;/key&gt;&lt;/foreign-keys&gt;&lt;ref-type name="Thesis"&gt;32&lt;/ref-type&gt;&lt;contributors&gt;&lt;authors&gt;&lt;author&gt;Alex Montenegro&lt;/author&gt;&lt;/authors&gt;&lt;/contributors&gt;&lt;titles&gt;&lt;title&gt;&lt;style face="normal" font="default" size="100%"&gt;Actividad antibacteriana de &lt;/style&gt;&lt;style face="italic" font="default" size="100%"&gt;Caesalpinia spinosa &lt;/style&gt;&lt;style face="normal" font="default" size="100%"&gt;(Tara) sobre &lt;/style&gt;&lt;style face="italic" font="default" size="100%"&gt;Porphyromonas gingivalis&lt;/style&gt;&lt;/title&gt;&lt;secondary-title&gt;Facultad de Odontología&lt;/secondary-title&gt;&lt;/titles&gt;&lt;pages&gt;104&lt;/pages&gt;&lt;dates&gt;&lt;year&gt;2014&lt;/year&gt;&lt;/dates&gt;&lt;pub-location&gt;Lima-Perú&lt;/pub-location&gt;&lt;publisher&gt;Universidad Nacional Mayor de San Marcos&lt;/publisher&gt;&lt;work-type&gt;Tesis para optar el título profesional de Cirujano Dentista&lt;/work-type&gt;&lt;urls&gt;&lt;/urls&gt;&lt;/record&gt;&lt;/Cite&gt;&lt;/EndNote&gt;</w:instrText>
      </w:r>
      <w:r w:rsidR="00070773" w:rsidRPr="00F14A6C">
        <w:rPr>
          <w:szCs w:val="24"/>
          <w:vertAlign w:val="superscript"/>
          <w:lang w:val="es-PE"/>
        </w:rPr>
        <w:fldChar w:fldCharType="separate"/>
      </w:r>
      <w:r w:rsidR="001B1E68" w:rsidRPr="00F14A6C">
        <w:rPr>
          <w:noProof/>
          <w:szCs w:val="24"/>
          <w:vertAlign w:val="superscript"/>
          <w:lang w:val="es-PE"/>
        </w:rPr>
        <w:t>(</w:t>
      </w:r>
      <w:hyperlink w:anchor="_ENREF_23" w:tooltip="Montenegro, 2014 #66" w:history="1">
        <w:r w:rsidR="00213254" w:rsidRPr="00F14A6C">
          <w:rPr>
            <w:noProof/>
            <w:szCs w:val="24"/>
            <w:vertAlign w:val="superscript"/>
            <w:lang w:val="es-PE"/>
          </w:rPr>
          <w:t>23</w:t>
        </w:r>
      </w:hyperlink>
      <w:r w:rsidR="001B1E68" w:rsidRPr="00F14A6C">
        <w:rPr>
          <w:noProof/>
          <w:szCs w:val="24"/>
          <w:vertAlign w:val="superscript"/>
          <w:lang w:val="es-PE"/>
        </w:rPr>
        <w:t>)</w:t>
      </w:r>
      <w:r w:rsidR="00070773" w:rsidRPr="00F14A6C">
        <w:rPr>
          <w:szCs w:val="24"/>
          <w:vertAlign w:val="superscript"/>
          <w:lang w:val="es-PE"/>
        </w:rPr>
        <w:fldChar w:fldCharType="end"/>
      </w:r>
      <w:r w:rsidR="00A24344" w:rsidRPr="00F14A6C">
        <w:rPr>
          <w:szCs w:val="24"/>
          <w:lang w:val="es-PE"/>
        </w:rPr>
        <w:t xml:space="preserve"> </w:t>
      </w:r>
      <w:r w:rsidR="00315FB4" w:rsidRPr="00F14A6C">
        <w:rPr>
          <w:szCs w:val="24"/>
          <w:lang w:val="es-PE"/>
        </w:rPr>
        <w:t xml:space="preserve">quién en </w:t>
      </w:r>
      <w:r w:rsidR="00A24344" w:rsidRPr="00F14A6C">
        <w:rPr>
          <w:szCs w:val="24"/>
          <w:lang w:val="es-PE"/>
        </w:rPr>
        <w:t>su investigación “</w:t>
      </w:r>
      <w:r w:rsidR="00C0593F" w:rsidRPr="00F14A6C">
        <w:rPr>
          <w:szCs w:val="24"/>
          <w:lang w:val="es-PE"/>
        </w:rPr>
        <w:t xml:space="preserve">Actividad </w:t>
      </w:r>
      <w:r w:rsidR="009F3164" w:rsidRPr="00F14A6C">
        <w:rPr>
          <w:szCs w:val="24"/>
          <w:lang w:val="es-PE"/>
        </w:rPr>
        <w:t xml:space="preserve">antibacteriana </w:t>
      </w:r>
      <w:r w:rsidR="00C0593F" w:rsidRPr="00F14A6C">
        <w:rPr>
          <w:szCs w:val="24"/>
          <w:lang w:val="es-PE"/>
        </w:rPr>
        <w:t xml:space="preserve">de </w:t>
      </w:r>
      <w:r w:rsidR="00C0593F" w:rsidRPr="00F14A6C">
        <w:rPr>
          <w:i/>
          <w:szCs w:val="24"/>
          <w:lang w:val="es-PE"/>
        </w:rPr>
        <w:t xml:space="preserve">Caesalpinia </w:t>
      </w:r>
      <w:r w:rsidR="009F3164" w:rsidRPr="00F14A6C">
        <w:rPr>
          <w:i/>
          <w:szCs w:val="24"/>
          <w:lang w:val="es-PE"/>
        </w:rPr>
        <w:t>spinosa</w:t>
      </w:r>
      <w:r w:rsidR="009F3164" w:rsidRPr="00F14A6C">
        <w:rPr>
          <w:szCs w:val="24"/>
          <w:lang w:val="es-PE"/>
        </w:rPr>
        <w:t xml:space="preserve"> </w:t>
      </w:r>
      <w:r w:rsidR="00C0593F" w:rsidRPr="00F14A6C">
        <w:rPr>
          <w:szCs w:val="24"/>
          <w:lang w:val="es-PE"/>
        </w:rPr>
        <w:t>(</w:t>
      </w:r>
      <w:r w:rsidR="009F3164" w:rsidRPr="00F14A6C">
        <w:rPr>
          <w:szCs w:val="24"/>
          <w:lang w:val="es-PE"/>
        </w:rPr>
        <w:t>tara</w:t>
      </w:r>
      <w:r w:rsidR="00C0593F" w:rsidRPr="00F14A6C">
        <w:rPr>
          <w:szCs w:val="24"/>
          <w:lang w:val="es-PE"/>
        </w:rPr>
        <w:t xml:space="preserve">) </w:t>
      </w:r>
      <w:r w:rsidR="0078352D" w:rsidRPr="00F14A6C">
        <w:rPr>
          <w:szCs w:val="24"/>
          <w:lang w:val="es-PE"/>
        </w:rPr>
        <w:t>s</w:t>
      </w:r>
      <w:r w:rsidR="00C0593F" w:rsidRPr="00F14A6C">
        <w:rPr>
          <w:szCs w:val="24"/>
          <w:lang w:val="es-PE"/>
        </w:rPr>
        <w:t xml:space="preserve">obre </w:t>
      </w:r>
      <w:r w:rsidR="00C0593F" w:rsidRPr="00F14A6C">
        <w:rPr>
          <w:i/>
          <w:szCs w:val="24"/>
          <w:lang w:val="es-PE"/>
        </w:rPr>
        <w:t>Porphyromonas gingivalis</w:t>
      </w:r>
      <w:r w:rsidR="00A24344" w:rsidRPr="00F14A6C">
        <w:rPr>
          <w:szCs w:val="24"/>
          <w:lang w:val="es-PE"/>
        </w:rPr>
        <w:t xml:space="preserve">” </w:t>
      </w:r>
      <w:r w:rsidR="00C0593F" w:rsidRPr="00F14A6C">
        <w:rPr>
          <w:szCs w:val="24"/>
          <w:lang w:val="es-PE"/>
        </w:rPr>
        <w:t>elaboró</w:t>
      </w:r>
      <w:r w:rsidR="00A24344" w:rsidRPr="00F14A6C">
        <w:rPr>
          <w:szCs w:val="24"/>
          <w:lang w:val="es-PE"/>
        </w:rPr>
        <w:t xml:space="preserve"> un extracto alcohólico usando alcohol de 70°</w:t>
      </w:r>
      <w:r w:rsidR="009A6E15" w:rsidRPr="00F14A6C">
        <w:rPr>
          <w:szCs w:val="24"/>
          <w:lang w:val="es-PE"/>
        </w:rPr>
        <w:t xml:space="preserve"> como solvente, </w:t>
      </w:r>
      <w:r w:rsidR="00A24344" w:rsidRPr="00F14A6C">
        <w:rPr>
          <w:szCs w:val="24"/>
          <w:lang w:val="es-PE"/>
        </w:rPr>
        <w:t>así también se consideraron los procedimientos de Abanto (2016)</w:t>
      </w:r>
      <w:r w:rsidR="00434BC1"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&lt;EndNote&gt;&lt;Cite&gt;&lt;Author&gt;Abanto&lt;/Author&gt;&lt;Year&gt;2016&lt;/Year&gt;&lt;RecNum&gt;70&lt;/RecNum&gt;&lt;DisplayText&gt;(30)&lt;/DisplayText&gt;&lt;record&gt;&lt;rec-number&gt;70&lt;/rec-number&gt;&lt;foreign-keys&gt;&lt;key app="EN" db-id="e0dseef5udfprqeps0e5fdv6waw9wazdtadw"&gt;70&lt;/key&gt;&lt;key app="ENWeb" db-id=""&gt;0&lt;/key&gt;&lt;/foreign-keys&gt;&lt;ref-type name="Thesis"&gt;32&lt;/ref-type&gt;&lt;contributors&gt;&lt;authors&gt;&lt;author&gt;Magaly Abanto&lt;/author&gt;&lt;/authors&gt;&lt;/contributors&gt;&lt;titles&gt;&lt;title&gt;&lt;style face="normal" font="default" size="100%"&gt;Efecto antibacteriano in vitro del extracto etanólico de &lt;/style&gt;&lt;style face="italic" font="default" size="100%"&gt;Caesalpinia spinosa&lt;/style&gt;&lt;style face="normal" font="default" size="100%"&gt; (tara) sobre &lt;/style&gt;&lt;style face="italic" font="default" size="100%"&gt;Streptococcus mutans &lt;/style&gt;&lt;style face="normal" font="default" size="100%"&gt;ATCC 25175&lt;/style&gt;&lt;/title&gt;&lt;/titles&gt;&lt;pages&gt;82&lt;/pages&gt;&lt;dates&gt;&lt;year&gt;2016&lt;/year&gt;&lt;/dates&gt;&lt;pub-location&gt;Trrujillo-Perú&lt;/pub-location&gt;&lt;publisher&gt;Universidad Nacional de Trujillo&lt;/publisher&gt;&lt;work-type&gt;Tesis para optar el grado de bachiller en estomatología&lt;/work-type&gt;&lt;urls&gt;&lt;/urls&gt;&lt;/record&gt;&lt;/Cite&gt;&lt;/EndNote&gt;</w:instrText>
      </w:r>
      <w:r w:rsidR="00434BC1" w:rsidRPr="00F14A6C">
        <w:rPr>
          <w:szCs w:val="24"/>
          <w:vertAlign w:val="superscript"/>
          <w:lang w:val="es-PE"/>
        </w:rPr>
        <w:fldChar w:fldCharType="separate"/>
      </w:r>
      <w:r w:rsidR="001B1E68" w:rsidRPr="00F14A6C">
        <w:rPr>
          <w:noProof/>
          <w:szCs w:val="24"/>
          <w:vertAlign w:val="superscript"/>
          <w:lang w:val="es-PE"/>
        </w:rPr>
        <w:t>(</w:t>
      </w:r>
      <w:hyperlink w:anchor="_ENREF_30" w:tooltip="Abanto, 2016 #70" w:history="1">
        <w:r w:rsidR="00213254" w:rsidRPr="00F14A6C">
          <w:rPr>
            <w:noProof/>
            <w:szCs w:val="24"/>
            <w:vertAlign w:val="superscript"/>
            <w:lang w:val="es-PE"/>
          </w:rPr>
          <w:t>30</w:t>
        </w:r>
      </w:hyperlink>
      <w:r w:rsidR="001B1E68" w:rsidRPr="00F14A6C">
        <w:rPr>
          <w:noProof/>
          <w:szCs w:val="24"/>
          <w:vertAlign w:val="superscript"/>
          <w:lang w:val="es-PE"/>
        </w:rPr>
        <w:t>)</w:t>
      </w:r>
      <w:r w:rsidR="00434BC1" w:rsidRPr="00F14A6C">
        <w:rPr>
          <w:szCs w:val="24"/>
          <w:vertAlign w:val="superscript"/>
          <w:lang w:val="es-PE"/>
        </w:rPr>
        <w:fldChar w:fldCharType="end"/>
      </w:r>
      <w:r w:rsidR="00A24344" w:rsidRPr="00F14A6C">
        <w:rPr>
          <w:szCs w:val="24"/>
          <w:vertAlign w:val="superscript"/>
          <w:lang w:val="es-PE"/>
        </w:rPr>
        <w:t xml:space="preserve"> </w:t>
      </w:r>
      <w:r w:rsidR="00A24344" w:rsidRPr="00F14A6C">
        <w:rPr>
          <w:szCs w:val="24"/>
          <w:lang w:val="es-PE"/>
        </w:rPr>
        <w:t xml:space="preserve"> y Centurión (2015)</w:t>
      </w:r>
      <w:r w:rsidR="00434BC1"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&lt;EndNote&gt;&lt;Cite&gt;&lt;Author&gt;Centurión&lt;/Author&gt;&lt;Year&gt;2015&lt;/Year&gt;&lt;RecNum&gt;45&lt;/RecNum&gt;&lt;DisplayText&gt;(27)&lt;/DisplayText&gt;&lt;record&gt;&lt;rec-number&gt;45&lt;/rec-number&gt;&lt;foreign-keys&gt;&lt;key app="EN" db-id="e0dseef5udfprqeps0e5fdv6waw9wazdtadw"&gt;45&lt;/key&gt;&lt;key app="ENWeb" db-id=""&gt;0&lt;/key&gt;&lt;/foreign-keys&gt;&lt;ref-type name="Thesis"&gt;32&lt;/ref-type&gt;&lt;contributors&gt;&lt;authors&gt;&lt;author&gt;Karina Centurión&lt;/author&gt;&lt;/authors&gt;&lt;/contributors&gt;&lt;titles&gt;&lt;title&gt;&lt;style face="normal" font="default" size="100%"&gt;“Efecto antibacteriano in vitro de diferentes concentraciones del extracto etanólico de &lt;/style&gt;&lt;style face="italic" font="default" size="100%"&gt;Caesalpinia spinosa&lt;/style&gt;&lt;style face="normal" font="default" size="100%"&gt; (tara) frente a &lt;/style&gt;&lt;style face="italic" font="default" size="100%"&gt;Streptococcus mutans &lt;/style&gt;&lt;style face="normal" font="default" size="100%"&gt;ATCC 35668”.&lt;/style&gt;&lt;/title&gt;&lt;/titles&gt;&lt;pages&gt;49&lt;/pages&gt;&lt;dates&gt;&lt;year&gt;2015&lt;/year&gt;&lt;/dates&gt;&lt;pub-location&gt;Trujillo - Perú&lt;/pub-location&gt;&lt;publisher&gt;Universidad Privada Antenor Orrego&lt;/publisher&gt;&lt;work-type&gt;Tesis para obtener el grado de maestro en estomatología&lt;/work-type&gt;&lt;urls&gt;&lt;/urls&gt;&lt;/record&gt;&lt;/Cite&gt;&lt;/EndNote&gt;</w:instrText>
      </w:r>
      <w:r w:rsidR="00434BC1" w:rsidRPr="00F14A6C">
        <w:rPr>
          <w:szCs w:val="24"/>
          <w:vertAlign w:val="superscript"/>
          <w:lang w:val="es-PE"/>
        </w:rPr>
        <w:fldChar w:fldCharType="separate"/>
      </w:r>
      <w:r w:rsidR="001B1E68" w:rsidRPr="00F14A6C">
        <w:rPr>
          <w:noProof/>
          <w:szCs w:val="24"/>
          <w:vertAlign w:val="superscript"/>
          <w:lang w:val="es-PE"/>
        </w:rPr>
        <w:t>(</w:t>
      </w:r>
      <w:hyperlink w:anchor="_ENREF_27" w:tooltip="Centurión, 2015 #45" w:history="1">
        <w:r w:rsidR="00213254" w:rsidRPr="00F14A6C">
          <w:rPr>
            <w:noProof/>
            <w:szCs w:val="24"/>
            <w:vertAlign w:val="superscript"/>
            <w:lang w:val="es-PE"/>
          </w:rPr>
          <w:t>27</w:t>
        </w:r>
      </w:hyperlink>
      <w:r w:rsidR="001B1E68" w:rsidRPr="00F14A6C">
        <w:rPr>
          <w:noProof/>
          <w:szCs w:val="24"/>
          <w:vertAlign w:val="superscript"/>
          <w:lang w:val="es-PE"/>
        </w:rPr>
        <w:t>)</w:t>
      </w:r>
      <w:r w:rsidR="00434BC1" w:rsidRPr="00F14A6C">
        <w:rPr>
          <w:szCs w:val="24"/>
          <w:vertAlign w:val="superscript"/>
          <w:lang w:val="es-PE"/>
        </w:rPr>
        <w:fldChar w:fldCharType="end"/>
      </w:r>
      <w:r w:rsidR="00A24344" w:rsidRPr="00F14A6C">
        <w:rPr>
          <w:szCs w:val="24"/>
          <w:vertAlign w:val="superscript"/>
          <w:lang w:val="es-PE"/>
        </w:rPr>
        <w:t xml:space="preserve"> </w:t>
      </w:r>
      <w:r w:rsidR="00A24344" w:rsidRPr="00F14A6C">
        <w:rPr>
          <w:szCs w:val="24"/>
          <w:lang w:val="es-PE"/>
        </w:rPr>
        <w:t>quienes investigaron el efecto de la taya sobre</w:t>
      </w:r>
      <w:r w:rsidR="00C725DA" w:rsidRPr="00F14A6C">
        <w:rPr>
          <w:szCs w:val="24"/>
          <w:lang w:val="es-PE"/>
        </w:rPr>
        <w:t xml:space="preserve"> cepas de </w:t>
      </w:r>
      <w:r w:rsidR="00A24344" w:rsidRPr="00F14A6C">
        <w:rPr>
          <w:szCs w:val="24"/>
          <w:lang w:val="es-PE"/>
        </w:rPr>
        <w:t xml:space="preserve"> </w:t>
      </w:r>
      <w:r w:rsidR="00B4389B" w:rsidRPr="00F14A6C">
        <w:rPr>
          <w:i/>
          <w:szCs w:val="24"/>
          <w:lang w:val="es-PE"/>
        </w:rPr>
        <w:t>Streptococcus</w:t>
      </w:r>
      <w:r w:rsidR="00A24344" w:rsidRPr="00F14A6C">
        <w:rPr>
          <w:i/>
          <w:szCs w:val="24"/>
          <w:lang w:val="es-PE"/>
        </w:rPr>
        <w:t xml:space="preserve"> mutans</w:t>
      </w:r>
      <w:r w:rsidR="00A24344" w:rsidRPr="00F14A6C">
        <w:rPr>
          <w:szCs w:val="24"/>
          <w:lang w:val="es-PE"/>
        </w:rPr>
        <w:t xml:space="preserve"> </w:t>
      </w:r>
      <w:r w:rsidR="009F3164" w:rsidRPr="00F14A6C">
        <w:rPr>
          <w:szCs w:val="24"/>
          <w:lang w:val="es-PE"/>
        </w:rPr>
        <w:t>usando extractos hidroalcohólicos</w:t>
      </w:r>
      <w:r w:rsidR="00703B22" w:rsidRPr="00F14A6C">
        <w:rPr>
          <w:szCs w:val="24"/>
          <w:lang w:val="es-PE"/>
        </w:rPr>
        <w:t xml:space="preserve"> </w:t>
      </w:r>
      <w:r w:rsidR="00A24344" w:rsidRPr="00F14A6C">
        <w:rPr>
          <w:szCs w:val="24"/>
          <w:lang w:val="es-PE"/>
        </w:rPr>
        <w:t>en sus respectivas investigaciones.</w:t>
      </w:r>
      <w:r w:rsidR="00315FB4" w:rsidRPr="00F14A6C">
        <w:rPr>
          <w:szCs w:val="24"/>
          <w:lang w:val="es-PE"/>
        </w:rPr>
        <w:t xml:space="preserve"> Así mismo e</w:t>
      </w:r>
      <w:r w:rsidR="00A24344" w:rsidRPr="00F14A6C">
        <w:rPr>
          <w:szCs w:val="24"/>
          <w:lang w:val="es-PE"/>
        </w:rPr>
        <w:t>s importante resaltar</w:t>
      </w:r>
      <w:r w:rsidR="00175347" w:rsidRPr="00F14A6C">
        <w:rPr>
          <w:szCs w:val="24"/>
          <w:lang w:val="es-PE"/>
        </w:rPr>
        <w:t xml:space="preserve"> que el proceso para obtener los </w:t>
      </w:r>
      <w:r w:rsidR="00A24344" w:rsidRPr="00F14A6C">
        <w:rPr>
          <w:szCs w:val="24"/>
          <w:lang w:val="es-PE"/>
        </w:rPr>
        <w:t>extracto</w:t>
      </w:r>
      <w:r w:rsidR="00175347" w:rsidRPr="00F14A6C">
        <w:rPr>
          <w:szCs w:val="24"/>
          <w:lang w:val="es-PE"/>
        </w:rPr>
        <w:t>s acuoso e</w:t>
      </w:r>
      <w:r w:rsidR="00A24344" w:rsidRPr="00F14A6C">
        <w:rPr>
          <w:szCs w:val="24"/>
          <w:lang w:val="es-PE"/>
        </w:rPr>
        <w:t xml:space="preserve"> hidroalcohólico </w:t>
      </w:r>
      <w:r w:rsidR="00175347" w:rsidRPr="00F14A6C">
        <w:rPr>
          <w:szCs w:val="24"/>
          <w:lang w:val="es-PE"/>
        </w:rPr>
        <w:t xml:space="preserve">de </w:t>
      </w:r>
      <w:r w:rsidR="00175347" w:rsidRPr="00F14A6C">
        <w:rPr>
          <w:i/>
          <w:szCs w:val="24"/>
          <w:lang w:val="es-PE"/>
        </w:rPr>
        <w:t>Caesalpinia spinosa</w:t>
      </w:r>
      <w:r w:rsidR="00175347" w:rsidRPr="00F14A6C">
        <w:rPr>
          <w:szCs w:val="24"/>
          <w:lang w:val="es-PE"/>
        </w:rPr>
        <w:t xml:space="preserve"> (taya) </w:t>
      </w:r>
      <w:r w:rsidR="00A24344" w:rsidRPr="00F14A6C">
        <w:rPr>
          <w:szCs w:val="24"/>
          <w:lang w:val="es-PE"/>
        </w:rPr>
        <w:t>ha sido supervisado permanentemente por un p</w:t>
      </w:r>
      <w:r w:rsidR="00B7724E" w:rsidRPr="00F14A6C">
        <w:rPr>
          <w:szCs w:val="24"/>
          <w:lang w:val="es-PE"/>
        </w:rPr>
        <w:t>rofesional Químico Farmacéutico</w:t>
      </w:r>
      <w:r w:rsidR="00703B22" w:rsidRPr="00F14A6C">
        <w:rPr>
          <w:szCs w:val="24"/>
          <w:lang w:val="es-PE"/>
        </w:rPr>
        <w:t xml:space="preserve"> certificado</w:t>
      </w:r>
      <w:r w:rsidR="009A6E15" w:rsidRPr="00F14A6C">
        <w:rPr>
          <w:szCs w:val="24"/>
          <w:lang w:val="es-PE"/>
        </w:rPr>
        <w:t xml:space="preserve"> de la Universidad Privada Antonio Guillermo Urrelo</w:t>
      </w:r>
      <w:r w:rsidR="00703B22" w:rsidRPr="00F14A6C">
        <w:rPr>
          <w:szCs w:val="24"/>
          <w:lang w:val="es-PE"/>
        </w:rPr>
        <w:t>.</w:t>
      </w:r>
    </w:p>
    <w:p w14:paraId="7051A47E" w14:textId="08E56779" w:rsidR="0076421B" w:rsidRPr="00F14A6C" w:rsidRDefault="009340F6" w:rsidP="000874F1">
      <w:pPr>
        <w:jc w:val="left"/>
        <w:rPr>
          <w:szCs w:val="24"/>
          <w:lang w:val="es-PE"/>
        </w:rPr>
      </w:pPr>
      <w:r w:rsidRPr="00F14A6C">
        <w:rPr>
          <w:szCs w:val="24"/>
          <w:lang w:val="es-PE"/>
        </w:rPr>
        <w:t xml:space="preserve">Como </w:t>
      </w:r>
      <w:r w:rsidR="006B5506" w:rsidRPr="00F14A6C">
        <w:rPr>
          <w:szCs w:val="24"/>
          <w:lang w:val="es-PE"/>
        </w:rPr>
        <w:t xml:space="preserve">segundo </w:t>
      </w:r>
      <w:r w:rsidRPr="00F14A6C">
        <w:rPr>
          <w:szCs w:val="24"/>
          <w:lang w:val="es-PE"/>
        </w:rPr>
        <w:t>punto tendríamos que señalar a l</w:t>
      </w:r>
      <w:r w:rsidR="0076421B" w:rsidRPr="00F14A6C">
        <w:rPr>
          <w:szCs w:val="24"/>
          <w:lang w:val="es-PE"/>
        </w:rPr>
        <w:t>a</w:t>
      </w:r>
      <w:r w:rsidR="00E368EB" w:rsidRPr="00F14A6C">
        <w:rPr>
          <w:szCs w:val="24"/>
          <w:lang w:val="es-PE"/>
        </w:rPr>
        <w:t xml:space="preserve"> recolección de la muestra vegetal</w:t>
      </w:r>
      <w:r w:rsidRPr="00F14A6C">
        <w:rPr>
          <w:szCs w:val="24"/>
          <w:lang w:val="es-PE"/>
        </w:rPr>
        <w:t>, que de no ser la más adecuada puede afectar los princi</w:t>
      </w:r>
      <w:r w:rsidR="00E1159C" w:rsidRPr="00F14A6C">
        <w:rPr>
          <w:szCs w:val="24"/>
          <w:lang w:val="es-PE"/>
        </w:rPr>
        <w:t>pios activos de la planta. En la</w:t>
      </w:r>
      <w:r w:rsidRPr="00F14A6C">
        <w:rPr>
          <w:szCs w:val="24"/>
          <w:lang w:val="es-PE"/>
        </w:rPr>
        <w:t xml:space="preserve"> presente investigación se respetaron cada uno de los criterios </w:t>
      </w:r>
      <w:r w:rsidR="00E1159C" w:rsidRPr="00F14A6C">
        <w:rPr>
          <w:szCs w:val="24"/>
          <w:lang w:val="es-PE"/>
        </w:rPr>
        <w:t>considerados en “Manual: el cultivo de la tara en Cajamarca”</w:t>
      </w:r>
      <w:r w:rsidR="00E1159C" w:rsidRPr="00F14A6C">
        <w:rPr>
          <w:szCs w:val="24"/>
          <w:vertAlign w:val="superscript"/>
          <w:lang w:val="es-PE"/>
        </w:rPr>
        <w:fldChar w:fldCharType="begin"/>
      </w:r>
      <w:r w:rsidR="00E3474B" w:rsidRPr="00F14A6C">
        <w:rPr>
          <w:szCs w:val="24"/>
          <w:vertAlign w:val="superscript"/>
          <w:lang w:val="es-PE"/>
        </w:rPr>
        <w:instrText xml:space="preserve"> ADDIN EN.CITE &lt;EndNote&gt;&lt;Cite&gt;&lt;Author&gt;GTZ&lt;/Author&gt;&lt;RecNum&gt;88&lt;/RecNum&gt;&lt;DisplayText&gt;(62)&lt;/DisplayText&gt;&lt;record&gt;&lt;rec-number&gt;88&lt;/rec-number&gt;&lt;foreign-keys&gt;&lt;key app="EN" db-id="e0dseef5udfprqeps0e5fdv6waw9wazdtadw"&gt;88&lt;/key&gt;&lt;key app="ENWeb" db-id=""&gt;0&lt;/key&gt;&lt;/foreign-keys&gt;&lt;ref-type name="Government Document"&gt;46&lt;/ref-type&gt;&lt;contributors&gt;&lt;authors&gt;&lt;author&gt;GTZ&lt;/author&gt;&lt;author&gt;Asociación-Civil-Tierra&lt;/author&gt;&lt;author&gt;Ermis Vigo&lt;/author&gt;&lt;author&gt;Víctor Quiroz&lt;/author&gt;&lt;/authors&gt;&lt;/contributors&gt;&lt;titles&gt;&lt;title&gt;Manual: El cultivo de tara en Cajamarca&lt;/title&gt;&lt;/titles&gt;&lt;dates&gt;&lt;/dates&gt;&lt;pub-location&gt;Cajamarca-Perú&lt;/pub-location&gt;&lt;publisher&gt;Comunica2 SAC&lt;/publisher&gt;&lt;urls&gt;&lt;/urls&gt;&lt;/record&gt;&lt;/Cite&gt;&lt;/EndNote&gt;</w:instrText>
      </w:r>
      <w:r w:rsidR="00E1159C" w:rsidRPr="00F14A6C">
        <w:rPr>
          <w:szCs w:val="24"/>
          <w:vertAlign w:val="superscript"/>
          <w:lang w:val="es-PE"/>
        </w:rPr>
        <w:fldChar w:fldCharType="separate"/>
      </w:r>
      <w:r w:rsidR="00E3474B" w:rsidRPr="00F14A6C">
        <w:rPr>
          <w:noProof/>
          <w:szCs w:val="24"/>
          <w:vertAlign w:val="superscript"/>
          <w:lang w:val="es-PE"/>
        </w:rPr>
        <w:t>(</w:t>
      </w:r>
      <w:hyperlink w:anchor="_ENREF_62" w:tooltip="GTZ,  #88" w:history="1">
        <w:r w:rsidR="00213254" w:rsidRPr="00F14A6C">
          <w:rPr>
            <w:noProof/>
            <w:szCs w:val="24"/>
            <w:vertAlign w:val="superscript"/>
            <w:lang w:val="es-PE"/>
          </w:rPr>
          <w:t>62</w:t>
        </w:r>
      </w:hyperlink>
      <w:r w:rsidR="00E3474B" w:rsidRPr="00F14A6C">
        <w:rPr>
          <w:noProof/>
          <w:szCs w:val="24"/>
          <w:vertAlign w:val="superscript"/>
          <w:lang w:val="es-PE"/>
        </w:rPr>
        <w:t>)</w:t>
      </w:r>
      <w:r w:rsidR="00E1159C" w:rsidRPr="00F14A6C">
        <w:rPr>
          <w:szCs w:val="24"/>
          <w:vertAlign w:val="superscript"/>
          <w:lang w:val="es-PE"/>
        </w:rPr>
        <w:fldChar w:fldCharType="end"/>
      </w:r>
      <w:r w:rsidR="00E1159C" w:rsidRPr="00F14A6C">
        <w:rPr>
          <w:szCs w:val="24"/>
          <w:lang w:val="es-PE"/>
        </w:rPr>
        <w:t xml:space="preserve"> </w:t>
      </w:r>
      <w:r w:rsidRPr="00F14A6C">
        <w:rPr>
          <w:szCs w:val="24"/>
          <w:lang w:val="es-PE"/>
        </w:rPr>
        <w:t xml:space="preserve"> </w:t>
      </w:r>
      <w:r w:rsidR="00E1159C" w:rsidRPr="00F14A6C">
        <w:rPr>
          <w:szCs w:val="24"/>
          <w:lang w:val="es-PE"/>
        </w:rPr>
        <w:t>como son:</w:t>
      </w:r>
      <w:r w:rsidR="00F82F6E" w:rsidRPr="00F14A6C">
        <w:rPr>
          <w:szCs w:val="24"/>
          <w:lang w:val="es-PE"/>
        </w:rPr>
        <w:t xml:space="preserve"> </w:t>
      </w:r>
      <w:r w:rsidRPr="00F14A6C">
        <w:rPr>
          <w:szCs w:val="24"/>
          <w:lang w:val="es-PE"/>
        </w:rPr>
        <w:t xml:space="preserve">el </w:t>
      </w:r>
      <w:r w:rsidR="00F82F6E" w:rsidRPr="00F14A6C">
        <w:rPr>
          <w:szCs w:val="24"/>
          <w:lang w:val="es-PE"/>
        </w:rPr>
        <w:t>tamaño</w:t>
      </w:r>
      <w:r w:rsidRPr="00F14A6C">
        <w:rPr>
          <w:szCs w:val="24"/>
          <w:lang w:val="es-PE"/>
        </w:rPr>
        <w:t xml:space="preserve"> de las vainas, </w:t>
      </w:r>
      <w:r w:rsidR="00E1159C" w:rsidRPr="00F14A6C">
        <w:rPr>
          <w:szCs w:val="24"/>
          <w:lang w:val="es-PE"/>
        </w:rPr>
        <w:t xml:space="preserve">madurez de </w:t>
      </w:r>
      <w:r w:rsidRPr="00F14A6C">
        <w:rPr>
          <w:szCs w:val="24"/>
          <w:lang w:val="es-PE"/>
        </w:rPr>
        <w:t xml:space="preserve">las vainas </w:t>
      </w:r>
      <w:r w:rsidR="00E1159C" w:rsidRPr="00F14A6C">
        <w:rPr>
          <w:szCs w:val="24"/>
          <w:lang w:val="es-PE"/>
        </w:rPr>
        <w:t xml:space="preserve">(presencia de un </w:t>
      </w:r>
      <w:r w:rsidRPr="00F14A6C">
        <w:rPr>
          <w:szCs w:val="24"/>
          <w:lang w:val="es-PE"/>
        </w:rPr>
        <w:t>color que va del amarillo al anaranjado intenso</w:t>
      </w:r>
      <w:r w:rsidR="00E1159C" w:rsidRPr="00F14A6C">
        <w:rPr>
          <w:szCs w:val="24"/>
          <w:lang w:val="es-PE"/>
        </w:rPr>
        <w:t>)</w:t>
      </w:r>
      <w:r w:rsidRPr="00F14A6C">
        <w:rPr>
          <w:szCs w:val="24"/>
          <w:lang w:val="es-PE"/>
        </w:rPr>
        <w:t xml:space="preserve">, que </w:t>
      </w:r>
      <w:r w:rsidR="00E1159C" w:rsidRPr="00F14A6C">
        <w:rPr>
          <w:szCs w:val="24"/>
          <w:lang w:val="es-PE"/>
        </w:rPr>
        <w:t xml:space="preserve">las vainas </w:t>
      </w:r>
      <w:r w:rsidRPr="00F14A6C">
        <w:rPr>
          <w:szCs w:val="24"/>
          <w:lang w:val="es-PE"/>
        </w:rPr>
        <w:t>estén secas en pla</w:t>
      </w:r>
      <w:r w:rsidR="00DA78CD" w:rsidRPr="00F14A6C">
        <w:rPr>
          <w:szCs w:val="24"/>
          <w:lang w:val="es-PE"/>
        </w:rPr>
        <w:t xml:space="preserve">nta, que no presenten hongos, </w:t>
      </w:r>
      <w:r w:rsidRPr="00F14A6C">
        <w:rPr>
          <w:szCs w:val="24"/>
          <w:lang w:val="es-PE"/>
        </w:rPr>
        <w:t>enfermedades</w:t>
      </w:r>
      <w:r w:rsidR="00D0260A" w:rsidRPr="00F14A6C">
        <w:rPr>
          <w:szCs w:val="24"/>
          <w:lang w:val="es-PE"/>
        </w:rPr>
        <w:t>,</w:t>
      </w:r>
      <w:r w:rsidR="00DA78CD" w:rsidRPr="00F14A6C">
        <w:rPr>
          <w:szCs w:val="24"/>
          <w:lang w:val="es-PE"/>
        </w:rPr>
        <w:t xml:space="preserve"> y que se encuentren en buen</w:t>
      </w:r>
      <w:r w:rsidR="00F82F6E" w:rsidRPr="00F14A6C">
        <w:rPr>
          <w:szCs w:val="24"/>
          <w:lang w:val="es-PE"/>
        </w:rPr>
        <w:t xml:space="preserve"> estado</w:t>
      </w:r>
      <w:r w:rsidR="00D0260A" w:rsidRPr="00F14A6C">
        <w:rPr>
          <w:szCs w:val="24"/>
          <w:lang w:val="es-PE"/>
        </w:rPr>
        <w:t xml:space="preserve">; </w:t>
      </w:r>
      <w:r w:rsidR="00DA78CD" w:rsidRPr="00F14A6C">
        <w:rPr>
          <w:szCs w:val="24"/>
          <w:lang w:val="es-PE"/>
        </w:rPr>
        <w:t xml:space="preserve">así mismo </w:t>
      </w:r>
      <w:r w:rsidR="00E1159C" w:rsidRPr="00F14A6C">
        <w:rPr>
          <w:szCs w:val="24"/>
          <w:lang w:val="es-PE"/>
        </w:rPr>
        <w:lastRenderedPageBreak/>
        <w:t xml:space="preserve">que la </w:t>
      </w:r>
      <w:r w:rsidR="00DA78CD" w:rsidRPr="00F14A6C">
        <w:rPr>
          <w:szCs w:val="24"/>
          <w:lang w:val="es-PE"/>
        </w:rPr>
        <w:t>recolección se llev</w:t>
      </w:r>
      <w:r w:rsidR="00E1159C" w:rsidRPr="00F14A6C">
        <w:rPr>
          <w:szCs w:val="24"/>
          <w:lang w:val="es-PE"/>
        </w:rPr>
        <w:t>e</w:t>
      </w:r>
      <w:r w:rsidR="00DA78CD" w:rsidRPr="00F14A6C">
        <w:rPr>
          <w:szCs w:val="24"/>
          <w:lang w:val="es-PE"/>
        </w:rPr>
        <w:t xml:space="preserve"> a cabo entre los meses de Mayo y Noviembre (tiempo de cosecha)</w:t>
      </w:r>
      <w:r w:rsidR="00E1159C" w:rsidRPr="00F14A6C">
        <w:rPr>
          <w:szCs w:val="24"/>
          <w:lang w:val="es-PE"/>
        </w:rPr>
        <w:t xml:space="preserve">; </w:t>
      </w:r>
      <w:r w:rsidR="00DA78CD" w:rsidRPr="00F14A6C">
        <w:rPr>
          <w:szCs w:val="24"/>
          <w:lang w:val="es-PE"/>
        </w:rPr>
        <w:t>con la finalidad de garantizar que las vainas de</w:t>
      </w:r>
      <w:r w:rsidR="0076421B" w:rsidRPr="00F14A6C">
        <w:rPr>
          <w:szCs w:val="24"/>
          <w:lang w:val="es-PE"/>
        </w:rPr>
        <w:t xml:space="preserve"> </w:t>
      </w:r>
      <w:r w:rsidR="0076421B" w:rsidRPr="00F14A6C">
        <w:rPr>
          <w:i/>
          <w:szCs w:val="24"/>
          <w:lang w:val="es-PE"/>
        </w:rPr>
        <w:t>Caesalpinia spinosa</w:t>
      </w:r>
      <w:r w:rsidR="00E1159C" w:rsidRPr="00F14A6C">
        <w:rPr>
          <w:szCs w:val="24"/>
          <w:lang w:val="es-PE"/>
        </w:rPr>
        <w:t xml:space="preserve"> (taya) usadas en la presente investigación </w:t>
      </w:r>
      <w:r w:rsidR="00DA78CD" w:rsidRPr="00F14A6C">
        <w:rPr>
          <w:szCs w:val="24"/>
          <w:lang w:val="es-PE"/>
        </w:rPr>
        <w:t>conserven el máximo de sus principios acti</w:t>
      </w:r>
      <w:r w:rsidR="00D0260A" w:rsidRPr="00F14A6C">
        <w:rPr>
          <w:szCs w:val="24"/>
          <w:lang w:val="es-PE"/>
        </w:rPr>
        <w:t>vos. Es importante señalar que e</w:t>
      </w:r>
      <w:r w:rsidR="00DA78CD" w:rsidRPr="00F14A6C">
        <w:rPr>
          <w:szCs w:val="24"/>
          <w:lang w:val="es-PE"/>
        </w:rPr>
        <w:t xml:space="preserve">stos datos </w:t>
      </w:r>
      <w:r w:rsidR="0076421B" w:rsidRPr="00F14A6C">
        <w:rPr>
          <w:szCs w:val="24"/>
          <w:lang w:val="es-PE"/>
        </w:rPr>
        <w:t xml:space="preserve">no han sido reportados </w:t>
      </w:r>
      <w:r w:rsidR="00DA78CD" w:rsidRPr="00F14A6C">
        <w:rPr>
          <w:szCs w:val="24"/>
          <w:lang w:val="es-PE"/>
        </w:rPr>
        <w:t xml:space="preserve">de forma específica </w:t>
      </w:r>
      <w:r w:rsidR="0076421B" w:rsidRPr="00F14A6C">
        <w:rPr>
          <w:szCs w:val="24"/>
          <w:lang w:val="es-PE"/>
        </w:rPr>
        <w:t>en las investigaciones de</w:t>
      </w:r>
      <w:r w:rsidR="00280656" w:rsidRPr="00F14A6C">
        <w:rPr>
          <w:szCs w:val="24"/>
          <w:lang w:val="es-PE"/>
        </w:rPr>
        <w:t xml:space="preserve"> </w:t>
      </w:r>
      <w:r w:rsidR="00815367" w:rsidRPr="00F14A6C">
        <w:rPr>
          <w:szCs w:val="24"/>
          <w:lang w:val="es-PE"/>
        </w:rPr>
        <w:t>Añanca</w:t>
      </w:r>
      <w:r w:rsidR="00815367" w:rsidRPr="00F14A6C">
        <w:rPr>
          <w:szCs w:val="24"/>
          <w:vertAlign w:val="superscript"/>
          <w:lang w:val="es-PE"/>
        </w:rPr>
        <w:fldChar w:fldCharType="begin"/>
      </w:r>
      <w:r w:rsidR="00815367" w:rsidRPr="00F14A6C">
        <w:rPr>
          <w:szCs w:val="24"/>
          <w:vertAlign w:val="superscript"/>
          <w:lang w:val="es-PE"/>
        </w:rPr>
        <w:instrText xml:space="preserve"> ADDIN EN.CITE &lt;EndNote&gt;&lt;Cite&gt;&lt;Author&gt;Añanca&lt;/Author&gt;&lt;Year&gt;2009&lt;/Year&gt;&lt;RecNum&gt;71&lt;/RecNum&gt;&lt;DisplayText&gt;(18)&lt;/DisplayText&gt;&lt;record&gt;&lt;rec-number&gt;71&lt;/rec-number&gt;&lt;foreign-keys&gt;&lt;key app="EN" db-id="e0dseef5udfprqeps0e5fdv6waw9wazdtadw"&gt;71&lt;/key&gt;&lt;key app="ENWeb" db-id=""&gt;0&lt;/key&gt;&lt;/foreign-keys&gt;&lt;ref-type name="Thesis"&gt;32&lt;/ref-type&gt;&lt;contributors&gt;&lt;authors&gt;&lt;author&gt;Erick Añanca&lt;/author&gt;&lt;/authors&gt;&lt;/contributors&gt;&lt;titles&gt;&lt;title&gt;&lt;style face="normal" font="default" size="100%"&gt;Efecto antibacteriano in vitro del extracto acuoso de vainas de &lt;/style&gt;&lt;style face="italic" font="default" size="100%"&gt;Caesalpinia spinosa&lt;/style&gt;&lt;style face="normal" font="default" size="100%"&gt; (tara) en cepas de &lt;/style&gt;&lt;style face="italic" font="default" size="100%"&gt;Staphylococcus aureus&lt;/style&gt;&lt;style face="normal" font="default" size="100%"&gt; y &lt;/style&gt;&lt;style face="italic" font="default" size="100%"&gt;Stmptococcus pyogenes&lt;/style&gt;&lt;/title&gt;&lt;secondary-title&gt;Facultad de Ciencias Médicas&lt;/secondary-title&gt;&lt;/titles&gt;&lt;pages&gt;122&lt;/pages&gt;&lt;dates&gt;&lt;year&gt;2009&lt;/year&gt;&lt;/dates&gt;&lt;pub-location&gt;Tacna-Perú&lt;/pub-location&gt;&lt;publisher&gt;Universidad Nacional Jorge Basadre Grohmann .. Tacna&lt;/publisher&gt;&lt;work-type&gt;Tesis para optar el titulo profesional de químico farmacéutico&lt;/work-type&gt;&lt;urls&gt;&lt;/urls&gt;&lt;/record&gt;&lt;/Cite&gt;&lt;/EndNote&gt;</w:instrText>
      </w:r>
      <w:r w:rsidR="00815367" w:rsidRPr="00F14A6C">
        <w:rPr>
          <w:szCs w:val="24"/>
          <w:vertAlign w:val="superscript"/>
          <w:lang w:val="es-PE"/>
        </w:rPr>
        <w:fldChar w:fldCharType="separate"/>
      </w:r>
      <w:r w:rsidR="00815367" w:rsidRPr="00F14A6C">
        <w:rPr>
          <w:noProof/>
          <w:szCs w:val="24"/>
          <w:vertAlign w:val="superscript"/>
          <w:lang w:val="es-PE"/>
        </w:rPr>
        <w:t>(</w:t>
      </w:r>
      <w:hyperlink w:anchor="_ENREF_18" w:tooltip="Añanca, 2009 #71" w:history="1">
        <w:r w:rsidR="00213254" w:rsidRPr="00F14A6C">
          <w:rPr>
            <w:noProof/>
            <w:szCs w:val="24"/>
            <w:vertAlign w:val="superscript"/>
            <w:lang w:val="es-PE"/>
          </w:rPr>
          <w:t>18</w:t>
        </w:r>
      </w:hyperlink>
      <w:r w:rsidR="00815367" w:rsidRPr="00F14A6C">
        <w:rPr>
          <w:noProof/>
          <w:szCs w:val="24"/>
          <w:vertAlign w:val="superscript"/>
          <w:lang w:val="es-PE"/>
        </w:rPr>
        <w:t>)</w:t>
      </w:r>
      <w:r w:rsidR="00815367" w:rsidRPr="00F14A6C">
        <w:rPr>
          <w:szCs w:val="24"/>
          <w:vertAlign w:val="superscript"/>
          <w:lang w:val="es-PE"/>
        </w:rPr>
        <w:fldChar w:fldCharType="end"/>
      </w:r>
      <w:r w:rsidR="00815367" w:rsidRPr="00F14A6C">
        <w:rPr>
          <w:szCs w:val="24"/>
          <w:lang w:val="es-PE"/>
        </w:rPr>
        <w:t>, Tolentino</w:t>
      </w:r>
      <w:r w:rsidR="00815367" w:rsidRPr="00F14A6C">
        <w:rPr>
          <w:szCs w:val="24"/>
          <w:vertAlign w:val="superscript"/>
          <w:lang w:val="es-PE"/>
        </w:rPr>
        <w:fldChar w:fldCharType="begin"/>
      </w:r>
      <w:r w:rsidR="00815367" w:rsidRPr="00F14A6C">
        <w:rPr>
          <w:szCs w:val="24"/>
          <w:vertAlign w:val="superscript"/>
          <w:lang w:val="es-PE"/>
        </w:rPr>
        <w:instrText xml:space="preserve"> ADDIN EN.CITE &lt;EndNote&gt;&lt;Cite&gt;&lt;Author&gt;Tolentino&lt;/Author&gt;&lt;Year&gt;2012&lt;/Year&gt;&lt;RecNum&gt;108&lt;/RecNum&gt;&lt;DisplayText&gt;(21)&lt;/DisplayText&gt;&lt;record&gt;&lt;rec-number&gt;108&lt;/rec-number&gt;&lt;foreign-keys&gt;&lt;key app="EN" db-id="e0dseef5udfprqeps0e5fdv6waw9wazdtadw"&gt;108&lt;/key&gt;&lt;key app="ENWeb" db-id=""&gt;0&lt;/key&gt;&lt;/foreign-keys&gt;&lt;ref-type name="Thesis"&gt;32&lt;/ref-type&gt;&lt;contributors&gt;&lt;authors&gt;&lt;author&gt;Juan Tolentino&lt;/author&gt;&lt;/authors&gt;&lt;/contributors&gt;&lt;titles&gt;&lt;title&gt;&lt;style face="normal" font="default" size="100%"&gt;Efecto del extracto acuoso de &lt;/style&gt;&lt;style face="italic" font="default" size="100%"&gt;Caesalpinia spinosa&lt;/style&gt;&lt;style face="normal" font="default" size="100%"&gt; sobre el crecimiento de &lt;/style&gt;&lt;style face="italic" font="default" size="100%"&gt;Staphylococcus aureus&lt;/style&gt;&lt;style face="normal" font="default" size="100%"&gt; y&lt;/style&gt;&lt;style face="italic" font="default" size="100%"&gt; Escherichia coli&lt;/style&gt;&lt;/title&gt;&lt;secondary-title&gt;Facultad de Ciencias Biologicas&lt;/secondary-title&gt;&lt;/titles&gt;&lt;pages&gt;77&lt;/pages&gt;&lt;dates&gt;&lt;year&gt;2012&lt;/year&gt;&lt;/dates&gt;&lt;pub-location&gt;Trujillo-Perú&lt;/pub-location&gt;&lt;publisher&gt;Universidad Nacional de Trujillo&lt;/publisher&gt;&lt;work-type&gt;Tesis para optar el titulo de Biólogo - Microbiologo&lt;/work-type&gt;&lt;urls&gt;&lt;/urls&gt;&lt;/record&gt;&lt;/Cite&gt;&lt;/EndNote&gt;</w:instrText>
      </w:r>
      <w:r w:rsidR="00815367" w:rsidRPr="00F14A6C">
        <w:rPr>
          <w:szCs w:val="24"/>
          <w:vertAlign w:val="superscript"/>
          <w:lang w:val="es-PE"/>
        </w:rPr>
        <w:fldChar w:fldCharType="separate"/>
      </w:r>
      <w:r w:rsidR="00815367" w:rsidRPr="00F14A6C">
        <w:rPr>
          <w:noProof/>
          <w:szCs w:val="24"/>
          <w:vertAlign w:val="superscript"/>
          <w:lang w:val="es-PE"/>
        </w:rPr>
        <w:t>(</w:t>
      </w:r>
      <w:hyperlink w:anchor="_ENREF_21" w:tooltip="Tolentino, 2012 #108" w:history="1">
        <w:r w:rsidR="00213254" w:rsidRPr="00F14A6C">
          <w:rPr>
            <w:noProof/>
            <w:szCs w:val="24"/>
            <w:vertAlign w:val="superscript"/>
            <w:lang w:val="es-PE"/>
          </w:rPr>
          <w:t>21</w:t>
        </w:r>
      </w:hyperlink>
      <w:r w:rsidR="00815367" w:rsidRPr="00F14A6C">
        <w:rPr>
          <w:noProof/>
          <w:szCs w:val="24"/>
          <w:vertAlign w:val="superscript"/>
          <w:lang w:val="es-PE"/>
        </w:rPr>
        <w:t>)</w:t>
      </w:r>
      <w:r w:rsidR="00815367" w:rsidRPr="00F14A6C">
        <w:rPr>
          <w:szCs w:val="24"/>
          <w:vertAlign w:val="superscript"/>
          <w:lang w:val="es-PE"/>
        </w:rPr>
        <w:fldChar w:fldCharType="end"/>
      </w:r>
      <w:r w:rsidR="00815367" w:rsidRPr="00F14A6C">
        <w:rPr>
          <w:szCs w:val="24"/>
          <w:lang w:val="es-PE"/>
        </w:rPr>
        <w:t>, Guevara</w:t>
      </w:r>
      <w:r w:rsidR="00815367" w:rsidRPr="00F14A6C">
        <w:rPr>
          <w:szCs w:val="24"/>
          <w:vertAlign w:val="superscript"/>
          <w:lang w:val="es-PE"/>
        </w:rPr>
        <w:fldChar w:fldCharType="begin"/>
      </w:r>
      <w:r w:rsidR="00815367" w:rsidRPr="00F14A6C">
        <w:rPr>
          <w:szCs w:val="24"/>
          <w:vertAlign w:val="superscript"/>
          <w:lang w:val="es-PE"/>
        </w:rPr>
        <w:instrText xml:space="preserve"> ADDIN EN.CITE &lt;EndNote&gt;&lt;Cite&gt;&lt;Author&gt;Guevara G&lt;/Author&gt;&lt;Year&gt;2014&lt;/Year&gt;&lt;RecNum&gt;69&lt;/RecNum&gt;&lt;DisplayText&gt;(22)&lt;/DisplayText&gt;&lt;record&gt;&lt;rec-number&gt;69&lt;/rec-number&gt;&lt;foreign-keys&gt;&lt;key app="EN" db-id="e0dseef5udfprqeps0e5fdv6waw9wazdtadw"&gt;69&lt;/key&gt;&lt;key app="ENWeb" db-id=""&gt;0&lt;/key&gt;&lt;/foreign-keys&gt;&lt;ref-type name="Magazine Article"&gt;19&lt;/ref-type&gt;&lt;contributors&gt;&lt;authors&gt;&lt;author&gt;Guevara G, José María&lt;/author&gt;&lt;author&gt;Guevara G, Juan Carlos&lt;/author&gt;&lt;author&gt;Guevara D, José María&lt;/author&gt;&lt;author&gt;Béjar, Vilma&lt;/author&gt;&lt;author&gt;Huamán, Ana&lt;/author&gt;&lt;author&gt;Valencia, Esther&lt;/author&gt;&lt;author&gt;Abanto, Patricio&lt;/author&gt;&lt;/authors&gt;&lt;/contributors&gt;&lt;titles&gt;&lt;title&gt;Evaluación del cocimiento de diferentes biovariedades de Caesalpinia spinosa (tara) frente a cepas de Staphylococcus aureus sensibles y resistentes a oxacilina&lt;/title&gt;&lt;secondary-title&gt;Anales de la Facultad de Medicina&lt;/secondary-title&gt;&lt;/titles&gt;&lt;periodical&gt;&lt;full-title&gt;Anales de la Facultad de Medicina&lt;/full-title&gt;&lt;/periodical&gt;&lt;volume&gt;75&lt;/volume&gt;&lt;number&gt;2&lt;/number&gt;&lt;dates&gt;&lt;year&gt;2014&lt;/year&gt;&lt;/dates&gt;&lt;isbn&gt;1609-9419&amp;#xD;1025-5583&lt;/isbn&gt;&lt;urls&gt;&lt;/urls&gt;&lt;electronic-resource-num&gt;10.15381/anales.v75i2.8379&lt;/electronic-resource-num&gt;&lt;/record&gt;&lt;/Cite&gt;&lt;/EndNote&gt;</w:instrText>
      </w:r>
      <w:r w:rsidR="00815367" w:rsidRPr="00F14A6C">
        <w:rPr>
          <w:szCs w:val="24"/>
          <w:vertAlign w:val="superscript"/>
          <w:lang w:val="es-PE"/>
        </w:rPr>
        <w:fldChar w:fldCharType="separate"/>
      </w:r>
      <w:r w:rsidR="00815367" w:rsidRPr="00F14A6C">
        <w:rPr>
          <w:noProof/>
          <w:szCs w:val="24"/>
          <w:vertAlign w:val="superscript"/>
          <w:lang w:val="es-PE"/>
        </w:rPr>
        <w:t>(</w:t>
      </w:r>
      <w:hyperlink w:anchor="_ENREF_22" w:tooltip="Guevara G, 2014 #69" w:history="1">
        <w:r w:rsidR="00213254" w:rsidRPr="00F14A6C">
          <w:rPr>
            <w:noProof/>
            <w:szCs w:val="24"/>
            <w:vertAlign w:val="superscript"/>
            <w:lang w:val="es-PE"/>
          </w:rPr>
          <w:t>22</w:t>
        </w:r>
      </w:hyperlink>
      <w:r w:rsidR="00815367" w:rsidRPr="00F14A6C">
        <w:rPr>
          <w:noProof/>
          <w:szCs w:val="24"/>
          <w:vertAlign w:val="superscript"/>
          <w:lang w:val="es-PE"/>
        </w:rPr>
        <w:t>)</w:t>
      </w:r>
      <w:r w:rsidR="00815367" w:rsidRPr="00F14A6C">
        <w:rPr>
          <w:szCs w:val="24"/>
          <w:vertAlign w:val="superscript"/>
          <w:lang w:val="es-PE"/>
        </w:rPr>
        <w:fldChar w:fldCharType="end"/>
      </w:r>
      <w:r w:rsidR="00815367" w:rsidRPr="00F14A6C">
        <w:rPr>
          <w:szCs w:val="24"/>
          <w:lang w:val="es-PE"/>
        </w:rPr>
        <w:t>, Zarate</w:t>
      </w:r>
      <w:r w:rsidR="00815367" w:rsidRPr="00F14A6C">
        <w:rPr>
          <w:szCs w:val="24"/>
          <w:vertAlign w:val="superscript"/>
          <w:lang w:val="es-PE"/>
        </w:rPr>
        <w:fldChar w:fldCharType="begin"/>
      </w:r>
      <w:r w:rsidR="00815367" w:rsidRPr="00F14A6C">
        <w:rPr>
          <w:szCs w:val="24"/>
          <w:vertAlign w:val="superscript"/>
          <w:lang w:val="es-PE"/>
        </w:rPr>
        <w:instrText xml:space="preserve"> ADDIN EN.CITE &lt;EndNote&gt;&lt;Cite&gt;&lt;Author&gt;Zárate&lt;/Author&gt;&lt;Year&gt;2015&lt;/Year&gt;&lt;RecNum&gt;72&lt;/RecNum&gt;&lt;DisplayText&gt;(25)&lt;/DisplayText&gt;&lt;record&gt;&lt;rec-number&gt;72&lt;/rec-number&gt;&lt;foreign-keys&gt;&lt;key app="EN" db-id="e0dseef5udfprqeps0e5fdv6waw9wazdtadw"&gt;72&lt;/key&gt;&lt;key app="ENWeb" db-id=""&gt;0&lt;/key&gt;&lt;/foreign-keys&gt;&lt;ref-type name="Journal Article"&gt;17&lt;/ref-type&gt;&lt;contributors&gt;&lt;authors&gt;&lt;author&gt;Marco Zárate&lt;/author&gt;&lt;/authors&gt;&lt;/contributors&gt;&lt;titles&gt;&lt;title&gt;&lt;style face="normal" font="default" size="100%"&gt;Efecto in vitro antibacteriano del extracto acuoso de Caesalpinia spinosa “Tara” sobre cepas de &lt;/style&gt;&lt;style face="italic" font="default" size="100%"&gt;Streptococcus pyogenes&lt;/style&gt;&lt;style face="normal" font="default" size="100%"&gt; y &lt;/style&gt;&lt;style face="italic" font="default" size="100%"&gt;Escherichia coli &lt;/style&gt;&lt;style face="normal" font="default" size="100%"&gt;aisladas de pacientes del Hospital Regional Docente de Trujillo en el año 2014&lt;/style&gt;&lt;/title&gt;&lt;secondary-title&gt;Pueblo cont&lt;/secondary-title&gt;&lt;/titles&gt;&lt;periodical&gt;&lt;full-title&gt;Pueblo cont&lt;/full-title&gt;&lt;/periodical&gt;&lt;pages&gt;15-23&lt;/pages&gt;&lt;volume&gt;26&lt;/volume&gt;&lt;number&gt;1&lt;/number&gt;&lt;dates&gt;&lt;year&gt;2015&lt;/year&gt;&lt;/dates&gt;&lt;urls&gt;&lt;/urls&gt;&lt;/record&gt;&lt;/Cite&gt;&lt;/EndNote&gt;</w:instrText>
      </w:r>
      <w:r w:rsidR="00815367" w:rsidRPr="00F14A6C">
        <w:rPr>
          <w:szCs w:val="24"/>
          <w:vertAlign w:val="superscript"/>
          <w:lang w:val="es-PE"/>
        </w:rPr>
        <w:fldChar w:fldCharType="separate"/>
      </w:r>
      <w:r w:rsidR="00815367" w:rsidRPr="00F14A6C">
        <w:rPr>
          <w:noProof/>
          <w:szCs w:val="24"/>
          <w:vertAlign w:val="superscript"/>
          <w:lang w:val="es-PE"/>
        </w:rPr>
        <w:t>(</w:t>
      </w:r>
      <w:hyperlink w:anchor="_ENREF_25" w:tooltip="Zárate, 2015 #72" w:history="1">
        <w:r w:rsidR="00213254" w:rsidRPr="00F14A6C">
          <w:rPr>
            <w:noProof/>
            <w:szCs w:val="24"/>
            <w:vertAlign w:val="superscript"/>
            <w:lang w:val="es-PE"/>
          </w:rPr>
          <w:t>25</w:t>
        </w:r>
      </w:hyperlink>
      <w:r w:rsidR="00815367" w:rsidRPr="00F14A6C">
        <w:rPr>
          <w:noProof/>
          <w:szCs w:val="24"/>
          <w:vertAlign w:val="superscript"/>
          <w:lang w:val="es-PE"/>
        </w:rPr>
        <w:t>)</w:t>
      </w:r>
      <w:r w:rsidR="00815367" w:rsidRPr="00F14A6C">
        <w:rPr>
          <w:szCs w:val="24"/>
          <w:vertAlign w:val="superscript"/>
          <w:lang w:val="es-PE"/>
        </w:rPr>
        <w:fldChar w:fldCharType="end"/>
      </w:r>
      <w:r w:rsidR="00815367" w:rsidRPr="00F14A6C">
        <w:rPr>
          <w:szCs w:val="24"/>
          <w:lang w:val="es-PE"/>
        </w:rPr>
        <w:t>, Cárdenas y Quintana</w:t>
      </w:r>
      <w:r w:rsidR="00815367" w:rsidRPr="00F14A6C">
        <w:rPr>
          <w:szCs w:val="24"/>
          <w:vertAlign w:val="superscript"/>
          <w:lang w:val="es-PE"/>
        </w:rPr>
        <w:fldChar w:fldCharType="begin"/>
      </w:r>
      <w:r w:rsidR="00815367" w:rsidRPr="00F14A6C">
        <w:rPr>
          <w:szCs w:val="24"/>
          <w:vertAlign w:val="superscript"/>
          <w:lang w:val="es-PE"/>
        </w:rPr>
        <w:instrText xml:space="preserve"> ADDIN EN.CITE &lt;EndNote&gt;&lt;Cite&gt;&lt;Author&gt;Cárdenas&lt;/Author&gt;&lt;Year&gt;2017&lt;/Year&gt;&lt;RecNum&gt;87&lt;/RecNum&gt;&lt;DisplayText&gt;(32)&lt;/DisplayText&gt;&lt;record&gt;&lt;rec-number&gt;87&lt;/rec-number&gt;&lt;foreign-keys&gt;&lt;key app="EN" db-id="e0dseef5udfprqeps0e5fdv6waw9wazdtadw"&gt;87&lt;/key&gt;&lt;key app="ENWeb" db-id=""&gt;0&lt;/key&gt;&lt;/foreign-keys&gt;&lt;ref-type name="Thesis"&gt;32&lt;/ref-type&gt;&lt;contributors&gt;&lt;authors&gt;&lt;author&gt;Mariela Cárdenas &lt;/author&gt;&lt;author&gt;Patricia Quintana&lt;/author&gt;&lt;/authors&gt;&lt;/contributors&gt;&lt;titles&gt;&lt;title&gt;&lt;style face="normal" font="default" size="100%"&gt;“Efecto sinérgico antibacteriano &lt;/style&gt;&lt;style face="italic" font="default" size="100%"&gt;in vitro&lt;/style&gt;&lt;style face="normal" font="default" size="100%"&gt; del extracto acuoso de &lt;/style&gt;&lt;style face="italic" font="default" size="100%"&gt;Caesalpinia spinosa&lt;/style&gt;&lt;style face="normal" font="default" size="100%"&gt; (tara) y del extracto hidroalcoholico de los rizomas de &lt;/style&gt;&lt;style face="italic" font="default" size="100%"&gt;Polypodium picnocarpum&lt;/style&gt;&lt;style face="normal" font="default" size="100%"&gt; &lt;/style&gt;&lt;style face="italic" font="default" size="100%"&gt;c&lt;/style&gt;&lt;style face="normal" font="default" size="100%"&gt;. (calaguala) en cepas &lt;/style&gt;&lt;style face="italic" font="default" size="100%"&gt;Escherichia coli&lt;/style&gt;&lt;style face="normal" font="default" size="100%"&gt;”&lt;/style&gt;&lt;/title&gt;&lt;/titles&gt;&lt;pages&gt;108&lt;/pages&gt;&lt;dates&gt;&lt;year&gt;2017&lt;/year&gt;&lt;/dates&gt;&lt;pub-location&gt;Lima-Perú&lt;/pub-location&gt;&lt;publisher&gt;Universidad Inca Garcilazo de la Vega&lt;/publisher&gt;&lt;work-type&gt;Tesis para optar el Título Profesional de Químico Farmacéutico y Bioquímico&lt;/work-type&gt;&lt;urls&gt;&lt;/urls&gt;&lt;/record&gt;&lt;/Cite&gt;&lt;/EndNote&gt;</w:instrText>
      </w:r>
      <w:r w:rsidR="00815367" w:rsidRPr="00F14A6C">
        <w:rPr>
          <w:szCs w:val="24"/>
          <w:vertAlign w:val="superscript"/>
          <w:lang w:val="es-PE"/>
        </w:rPr>
        <w:fldChar w:fldCharType="separate"/>
      </w:r>
      <w:r w:rsidR="00815367" w:rsidRPr="00F14A6C">
        <w:rPr>
          <w:noProof/>
          <w:szCs w:val="24"/>
          <w:vertAlign w:val="superscript"/>
          <w:lang w:val="es-PE"/>
        </w:rPr>
        <w:t>(</w:t>
      </w:r>
      <w:hyperlink w:anchor="_ENREF_32" w:tooltip="Cárdenas, 2017 #87" w:history="1">
        <w:r w:rsidR="00213254" w:rsidRPr="00F14A6C">
          <w:rPr>
            <w:noProof/>
            <w:szCs w:val="24"/>
            <w:vertAlign w:val="superscript"/>
            <w:lang w:val="es-PE"/>
          </w:rPr>
          <w:t>32</w:t>
        </w:r>
      </w:hyperlink>
      <w:r w:rsidR="00815367" w:rsidRPr="00F14A6C">
        <w:rPr>
          <w:noProof/>
          <w:szCs w:val="24"/>
          <w:vertAlign w:val="superscript"/>
          <w:lang w:val="es-PE"/>
        </w:rPr>
        <w:t>)</w:t>
      </w:r>
      <w:r w:rsidR="00815367" w:rsidRPr="00F14A6C">
        <w:rPr>
          <w:szCs w:val="24"/>
          <w:vertAlign w:val="superscript"/>
          <w:lang w:val="es-PE"/>
        </w:rPr>
        <w:fldChar w:fldCharType="end"/>
      </w:r>
      <w:r w:rsidR="00213254" w:rsidRPr="00F14A6C">
        <w:rPr>
          <w:szCs w:val="24"/>
          <w:lang w:val="es-PE"/>
        </w:rPr>
        <w:t xml:space="preserve">, quienes realizaron sus investigaciones con extracto acuoso de </w:t>
      </w:r>
      <w:r w:rsidR="00213254" w:rsidRPr="00F14A6C">
        <w:rPr>
          <w:i/>
          <w:szCs w:val="24"/>
          <w:lang w:val="es-PE"/>
        </w:rPr>
        <w:t>Caesalpinia spinosa</w:t>
      </w:r>
      <w:r w:rsidR="00213254" w:rsidRPr="00F14A6C">
        <w:rPr>
          <w:szCs w:val="24"/>
          <w:lang w:val="es-PE"/>
        </w:rPr>
        <w:t xml:space="preserve"> (taya) con diversos microorganismos, del mismo modo </w:t>
      </w:r>
      <w:r w:rsidR="00280656" w:rsidRPr="00F14A6C">
        <w:rPr>
          <w:rFonts w:cs="Times New Roman"/>
          <w:szCs w:val="24"/>
          <w:lang w:val="es-PE"/>
        </w:rPr>
        <w:t>Cortez y Mego (2017)</w:t>
      </w:r>
      <w:r w:rsidR="00280656" w:rsidRPr="00F14A6C">
        <w:rPr>
          <w:rFonts w:cs="Times New Roman"/>
          <w:szCs w:val="24"/>
          <w:vertAlign w:val="superscript"/>
          <w:lang w:val="es-PE"/>
        </w:rPr>
        <w:fldChar w:fldCharType="begin"/>
      </w:r>
      <w:r w:rsidR="00280656" w:rsidRPr="00F14A6C">
        <w:rPr>
          <w:rFonts w:cs="Times New Roman"/>
          <w:szCs w:val="24"/>
          <w:vertAlign w:val="superscript"/>
          <w:lang w:val="es-PE"/>
        </w:rPr>
        <w:instrText xml:space="preserve"> ADDIN EN.CITE &lt;EndNote&gt;&lt;Cite&gt;&lt;Author&gt;Cortez&lt;/Author&gt;&lt;Year&gt;2017&lt;/Year&gt;&lt;RecNum&gt;109&lt;/RecNum&gt;&lt;DisplayText&gt;(33)&lt;/DisplayText&gt;&lt;record&gt;&lt;rec-number&gt;109&lt;/rec-number&gt;&lt;foreign-keys&gt;&lt;key app="EN" db-id="e0dseef5udfprqeps0e5fdv6waw9wazdtadw"&gt;109&lt;/key&gt;&lt;key app="ENWeb" db-id=""&gt;0&lt;/key&gt;&lt;/foreign-keys&gt;&lt;ref-type name="Thesis"&gt;32&lt;/ref-type&gt;&lt;contributors&gt;&lt;authors&gt;&lt;author&gt;Kelly Cortez&lt;/author&gt;&lt;author&gt;Lucy Mego &lt;/author&gt;&lt;/authors&gt;&lt;/contributors&gt;&lt;titles&gt;&lt;title&gt;&lt;style face="normal" font="default" size="100%"&gt;Actividad antibacteriana in vitro del extracto hidroalcohólico de las vainas de &lt;/style&gt;&lt;style face="italic" font="default" size="100%"&gt;Caesalpinia spinosa&lt;/style&gt;&lt;style face="normal" font="default" size="100%"&gt; “Taya”, frente a &lt;/style&gt;&lt;style face="italic" font="default" size="100%"&gt;Streptococcus mutans&lt;/style&gt;&lt;/title&gt;&lt;secondary-title&gt;Facultad de Ciencias de la Salud&lt;/secondary-title&gt;&lt;/titles&gt;&lt;dates&gt;&lt;year&gt;2017&lt;/year&gt;&lt;/dates&gt;&lt;pub-location&gt;Cajamarca-Perú&lt;/pub-location&gt;&lt;publisher&gt;Universidad Privada Antonio Guillermo Urrelo&lt;/publisher&gt;&lt;work-type&gt;Tesis para optar el Título Profesional de Químico Farmacéutico&lt;/work-type&gt;&lt;urls&gt;&lt;/urls&gt;&lt;/record&gt;&lt;/Cite&gt;&lt;/EndNote&gt;</w:instrText>
      </w:r>
      <w:r w:rsidR="00280656" w:rsidRPr="00F14A6C">
        <w:rPr>
          <w:rFonts w:cs="Times New Roman"/>
          <w:szCs w:val="24"/>
          <w:vertAlign w:val="superscript"/>
          <w:lang w:val="es-PE"/>
        </w:rPr>
        <w:fldChar w:fldCharType="separate"/>
      </w:r>
      <w:r w:rsidR="00280656" w:rsidRPr="00F14A6C">
        <w:rPr>
          <w:rFonts w:cs="Times New Roman"/>
          <w:noProof/>
          <w:szCs w:val="24"/>
          <w:vertAlign w:val="superscript"/>
          <w:lang w:val="es-PE"/>
        </w:rPr>
        <w:t>(</w:t>
      </w:r>
      <w:hyperlink w:anchor="_ENREF_33" w:tooltip="Cortez, 2017 #109" w:history="1">
        <w:r w:rsidR="00213254" w:rsidRPr="00F14A6C">
          <w:rPr>
            <w:rFonts w:cs="Times New Roman"/>
            <w:noProof/>
            <w:szCs w:val="24"/>
            <w:vertAlign w:val="superscript"/>
            <w:lang w:val="es-PE"/>
          </w:rPr>
          <w:t>33</w:t>
        </w:r>
      </w:hyperlink>
      <w:r w:rsidR="00280656" w:rsidRPr="00F14A6C">
        <w:rPr>
          <w:rFonts w:cs="Times New Roman"/>
          <w:noProof/>
          <w:szCs w:val="24"/>
          <w:vertAlign w:val="superscript"/>
          <w:lang w:val="es-PE"/>
        </w:rPr>
        <w:t>)</w:t>
      </w:r>
      <w:r w:rsidR="00280656" w:rsidRPr="00F14A6C">
        <w:rPr>
          <w:rFonts w:cs="Times New Roman"/>
          <w:szCs w:val="24"/>
          <w:vertAlign w:val="superscript"/>
          <w:lang w:val="es-PE"/>
        </w:rPr>
        <w:fldChar w:fldCharType="end"/>
      </w:r>
      <w:r w:rsidR="00280656" w:rsidRPr="00F14A6C">
        <w:rPr>
          <w:rFonts w:cs="Times New Roman"/>
          <w:szCs w:val="24"/>
          <w:lang w:val="es-PE"/>
        </w:rPr>
        <w:t>,</w:t>
      </w:r>
      <w:r w:rsidR="0076421B" w:rsidRPr="00F14A6C">
        <w:rPr>
          <w:szCs w:val="24"/>
          <w:lang w:val="es-PE"/>
        </w:rPr>
        <w:t xml:space="preserve"> Abanto (2016)</w:t>
      </w:r>
      <w:r w:rsidR="00434BC1"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&lt;EndNote&gt;&lt;Cite&gt;&lt;Author&gt;Abanto&lt;/Author&gt;&lt;Year&gt;2016&lt;/Year&gt;&lt;RecNum&gt;70&lt;/RecNum&gt;&lt;DisplayText&gt;(30)&lt;/DisplayText&gt;&lt;record&gt;&lt;rec-number&gt;70&lt;/rec-number&gt;&lt;foreign-keys&gt;&lt;key app="EN" db-id="e0dseef5udfprqeps0e5fdv6waw9wazdtadw"&gt;70&lt;/key&gt;&lt;key app="ENWeb" db-id=""&gt;0&lt;/key&gt;&lt;/foreign-keys&gt;&lt;ref-type name="Thesis"&gt;32&lt;/ref-type&gt;&lt;contributors&gt;&lt;authors&gt;&lt;author&gt;Magaly Abanto&lt;/author&gt;&lt;/authors&gt;&lt;/contributors&gt;&lt;titles&gt;&lt;title&gt;&lt;style face="normal" font="default" size="100%"&gt;Efecto antibacteriano in vitro del extracto etanólico de &lt;/style&gt;&lt;style face="italic" font="default" size="100%"&gt;Caesalpinia spinosa&lt;/style&gt;&lt;style face="normal" font="default" size="100%"&gt; (tara) sobre &lt;/style&gt;&lt;style face="italic" font="default" size="100%"&gt;Streptococcus mutans &lt;/style&gt;&lt;style face="normal" font="default" size="100%"&gt;ATCC 25175&lt;/style&gt;&lt;/title&gt;&lt;/titles&gt;&lt;pages&gt;82&lt;/pages&gt;&lt;dates&gt;&lt;year&gt;2016&lt;/year&gt;&lt;/dates&gt;&lt;pub-location&gt;Trrujillo-Perú&lt;/pub-location&gt;&lt;publisher&gt;Universidad Nacional de Trujillo&lt;/publisher&gt;&lt;work-type&gt;Tesis para optar el grado de bachiller en estomatología&lt;/work-type&gt;&lt;urls&gt;&lt;/urls&gt;&lt;/record&gt;&lt;/Cite&gt;&lt;/EndNote&gt;</w:instrText>
      </w:r>
      <w:r w:rsidR="00434BC1" w:rsidRPr="00F14A6C">
        <w:rPr>
          <w:szCs w:val="24"/>
          <w:vertAlign w:val="superscript"/>
          <w:lang w:val="es-PE"/>
        </w:rPr>
        <w:fldChar w:fldCharType="separate"/>
      </w:r>
      <w:r w:rsidR="001B1E68" w:rsidRPr="00F14A6C">
        <w:rPr>
          <w:noProof/>
          <w:szCs w:val="24"/>
          <w:vertAlign w:val="superscript"/>
          <w:lang w:val="es-PE"/>
        </w:rPr>
        <w:t>(</w:t>
      </w:r>
      <w:hyperlink w:anchor="_ENREF_30" w:tooltip="Abanto, 2016 #70" w:history="1">
        <w:r w:rsidR="00213254" w:rsidRPr="00F14A6C">
          <w:rPr>
            <w:noProof/>
            <w:szCs w:val="24"/>
            <w:vertAlign w:val="superscript"/>
            <w:lang w:val="es-PE"/>
          </w:rPr>
          <w:t>30</w:t>
        </w:r>
      </w:hyperlink>
      <w:r w:rsidR="001B1E68" w:rsidRPr="00F14A6C">
        <w:rPr>
          <w:noProof/>
          <w:szCs w:val="24"/>
          <w:vertAlign w:val="superscript"/>
          <w:lang w:val="es-PE"/>
        </w:rPr>
        <w:t>)</w:t>
      </w:r>
      <w:r w:rsidR="00434BC1" w:rsidRPr="00F14A6C">
        <w:rPr>
          <w:szCs w:val="24"/>
          <w:vertAlign w:val="superscript"/>
          <w:lang w:val="es-PE"/>
        </w:rPr>
        <w:fldChar w:fldCharType="end"/>
      </w:r>
      <w:r w:rsidR="008E13A1" w:rsidRPr="00F14A6C">
        <w:rPr>
          <w:szCs w:val="24"/>
          <w:vertAlign w:val="superscript"/>
          <w:lang w:val="es-PE"/>
        </w:rPr>
        <w:t xml:space="preserve"> </w:t>
      </w:r>
      <w:r w:rsidR="007A13EB" w:rsidRPr="00F14A6C">
        <w:rPr>
          <w:szCs w:val="24"/>
          <w:lang w:val="es-PE"/>
        </w:rPr>
        <w:t>y</w:t>
      </w:r>
      <w:r w:rsidR="0076421B" w:rsidRPr="00F14A6C">
        <w:rPr>
          <w:szCs w:val="24"/>
          <w:lang w:val="es-PE"/>
        </w:rPr>
        <w:t xml:space="preserve"> Centurión (2015)</w:t>
      </w:r>
      <w:r w:rsidR="00434BC1"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&lt;EndNote&gt;&lt;Cite&gt;&lt;Author&gt;Centurión&lt;/Author&gt;&lt;Year&gt;2015&lt;/Year&gt;&lt;RecNum&gt;45&lt;/RecNum&gt;&lt;DisplayText&gt;(27)&lt;/DisplayText&gt;&lt;record&gt;&lt;rec-number&gt;45&lt;/rec-number&gt;&lt;foreign-keys&gt;&lt;key app="EN" db-id="e0dseef5udfprqeps0e5fdv6waw9wazdtadw"&gt;45&lt;/key&gt;&lt;key app="ENWeb" db-id=""&gt;0&lt;/key&gt;&lt;/foreign-keys&gt;&lt;ref-type name="Thesis"&gt;32&lt;/ref-type&gt;&lt;contributors&gt;&lt;authors&gt;&lt;author&gt;Karina Centurión&lt;/author&gt;&lt;/authors&gt;&lt;/contributors&gt;&lt;titles&gt;&lt;title&gt;&lt;style face="normal" font="default" size="100%"&gt;“Efecto antibacteriano in vitro de diferentes concentraciones del extracto etanólico de &lt;/style&gt;&lt;style face="italic" font="default" size="100%"&gt;Caesalpinia spinosa&lt;/style&gt;&lt;style face="normal" font="default" size="100%"&gt; (tara) frente a &lt;/style&gt;&lt;style face="italic" font="default" size="100%"&gt;Streptococcus mutans &lt;/style&gt;&lt;style face="normal" font="default" size="100%"&gt;ATCC 35668”.&lt;/style&gt;&lt;/title&gt;&lt;/titles&gt;&lt;pages&gt;49&lt;/pages&gt;&lt;dates&gt;&lt;year&gt;2015&lt;/year&gt;&lt;/dates&gt;&lt;pub-location&gt;Trujillo - Perú&lt;/pub-location&gt;&lt;publisher&gt;Universidad Privada Antenor Orrego&lt;/publisher&gt;&lt;work-type&gt;Tesis para obtener el grado de maestro en estomatología&lt;/work-type&gt;&lt;urls&gt;&lt;/urls&gt;&lt;/record&gt;&lt;/Cite&gt;&lt;/EndNote&gt;</w:instrText>
      </w:r>
      <w:r w:rsidR="00434BC1" w:rsidRPr="00F14A6C">
        <w:rPr>
          <w:szCs w:val="24"/>
          <w:vertAlign w:val="superscript"/>
          <w:lang w:val="es-PE"/>
        </w:rPr>
        <w:fldChar w:fldCharType="separate"/>
      </w:r>
      <w:r w:rsidR="001B1E68" w:rsidRPr="00F14A6C">
        <w:rPr>
          <w:noProof/>
          <w:szCs w:val="24"/>
          <w:vertAlign w:val="superscript"/>
          <w:lang w:val="es-PE"/>
        </w:rPr>
        <w:t>(</w:t>
      </w:r>
      <w:hyperlink w:anchor="_ENREF_27" w:tooltip="Centurión, 2015 #45" w:history="1">
        <w:r w:rsidR="00213254" w:rsidRPr="00F14A6C">
          <w:rPr>
            <w:noProof/>
            <w:szCs w:val="24"/>
            <w:vertAlign w:val="superscript"/>
            <w:lang w:val="es-PE"/>
          </w:rPr>
          <w:t>27</w:t>
        </w:r>
      </w:hyperlink>
      <w:r w:rsidR="001B1E68" w:rsidRPr="00F14A6C">
        <w:rPr>
          <w:noProof/>
          <w:szCs w:val="24"/>
          <w:vertAlign w:val="superscript"/>
          <w:lang w:val="es-PE"/>
        </w:rPr>
        <w:t>)</w:t>
      </w:r>
      <w:r w:rsidR="00434BC1" w:rsidRPr="00F14A6C">
        <w:rPr>
          <w:szCs w:val="24"/>
          <w:vertAlign w:val="superscript"/>
          <w:lang w:val="es-PE"/>
        </w:rPr>
        <w:fldChar w:fldCharType="end"/>
      </w:r>
      <w:r w:rsidR="00E1159C" w:rsidRPr="00F14A6C">
        <w:rPr>
          <w:szCs w:val="24"/>
          <w:lang w:val="es-PE"/>
        </w:rPr>
        <w:t>, quienes investigaron el efecto antibacteriano de la</w:t>
      </w:r>
      <w:r w:rsidR="00362EAE" w:rsidRPr="00F14A6C">
        <w:rPr>
          <w:szCs w:val="24"/>
          <w:lang w:val="es-PE"/>
        </w:rPr>
        <w:t xml:space="preserve"> </w:t>
      </w:r>
      <w:r w:rsidR="00362EAE" w:rsidRPr="00F14A6C">
        <w:rPr>
          <w:i/>
          <w:szCs w:val="24"/>
          <w:lang w:val="es-PE"/>
        </w:rPr>
        <w:t>Caesalpinia spinosa</w:t>
      </w:r>
      <w:r w:rsidR="00E1159C" w:rsidRPr="00F14A6C">
        <w:rPr>
          <w:szCs w:val="24"/>
          <w:lang w:val="es-PE"/>
        </w:rPr>
        <w:t xml:space="preserve"> </w:t>
      </w:r>
      <w:r w:rsidR="00362EAE" w:rsidRPr="00F14A6C">
        <w:rPr>
          <w:szCs w:val="24"/>
          <w:lang w:val="es-PE"/>
        </w:rPr>
        <w:t>(</w:t>
      </w:r>
      <w:r w:rsidR="00E1159C" w:rsidRPr="00F14A6C">
        <w:rPr>
          <w:szCs w:val="24"/>
          <w:lang w:val="es-PE"/>
        </w:rPr>
        <w:t>taya</w:t>
      </w:r>
      <w:r w:rsidR="00362EAE" w:rsidRPr="00F14A6C">
        <w:rPr>
          <w:szCs w:val="24"/>
          <w:lang w:val="es-PE"/>
        </w:rPr>
        <w:t>)</w:t>
      </w:r>
      <w:r w:rsidR="00E1159C" w:rsidRPr="00F14A6C">
        <w:rPr>
          <w:szCs w:val="24"/>
          <w:lang w:val="es-PE"/>
        </w:rPr>
        <w:t xml:space="preserve"> sobre </w:t>
      </w:r>
      <w:r w:rsidR="00E1159C" w:rsidRPr="00F14A6C">
        <w:rPr>
          <w:i/>
          <w:szCs w:val="24"/>
          <w:lang w:val="es-PE"/>
        </w:rPr>
        <w:t>Streptococcus mutans</w:t>
      </w:r>
      <w:r w:rsidR="00213254" w:rsidRPr="00F14A6C">
        <w:rPr>
          <w:i/>
          <w:szCs w:val="24"/>
          <w:lang w:val="es-PE"/>
        </w:rPr>
        <w:t xml:space="preserve"> </w:t>
      </w:r>
      <w:r w:rsidR="00213254" w:rsidRPr="00F14A6C">
        <w:rPr>
          <w:szCs w:val="24"/>
          <w:lang w:val="es-PE"/>
        </w:rPr>
        <w:t>no reportan estos datos en sus investigaciones.</w:t>
      </w:r>
    </w:p>
    <w:p w14:paraId="7E8DC3B4" w14:textId="77777777" w:rsidR="004423B1" w:rsidRDefault="000539A9" w:rsidP="00301ECF">
      <w:pPr>
        <w:jc w:val="left"/>
        <w:rPr>
          <w:szCs w:val="24"/>
          <w:lang w:val="es-PE"/>
        </w:rPr>
        <w:sectPr w:rsidR="004423B1" w:rsidSect="00D314DA">
          <w:footerReference w:type="first" r:id="rId27"/>
          <w:pgSz w:w="11906" w:h="16838" w:code="9"/>
          <w:pgMar w:top="1701" w:right="1701" w:bottom="1701" w:left="2268" w:header="709" w:footer="709" w:gutter="0"/>
          <w:pgNumType w:start="59" w:chapStyle="1"/>
          <w:cols w:space="708"/>
          <w:titlePg/>
          <w:docGrid w:linePitch="360"/>
        </w:sectPr>
      </w:pPr>
      <w:r w:rsidRPr="00F14A6C">
        <w:rPr>
          <w:szCs w:val="24"/>
          <w:lang w:val="es-PE"/>
        </w:rPr>
        <w:t xml:space="preserve">El </w:t>
      </w:r>
      <w:r w:rsidR="006B5506" w:rsidRPr="00F14A6C">
        <w:rPr>
          <w:szCs w:val="24"/>
          <w:lang w:val="es-PE"/>
        </w:rPr>
        <w:t>tercer</w:t>
      </w:r>
      <w:r w:rsidRPr="00F14A6C">
        <w:rPr>
          <w:szCs w:val="24"/>
          <w:lang w:val="es-PE"/>
        </w:rPr>
        <w:t xml:space="preserve"> punto de análisis es el lugar de donde se obtuvo la muestra vegetal. </w:t>
      </w:r>
      <w:r w:rsidR="005C695E" w:rsidRPr="00F14A6C">
        <w:rPr>
          <w:szCs w:val="24"/>
          <w:lang w:val="es-PE"/>
        </w:rPr>
        <w:t>L</w:t>
      </w:r>
      <w:r w:rsidR="00EB505B" w:rsidRPr="00F14A6C">
        <w:rPr>
          <w:szCs w:val="24"/>
          <w:lang w:val="es-PE"/>
        </w:rPr>
        <w:t>a muestra vegetal utilizada para esta investigación se obtuvo del distrito de Jesús, provincia y departamento de Cajamarca</w:t>
      </w:r>
      <w:r w:rsidR="0084099C" w:rsidRPr="00F14A6C">
        <w:rPr>
          <w:szCs w:val="24"/>
          <w:lang w:val="es-PE"/>
        </w:rPr>
        <w:t>; mientas que</w:t>
      </w:r>
      <w:r w:rsidR="00EB505B" w:rsidRPr="00F14A6C">
        <w:rPr>
          <w:szCs w:val="24"/>
          <w:lang w:val="es-PE"/>
        </w:rPr>
        <w:t xml:space="preserve"> </w:t>
      </w:r>
      <w:r w:rsidR="00280656" w:rsidRPr="00F14A6C">
        <w:rPr>
          <w:szCs w:val="24"/>
          <w:lang w:val="es-PE"/>
        </w:rPr>
        <w:t>lo</w:t>
      </w:r>
      <w:r w:rsidR="009A6E15" w:rsidRPr="00F14A6C">
        <w:rPr>
          <w:szCs w:val="24"/>
          <w:lang w:val="es-PE"/>
        </w:rPr>
        <w:t>s</w:t>
      </w:r>
      <w:r w:rsidR="00280656" w:rsidRPr="00F14A6C">
        <w:rPr>
          <w:szCs w:val="24"/>
          <w:lang w:val="es-PE"/>
        </w:rPr>
        <w:t xml:space="preserve"> investigadores </w:t>
      </w:r>
      <w:r w:rsidR="008F13DD" w:rsidRPr="00F14A6C">
        <w:rPr>
          <w:szCs w:val="24"/>
          <w:lang w:val="es-PE"/>
        </w:rPr>
        <w:t xml:space="preserve">cuyos artículos fueron </w:t>
      </w:r>
      <w:r w:rsidR="00280656" w:rsidRPr="00F14A6C">
        <w:rPr>
          <w:szCs w:val="24"/>
          <w:lang w:val="es-PE"/>
        </w:rPr>
        <w:t>toma</w:t>
      </w:r>
      <w:r w:rsidR="008F13DD" w:rsidRPr="00F14A6C">
        <w:rPr>
          <w:szCs w:val="24"/>
          <w:lang w:val="es-PE"/>
        </w:rPr>
        <w:t>d</w:t>
      </w:r>
      <w:r w:rsidR="00280656" w:rsidRPr="00F14A6C">
        <w:rPr>
          <w:szCs w:val="24"/>
          <w:lang w:val="es-PE"/>
        </w:rPr>
        <w:t xml:space="preserve">os como referencia para el presente estudio </w:t>
      </w:r>
      <w:r w:rsidR="0084099C" w:rsidRPr="00F14A6C">
        <w:rPr>
          <w:szCs w:val="24"/>
          <w:lang w:val="es-PE"/>
        </w:rPr>
        <w:t>usaron muestras</w:t>
      </w:r>
      <w:r w:rsidR="00BE28A0" w:rsidRPr="00F14A6C">
        <w:rPr>
          <w:szCs w:val="24"/>
          <w:lang w:val="es-PE"/>
        </w:rPr>
        <w:t xml:space="preserve"> de</w:t>
      </w:r>
      <w:r w:rsidR="008F13DD" w:rsidRPr="00F14A6C">
        <w:rPr>
          <w:szCs w:val="24"/>
          <w:lang w:val="es-PE"/>
        </w:rPr>
        <w:t xml:space="preserve">l centro y norte </w:t>
      </w:r>
      <w:r w:rsidR="00280656" w:rsidRPr="00F14A6C">
        <w:rPr>
          <w:szCs w:val="24"/>
          <w:lang w:val="es-PE"/>
        </w:rPr>
        <w:t xml:space="preserve">del Perú. </w:t>
      </w:r>
      <w:r w:rsidR="005C695E" w:rsidRPr="00F14A6C">
        <w:rPr>
          <w:szCs w:val="24"/>
          <w:lang w:val="es-PE"/>
        </w:rPr>
        <w:t xml:space="preserve">Posiblemente </w:t>
      </w:r>
      <w:r w:rsidR="00797952" w:rsidRPr="00F14A6C">
        <w:rPr>
          <w:szCs w:val="24"/>
          <w:lang w:val="es-PE"/>
        </w:rPr>
        <w:t>e</w:t>
      </w:r>
      <w:r w:rsidR="00250E59" w:rsidRPr="00F14A6C">
        <w:rPr>
          <w:szCs w:val="24"/>
          <w:lang w:val="es-PE"/>
        </w:rPr>
        <w:t>sta es la r</w:t>
      </w:r>
      <w:r w:rsidR="002C141F" w:rsidRPr="00F14A6C">
        <w:rPr>
          <w:szCs w:val="24"/>
          <w:lang w:val="es-PE"/>
        </w:rPr>
        <w:t>az</w:t>
      </w:r>
      <w:r w:rsidR="005C695E" w:rsidRPr="00F14A6C">
        <w:rPr>
          <w:szCs w:val="24"/>
          <w:lang w:val="es-PE"/>
        </w:rPr>
        <w:t xml:space="preserve">ón </w:t>
      </w:r>
      <w:r w:rsidR="00250E59" w:rsidRPr="00F14A6C">
        <w:rPr>
          <w:szCs w:val="24"/>
          <w:lang w:val="es-PE"/>
        </w:rPr>
        <w:t>para que exista</w:t>
      </w:r>
      <w:r w:rsidR="005C695E" w:rsidRPr="00F14A6C">
        <w:rPr>
          <w:szCs w:val="24"/>
          <w:lang w:val="es-PE"/>
        </w:rPr>
        <w:t xml:space="preserve"> contradicción </w:t>
      </w:r>
      <w:r w:rsidR="007738F8" w:rsidRPr="00F14A6C">
        <w:rPr>
          <w:szCs w:val="24"/>
          <w:lang w:val="es-PE"/>
        </w:rPr>
        <w:t xml:space="preserve"> </w:t>
      </w:r>
      <w:r w:rsidR="002C141F" w:rsidRPr="00F14A6C">
        <w:rPr>
          <w:szCs w:val="24"/>
          <w:lang w:val="es-PE"/>
        </w:rPr>
        <w:t>entre los resultados de la presente investigaci</w:t>
      </w:r>
      <w:r w:rsidR="007738F8" w:rsidRPr="00F14A6C">
        <w:rPr>
          <w:szCs w:val="24"/>
          <w:lang w:val="es-PE"/>
        </w:rPr>
        <w:t xml:space="preserve">ón con las </w:t>
      </w:r>
      <w:r w:rsidR="002C141F" w:rsidRPr="00F14A6C">
        <w:rPr>
          <w:szCs w:val="24"/>
          <w:lang w:val="es-PE"/>
        </w:rPr>
        <w:t>de</w:t>
      </w:r>
      <w:r w:rsidR="00213254" w:rsidRPr="00F14A6C">
        <w:rPr>
          <w:szCs w:val="24"/>
          <w:lang w:val="es-PE"/>
        </w:rPr>
        <w:t xml:space="preserve"> Añanca</w:t>
      </w:r>
      <w:r w:rsidR="00213254" w:rsidRPr="00F14A6C">
        <w:rPr>
          <w:szCs w:val="24"/>
          <w:vertAlign w:val="superscript"/>
          <w:lang w:val="es-PE"/>
        </w:rPr>
        <w:fldChar w:fldCharType="begin"/>
      </w:r>
      <w:r w:rsidR="00213254" w:rsidRPr="00F14A6C">
        <w:rPr>
          <w:szCs w:val="24"/>
          <w:vertAlign w:val="superscript"/>
          <w:lang w:val="es-PE"/>
        </w:rPr>
        <w:instrText xml:space="preserve"> ADDIN EN.CITE &lt;EndNote&gt;&lt;Cite&gt;&lt;Author&gt;Añanca&lt;/Author&gt;&lt;Year&gt;2009&lt;/Year&gt;&lt;RecNum&gt;71&lt;/RecNum&gt;&lt;DisplayText&gt;(18)&lt;/DisplayText&gt;&lt;record&gt;&lt;rec-number&gt;71&lt;/rec-number&gt;&lt;foreign-keys&gt;&lt;key app="EN" db-id="e0dseef5udfprqeps0e5fdv6waw9wazdtadw"&gt;71&lt;/key&gt;&lt;key app="ENWeb" db-id=""&gt;0&lt;/key&gt;&lt;/foreign-keys&gt;&lt;ref-type name="Thesis"&gt;32&lt;/ref-type&gt;&lt;contributors&gt;&lt;authors&gt;&lt;author&gt;Erick Añanca&lt;/author&gt;&lt;/authors&gt;&lt;/contributors&gt;&lt;titles&gt;&lt;title&gt;&lt;style face="normal" font="default" size="100%"&gt;Efecto antibacteriano in vitro del extracto acuoso de vainas de &lt;/style&gt;&lt;style face="italic" font="default" size="100%"&gt;Caesalpinia spinosa&lt;/style&gt;&lt;style face="normal" font="default" size="100%"&gt; (tara) en cepas de &lt;/style&gt;&lt;style face="italic" font="default" size="100%"&gt;Staphylococcus aureus&lt;/style&gt;&lt;style face="normal" font="default" size="100%"&gt; y &lt;/style&gt;&lt;style face="italic" font="default" size="100%"&gt;Stmptococcus pyogenes&lt;/style&gt;&lt;/title&gt;&lt;secondary-title&gt;Facultad de Ciencias Médicas&lt;/secondary-title&gt;&lt;/titles&gt;&lt;pages&gt;122&lt;/pages&gt;&lt;dates&gt;&lt;year&gt;2009&lt;/year&gt;&lt;/dates&gt;&lt;pub-location&gt;Tacna-Perú&lt;/pub-location&gt;&lt;publisher&gt;Universidad Nacional Jorge Basadre Grohmann .. Tacna&lt;/publisher&gt;&lt;work-type&gt;Tesis para optar el titulo profesional de químico farmacéutico&lt;/work-type&gt;&lt;urls&gt;&lt;/urls&gt;&lt;/record&gt;&lt;/Cite&gt;&lt;/EndNote&gt;</w:instrText>
      </w:r>
      <w:r w:rsidR="00213254" w:rsidRPr="00F14A6C">
        <w:rPr>
          <w:szCs w:val="24"/>
          <w:vertAlign w:val="superscript"/>
          <w:lang w:val="es-PE"/>
        </w:rPr>
        <w:fldChar w:fldCharType="separate"/>
      </w:r>
      <w:r w:rsidR="00213254" w:rsidRPr="00F14A6C">
        <w:rPr>
          <w:noProof/>
          <w:szCs w:val="24"/>
          <w:vertAlign w:val="superscript"/>
          <w:lang w:val="es-PE"/>
        </w:rPr>
        <w:t>(</w:t>
      </w:r>
      <w:hyperlink w:anchor="_ENREF_18" w:tooltip="Añanca, 2009 #71" w:history="1">
        <w:r w:rsidR="00213254" w:rsidRPr="00F14A6C">
          <w:rPr>
            <w:noProof/>
            <w:szCs w:val="24"/>
            <w:vertAlign w:val="superscript"/>
            <w:lang w:val="es-PE"/>
          </w:rPr>
          <w:t>18</w:t>
        </w:r>
      </w:hyperlink>
      <w:r w:rsidR="00213254" w:rsidRPr="00F14A6C">
        <w:rPr>
          <w:noProof/>
          <w:szCs w:val="24"/>
          <w:vertAlign w:val="superscript"/>
          <w:lang w:val="es-PE"/>
        </w:rPr>
        <w:t>)</w:t>
      </w:r>
      <w:r w:rsidR="00213254" w:rsidRPr="00F14A6C">
        <w:rPr>
          <w:szCs w:val="24"/>
          <w:vertAlign w:val="superscript"/>
          <w:lang w:val="es-PE"/>
        </w:rPr>
        <w:fldChar w:fldCharType="end"/>
      </w:r>
      <w:r w:rsidR="00213254" w:rsidRPr="00F14A6C">
        <w:rPr>
          <w:szCs w:val="24"/>
          <w:lang w:val="es-PE"/>
        </w:rPr>
        <w:t>, Tolentino</w:t>
      </w:r>
      <w:r w:rsidR="00213254" w:rsidRPr="00F14A6C">
        <w:rPr>
          <w:szCs w:val="24"/>
          <w:vertAlign w:val="superscript"/>
          <w:lang w:val="es-PE"/>
        </w:rPr>
        <w:fldChar w:fldCharType="begin"/>
      </w:r>
      <w:r w:rsidR="00213254" w:rsidRPr="00F14A6C">
        <w:rPr>
          <w:szCs w:val="24"/>
          <w:vertAlign w:val="superscript"/>
          <w:lang w:val="es-PE"/>
        </w:rPr>
        <w:instrText xml:space="preserve"> ADDIN EN.CITE &lt;EndNote&gt;&lt;Cite&gt;&lt;Author&gt;Tolentino&lt;/Author&gt;&lt;Year&gt;2012&lt;/Year&gt;&lt;RecNum&gt;108&lt;/RecNum&gt;&lt;DisplayText&gt;(21)&lt;/DisplayText&gt;&lt;record&gt;&lt;rec-number&gt;108&lt;/rec-number&gt;&lt;foreign-keys&gt;&lt;key app="EN" db-id="e0dseef5udfprqeps0e5fdv6waw9wazdtadw"&gt;108&lt;/key&gt;&lt;key app="ENWeb" db-id=""&gt;0&lt;/key&gt;&lt;/foreign-keys&gt;&lt;ref-type name="Thesis"&gt;32&lt;/ref-type&gt;&lt;contributors&gt;&lt;authors&gt;&lt;author&gt;Juan Tolentino&lt;/author&gt;&lt;/authors&gt;&lt;/contributors&gt;&lt;titles&gt;&lt;title&gt;&lt;style face="normal" font="default" size="100%"&gt;Efecto del extracto acuoso de &lt;/style&gt;&lt;style face="italic" font="default" size="100%"&gt;Caesalpinia spinosa&lt;/style&gt;&lt;style face="normal" font="default" size="100%"&gt; sobre el crecimiento de &lt;/style&gt;&lt;style face="italic" font="default" size="100%"&gt;Staphylococcus aureus&lt;/style&gt;&lt;style face="normal" font="default" size="100%"&gt; y&lt;/style&gt;&lt;style face="italic" font="default" size="100%"&gt; Escherichia coli&lt;/style&gt;&lt;/title&gt;&lt;secondary-title&gt;Facultad de Ciencias Biologicas&lt;/secondary-title&gt;&lt;/titles&gt;&lt;pages&gt;77&lt;/pages&gt;&lt;dates&gt;&lt;year&gt;2012&lt;/year&gt;&lt;/dates&gt;&lt;pub-location&gt;Trujillo-Perú&lt;/pub-location&gt;&lt;publisher&gt;Universidad Nacional de Trujillo&lt;/publisher&gt;&lt;work-type&gt;Tesis para optar el titulo de Biólogo - Microbiologo&lt;/work-type&gt;&lt;urls&gt;&lt;/urls&gt;&lt;/record&gt;&lt;/Cite&gt;&lt;/EndNote&gt;</w:instrText>
      </w:r>
      <w:r w:rsidR="00213254" w:rsidRPr="00F14A6C">
        <w:rPr>
          <w:szCs w:val="24"/>
          <w:vertAlign w:val="superscript"/>
          <w:lang w:val="es-PE"/>
        </w:rPr>
        <w:fldChar w:fldCharType="separate"/>
      </w:r>
      <w:r w:rsidR="00213254" w:rsidRPr="00F14A6C">
        <w:rPr>
          <w:noProof/>
          <w:szCs w:val="24"/>
          <w:vertAlign w:val="superscript"/>
          <w:lang w:val="es-PE"/>
        </w:rPr>
        <w:t>(</w:t>
      </w:r>
      <w:hyperlink w:anchor="_ENREF_21" w:tooltip="Tolentino, 2012 #108" w:history="1">
        <w:r w:rsidR="00213254" w:rsidRPr="00F14A6C">
          <w:rPr>
            <w:noProof/>
            <w:szCs w:val="24"/>
            <w:vertAlign w:val="superscript"/>
            <w:lang w:val="es-PE"/>
          </w:rPr>
          <w:t>21</w:t>
        </w:r>
      </w:hyperlink>
      <w:r w:rsidR="00213254" w:rsidRPr="00F14A6C">
        <w:rPr>
          <w:noProof/>
          <w:szCs w:val="24"/>
          <w:vertAlign w:val="superscript"/>
          <w:lang w:val="es-PE"/>
        </w:rPr>
        <w:t>)</w:t>
      </w:r>
      <w:r w:rsidR="00213254" w:rsidRPr="00F14A6C">
        <w:rPr>
          <w:szCs w:val="24"/>
          <w:vertAlign w:val="superscript"/>
          <w:lang w:val="es-PE"/>
        </w:rPr>
        <w:fldChar w:fldCharType="end"/>
      </w:r>
      <w:r w:rsidR="00213254" w:rsidRPr="00F14A6C">
        <w:rPr>
          <w:szCs w:val="24"/>
          <w:lang w:val="es-PE"/>
        </w:rPr>
        <w:t>, Guevara</w:t>
      </w:r>
      <w:r w:rsidR="00213254" w:rsidRPr="00F14A6C">
        <w:rPr>
          <w:szCs w:val="24"/>
          <w:vertAlign w:val="superscript"/>
          <w:lang w:val="es-PE"/>
        </w:rPr>
        <w:fldChar w:fldCharType="begin"/>
      </w:r>
      <w:r w:rsidR="00213254" w:rsidRPr="00F14A6C">
        <w:rPr>
          <w:szCs w:val="24"/>
          <w:vertAlign w:val="superscript"/>
          <w:lang w:val="es-PE"/>
        </w:rPr>
        <w:instrText xml:space="preserve"> ADDIN EN.CITE &lt;EndNote&gt;&lt;Cite&gt;&lt;Author&gt;Guevara G&lt;/Author&gt;&lt;Year&gt;2014&lt;/Year&gt;&lt;RecNum&gt;69&lt;/RecNum&gt;&lt;DisplayText&gt;(22)&lt;/DisplayText&gt;&lt;record&gt;&lt;rec-number&gt;69&lt;/rec-number&gt;&lt;foreign-keys&gt;&lt;key app="EN" db-id="e0dseef5udfprqeps0e5fdv6waw9wazdtadw"&gt;69&lt;/key&gt;&lt;key app="ENWeb" db-id=""&gt;0&lt;/key&gt;&lt;/foreign-keys&gt;&lt;ref-type name="Magazine Article"&gt;19&lt;/ref-type&gt;&lt;contributors&gt;&lt;authors&gt;&lt;author&gt;Guevara G, José María&lt;/author&gt;&lt;author&gt;Guevara G, Juan Carlos&lt;/author&gt;&lt;author&gt;Guevara D, José María&lt;/author&gt;&lt;author&gt;Béjar, Vilma&lt;/author&gt;&lt;author&gt;Huamán, Ana&lt;/author&gt;&lt;author&gt;Valencia, Esther&lt;/author&gt;&lt;author&gt;Abanto, Patricio&lt;/author&gt;&lt;/authors&gt;&lt;/contributors&gt;&lt;titles&gt;&lt;title&gt;Evaluación del cocimiento de diferentes biovariedades de Caesalpinia spinosa (tara) frente a cepas de Staphylococcus aureus sensibles y resistentes a oxacilina&lt;/title&gt;&lt;secondary-title&gt;Anales de la Facultad de Medicina&lt;/secondary-title&gt;&lt;/titles&gt;&lt;periodical&gt;&lt;full-title&gt;Anales de la Facultad de Medicina&lt;/full-title&gt;&lt;/periodical&gt;&lt;volume&gt;75&lt;/volume&gt;&lt;number&gt;2&lt;/number&gt;&lt;dates&gt;&lt;year&gt;2014&lt;/year&gt;&lt;/dates&gt;&lt;isbn&gt;1609-9419&amp;#xD;1025-5583&lt;/isbn&gt;&lt;urls&gt;&lt;/urls&gt;&lt;electronic-resource-num&gt;10.15381/anales.v75i2.8379&lt;/electronic-resource-num&gt;&lt;/record&gt;&lt;/Cite&gt;&lt;/EndNote&gt;</w:instrText>
      </w:r>
      <w:r w:rsidR="00213254" w:rsidRPr="00F14A6C">
        <w:rPr>
          <w:szCs w:val="24"/>
          <w:vertAlign w:val="superscript"/>
          <w:lang w:val="es-PE"/>
        </w:rPr>
        <w:fldChar w:fldCharType="separate"/>
      </w:r>
      <w:r w:rsidR="00213254" w:rsidRPr="00F14A6C">
        <w:rPr>
          <w:noProof/>
          <w:szCs w:val="24"/>
          <w:vertAlign w:val="superscript"/>
          <w:lang w:val="es-PE"/>
        </w:rPr>
        <w:t>(</w:t>
      </w:r>
      <w:hyperlink w:anchor="_ENREF_22" w:tooltip="Guevara G, 2014 #69" w:history="1">
        <w:r w:rsidR="00213254" w:rsidRPr="00F14A6C">
          <w:rPr>
            <w:noProof/>
            <w:szCs w:val="24"/>
            <w:vertAlign w:val="superscript"/>
            <w:lang w:val="es-PE"/>
          </w:rPr>
          <w:t>22</w:t>
        </w:r>
      </w:hyperlink>
      <w:r w:rsidR="00213254" w:rsidRPr="00F14A6C">
        <w:rPr>
          <w:noProof/>
          <w:szCs w:val="24"/>
          <w:vertAlign w:val="superscript"/>
          <w:lang w:val="es-PE"/>
        </w:rPr>
        <w:t>)</w:t>
      </w:r>
      <w:r w:rsidR="00213254" w:rsidRPr="00F14A6C">
        <w:rPr>
          <w:szCs w:val="24"/>
          <w:vertAlign w:val="superscript"/>
          <w:lang w:val="es-PE"/>
        </w:rPr>
        <w:fldChar w:fldCharType="end"/>
      </w:r>
      <w:r w:rsidR="00213254" w:rsidRPr="00F14A6C">
        <w:rPr>
          <w:szCs w:val="24"/>
          <w:lang w:val="es-PE"/>
        </w:rPr>
        <w:t>, Zarate</w:t>
      </w:r>
      <w:r w:rsidR="00213254" w:rsidRPr="00F14A6C">
        <w:rPr>
          <w:szCs w:val="24"/>
          <w:vertAlign w:val="superscript"/>
          <w:lang w:val="es-PE"/>
        </w:rPr>
        <w:fldChar w:fldCharType="begin"/>
      </w:r>
      <w:r w:rsidR="00213254" w:rsidRPr="00F14A6C">
        <w:rPr>
          <w:szCs w:val="24"/>
          <w:vertAlign w:val="superscript"/>
          <w:lang w:val="es-PE"/>
        </w:rPr>
        <w:instrText xml:space="preserve"> ADDIN EN.CITE &lt;EndNote&gt;&lt;Cite&gt;&lt;Author&gt;Zárate&lt;/Author&gt;&lt;Year&gt;2015&lt;/Year&gt;&lt;RecNum&gt;72&lt;/RecNum&gt;&lt;DisplayText&gt;(25)&lt;/DisplayText&gt;&lt;record&gt;&lt;rec-number&gt;72&lt;/rec-number&gt;&lt;foreign-keys&gt;&lt;key app="EN" db-id="e0dseef5udfprqeps0e5fdv6waw9wazdtadw"&gt;72&lt;/key&gt;&lt;key app="ENWeb" db-id=""&gt;0&lt;/key&gt;&lt;/foreign-keys&gt;&lt;ref-type name="Journal Article"&gt;17&lt;/ref-type&gt;&lt;contributors&gt;&lt;authors&gt;&lt;author&gt;Marco Zárate&lt;/author&gt;&lt;/authors&gt;&lt;/contributors&gt;&lt;titles&gt;&lt;title&gt;&lt;style face="normal" font="default" size="100%"&gt;Efecto in vitro antibacteriano del extracto acuoso de Caesalpinia spinosa “Tara” sobre cepas de &lt;/style&gt;&lt;style face="italic" font="default" size="100%"&gt;Streptococcus pyogenes&lt;/style&gt;&lt;style face="normal" font="default" size="100%"&gt; y &lt;/style&gt;&lt;style face="italic" font="default" size="100%"&gt;Escherichia coli &lt;/style&gt;&lt;style face="normal" font="default" size="100%"&gt;aisladas de pacientes del Hospital Regional Docente de Trujillo en el año 2014&lt;/style&gt;&lt;/title&gt;&lt;secondary-title&gt;Pueblo cont&lt;/secondary-title&gt;&lt;/titles&gt;&lt;periodical&gt;&lt;full-title&gt;Pueblo cont&lt;/full-title&gt;&lt;/periodical&gt;&lt;pages&gt;15-23&lt;/pages&gt;&lt;volume&gt;26&lt;/volume&gt;&lt;number&gt;1&lt;/number&gt;&lt;dates&gt;&lt;year&gt;2015&lt;/year&gt;&lt;/dates&gt;&lt;urls&gt;&lt;/urls&gt;&lt;/record&gt;&lt;/Cite&gt;&lt;/EndNote&gt;</w:instrText>
      </w:r>
      <w:r w:rsidR="00213254" w:rsidRPr="00F14A6C">
        <w:rPr>
          <w:szCs w:val="24"/>
          <w:vertAlign w:val="superscript"/>
          <w:lang w:val="es-PE"/>
        </w:rPr>
        <w:fldChar w:fldCharType="separate"/>
      </w:r>
      <w:r w:rsidR="00213254" w:rsidRPr="00F14A6C">
        <w:rPr>
          <w:noProof/>
          <w:szCs w:val="24"/>
          <w:vertAlign w:val="superscript"/>
          <w:lang w:val="es-PE"/>
        </w:rPr>
        <w:t>(</w:t>
      </w:r>
      <w:hyperlink w:anchor="_ENREF_25" w:tooltip="Zárate, 2015 #72" w:history="1">
        <w:r w:rsidR="00213254" w:rsidRPr="00F14A6C">
          <w:rPr>
            <w:noProof/>
            <w:szCs w:val="24"/>
            <w:vertAlign w:val="superscript"/>
            <w:lang w:val="es-PE"/>
          </w:rPr>
          <w:t>25</w:t>
        </w:r>
      </w:hyperlink>
      <w:r w:rsidR="00213254" w:rsidRPr="00F14A6C">
        <w:rPr>
          <w:noProof/>
          <w:szCs w:val="24"/>
          <w:vertAlign w:val="superscript"/>
          <w:lang w:val="es-PE"/>
        </w:rPr>
        <w:t>)</w:t>
      </w:r>
      <w:r w:rsidR="00213254" w:rsidRPr="00F14A6C">
        <w:rPr>
          <w:szCs w:val="24"/>
          <w:vertAlign w:val="superscript"/>
          <w:lang w:val="es-PE"/>
        </w:rPr>
        <w:fldChar w:fldCharType="end"/>
      </w:r>
      <w:r w:rsidR="00213254" w:rsidRPr="00F14A6C">
        <w:rPr>
          <w:szCs w:val="24"/>
          <w:lang w:val="es-PE"/>
        </w:rPr>
        <w:t>, Cárdenas y Quintana</w:t>
      </w:r>
      <w:r w:rsidR="00213254" w:rsidRPr="00F14A6C">
        <w:rPr>
          <w:szCs w:val="24"/>
          <w:vertAlign w:val="superscript"/>
          <w:lang w:val="es-PE"/>
        </w:rPr>
        <w:fldChar w:fldCharType="begin"/>
      </w:r>
      <w:r w:rsidR="00213254" w:rsidRPr="00F14A6C">
        <w:rPr>
          <w:szCs w:val="24"/>
          <w:vertAlign w:val="superscript"/>
          <w:lang w:val="es-PE"/>
        </w:rPr>
        <w:instrText xml:space="preserve"> ADDIN EN.CITE &lt;EndNote&gt;&lt;Cite&gt;&lt;Author&gt;Cárdenas&lt;/Author&gt;&lt;Year&gt;2017&lt;/Year&gt;&lt;RecNum&gt;87&lt;/RecNum&gt;&lt;DisplayText&gt;(32)&lt;/DisplayText&gt;&lt;record&gt;&lt;rec-number&gt;87&lt;/rec-number&gt;&lt;foreign-keys&gt;&lt;key app="EN" db-id="e0dseef5udfprqeps0e5fdv6waw9wazdtadw"&gt;87&lt;/key&gt;&lt;key app="ENWeb" db-id=""&gt;0&lt;/key&gt;&lt;/foreign-keys&gt;&lt;ref-type name="Thesis"&gt;32&lt;/ref-type&gt;&lt;contributors&gt;&lt;authors&gt;&lt;author&gt;Mariela Cárdenas &lt;/author&gt;&lt;author&gt;Patricia Quintana&lt;/author&gt;&lt;/authors&gt;&lt;/contributors&gt;&lt;titles&gt;&lt;title&gt;&lt;style face="normal" font="default" size="100%"&gt;“Efecto sinérgico antibacteriano &lt;/style&gt;&lt;style face="italic" font="default" size="100%"&gt;in vitro&lt;/style&gt;&lt;style face="normal" font="default" size="100%"&gt; del extracto acuoso de &lt;/style&gt;&lt;style face="italic" font="default" size="100%"&gt;Caesalpinia spinosa&lt;/style&gt;&lt;style face="normal" font="default" size="100%"&gt; (tara) y del extracto hidroalcoholico de los rizomas de &lt;/style&gt;&lt;style face="italic" font="default" size="100%"&gt;Polypodium picnocarpum&lt;/style&gt;&lt;style face="normal" font="default" size="100%"&gt; &lt;/style&gt;&lt;style face="italic" font="default" size="100%"&gt;c&lt;/style&gt;&lt;style face="normal" font="default" size="100%"&gt;. (calaguala) en cepas &lt;/style&gt;&lt;style face="italic" font="default" size="100%"&gt;Escherichia coli&lt;/style&gt;&lt;style face="normal" font="default" size="100%"&gt;”&lt;/style&gt;&lt;/title&gt;&lt;/titles&gt;&lt;pages&gt;108&lt;/pages&gt;&lt;dates&gt;&lt;year&gt;2017&lt;/year&gt;&lt;/dates&gt;&lt;pub-location&gt;Lima-Perú&lt;/pub-location&gt;&lt;publisher&gt;Universidad Inca Garcilazo de la Vega&lt;/publisher&gt;&lt;work-type&gt;Tesis para optar el Título Profesional de Químico Farmacéutico y Bioquímico&lt;/work-type&gt;&lt;urls&gt;&lt;/urls&gt;&lt;/record&gt;&lt;/Cite&gt;&lt;/EndNote&gt;</w:instrText>
      </w:r>
      <w:r w:rsidR="00213254" w:rsidRPr="00F14A6C">
        <w:rPr>
          <w:szCs w:val="24"/>
          <w:vertAlign w:val="superscript"/>
          <w:lang w:val="es-PE"/>
        </w:rPr>
        <w:fldChar w:fldCharType="separate"/>
      </w:r>
      <w:r w:rsidR="00213254" w:rsidRPr="00F14A6C">
        <w:rPr>
          <w:noProof/>
          <w:szCs w:val="24"/>
          <w:vertAlign w:val="superscript"/>
          <w:lang w:val="es-PE"/>
        </w:rPr>
        <w:t>(</w:t>
      </w:r>
      <w:hyperlink w:anchor="_ENREF_32" w:tooltip="Cárdenas, 2017 #87" w:history="1">
        <w:r w:rsidR="00213254" w:rsidRPr="00F14A6C">
          <w:rPr>
            <w:noProof/>
            <w:szCs w:val="24"/>
            <w:vertAlign w:val="superscript"/>
            <w:lang w:val="es-PE"/>
          </w:rPr>
          <w:t>32</w:t>
        </w:r>
      </w:hyperlink>
      <w:r w:rsidR="00213254" w:rsidRPr="00F14A6C">
        <w:rPr>
          <w:noProof/>
          <w:szCs w:val="24"/>
          <w:vertAlign w:val="superscript"/>
          <w:lang w:val="es-PE"/>
        </w:rPr>
        <w:t>)</w:t>
      </w:r>
      <w:r w:rsidR="00213254" w:rsidRPr="00F14A6C">
        <w:rPr>
          <w:szCs w:val="24"/>
          <w:vertAlign w:val="superscript"/>
          <w:lang w:val="es-PE"/>
        </w:rPr>
        <w:fldChar w:fldCharType="end"/>
      </w:r>
      <w:r w:rsidR="00213254" w:rsidRPr="00F14A6C">
        <w:rPr>
          <w:szCs w:val="24"/>
          <w:lang w:val="es-PE"/>
        </w:rPr>
        <w:t>,</w:t>
      </w:r>
      <w:r w:rsidR="002C141F" w:rsidRPr="00F14A6C">
        <w:rPr>
          <w:szCs w:val="24"/>
          <w:lang w:val="es-PE"/>
        </w:rPr>
        <w:t xml:space="preserve"> </w:t>
      </w:r>
      <w:r w:rsidR="00280656" w:rsidRPr="00F14A6C">
        <w:rPr>
          <w:rFonts w:cs="Times New Roman"/>
          <w:szCs w:val="24"/>
          <w:lang w:val="es-PE"/>
        </w:rPr>
        <w:t>Cortez y Mego (2017),</w:t>
      </w:r>
      <w:r w:rsidR="00280656" w:rsidRPr="00F14A6C">
        <w:rPr>
          <w:rFonts w:cs="Times New Roman"/>
          <w:szCs w:val="24"/>
          <w:vertAlign w:val="superscript"/>
          <w:lang w:val="es-PE"/>
        </w:rPr>
        <w:fldChar w:fldCharType="begin"/>
      </w:r>
      <w:r w:rsidR="00280656" w:rsidRPr="00F14A6C">
        <w:rPr>
          <w:rFonts w:cs="Times New Roman"/>
          <w:szCs w:val="24"/>
          <w:vertAlign w:val="superscript"/>
          <w:lang w:val="es-PE"/>
        </w:rPr>
        <w:instrText xml:space="preserve"> ADDIN EN.CITE &lt;EndNote&gt;&lt;Cite&gt;&lt;Author&gt;Cortez&lt;/Author&gt;&lt;Year&gt;2017&lt;/Year&gt;&lt;RecNum&gt;109&lt;/RecNum&gt;&lt;DisplayText&gt;(33)&lt;/DisplayText&gt;&lt;record&gt;&lt;rec-number&gt;109&lt;/rec-number&gt;&lt;foreign-keys&gt;&lt;key app="EN" db-id="e0dseef5udfprqeps0e5fdv6waw9wazdtadw"&gt;109&lt;/key&gt;&lt;key app="ENWeb" db-id=""&gt;0&lt;/key&gt;&lt;/foreign-keys&gt;&lt;ref-type name="Thesis"&gt;32&lt;/ref-type&gt;&lt;contributors&gt;&lt;authors&gt;&lt;author&gt;Kelly Cortez&lt;/author&gt;&lt;author&gt;Lucy Mego &lt;/author&gt;&lt;/authors&gt;&lt;/contributors&gt;&lt;titles&gt;&lt;title&gt;&lt;style face="normal" font="default" size="100%"&gt;Actividad antibacteriana in vitro del extracto hidroalcohólico de las vainas de &lt;/style&gt;&lt;style face="italic" font="default" size="100%"&gt;Caesalpinia spinosa&lt;/style&gt;&lt;style face="normal" font="default" size="100%"&gt; “Taya”, frente a &lt;/style&gt;&lt;style face="italic" font="default" size="100%"&gt;Streptococcus mutans&lt;/style&gt;&lt;/title&gt;&lt;secondary-title&gt;Facultad de Ciencias de la Salud&lt;/secondary-title&gt;&lt;/titles&gt;&lt;dates&gt;&lt;year&gt;2017&lt;/year&gt;&lt;/dates&gt;&lt;pub-location&gt;Cajamarca-Perú&lt;/pub-location&gt;&lt;publisher&gt;Universidad Privada Antonio Guillermo Urrelo&lt;/publisher&gt;&lt;work-type&gt;Tesis para optar el Título Profesional de Químico Farmacéutico&lt;/work-type&gt;&lt;urls&gt;&lt;/urls&gt;&lt;/record&gt;&lt;/Cite&gt;&lt;/EndNote&gt;</w:instrText>
      </w:r>
      <w:r w:rsidR="00280656" w:rsidRPr="00F14A6C">
        <w:rPr>
          <w:rFonts w:cs="Times New Roman"/>
          <w:szCs w:val="24"/>
          <w:vertAlign w:val="superscript"/>
          <w:lang w:val="es-PE"/>
        </w:rPr>
        <w:fldChar w:fldCharType="separate"/>
      </w:r>
      <w:r w:rsidR="00280656" w:rsidRPr="00F14A6C">
        <w:rPr>
          <w:rFonts w:cs="Times New Roman"/>
          <w:noProof/>
          <w:szCs w:val="24"/>
          <w:vertAlign w:val="superscript"/>
          <w:lang w:val="es-PE"/>
        </w:rPr>
        <w:t>(</w:t>
      </w:r>
      <w:hyperlink w:anchor="_ENREF_33" w:tooltip="Cortez, 2017 #109" w:history="1">
        <w:r w:rsidR="00213254" w:rsidRPr="00F14A6C">
          <w:rPr>
            <w:rFonts w:cs="Times New Roman"/>
            <w:noProof/>
            <w:szCs w:val="24"/>
            <w:vertAlign w:val="superscript"/>
            <w:lang w:val="es-PE"/>
          </w:rPr>
          <w:t>33</w:t>
        </w:r>
      </w:hyperlink>
      <w:r w:rsidR="00280656" w:rsidRPr="00F14A6C">
        <w:rPr>
          <w:rFonts w:cs="Times New Roman"/>
          <w:noProof/>
          <w:szCs w:val="24"/>
          <w:vertAlign w:val="superscript"/>
          <w:lang w:val="es-PE"/>
        </w:rPr>
        <w:t>)</w:t>
      </w:r>
      <w:r w:rsidR="00280656" w:rsidRPr="00F14A6C">
        <w:rPr>
          <w:rFonts w:cs="Times New Roman"/>
          <w:szCs w:val="24"/>
          <w:vertAlign w:val="superscript"/>
          <w:lang w:val="es-PE"/>
        </w:rPr>
        <w:fldChar w:fldCharType="end"/>
      </w:r>
      <w:r w:rsidR="00143910" w:rsidRPr="00F14A6C">
        <w:rPr>
          <w:szCs w:val="24"/>
          <w:lang w:val="es-PE"/>
        </w:rPr>
        <w:t>Abanto (2016)</w:t>
      </w:r>
      <w:r w:rsidR="00434BC1"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&lt;EndNote&gt;&lt;Cite&gt;&lt;Author&gt;Abanto&lt;/Author&gt;&lt;Year&gt;2016&lt;/Year&gt;&lt;RecNum&gt;70&lt;/RecNum&gt;&lt;DisplayText&gt;(30)&lt;/DisplayText&gt;&lt;record&gt;&lt;rec-number&gt;70&lt;/rec-number&gt;&lt;foreign-keys&gt;&lt;key app="EN" db-id="e0dseef5udfprqeps0e5fdv6waw9wazdtadw"&gt;70&lt;/key&gt;&lt;key app="ENWeb" db-id=""&gt;0&lt;/key&gt;&lt;/foreign-keys&gt;&lt;ref-type name="Thesis"&gt;32&lt;/ref-type&gt;&lt;contributors&gt;&lt;authors&gt;&lt;author&gt;Magaly Abanto&lt;/author&gt;&lt;/authors&gt;&lt;/contributors&gt;&lt;titles&gt;&lt;title&gt;&lt;style face="normal" font="default" size="100%"&gt;Efecto antibacteriano in vitro del extracto etanólico de &lt;/style&gt;&lt;style face="italic" font="default" size="100%"&gt;Caesalpinia spinosa&lt;/style&gt;&lt;style face="normal" font="default" size="100%"&gt; (tara) sobre &lt;/style&gt;&lt;style face="italic" font="default" size="100%"&gt;Streptococcus mutans &lt;/style&gt;&lt;style face="normal" font="default" size="100%"&gt;ATCC 25175&lt;/style&gt;&lt;/title&gt;&lt;/titles&gt;&lt;pages&gt;82&lt;/pages&gt;&lt;dates&gt;&lt;year&gt;2016&lt;/year&gt;&lt;/dates&gt;&lt;pub-location&gt;Trrujillo-Perú&lt;/pub-location&gt;&lt;publisher&gt;Universidad Nacional de Trujillo&lt;/publisher&gt;&lt;work-type&gt;Tesis para optar el grado de bachiller en estomatología&lt;/work-type&gt;&lt;urls&gt;&lt;/urls&gt;&lt;/record&gt;&lt;/Cite&gt;&lt;/EndNote&gt;</w:instrText>
      </w:r>
      <w:r w:rsidR="00434BC1" w:rsidRPr="00F14A6C">
        <w:rPr>
          <w:szCs w:val="24"/>
          <w:vertAlign w:val="superscript"/>
          <w:lang w:val="es-PE"/>
        </w:rPr>
        <w:fldChar w:fldCharType="separate"/>
      </w:r>
      <w:r w:rsidR="001B1E68" w:rsidRPr="00F14A6C">
        <w:rPr>
          <w:noProof/>
          <w:szCs w:val="24"/>
          <w:vertAlign w:val="superscript"/>
          <w:lang w:val="es-PE"/>
        </w:rPr>
        <w:t>(</w:t>
      </w:r>
      <w:hyperlink w:anchor="_ENREF_30" w:tooltip="Abanto, 2016 #70" w:history="1">
        <w:r w:rsidR="00213254" w:rsidRPr="00F14A6C">
          <w:rPr>
            <w:noProof/>
            <w:szCs w:val="24"/>
            <w:vertAlign w:val="superscript"/>
            <w:lang w:val="es-PE"/>
          </w:rPr>
          <w:t>30</w:t>
        </w:r>
      </w:hyperlink>
      <w:r w:rsidR="001B1E68" w:rsidRPr="00F14A6C">
        <w:rPr>
          <w:noProof/>
          <w:szCs w:val="24"/>
          <w:vertAlign w:val="superscript"/>
          <w:lang w:val="es-PE"/>
        </w:rPr>
        <w:t>)</w:t>
      </w:r>
      <w:r w:rsidR="00434BC1" w:rsidRPr="00F14A6C">
        <w:rPr>
          <w:szCs w:val="24"/>
          <w:vertAlign w:val="superscript"/>
          <w:lang w:val="es-PE"/>
        </w:rPr>
        <w:fldChar w:fldCharType="end"/>
      </w:r>
      <w:r w:rsidR="00143910" w:rsidRPr="00F14A6C">
        <w:rPr>
          <w:szCs w:val="24"/>
          <w:lang w:val="es-PE"/>
        </w:rPr>
        <w:t xml:space="preserve"> y Centurión (2015)</w:t>
      </w:r>
      <w:r w:rsidR="00434BC1" w:rsidRPr="00F14A6C">
        <w:rPr>
          <w:szCs w:val="24"/>
          <w:vertAlign w:val="superscript"/>
          <w:lang w:val="es-PE"/>
        </w:rPr>
        <w:fldChar w:fldCharType="begin"/>
      </w:r>
      <w:r w:rsidR="001B1E68" w:rsidRPr="00F14A6C">
        <w:rPr>
          <w:szCs w:val="24"/>
          <w:vertAlign w:val="superscript"/>
          <w:lang w:val="es-PE"/>
        </w:rPr>
        <w:instrText xml:space="preserve"> ADDIN EN.CITE &lt;EndNote&gt;&lt;Cite&gt;&lt;Author&gt;Centurión&lt;/Author&gt;&lt;Year&gt;2015&lt;/Year&gt;&lt;RecNum&gt;45&lt;/RecNum&gt;&lt;DisplayText&gt;(27)&lt;/DisplayText&gt;&lt;record&gt;&lt;rec-number&gt;45&lt;/rec-number&gt;&lt;foreign-keys&gt;&lt;key app="EN" db-id="e0dseef5udfprqeps0e5fdv6waw9wazdtadw"&gt;45&lt;/key&gt;&lt;key app="ENWeb" db-id=""&gt;0&lt;/key&gt;&lt;/foreign-keys&gt;&lt;ref-type name="Thesis"&gt;32&lt;/ref-type&gt;&lt;contributors&gt;&lt;authors&gt;&lt;author&gt;Karina Centurión&lt;/author&gt;&lt;/authors&gt;&lt;/contributors&gt;&lt;titles&gt;&lt;title&gt;&lt;style face="normal" font="default" size="100%"&gt;“Efecto antibacteriano in vitro de diferentes concentraciones del extracto etanólico de &lt;/style&gt;&lt;style face="italic" font="default" size="100%"&gt;Caesalpinia spinosa&lt;/style&gt;&lt;style face="normal" font="default" size="100%"&gt; (tara) frente a &lt;/style&gt;&lt;style face="italic" font="default" size="100%"&gt;Streptococcus mutans &lt;/style&gt;&lt;style face="normal" font="default" size="100%"&gt;ATCC 35668”.&lt;/style&gt;&lt;/title&gt;&lt;/titles&gt;&lt;pages&gt;49&lt;/pages&gt;&lt;dates&gt;&lt;year&gt;2015&lt;/year&gt;&lt;/dates&gt;&lt;pub-location&gt;Trujillo - Perú&lt;/pub-location&gt;&lt;publisher&gt;Universidad Privada Antenor Orrego&lt;/publisher&gt;&lt;work-type&gt;Tesis para obtener el grado de maestro en estomatología&lt;/work-type&gt;&lt;urls&gt;&lt;/urls&gt;&lt;/record&gt;&lt;/Cite&gt;&lt;/EndNote&gt;</w:instrText>
      </w:r>
      <w:r w:rsidR="00434BC1" w:rsidRPr="00F14A6C">
        <w:rPr>
          <w:szCs w:val="24"/>
          <w:vertAlign w:val="superscript"/>
          <w:lang w:val="es-PE"/>
        </w:rPr>
        <w:fldChar w:fldCharType="separate"/>
      </w:r>
      <w:r w:rsidR="001B1E68" w:rsidRPr="00F14A6C">
        <w:rPr>
          <w:noProof/>
          <w:szCs w:val="24"/>
          <w:vertAlign w:val="superscript"/>
          <w:lang w:val="es-PE"/>
        </w:rPr>
        <w:t>(</w:t>
      </w:r>
      <w:hyperlink w:anchor="_ENREF_27" w:tooltip="Centurión, 2015 #45" w:history="1">
        <w:r w:rsidR="00213254" w:rsidRPr="00F14A6C">
          <w:rPr>
            <w:noProof/>
            <w:szCs w:val="24"/>
            <w:vertAlign w:val="superscript"/>
            <w:lang w:val="es-PE"/>
          </w:rPr>
          <w:t>27</w:t>
        </w:r>
      </w:hyperlink>
      <w:r w:rsidR="001B1E68" w:rsidRPr="00F14A6C">
        <w:rPr>
          <w:noProof/>
          <w:szCs w:val="24"/>
          <w:vertAlign w:val="superscript"/>
          <w:lang w:val="es-PE"/>
        </w:rPr>
        <w:t>)</w:t>
      </w:r>
      <w:r w:rsidR="00434BC1" w:rsidRPr="00F14A6C">
        <w:rPr>
          <w:szCs w:val="24"/>
          <w:vertAlign w:val="superscript"/>
          <w:lang w:val="es-PE"/>
        </w:rPr>
        <w:fldChar w:fldCharType="end"/>
      </w:r>
      <w:r w:rsidR="002C141F" w:rsidRPr="00F14A6C">
        <w:rPr>
          <w:szCs w:val="24"/>
          <w:lang w:val="es-PE"/>
        </w:rPr>
        <w:t xml:space="preserve">, </w:t>
      </w:r>
      <w:r w:rsidR="00250E59" w:rsidRPr="00F14A6C">
        <w:rPr>
          <w:szCs w:val="24"/>
          <w:lang w:val="es-PE"/>
        </w:rPr>
        <w:t>puesto</w:t>
      </w:r>
      <w:r w:rsidR="00062D60" w:rsidRPr="00F14A6C">
        <w:rPr>
          <w:szCs w:val="24"/>
          <w:lang w:val="es-PE"/>
        </w:rPr>
        <w:t xml:space="preserve"> que</w:t>
      </w:r>
      <w:r w:rsidR="00250E59" w:rsidRPr="00F14A6C">
        <w:rPr>
          <w:szCs w:val="24"/>
          <w:lang w:val="es-PE"/>
        </w:rPr>
        <w:t xml:space="preserve"> </w:t>
      </w:r>
      <w:r w:rsidR="00BE28A0" w:rsidRPr="00F14A6C">
        <w:rPr>
          <w:szCs w:val="24"/>
          <w:lang w:val="es-PE"/>
        </w:rPr>
        <w:t>el tipo</w:t>
      </w:r>
      <w:r w:rsidR="00250E59" w:rsidRPr="00F14A6C">
        <w:rPr>
          <w:szCs w:val="24"/>
          <w:lang w:val="es-PE"/>
        </w:rPr>
        <w:t xml:space="preserve"> y calidad</w:t>
      </w:r>
      <w:r w:rsidR="00BE28A0" w:rsidRPr="00F14A6C">
        <w:rPr>
          <w:szCs w:val="24"/>
          <w:lang w:val="es-PE"/>
        </w:rPr>
        <w:t xml:space="preserve"> de suelo donde crece</w:t>
      </w:r>
      <w:r w:rsidR="00250E59" w:rsidRPr="00F14A6C">
        <w:rPr>
          <w:szCs w:val="24"/>
          <w:lang w:val="es-PE"/>
        </w:rPr>
        <w:t xml:space="preserve"> una planta; </w:t>
      </w:r>
      <w:r w:rsidR="00BE28A0" w:rsidRPr="00F14A6C">
        <w:rPr>
          <w:szCs w:val="24"/>
          <w:lang w:val="es-PE"/>
        </w:rPr>
        <w:t xml:space="preserve">el </w:t>
      </w:r>
      <w:r w:rsidR="0025163E" w:rsidRPr="00F14A6C">
        <w:rPr>
          <w:szCs w:val="24"/>
          <w:lang w:val="es-PE"/>
        </w:rPr>
        <w:t xml:space="preserve">clima, </w:t>
      </w:r>
      <w:r w:rsidR="00250E59" w:rsidRPr="00F14A6C">
        <w:rPr>
          <w:szCs w:val="24"/>
          <w:lang w:val="es-PE"/>
        </w:rPr>
        <w:t>la altitud</w:t>
      </w:r>
      <w:r w:rsidR="00062D60" w:rsidRPr="00F14A6C">
        <w:rPr>
          <w:szCs w:val="24"/>
          <w:lang w:val="es-PE"/>
        </w:rPr>
        <w:t xml:space="preserve">, las condiciones atmosféricas, </w:t>
      </w:r>
      <w:r w:rsidR="0025163E" w:rsidRPr="00F14A6C">
        <w:rPr>
          <w:szCs w:val="24"/>
          <w:lang w:val="es-PE"/>
        </w:rPr>
        <w:t>características geográficas</w:t>
      </w:r>
      <w:r w:rsidR="00062D60" w:rsidRPr="00F14A6C">
        <w:rPr>
          <w:szCs w:val="24"/>
          <w:lang w:val="es-PE"/>
        </w:rPr>
        <w:t xml:space="preserve">, el nivel nutricional de una planta son factores que determinan la </w:t>
      </w:r>
      <w:r w:rsidR="00C725DA" w:rsidRPr="00F14A6C">
        <w:rPr>
          <w:szCs w:val="24"/>
          <w:lang w:val="es-PE"/>
        </w:rPr>
        <w:t>cantidad</w:t>
      </w:r>
      <w:r w:rsidR="00062D60" w:rsidRPr="00F14A6C">
        <w:rPr>
          <w:szCs w:val="24"/>
          <w:lang w:val="es-PE"/>
        </w:rPr>
        <w:t xml:space="preserve"> y calidad de los principios activos de una planta.</w:t>
      </w:r>
      <w:r w:rsidR="00C74EBB" w:rsidRPr="00F14A6C">
        <w:rPr>
          <w:szCs w:val="24"/>
          <w:vertAlign w:val="superscript"/>
          <w:lang w:val="es-PE"/>
        </w:rPr>
        <w:fldChar w:fldCharType="begin">
          <w:fldData xml:space="preserve">PEVuZE5vdGU+PENpdGU+PEF1dGhvcj5EZSBsYSBDcnV6IExhcGE8L0F1dGhvcj48WWVhcj4yMDEy
PC9ZZWFyPjxSZWNOdW0+MTAzPC9SZWNOdW0+PERpc3BsYXlUZXh0PigzNSwgNjgpPC9EaXNwbGF5
VGV4dD48cmVjb3JkPjxyZWMtbnVtYmVyPjEwMzwvcmVjLW51bWJlcj48Zm9yZWlnbi1rZXlzPjxr
ZXkgYXBwPSJFTiIgZGItaWQ9ImUwZHNlZWY1dWRmcHJxZXBzMGU1ZmR2Nndhdzl3YXpkdGFkdyI+
MTAzPC9rZXk+PC9mb3JlaWduLWtleXM+PHJlZi10eXBlIG5hbWU9IkpvdXJuYWwgQXJ0aWNsZSI+
MTc8L3JlZi10eXBlPjxjb250cmlidXRvcnM+PGF1dGhvcnM+PGF1dGhvcj5EZSBsYSBDcnV6IExh
cGEsIFByaW1vPC9hdXRob3I+PC9hdXRob3JzPjwvY29udHJpYnV0b3JzPjx0aXRsZXM+PHRpdGxl
PjxzdHlsZSBmYWNlPSJub3JtYWwiIGZvbnQ9ImRlZmF1bHQiIHNpemU9IjEwMCUiPkFwcm92ZWNo
YW1pZW50byBpbnRlZ3JhbCB5IHJhY2lvbmFsIGRlIGxhIHRhcmEgPC9zdHlsZT48c3R5bGUgZmFj
ZT0iaXRhbGljIiBmb250PSJkZWZhdWx0IiBzaXplPSIxMDAlIj5DYWVzYWxwaW5pYSBzcGlub3Nh
IC0gQ2Flc2FscGluaWEgdGluY3RvcmlhPC9zdHlsZT48L3RpdGxlPjxzZWNvbmRhcnktdGl0bGU+
UmV2aXN0YSBkZWwgSW5zdGl0dXRvIGRlIEludmVzdGlnYWNpw7NuIGRlIGxhIEZhY3VsdGFkIGRl
IEluZ2VuaWVyw61hIEdlb2zDs2dpY2EsIE1pbmVyYSwgTWV0YWx1cmdpY2EgeSBHZW9ncsOhZmlj
YTwvc2Vjb25kYXJ5LXRpdGxlPjwvdGl0bGVzPjxwZXJpb2RpY2FsPjxmdWxsLXRpdGxlPlJldmlz
dGEgZGVsIEluc3RpdHV0byBkZSBJbnZlc3RpZ2FjacOzbiBkZSBsYSBGYWN1bHRhZCBkZSBJbmdl
bmllcsOtYSBHZW9sw7NnaWNhLCBNaW5lcmEsIE1ldGFsdXJnaWNhIHkgR2VvZ3LDoWZpY2E8L2Z1
bGwtdGl0bGU+PC9wZXJpb2RpY2FsPjx2b2x1bWU+Nzwvdm9sdW1lPjxudW1iZXI+MTQ8L251bWJl
cj48a2V5d29yZHM+PGtleXdvcmQ+VGFyYSwgQXByb3ZlY2hhbWllbnRvLCDDgWNpZG8sIFTDoW5p
Y28sIEdvbWE8L2tleXdvcmQ+PC9rZXl3b3Jkcz48ZGF0ZXM+PHllYXI+MjAxMjwveWVhcj48L2Rh
dGVzPjx1cmxzPjxyZWxhdGVkLXVybHM+PHVybD5odHRwOi8vcmV2aXN0YXNpbnZlc3RpZ2FjaW9u
LnVubXNtLmVkdS5wZS9pbmRleC5waHAvaWlnZW8vYXJ0aWNsZS92aWV3LzczMzwvdXJsPjwvcmVs
YXRlZC11cmxzPjwvdXJscz48L3JlY29yZD48L0NpdGU+PENpdGU+PEF1dGhvcj5IZXJuw6FuZGV6
PC9BdXRob3I+PFllYXI+MjAwNjwvWWVhcj48UmVjTnVtPjEwNDwvUmVjTnVtPjxyZWNvcmQ+PHJl
Yy1udW1iZXI+MTA0PC9yZWMtbnVtYmVyPjxmb3JlaWduLWtleXM+PGtleSBhcHA9IkVOIiBkYi1p
ZD0iZTBkc2VlZjV1ZGZwcnFlcHMwZTVmZHY2d2F3OXdhemR0YWR3Ij4xMDQ8L2tleT48L2ZvcmVp
Z24ta2V5cz48cmVmLXR5cGUgbmFtZT0iQm9vayI+NjwvcmVmLXR5cGU+PGNvbnRyaWJ1dG9ycz48
YXV0aG9ycz48YXV0aG9yPkFsYmVydG8gSGVybsOhbmRlejwvYXV0aG9yPjxhdXRob3I+TWlndWVs
IEFzY2FuaW88L2F1dGhvcj48YXV0aG9yPk1hcmlzb2wgTW9yYWxlczwvYXV0aG9yPjxhdXRob3I+
SXLDoW4gQm9qw7NycXVlejwvYXV0aG9yPjxhdXRob3I+Tm9ybWEgR2FyY8OtYTwvYXV0aG9yPjxh
dXRob3I+RGllZ28gR2FyY8OtYTwvYXV0aG9yPjwvYXV0aG9ycz48dGVydGlhcnktYXV0aG9ycz48
YXV0aG9yPlVuaXYuIEF1dMOzbm9tYSBkZSBOYXlhcml0PC9hdXRob3I+PC90ZXJ0aWFyeS1hdXRo
b3JzPjwvY29udHJpYnV0b3JzPjx0aXRsZXM+PHNlY29uZGFyeS10aXRsZT5FbCBzdWVsbzogRnVu
ZGFtZW50b3Mgc29icmUgc3UgZm9ybWFjacOzbiwgbG9zIGNhbWJpb3MgZ2xvYmFsZXMgeSBzdSBt
YW5lam88L3NlY29uZGFyeS10aXRsZT48L3RpdGxlcz48ZWRpdGlvbj5QcmltZXJhPC9lZGl0aW9u
PjxzZWN0aW9uPjI1NDwvc2VjdGlvbj48ZGF0ZXM+PHllYXI+MjAwNjwveWVhcj48L2RhdGVzPjxw
dWItbG9jYXRpb24+TmF5YXJpdC1NZXhpY288L3B1Yi1sb2NhdGlvbj48dXJscz48L3VybHM+PC9y
ZWNvcmQ+PC9DaXRlPjwvRW5kTm90ZT4A
</w:fldData>
        </w:fldChar>
      </w:r>
      <w:r w:rsidR="00584FC5" w:rsidRPr="00F14A6C">
        <w:rPr>
          <w:szCs w:val="24"/>
          <w:vertAlign w:val="superscript"/>
          <w:lang w:val="es-PE"/>
        </w:rPr>
        <w:instrText xml:space="preserve"> ADDIN EN.CITE </w:instrText>
      </w:r>
      <w:r w:rsidR="00584FC5" w:rsidRPr="00F14A6C">
        <w:rPr>
          <w:szCs w:val="24"/>
          <w:vertAlign w:val="superscript"/>
          <w:lang w:val="es-PE"/>
        </w:rPr>
        <w:fldChar w:fldCharType="begin">
          <w:fldData xml:space="preserve">PEVuZE5vdGU+PENpdGU+PEF1dGhvcj5EZSBsYSBDcnV6IExhcGE8L0F1dGhvcj48WWVhcj4yMDEy
PC9ZZWFyPjxSZWNOdW0+MTAzPC9SZWNOdW0+PERpc3BsYXlUZXh0PigzNSwgNjgpPC9EaXNwbGF5
VGV4dD48cmVjb3JkPjxyZWMtbnVtYmVyPjEwMzwvcmVjLW51bWJlcj48Zm9yZWlnbi1rZXlzPjxr
ZXkgYXBwPSJFTiIgZGItaWQ9ImUwZHNlZWY1dWRmcHJxZXBzMGU1ZmR2Nndhdzl3YXpkdGFkdyI+
MTAzPC9rZXk+PC9mb3JlaWduLWtleXM+PHJlZi10eXBlIG5hbWU9IkpvdXJuYWwgQXJ0aWNsZSI+
MTc8L3JlZi10eXBlPjxjb250cmlidXRvcnM+PGF1dGhvcnM+PGF1dGhvcj5EZSBsYSBDcnV6IExh
cGEsIFByaW1vPC9hdXRob3I+PC9hdXRob3JzPjwvY29udHJpYnV0b3JzPjx0aXRsZXM+PHRpdGxl
PjxzdHlsZSBmYWNlPSJub3JtYWwiIGZvbnQ9ImRlZmF1bHQiIHNpemU9IjEwMCUiPkFwcm92ZWNo
YW1pZW50byBpbnRlZ3JhbCB5IHJhY2lvbmFsIGRlIGxhIHRhcmEgPC9zdHlsZT48c3R5bGUgZmFj
ZT0iaXRhbGljIiBmb250PSJkZWZhdWx0IiBzaXplPSIxMDAlIj5DYWVzYWxwaW5pYSBzcGlub3Nh
IC0gQ2Flc2FscGluaWEgdGluY3RvcmlhPC9zdHlsZT48L3RpdGxlPjxzZWNvbmRhcnktdGl0bGU+
UmV2aXN0YSBkZWwgSW5zdGl0dXRvIGRlIEludmVzdGlnYWNpw7NuIGRlIGxhIEZhY3VsdGFkIGRl
IEluZ2VuaWVyw61hIEdlb2zDs2dpY2EsIE1pbmVyYSwgTWV0YWx1cmdpY2EgeSBHZW9ncsOhZmlj
YTwvc2Vjb25kYXJ5LXRpdGxlPjwvdGl0bGVzPjxwZXJpb2RpY2FsPjxmdWxsLXRpdGxlPlJldmlz
dGEgZGVsIEluc3RpdHV0byBkZSBJbnZlc3RpZ2FjacOzbiBkZSBsYSBGYWN1bHRhZCBkZSBJbmdl
bmllcsOtYSBHZW9sw7NnaWNhLCBNaW5lcmEsIE1ldGFsdXJnaWNhIHkgR2VvZ3LDoWZpY2E8L2Z1
bGwtdGl0bGU+PC9wZXJpb2RpY2FsPjx2b2x1bWU+Nzwvdm9sdW1lPjxudW1iZXI+MTQ8L251bWJl
cj48a2V5d29yZHM+PGtleXdvcmQ+VGFyYSwgQXByb3ZlY2hhbWllbnRvLCDDgWNpZG8sIFTDoW5p
Y28sIEdvbWE8L2tleXdvcmQ+PC9rZXl3b3Jkcz48ZGF0ZXM+PHllYXI+MjAxMjwveWVhcj48L2Rh
dGVzPjx1cmxzPjxyZWxhdGVkLXVybHM+PHVybD5odHRwOi8vcmV2aXN0YXNpbnZlc3RpZ2FjaW9u
LnVubXNtLmVkdS5wZS9pbmRleC5waHAvaWlnZW8vYXJ0aWNsZS92aWV3LzczMzwvdXJsPjwvcmVs
YXRlZC11cmxzPjwvdXJscz48L3JlY29yZD48L0NpdGU+PENpdGU+PEF1dGhvcj5IZXJuw6FuZGV6
PC9BdXRob3I+PFllYXI+MjAwNjwvWWVhcj48UmVjTnVtPjEwNDwvUmVjTnVtPjxyZWNvcmQ+PHJl
Yy1udW1iZXI+MTA0PC9yZWMtbnVtYmVyPjxmb3JlaWduLWtleXM+PGtleSBhcHA9IkVOIiBkYi1p
ZD0iZTBkc2VlZjV1ZGZwcnFlcHMwZTVmZHY2d2F3OXdhemR0YWR3Ij4xMDQ8L2tleT48L2ZvcmVp
Z24ta2V5cz48cmVmLXR5cGUgbmFtZT0iQm9vayI+NjwvcmVmLXR5cGU+PGNvbnRyaWJ1dG9ycz48
YXV0aG9ycz48YXV0aG9yPkFsYmVydG8gSGVybsOhbmRlejwvYXV0aG9yPjxhdXRob3I+TWlndWVs
IEFzY2FuaW88L2F1dGhvcj48YXV0aG9yPk1hcmlzb2wgTW9yYWxlczwvYXV0aG9yPjxhdXRob3I+
SXLDoW4gQm9qw7NycXVlejwvYXV0aG9yPjxhdXRob3I+Tm9ybWEgR2FyY8OtYTwvYXV0aG9yPjxh
dXRob3I+RGllZ28gR2FyY8OtYTwvYXV0aG9yPjwvYXV0aG9ycz48dGVydGlhcnktYXV0aG9ycz48
YXV0aG9yPlVuaXYuIEF1dMOzbm9tYSBkZSBOYXlhcml0PC9hdXRob3I+PC90ZXJ0aWFyeS1hdXRo
b3JzPjwvY29udHJpYnV0b3JzPjx0aXRsZXM+PHNlY29uZGFyeS10aXRsZT5FbCBzdWVsbzogRnVu
ZGFtZW50b3Mgc29icmUgc3UgZm9ybWFjacOzbiwgbG9zIGNhbWJpb3MgZ2xvYmFsZXMgeSBzdSBt
YW5lam88L3NlY29uZGFyeS10aXRsZT48L3RpdGxlcz48ZWRpdGlvbj5QcmltZXJhPC9lZGl0aW9u
PjxzZWN0aW9uPjI1NDwvc2VjdGlvbj48ZGF0ZXM+PHllYXI+MjAwNjwveWVhcj48L2RhdGVzPjxw
dWItbG9jYXRpb24+TmF5YXJpdC1NZXhpY288L3B1Yi1sb2NhdGlvbj48dXJscz48L3VybHM+PC9y
ZWNvcmQ+PC9DaXRlPjwvRW5kTm90ZT4A
</w:fldData>
        </w:fldChar>
      </w:r>
      <w:r w:rsidR="00584FC5" w:rsidRPr="00F14A6C">
        <w:rPr>
          <w:szCs w:val="24"/>
          <w:vertAlign w:val="superscript"/>
          <w:lang w:val="es-PE"/>
        </w:rPr>
        <w:instrText xml:space="preserve"> ADDIN EN.CITE.DATA </w:instrText>
      </w:r>
      <w:r w:rsidR="00584FC5" w:rsidRPr="00F14A6C">
        <w:rPr>
          <w:szCs w:val="24"/>
          <w:vertAlign w:val="superscript"/>
          <w:lang w:val="es-PE"/>
        </w:rPr>
      </w:r>
      <w:r w:rsidR="00584FC5" w:rsidRPr="00F14A6C">
        <w:rPr>
          <w:szCs w:val="24"/>
          <w:vertAlign w:val="superscript"/>
          <w:lang w:val="es-PE"/>
        </w:rPr>
        <w:fldChar w:fldCharType="end"/>
      </w:r>
      <w:r w:rsidR="00C74EBB" w:rsidRPr="00F14A6C">
        <w:rPr>
          <w:szCs w:val="24"/>
          <w:vertAlign w:val="superscript"/>
          <w:lang w:val="es-PE"/>
        </w:rPr>
      </w:r>
      <w:r w:rsidR="00C74EBB" w:rsidRPr="00F14A6C">
        <w:rPr>
          <w:szCs w:val="24"/>
          <w:vertAlign w:val="superscript"/>
          <w:lang w:val="es-PE"/>
        </w:rPr>
        <w:fldChar w:fldCharType="separate"/>
      </w:r>
      <w:r w:rsidR="00584FC5" w:rsidRPr="00F14A6C">
        <w:rPr>
          <w:noProof/>
          <w:szCs w:val="24"/>
          <w:vertAlign w:val="superscript"/>
          <w:lang w:val="es-PE"/>
        </w:rPr>
        <w:t>(</w:t>
      </w:r>
      <w:hyperlink w:anchor="_ENREF_35" w:tooltip="De la Cruz Lapa, 2012 #103" w:history="1">
        <w:r w:rsidR="00213254" w:rsidRPr="00F14A6C">
          <w:rPr>
            <w:noProof/>
            <w:szCs w:val="24"/>
            <w:vertAlign w:val="superscript"/>
            <w:lang w:val="es-PE"/>
          </w:rPr>
          <w:t>35</w:t>
        </w:r>
      </w:hyperlink>
      <w:r w:rsidR="00584FC5" w:rsidRPr="00F14A6C">
        <w:rPr>
          <w:noProof/>
          <w:szCs w:val="24"/>
          <w:vertAlign w:val="superscript"/>
          <w:lang w:val="es-PE"/>
        </w:rPr>
        <w:t xml:space="preserve">, </w:t>
      </w:r>
      <w:hyperlink w:anchor="_ENREF_68" w:tooltip="Hernández, 2006 #104" w:history="1">
        <w:r w:rsidR="00213254" w:rsidRPr="00F14A6C">
          <w:rPr>
            <w:noProof/>
            <w:szCs w:val="24"/>
            <w:vertAlign w:val="superscript"/>
            <w:lang w:val="es-PE"/>
          </w:rPr>
          <w:t>68</w:t>
        </w:r>
      </w:hyperlink>
      <w:r w:rsidR="00584FC5" w:rsidRPr="00F14A6C">
        <w:rPr>
          <w:noProof/>
          <w:szCs w:val="24"/>
          <w:vertAlign w:val="superscript"/>
          <w:lang w:val="es-PE"/>
        </w:rPr>
        <w:t>)</w:t>
      </w:r>
      <w:r w:rsidR="00C74EBB" w:rsidRPr="00F14A6C">
        <w:rPr>
          <w:szCs w:val="24"/>
          <w:vertAlign w:val="superscript"/>
          <w:lang w:val="es-PE"/>
        </w:rPr>
        <w:fldChar w:fldCharType="end"/>
      </w:r>
      <w:r w:rsidR="009A6E15" w:rsidRPr="00F14A6C">
        <w:rPr>
          <w:szCs w:val="24"/>
          <w:lang w:val="es-PE"/>
        </w:rPr>
        <w:t xml:space="preserve"> Todos estos criterios deberán ser tomados en cuenta para futuras investigaciones que pretendan demostrar el efecto antibacteriano de la </w:t>
      </w:r>
      <w:r w:rsidR="009A6E15" w:rsidRPr="00F14A6C">
        <w:rPr>
          <w:i/>
          <w:szCs w:val="24"/>
          <w:lang w:val="es-PE"/>
        </w:rPr>
        <w:t>Caesalpinia spinosa</w:t>
      </w:r>
      <w:r w:rsidR="009A6E15" w:rsidRPr="00F14A6C">
        <w:rPr>
          <w:szCs w:val="24"/>
          <w:lang w:val="es-PE"/>
        </w:rPr>
        <w:t xml:space="preserve"> (taya) como agente antis</w:t>
      </w:r>
      <w:r w:rsidR="000332F7" w:rsidRPr="00F14A6C">
        <w:rPr>
          <w:szCs w:val="24"/>
          <w:lang w:val="es-PE"/>
        </w:rPr>
        <w:t>éptico.</w:t>
      </w:r>
    </w:p>
    <w:p w14:paraId="634389E6" w14:textId="3FE63BB7" w:rsidR="00633F5D" w:rsidRPr="00F14A6C" w:rsidRDefault="00633F5D" w:rsidP="00301ECF">
      <w:pPr>
        <w:jc w:val="left"/>
        <w:rPr>
          <w:rFonts w:cs="Times New Roman"/>
          <w:b/>
          <w:sz w:val="28"/>
          <w:szCs w:val="24"/>
          <w:lang w:val="es-PE"/>
        </w:rPr>
      </w:pPr>
    </w:p>
    <w:p w14:paraId="4DF0AC09" w14:textId="77777777" w:rsidR="00633F5D" w:rsidRPr="00F14A6C" w:rsidRDefault="00633F5D" w:rsidP="00633F5D">
      <w:pPr>
        <w:rPr>
          <w:rFonts w:cs="Times New Roman"/>
          <w:b/>
          <w:sz w:val="28"/>
          <w:szCs w:val="24"/>
          <w:lang w:val="es-PE"/>
        </w:rPr>
      </w:pPr>
    </w:p>
    <w:p w14:paraId="3B2AF0B1" w14:textId="1FD7F9E2" w:rsidR="00633F5D" w:rsidRPr="00F14A6C" w:rsidRDefault="00633F5D" w:rsidP="00633F5D">
      <w:pPr>
        <w:rPr>
          <w:rFonts w:cs="Times New Roman"/>
          <w:b/>
          <w:sz w:val="28"/>
          <w:szCs w:val="24"/>
          <w:lang w:val="es-PE"/>
        </w:rPr>
      </w:pPr>
    </w:p>
    <w:p w14:paraId="3B9A127E" w14:textId="6EA0FE5C" w:rsidR="00301ECF" w:rsidRPr="00F14A6C" w:rsidRDefault="00301ECF" w:rsidP="00633F5D">
      <w:pPr>
        <w:rPr>
          <w:rFonts w:cs="Times New Roman"/>
          <w:b/>
          <w:sz w:val="28"/>
          <w:szCs w:val="24"/>
          <w:lang w:val="es-PE"/>
        </w:rPr>
      </w:pPr>
    </w:p>
    <w:p w14:paraId="549BC95B" w14:textId="26F5B4EF" w:rsidR="002A20D0" w:rsidRPr="00F14A6C" w:rsidRDefault="00D35A3B" w:rsidP="00633F5D">
      <w:pPr>
        <w:spacing w:before="0" w:after="200"/>
        <w:jc w:val="left"/>
        <w:outlineLvl w:val="0"/>
        <w:rPr>
          <w:rFonts w:cs="Times New Roman"/>
          <w:b/>
          <w:sz w:val="28"/>
          <w:lang w:val="es-PE"/>
        </w:rPr>
      </w:pPr>
      <w:bookmarkStart w:id="108" w:name="_Toc514239887"/>
      <w:r w:rsidRPr="00F14A6C">
        <w:rPr>
          <w:b/>
          <w:bCs/>
          <w:caps/>
          <w:sz w:val="28"/>
          <w:lang w:val="es-PE"/>
        </w:rPr>
        <w:t xml:space="preserve">CAPÍTULO VI: </w:t>
      </w:r>
      <w:r w:rsidRPr="00F14A6C">
        <w:rPr>
          <w:rFonts w:cs="Times New Roman"/>
          <w:b/>
          <w:caps/>
          <w:sz w:val="28"/>
          <w:lang w:val="es-PE"/>
        </w:rPr>
        <w:t>CONCLUSIONES Y RECOMENDACIONES</w:t>
      </w:r>
      <w:bookmarkEnd w:id="108"/>
    </w:p>
    <w:p w14:paraId="19F09669" w14:textId="02F6DB1C" w:rsidR="00584FC5" w:rsidRPr="00F14A6C" w:rsidRDefault="00D35A3B" w:rsidP="008D4918">
      <w:pPr>
        <w:pStyle w:val="Prrafodelista"/>
        <w:numPr>
          <w:ilvl w:val="1"/>
          <w:numId w:val="36"/>
        </w:numPr>
        <w:spacing w:before="0" w:after="200"/>
        <w:ind w:left="454" w:hanging="454"/>
        <w:jc w:val="left"/>
        <w:rPr>
          <w:rFonts w:cs="Times New Roman"/>
          <w:b/>
          <w:szCs w:val="24"/>
          <w:lang w:val="es-PE"/>
        </w:rPr>
      </w:pPr>
      <w:r w:rsidRPr="00F14A6C">
        <w:rPr>
          <w:rFonts w:cs="Times New Roman"/>
          <w:b/>
          <w:szCs w:val="24"/>
          <w:lang w:val="es-PE"/>
        </w:rPr>
        <w:t>Conclusiones</w:t>
      </w:r>
    </w:p>
    <w:p w14:paraId="78C43E24" w14:textId="77777777" w:rsidR="00A20FA6" w:rsidRPr="00F14A6C" w:rsidRDefault="00A20FA6" w:rsidP="008D4918">
      <w:pPr>
        <w:pStyle w:val="Prrafodelista"/>
        <w:numPr>
          <w:ilvl w:val="0"/>
          <w:numId w:val="48"/>
        </w:numPr>
        <w:spacing w:before="0" w:after="200"/>
        <w:jc w:val="left"/>
        <w:rPr>
          <w:rFonts w:cs="Times New Roman"/>
          <w:szCs w:val="24"/>
          <w:lang w:val="es-PE"/>
        </w:rPr>
      </w:pPr>
      <w:r w:rsidRPr="00F14A6C">
        <w:rPr>
          <w:rFonts w:cs="Times New Roman"/>
          <w:szCs w:val="24"/>
          <w:lang w:val="es-PE"/>
        </w:rPr>
        <w:t xml:space="preserve">El extracto acuoso de </w:t>
      </w:r>
      <w:r w:rsidRPr="00F14A6C">
        <w:rPr>
          <w:rFonts w:cs="Times New Roman"/>
          <w:i/>
          <w:szCs w:val="24"/>
          <w:lang w:val="es-PE"/>
        </w:rPr>
        <w:t>Caesalpinia spinosa</w:t>
      </w:r>
      <w:r w:rsidRPr="00F14A6C">
        <w:rPr>
          <w:rFonts w:cs="Times New Roman"/>
          <w:szCs w:val="24"/>
          <w:lang w:val="es-PE"/>
        </w:rPr>
        <w:t xml:space="preserve"> (taya) en la biovariedad de taya procedente del distrito de Jesús, provincia y departamento de Cajamarca, presenta efecto antibacteriano </w:t>
      </w:r>
      <w:r w:rsidRPr="00F14A6C">
        <w:rPr>
          <w:rFonts w:cs="Times New Roman"/>
          <w:i/>
          <w:szCs w:val="24"/>
          <w:lang w:val="es-PE"/>
        </w:rPr>
        <w:t>in vitro</w:t>
      </w:r>
      <w:r w:rsidRPr="00F14A6C">
        <w:rPr>
          <w:rFonts w:cs="Times New Roman"/>
          <w:szCs w:val="24"/>
          <w:lang w:val="es-PE"/>
        </w:rPr>
        <w:t xml:space="preserve"> sobre cepas de </w:t>
      </w:r>
      <w:r w:rsidRPr="00F14A6C">
        <w:rPr>
          <w:rFonts w:cs="Times New Roman"/>
          <w:i/>
          <w:szCs w:val="24"/>
          <w:lang w:val="es-PE"/>
        </w:rPr>
        <w:t>Streptococcus mutans</w:t>
      </w:r>
      <w:r w:rsidRPr="00F14A6C">
        <w:rPr>
          <w:rFonts w:cs="Times New Roman"/>
          <w:szCs w:val="24"/>
          <w:lang w:val="es-PE"/>
        </w:rPr>
        <w:t xml:space="preserve"> (ATCC 25175), en concentraciones al 50% y 100%, según el método de disco difusión y una concentración mínima inhibitoria (CMI) del 100%, según el método de macrodilución.</w:t>
      </w:r>
    </w:p>
    <w:p w14:paraId="5B736D3A" w14:textId="77777777" w:rsidR="00A20FA6" w:rsidRPr="00F14A6C" w:rsidRDefault="00A20FA6" w:rsidP="008D4918">
      <w:pPr>
        <w:pStyle w:val="Prrafodelista"/>
        <w:numPr>
          <w:ilvl w:val="0"/>
          <w:numId w:val="48"/>
        </w:numPr>
        <w:spacing w:before="0" w:after="200"/>
        <w:jc w:val="left"/>
        <w:rPr>
          <w:rFonts w:cs="Times New Roman"/>
          <w:szCs w:val="24"/>
          <w:lang w:val="es-PE"/>
        </w:rPr>
      </w:pPr>
      <w:r w:rsidRPr="00F14A6C">
        <w:rPr>
          <w:rFonts w:cs="Times New Roman"/>
          <w:szCs w:val="24"/>
          <w:lang w:val="es-PE"/>
        </w:rPr>
        <w:t xml:space="preserve">El extracto hidroalcohólico de </w:t>
      </w:r>
      <w:r w:rsidRPr="00F14A6C">
        <w:rPr>
          <w:rFonts w:cs="Times New Roman"/>
          <w:i/>
          <w:szCs w:val="24"/>
          <w:lang w:val="es-PE"/>
        </w:rPr>
        <w:t>Caesalpinia spinosa</w:t>
      </w:r>
      <w:r w:rsidRPr="00F14A6C">
        <w:rPr>
          <w:rFonts w:cs="Times New Roman"/>
          <w:szCs w:val="24"/>
          <w:lang w:val="es-PE"/>
        </w:rPr>
        <w:t xml:space="preserve"> (taya) en concentraciones al 10%, 50% y 100% según el método de disco difusión, no presenta efecto antibacteriano; según el método de concentración mínima inhibitoria (CMI) en concentración al 100% presenta efecto antibacteriano </w:t>
      </w:r>
      <w:r w:rsidRPr="00F14A6C">
        <w:rPr>
          <w:rFonts w:cs="Times New Roman"/>
          <w:i/>
          <w:szCs w:val="24"/>
          <w:lang w:val="es-PE"/>
        </w:rPr>
        <w:t>in vitro</w:t>
      </w:r>
      <w:r w:rsidRPr="00F14A6C">
        <w:rPr>
          <w:rFonts w:cs="Times New Roman"/>
          <w:szCs w:val="24"/>
          <w:lang w:val="es-PE"/>
        </w:rPr>
        <w:t xml:space="preserve"> sobre cepas de </w:t>
      </w:r>
      <w:r w:rsidRPr="00F14A6C">
        <w:rPr>
          <w:rFonts w:cs="Times New Roman"/>
          <w:i/>
          <w:szCs w:val="24"/>
          <w:lang w:val="es-PE"/>
        </w:rPr>
        <w:t>Streptococcus mutans</w:t>
      </w:r>
      <w:r w:rsidRPr="00F14A6C">
        <w:rPr>
          <w:rFonts w:cs="Times New Roman"/>
          <w:szCs w:val="24"/>
          <w:lang w:val="es-PE"/>
        </w:rPr>
        <w:t xml:space="preserve"> (ATCC 25175) en la biovariedad de taya obtenida del distrito de Jesús, provincia y departamento de Cajamarca, utilizada en la presente investigación.</w:t>
      </w:r>
    </w:p>
    <w:p w14:paraId="763223AE" w14:textId="1058E83E" w:rsidR="00A20FA6" w:rsidRPr="00F14A6C" w:rsidRDefault="00A20FA6" w:rsidP="008D4918">
      <w:pPr>
        <w:pStyle w:val="Prrafodelista"/>
        <w:numPr>
          <w:ilvl w:val="0"/>
          <w:numId w:val="37"/>
        </w:numPr>
        <w:spacing w:before="0" w:after="200"/>
        <w:ind w:hanging="294"/>
        <w:jc w:val="left"/>
        <w:rPr>
          <w:rFonts w:cs="Times New Roman"/>
          <w:szCs w:val="24"/>
          <w:lang w:val="es-PE"/>
        </w:rPr>
      </w:pPr>
      <w:r w:rsidRPr="00F14A6C">
        <w:rPr>
          <w:rFonts w:cs="Times New Roman"/>
          <w:szCs w:val="24"/>
          <w:lang w:val="es-PE"/>
        </w:rPr>
        <w:t xml:space="preserve">El extracto acuoso e hidroalcohólico de </w:t>
      </w:r>
      <w:r w:rsidRPr="00F14A6C">
        <w:rPr>
          <w:rFonts w:cs="Times New Roman"/>
          <w:i/>
          <w:szCs w:val="24"/>
          <w:lang w:val="es-PE"/>
        </w:rPr>
        <w:t>Caesalpinia spinosa</w:t>
      </w:r>
      <w:r w:rsidRPr="00F14A6C">
        <w:rPr>
          <w:rFonts w:cs="Times New Roman"/>
          <w:szCs w:val="24"/>
          <w:lang w:val="es-PE"/>
        </w:rPr>
        <w:t xml:space="preserve"> (taya) a concentraciones 50% y 100% presentan efecto antibacteriano límite frente </w:t>
      </w:r>
      <w:r w:rsidRPr="00F14A6C">
        <w:rPr>
          <w:rFonts w:cs="Times New Roman"/>
          <w:szCs w:val="24"/>
          <w:lang w:val="es-PE"/>
        </w:rPr>
        <w:lastRenderedPageBreak/>
        <w:t xml:space="preserve">a cepas de </w:t>
      </w:r>
      <w:r w:rsidRPr="00F14A6C">
        <w:rPr>
          <w:rFonts w:cs="Times New Roman"/>
          <w:i/>
          <w:szCs w:val="24"/>
          <w:lang w:val="es-PE"/>
        </w:rPr>
        <w:t>Streptococcus mutans</w:t>
      </w:r>
      <w:r w:rsidRPr="00F14A6C">
        <w:rPr>
          <w:rFonts w:cs="Times New Roman"/>
          <w:szCs w:val="24"/>
          <w:lang w:val="es-PE"/>
        </w:rPr>
        <w:t xml:space="preserve"> (ATCC 25175), mientras que el gluconato de clorhexidina al 0.12% presenta mejor efecto antibacteriano en relación a los extractos de </w:t>
      </w:r>
      <w:r w:rsidRPr="00F14A6C">
        <w:rPr>
          <w:rFonts w:cs="Times New Roman"/>
          <w:i/>
          <w:szCs w:val="24"/>
          <w:lang w:val="es-PE"/>
        </w:rPr>
        <w:t>Caesalpinia spinosa</w:t>
      </w:r>
      <w:r w:rsidRPr="00F14A6C">
        <w:rPr>
          <w:rFonts w:cs="Times New Roman"/>
          <w:szCs w:val="24"/>
          <w:lang w:val="es-PE"/>
        </w:rPr>
        <w:t xml:space="preserve"> (taya) frente a cepas de </w:t>
      </w:r>
      <w:r w:rsidRPr="00F14A6C">
        <w:rPr>
          <w:rFonts w:cs="Times New Roman"/>
          <w:i/>
          <w:szCs w:val="24"/>
          <w:lang w:val="es-PE"/>
        </w:rPr>
        <w:t>Streptococcus mutans</w:t>
      </w:r>
      <w:r w:rsidRPr="00F14A6C">
        <w:rPr>
          <w:rFonts w:cs="Times New Roman"/>
          <w:szCs w:val="24"/>
          <w:lang w:val="es-PE"/>
        </w:rPr>
        <w:t xml:space="preserve"> (ATCC 25175).</w:t>
      </w:r>
    </w:p>
    <w:p w14:paraId="3DD24BFE" w14:textId="77777777" w:rsidR="00220C3B" w:rsidRPr="00F14A6C" w:rsidRDefault="00220C3B" w:rsidP="00220C3B">
      <w:pPr>
        <w:pStyle w:val="Prrafodelista"/>
        <w:spacing w:before="0" w:after="200"/>
        <w:jc w:val="left"/>
        <w:rPr>
          <w:rFonts w:cs="Times New Roman"/>
          <w:szCs w:val="24"/>
          <w:lang w:val="es-PE"/>
        </w:rPr>
      </w:pPr>
    </w:p>
    <w:p w14:paraId="4A2550FE" w14:textId="2DC2ADC6" w:rsidR="00B10FD9" w:rsidRPr="00F14A6C" w:rsidRDefault="00633F5D" w:rsidP="008D4918">
      <w:pPr>
        <w:pStyle w:val="Prrafodelista"/>
        <w:numPr>
          <w:ilvl w:val="1"/>
          <w:numId w:val="36"/>
        </w:numPr>
        <w:spacing w:after="200"/>
        <w:ind w:left="454" w:hanging="454"/>
        <w:jc w:val="left"/>
        <w:rPr>
          <w:rFonts w:cs="Times New Roman"/>
          <w:szCs w:val="24"/>
          <w:lang w:val="es-PE"/>
        </w:rPr>
      </w:pPr>
      <w:r w:rsidRPr="00F14A6C">
        <w:rPr>
          <w:rFonts w:cs="Times New Roman"/>
          <w:b/>
          <w:szCs w:val="24"/>
          <w:lang w:val="es-PE"/>
        </w:rPr>
        <w:t>Recomendaciones</w:t>
      </w:r>
    </w:p>
    <w:p w14:paraId="7ECBEA8D" w14:textId="6EDF4DDC" w:rsidR="00DA2B4F" w:rsidRPr="00F14A6C" w:rsidRDefault="00DA2B4F" w:rsidP="008D4918">
      <w:pPr>
        <w:pStyle w:val="Prrafodelista"/>
        <w:numPr>
          <w:ilvl w:val="0"/>
          <w:numId w:val="38"/>
        </w:numPr>
        <w:spacing w:before="0" w:after="200"/>
        <w:ind w:hanging="294"/>
        <w:jc w:val="left"/>
        <w:rPr>
          <w:rFonts w:cs="Times New Roman"/>
          <w:szCs w:val="24"/>
          <w:lang w:val="es-PE"/>
        </w:rPr>
      </w:pPr>
      <w:r w:rsidRPr="00F14A6C">
        <w:rPr>
          <w:rFonts w:cs="Times New Roman"/>
          <w:szCs w:val="24"/>
          <w:lang w:val="es-PE"/>
        </w:rPr>
        <w:t xml:space="preserve">Realizar estudios que utilicen otros métodos de extracción </w:t>
      </w:r>
      <w:r w:rsidR="00EB505B" w:rsidRPr="00F14A6C">
        <w:rPr>
          <w:rFonts w:cs="Times New Roman"/>
          <w:szCs w:val="24"/>
          <w:lang w:val="es-PE"/>
        </w:rPr>
        <w:t xml:space="preserve">de los principios activos </w:t>
      </w:r>
      <w:r w:rsidRPr="00F14A6C">
        <w:rPr>
          <w:rFonts w:cs="Times New Roman"/>
          <w:szCs w:val="24"/>
          <w:lang w:val="es-PE"/>
        </w:rPr>
        <w:t xml:space="preserve">de </w:t>
      </w:r>
      <w:r w:rsidR="00EB505B" w:rsidRPr="00F14A6C">
        <w:rPr>
          <w:rFonts w:cs="Times New Roman"/>
          <w:szCs w:val="24"/>
          <w:lang w:val="es-PE"/>
        </w:rPr>
        <w:t xml:space="preserve">la </w:t>
      </w:r>
      <w:r w:rsidRPr="00F14A6C">
        <w:rPr>
          <w:rFonts w:cs="Times New Roman"/>
          <w:i/>
          <w:szCs w:val="24"/>
          <w:lang w:val="es-PE"/>
        </w:rPr>
        <w:t>Caesalpinia spinosa</w:t>
      </w:r>
      <w:r w:rsidR="000D6B30" w:rsidRPr="00F14A6C">
        <w:rPr>
          <w:rFonts w:cs="Times New Roman"/>
          <w:szCs w:val="24"/>
          <w:lang w:val="es-PE"/>
        </w:rPr>
        <w:t xml:space="preserve"> (t</w:t>
      </w:r>
      <w:r w:rsidRPr="00F14A6C">
        <w:rPr>
          <w:rFonts w:cs="Times New Roman"/>
          <w:szCs w:val="24"/>
          <w:lang w:val="es-PE"/>
        </w:rPr>
        <w:t>aya)</w:t>
      </w:r>
      <w:r w:rsidR="00EB505B" w:rsidRPr="00F14A6C">
        <w:rPr>
          <w:rFonts w:cs="Times New Roman"/>
          <w:szCs w:val="24"/>
          <w:lang w:val="es-PE"/>
        </w:rPr>
        <w:t xml:space="preserve"> con la finalidad de comprobar el efect</w:t>
      </w:r>
      <w:r w:rsidR="002E33BC" w:rsidRPr="00F14A6C">
        <w:rPr>
          <w:rFonts w:cs="Times New Roman"/>
          <w:szCs w:val="24"/>
          <w:lang w:val="es-PE"/>
        </w:rPr>
        <w:t xml:space="preserve">o antibacteriano de esta planta frente a cepas de </w:t>
      </w:r>
      <w:r w:rsidR="002E33BC" w:rsidRPr="00F14A6C">
        <w:rPr>
          <w:rFonts w:cs="Times New Roman"/>
          <w:i/>
          <w:szCs w:val="24"/>
          <w:lang w:val="es-PE"/>
        </w:rPr>
        <w:t>Streptococcus mutans.</w:t>
      </w:r>
    </w:p>
    <w:p w14:paraId="6FF21257" w14:textId="4B1C34A0" w:rsidR="00EB505B" w:rsidRPr="00F14A6C" w:rsidRDefault="00EB505B" w:rsidP="008D4918">
      <w:pPr>
        <w:pStyle w:val="Prrafodelista"/>
        <w:numPr>
          <w:ilvl w:val="0"/>
          <w:numId w:val="38"/>
        </w:numPr>
        <w:spacing w:before="0" w:after="200"/>
        <w:ind w:hanging="294"/>
        <w:jc w:val="left"/>
        <w:rPr>
          <w:rFonts w:cs="Times New Roman"/>
          <w:szCs w:val="24"/>
          <w:lang w:val="es-PE"/>
        </w:rPr>
      </w:pPr>
      <w:r w:rsidRPr="00F14A6C">
        <w:rPr>
          <w:rFonts w:cs="Times New Roman"/>
          <w:szCs w:val="24"/>
          <w:lang w:val="es-PE"/>
        </w:rPr>
        <w:t xml:space="preserve">Realizar investigaciones con </w:t>
      </w:r>
      <w:r w:rsidRPr="00F14A6C">
        <w:rPr>
          <w:rFonts w:cs="Times New Roman"/>
          <w:i/>
          <w:szCs w:val="24"/>
          <w:lang w:val="es-PE"/>
        </w:rPr>
        <w:t xml:space="preserve">Caesalpinia spinosa </w:t>
      </w:r>
      <w:r w:rsidR="000D6B30" w:rsidRPr="00F14A6C">
        <w:rPr>
          <w:rFonts w:cs="Times New Roman"/>
          <w:szCs w:val="24"/>
          <w:lang w:val="es-PE"/>
        </w:rPr>
        <w:t>(</w:t>
      </w:r>
      <w:r w:rsidR="00ED6178" w:rsidRPr="00F14A6C">
        <w:rPr>
          <w:rFonts w:cs="Times New Roman"/>
          <w:szCs w:val="24"/>
          <w:lang w:val="es-PE"/>
        </w:rPr>
        <w:t>t</w:t>
      </w:r>
      <w:r w:rsidRPr="00F14A6C">
        <w:rPr>
          <w:rFonts w:cs="Times New Roman"/>
          <w:szCs w:val="24"/>
          <w:lang w:val="es-PE"/>
        </w:rPr>
        <w:t xml:space="preserve">aya) </w:t>
      </w:r>
      <w:r w:rsidR="0084099C" w:rsidRPr="00F14A6C">
        <w:rPr>
          <w:rFonts w:cs="Times New Roman"/>
          <w:szCs w:val="24"/>
          <w:lang w:val="es-PE"/>
        </w:rPr>
        <w:t>procedentes de</w:t>
      </w:r>
      <w:r w:rsidRPr="00F14A6C">
        <w:rPr>
          <w:rFonts w:cs="Times New Roman"/>
          <w:szCs w:val="24"/>
          <w:lang w:val="es-PE"/>
        </w:rPr>
        <w:t xml:space="preserve"> </w:t>
      </w:r>
      <w:r w:rsidR="0084099C" w:rsidRPr="00F14A6C">
        <w:rPr>
          <w:rFonts w:cs="Times New Roman"/>
          <w:szCs w:val="24"/>
          <w:lang w:val="es-PE"/>
        </w:rPr>
        <w:t>otros departamentos</w:t>
      </w:r>
      <w:r w:rsidRPr="00F14A6C">
        <w:rPr>
          <w:rFonts w:cs="Times New Roman"/>
          <w:szCs w:val="24"/>
          <w:lang w:val="es-PE"/>
        </w:rPr>
        <w:t xml:space="preserve"> del Pe</w:t>
      </w:r>
      <w:r w:rsidR="002E33BC" w:rsidRPr="00F14A6C">
        <w:rPr>
          <w:rFonts w:cs="Times New Roman"/>
          <w:szCs w:val="24"/>
          <w:lang w:val="es-PE"/>
        </w:rPr>
        <w:t xml:space="preserve">rú con la finalidad de evaluar sus propiedades </w:t>
      </w:r>
      <w:r w:rsidR="00A20FA6" w:rsidRPr="00F14A6C">
        <w:rPr>
          <w:rFonts w:cs="Times New Roman"/>
          <w:szCs w:val="24"/>
          <w:lang w:val="es-PE"/>
        </w:rPr>
        <w:t>antibacterianas</w:t>
      </w:r>
      <w:r w:rsidR="002E33BC" w:rsidRPr="00F14A6C">
        <w:rPr>
          <w:rFonts w:cs="Times New Roman"/>
          <w:szCs w:val="24"/>
          <w:lang w:val="es-PE"/>
        </w:rPr>
        <w:t xml:space="preserve"> frente a agentes de patologías bucales.</w:t>
      </w:r>
    </w:p>
    <w:p w14:paraId="639D1DB4" w14:textId="70FA6D61" w:rsidR="00D35A3B" w:rsidRPr="00F14A6C" w:rsidRDefault="0012458E" w:rsidP="008D4918">
      <w:pPr>
        <w:pStyle w:val="Prrafodelista"/>
        <w:numPr>
          <w:ilvl w:val="0"/>
          <w:numId w:val="38"/>
        </w:numPr>
        <w:spacing w:before="0" w:after="200"/>
        <w:ind w:hanging="294"/>
        <w:jc w:val="left"/>
        <w:rPr>
          <w:rFonts w:cs="Times New Roman"/>
          <w:szCs w:val="24"/>
          <w:lang w:val="es-PE"/>
        </w:rPr>
      </w:pPr>
      <w:r w:rsidRPr="00F14A6C">
        <w:rPr>
          <w:rFonts w:cs="Times New Roman"/>
          <w:szCs w:val="24"/>
          <w:lang w:val="es-PE"/>
        </w:rPr>
        <w:t xml:space="preserve">Realizar investigaciones con otras plantas nativas que pudieran tener </w:t>
      </w:r>
      <w:r w:rsidR="002E33BC" w:rsidRPr="00F14A6C">
        <w:rPr>
          <w:rFonts w:cs="Times New Roman"/>
          <w:szCs w:val="24"/>
          <w:lang w:val="es-PE"/>
        </w:rPr>
        <w:t xml:space="preserve">mejor efecto </w:t>
      </w:r>
      <w:r w:rsidR="00A20FA6" w:rsidRPr="00F14A6C">
        <w:rPr>
          <w:rFonts w:cs="Times New Roman"/>
          <w:szCs w:val="24"/>
          <w:lang w:val="es-PE"/>
        </w:rPr>
        <w:t>antibacteriano sobre</w:t>
      </w:r>
      <w:r w:rsidRPr="00F14A6C">
        <w:rPr>
          <w:rFonts w:cs="Times New Roman"/>
          <w:szCs w:val="24"/>
          <w:lang w:val="es-PE"/>
        </w:rPr>
        <w:t xml:space="preserve"> </w:t>
      </w:r>
      <w:r w:rsidR="002E33BC" w:rsidRPr="00F14A6C">
        <w:rPr>
          <w:rFonts w:cs="Times New Roman"/>
          <w:szCs w:val="24"/>
          <w:lang w:val="es-PE"/>
        </w:rPr>
        <w:t xml:space="preserve">cepas </w:t>
      </w:r>
      <w:r w:rsidRPr="00F14A6C">
        <w:rPr>
          <w:rFonts w:cs="Times New Roman"/>
          <w:szCs w:val="24"/>
          <w:lang w:val="es-PE"/>
        </w:rPr>
        <w:t xml:space="preserve">el </w:t>
      </w:r>
      <w:r w:rsidR="002E33BC" w:rsidRPr="00F14A6C">
        <w:rPr>
          <w:rFonts w:cs="Times New Roman"/>
          <w:i/>
          <w:szCs w:val="24"/>
          <w:lang w:val="es-PE"/>
        </w:rPr>
        <w:t xml:space="preserve">Streptococcus mutans </w:t>
      </w:r>
      <w:r w:rsidR="002E33BC" w:rsidRPr="00F14A6C">
        <w:rPr>
          <w:rFonts w:cs="Times New Roman"/>
          <w:szCs w:val="24"/>
          <w:lang w:val="es-PE"/>
        </w:rPr>
        <w:t>patógeno principal que origina la caries dental.</w:t>
      </w:r>
      <w:bookmarkStart w:id="109" w:name="_Toc495942911"/>
      <w:bookmarkStart w:id="110" w:name="_Toc496567869"/>
      <w:bookmarkStart w:id="111" w:name="_Toc496569522"/>
    </w:p>
    <w:p w14:paraId="7576245C" w14:textId="19E3A0EA" w:rsidR="009B4E4A" w:rsidRPr="00F14A6C" w:rsidRDefault="009B4E4A" w:rsidP="000874F1">
      <w:pPr>
        <w:spacing w:before="0" w:after="200"/>
        <w:jc w:val="left"/>
        <w:rPr>
          <w:rFonts w:cs="Times New Roman"/>
          <w:szCs w:val="24"/>
          <w:lang w:val="es-PE"/>
        </w:rPr>
      </w:pPr>
    </w:p>
    <w:p w14:paraId="4CA0E382" w14:textId="7E80F3F5" w:rsidR="009B4E4A" w:rsidRPr="00F14A6C" w:rsidRDefault="009B4E4A" w:rsidP="000874F1">
      <w:pPr>
        <w:spacing w:before="0" w:after="200"/>
        <w:jc w:val="left"/>
        <w:rPr>
          <w:rFonts w:cs="Times New Roman"/>
          <w:szCs w:val="24"/>
          <w:lang w:val="es-PE"/>
        </w:rPr>
      </w:pPr>
    </w:p>
    <w:p w14:paraId="341BF4D7" w14:textId="5B2AF442" w:rsidR="009B4E4A" w:rsidRPr="00F14A6C" w:rsidRDefault="009B4E4A" w:rsidP="000874F1">
      <w:pPr>
        <w:spacing w:before="0" w:after="200"/>
        <w:jc w:val="left"/>
        <w:rPr>
          <w:rFonts w:cs="Times New Roman"/>
          <w:szCs w:val="24"/>
          <w:lang w:val="es-PE"/>
        </w:rPr>
      </w:pPr>
    </w:p>
    <w:p w14:paraId="19E9741A" w14:textId="1FBF8A6C" w:rsidR="00E84614" w:rsidRPr="00F14A6C" w:rsidRDefault="00E84614" w:rsidP="000874F1">
      <w:pPr>
        <w:spacing w:before="0" w:after="200"/>
        <w:jc w:val="left"/>
        <w:rPr>
          <w:rFonts w:cs="Times New Roman"/>
          <w:szCs w:val="24"/>
          <w:lang w:val="es-PE"/>
        </w:rPr>
      </w:pPr>
    </w:p>
    <w:p w14:paraId="122E18AE" w14:textId="57B450F9" w:rsidR="00E84614" w:rsidRPr="00F14A6C" w:rsidRDefault="00E84614" w:rsidP="000874F1">
      <w:pPr>
        <w:spacing w:before="0" w:after="200"/>
        <w:jc w:val="left"/>
        <w:rPr>
          <w:rFonts w:cs="Times New Roman"/>
          <w:szCs w:val="24"/>
          <w:lang w:val="es-PE"/>
        </w:rPr>
      </w:pPr>
    </w:p>
    <w:p w14:paraId="3B9341CA" w14:textId="5E8F91CB" w:rsidR="00E84614" w:rsidRPr="00F14A6C" w:rsidRDefault="00E84614" w:rsidP="000874F1">
      <w:pPr>
        <w:spacing w:before="0" w:after="200"/>
        <w:jc w:val="left"/>
        <w:rPr>
          <w:rFonts w:cs="Times New Roman"/>
          <w:szCs w:val="24"/>
          <w:lang w:val="es-PE"/>
        </w:rPr>
      </w:pPr>
    </w:p>
    <w:p w14:paraId="7EBDF042" w14:textId="53741277" w:rsidR="00BD2CB7" w:rsidRPr="00F14A6C" w:rsidRDefault="00A11DF0" w:rsidP="00A669C1">
      <w:pPr>
        <w:pStyle w:val="Ttulo1"/>
        <w:jc w:val="left"/>
        <w:rPr>
          <w:rFonts w:cs="Times New Roman"/>
          <w:sz w:val="22"/>
          <w:szCs w:val="24"/>
          <w:lang w:val="es-PE"/>
        </w:rPr>
      </w:pPr>
      <w:bookmarkStart w:id="112" w:name="_Toc514239888"/>
      <w:r w:rsidRPr="00F14A6C">
        <w:rPr>
          <w:rFonts w:cs="Times New Roman"/>
          <w:szCs w:val="24"/>
          <w:lang w:val="es-PE"/>
        </w:rPr>
        <w:lastRenderedPageBreak/>
        <w:t>REFERENCIAS</w:t>
      </w:r>
      <w:bookmarkEnd w:id="109"/>
      <w:bookmarkEnd w:id="110"/>
      <w:bookmarkEnd w:id="111"/>
      <w:bookmarkEnd w:id="112"/>
      <w:r w:rsidR="00B7724E" w:rsidRPr="00F14A6C">
        <w:rPr>
          <w:rFonts w:cs="Times New Roman"/>
          <w:szCs w:val="24"/>
          <w:lang w:val="es-PE"/>
        </w:rPr>
        <w:t xml:space="preserve"> </w:t>
      </w:r>
    </w:p>
    <w:p w14:paraId="26F17CDE" w14:textId="54F966DF" w:rsidR="00213254" w:rsidRPr="002F28AC" w:rsidRDefault="00057225" w:rsidP="00A669C1">
      <w:pPr>
        <w:pStyle w:val="EndNoteBibliography"/>
        <w:spacing w:after="0" w:line="480" w:lineRule="auto"/>
        <w:ind w:left="426" w:hanging="426"/>
        <w:jc w:val="left"/>
        <w:rPr>
          <w:lang w:val="es-PE"/>
        </w:rPr>
      </w:pPr>
      <w:r w:rsidRPr="00F14A6C">
        <w:rPr>
          <w:rFonts w:eastAsia="Times New Roman"/>
          <w:szCs w:val="24"/>
          <w:lang w:val="es-PE" w:eastAsia="es-PE"/>
        </w:rPr>
        <w:fldChar w:fldCharType="begin"/>
      </w:r>
      <w:r w:rsidRPr="00F14A6C">
        <w:rPr>
          <w:rFonts w:eastAsia="Times New Roman"/>
          <w:szCs w:val="24"/>
          <w:lang w:val="es-PE" w:eastAsia="es-PE"/>
        </w:rPr>
        <w:instrText xml:space="preserve"> ADDIN EN.REFLIST </w:instrText>
      </w:r>
      <w:r w:rsidRPr="00F14A6C">
        <w:rPr>
          <w:rFonts w:eastAsia="Times New Roman"/>
          <w:szCs w:val="24"/>
          <w:lang w:val="es-PE" w:eastAsia="es-PE"/>
        </w:rPr>
        <w:fldChar w:fldCharType="separate"/>
      </w:r>
      <w:bookmarkStart w:id="113" w:name="_ENREF_1"/>
      <w:r w:rsidR="00213254" w:rsidRPr="002F28AC">
        <w:rPr>
          <w:lang w:val="es-PE"/>
        </w:rPr>
        <w:t>1.</w:t>
      </w:r>
      <w:r w:rsidR="00213254" w:rsidRPr="002F28AC">
        <w:rPr>
          <w:lang w:val="es-PE"/>
        </w:rPr>
        <w:tab/>
        <w:t>OMS. Estrategia de la OMS sobre medicina tradicional 2014-2023. Ginebra</w:t>
      </w:r>
      <w:r w:rsidR="00B02D43" w:rsidRPr="002F28AC">
        <w:rPr>
          <w:lang w:val="es-PE"/>
        </w:rPr>
        <w:t>.</w:t>
      </w:r>
      <w:r w:rsidR="00213254" w:rsidRPr="002F28AC">
        <w:rPr>
          <w:lang w:val="es-PE"/>
        </w:rPr>
        <w:t>2013.</w:t>
      </w:r>
      <w:bookmarkEnd w:id="113"/>
      <w:r w:rsidR="00B02D43" w:rsidRPr="002F28AC">
        <w:rPr>
          <w:lang w:val="es-PE"/>
        </w:rPr>
        <w:t xml:space="preserve"> 76 p.</w:t>
      </w:r>
    </w:p>
    <w:p w14:paraId="743D2B19" w14:textId="77777777" w:rsidR="00213254" w:rsidRPr="002F28AC" w:rsidRDefault="00213254" w:rsidP="00A669C1">
      <w:pPr>
        <w:pStyle w:val="EndNoteBibliography"/>
        <w:spacing w:after="0" w:line="480" w:lineRule="auto"/>
        <w:ind w:left="426" w:hanging="426"/>
        <w:jc w:val="left"/>
        <w:rPr>
          <w:lang w:val="es-PE"/>
        </w:rPr>
      </w:pPr>
      <w:bookmarkStart w:id="114" w:name="_ENREF_2"/>
      <w:r w:rsidRPr="002F28AC">
        <w:rPr>
          <w:lang w:val="es-PE"/>
        </w:rPr>
        <w:t>2.</w:t>
      </w:r>
      <w:r w:rsidRPr="002F28AC">
        <w:rPr>
          <w:lang w:val="es-PE"/>
        </w:rPr>
        <w:tab/>
        <w:t xml:space="preserve">Alzamora L, Morales L, Armas L, Fernández G. Medicina Tradicional en el Perú: Actividad Antimicrobiana </w:t>
      </w:r>
      <w:r w:rsidRPr="002F28AC">
        <w:rPr>
          <w:i/>
          <w:lang w:val="es-PE"/>
        </w:rPr>
        <w:t>in vitro</w:t>
      </w:r>
      <w:r w:rsidRPr="002F28AC">
        <w:rPr>
          <w:lang w:val="es-PE"/>
        </w:rPr>
        <w:t xml:space="preserve"> de los Aceites Esenciales Extraídos de Algunas Plantas Aromáticas. Anales de la Facultad de Medicina. 2001;62(2):156 - 61.</w:t>
      </w:r>
      <w:bookmarkEnd w:id="114"/>
    </w:p>
    <w:p w14:paraId="6EDF81BE" w14:textId="254C14CF" w:rsidR="00213254" w:rsidRPr="002F28AC" w:rsidRDefault="00213254" w:rsidP="00A669C1">
      <w:pPr>
        <w:pStyle w:val="EndNoteBibliography"/>
        <w:spacing w:after="0" w:line="480" w:lineRule="auto"/>
        <w:ind w:left="426" w:hanging="426"/>
        <w:jc w:val="left"/>
        <w:rPr>
          <w:lang w:val="es-PE"/>
        </w:rPr>
      </w:pPr>
      <w:bookmarkStart w:id="115" w:name="_ENREF_3"/>
      <w:r w:rsidRPr="002F28AC">
        <w:rPr>
          <w:lang w:val="es-PE"/>
        </w:rPr>
        <w:t>3.</w:t>
      </w:r>
      <w:r w:rsidRPr="002F28AC">
        <w:rPr>
          <w:lang w:val="es-PE"/>
        </w:rPr>
        <w:tab/>
        <w:t xml:space="preserve">Cabello I. Tara </w:t>
      </w:r>
      <w:r w:rsidRPr="002F28AC">
        <w:rPr>
          <w:i/>
          <w:lang w:val="es-PE"/>
        </w:rPr>
        <w:t>Caesalpinia spinosa</w:t>
      </w:r>
      <w:r w:rsidR="00B02D43" w:rsidRPr="002F28AC">
        <w:rPr>
          <w:lang w:val="es-PE"/>
        </w:rPr>
        <w:t xml:space="preserve"> (Molina) Kuntze. </w:t>
      </w:r>
      <w:r w:rsidRPr="002F28AC">
        <w:rPr>
          <w:lang w:val="es-PE"/>
        </w:rPr>
        <w:t>Proyecto Perubiodiverso. 2010:48</w:t>
      </w:r>
      <w:r w:rsidR="00B02D43" w:rsidRPr="002F28AC">
        <w:rPr>
          <w:lang w:val="es-PE"/>
        </w:rPr>
        <w:t xml:space="preserve"> p</w:t>
      </w:r>
      <w:r w:rsidRPr="002F28AC">
        <w:rPr>
          <w:lang w:val="es-PE"/>
        </w:rPr>
        <w:t>.</w:t>
      </w:r>
      <w:bookmarkEnd w:id="115"/>
    </w:p>
    <w:p w14:paraId="7674EF42" w14:textId="6F580115" w:rsidR="00213254" w:rsidRPr="002F28AC" w:rsidRDefault="00213254" w:rsidP="00A669C1">
      <w:pPr>
        <w:pStyle w:val="EndNoteBibliography"/>
        <w:spacing w:after="0" w:line="480" w:lineRule="auto"/>
        <w:ind w:left="426" w:hanging="426"/>
        <w:jc w:val="left"/>
        <w:rPr>
          <w:lang w:val="es-PE"/>
        </w:rPr>
      </w:pPr>
      <w:bookmarkStart w:id="116" w:name="_ENREF_4"/>
      <w:r w:rsidRPr="002F28AC">
        <w:rPr>
          <w:lang w:val="es-PE"/>
        </w:rPr>
        <w:t>4.</w:t>
      </w:r>
      <w:r w:rsidRPr="002F28AC">
        <w:rPr>
          <w:lang w:val="es-PE"/>
        </w:rPr>
        <w:tab/>
        <w:t>Perubiodiverso, Chávez M. La cadena de valor de la tara en la región Cajamarca: Análisis y lineamientos es</w:t>
      </w:r>
      <w:r w:rsidR="001226FA" w:rsidRPr="002F28AC">
        <w:rPr>
          <w:lang w:val="es-PE"/>
        </w:rPr>
        <w:t>tratégicos para su desarrollo. 1ra</w:t>
      </w:r>
      <w:r w:rsidRPr="002F28AC">
        <w:rPr>
          <w:lang w:val="es-PE"/>
        </w:rPr>
        <w:t xml:space="preserve"> ed</w:t>
      </w:r>
      <w:r w:rsidR="00B02D43" w:rsidRPr="002F28AC">
        <w:rPr>
          <w:lang w:val="es-PE"/>
        </w:rPr>
        <w:t>;</w:t>
      </w:r>
      <w:r w:rsidRPr="002F28AC">
        <w:rPr>
          <w:lang w:val="es-PE"/>
        </w:rPr>
        <w:t>2013.</w:t>
      </w:r>
      <w:bookmarkEnd w:id="116"/>
    </w:p>
    <w:p w14:paraId="10B1C640" w14:textId="77777777" w:rsidR="00213254" w:rsidRPr="002F28AC" w:rsidRDefault="00213254" w:rsidP="00B33EC9">
      <w:pPr>
        <w:pStyle w:val="EndNoteBibliography"/>
        <w:spacing w:after="0" w:line="480" w:lineRule="auto"/>
        <w:ind w:left="426" w:hanging="426"/>
        <w:jc w:val="left"/>
        <w:rPr>
          <w:lang w:val="es-PE"/>
        </w:rPr>
      </w:pPr>
      <w:bookmarkStart w:id="117" w:name="_ENREF_5"/>
      <w:r w:rsidRPr="002F28AC">
        <w:rPr>
          <w:lang w:val="es-PE"/>
        </w:rPr>
        <w:t>5.</w:t>
      </w:r>
      <w:r w:rsidRPr="002F28AC">
        <w:rPr>
          <w:lang w:val="es-PE"/>
        </w:rPr>
        <w:tab/>
        <w:t xml:space="preserve">Pavon D. Uso potencial de la goma de tara </w:t>
      </w:r>
      <w:r w:rsidRPr="002F28AC">
        <w:rPr>
          <w:i/>
          <w:lang w:val="es-PE"/>
        </w:rPr>
        <w:t>(Caesalpinia spinosa)</w:t>
      </w:r>
      <w:r w:rsidRPr="002F28AC">
        <w:rPr>
          <w:lang w:val="es-PE"/>
        </w:rPr>
        <w:t xml:space="preserve"> para el desarrollo de nuevas películas y recubrimientos comestibles compuestos [Tesis para obtener el título de ingeniero agroindustrial]. Quito-Ecuador: Escuela Politécnica Nacional; 2015.</w:t>
      </w:r>
      <w:bookmarkEnd w:id="117"/>
    </w:p>
    <w:p w14:paraId="562E072C" w14:textId="787738F0" w:rsidR="00213254" w:rsidRPr="002F28AC" w:rsidRDefault="00213254" w:rsidP="00A669C1">
      <w:pPr>
        <w:pStyle w:val="EndNoteBibliography"/>
        <w:spacing w:after="0" w:line="480" w:lineRule="auto"/>
        <w:ind w:left="426" w:hanging="426"/>
        <w:jc w:val="left"/>
        <w:rPr>
          <w:lang w:val="es-PE"/>
        </w:rPr>
      </w:pPr>
      <w:bookmarkStart w:id="118" w:name="_ENREF_6"/>
      <w:r w:rsidRPr="002F28AC">
        <w:rPr>
          <w:lang w:val="es-PE"/>
        </w:rPr>
        <w:t>6.</w:t>
      </w:r>
      <w:r w:rsidRPr="002F28AC">
        <w:rPr>
          <w:lang w:val="es-PE"/>
        </w:rPr>
        <w:tab/>
        <w:t xml:space="preserve">Perubiodiverso. BASE DE DATOS: TARA </w:t>
      </w:r>
      <w:r w:rsidRPr="002F28AC">
        <w:rPr>
          <w:i/>
          <w:lang w:val="es-PE"/>
        </w:rPr>
        <w:t>Caesalpinia spinosa</w:t>
      </w:r>
      <w:r w:rsidRPr="002F28AC">
        <w:rPr>
          <w:lang w:val="es-PE"/>
        </w:rPr>
        <w:t xml:space="preserve"> (Molina) Kuntze. Primera ed. Lima - Perú</w:t>
      </w:r>
      <w:r w:rsidR="001226FA" w:rsidRPr="002F28AC">
        <w:rPr>
          <w:lang w:val="es-PE"/>
        </w:rPr>
        <w:t>.</w:t>
      </w:r>
      <w:r w:rsidRPr="002F28AC">
        <w:rPr>
          <w:lang w:val="es-PE"/>
        </w:rPr>
        <w:t>2009. 41 p.</w:t>
      </w:r>
      <w:bookmarkEnd w:id="118"/>
    </w:p>
    <w:p w14:paraId="59E1EA74" w14:textId="77777777" w:rsidR="00213254" w:rsidRPr="002F28AC" w:rsidRDefault="00213254" w:rsidP="00A669C1">
      <w:pPr>
        <w:pStyle w:val="EndNoteBibliography"/>
        <w:spacing w:after="0" w:line="480" w:lineRule="auto"/>
        <w:ind w:left="426" w:hanging="426"/>
        <w:jc w:val="left"/>
        <w:rPr>
          <w:lang w:val="es-PE"/>
        </w:rPr>
      </w:pPr>
      <w:bookmarkStart w:id="119" w:name="_ENREF_7"/>
      <w:r w:rsidRPr="002F28AC">
        <w:rPr>
          <w:lang w:val="es-PE"/>
        </w:rPr>
        <w:t>7.</w:t>
      </w:r>
      <w:r w:rsidRPr="002F28AC">
        <w:rPr>
          <w:lang w:val="es-PE"/>
        </w:rPr>
        <w:tab/>
        <w:t xml:space="preserve">Aybar J, Zavala F. Efecto citotóxico del extracto acuoso del pericarpio de </w:t>
      </w:r>
      <w:r w:rsidRPr="002F28AC">
        <w:rPr>
          <w:i/>
          <w:lang w:val="es-PE"/>
        </w:rPr>
        <w:t>Caesalpinia spinosa</w:t>
      </w:r>
      <w:r w:rsidRPr="002F28AC">
        <w:rPr>
          <w:lang w:val="es-PE"/>
        </w:rPr>
        <w:t xml:space="preserve"> “tara” en células meristemáticas de </w:t>
      </w:r>
      <w:r w:rsidRPr="002F28AC">
        <w:rPr>
          <w:i/>
          <w:lang w:val="es-PE"/>
        </w:rPr>
        <w:t>Allium</w:t>
      </w:r>
      <w:r w:rsidRPr="002F28AC">
        <w:rPr>
          <w:lang w:val="es-PE"/>
        </w:rPr>
        <w:t xml:space="preserve"> cepa L. var. Arequipeña. Ciencia y Tecnología. 2016:185-93.</w:t>
      </w:r>
      <w:bookmarkEnd w:id="119"/>
    </w:p>
    <w:p w14:paraId="35763F1B" w14:textId="4409A028" w:rsidR="00213254" w:rsidRPr="002F28AC" w:rsidRDefault="00213254" w:rsidP="00A669C1">
      <w:pPr>
        <w:pStyle w:val="EndNoteBibliography"/>
        <w:spacing w:line="480" w:lineRule="auto"/>
        <w:ind w:left="426" w:hanging="426"/>
        <w:jc w:val="left"/>
        <w:rPr>
          <w:lang w:val="es-PE"/>
        </w:rPr>
      </w:pPr>
      <w:bookmarkStart w:id="120" w:name="_ENREF_8"/>
      <w:r w:rsidRPr="002F28AC">
        <w:rPr>
          <w:lang w:val="es-PE"/>
        </w:rPr>
        <w:lastRenderedPageBreak/>
        <w:t>8.</w:t>
      </w:r>
      <w:r w:rsidRPr="002F28AC">
        <w:rPr>
          <w:lang w:val="es-PE"/>
        </w:rPr>
        <w:tab/>
        <w:t>López A, Oré R, Miranda C, Trabucco J, Orihuela D, Linares J, et al. Capacidad antioxidante de poblaciones silvestres de “tara” (</w:t>
      </w:r>
      <w:r w:rsidRPr="002F28AC">
        <w:rPr>
          <w:i/>
          <w:lang w:val="es-PE"/>
        </w:rPr>
        <w:t>Caesalpinia spinosa</w:t>
      </w:r>
      <w:r w:rsidRPr="002F28AC">
        <w:rPr>
          <w:lang w:val="es-PE"/>
        </w:rPr>
        <w:t>) de las localidades de Picoy y Santa Fe (Provincia de Tarma, departamento de Junín)</w:t>
      </w:r>
      <w:r w:rsidR="00080884" w:rsidRPr="002F28AC">
        <w:rPr>
          <w:lang w:val="es-PE"/>
        </w:rPr>
        <w:t xml:space="preserve"> </w:t>
      </w:r>
      <w:r w:rsidRPr="002F28AC">
        <w:rPr>
          <w:lang w:val="es-PE"/>
        </w:rPr>
        <w:t>Scientia</w:t>
      </w:r>
      <w:r w:rsidR="001226FA" w:rsidRPr="002F28AC">
        <w:rPr>
          <w:lang w:val="es-PE"/>
        </w:rPr>
        <w:t xml:space="preserve"> Agropecuaria. 2011; 2(2011):25-</w:t>
      </w:r>
      <w:r w:rsidRPr="002F28AC">
        <w:rPr>
          <w:lang w:val="es-PE"/>
        </w:rPr>
        <w:t>9.</w:t>
      </w:r>
      <w:bookmarkEnd w:id="120"/>
    </w:p>
    <w:p w14:paraId="58CCB986" w14:textId="1E2E7965" w:rsidR="00213254" w:rsidRPr="002F28AC" w:rsidRDefault="001226FA" w:rsidP="00A669C1">
      <w:pPr>
        <w:pStyle w:val="EndNoteBibliography"/>
        <w:spacing w:after="0" w:line="480" w:lineRule="auto"/>
        <w:ind w:left="426" w:hanging="426"/>
        <w:jc w:val="left"/>
        <w:rPr>
          <w:lang w:val="es-PE"/>
        </w:rPr>
      </w:pPr>
      <w:bookmarkStart w:id="121" w:name="_ENREF_9"/>
      <w:r w:rsidRPr="002F28AC">
        <w:rPr>
          <w:lang w:val="es-PE"/>
        </w:rPr>
        <w:t>9.</w:t>
      </w:r>
      <w:r w:rsidRPr="002F28AC">
        <w:rPr>
          <w:lang w:val="es-PE"/>
        </w:rPr>
        <w:tab/>
        <w:t>De la Cruz P</w:t>
      </w:r>
      <w:r w:rsidR="00213254" w:rsidRPr="002F28AC">
        <w:rPr>
          <w:lang w:val="es-PE"/>
        </w:rPr>
        <w:t xml:space="preserve">. Aprovechamiento integral y racional de la tara </w:t>
      </w:r>
      <w:r w:rsidR="00213254" w:rsidRPr="002F28AC">
        <w:rPr>
          <w:i/>
          <w:lang w:val="es-PE"/>
        </w:rPr>
        <w:t>Caesalpinia spinosa -</w:t>
      </w:r>
      <w:r w:rsidR="00213254" w:rsidRPr="002F28AC">
        <w:rPr>
          <w:lang w:val="es-PE"/>
        </w:rPr>
        <w:t xml:space="preserve"> </w:t>
      </w:r>
      <w:r w:rsidR="00213254" w:rsidRPr="002F28AC">
        <w:rPr>
          <w:i/>
          <w:lang w:val="es-PE"/>
        </w:rPr>
        <w:t>Caesalpinia tinctoria</w:t>
      </w:r>
      <w:r w:rsidR="00213254" w:rsidRPr="002F28AC">
        <w:rPr>
          <w:lang w:val="es-PE"/>
        </w:rPr>
        <w:t>. Fac Ing Geo Min Met Geog. 2004;7(14):10.</w:t>
      </w:r>
      <w:bookmarkEnd w:id="121"/>
    </w:p>
    <w:p w14:paraId="3E922D6B" w14:textId="6392221A" w:rsidR="00213254" w:rsidRPr="002F28AC" w:rsidRDefault="00213254" w:rsidP="00A669C1">
      <w:pPr>
        <w:pStyle w:val="EndNoteBibliography"/>
        <w:spacing w:after="0" w:line="480" w:lineRule="auto"/>
        <w:ind w:left="426" w:hanging="426"/>
        <w:jc w:val="left"/>
        <w:rPr>
          <w:lang w:val="es-PE"/>
        </w:rPr>
      </w:pPr>
      <w:bookmarkStart w:id="122" w:name="_ENREF_10"/>
      <w:r w:rsidRPr="002F28AC">
        <w:rPr>
          <w:lang w:val="es-PE"/>
        </w:rPr>
        <w:t>10.</w:t>
      </w:r>
      <w:r w:rsidRPr="002F28AC">
        <w:rPr>
          <w:lang w:val="es-PE"/>
        </w:rPr>
        <w:tab/>
        <w:t>Ministerio de Salud. Modulo De La Promoción De La Salud Bucal: Higiene Dental. 3ra ed. Lima-Perú: Dirección General de Pr</w:t>
      </w:r>
      <w:r w:rsidR="001226FA" w:rsidRPr="002F28AC">
        <w:rPr>
          <w:lang w:val="es-PE"/>
        </w:rPr>
        <w:t>omoción de la Salud; 2014. 55 p.</w:t>
      </w:r>
      <w:bookmarkEnd w:id="122"/>
    </w:p>
    <w:p w14:paraId="47301296" w14:textId="7AF39F4E" w:rsidR="00213254" w:rsidRPr="002F28AC" w:rsidRDefault="00213254" w:rsidP="00A669C1">
      <w:pPr>
        <w:pStyle w:val="EndNoteBibliography"/>
        <w:spacing w:after="0" w:line="480" w:lineRule="auto"/>
        <w:ind w:left="426" w:hanging="426"/>
        <w:jc w:val="left"/>
        <w:rPr>
          <w:lang w:val="es-PE"/>
        </w:rPr>
      </w:pPr>
      <w:bookmarkStart w:id="123" w:name="_ENREF_11"/>
      <w:r w:rsidRPr="002F28AC">
        <w:rPr>
          <w:lang w:val="es-PE"/>
        </w:rPr>
        <w:t>11.</w:t>
      </w:r>
      <w:r w:rsidRPr="002F28AC">
        <w:rPr>
          <w:lang w:val="es-PE"/>
        </w:rPr>
        <w:tab/>
        <w:t>Cruz M, Díaz P, Arias D, Mazón M. Microbiota de los ecosistemas de la</w:t>
      </w:r>
      <w:r w:rsidR="001226FA" w:rsidRPr="002F28AC">
        <w:rPr>
          <w:lang w:val="es-PE"/>
        </w:rPr>
        <w:t xml:space="preserve"> cavidad bucal. Rev Cub de Estom.</w:t>
      </w:r>
      <w:r w:rsidRPr="002F28AC">
        <w:rPr>
          <w:lang w:val="es-PE"/>
        </w:rPr>
        <w:t xml:space="preserve"> 2017;54:84-99.</w:t>
      </w:r>
      <w:bookmarkEnd w:id="123"/>
    </w:p>
    <w:p w14:paraId="71C65524" w14:textId="77777777" w:rsidR="001226FA" w:rsidRPr="002F28AC" w:rsidRDefault="00213254" w:rsidP="00A669C1">
      <w:pPr>
        <w:pStyle w:val="EndNoteBibliography"/>
        <w:spacing w:after="0" w:line="480" w:lineRule="auto"/>
        <w:ind w:left="426" w:hanging="426"/>
        <w:jc w:val="left"/>
        <w:rPr>
          <w:lang w:val="es-PE"/>
        </w:rPr>
      </w:pPr>
      <w:bookmarkStart w:id="124" w:name="_ENREF_12"/>
      <w:r w:rsidRPr="002F28AC">
        <w:rPr>
          <w:lang w:val="es-PE"/>
        </w:rPr>
        <w:t>12.</w:t>
      </w:r>
      <w:r w:rsidRPr="002F28AC">
        <w:rPr>
          <w:lang w:val="es-PE"/>
        </w:rPr>
        <w:tab/>
      </w:r>
      <w:bookmarkStart w:id="125" w:name="_ENREF_13"/>
      <w:bookmarkEnd w:id="124"/>
      <w:r w:rsidR="001226FA" w:rsidRPr="002F28AC">
        <w:rPr>
          <w:lang w:val="es-PE"/>
        </w:rPr>
        <w:t xml:space="preserve">Galaviz LA, Rangel CS, Rosales CN, Medina MA. </w:t>
      </w:r>
      <w:r w:rsidR="001226FA" w:rsidRPr="002F28AC">
        <w:rPr>
          <w:i/>
          <w:lang w:val="es-PE"/>
        </w:rPr>
        <w:t>Streptococcus mutans</w:t>
      </w:r>
      <w:r w:rsidR="001226FA" w:rsidRPr="002F28AC">
        <w:rPr>
          <w:lang w:val="es-PE"/>
        </w:rPr>
        <w:t xml:space="preserve"> en saliva y su relación con caries dental en una población infantil de la comunidad de Tacoaleche Guadalupe, Zacatecas. Rev ADM. 2009;66(6):48-56.</w:t>
      </w:r>
    </w:p>
    <w:p w14:paraId="3064BFCD" w14:textId="60BD3220" w:rsidR="00213254" w:rsidRPr="002F28AC" w:rsidRDefault="00213254" w:rsidP="00A669C1">
      <w:pPr>
        <w:pStyle w:val="EndNoteBibliography"/>
        <w:spacing w:after="0" w:line="480" w:lineRule="auto"/>
        <w:ind w:left="426" w:hanging="426"/>
        <w:jc w:val="left"/>
        <w:rPr>
          <w:lang w:val="es-PE"/>
        </w:rPr>
      </w:pPr>
      <w:r w:rsidRPr="002F28AC">
        <w:rPr>
          <w:lang w:val="es-PE"/>
        </w:rPr>
        <w:t>13.</w:t>
      </w:r>
      <w:r w:rsidRPr="002F28AC">
        <w:rPr>
          <w:lang w:val="es-PE"/>
        </w:rPr>
        <w:tab/>
        <w:t>Ojeda</w:t>
      </w:r>
      <w:r w:rsidR="001226FA" w:rsidRPr="002F28AC">
        <w:rPr>
          <w:lang w:val="es-PE"/>
        </w:rPr>
        <w:t xml:space="preserve"> </w:t>
      </w:r>
      <w:r w:rsidRPr="002F28AC">
        <w:rPr>
          <w:lang w:val="es-PE"/>
        </w:rPr>
        <w:t>C, Oviedo</w:t>
      </w:r>
      <w:r w:rsidR="001226FA" w:rsidRPr="002F28AC">
        <w:rPr>
          <w:lang w:val="es-PE"/>
        </w:rPr>
        <w:t xml:space="preserve"> E, Salas </w:t>
      </w:r>
      <w:r w:rsidRPr="002F28AC">
        <w:rPr>
          <w:lang w:val="es-PE"/>
        </w:rPr>
        <w:t xml:space="preserve">A. </w:t>
      </w:r>
      <w:r w:rsidRPr="002F28AC">
        <w:rPr>
          <w:i/>
          <w:lang w:val="es-PE"/>
        </w:rPr>
        <w:t xml:space="preserve">Streptococcus mutans </w:t>
      </w:r>
      <w:r w:rsidRPr="002F28AC">
        <w:rPr>
          <w:lang w:val="es-PE"/>
        </w:rPr>
        <w:t>y caries dental. CES Odontología. 2013;26:44-56.</w:t>
      </w:r>
      <w:bookmarkEnd w:id="125"/>
    </w:p>
    <w:p w14:paraId="38697E9C" w14:textId="0EB29BC0" w:rsidR="00213254" w:rsidRPr="002F28AC" w:rsidRDefault="00213254" w:rsidP="00A669C1">
      <w:pPr>
        <w:pStyle w:val="EndNoteBibliography"/>
        <w:spacing w:after="0" w:line="480" w:lineRule="auto"/>
        <w:ind w:left="426" w:hanging="426"/>
        <w:jc w:val="left"/>
        <w:rPr>
          <w:lang w:val="es-PE"/>
        </w:rPr>
      </w:pPr>
      <w:bookmarkStart w:id="126" w:name="_ENREF_14"/>
      <w:r w:rsidRPr="002F28AC">
        <w:rPr>
          <w:lang w:val="es-PE"/>
        </w:rPr>
        <w:t>14.</w:t>
      </w:r>
      <w:r w:rsidRPr="002F28AC">
        <w:rPr>
          <w:lang w:val="es-PE"/>
        </w:rPr>
        <w:tab/>
        <w:t>Sánchez I, Sánchez A. Diversidad biológica en Cajamarca: visión étnico-cultural y potencialidades. Cajamarca - Perú: Visual 47 Ediciones.</w:t>
      </w:r>
      <w:bookmarkEnd w:id="126"/>
      <w:r w:rsidR="000E202D" w:rsidRPr="002F28AC">
        <w:rPr>
          <w:lang w:val="es-PE"/>
        </w:rPr>
        <w:t xml:space="preserve"> 2012.</w:t>
      </w:r>
    </w:p>
    <w:p w14:paraId="046C6E09" w14:textId="4FBC7781" w:rsidR="00213254" w:rsidRPr="002F28AC" w:rsidRDefault="00213254" w:rsidP="00A669C1">
      <w:pPr>
        <w:pStyle w:val="EndNoteBibliography"/>
        <w:spacing w:after="0" w:line="480" w:lineRule="auto"/>
        <w:ind w:left="426" w:hanging="426"/>
        <w:jc w:val="left"/>
        <w:rPr>
          <w:lang w:val="es-PE"/>
        </w:rPr>
      </w:pPr>
      <w:bookmarkStart w:id="127" w:name="_ENREF_15"/>
      <w:r w:rsidRPr="002F28AC">
        <w:rPr>
          <w:lang w:val="es-PE"/>
        </w:rPr>
        <w:t>15.</w:t>
      </w:r>
      <w:r w:rsidRPr="002F28AC">
        <w:rPr>
          <w:lang w:val="es-PE"/>
        </w:rPr>
        <w:tab/>
      </w:r>
      <w:bookmarkEnd w:id="127"/>
      <w:r w:rsidR="000E202D" w:rsidRPr="002F28AC">
        <w:rPr>
          <w:lang w:val="es-PE"/>
        </w:rPr>
        <w:t>Centro ideas. Propagación y beneficios de la tara. Cajamarca-Perú: Publiser. 14 p.</w:t>
      </w:r>
    </w:p>
    <w:p w14:paraId="30764944" w14:textId="77777777" w:rsidR="00213254" w:rsidRPr="002F28AC" w:rsidRDefault="00213254" w:rsidP="00A669C1">
      <w:pPr>
        <w:pStyle w:val="EndNoteBibliography"/>
        <w:spacing w:after="0" w:line="480" w:lineRule="auto"/>
        <w:ind w:left="426" w:hanging="426"/>
        <w:jc w:val="left"/>
        <w:rPr>
          <w:lang w:val="es-PE"/>
        </w:rPr>
      </w:pPr>
      <w:bookmarkStart w:id="128" w:name="_ENREF_16"/>
      <w:r w:rsidRPr="002F28AC">
        <w:rPr>
          <w:lang w:val="es-PE"/>
        </w:rPr>
        <w:lastRenderedPageBreak/>
        <w:t>16.</w:t>
      </w:r>
      <w:r w:rsidRPr="002F28AC">
        <w:rPr>
          <w:lang w:val="es-PE"/>
        </w:rPr>
        <w:tab/>
        <w:t xml:space="preserve">Huarino M. Efecto antibacteriano de </w:t>
      </w:r>
      <w:r w:rsidRPr="002F28AC">
        <w:rPr>
          <w:i/>
          <w:lang w:val="es-PE"/>
        </w:rPr>
        <w:t>Caesalpinia spinosa</w:t>
      </w:r>
      <w:r w:rsidRPr="002F28AC">
        <w:rPr>
          <w:lang w:val="es-PE"/>
        </w:rPr>
        <w:t xml:space="preserve"> (tara) sobre flora salival mixta [Tesis para obtener el título de Cirujano Dentista]. Lima - Perú: Universidad Nacional Mayor de San Marcos; 2011.</w:t>
      </w:r>
      <w:bookmarkEnd w:id="128"/>
    </w:p>
    <w:p w14:paraId="688ED445" w14:textId="77777777" w:rsidR="00C65B7A" w:rsidRPr="002F28AC" w:rsidRDefault="00213254" w:rsidP="00A669C1">
      <w:pPr>
        <w:pStyle w:val="EndNoteBibliography"/>
        <w:spacing w:after="0" w:line="480" w:lineRule="auto"/>
        <w:ind w:left="426" w:hanging="426"/>
        <w:jc w:val="left"/>
        <w:rPr>
          <w:lang w:val="es-PE"/>
        </w:rPr>
      </w:pPr>
      <w:bookmarkStart w:id="129" w:name="_ENREF_17"/>
      <w:r w:rsidRPr="002F28AC">
        <w:rPr>
          <w:lang w:val="es-PE"/>
        </w:rPr>
        <w:t>17.</w:t>
      </w:r>
      <w:r w:rsidRPr="002F28AC">
        <w:rPr>
          <w:lang w:val="es-PE"/>
        </w:rPr>
        <w:tab/>
      </w:r>
      <w:bookmarkStart w:id="130" w:name="_ENREF_18"/>
      <w:bookmarkEnd w:id="129"/>
      <w:r w:rsidR="00C65B7A" w:rsidRPr="002F28AC">
        <w:rPr>
          <w:lang w:val="es-PE"/>
        </w:rPr>
        <w:t xml:space="preserve">Liu H, Lengua L, León G, Carla LT, Huapaya J, Chauca J. Evaluación de la Actividad Antibacteriana </w:t>
      </w:r>
      <w:r w:rsidR="00C65B7A" w:rsidRPr="002F28AC">
        <w:rPr>
          <w:i/>
          <w:lang w:val="es-PE"/>
        </w:rPr>
        <w:t>in vitro</w:t>
      </w:r>
      <w:r w:rsidR="00C65B7A" w:rsidRPr="002F28AC">
        <w:rPr>
          <w:lang w:val="es-PE"/>
        </w:rPr>
        <w:t xml:space="preserve"> de los Extractos de </w:t>
      </w:r>
      <w:r w:rsidR="00C65B7A" w:rsidRPr="002F28AC">
        <w:rPr>
          <w:i/>
          <w:lang w:val="es-PE"/>
        </w:rPr>
        <w:t>Caesalpinia spinosa “</w:t>
      </w:r>
      <w:r w:rsidR="00C65B7A" w:rsidRPr="002F28AC">
        <w:rPr>
          <w:lang w:val="es-PE"/>
        </w:rPr>
        <w:t xml:space="preserve">tara” y </w:t>
      </w:r>
      <w:r w:rsidR="00C65B7A" w:rsidRPr="002F28AC">
        <w:rPr>
          <w:i/>
          <w:lang w:val="es-PE"/>
        </w:rPr>
        <w:t>Eu</w:t>
      </w:r>
      <w:r w:rsidR="00C65B7A" w:rsidRPr="002F28AC">
        <w:rPr>
          <w:lang w:val="es-PE"/>
        </w:rPr>
        <w:t>calyptus sp. “eucalipto”. Med Horiz. 2002;2:1-2.</w:t>
      </w:r>
    </w:p>
    <w:p w14:paraId="1205E14C" w14:textId="2D22BAED" w:rsidR="00213254" w:rsidRPr="002F28AC" w:rsidRDefault="00213254" w:rsidP="00A669C1">
      <w:pPr>
        <w:pStyle w:val="EndNoteBibliography"/>
        <w:spacing w:after="0" w:line="480" w:lineRule="auto"/>
        <w:ind w:left="426" w:hanging="426"/>
        <w:jc w:val="left"/>
        <w:rPr>
          <w:lang w:val="es-PE"/>
        </w:rPr>
      </w:pPr>
      <w:r w:rsidRPr="002F28AC">
        <w:rPr>
          <w:lang w:val="es-PE"/>
        </w:rPr>
        <w:t>18.</w:t>
      </w:r>
      <w:r w:rsidRPr="002F28AC">
        <w:rPr>
          <w:lang w:val="es-PE"/>
        </w:rPr>
        <w:tab/>
        <w:t xml:space="preserve">Añanca E. Efecto antibacteriano </w:t>
      </w:r>
      <w:r w:rsidRPr="002F28AC">
        <w:rPr>
          <w:i/>
          <w:lang w:val="es-PE"/>
        </w:rPr>
        <w:t>in vitro</w:t>
      </w:r>
      <w:r w:rsidRPr="002F28AC">
        <w:rPr>
          <w:lang w:val="es-PE"/>
        </w:rPr>
        <w:t xml:space="preserve"> del extracto acuoso de vainas de </w:t>
      </w:r>
      <w:r w:rsidRPr="002F28AC">
        <w:rPr>
          <w:i/>
          <w:lang w:val="es-PE"/>
        </w:rPr>
        <w:t>Caesalpinia spinosa</w:t>
      </w:r>
      <w:r w:rsidRPr="002F28AC">
        <w:rPr>
          <w:lang w:val="es-PE"/>
        </w:rPr>
        <w:t xml:space="preserve"> (tara) en cepas de </w:t>
      </w:r>
      <w:r w:rsidRPr="002F28AC">
        <w:rPr>
          <w:i/>
          <w:lang w:val="es-PE"/>
        </w:rPr>
        <w:t>Staphylococcus aureus</w:t>
      </w:r>
      <w:r w:rsidRPr="002F28AC">
        <w:rPr>
          <w:lang w:val="es-PE"/>
        </w:rPr>
        <w:t xml:space="preserve"> y </w:t>
      </w:r>
      <w:r w:rsidRPr="002F28AC">
        <w:rPr>
          <w:i/>
          <w:lang w:val="es-PE"/>
        </w:rPr>
        <w:t>Stmptococcus pyogenes</w:t>
      </w:r>
      <w:r w:rsidRPr="002F28AC">
        <w:rPr>
          <w:lang w:val="es-PE"/>
        </w:rPr>
        <w:t xml:space="preserve"> [Tesis para optar el titulo profesional de químico farmacéutico]. Tacna-Perú: Universidad N</w:t>
      </w:r>
      <w:r w:rsidR="00C65B7A" w:rsidRPr="002F28AC">
        <w:rPr>
          <w:lang w:val="es-PE"/>
        </w:rPr>
        <w:t>acional Jorge Basadre Grohmann</w:t>
      </w:r>
      <w:r w:rsidRPr="002F28AC">
        <w:rPr>
          <w:lang w:val="es-PE"/>
        </w:rPr>
        <w:t>. Tacna; 2009.</w:t>
      </w:r>
      <w:bookmarkEnd w:id="130"/>
    </w:p>
    <w:p w14:paraId="6E77BD71" w14:textId="77777777" w:rsidR="00213254" w:rsidRPr="002F28AC" w:rsidRDefault="00213254" w:rsidP="00A669C1">
      <w:pPr>
        <w:pStyle w:val="EndNoteBibliography"/>
        <w:spacing w:after="0" w:line="480" w:lineRule="auto"/>
        <w:ind w:left="426" w:hanging="426"/>
        <w:jc w:val="left"/>
        <w:rPr>
          <w:lang w:val="es-PE"/>
        </w:rPr>
      </w:pPr>
      <w:bookmarkStart w:id="131" w:name="_ENREF_19"/>
      <w:r w:rsidRPr="002F28AC">
        <w:rPr>
          <w:lang w:val="es-PE"/>
        </w:rPr>
        <w:t>19.</w:t>
      </w:r>
      <w:r w:rsidRPr="002F28AC">
        <w:rPr>
          <w:lang w:val="es-PE"/>
        </w:rPr>
        <w:tab/>
        <w:t xml:space="preserve">Araujo J, Salas R. Actividad antimicrobiana del extracto crudo de la vaina de </w:t>
      </w:r>
      <w:r w:rsidRPr="002F28AC">
        <w:rPr>
          <w:i/>
          <w:lang w:val="es-PE"/>
        </w:rPr>
        <w:t xml:space="preserve">Caesalpinia spinosa </w:t>
      </w:r>
      <w:r w:rsidRPr="002F28AC">
        <w:rPr>
          <w:lang w:val="es-PE"/>
        </w:rPr>
        <w:t xml:space="preserve">“tara” frente a </w:t>
      </w:r>
      <w:r w:rsidRPr="002F28AC">
        <w:rPr>
          <w:i/>
          <w:lang w:val="es-PE"/>
        </w:rPr>
        <w:t>Staphylococcus aureus</w:t>
      </w:r>
      <w:r w:rsidRPr="002F28AC">
        <w:rPr>
          <w:lang w:val="es-PE"/>
        </w:rPr>
        <w:t>. Rev Cient. 2009;6(2):141-55.</w:t>
      </w:r>
      <w:bookmarkEnd w:id="131"/>
    </w:p>
    <w:p w14:paraId="7662B9FE" w14:textId="77777777" w:rsidR="00213254" w:rsidRPr="002F28AC" w:rsidRDefault="00213254" w:rsidP="00A669C1">
      <w:pPr>
        <w:pStyle w:val="EndNoteBibliography"/>
        <w:spacing w:after="0" w:line="480" w:lineRule="auto"/>
        <w:ind w:left="426" w:hanging="426"/>
        <w:jc w:val="left"/>
        <w:rPr>
          <w:lang w:val="es-PE"/>
        </w:rPr>
      </w:pPr>
      <w:bookmarkStart w:id="132" w:name="_ENREF_20"/>
      <w:r w:rsidRPr="002F28AC">
        <w:rPr>
          <w:lang w:val="es-PE"/>
        </w:rPr>
        <w:t>20.</w:t>
      </w:r>
      <w:r w:rsidRPr="002F28AC">
        <w:rPr>
          <w:lang w:val="es-PE"/>
        </w:rPr>
        <w:tab/>
        <w:t xml:space="preserve">Flores C. Efecto inhibitorio </w:t>
      </w:r>
      <w:r w:rsidRPr="002F28AC">
        <w:rPr>
          <w:i/>
          <w:lang w:val="es-PE"/>
        </w:rPr>
        <w:t>in vitro</w:t>
      </w:r>
      <w:r w:rsidRPr="002F28AC">
        <w:rPr>
          <w:lang w:val="es-PE"/>
        </w:rPr>
        <w:t xml:space="preserve"> del extracto etanólico de </w:t>
      </w:r>
      <w:r w:rsidRPr="002F28AC">
        <w:rPr>
          <w:i/>
          <w:lang w:val="es-PE"/>
        </w:rPr>
        <w:t>Caesalpinia spinosa</w:t>
      </w:r>
      <w:r w:rsidRPr="002F28AC">
        <w:rPr>
          <w:lang w:val="es-PE"/>
        </w:rPr>
        <w:t xml:space="preserve"> taya sobre cepas de </w:t>
      </w:r>
      <w:r w:rsidRPr="002F28AC">
        <w:rPr>
          <w:i/>
          <w:lang w:val="es-PE"/>
        </w:rPr>
        <w:t>Enterococcus Faecalis</w:t>
      </w:r>
      <w:r w:rsidRPr="002F28AC">
        <w:rPr>
          <w:lang w:val="es-PE"/>
        </w:rPr>
        <w:t xml:space="preserve"> ATCC 29212 [Tesis para optar el grado de bachiller en estomatología]. Trujillo – Perú: Universidad Nacional de Trujillo; 2011.</w:t>
      </w:r>
      <w:bookmarkEnd w:id="132"/>
    </w:p>
    <w:p w14:paraId="202D046B" w14:textId="5581142B" w:rsidR="00213254" w:rsidRPr="002F28AC" w:rsidRDefault="00213254" w:rsidP="00A669C1">
      <w:pPr>
        <w:pStyle w:val="EndNoteBibliography"/>
        <w:spacing w:after="0" w:line="480" w:lineRule="auto"/>
        <w:ind w:left="426" w:hanging="426"/>
        <w:jc w:val="left"/>
        <w:rPr>
          <w:lang w:val="es-PE"/>
        </w:rPr>
      </w:pPr>
      <w:bookmarkStart w:id="133" w:name="_ENREF_21"/>
      <w:r w:rsidRPr="002F28AC">
        <w:rPr>
          <w:lang w:val="es-PE"/>
        </w:rPr>
        <w:t>21.</w:t>
      </w:r>
      <w:r w:rsidRPr="002F28AC">
        <w:rPr>
          <w:lang w:val="es-PE"/>
        </w:rPr>
        <w:tab/>
        <w:t xml:space="preserve">Tolentino J. Efecto del extracto acuoso de </w:t>
      </w:r>
      <w:r w:rsidRPr="002F28AC">
        <w:rPr>
          <w:i/>
          <w:lang w:val="es-PE"/>
        </w:rPr>
        <w:t>Caesalpinia spinosa</w:t>
      </w:r>
      <w:r w:rsidRPr="002F28AC">
        <w:rPr>
          <w:lang w:val="es-PE"/>
        </w:rPr>
        <w:t xml:space="preserve"> sobre el crecimiento de </w:t>
      </w:r>
      <w:r w:rsidRPr="002F28AC">
        <w:rPr>
          <w:i/>
          <w:lang w:val="es-PE"/>
        </w:rPr>
        <w:t>Staphylococcus aureus</w:t>
      </w:r>
      <w:r w:rsidRPr="002F28AC">
        <w:rPr>
          <w:lang w:val="es-PE"/>
        </w:rPr>
        <w:t xml:space="preserve"> y</w:t>
      </w:r>
      <w:r w:rsidRPr="002F28AC">
        <w:rPr>
          <w:i/>
          <w:lang w:val="es-PE"/>
        </w:rPr>
        <w:t xml:space="preserve"> Escherichia coli</w:t>
      </w:r>
      <w:r w:rsidRPr="002F28AC">
        <w:rPr>
          <w:lang w:val="es-PE"/>
        </w:rPr>
        <w:t xml:space="preserve"> [Tesis para optar el titulo de Biólogo - Microbiologo]. Trujillo-Perú: Universidad Nacional de Trujillo; 2012.</w:t>
      </w:r>
      <w:bookmarkEnd w:id="133"/>
    </w:p>
    <w:p w14:paraId="1114A865" w14:textId="77777777" w:rsidR="00C65B7A" w:rsidRPr="002F28AC" w:rsidRDefault="00213254" w:rsidP="00A669C1">
      <w:pPr>
        <w:pStyle w:val="EndNoteBibliography"/>
        <w:spacing w:after="0" w:line="480" w:lineRule="auto"/>
        <w:ind w:left="426" w:hanging="426"/>
        <w:jc w:val="left"/>
        <w:rPr>
          <w:lang w:val="es-PE"/>
        </w:rPr>
      </w:pPr>
      <w:bookmarkStart w:id="134" w:name="_ENREF_22"/>
      <w:r w:rsidRPr="002F28AC">
        <w:rPr>
          <w:lang w:val="es-PE"/>
        </w:rPr>
        <w:lastRenderedPageBreak/>
        <w:t>22.</w:t>
      </w:r>
      <w:r w:rsidRPr="002F28AC">
        <w:rPr>
          <w:lang w:val="es-PE"/>
        </w:rPr>
        <w:tab/>
      </w:r>
      <w:bookmarkStart w:id="135" w:name="_ENREF_23"/>
      <w:bookmarkEnd w:id="134"/>
      <w:r w:rsidR="00C65B7A" w:rsidRPr="002F28AC">
        <w:rPr>
          <w:lang w:val="es-PE"/>
        </w:rPr>
        <w:t xml:space="preserve">Guevara G JM, Guevara G JC, Guevara D JM, Béjar V, Huamán A, Valencia E, et al. Evaluación del cocimiento de diferentes biovariedades de </w:t>
      </w:r>
      <w:r w:rsidR="00C65B7A" w:rsidRPr="002F28AC">
        <w:rPr>
          <w:i/>
          <w:lang w:val="es-PE"/>
        </w:rPr>
        <w:t>Caesalpinia spinosa</w:t>
      </w:r>
      <w:r w:rsidR="00C65B7A" w:rsidRPr="002F28AC">
        <w:rPr>
          <w:lang w:val="es-PE"/>
        </w:rPr>
        <w:t xml:space="preserve"> (tara) frente a cepas de </w:t>
      </w:r>
      <w:r w:rsidR="00C65B7A" w:rsidRPr="002F28AC">
        <w:rPr>
          <w:i/>
          <w:lang w:val="es-PE"/>
        </w:rPr>
        <w:t xml:space="preserve">Staphylococcus aureus </w:t>
      </w:r>
      <w:r w:rsidR="00C65B7A" w:rsidRPr="002F28AC">
        <w:rPr>
          <w:lang w:val="es-PE"/>
        </w:rPr>
        <w:t>sensibles y resistentes a oxacilina. An Fac Med. 2014; 75(2):177-180.</w:t>
      </w:r>
    </w:p>
    <w:p w14:paraId="28D49012" w14:textId="608CDB78" w:rsidR="00213254" w:rsidRPr="002F28AC" w:rsidRDefault="00213254" w:rsidP="00A669C1">
      <w:pPr>
        <w:pStyle w:val="EndNoteBibliography"/>
        <w:spacing w:after="0" w:line="480" w:lineRule="auto"/>
        <w:ind w:left="426" w:hanging="426"/>
        <w:jc w:val="left"/>
        <w:rPr>
          <w:lang w:val="es-PE"/>
        </w:rPr>
      </w:pPr>
      <w:r w:rsidRPr="002F28AC">
        <w:rPr>
          <w:lang w:val="es-PE"/>
        </w:rPr>
        <w:t>23.</w:t>
      </w:r>
      <w:r w:rsidRPr="002F28AC">
        <w:rPr>
          <w:lang w:val="es-PE"/>
        </w:rPr>
        <w:tab/>
        <w:t xml:space="preserve">Montenegro A. Actividad antibacteriana de </w:t>
      </w:r>
      <w:r w:rsidRPr="002F28AC">
        <w:rPr>
          <w:i/>
          <w:lang w:val="es-PE"/>
        </w:rPr>
        <w:t xml:space="preserve">Caesalpinia spinosa </w:t>
      </w:r>
      <w:r w:rsidRPr="002F28AC">
        <w:rPr>
          <w:lang w:val="es-PE"/>
        </w:rPr>
        <w:t xml:space="preserve">(Tara) sobre </w:t>
      </w:r>
      <w:r w:rsidRPr="002F28AC">
        <w:rPr>
          <w:i/>
          <w:lang w:val="es-PE"/>
        </w:rPr>
        <w:t>Porphyromonas gingivalis</w:t>
      </w:r>
      <w:r w:rsidRPr="002F28AC">
        <w:rPr>
          <w:lang w:val="es-PE"/>
        </w:rPr>
        <w:t xml:space="preserve"> [Tesis para optar el título profesional de Cirujano Dentista]. Lima-Perú: Universidad Nacional Mayor de San Marcos; 2014.</w:t>
      </w:r>
      <w:bookmarkEnd w:id="135"/>
    </w:p>
    <w:p w14:paraId="6D2B483E" w14:textId="0A68036A" w:rsidR="00213254" w:rsidRPr="002F28AC" w:rsidRDefault="00C65B7A" w:rsidP="00A669C1">
      <w:pPr>
        <w:pStyle w:val="EndNoteBibliography"/>
        <w:spacing w:after="0" w:line="480" w:lineRule="auto"/>
        <w:ind w:left="426" w:hanging="426"/>
        <w:jc w:val="left"/>
        <w:rPr>
          <w:lang w:val="es-PE"/>
        </w:rPr>
      </w:pPr>
      <w:bookmarkStart w:id="136" w:name="_ENREF_24"/>
      <w:r w:rsidRPr="002F28AC">
        <w:rPr>
          <w:lang w:val="es-PE"/>
        </w:rPr>
        <w:t>24.</w:t>
      </w:r>
      <w:r w:rsidRPr="002F28AC">
        <w:rPr>
          <w:lang w:val="es-PE"/>
        </w:rPr>
        <w:tab/>
        <w:t xml:space="preserve">Acosta B, Arenas B, Arenas </w:t>
      </w:r>
      <w:r w:rsidR="00213254" w:rsidRPr="002F28AC">
        <w:rPr>
          <w:lang w:val="es-PE"/>
        </w:rPr>
        <w:t xml:space="preserve">B. Efecto </w:t>
      </w:r>
      <w:r w:rsidR="00213254" w:rsidRPr="002F28AC">
        <w:rPr>
          <w:i/>
          <w:lang w:val="es-PE"/>
        </w:rPr>
        <w:t>in vitro</w:t>
      </w:r>
      <w:r w:rsidR="00213254" w:rsidRPr="002F28AC">
        <w:rPr>
          <w:lang w:val="es-PE"/>
        </w:rPr>
        <w:t xml:space="preserve"> de la solución de </w:t>
      </w:r>
      <w:r w:rsidR="00213254" w:rsidRPr="002F28AC">
        <w:rPr>
          <w:i/>
          <w:lang w:val="es-PE"/>
        </w:rPr>
        <w:t>Caesalpinia espinosa</w:t>
      </w:r>
      <w:r w:rsidR="00213254" w:rsidRPr="002F28AC">
        <w:rPr>
          <w:lang w:val="es-PE"/>
        </w:rPr>
        <w:t xml:space="preserve"> (tara) al 60%, e hidróxido de calcio y gluconato de clorexhidina al 2% en el halo inhibitorio microbiano de </w:t>
      </w:r>
      <w:r w:rsidR="00213254" w:rsidRPr="002F28AC">
        <w:rPr>
          <w:i/>
          <w:lang w:val="es-PE"/>
        </w:rPr>
        <w:t>Enterococcus faecalis</w:t>
      </w:r>
      <w:r w:rsidR="00213254" w:rsidRPr="002F28AC">
        <w:rPr>
          <w:lang w:val="es-PE"/>
        </w:rPr>
        <w:t>. Cienc desarro(Tacna). 2014;17(1):13-6.</w:t>
      </w:r>
      <w:bookmarkEnd w:id="136"/>
    </w:p>
    <w:p w14:paraId="01834424" w14:textId="77777777" w:rsidR="00213254" w:rsidRPr="002F28AC" w:rsidRDefault="00213254" w:rsidP="00A669C1">
      <w:pPr>
        <w:pStyle w:val="EndNoteBibliography"/>
        <w:spacing w:after="0" w:line="480" w:lineRule="auto"/>
        <w:ind w:left="426" w:hanging="426"/>
        <w:jc w:val="left"/>
        <w:rPr>
          <w:lang w:val="es-PE"/>
        </w:rPr>
      </w:pPr>
      <w:bookmarkStart w:id="137" w:name="_ENREF_25"/>
      <w:r w:rsidRPr="002F28AC">
        <w:rPr>
          <w:lang w:val="es-PE"/>
        </w:rPr>
        <w:t>25.</w:t>
      </w:r>
      <w:r w:rsidRPr="002F28AC">
        <w:rPr>
          <w:lang w:val="es-PE"/>
        </w:rPr>
        <w:tab/>
        <w:t xml:space="preserve">Zárate M. Efecto in </w:t>
      </w:r>
      <w:r w:rsidRPr="002F28AC">
        <w:rPr>
          <w:i/>
          <w:lang w:val="es-PE"/>
        </w:rPr>
        <w:t>vitro</w:t>
      </w:r>
      <w:r w:rsidRPr="002F28AC">
        <w:rPr>
          <w:lang w:val="es-PE"/>
        </w:rPr>
        <w:t xml:space="preserve"> antibacteriano del extracto acuoso de </w:t>
      </w:r>
      <w:r w:rsidRPr="002F28AC">
        <w:rPr>
          <w:i/>
          <w:lang w:val="es-PE"/>
        </w:rPr>
        <w:t>Caesalpinia spinosa</w:t>
      </w:r>
      <w:r w:rsidRPr="002F28AC">
        <w:rPr>
          <w:lang w:val="es-PE"/>
        </w:rPr>
        <w:t xml:space="preserve"> “Tara” sobre cepas de </w:t>
      </w:r>
      <w:r w:rsidRPr="002F28AC">
        <w:rPr>
          <w:i/>
          <w:lang w:val="es-PE"/>
        </w:rPr>
        <w:t>Streptococcus pyogenes</w:t>
      </w:r>
      <w:r w:rsidRPr="002F28AC">
        <w:rPr>
          <w:lang w:val="es-PE"/>
        </w:rPr>
        <w:t xml:space="preserve"> y </w:t>
      </w:r>
      <w:r w:rsidRPr="002F28AC">
        <w:rPr>
          <w:i/>
          <w:lang w:val="es-PE"/>
        </w:rPr>
        <w:t xml:space="preserve">Escherichia coli </w:t>
      </w:r>
      <w:r w:rsidRPr="002F28AC">
        <w:rPr>
          <w:lang w:val="es-PE"/>
        </w:rPr>
        <w:t>aisladas de pacientes del Hospital Regional Docente de Trujillo en el año 2014. Pueblo cont. 2015;26(1):15-23.</w:t>
      </w:r>
      <w:bookmarkEnd w:id="137"/>
    </w:p>
    <w:p w14:paraId="44AE25FF" w14:textId="77777777" w:rsidR="00C65B7A" w:rsidRPr="002F28AC" w:rsidRDefault="00213254" w:rsidP="00A669C1">
      <w:pPr>
        <w:pStyle w:val="EndNoteBibliography"/>
        <w:spacing w:after="0" w:line="480" w:lineRule="auto"/>
        <w:ind w:left="426" w:hanging="426"/>
        <w:jc w:val="left"/>
        <w:rPr>
          <w:lang w:val="es-PE"/>
        </w:rPr>
      </w:pPr>
      <w:bookmarkStart w:id="138" w:name="_ENREF_26"/>
      <w:r w:rsidRPr="002F28AC">
        <w:rPr>
          <w:lang w:val="es-PE"/>
        </w:rPr>
        <w:t>26.</w:t>
      </w:r>
      <w:r w:rsidRPr="002F28AC">
        <w:rPr>
          <w:lang w:val="es-PE"/>
        </w:rPr>
        <w:tab/>
      </w:r>
      <w:bookmarkStart w:id="139" w:name="_ENREF_27"/>
      <w:bookmarkEnd w:id="138"/>
      <w:r w:rsidR="00C65B7A" w:rsidRPr="002F28AC">
        <w:rPr>
          <w:lang w:val="es-PE"/>
        </w:rPr>
        <w:t xml:space="preserve">Haro A. Estudio </w:t>
      </w:r>
      <w:r w:rsidR="00C65B7A" w:rsidRPr="002F28AC">
        <w:rPr>
          <w:i/>
          <w:lang w:val="es-PE"/>
        </w:rPr>
        <w:t>in vitro</w:t>
      </w:r>
      <w:r w:rsidR="00C65B7A" w:rsidRPr="002F28AC">
        <w:rPr>
          <w:lang w:val="es-PE"/>
        </w:rPr>
        <w:t xml:space="preserve"> de la eficacia antibacteriana entre el extracto alcohólico de </w:t>
      </w:r>
      <w:r w:rsidR="00C65B7A" w:rsidRPr="002F28AC">
        <w:rPr>
          <w:i/>
          <w:lang w:val="es-PE"/>
        </w:rPr>
        <w:t xml:space="preserve">Caesalpinia spinosa </w:t>
      </w:r>
      <w:r w:rsidR="00C65B7A" w:rsidRPr="002F28AC">
        <w:rPr>
          <w:lang w:val="es-PE"/>
        </w:rPr>
        <w:t xml:space="preserve">(Tara) al 100% e hipoclorito de sodio al 5,25% sobre el </w:t>
      </w:r>
      <w:r w:rsidR="00C65B7A" w:rsidRPr="002F28AC">
        <w:rPr>
          <w:i/>
          <w:lang w:val="es-PE"/>
        </w:rPr>
        <w:t>Enterococcus faecalis</w:t>
      </w:r>
      <w:r w:rsidR="00C65B7A" w:rsidRPr="002F28AC">
        <w:rPr>
          <w:lang w:val="es-PE"/>
        </w:rPr>
        <w:t xml:space="preserve"> [Proyecto previo a la obtención del título de Odontólogo]. Quito - Ecuador: Universidad Central del Ecuador; 2015.</w:t>
      </w:r>
    </w:p>
    <w:p w14:paraId="575C8A4E" w14:textId="67F48CB6" w:rsidR="00213254" w:rsidRPr="002F28AC" w:rsidRDefault="00213254" w:rsidP="00A669C1">
      <w:pPr>
        <w:pStyle w:val="EndNoteBibliography"/>
        <w:spacing w:after="0" w:line="480" w:lineRule="auto"/>
        <w:ind w:left="426" w:hanging="426"/>
        <w:jc w:val="left"/>
        <w:rPr>
          <w:lang w:val="es-PE"/>
        </w:rPr>
      </w:pPr>
      <w:r w:rsidRPr="002F28AC">
        <w:rPr>
          <w:lang w:val="es-PE"/>
        </w:rPr>
        <w:t>27.</w:t>
      </w:r>
      <w:r w:rsidRPr="002F28AC">
        <w:rPr>
          <w:lang w:val="es-PE"/>
        </w:rPr>
        <w:tab/>
        <w:t xml:space="preserve">Centurión K. “Efecto antibacteriano </w:t>
      </w:r>
      <w:r w:rsidRPr="002F28AC">
        <w:rPr>
          <w:i/>
          <w:lang w:val="es-PE"/>
        </w:rPr>
        <w:t xml:space="preserve">in vitro </w:t>
      </w:r>
      <w:r w:rsidRPr="002F28AC">
        <w:rPr>
          <w:lang w:val="es-PE"/>
        </w:rPr>
        <w:t xml:space="preserve">de diferentes concentraciones del extracto etanólico de </w:t>
      </w:r>
      <w:r w:rsidRPr="002F28AC">
        <w:rPr>
          <w:i/>
          <w:lang w:val="es-PE"/>
        </w:rPr>
        <w:t>Caesalpinia spinosa</w:t>
      </w:r>
      <w:r w:rsidRPr="002F28AC">
        <w:rPr>
          <w:lang w:val="es-PE"/>
        </w:rPr>
        <w:t xml:space="preserve"> (tara) frente a </w:t>
      </w:r>
      <w:r w:rsidRPr="002F28AC">
        <w:rPr>
          <w:i/>
          <w:lang w:val="es-PE"/>
        </w:rPr>
        <w:t xml:space="preserve">Streptococcus </w:t>
      </w:r>
      <w:r w:rsidRPr="002F28AC">
        <w:rPr>
          <w:i/>
          <w:lang w:val="es-PE"/>
        </w:rPr>
        <w:lastRenderedPageBreak/>
        <w:t xml:space="preserve">mutans </w:t>
      </w:r>
      <w:r w:rsidRPr="002F28AC">
        <w:rPr>
          <w:lang w:val="es-PE"/>
        </w:rPr>
        <w:t>ATCC 35668”. [Tesis para obtener el grado de maestro en estomatología]. Trujillo - Perú: Universidad Privada Antenor Orrego; 2015.</w:t>
      </w:r>
      <w:bookmarkEnd w:id="139"/>
    </w:p>
    <w:p w14:paraId="5944215F" w14:textId="77777777" w:rsidR="00213254" w:rsidRPr="002F28AC" w:rsidRDefault="00213254" w:rsidP="00A669C1">
      <w:pPr>
        <w:pStyle w:val="EndNoteBibliography"/>
        <w:spacing w:after="0" w:line="480" w:lineRule="auto"/>
        <w:ind w:left="426" w:hanging="426"/>
        <w:jc w:val="left"/>
        <w:rPr>
          <w:lang w:val="es-PE"/>
        </w:rPr>
      </w:pPr>
      <w:bookmarkStart w:id="140" w:name="_ENREF_28"/>
      <w:r w:rsidRPr="002F28AC">
        <w:rPr>
          <w:lang w:val="es-PE"/>
        </w:rPr>
        <w:t>28.</w:t>
      </w:r>
      <w:r w:rsidRPr="002F28AC">
        <w:rPr>
          <w:lang w:val="es-PE"/>
        </w:rPr>
        <w:tab/>
        <w:t xml:space="preserve">Benites C. Efecto inhibitorio </w:t>
      </w:r>
      <w:r w:rsidRPr="002F28AC">
        <w:rPr>
          <w:i/>
          <w:lang w:val="es-PE"/>
        </w:rPr>
        <w:t>in vitro</w:t>
      </w:r>
      <w:r w:rsidRPr="002F28AC">
        <w:rPr>
          <w:lang w:val="es-PE"/>
        </w:rPr>
        <w:t xml:space="preserve"> del extracto etanólico de </w:t>
      </w:r>
      <w:r w:rsidRPr="002F28AC">
        <w:rPr>
          <w:i/>
          <w:lang w:val="es-PE"/>
        </w:rPr>
        <w:t>Caesalpinia spinosa</w:t>
      </w:r>
      <w:r w:rsidRPr="002F28AC">
        <w:rPr>
          <w:lang w:val="es-PE"/>
        </w:rPr>
        <w:t xml:space="preserve"> (“Tara”) sobre cepa de </w:t>
      </w:r>
      <w:r w:rsidRPr="002F28AC">
        <w:rPr>
          <w:i/>
          <w:lang w:val="es-PE"/>
        </w:rPr>
        <w:t xml:space="preserve">Candida albicans </w:t>
      </w:r>
      <w:r w:rsidRPr="002F28AC">
        <w:rPr>
          <w:lang w:val="es-PE"/>
        </w:rPr>
        <w:t>ATCC 90028. [Tesis para obtener el título de médico cirujano]. Trujillo - Perú: Universidad Privada Antenor Orrego; 2015.</w:t>
      </w:r>
      <w:bookmarkEnd w:id="140"/>
    </w:p>
    <w:p w14:paraId="4FA7CA29" w14:textId="77777777" w:rsidR="00213254" w:rsidRPr="002F28AC" w:rsidRDefault="00213254" w:rsidP="00A669C1">
      <w:pPr>
        <w:pStyle w:val="EndNoteBibliography"/>
        <w:spacing w:after="0" w:line="480" w:lineRule="auto"/>
        <w:ind w:left="426" w:hanging="426"/>
        <w:jc w:val="left"/>
        <w:rPr>
          <w:lang w:val="es-PE"/>
        </w:rPr>
      </w:pPr>
      <w:bookmarkStart w:id="141" w:name="_ENREF_29"/>
      <w:r w:rsidRPr="002F28AC">
        <w:rPr>
          <w:lang w:val="es-PE"/>
        </w:rPr>
        <w:t>29.</w:t>
      </w:r>
      <w:r w:rsidRPr="002F28AC">
        <w:rPr>
          <w:lang w:val="es-PE"/>
        </w:rPr>
        <w:tab/>
        <w:t xml:space="preserve">Flores C. “Efecto inhibidor del extracto etanólico de </w:t>
      </w:r>
      <w:r w:rsidRPr="002F28AC">
        <w:rPr>
          <w:i/>
          <w:lang w:val="es-PE"/>
        </w:rPr>
        <w:t>Caesalpinia spinosa</w:t>
      </w:r>
      <w:r w:rsidRPr="002F28AC">
        <w:rPr>
          <w:lang w:val="es-PE"/>
        </w:rPr>
        <w:t xml:space="preserve"> (Taya) en comparación a hidróxido de calcio, paramonoclorofenol alcanforado y clorhexidina en gel al 2 %, sobre cepas de </w:t>
      </w:r>
      <w:r w:rsidRPr="002F28AC">
        <w:rPr>
          <w:i/>
          <w:lang w:val="es-PE"/>
        </w:rPr>
        <w:t>Enterococcus faecalis</w:t>
      </w:r>
      <w:r w:rsidRPr="002F28AC">
        <w:rPr>
          <w:lang w:val="es-PE"/>
        </w:rPr>
        <w:t>. Estudio</w:t>
      </w:r>
      <w:r w:rsidRPr="002F28AC">
        <w:rPr>
          <w:i/>
          <w:lang w:val="es-PE"/>
        </w:rPr>
        <w:t xml:space="preserve"> in vitro</w:t>
      </w:r>
      <w:r w:rsidRPr="002F28AC">
        <w:rPr>
          <w:lang w:val="es-PE"/>
        </w:rPr>
        <w:t>.” [Tesis para optar el grado de maestra en estomatología]. Trujillo - Perú: Universidad Nacional de Trujillo; 2016.</w:t>
      </w:r>
      <w:bookmarkEnd w:id="141"/>
    </w:p>
    <w:p w14:paraId="279C6173" w14:textId="77777777" w:rsidR="00213254" w:rsidRPr="002F28AC" w:rsidRDefault="00213254" w:rsidP="00A669C1">
      <w:pPr>
        <w:pStyle w:val="EndNoteBibliography"/>
        <w:spacing w:after="0" w:line="480" w:lineRule="auto"/>
        <w:ind w:left="426" w:hanging="426"/>
        <w:jc w:val="left"/>
        <w:rPr>
          <w:lang w:val="es-PE"/>
        </w:rPr>
      </w:pPr>
      <w:bookmarkStart w:id="142" w:name="_ENREF_30"/>
      <w:r w:rsidRPr="002F28AC">
        <w:rPr>
          <w:lang w:val="es-PE"/>
        </w:rPr>
        <w:t>30.</w:t>
      </w:r>
      <w:r w:rsidRPr="002F28AC">
        <w:rPr>
          <w:lang w:val="es-PE"/>
        </w:rPr>
        <w:tab/>
        <w:t xml:space="preserve">Abanto M. Efecto antibacteriano </w:t>
      </w:r>
      <w:r w:rsidRPr="002F28AC">
        <w:rPr>
          <w:i/>
          <w:lang w:val="es-PE"/>
        </w:rPr>
        <w:t>in vitro</w:t>
      </w:r>
      <w:r w:rsidRPr="002F28AC">
        <w:rPr>
          <w:lang w:val="es-PE"/>
        </w:rPr>
        <w:t xml:space="preserve"> del extracto etanólico de </w:t>
      </w:r>
      <w:r w:rsidRPr="002F28AC">
        <w:rPr>
          <w:i/>
          <w:lang w:val="es-PE"/>
        </w:rPr>
        <w:t>Caesalpinia spinosa</w:t>
      </w:r>
      <w:r w:rsidRPr="002F28AC">
        <w:rPr>
          <w:lang w:val="es-PE"/>
        </w:rPr>
        <w:t xml:space="preserve"> (tara) sobre </w:t>
      </w:r>
      <w:r w:rsidRPr="002F28AC">
        <w:rPr>
          <w:i/>
          <w:lang w:val="es-PE"/>
        </w:rPr>
        <w:t xml:space="preserve">Streptococcus mutans </w:t>
      </w:r>
      <w:r w:rsidRPr="002F28AC">
        <w:rPr>
          <w:lang w:val="es-PE"/>
        </w:rPr>
        <w:t>ATCC 25175 [Tesis para optar el grado de bachiller en estomatología]. Trrujillo-Perú: Universidad Nacional de Trujillo; 2016.</w:t>
      </w:r>
      <w:bookmarkEnd w:id="142"/>
    </w:p>
    <w:p w14:paraId="1D8D24BA" w14:textId="77777777" w:rsidR="00213254" w:rsidRPr="002F28AC" w:rsidRDefault="00213254" w:rsidP="00A669C1">
      <w:pPr>
        <w:pStyle w:val="EndNoteBibliography"/>
        <w:spacing w:after="0" w:line="480" w:lineRule="auto"/>
        <w:ind w:left="426" w:hanging="426"/>
        <w:jc w:val="left"/>
        <w:rPr>
          <w:lang w:val="es-PE"/>
        </w:rPr>
      </w:pPr>
      <w:bookmarkStart w:id="143" w:name="_ENREF_31"/>
      <w:r w:rsidRPr="002F28AC">
        <w:rPr>
          <w:lang w:val="es-PE"/>
        </w:rPr>
        <w:t>31.</w:t>
      </w:r>
      <w:r w:rsidRPr="002F28AC">
        <w:rPr>
          <w:lang w:val="es-PE"/>
        </w:rPr>
        <w:tab/>
        <w:t xml:space="preserve">Castro A, Ramos N, Juárez J, Ruíz J, Choquesillo F, Ponce J, et al. Composición química del aceite esencial de </w:t>
      </w:r>
      <w:r w:rsidRPr="002F28AC">
        <w:rPr>
          <w:i/>
          <w:lang w:val="es-PE"/>
        </w:rPr>
        <w:t>Caesalpinia spinos</w:t>
      </w:r>
      <w:r w:rsidRPr="002F28AC">
        <w:rPr>
          <w:lang w:val="es-PE"/>
        </w:rPr>
        <w:t xml:space="preserve">a “tara”, evaluación antioxidante y efecto antibacteriano frente a </w:t>
      </w:r>
      <w:r w:rsidRPr="002F28AC">
        <w:rPr>
          <w:i/>
          <w:lang w:val="es-PE"/>
        </w:rPr>
        <w:t>Streptococcus mutans</w:t>
      </w:r>
      <w:r w:rsidRPr="002F28AC">
        <w:rPr>
          <w:lang w:val="es-PE"/>
        </w:rPr>
        <w:t>. Cien Investi 2016;19(2):89-94.</w:t>
      </w:r>
      <w:bookmarkEnd w:id="143"/>
    </w:p>
    <w:p w14:paraId="6CE0B17D" w14:textId="77777777" w:rsidR="00213254" w:rsidRPr="002F28AC" w:rsidRDefault="00213254" w:rsidP="00A669C1">
      <w:pPr>
        <w:pStyle w:val="EndNoteBibliography"/>
        <w:spacing w:after="0" w:line="480" w:lineRule="auto"/>
        <w:ind w:left="426" w:hanging="426"/>
        <w:jc w:val="left"/>
        <w:rPr>
          <w:lang w:val="es-PE"/>
        </w:rPr>
      </w:pPr>
      <w:bookmarkStart w:id="144" w:name="_ENREF_32"/>
      <w:r w:rsidRPr="002F28AC">
        <w:rPr>
          <w:lang w:val="es-PE"/>
        </w:rPr>
        <w:t>32.</w:t>
      </w:r>
      <w:r w:rsidRPr="002F28AC">
        <w:rPr>
          <w:lang w:val="es-PE"/>
        </w:rPr>
        <w:tab/>
        <w:t xml:space="preserve">Cárdenas M, Quintana P. “Efecto sinérgico antibacteriano </w:t>
      </w:r>
      <w:r w:rsidRPr="002F28AC">
        <w:rPr>
          <w:i/>
          <w:lang w:val="es-PE"/>
        </w:rPr>
        <w:t>in vitro</w:t>
      </w:r>
      <w:r w:rsidRPr="002F28AC">
        <w:rPr>
          <w:lang w:val="es-PE"/>
        </w:rPr>
        <w:t xml:space="preserve"> del extracto acuoso de </w:t>
      </w:r>
      <w:r w:rsidRPr="002F28AC">
        <w:rPr>
          <w:i/>
          <w:lang w:val="es-PE"/>
        </w:rPr>
        <w:t>Caesalpinia spinosa</w:t>
      </w:r>
      <w:r w:rsidRPr="002F28AC">
        <w:rPr>
          <w:lang w:val="es-PE"/>
        </w:rPr>
        <w:t xml:space="preserve"> (tara) y del extracto hidroalcoholico de los rizomas de </w:t>
      </w:r>
      <w:r w:rsidRPr="002F28AC">
        <w:rPr>
          <w:i/>
          <w:lang w:val="es-PE"/>
        </w:rPr>
        <w:t>Polypodium picnocarpum</w:t>
      </w:r>
      <w:r w:rsidRPr="002F28AC">
        <w:rPr>
          <w:lang w:val="es-PE"/>
        </w:rPr>
        <w:t xml:space="preserve"> </w:t>
      </w:r>
      <w:r w:rsidRPr="002F28AC">
        <w:rPr>
          <w:i/>
          <w:lang w:val="es-PE"/>
        </w:rPr>
        <w:t>c</w:t>
      </w:r>
      <w:r w:rsidRPr="002F28AC">
        <w:rPr>
          <w:lang w:val="es-PE"/>
        </w:rPr>
        <w:t xml:space="preserve">. (calaguala) en cepas </w:t>
      </w:r>
      <w:r w:rsidRPr="002F28AC">
        <w:rPr>
          <w:i/>
          <w:lang w:val="es-PE"/>
        </w:rPr>
        <w:lastRenderedPageBreak/>
        <w:t>Escherichia coli</w:t>
      </w:r>
      <w:r w:rsidRPr="002F28AC">
        <w:rPr>
          <w:lang w:val="es-PE"/>
        </w:rPr>
        <w:t>” [Tesis para optar el Título Profesional de Químico Farmacéutico y Bioquímico]. Lima-Perú: Universidad Inca Garcilazo de la Vega; 2017.</w:t>
      </w:r>
      <w:bookmarkEnd w:id="144"/>
    </w:p>
    <w:p w14:paraId="75A7067F" w14:textId="77777777" w:rsidR="00213254" w:rsidRPr="002F28AC" w:rsidRDefault="00213254" w:rsidP="00A669C1">
      <w:pPr>
        <w:pStyle w:val="EndNoteBibliography"/>
        <w:spacing w:after="0" w:line="480" w:lineRule="auto"/>
        <w:ind w:left="426" w:hanging="426"/>
        <w:jc w:val="left"/>
        <w:rPr>
          <w:lang w:val="es-PE"/>
        </w:rPr>
      </w:pPr>
      <w:bookmarkStart w:id="145" w:name="_ENREF_33"/>
      <w:r w:rsidRPr="002F28AC">
        <w:rPr>
          <w:lang w:val="es-PE"/>
        </w:rPr>
        <w:t>33.</w:t>
      </w:r>
      <w:r w:rsidRPr="002F28AC">
        <w:rPr>
          <w:lang w:val="es-PE"/>
        </w:rPr>
        <w:tab/>
        <w:t xml:space="preserve">Cortez K, Mego L. Actividad antibacteriana </w:t>
      </w:r>
      <w:r w:rsidRPr="002F28AC">
        <w:rPr>
          <w:i/>
          <w:lang w:val="es-PE"/>
        </w:rPr>
        <w:t>in vitro</w:t>
      </w:r>
      <w:r w:rsidRPr="002F28AC">
        <w:rPr>
          <w:lang w:val="es-PE"/>
        </w:rPr>
        <w:t xml:space="preserve"> del extracto hidroalcohólico de las vainas de </w:t>
      </w:r>
      <w:r w:rsidRPr="002F28AC">
        <w:rPr>
          <w:i/>
          <w:lang w:val="es-PE"/>
        </w:rPr>
        <w:t>Caesalpinia spinosa</w:t>
      </w:r>
      <w:r w:rsidRPr="002F28AC">
        <w:rPr>
          <w:lang w:val="es-PE"/>
        </w:rPr>
        <w:t xml:space="preserve"> “Taya”, frente a </w:t>
      </w:r>
      <w:r w:rsidRPr="002F28AC">
        <w:rPr>
          <w:i/>
          <w:lang w:val="es-PE"/>
        </w:rPr>
        <w:t>Streptococcus mutans</w:t>
      </w:r>
      <w:r w:rsidRPr="002F28AC">
        <w:rPr>
          <w:lang w:val="es-PE"/>
        </w:rPr>
        <w:t xml:space="preserve"> [Tesis para optar el Título Profesional de Químico Farmacéutico]. Cajamarca-Perú: Universidad Privada Antonio Guillermo Urrelo; 2017.</w:t>
      </w:r>
      <w:bookmarkEnd w:id="145"/>
    </w:p>
    <w:p w14:paraId="613950DF" w14:textId="1722C4E2" w:rsidR="00213254" w:rsidRPr="002F28AC" w:rsidRDefault="00213254" w:rsidP="00A669C1">
      <w:pPr>
        <w:pStyle w:val="EndNoteBibliography"/>
        <w:spacing w:after="0" w:line="480" w:lineRule="auto"/>
        <w:ind w:left="426" w:hanging="426"/>
        <w:jc w:val="left"/>
        <w:rPr>
          <w:lang w:val="es-PE"/>
        </w:rPr>
      </w:pPr>
      <w:bookmarkStart w:id="146" w:name="_ENREF_34"/>
      <w:r w:rsidRPr="002F28AC">
        <w:rPr>
          <w:lang w:val="es-PE"/>
        </w:rPr>
        <w:t>34.</w:t>
      </w:r>
      <w:r w:rsidRPr="002F28AC">
        <w:rPr>
          <w:lang w:val="es-PE"/>
        </w:rPr>
        <w:tab/>
        <w:t xml:space="preserve">ProFound. Estudio de Mercado TARA </w:t>
      </w:r>
      <w:r w:rsidRPr="002F28AC">
        <w:rPr>
          <w:i/>
          <w:lang w:val="es-PE"/>
        </w:rPr>
        <w:t>CAESALPINIA SPINOSA</w:t>
      </w:r>
      <w:r w:rsidRPr="002F28AC">
        <w:rPr>
          <w:lang w:val="es-PE"/>
        </w:rPr>
        <w:t>. In: SIPPO,</w:t>
      </w:r>
      <w:r w:rsidR="00C65B7A" w:rsidRPr="002F28AC">
        <w:rPr>
          <w:lang w:val="es-PE"/>
        </w:rPr>
        <w:t xml:space="preserve"> 2008. </w:t>
      </w:r>
      <w:r w:rsidRPr="002F28AC">
        <w:rPr>
          <w:lang w:val="es-PE"/>
        </w:rPr>
        <w:t>48</w:t>
      </w:r>
      <w:r w:rsidR="00C65B7A" w:rsidRPr="002F28AC">
        <w:rPr>
          <w:lang w:val="es-PE"/>
        </w:rPr>
        <w:t xml:space="preserve"> p</w:t>
      </w:r>
      <w:r w:rsidRPr="002F28AC">
        <w:rPr>
          <w:lang w:val="es-PE"/>
        </w:rPr>
        <w:t>.</w:t>
      </w:r>
      <w:bookmarkEnd w:id="146"/>
    </w:p>
    <w:p w14:paraId="5E155BC9" w14:textId="5714BABB" w:rsidR="00213254" w:rsidRPr="002F28AC" w:rsidRDefault="00213254" w:rsidP="00A669C1">
      <w:pPr>
        <w:pStyle w:val="EndNoteBibliography"/>
        <w:spacing w:after="0" w:line="480" w:lineRule="auto"/>
        <w:ind w:left="426" w:hanging="426"/>
        <w:jc w:val="left"/>
        <w:rPr>
          <w:lang w:val="es-PE"/>
        </w:rPr>
      </w:pPr>
      <w:bookmarkStart w:id="147" w:name="_ENREF_35"/>
      <w:r w:rsidRPr="002F28AC">
        <w:rPr>
          <w:lang w:val="es-PE"/>
        </w:rPr>
        <w:t>35.</w:t>
      </w:r>
      <w:r w:rsidRPr="002F28AC">
        <w:rPr>
          <w:lang w:val="es-PE"/>
        </w:rPr>
        <w:tab/>
      </w:r>
      <w:bookmarkEnd w:id="147"/>
      <w:r w:rsidR="00C65B7A" w:rsidRPr="002F28AC">
        <w:rPr>
          <w:lang w:val="es-PE"/>
        </w:rPr>
        <w:t>De la Cruz P. Aprovechamiento integral y racional de la tara Caesalpinia spinosa - Caesalpinia tinctoria. Rev Inst Inv Fac Ing Geo Min Met Geog. 2012;7(14):10.</w:t>
      </w:r>
    </w:p>
    <w:p w14:paraId="2405B3D3" w14:textId="6534A0C2" w:rsidR="00213254" w:rsidRPr="002F28AC" w:rsidRDefault="00213254" w:rsidP="00A669C1">
      <w:pPr>
        <w:pStyle w:val="EndNoteBibliography"/>
        <w:spacing w:after="0" w:line="480" w:lineRule="auto"/>
        <w:ind w:left="426" w:hanging="426"/>
        <w:jc w:val="left"/>
        <w:rPr>
          <w:lang w:val="es-PE"/>
        </w:rPr>
      </w:pPr>
      <w:bookmarkStart w:id="148" w:name="_ENREF_36"/>
      <w:r w:rsidRPr="002F28AC">
        <w:rPr>
          <w:lang w:val="es-PE"/>
        </w:rPr>
        <w:t>36.</w:t>
      </w:r>
      <w:r w:rsidRPr="002F28AC">
        <w:rPr>
          <w:lang w:val="es-PE"/>
        </w:rPr>
        <w:tab/>
        <w:t xml:space="preserve">Dostert N, Roque J, Brokamp G, Cano A, Torre MIL, Weigend M. Factsheet: </w:t>
      </w:r>
      <w:r w:rsidR="00C65B7A" w:rsidRPr="002F28AC">
        <w:rPr>
          <w:lang w:val="es-PE"/>
        </w:rPr>
        <w:t>Datos botánicos de Tara. 1ra</w:t>
      </w:r>
      <w:r w:rsidRPr="002F28AC">
        <w:rPr>
          <w:lang w:val="es-PE"/>
        </w:rPr>
        <w:t xml:space="preserve"> ed. Lima - Perú</w:t>
      </w:r>
      <w:r w:rsidR="00C65B7A" w:rsidRPr="002F28AC">
        <w:rPr>
          <w:lang w:val="es-PE"/>
        </w:rPr>
        <w:t xml:space="preserve">; </w:t>
      </w:r>
      <w:r w:rsidRPr="002F28AC">
        <w:rPr>
          <w:lang w:val="es-PE"/>
        </w:rPr>
        <w:t>2009.</w:t>
      </w:r>
      <w:bookmarkEnd w:id="148"/>
    </w:p>
    <w:p w14:paraId="1DF9D347" w14:textId="77777777" w:rsidR="00213254" w:rsidRPr="002F28AC" w:rsidRDefault="00213254" w:rsidP="00A669C1">
      <w:pPr>
        <w:pStyle w:val="EndNoteBibliography"/>
        <w:spacing w:after="0" w:line="480" w:lineRule="auto"/>
        <w:ind w:left="426" w:hanging="426"/>
        <w:jc w:val="left"/>
        <w:rPr>
          <w:lang w:val="es-PE"/>
        </w:rPr>
      </w:pPr>
      <w:bookmarkStart w:id="149" w:name="_ENREF_37"/>
      <w:r w:rsidRPr="002F28AC">
        <w:rPr>
          <w:lang w:val="es-PE"/>
        </w:rPr>
        <w:t>37.</w:t>
      </w:r>
      <w:r w:rsidRPr="002F28AC">
        <w:rPr>
          <w:lang w:val="es-PE"/>
        </w:rPr>
        <w:tab/>
        <w:t>Fernández A. Estudio de las propiedades antioxidante de un extracto supercrítico de la vaina de la tara (</w:t>
      </w:r>
      <w:r w:rsidRPr="002F28AC">
        <w:rPr>
          <w:i/>
          <w:lang w:val="es-PE"/>
        </w:rPr>
        <w:t>Caesalpinia spinosa</w:t>
      </w:r>
      <w:r w:rsidRPr="002F28AC">
        <w:rPr>
          <w:lang w:val="es-PE"/>
        </w:rPr>
        <w:t>) para su uso potencial como aditivo alimentario [Memoria para optar al título deIingeniero en alimentos]. Chile: Universidad de Chile; 2008.</w:t>
      </w:r>
      <w:bookmarkEnd w:id="149"/>
    </w:p>
    <w:p w14:paraId="14B0E704" w14:textId="77777777" w:rsidR="00C65B7A" w:rsidRPr="002F28AC" w:rsidRDefault="00213254" w:rsidP="00A669C1">
      <w:pPr>
        <w:pStyle w:val="EndNoteBibliography"/>
        <w:spacing w:after="0" w:line="480" w:lineRule="auto"/>
        <w:ind w:left="426" w:hanging="426"/>
        <w:jc w:val="left"/>
        <w:rPr>
          <w:lang w:val="es-PE"/>
        </w:rPr>
      </w:pPr>
      <w:bookmarkStart w:id="150" w:name="_ENREF_38"/>
      <w:r w:rsidRPr="002F28AC">
        <w:rPr>
          <w:lang w:val="es-PE"/>
        </w:rPr>
        <w:t>38.</w:t>
      </w:r>
      <w:r w:rsidRPr="002F28AC">
        <w:rPr>
          <w:lang w:val="es-PE"/>
        </w:rPr>
        <w:tab/>
      </w:r>
      <w:bookmarkStart w:id="151" w:name="_ENREF_39"/>
      <w:bookmarkEnd w:id="150"/>
      <w:r w:rsidR="00C65B7A" w:rsidRPr="002F28AC">
        <w:rPr>
          <w:lang w:val="es-PE"/>
        </w:rPr>
        <w:t xml:space="preserve">Rojas S, Echeverría S. Caries temprana de infancia: ¿Enfermedad infecciosa? Rev Med Clin Cond. 2014; 25(3):581-7. </w:t>
      </w:r>
    </w:p>
    <w:p w14:paraId="5732E694" w14:textId="3EDFB644" w:rsidR="00213254" w:rsidRPr="002F28AC" w:rsidRDefault="00213254" w:rsidP="00A669C1">
      <w:pPr>
        <w:pStyle w:val="EndNoteBibliography"/>
        <w:spacing w:after="0" w:line="480" w:lineRule="auto"/>
        <w:ind w:left="426" w:hanging="426"/>
        <w:jc w:val="left"/>
        <w:rPr>
          <w:lang w:val="es-PE"/>
        </w:rPr>
      </w:pPr>
      <w:r w:rsidRPr="002F28AC">
        <w:rPr>
          <w:lang w:val="es-PE"/>
        </w:rPr>
        <w:lastRenderedPageBreak/>
        <w:t>39.</w:t>
      </w:r>
      <w:r w:rsidRPr="002F28AC">
        <w:rPr>
          <w:lang w:val="es-PE"/>
        </w:rPr>
        <w:tab/>
      </w:r>
      <w:bookmarkEnd w:id="151"/>
      <w:r w:rsidR="00C65B7A" w:rsidRPr="002F28AC">
        <w:rPr>
          <w:lang w:val="es-PE"/>
        </w:rPr>
        <w:t>Negroni M. Microbiología estomatológica: fundamentos y guía páctica. 2a ed. Buenos Aires-Argentina: Médico Panamericana; 2009.</w:t>
      </w:r>
    </w:p>
    <w:p w14:paraId="51892C00" w14:textId="2ED2303D" w:rsidR="00213254" w:rsidRPr="00F14A6C" w:rsidRDefault="00213254" w:rsidP="00A669C1">
      <w:pPr>
        <w:pStyle w:val="EndNoteBibliography"/>
        <w:spacing w:after="0" w:line="480" w:lineRule="auto"/>
        <w:ind w:left="426" w:hanging="426"/>
        <w:jc w:val="left"/>
      </w:pPr>
      <w:bookmarkStart w:id="152" w:name="_ENREF_40"/>
      <w:r w:rsidRPr="002F28AC">
        <w:rPr>
          <w:lang w:val="es-PE"/>
        </w:rPr>
        <w:t>40.</w:t>
      </w:r>
      <w:r w:rsidRPr="002F28AC">
        <w:rPr>
          <w:lang w:val="es-PE"/>
        </w:rPr>
        <w:tab/>
        <w:t xml:space="preserve">Correa YA, Martínez CM, Burgos A, Ceballos JI, Sánchez LF. Streptococcus mutans y caries dental en América Latina. </w:t>
      </w:r>
      <w:r w:rsidRPr="00F14A6C">
        <w:t>Revisión</w:t>
      </w:r>
      <w:r w:rsidR="00C65B7A" w:rsidRPr="00F14A6C">
        <w:t xml:space="preserve"> sistemática de la literatura.</w:t>
      </w:r>
      <w:r w:rsidRPr="00F14A6C">
        <w:t xml:space="preserve"> Rev Nac Odont. 2012:32-45.</w:t>
      </w:r>
      <w:bookmarkEnd w:id="152"/>
    </w:p>
    <w:p w14:paraId="321A5656" w14:textId="77777777" w:rsidR="00213254" w:rsidRPr="002F28AC" w:rsidRDefault="00213254" w:rsidP="00A669C1">
      <w:pPr>
        <w:pStyle w:val="EndNoteBibliography"/>
        <w:spacing w:after="0" w:line="480" w:lineRule="auto"/>
        <w:ind w:left="426" w:hanging="426"/>
        <w:jc w:val="left"/>
        <w:rPr>
          <w:lang w:val="es-PE"/>
        </w:rPr>
      </w:pPr>
      <w:bookmarkStart w:id="153" w:name="_ENREF_41"/>
      <w:r w:rsidRPr="00F14A6C">
        <w:t>41.</w:t>
      </w:r>
      <w:r w:rsidRPr="00F14A6C">
        <w:tab/>
        <w:t xml:space="preserve">Kleinberg I. A mixed-bacteria ecological approach to understanding the role of the oral bacteria in dental caries causation: an alternative to Streptococcus mutans and the specific-plaque hypothesis. </w:t>
      </w:r>
      <w:r w:rsidRPr="002F28AC">
        <w:rPr>
          <w:lang w:val="es-PE"/>
        </w:rPr>
        <w:t xml:space="preserve">Crit Rev Oral Biol Med. 2002:108-25 </w:t>
      </w:r>
      <w:bookmarkEnd w:id="153"/>
    </w:p>
    <w:p w14:paraId="4CC81F37" w14:textId="77777777" w:rsidR="00C65B7A" w:rsidRPr="002F28AC" w:rsidRDefault="00213254" w:rsidP="00A669C1">
      <w:pPr>
        <w:pStyle w:val="EndNoteBibliography"/>
        <w:spacing w:after="0" w:line="480" w:lineRule="auto"/>
        <w:ind w:left="426" w:hanging="426"/>
        <w:jc w:val="left"/>
        <w:rPr>
          <w:lang w:val="es-PE"/>
        </w:rPr>
      </w:pPr>
      <w:bookmarkStart w:id="154" w:name="_ENREF_42"/>
      <w:r w:rsidRPr="002F28AC">
        <w:rPr>
          <w:lang w:val="es-PE"/>
        </w:rPr>
        <w:t>42.</w:t>
      </w:r>
      <w:r w:rsidRPr="002F28AC">
        <w:rPr>
          <w:lang w:val="es-PE"/>
        </w:rPr>
        <w:tab/>
      </w:r>
      <w:bookmarkStart w:id="155" w:name="_ENREF_43"/>
      <w:bookmarkEnd w:id="154"/>
      <w:r w:rsidR="00C65B7A" w:rsidRPr="002F28AC">
        <w:rPr>
          <w:lang w:val="es-PE"/>
        </w:rPr>
        <w:t>Rojas I. Prevalencia de caries dental y factores de riesgo asociados. Rev Cub Med Mil. 2012;41:379-84.</w:t>
      </w:r>
    </w:p>
    <w:p w14:paraId="2F0AC554" w14:textId="3462555A" w:rsidR="00213254" w:rsidRPr="00F14A6C" w:rsidRDefault="00213254" w:rsidP="00A669C1">
      <w:pPr>
        <w:pStyle w:val="EndNoteBibliography"/>
        <w:spacing w:after="0" w:line="480" w:lineRule="auto"/>
        <w:ind w:left="426" w:hanging="426"/>
        <w:jc w:val="left"/>
      </w:pPr>
      <w:r w:rsidRPr="002F28AC">
        <w:rPr>
          <w:lang w:val="es-PE"/>
        </w:rPr>
        <w:t>43.</w:t>
      </w:r>
      <w:r w:rsidRPr="002F28AC">
        <w:rPr>
          <w:lang w:val="es-PE"/>
        </w:rPr>
        <w:tab/>
        <w:t xml:space="preserve">Martins S, Álvarez E, Abanto J, Cabrera A, López R, Masoli C, et al. Epidemiología de la caries dental en america latina. Rev Odontop Latino. </w:t>
      </w:r>
      <w:r w:rsidRPr="00F14A6C">
        <w:t>2014; 4( 2):13-8.</w:t>
      </w:r>
      <w:bookmarkEnd w:id="155"/>
    </w:p>
    <w:p w14:paraId="3426BF30" w14:textId="77777777" w:rsidR="00C65B7A" w:rsidRPr="002F28AC" w:rsidRDefault="00213254" w:rsidP="00A669C1">
      <w:pPr>
        <w:pStyle w:val="EndNoteBibliography"/>
        <w:spacing w:after="0" w:line="480" w:lineRule="auto"/>
        <w:ind w:left="426" w:hanging="426"/>
        <w:jc w:val="left"/>
        <w:rPr>
          <w:lang w:val="es-PE"/>
        </w:rPr>
      </w:pPr>
      <w:bookmarkStart w:id="156" w:name="_ENREF_44"/>
      <w:r w:rsidRPr="00F14A6C">
        <w:t>44.</w:t>
      </w:r>
      <w:r w:rsidRPr="00F14A6C">
        <w:tab/>
      </w:r>
      <w:bookmarkStart w:id="157" w:name="_ENREF_45"/>
      <w:bookmarkEnd w:id="156"/>
      <w:r w:rsidR="00C65B7A" w:rsidRPr="00F14A6C">
        <w:t xml:space="preserve">Hurlbutt M, Young A. A Best Practices Approach to Caries Management. </w:t>
      </w:r>
      <w:r w:rsidR="00C65B7A" w:rsidRPr="002F28AC">
        <w:rPr>
          <w:lang w:val="es-PE"/>
        </w:rPr>
        <w:t>Jour Evid-Bas Dent Prac. 2014; 14:77-86.</w:t>
      </w:r>
    </w:p>
    <w:p w14:paraId="3476735A" w14:textId="763E08B8" w:rsidR="00213254" w:rsidRPr="00F14A6C" w:rsidRDefault="00213254" w:rsidP="00A669C1">
      <w:pPr>
        <w:pStyle w:val="EndNoteBibliography"/>
        <w:spacing w:after="0" w:line="480" w:lineRule="auto"/>
        <w:ind w:left="426" w:hanging="426"/>
        <w:jc w:val="left"/>
      </w:pPr>
      <w:r w:rsidRPr="002F28AC">
        <w:rPr>
          <w:lang w:val="es-PE"/>
        </w:rPr>
        <w:t>45.</w:t>
      </w:r>
      <w:r w:rsidRPr="002F28AC">
        <w:rPr>
          <w:lang w:val="es-PE"/>
        </w:rPr>
        <w:tab/>
      </w:r>
      <w:bookmarkEnd w:id="157"/>
      <w:r w:rsidR="00C65B7A" w:rsidRPr="002F28AC">
        <w:rPr>
          <w:lang w:val="es-PE"/>
        </w:rPr>
        <w:t xml:space="preserve">Cuadrado D, Gómez J. Cariología: el manejo contemporáneo de la caries dental. </w:t>
      </w:r>
      <w:r w:rsidR="00C65B7A" w:rsidRPr="00F14A6C">
        <w:t>México: Fac Est Sup Izta; 2017. 97 p.</w:t>
      </w:r>
    </w:p>
    <w:p w14:paraId="49A38D61" w14:textId="7E475E2A" w:rsidR="00213254" w:rsidRPr="00F14A6C" w:rsidRDefault="00C65B7A" w:rsidP="00A669C1">
      <w:pPr>
        <w:pStyle w:val="EndNoteBibliography"/>
        <w:spacing w:after="0" w:line="480" w:lineRule="auto"/>
        <w:ind w:left="426" w:hanging="426"/>
        <w:jc w:val="left"/>
      </w:pPr>
      <w:bookmarkStart w:id="158" w:name="_ENREF_46"/>
      <w:r w:rsidRPr="00F14A6C">
        <w:t>46.</w:t>
      </w:r>
      <w:r w:rsidRPr="00F14A6C">
        <w:tab/>
        <w:t>Bae</w:t>
      </w:r>
      <w:r w:rsidR="00213254" w:rsidRPr="00F14A6C">
        <w:t>lum V, Fejerskov O. How big is the problem? Epidemiological features of dental caries. In Fejerskov O, Nyvad B, Kidd E, editors, Dental Caries: The Disease and Its Clinical Management. . Oxford: Wiley-Blackwell</w:t>
      </w:r>
      <w:r w:rsidRPr="00F14A6C">
        <w:t xml:space="preserve"> </w:t>
      </w:r>
      <w:r w:rsidR="00213254" w:rsidRPr="00F14A6C">
        <w:t>2015.</w:t>
      </w:r>
      <w:bookmarkEnd w:id="158"/>
    </w:p>
    <w:p w14:paraId="66CB3C09" w14:textId="77777777" w:rsidR="00213254" w:rsidRPr="002F28AC" w:rsidRDefault="00213254" w:rsidP="00A669C1">
      <w:pPr>
        <w:pStyle w:val="EndNoteBibliography"/>
        <w:spacing w:after="0" w:line="480" w:lineRule="auto"/>
        <w:ind w:left="426" w:hanging="426"/>
        <w:jc w:val="left"/>
        <w:rPr>
          <w:lang w:val="es-PE"/>
        </w:rPr>
      </w:pPr>
      <w:bookmarkStart w:id="159" w:name="_ENREF_47"/>
      <w:r w:rsidRPr="00F14A6C">
        <w:lastRenderedPageBreak/>
        <w:t>47.</w:t>
      </w:r>
      <w:r w:rsidRPr="00F14A6C">
        <w:tab/>
        <w:t xml:space="preserve">Yang F, Zeng X, Ning K, Liu KL, Lo CC, Wang W, et al. Saliva microbiomes distinguish caries-active from healthy human populations. </w:t>
      </w:r>
      <w:r w:rsidRPr="002F28AC">
        <w:rPr>
          <w:lang w:val="es-PE"/>
        </w:rPr>
        <w:t>The ISME journal. 2012;6(1):1-10.</w:t>
      </w:r>
      <w:bookmarkEnd w:id="159"/>
    </w:p>
    <w:p w14:paraId="7B7F9E2C" w14:textId="77777777" w:rsidR="00213254" w:rsidRPr="002F28AC" w:rsidRDefault="00213254" w:rsidP="00A669C1">
      <w:pPr>
        <w:pStyle w:val="EndNoteBibliography"/>
        <w:spacing w:after="0" w:line="480" w:lineRule="auto"/>
        <w:ind w:left="426" w:hanging="426"/>
        <w:jc w:val="left"/>
        <w:rPr>
          <w:lang w:val="es-PE"/>
        </w:rPr>
      </w:pPr>
      <w:bookmarkStart w:id="160" w:name="_ENREF_48"/>
      <w:r w:rsidRPr="002F28AC">
        <w:rPr>
          <w:lang w:val="es-PE"/>
        </w:rPr>
        <w:t>48.</w:t>
      </w:r>
      <w:r w:rsidRPr="002F28AC">
        <w:rPr>
          <w:lang w:val="es-PE"/>
        </w:rPr>
        <w:tab/>
        <w:t>Camilo D, Mora Í. La representación de la epidemiología de la caries en el mundo a través de mapas. Univ Odontol. 2012:41-50.</w:t>
      </w:r>
      <w:bookmarkEnd w:id="160"/>
    </w:p>
    <w:p w14:paraId="67AFEACF" w14:textId="77777777" w:rsidR="00213254" w:rsidRPr="00F14A6C" w:rsidRDefault="00213254" w:rsidP="00A669C1">
      <w:pPr>
        <w:pStyle w:val="EndNoteBibliography"/>
        <w:spacing w:after="0" w:line="480" w:lineRule="auto"/>
        <w:ind w:left="426" w:hanging="426"/>
        <w:jc w:val="left"/>
      </w:pPr>
      <w:bookmarkStart w:id="161" w:name="_ENREF_49"/>
      <w:r w:rsidRPr="002F28AC">
        <w:rPr>
          <w:lang w:val="es-PE"/>
        </w:rPr>
        <w:t>49.</w:t>
      </w:r>
      <w:r w:rsidRPr="002F28AC">
        <w:rPr>
          <w:lang w:val="es-PE"/>
        </w:rPr>
        <w:tab/>
        <w:t xml:space="preserve">Luyo AGP. ¿Es la caries dental una enfermedad infecciosa y transmisible? </w:t>
      </w:r>
      <w:r w:rsidRPr="00F14A6C">
        <w:t>Revista Estomatológica Herediana. 2009:118-24.</w:t>
      </w:r>
      <w:bookmarkEnd w:id="161"/>
    </w:p>
    <w:p w14:paraId="5C8BA7B5" w14:textId="77777777" w:rsidR="00213254" w:rsidRPr="00F14A6C" w:rsidRDefault="00213254" w:rsidP="00A669C1">
      <w:pPr>
        <w:pStyle w:val="EndNoteBibliography"/>
        <w:spacing w:after="0" w:line="480" w:lineRule="auto"/>
        <w:ind w:left="426" w:hanging="426"/>
        <w:jc w:val="left"/>
      </w:pPr>
      <w:bookmarkStart w:id="162" w:name="_ENREF_50"/>
      <w:r w:rsidRPr="00F14A6C">
        <w:t>50.</w:t>
      </w:r>
      <w:r w:rsidRPr="00F14A6C">
        <w:tab/>
        <w:t>Mercado JG. Microbiología Bucal. BIOFARBO. 1993; 2(2):69-72.</w:t>
      </w:r>
      <w:bookmarkEnd w:id="162"/>
    </w:p>
    <w:p w14:paraId="57E0F5C1" w14:textId="77777777" w:rsidR="00213254" w:rsidRPr="002F28AC" w:rsidRDefault="00213254" w:rsidP="00A669C1">
      <w:pPr>
        <w:pStyle w:val="EndNoteBibliography"/>
        <w:spacing w:after="0" w:line="480" w:lineRule="auto"/>
        <w:ind w:left="426" w:hanging="426"/>
        <w:jc w:val="left"/>
        <w:rPr>
          <w:lang w:val="es-PE"/>
        </w:rPr>
      </w:pPr>
      <w:bookmarkStart w:id="163" w:name="_ENREF_51"/>
      <w:r w:rsidRPr="00F14A6C">
        <w:t>51.</w:t>
      </w:r>
      <w:r w:rsidRPr="00F14A6C">
        <w:tab/>
        <w:t xml:space="preserve">Pannu P, Gambhir R, Sujlana A. Correlation between the salivary Streptococcus mutans levels and dental caries experience in adult population of Chandigarh, India. </w:t>
      </w:r>
      <w:r w:rsidRPr="002F28AC">
        <w:rPr>
          <w:lang w:val="es-PE"/>
        </w:rPr>
        <w:t>European Journal of Dentistry. 2013;7(2):191-5.</w:t>
      </w:r>
      <w:bookmarkEnd w:id="163"/>
    </w:p>
    <w:p w14:paraId="59CA2304" w14:textId="77777777" w:rsidR="001D52A6" w:rsidRPr="00F14A6C" w:rsidRDefault="00213254" w:rsidP="00A669C1">
      <w:pPr>
        <w:pStyle w:val="EndNoteBibliography"/>
        <w:spacing w:after="0" w:line="480" w:lineRule="auto"/>
        <w:ind w:left="426" w:hanging="426"/>
        <w:jc w:val="left"/>
      </w:pPr>
      <w:bookmarkStart w:id="164" w:name="_ENREF_52"/>
      <w:r w:rsidRPr="002F28AC">
        <w:rPr>
          <w:lang w:val="es-PE"/>
        </w:rPr>
        <w:t>52.</w:t>
      </w:r>
      <w:r w:rsidRPr="002F28AC">
        <w:rPr>
          <w:lang w:val="es-PE"/>
        </w:rPr>
        <w:tab/>
      </w:r>
      <w:bookmarkStart w:id="165" w:name="_ENREF_53"/>
      <w:bookmarkEnd w:id="164"/>
      <w:r w:rsidR="001D52A6" w:rsidRPr="002F28AC">
        <w:rPr>
          <w:lang w:val="es-PE"/>
        </w:rPr>
        <w:t xml:space="preserve">Figueroa M, Alonso G, Acevedo A. Microorganismos presentes en las diferentes etapas de la progresión de la lesión de caries dental. </w:t>
      </w:r>
      <w:r w:rsidR="001D52A6" w:rsidRPr="00F14A6C">
        <w:t>Act Odont Ven.  2009;47(1).</w:t>
      </w:r>
    </w:p>
    <w:p w14:paraId="480EE19C" w14:textId="3AAE3874" w:rsidR="00213254" w:rsidRPr="002F28AC" w:rsidRDefault="00213254" w:rsidP="00A669C1">
      <w:pPr>
        <w:pStyle w:val="EndNoteBibliography"/>
        <w:spacing w:after="0" w:line="480" w:lineRule="auto"/>
        <w:ind w:left="426" w:hanging="426"/>
        <w:jc w:val="left"/>
        <w:rPr>
          <w:lang w:val="es-PE"/>
        </w:rPr>
      </w:pPr>
      <w:r w:rsidRPr="00F14A6C">
        <w:t>53.</w:t>
      </w:r>
      <w:r w:rsidRPr="00F14A6C">
        <w:tab/>
        <w:t xml:space="preserve">Gross EL, Beall CJ, Kutsch SR, Firestone ND, Leys EJ, Griffen AL. Beyond Streptococcus mutans: dental caries onset linked to multiple species by 16S rRNA community analysis. </w:t>
      </w:r>
      <w:r w:rsidRPr="002F28AC">
        <w:rPr>
          <w:lang w:val="es-PE"/>
        </w:rPr>
        <w:t>PloS one. 2012;7(10):e47722.</w:t>
      </w:r>
      <w:bookmarkEnd w:id="165"/>
    </w:p>
    <w:p w14:paraId="7FA5C539" w14:textId="158C24E7" w:rsidR="001D52A6" w:rsidRPr="002F28AC" w:rsidRDefault="001D52A6" w:rsidP="00A669C1">
      <w:pPr>
        <w:pStyle w:val="EndNoteBibliography"/>
        <w:spacing w:after="0" w:line="480" w:lineRule="auto"/>
        <w:ind w:left="283" w:firstLine="143"/>
        <w:jc w:val="left"/>
        <w:rPr>
          <w:lang w:val="es-PE"/>
        </w:rPr>
      </w:pPr>
      <w:r w:rsidRPr="00F14A6C">
        <w:rPr>
          <w:szCs w:val="20"/>
          <w:shd w:val="clear" w:color="auto" w:fill="FFFFFF"/>
          <w:lang w:val="es-PE"/>
        </w:rPr>
        <w:t>https://doi.org/10.1371/journal.pone.0047722</w:t>
      </w:r>
    </w:p>
    <w:p w14:paraId="76865102" w14:textId="77777777" w:rsidR="001D52A6" w:rsidRPr="002F28AC" w:rsidRDefault="00213254" w:rsidP="00A669C1">
      <w:pPr>
        <w:pStyle w:val="EndNoteBibliography"/>
        <w:spacing w:after="0" w:line="480" w:lineRule="auto"/>
        <w:ind w:left="426" w:hanging="426"/>
        <w:jc w:val="left"/>
        <w:rPr>
          <w:lang w:val="es-PE"/>
        </w:rPr>
      </w:pPr>
      <w:bookmarkStart w:id="166" w:name="_ENREF_54"/>
      <w:r w:rsidRPr="002F28AC">
        <w:rPr>
          <w:lang w:val="es-PE"/>
        </w:rPr>
        <w:t>54.</w:t>
      </w:r>
      <w:r w:rsidRPr="002F28AC">
        <w:rPr>
          <w:lang w:val="es-PE"/>
        </w:rPr>
        <w:tab/>
      </w:r>
      <w:bookmarkStart w:id="167" w:name="_ENREF_55"/>
      <w:bookmarkEnd w:id="166"/>
      <w:r w:rsidR="001D52A6" w:rsidRPr="002F28AC">
        <w:rPr>
          <w:lang w:val="es-PE"/>
        </w:rPr>
        <w:t>Rojas F. Algunas consideraciones sobre caries dental, fluoruros, su metabolismo y mecanismos de acción. Act Odont Ven. 2008;46(4):1-11.</w:t>
      </w:r>
    </w:p>
    <w:p w14:paraId="6E388B0E" w14:textId="19DEB549" w:rsidR="00213254" w:rsidRPr="002F28AC" w:rsidRDefault="00213254" w:rsidP="00A669C1">
      <w:pPr>
        <w:pStyle w:val="EndNoteBibliography"/>
        <w:spacing w:after="0" w:line="480" w:lineRule="auto"/>
        <w:ind w:left="426" w:hanging="426"/>
        <w:jc w:val="left"/>
        <w:rPr>
          <w:lang w:val="es-PE"/>
        </w:rPr>
      </w:pPr>
      <w:r w:rsidRPr="002F28AC">
        <w:rPr>
          <w:lang w:val="es-PE"/>
        </w:rPr>
        <w:lastRenderedPageBreak/>
        <w:t>55.</w:t>
      </w:r>
      <w:r w:rsidRPr="002F28AC">
        <w:rPr>
          <w:lang w:val="es-PE"/>
        </w:rPr>
        <w:tab/>
        <w:t>Linossier A, Valenzuela C, Soler E, Contreras E. Colonización de la cavidad oral por Streptococcus grupo mutans, según edad, evaluado en saliva por un método semi-cuantitativo. Rev Chil Infect. 2011;28(3):230-7.</w:t>
      </w:r>
      <w:bookmarkEnd w:id="167"/>
    </w:p>
    <w:p w14:paraId="55EE9A9C" w14:textId="77777777" w:rsidR="00213254" w:rsidRPr="002F28AC" w:rsidRDefault="00213254" w:rsidP="00A669C1">
      <w:pPr>
        <w:pStyle w:val="EndNoteBibliography"/>
        <w:spacing w:after="0" w:line="480" w:lineRule="auto"/>
        <w:ind w:left="426" w:hanging="426"/>
        <w:jc w:val="left"/>
        <w:rPr>
          <w:lang w:val="es-PE"/>
        </w:rPr>
      </w:pPr>
      <w:bookmarkStart w:id="168" w:name="_ENREF_56"/>
      <w:r w:rsidRPr="002F28AC">
        <w:rPr>
          <w:lang w:val="es-PE"/>
        </w:rPr>
        <w:t>56.</w:t>
      </w:r>
      <w:r w:rsidRPr="002F28AC">
        <w:rPr>
          <w:lang w:val="es-PE"/>
        </w:rPr>
        <w:tab/>
        <w:t>Gutiérrez-Pérez J, Perea-Pérez E, Romero-Ruiz M, Girón-González J. Infecciones orofaciales de origen odontogénico. Med Oral 2004;9:280-7.</w:t>
      </w:r>
      <w:bookmarkEnd w:id="168"/>
    </w:p>
    <w:p w14:paraId="1DE283F5" w14:textId="77777777" w:rsidR="001D52A6" w:rsidRPr="002F28AC" w:rsidRDefault="00213254" w:rsidP="00A669C1">
      <w:pPr>
        <w:pStyle w:val="EndNoteBibliography"/>
        <w:spacing w:after="0" w:line="480" w:lineRule="auto"/>
        <w:ind w:left="426" w:hanging="426"/>
        <w:jc w:val="left"/>
        <w:rPr>
          <w:lang w:val="es-PE"/>
        </w:rPr>
      </w:pPr>
      <w:bookmarkStart w:id="169" w:name="_ENREF_57"/>
      <w:r w:rsidRPr="002F28AC">
        <w:rPr>
          <w:lang w:val="es-PE"/>
        </w:rPr>
        <w:t>57.</w:t>
      </w:r>
      <w:r w:rsidRPr="002F28AC">
        <w:rPr>
          <w:lang w:val="es-PE"/>
        </w:rPr>
        <w:tab/>
      </w:r>
      <w:bookmarkStart w:id="170" w:name="_ENREF_58"/>
      <w:bookmarkEnd w:id="169"/>
      <w:r w:rsidR="001D52A6" w:rsidRPr="002F28AC">
        <w:rPr>
          <w:lang w:val="es-PE"/>
        </w:rPr>
        <w:t>Liébana J. Microbiología oral. 2a ed. Madrid-España: McGraw-Hill- Interamericana de España,S.A.U.; 2002.</w:t>
      </w:r>
    </w:p>
    <w:p w14:paraId="6F5A1B45" w14:textId="77777777" w:rsidR="001D52A6" w:rsidRPr="002F28AC" w:rsidRDefault="00213254" w:rsidP="00A669C1">
      <w:pPr>
        <w:pStyle w:val="EndNoteBibliography"/>
        <w:spacing w:after="0" w:line="480" w:lineRule="auto"/>
        <w:ind w:left="426" w:hanging="426"/>
        <w:jc w:val="left"/>
        <w:rPr>
          <w:lang w:val="es-PE"/>
        </w:rPr>
      </w:pPr>
      <w:r w:rsidRPr="00F14A6C">
        <w:t>58.</w:t>
      </w:r>
      <w:r w:rsidRPr="00F14A6C">
        <w:tab/>
      </w:r>
      <w:bookmarkStart w:id="171" w:name="_ENREF_59"/>
      <w:bookmarkEnd w:id="170"/>
      <w:r w:rsidR="001D52A6" w:rsidRPr="00F14A6C">
        <w:t xml:space="preserve">Loesche J. Role of </w:t>
      </w:r>
      <w:r w:rsidR="001D52A6" w:rsidRPr="00F14A6C">
        <w:rPr>
          <w:i/>
        </w:rPr>
        <w:t>Streptococcus mutans</w:t>
      </w:r>
      <w:r w:rsidR="001D52A6" w:rsidRPr="00F14A6C">
        <w:t xml:space="preserve"> in human dental decay. </w:t>
      </w:r>
      <w:r w:rsidR="001D52A6" w:rsidRPr="002F28AC">
        <w:rPr>
          <w:lang w:val="es-PE"/>
        </w:rPr>
        <w:t>Microbio Rev. 1986;50(4):353-80.</w:t>
      </w:r>
    </w:p>
    <w:p w14:paraId="54D9E03B" w14:textId="77777777" w:rsidR="001D52A6" w:rsidRPr="002F28AC" w:rsidRDefault="00213254" w:rsidP="00A669C1">
      <w:pPr>
        <w:pStyle w:val="EndNoteBibliography"/>
        <w:spacing w:after="0" w:line="480" w:lineRule="auto"/>
        <w:ind w:left="426" w:hanging="426"/>
        <w:jc w:val="left"/>
        <w:rPr>
          <w:lang w:val="es-PE"/>
        </w:rPr>
      </w:pPr>
      <w:r w:rsidRPr="002F28AC">
        <w:rPr>
          <w:lang w:val="es-PE"/>
        </w:rPr>
        <w:t>59.</w:t>
      </w:r>
      <w:r w:rsidRPr="002F28AC">
        <w:rPr>
          <w:lang w:val="es-PE"/>
        </w:rPr>
        <w:tab/>
      </w:r>
      <w:bookmarkStart w:id="172" w:name="_ENREF_60"/>
      <w:bookmarkEnd w:id="171"/>
      <w:r w:rsidR="001D52A6" w:rsidRPr="002F28AC">
        <w:rPr>
          <w:lang w:val="es-PE"/>
        </w:rPr>
        <w:t xml:space="preserve">Pérez A, Duque J, Hidalgo I. Asociación del </w:t>
      </w:r>
      <w:r w:rsidR="001D52A6" w:rsidRPr="002F28AC">
        <w:rPr>
          <w:i/>
          <w:lang w:val="es-PE"/>
        </w:rPr>
        <w:t>Estreptococos mutans</w:t>
      </w:r>
      <w:r w:rsidR="001D52A6" w:rsidRPr="002F28AC">
        <w:rPr>
          <w:lang w:val="es-PE"/>
        </w:rPr>
        <w:t xml:space="preserve"> y </w:t>
      </w:r>
      <w:r w:rsidR="001D52A6" w:rsidRPr="002F28AC">
        <w:rPr>
          <w:i/>
          <w:lang w:val="es-PE"/>
        </w:rPr>
        <w:t xml:space="preserve">Lactobacilos </w:t>
      </w:r>
      <w:r w:rsidR="001D52A6" w:rsidRPr="002F28AC">
        <w:rPr>
          <w:lang w:val="es-PE"/>
        </w:rPr>
        <w:t>con la caries dental en niños. Rev Cub Estom. 2007;44:50.</w:t>
      </w:r>
    </w:p>
    <w:p w14:paraId="6A27EB22" w14:textId="457C2906" w:rsidR="00213254" w:rsidRPr="00F14A6C" w:rsidRDefault="00213254" w:rsidP="00A669C1">
      <w:pPr>
        <w:pStyle w:val="EndNoteBibliography"/>
        <w:spacing w:after="0" w:line="480" w:lineRule="auto"/>
        <w:ind w:left="426" w:hanging="426"/>
        <w:jc w:val="left"/>
      </w:pPr>
      <w:r w:rsidRPr="002F28AC">
        <w:rPr>
          <w:lang w:val="es-PE"/>
        </w:rPr>
        <w:t>60.</w:t>
      </w:r>
      <w:r w:rsidRPr="002F28AC">
        <w:rPr>
          <w:lang w:val="es-PE"/>
        </w:rPr>
        <w:tab/>
        <w:t xml:space="preserve">Nuñez W, Quispe R. Evaluación antioxidante y antienzimática </w:t>
      </w:r>
      <w:r w:rsidRPr="002F28AC">
        <w:rPr>
          <w:i/>
          <w:lang w:val="es-PE"/>
        </w:rPr>
        <w:t>in vitro</w:t>
      </w:r>
      <w:r w:rsidRPr="002F28AC">
        <w:rPr>
          <w:lang w:val="es-PE"/>
        </w:rPr>
        <w:t xml:space="preserve"> y antiinflamatoria in vivo del extracto hidroalcohólico de la </w:t>
      </w:r>
      <w:r w:rsidRPr="002F28AC">
        <w:rPr>
          <w:i/>
          <w:lang w:val="es-PE"/>
        </w:rPr>
        <w:t>Caesalpinia spinosa</w:t>
      </w:r>
      <w:r w:rsidRPr="002F28AC">
        <w:rPr>
          <w:lang w:val="es-PE"/>
        </w:rPr>
        <w:t xml:space="preserve"> “tara” ” [Tesis para optar el Título Profesional de Químico Farmacéutico]. </w:t>
      </w:r>
      <w:r w:rsidRPr="00F14A6C">
        <w:t>Lima - Perú: Universidad Nacional Mayor De San Marcos; 2015.</w:t>
      </w:r>
      <w:bookmarkEnd w:id="172"/>
    </w:p>
    <w:p w14:paraId="470CF4E8" w14:textId="3949923F" w:rsidR="00213254" w:rsidRPr="002F28AC" w:rsidRDefault="00213254" w:rsidP="00A669C1">
      <w:pPr>
        <w:pStyle w:val="EndNoteBibliography"/>
        <w:spacing w:after="0" w:line="480" w:lineRule="auto"/>
        <w:ind w:left="426" w:hanging="426"/>
        <w:jc w:val="left"/>
        <w:rPr>
          <w:lang w:val="es-PE"/>
        </w:rPr>
      </w:pPr>
      <w:bookmarkStart w:id="173" w:name="_ENREF_61"/>
      <w:r w:rsidRPr="00F14A6C">
        <w:t>61.</w:t>
      </w:r>
      <w:r w:rsidRPr="00F14A6C">
        <w:tab/>
        <w:t>CLSI. Methods for Antimicrobial Susceptibility Testing of Anaerobic Bacteria; Approved Standard—Eighth Edition. CLSI document M11-A8. Wayne, PA: Clinical and Laborator</w:t>
      </w:r>
      <w:r w:rsidR="001D52A6" w:rsidRPr="00F14A6C">
        <w:t xml:space="preserve">y Standards Institute; 2012. </w:t>
      </w:r>
      <w:r w:rsidRPr="002F28AC">
        <w:rPr>
          <w:lang w:val="es-PE"/>
        </w:rPr>
        <w:t>15</w:t>
      </w:r>
      <w:r w:rsidR="001D52A6" w:rsidRPr="002F28AC">
        <w:rPr>
          <w:lang w:val="es-PE"/>
        </w:rPr>
        <w:t xml:space="preserve"> p</w:t>
      </w:r>
      <w:r w:rsidRPr="002F28AC">
        <w:rPr>
          <w:lang w:val="es-PE"/>
        </w:rPr>
        <w:t>.</w:t>
      </w:r>
      <w:bookmarkEnd w:id="173"/>
    </w:p>
    <w:p w14:paraId="0093FD0D" w14:textId="77777777" w:rsidR="001D52A6" w:rsidRPr="002F28AC" w:rsidRDefault="00213254" w:rsidP="00A669C1">
      <w:pPr>
        <w:pStyle w:val="EndNoteBibliography"/>
        <w:spacing w:after="0" w:line="480" w:lineRule="auto"/>
        <w:ind w:left="426" w:hanging="426"/>
        <w:jc w:val="left"/>
        <w:rPr>
          <w:lang w:val="es-PE"/>
        </w:rPr>
      </w:pPr>
      <w:bookmarkStart w:id="174" w:name="_ENREF_62"/>
      <w:r w:rsidRPr="002F28AC">
        <w:rPr>
          <w:lang w:val="es-PE"/>
        </w:rPr>
        <w:t>62.</w:t>
      </w:r>
      <w:r w:rsidRPr="002F28AC">
        <w:rPr>
          <w:lang w:val="es-PE"/>
        </w:rPr>
        <w:tab/>
      </w:r>
      <w:bookmarkStart w:id="175" w:name="_ENREF_63"/>
      <w:bookmarkEnd w:id="174"/>
      <w:r w:rsidR="001D52A6" w:rsidRPr="002F28AC">
        <w:rPr>
          <w:lang w:val="es-PE"/>
        </w:rPr>
        <w:t>GTZ, Asociación-Civil-Tierra, Vigo E, Quiroz V. Manual: El cultivo de tara en Cajamarca. Cajamarca-Perú: Comunica2 SAC. 2007.</w:t>
      </w:r>
    </w:p>
    <w:p w14:paraId="36A1415F" w14:textId="485F9E09" w:rsidR="00213254" w:rsidRPr="002F28AC" w:rsidRDefault="00213254" w:rsidP="00A669C1">
      <w:pPr>
        <w:pStyle w:val="EndNoteBibliography"/>
        <w:spacing w:after="0" w:line="480" w:lineRule="auto"/>
        <w:ind w:left="426" w:hanging="426"/>
        <w:jc w:val="left"/>
        <w:rPr>
          <w:lang w:val="es-PE"/>
        </w:rPr>
      </w:pPr>
      <w:r w:rsidRPr="002F28AC">
        <w:rPr>
          <w:lang w:val="es-PE"/>
        </w:rPr>
        <w:lastRenderedPageBreak/>
        <w:t>63.</w:t>
      </w:r>
      <w:r w:rsidRPr="002F28AC">
        <w:rPr>
          <w:lang w:val="es-PE"/>
        </w:rPr>
        <w:tab/>
        <w:t>Cantón E, Martín E, Espinel-Ingroff A. Métodos estandarizados por el CLSI para el estudio de la sensibilidad a los antifúngicos (documentos M27-A3, M38-A y M44-A). Rev Iberoam Micol. 2007:24.</w:t>
      </w:r>
      <w:bookmarkEnd w:id="175"/>
    </w:p>
    <w:p w14:paraId="43988744" w14:textId="77777777" w:rsidR="00213254" w:rsidRPr="002F28AC" w:rsidRDefault="00213254" w:rsidP="00A669C1">
      <w:pPr>
        <w:pStyle w:val="EndNoteBibliography"/>
        <w:spacing w:after="0" w:line="480" w:lineRule="auto"/>
        <w:ind w:left="426" w:hanging="426"/>
        <w:jc w:val="left"/>
        <w:rPr>
          <w:lang w:val="es-PE"/>
        </w:rPr>
      </w:pPr>
      <w:bookmarkStart w:id="176" w:name="_ENREF_64"/>
      <w:r w:rsidRPr="002F28AC">
        <w:rPr>
          <w:lang w:val="es-PE"/>
        </w:rPr>
        <w:t>64.</w:t>
      </w:r>
      <w:r w:rsidRPr="002F28AC">
        <w:rPr>
          <w:lang w:val="es-PE"/>
        </w:rPr>
        <w:tab/>
        <w:t xml:space="preserve">Poveda M, Sánchez S, Medina E, Espinel MC, Ríos E, Fernández JA. Gluconato de clorhexidina al 0.12% en la inhibición de la adherencia de </w:t>
      </w:r>
      <w:r w:rsidRPr="002F28AC">
        <w:rPr>
          <w:i/>
          <w:lang w:val="es-PE"/>
        </w:rPr>
        <w:t>Streptococcus mutans</w:t>
      </w:r>
      <w:r w:rsidRPr="002F28AC">
        <w:rPr>
          <w:lang w:val="es-PE"/>
        </w:rPr>
        <w:t xml:space="preserve"> en restauraciones provisionales de polimetilmetacrilato </w:t>
      </w:r>
      <w:r w:rsidRPr="002F28AC">
        <w:rPr>
          <w:i/>
          <w:lang w:val="es-PE"/>
        </w:rPr>
        <w:t>in vitro</w:t>
      </w:r>
      <w:r w:rsidRPr="002F28AC">
        <w:rPr>
          <w:lang w:val="es-PE"/>
        </w:rPr>
        <w:t>. Rev Odont Mex. 2006;10(1):24-9.</w:t>
      </w:r>
      <w:bookmarkEnd w:id="176"/>
    </w:p>
    <w:p w14:paraId="3F771AA4" w14:textId="77777777" w:rsidR="00213254" w:rsidRPr="002F28AC" w:rsidRDefault="00213254" w:rsidP="00A669C1">
      <w:pPr>
        <w:pStyle w:val="EndNoteBibliography"/>
        <w:spacing w:after="0" w:line="480" w:lineRule="auto"/>
        <w:ind w:left="426" w:hanging="426"/>
        <w:jc w:val="left"/>
        <w:rPr>
          <w:lang w:val="es-PE"/>
        </w:rPr>
      </w:pPr>
      <w:bookmarkStart w:id="177" w:name="_ENREF_65"/>
      <w:r w:rsidRPr="002F28AC">
        <w:rPr>
          <w:lang w:val="es-PE"/>
        </w:rPr>
        <w:t>65.</w:t>
      </w:r>
      <w:r w:rsidRPr="002F28AC">
        <w:rPr>
          <w:lang w:val="es-PE"/>
        </w:rPr>
        <w:tab/>
        <w:t>Santos A. Efectividad antibacteriana del gluconato de clorhexidina al 0.12% y el hipoclorito de sodio al 2.5% como soluciones antisépticas del conducto radicular [Tesis para optar el titulo profesional de cirujano dentista]. Lima-Perú: Universidad Nacional de San Marcos; 2003.</w:t>
      </w:r>
      <w:bookmarkEnd w:id="177"/>
    </w:p>
    <w:p w14:paraId="670928F5" w14:textId="45E95826" w:rsidR="00213254" w:rsidRPr="002F28AC" w:rsidRDefault="00213254" w:rsidP="00A669C1">
      <w:pPr>
        <w:pStyle w:val="EndNoteBibliography"/>
        <w:spacing w:after="0" w:line="480" w:lineRule="auto"/>
        <w:ind w:left="426" w:hanging="426"/>
        <w:jc w:val="left"/>
        <w:rPr>
          <w:lang w:val="es-PE"/>
        </w:rPr>
      </w:pPr>
      <w:bookmarkStart w:id="178" w:name="_ENREF_66"/>
      <w:r w:rsidRPr="002F28AC">
        <w:rPr>
          <w:lang w:val="es-PE"/>
        </w:rPr>
        <w:t>66.</w:t>
      </w:r>
      <w:r w:rsidRPr="002F28AC">
        <w:rPr>
          <w:lang w:val="es-PE"/>
        </w:rPr>
        <w:tab/>
        <w:t>Herrera de H, Herrera H, Chávez AR. Gluconato de clorhexidina al 0.12% como estrategia preventiva, para evitar la reinoculacion de estreptococos mutans, presentes en cepillos dentales, pepes y biberones. Rea Ciencia.45-60.</w:t>
      </w:r>
      <w:bookmarkEnd w:id="178"/>
    </w:p>
    <w:p w14:paraId="59C816CF" w14:textId="01AC34BF" w:rsidR="00213254" w:rsidRPr="002F28AC" w:rsidRDefault="001D52A6" w:rsidP="00A669C1">
      <w:pPr>
        <w:pStyle w:val="EndNoteBibliography"/>
        <w:spacing w:after="0" w:line="480" w:lineRule="auto"/>
        <w:ind w:left="426" w:hanging="426"/>
        <w:jc w:val="left"/>
        <w:rPr>
          <w:lang w:val="es-PE"/>
        </w:rPr>
      </w:pPr>
      <w:bookmarkStart w:id="179" w:name="_ENREF_67"/>
      <w:r w:rsidRPr="002F28AC">
        <w:rPr>
          <w:lang w:val="es-PE"/>
        </w:rPr>
        <w:t>67.</w:t>
      </w:r>
      <w:r w:rsidRPr="002F28AC">
        <w:rPr>
          <w:lang w:val="es-PE"/>
        </w:rPr>
        <w:tab/>
        <w:t xml:space="preserve">Maya J, Ruiz J, Pacheco R, Valderrama L, Villegas </w:t>
      </w:r>
      <w:r w:rsidR="00213254" w:rsidRPr="002F28AC">
        <w:rPr>
          <w:lang w:val="es-PE"/>
        </w:rPr>
        <w:t>V. Papel de la clorhexidina en la prevención de las infecciones asociadas a la atención en salud. Infectio. 2011;15(2):98-107.</w:t>
      </w:r>
      <w:bookmarkEnd w:id="179"/>
    </w:p>
    <w:p w14:paraId="511D3AA3" w14:textId="15512644" w:rsidR="00213254" w:rsidRPr="00904DCA" w:rsidRDefault="00213254" w:rsidP="00A669C1">
      <w:pPr>
        <w:pStyle w:val="EndNoteBibliography"/>
        <w:spacing w:line="480" w:lineRule="auto"/>
        <w:ind w:left="426" w:hanging="426"/>
        <w:jc w:val="left"/>
        <w:rPr>
          <w:lang w:val="es-PE"/>
        </w:rPr>
      </w:pPr>
      <w:bookmarkStart w:id="180" w:name="_ENREF_68"/>
      <w:r w:rsidRPr="002F28AC">
        <w:rPr>
          <w:lang w:val="es-PE"/>
        </w:rPr>
        <w:t>68.</w:t>
      </w:r>
      <w:r w:rsidRPr="002F28AC">
        <w:rPr>
          <w:lang w:val="es-PE"/>
        </w:rPr>
        <w:tab/>
        <w:t>Hernández A, Ascanio M, Morales M, Bojórque</w:t>
      </w:r>
      <w:r w:rsidR="001D52A6" w:rsidRPr="002F28AC">
        <w:rPr>
          <w:lang w:val="es-PE"/>
        </w:rPr>
        <w:t>z I, García N, García D. 1ra</w:t>
      </w:r>
      <w:r w:rsidRPr="002F28AC">
        <w:rPr>
          <w:lang w:val="es-PE"/>
        </w:rPr>
        <w:t xml:space="preserve"> ed. </w:t>
      </w:r>
      <w:r w:rsidRPr="00904DCA">
        <w:rPr>
          <w:lang w:val="es-PE"/>
        </w:rPr>
        <w:t>Nayarit-Mexico</w:t>
      </w:r>
      <w:r w:rsidR="001D52A6" w:rsidRPr="00904DCA">
        <w:rPr>
          <w:lang w:val="es-PE"/>
        </w:rPr>
        <w:t>;</w:t>
      </w:r>
      <w:r w:rsidRPr="00904DCA">
        <w:rPr>
          <w:lang w:val="es-PE"/>
        </w:rPr>
        <w:t>2006.</w:t>
      </w:r>
      <w:bookmarkEnd w:id="180"/>
    </w:p>
    <w:p w14:paraId="20A9CCDF" w14:textId="6535C5A9" w:rsidR="00347447" w:rsidRPr="00F14A6C" w:rsidRDefault="00057225" w:rsidP="00A669C1">
      <w:pPr>
        <w:ind w:left="426" w:hanging="426"/>
        <w:jc w:val="left"/>
        <w:rPr>
          <w:lang w:val="es-PE" w:eastAsia="es-PE"/>
        </w:rPr>
      </w:pPr>
      <w:r w:rsidRPr="00F14A6C">
        <w:rPr>
          <w:lang w:val="es-PE" w:eastAsia="es-PE"/>
        </w:rPr>
        <w:fldChar w:fldCharType="end"/>
      </w:r>
      <w:bookmarkStart w:id="181" w:name="_Toc496567870"/>
      <w:bookmarkStart w:id="182" w:name="_Toc496569523"/>
    </w:p>
    <w:p w14:paraId="72DAA84F" w14:textId="4AB65317" w:rsidR="00715DAF" w:rsidRPr="00F14A6C" w:rsidRDefault="005434E7" w:rsidP="00B9791B">
      <w:pPr>
        <w:pStyle w:val="Ttulo1"/>
        <w:rPr>
          <w:rFonts w:cs="Times New Roman"/>
          <w:szCs w:val="24"/>
          <w:lang w:val="es-PE"/>
        </w:rPr>
      </w:pPr>
      <w:bookmarkStart w:id="183" w:name="_Toc514239889"/>
      <w:r w:rsidRPr="00F14A6C">
        <w:rPr>
          <w:rFonts w:cs="Times New Roman"/>
          <w:caps w:val="0"/>
          <w:szCs w:val="24"/>
          <w:lang w:val="es-PE"/>
        </w:rPr>
        <w:lastRenderedPageBreak/>
        <w:t>ANEXOS</w:t>
      </w:r>
      <w:bookmarkEnd w:id="181"/>
      <w:bookmarkEnd w:id="182"/>
      <w:bookmarkEnd w:id="183"/>
    </w:p>
    <w:p w14:paraId="54978FC9" w14:textId="0141C25D" w:rsidR="00225BBF" w:rsidRPr="00F14A6C" w:rsidRDefault="00A11F09" w:rsidP="004A7EB2">
      <w:pPr>
        <w:pStyle w:val="Ttulo2"/>
        <w:ind w:firstLine="360"/>
        <w:jc w:val="center"/>
        <w:rPr>
          <w:rFonts w:cs="Times New Roman"/>
          <w:szCs w:val="24"/>
          <w:lang w:val="es-PE"/>
        </w:rPr>
      </w:pPr>
      <w:bookmarkStart w:id="184" w:name="_Toc514239890"/>
      <w:r w:rsidRPr="00F14A6C">
        <w:rPr>
          <w:rFonts w:cs="Times New Roman"/>
          <w:szCs w:val="24"/>
          <w:lang w:val="es-PE"/>
        </w:rPr>
        <w:t xml:space="preserve">ANEXO 1: HOJA DE REGISTRO </w:t>
      </w:r>
      <w:r w:rsidR="004A7EB2" w:rsidRPr="00F14A6C">
        <w:rPr>
          <w:rFonts w:cs="Times New Roman"/>
          <w:szCs w:val="24"/>
          <w:lang w:val="es-PE"/>
        </w:rPr>
        <w:t xml:space="preserve">- </w:t>
      </w:r>
      <w:r w:rsidRPr="00F14A6C">
        <w:rPr>
          <w:rFonts w:cs="Times New Roman"/>
          <w:szCs w:val="24"/>
          <w:lang w:val="es-PE"/>
        </w:rPr>
        <w:t>MÉTODO: TEST DE DISCO DIFUSIÓN EN AGAR</w:t>
      </w:r>
      <w:r w:rsidR="00B9791B" w:rsidRPr="00F14A6C">
        <w:rPr>
          <w:rFonts w:cs="Times New Roman"/>
          <w:szCs w:val="24"/>
          <w:lang w:val="es-PE"/>
        </w:rPr>
        <w:t xml:space="preserve"> - </w:t>
      </w:r>
      <w:r w:rsidR="000F621C" w:rsidRPr="00F14A6C">
        <w:rPr>
          <w:rFonts w:cs="Times New Roman"/>
          <w:szCs w:val="24"/>
          <w:lang w:val="es-PE"/>
        </w:rPr>
        <w:t>EXTRACTO ACUOSO</w:t>
      </w:r>
      <w:bookmarkEnd w:id="184"/>
    </w:p>
    <w:p w14:paraId="1783CC19" w14:textId="77777777" w:rsidR="00E94B0C" w:rsidRPr="00F14A6C" w:rsidRDefault="002A20D0" w:rsidP="000874F1">
      <w:pPr>
        <w:spacing w:before="0" w:after="0"/>
        <w:ind w:left="360"/>
        <w:jc w:val="left"/>
        <w:rPr>
          <w:rFonts w:cs="Times New Roman"/>
          <w:b/>
          <w:szCs w:val="24"/>
          <w:lang w:val="es-PE"/>
        </w:rPr>
      </w:pPr>
      <w:r w:rsidRPr="00F14A6C">
        <w:rPr>
          <w:rFonts w:cs="Times New Roman"/>
          <w:b/>
          <w:szCs w:val="24"/>
          <w:lang w:val="es-PE"/>
        </w:rPr>
        <w:t>Hoja N</w:t>
      </w:r>
      <w:r w:rsidR="008C25D6" w:rsidRPr="00F14A6C">
        <w:rPr>
          <w:rFonts w:cs="Times New Roman"/>
          <w:b/>
          <w:szCs w:val="24"/>
          <w:lang w:val="es-PE"/>
        </w:rPr>
        <w:t>°</w:t>
      </w:r>
      <w:r w:rsidR="00E94B0C" w:rsidRPr="00F14A6C">
        <w:rPr>
          <w:rFonts w:cs="Times New Roman"/>
          <w:b/>
          <w:szCs w:val="24"/>
          <w:lang w:val="es-PE"/>
        </w:rPr>
        <w:t>………….</w:t>
      </w:r>
    </w:p>
    <w:p w14:paraId="36399707" w14:textId="77777777" w:rsidR="00E94B0C" w:rsidRPr="00F14A6C" w:rsidRDefault="002A20D0" w:rsidP="000874F1">
      <w:pPr>
        <w:spacing w:before="0" w:after="0"/>
        <w:ind w:left="360"/>
        <w:jc w:val="left"/>
        <w:rPr>
          <w:rFonts w:cs="Times New Roman"/>
          <w:b/>
          <w:szCs w:val="24"/>
          <w:lang w:val="es-PE"/>
        </w:rPr>
      </w:pPr>
      <w:r w:rsidRPr="00F14A6C">
        <w:rPr>
          <w:rFonts w:cs="Times New Roman"/>
          <w:b/>
          <w:szCs w:val="24"/>
          <w:lang w:val="es-PE"/>
        </w:rPr>
        <w:t xml:space="preserve">Evaluador: </w:t>
      </w:r>
      <w:r w:rsidR="00E94B0C" w:rsidRPr="00F14A6C">
        <w:rPr>
          <w:rFonts w:cs="Times New Roman"/>
          <w:b/>
          <w:szCs w:val="24"/>
          <w:lang w:val="es-PE"/>
        </w:rPr>
        <w:t>…………………………………………………………………</w:t>
      </w:r>
    </w:p>
    <w:p w14:paraId="5A63A702" w14:textId="57CBAE71" w:rsidR="00E94B0C" w:rsidRPr="00F14A6C" w:rsidRDefault="00E94B0C" w:rsidP="000874F1">
      <w:pPr>
        <w:spacing w:before="0"/>
        <w:ind w:left="360"/>
        <w:jc w:val="left"/>
        <w:rPr>
          <w:rFonts w:cs="Times New Roman"/>
          <w:b/>
          <w:szCs w:val="24"/>
          <w:lang w:val="es-PE"/>
        </w:rPr>
      </w:pPr>
      <w:r w:rsidRPr="00F14A6C">
        <w:rPr>
          <w:rFonts w:cs="Times New Roman"/>
          <w:b/>
          <w:szCs w:val="24"/>
          <w:lang w:val="es-PE"/>
        </w:rPr>
        <w:t>Fech</w:t>
      </w:r>
      <w:r w:rsidR="00740B31" w:rsidRPr="00F14A6C">
        <w:rPr>
          <w:rFonts w:cs="Times New Roman"/>
          <w:b/>
          <w:szCs w:val="24"/>
          <w:lang w:val="es-PE"/>
        </w:rPr>
        <w:t>a: ………………………………………………………………………</w:t>
      </w:r>
    </w:p>
    <w:tbl>
      <w:tblPr>
        <w:tblW w:w="7262" w:type="dxa"/>
        <w:tblInd w:w="179" w:type="dxa"/>
        <w:tblCellMar>
          <w:left w:w="70" w:type="dxa"/>
          <w:right w:w="70" w:type="dxa"/>
        </w:tblCellMar>
        <w:tblLook w:val="04A0" w:firstRow="1" w:lastRow="0" w:firstColumn="1" w:lastColumn="0" w:noHBand="0" w:noVBand="1"/>
      </w:tblPr>
      <w:tblGrid>
        <w:gridCol w:w="1571"/>
        <w:gridCol w:w="942"/>
        <w:gridCol w:w="1131"/>
        <w:gridCol w:w="992"/>
        <w:gridCol w:w="2626"/>
      </w:tblGrid>
      <w:tr w:rsidR="000F621C" w:rsidRPr="00F14A6C" w14:paraId="60153464" w14:textId="77777777" w:rsidTr="00096C6B">
        <w:trPr>
          <w:trHeight w:val="1490"/>
        </w:trPr>
        <w:tc>
          <w:tcPr>
            <w:tcW w:w="1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0ACBCC" w14:textId="37BF58DB" w:rsidR="000F621C" w:rsidRPr="00F14A6C" w:rsidRDefault="000F621C" w:rsidP="004A7EB2">
            <w:pPr>
              <w:spacing w:before="0" w:after="0" w:line="276" w:lineRule="auto"/>
              <w:jc w:val="center"/>
              <w:rPr>
                <w:rFonts w:eastAsia="Times New Roman" w:cs="Times New Roman"/>
                <w:b/>
                <w:bCs/>
                <w:i/>
                <w:iCs/>
                <w:szCs w:val="24"/>
                <w:lang w:val="es-PE" w:eastAsia="es-PE"/>
              </w:rPr>
            </w:pPr>
          </w:p>
        </w:tc>
        <w:tc>
          <w:tcPr>
            <w:tcW w:w="3065" w:type="dxa"/>
            <w:gridSpan w:val="3"/>
            <w:tcBorders>
              <w:top w:val="single" w:sz="4" w:space="0" w:color="auto"/>
              <w:left w:val="nil"/>
              <w:bottom w:val="single" w:sz="4" w:space="0" w:color="auto"/>
              <w:right w:val="single" w:sz="4" w:space="0" w:color="auto"/>
            </w:tcBorders>
            <w:shd w:val="clear" w:color="auto" w:fill="auto"/>
            <w:vAlign w:val="center"/>
            <w:hideMark/>
          </w:tcPr>
          <w:p w14:paraId="0539234F" w14:textId="47AB6C9B" w:rsidR="000F621C" w:rsidRPr="00F14A6C" w:rsidRDefault="000F621C" w:rsidP="000F621C">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 xml:space="preserve">Medida del halo de inhibición del Extracto acuoso de </w:t>
            </w:r>
            <w:r w:rsidRPr="00F14A6C">
              <w:rPr>
                <w:rFonts w:eastAsia="Times New Roman" w:cs="Times New Roman"/>
                <w:b/>
                <w:i/>
                <w:iCs/>
                <w:szCs w:val="24"/>
                <w:lang w:val="es-PE" w:eastAsia="es-PE"/>
              </w:rPr>
              <w:t>Caesalpinia spinosa</w:t>
            </w:r>
            <w:r w:rsidRPr="00F14A6C">
              <w:rPr>
                <w:rFonts w:eastAsia="Times New Roman" w:cs="Times New Roman"/>
                <w:b/>
                <w:szCs w:val="24"/>
                <w:lang w:val="es-PE" w:eastAsia="es-PE"/>
              </w:rPr>
              <w:t xml:space="preserve"> (taya) en mm</w:t>
            </w:r>
          </w:p>
        </w:tc>
        <w:tc>
          <w:tcPr>
            <w:tcW w:w="2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C4B23" w14:textId="148862D6"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Medida del halo de inhibición del gluconato de clorhexidina al 0.12% en mm</w:t>
            </w:r>
          </w:p>
          <w:p w14:paraId="7EAB7BD1"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(CONTROL +)</w:t>
            </w:r>
          </w:p>
        </w:tc>
      </w:tr>
      <w:tr w:rsidR="000F621C" w:rsidRPr="00F14A6C" w14:paraId="6C9FF7B8" w14:textId="77777777" w:rsidTr="00096C6B">
        <w:trPr>
          <w:trHeight w:val="257"/>
        </w:trPr>
        <w:tc>
          <w:tcPr>
            <w:tcW w:w="1571" w:type="dxa"/>
            <w:vMerge/>
            <w:tcBorders>
              <w:top w:val="single" w:sz="4" w:space="0" w:color="auto"/>
              <w:left w:val="single" w:sz="4" w:space="0" w:color="auto"/>
              <w:bottom w:val="single" w:sz="4" w:space="0" w:color="auto"/>
              <w:right w:val="single" w:sz="4" w:space="0" w:color="auto"/>
            </w:tcBorders>
            <w:vAlign w:val="center"/>
            <w:hideMark/>
          </w:tcPr>
          <w:p w14:paraId="2887CD47" w14:textId="77777777" w:rsidR="000F621C" w:rsidRPr="00F14A6C" w:rsidRDefault="000F621C" w:rsidP="004A7EB2">
            <w:pPr>
              <w:spacing w:before="0" w:after="0" w:line="276" w:lineRule="auto"/>
              <w:jc w:val="center"/>
              <w:rPr>
                <w:rFonts w:eastAsia="Times New Roman" w:cs="Times New Roman"/>
                <w:b/>
                <w:bCs/>
                <w:i/>
                <w:iCs/>
                <w:szCs w:val="24"/>
                <w:lang w:val="es-PE" w:eastAsia="es-PE"/>
              </w:rPr>
            </w:pPr>
          </w:p>
        </w:tc>
        <w:tc>
          <w:tcPr>
            <w:tcW w:w="942" w:type="dxa"/>
            <w:tcBorders>
              <w:top w:val="nil"/>
              <w:left w:val="nil"/>
              <w:bottom w:val="single" w:sz="4" w:space="0" w:color="auto"/>
              <w:right w:val="single" w:sz="4" w:space="0" w:color="auto"/>
            </w:tcBorders>
            <w:shd w:val="clear" w:color="auto" w:fill="auto"/>
            <w:vAlign w:val="center"/>
            <w:hideMark/>
          </w:tcPr>
          <w:p w14:paraId="7CDAD450"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10%</w:t>
            </w:r>
          </w:p>
        </w:tc>
        <w:tc>
          <w:tcPr>
            <w:tcW w:w="1131" w:type="dxa"/>
            <w:tcBorders>
              <w:top w:val="nil"/>
              <w:left w:val="nil"/>
              <w:bottom w:val="single" w:sz="4" w:space="0" w:color="auto"/>
              <w:right w:val="single" w:sz="4" w:space="0" w:color="auto"/>
            </w:tcBorders>
            <w:shd w:val="clear" w:color="auto" w:fill="auto"/>
            <w:vAlign w:val="center"/>
            <w:hideMark/>
          </w:tcPr>
          <w:p w14:paraId="720FF1C0"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50%</w:t>
            </w:r>
          </w:p>
        </w:tc>
        <w:tc>
          <w:tcPr>
            <w:tcW w:w="992" w:type="dxa"/>
            <w:tcBorders>
              <w:top w:val="nil"/>
              <w:left w:val="nil"/>
              <w:bottom w:val="single" w:sz="4" w:space="0" w:color="auto"/>
              <w:right w:val="single" w:sz="4" w:space="0" w:color="auto"/>
            </w:tcBorders>
            <w:shd w:val="clear" w:color="auto" w:fill="auto"/>
            <w:vAlign w:val="center"/>
            <w:hideMark/>
          </w:tcPr>
          <w:p w14:paraId="68BA5A25"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100%</w:t>
            </w:r>
          </w:p>
        </w:tc>
        <w:tc>
          <w:tcPr>
            <w:tcW w:w="2626" w:type="dxa"/>
            <w:vMerge/>
            <w:tcBorders>
              <w:top w:val="single" w:sz="4" w:space="0" w:color="auto"/>
              <w:left w:val="single" w:sz="4" w:space="0" w:color="auto"/>
              <w:bottom w:val="single" w:sz="4" w:space="0" w:color="auto"/>
              <w:right w:val="single" w:sz="4" w:space="0" w:color="auto"/>
            </w:tcBorders>
            <w:vAlign w:val="center"/>
            <w:hideMark/>
          </w:tcPr>
          <w:p w14:paraId="50211FF9" w14:textId="77777777"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31CA19FB"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4FEF4787"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1</w:t>
            </w:r>
          </w:p>
        </w:tc>
        <w:tc>
          <w:tcPr>
            <w:tcW w:w="942" w:type="dxa"/>
            <w:tcBorders>
              <w:top w:val="nil"/>
              <w:left w:val="nil"/>
              <w:bottom w:val="single" w:sz="4" w:space="0" w:color="auto"/>
              <w:right w:val="single" w:sz="4" w:space="0" w:color="auto"/>
            </w:tcBorders>
            <w:shd w:val="clear" w:color="auto" w:fill="auto"/>
            <w:noWrap/>
            <w:vAlign w:val="center"/>
            <w:hideMark/>
          </w:tcPr>
          <w:p w14:paraId="2997DF49" w14:textId="42C0905E"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425DB3CF" w14:textId="706F3293"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1FC7E032" w14:textId="74F415BA"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51F0A964" w14:textId="52F2892A"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729354A9"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31538415"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2</w:t>
            </w:r>
          </w:p>
        </w:tc>
        <w:tc>
          <w:tcPr>
            <w:tcW w:w="942" w:type="dxa"/>
            <w:tcBorders>
              <w:top w:val="nil"/>
              <w:left w:val="nil"/>
              <w:bottom w:val="single" w:sz="4" w:space="0" w:color="auto"/>
              <w:right w:val="single" w:sz="4" w:space="0" w:color="auto"/>
            </w:tcBorders>
            <w:shd w:val="clear" w:color="auto" w:fill="auto"/>
            <w:noWrap/>
            <w:vAlign w:val="center"/>
            <w:hideMark/>
          </w:tcPr>
          <w:p w14:paraId="6BFEE18F" w14:textId="2FD909F6"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2C20132D" w14:textId="345FF012"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658C724C" w14:textId="5F89A3E0"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5809BC5A" w14:textId="3E60B133"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26647B61"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1923C16C"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3</w:t>
            </w:r>
          </w:p>
        </w:tc>
        <w:tc>
          <w:tcPr>
            <w:tcW w:w="942" w:type="dxa"/>
            <w:tcBorders>
              <w:top w:val="nil"/>
              <w:left w:val="nil"/>
              <w:bottom w:val="single" w:sz="4" w:space="0" w:color="auto"/>
              <w:right w:val="single" w:sz="4" w:space="0" w:color="auto"/>
            </w:tcBorders>
            <w:shd w:val="clear" w:color="auto" w:fill="auto"/>
            <w:noWrap/>
            <w:vAlign w:val="center"/>
            <w:hideMark/>
          </w:tcPr>
          <w:p w14:paraId="0BC0009D" w14:textId="68823F30"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5FE4393C" w14:textId="67BF073A"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5174A776" w14:textId="26852067"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03492C98" w14:textId="5C38CB36"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5F0971AD"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77DDF9DF"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4</w:t>
            </w:r>
          </w:p>
        </w:tc>
        <w:tc>
          <w:tcPr>
            <w:tcW w:w="942" w:type="dxa"/>
            <w:tcBorders>
              <w:top w:val="nil"/>
              <w:left w:val="nil"/>
              <w:bottom w:val="single" w:sz="4" w:space="0" w:color="auto"/>
              <w:right w:val="single" w:sz="4" w:space="0" w:color="auto"/>
            </w:tcBorders>
            <w:shd w:val="clear" w:color="auto" w:fill="auto"/>
            <w:noWrap/>
            <w:vAlign w:val="center"/>
            <w:hideMark/>
          </w:tcPr>
          <w:p w14:paraId="19C7E4B6" w14:textId="58AB8D89"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249DE7F8" w14:textId="4861B894"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58D8E45E" w14:textId="67F2F09C"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13BDCABC" w14:textId="6E05919F"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5321C219"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085AE9DF"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5</w:t>
            </w:r>
          </w:p>
        </w:tc>
        <w:tc>
          <w:tcPr>
            <w:tcW w:w="942" w:type="dxa"/>
            <w:tcBorders>
              <w:top w:val="nil"/>
              <w:left w:val="nil"/>
              <w:bottom w:val="single" w:sz="4" w:space="0" w:color="auto"/>
              <w:right w:val="single" w:sz="4" w:space="0" w:color="auto"/>
            </w:tcBorders>
            <w:shd w:val="clear" w:color="auto" w:fill="auto"/>
            <w:noWrap/>
            <w:vAlign w:val="center"/>
            <w:hideMark/>
          </w:tcPr>
          <w:p w14:paraId="22CAB255" w14:textId="1A08CFA8"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552821B2" w14:textId="5F133200"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7FA19A0E" w14:textId="7E721F42"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759FF69B" w14:textId="7B263171"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4C19E751"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512015D8"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6</w:t>
            </w:r>
          </w:p>
        </w:tc>
        <w:tc>
          <w:tcPr>
            <w:tcW w:w="942" w:type="dxa"/>
            <w:tcBorders>
              <w:top w:val="nil"/>
              <w:left w:val="nil"/>
              <w:bottom w:val="single" w:sz="4" w:space="0" w:color="auto"/>
              <w:right w:val="single" w:sz="4" w:space="0" w:color="auto"/>
            </w:tcBorders>
            <w:shd w:val="clear" w:color="auto" w:fill="auto"/>
            <w:noWrap/>
            <w:vAlign w:val="center"/>
            <w:hideMark/>
          </w:tcPr>
          <w:p w14:paraId="56F2D45D" w14:textId="56B6F116"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3CC9C5E8" w14:textId="434BBB27"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23BA321F" w14:textId="4B578FB3"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392184C3" w14:textId="79309945"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022BD3BF"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18CBE6C5"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7</w:t>
            </w:r>
          </w:p>
        </w:tc>
        <w:tc>
          <w:tcPr>
            <w:tcW w:w="942" w:type="dxa"/>
            <w:tcBorders>
              <w:top w:val="nil"/>
              <w:left w:val="nil"/>
              <w:bottom w:val="single" w:sz="4" w:space="0" w:color="auto"/>
              <w:right w:val="single" w:sz="4" w:space="0" w:color="auto"/>
            </w:tcBorders>
            <w:shd w:val="clear" w:color="auto" w:fill="auto"/>
            <w:noWrap/>
            <w:vAlign w:val="center"/>
            <w:hideMark/>
          </w:tcPr>
          <w:p w14:paraId="6160CCF6" w14:textId="177691F4"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59A3D873" w14:textId="3AC9F8D6"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7DB3A0DF" w14:textId="715BF03F"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6F2F76D5" w14:textId="6F1C9E2A"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13608E3A"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6666FE48"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8</w:t>
            </w:r>
          </w:p>
        </w:tc>
        <w:tc>
          <w:tcPr>
            <w:tcW w:w="942" w:type="dxa"/>
            <w:tcBorders>
              <w:top w:val="nil"/>
              <w:left w:val="nil"/>
              <w:bottom w:val="single" w:sz="4" w:space="0" w:color="auto"/>
              <w:right w:val="single" w:sz="4" w:space="0" w:color="auto"/>
            </w:tcBorders>
            <w:shd w:val="clear" w:color="auto" w:fill="auto"/>
            <w:noWrap/>
            <w:vAlign w:val="center"/>
            <w:hideMark/>
          </w:tcPr>
          <w:p w14:paraId="1835FD55" w14:textId="0CABE146"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6A4462F1" w14:textId="38EE0103"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5C94B92D" w14:textId="1DA9ADFA"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5090D654" w14:textId="11841A27"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01174E7D"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7A3CF646"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9</w:t>
            </w:r>
          </w:p>
        </w:tc>
        <w:tc>
          <w:tcPr>
            <w:tcW w:w="942" w:type="dxa"/>
            <w:tcBorders>
              <w:top w:val="nil"/>
              <w:left w:val="nil"/>
              <w:bottom w:val="single" w:sz="4" w:space="0" w:color="auto"/>
              <w:right w:val="single" w:sz="4" w:space="0" w:color="auto"/>
            </w:tcBorders>
            <w:shd w:val="clear" w:color="auto" w:fill="auto"/>
            <w:noWrap/>
            <w:vAlign w:val="center"/>
            <w:hideMark/>
          </w:tcPr>
          <w:p w14:paraId="0FC0C5E8" w14:textId="60826832"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71750D1A" w14:textId="05E439EF"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328484A6" w14:textId="1F8F2B4A"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20E1A4DB" w14:textId="527C88D4" w:rsidR="000F621C" w:rsidRPr="00F14A6C" w:rsidRDefault="000F621C" w:rsidP="004A7EB2">
            <w:pPr>
              <w:spacing w:before="0" w:after="0" w:line="276" w:lineRule="auto"/>
              <w:jc w:val="center"/>
              <w:rPr>
                <w:rFonts w:eastAsia="Times New Roman" w:cs="Times New Roman"/>
                <w:szCs w:val="24"/>
                <w:lang w:val="es-PE" w:eastAsia="es-PE"/>
              </w:rPr>
            </w:pPr>
          </w:p>
        </w:tc>
      </w:tr>
      <w:tr w:rsidR="000F621C" w:rsidRPr="00F14A6C" w14:paraId="34F8AFFD" w14:textId="77777777" w:rsidTr="00096C6B">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762AB12D" w14:textId="77777777" w:rsidR="000F621C" w:rsidRPr="00F14A6C" w:rsidRDefault="000F621C" w:rsidP="004A7EB2">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10</w:t>
            </w:r>
          </w:p>
        </w:tc>
        <w:tc>
          <w:tcPr>
            <w:tcW w:w="942" w:type="dxa"/>
            <w:tcBorders>
              <w:top w:val="nil"/>
              <w:left w:val="nil"/>
              <w:bottom w:val="single" w:sz="4" w:space="0" w:color="auto"/>
              <w:right w:val="single" w:sz="4" w:space="0" w:color="auto"/>
            </w:tcBorders>
            <w:shd w:val="clear" w:color="auto" w:fill="auto"/>
            <w:noWrap/>
            <w:vAlign w:val="center"/>
            <w:hideMark/>
          </w:tcPr>
          <w:p w14:paraId="5EDC0C26" w14:textId="4675EC30" w:rsidR="000F621C" w:rsidRPr="00F14A6C" w:rsidRDefault="000F621C" w:rsidP="004A7EB2">
            <w:pPr>
              <w:spacing w:before="0" w:after="0" w:line="276" w:lineRule="auto"/>
              <w:jc w:val="center"/>
              <w:rPr>
                <w:rFonts w:eastAsia="Times New Roman" w:cs="Times New Roman"/>
                <w:szCs w:val="24"/>
                <w:lang w:val="es-PE" w:eastAsia="es-PE"/>
              </w:rPr>
            </w:pPr>
          </w:p>
        </w:tc>
        <w:tc>
          <w:tcPr>
            <w:tcW w:w="1131" w:type="dxa"/>
            <w:tcBorders>
              <w:top w:val="nil"/>
              <w:left w:val="nil"/>
              <w:bottom w:val="single" w:sz="4" w:space="0" w:color="auto"/>
              <w:right w:val="single" w:sz="4" w:space="0" w:color="auto"/>
            </w:tcBorders>
            <w:shd w:val="clear" w:color="auto" w:fill="auto"/>
            <w:noWrap/>
            <w:vAlign w:val="center"/>
            <w:hideMark/>
          </w:tcPr>
          <w:p w14:paraId="3ACAFC79" w14:textId="34F2BF8F" w:rsidR="000F621C" w:rsidRPr="00F14A6C" w:rsidRDefault="000F621C" w:rsidP="004A7EB2">
            <w:pPr>
              <w:spacing w:before="0" w:after="0" w:line="276" w:lineRule="auto"/>
              <w:jc w:val="center"/>
              <w:rPr>
                <w:rFonts w:eastAsia="Times New Roman" w:cs="Times New Roman"/>
                <w:szCs w:val="24"/>
                <w:lang w:val="es-PE"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184492AA" w14:textId="5FABADC9" w:rsidR="000F621C" w:rsidRPr="00F14A6C" w:rsidRDefault="000F621C" w:rsidP="004A7EB2">
            <w:pPr>
              <w:spacing w:before="0" w:after="0" w:line="276" w:lineRule="auto"/>
              <w:jc w:val="center"/>
              <w:rPr>
                <w:rFonts w:eastAsia="Times New Roman" w:cs="Times New Roman"/>
                <w:szCs w:val="24"/>
                <w:lang w:val="es-PE" w:eastAsia="es-PE"/>
              </w:rPr>
            </w:pPr>
          </w:p>
        </w:tc>
        <w:tc>
          <w:tcPr>
            <w:tcW w:w="2626" w:type="dxa"/>
            <w:tcBorders>
              <w:top w:val="nil"/>
              <w:left w:val="nil"/>
              <w:bottom w:val="single" w:sz="4" w:space="0" w:color="auto"/>
              <w:right w:val="single" w:sz="4" w:space="0" w:color="auto"/>
            </w:tcBorders>
            <w:shd w:val="clear" w:color="auto" w:fill="auto"/>
            <w:noWrap/>
            <w:vAlign w:val="center"/>
            <w:hideMark/>
          </w:tcPr>
          <w:p w14:paraId="19BB3C08" w14:textId="5836D3E1" w:rsidR="000F621C" w:rsidRPr="00F14A6C" w:rsidRDefault="000F621C" w:rsidP="004A7EB2">
            <w:pPr>
              <w:spacing w:before="0" w:after="0" w:line="276" w:lineRule="auto"/>
              <w:jc w:val="center"/>
              <w:rPr>
                <w:rFonts w:eastAsia="Times New Roman" w:cs="Times New Roman"/>
                <w:szCs w:val="24"/>
                <w:lang w:val="es-PE" w:eastAsia="es-PE"/>
              </w:rPr>
            </w:pPr>
          </w:p>
        </w:tc>
      </w:tr>
    </w:tbl>
    <w:p w14:paraId="43843CC0" w14:textId="2B0702A5" w:rsidR="00FF730F" w:rsidRPr="00F14A6C" w:rsidRDefault="00143910" w:rsidP="000874F1">
      <w:pPr>
        <w:spacing w:before="0"/>
        <w:ind w:firstLine="142"/>
        <w:jc w:val="left"/>
        <w:rPr>
          <w:rFonts w:cs="Times New Roman"/>
          <w:sz w:val="20"/>
          <w:szCs w:val="24"/>
          <w:lang w:val="es-PE"/>
        </w:rPr>
      </w:pPr>
      <w:r w:rsidRPr="00F14A6C">
        <w:rPr>
          <w:rFonts w:cs="Times New Roman"/>
          <w:b/>
          <w:sz w:val="20"/>
          <w:szCs w:val="24"/>
          <w:lang w:val="es-PE"/>
        </w:rPr>
        <w:t>Fuente:</w:t>
      </w:r>
      <w:r w:rsidRPr="00F14A6C">
        <w:rPr>
          <w:rFonts w:cs="Times New Roman"/>
          <w:sz w:val="20"/>
          <w:szCs w:val="24"/>
          <w:lang w:val="es-PE"/>
        </w:rPr>
        <w:t xml:space="preserve"> Elaborado por los investigadores</w:t>
      </w:r>
    </w:p>
    <w:p w14:paraId="46FD49A9" w14:textId="116B712C" w:rsidR="003B45A0" w:rsidRPr="00F14A6C" w:rsidRDefault="003B45A0" w:rsidP="000874F1">
      <w:pPr>
        <w:spacing w:before="0"/>
        <w:ind w:firstLine="142"/>
        <w:jc w:val="left"/>
        <w:rPr>
          <w:rFonts w:cs="Times New Roman"/>
          <w:sz w:val="20"/>
          <w:szCs w:val="24"/>
          <w:lang w:val="es-PE"/>
        </w:rPr>
      </w:pPr>
    </w:p>
    <w:p w14:paraId="53CC98AA" w14:textId="77777777" w:rsidR="003B45A0" w:rsidRPr="00F14A6C" w:rsidRDefault="003B45A0" w:rsidP="003B45A0">
      <w:pPr>
        <w:pStyle w:val="Ttulo2"/>
        <w:ind w:left="142" w:firstLine="218"/>
        <w:jc w:val="center"/>
        <w:rPr>
          <w:rFonts w:cs="Times New Roman"/>
          <w:b w:val="0"/>
          <w:szCs w:val="24"/>
          <w:lang w:val="es-PE"/>
        </w:rPr>
      </w:pPr>
      <w:bookmarkStart w:id="185" w:name="_Toc514239891"/>
      <w:r w:rsidRPr="00F14A6C">
        <w:rPr>
          <w:rFonts w:cs="Times New Roman"/>
          <w:szCs w:val="24"/>
          <w:lang w:val="es-PE"/>
        </w:rPr>
        <w:lastRenderedPageBreak/>
        <w:t>ANEXO 2: HOJA DE REGISTRO - CONCENTRACIÓN MÍNIMA INHIBITORIA (CMI) – EXTRACTO ACUOSO</w:t>
      </w:r>
      <w:bookmarkEnd w:id="185"/>
    </w:p>
    <w:p w14:paraId="6B099F9A" w14:textId="77777777" w:rsidR="003B45A0" w:rsidRPr="00F14A6C" w:rsidRDefault="003B45A0" w:rsidP="003B45A0">
      <w:pPr>
        <w:spacing w:before="0" w:after="0"/>
        <w:ind w:left="360"/>
        <w:jc w:val="left"/>
        <w:rPr>
          <w:rFonts w:cs="Times New Roman"/>
          <w:b/>
          <w:szCs w:val="24"/>
          <w:lang w:val="es-PE"/>
        </w:rPr>
      </w:pPr>
      <w:r w:rsidRPr="00F14A6C">
        <w:rPr>
          <w:rFonts w:cs="Times New Roman"/>
          <w:b/>
          <w:szCs w:val="24"/>
          <w:lang w:val="es-PE"/>
        </w:rPr>
        <w:t>Hoja N°………….</w:t>
      </w:r>
    </w:p>
    <w:p w14:paraId="6B3CBBB9" w14:textId="77777777" w:rsidR="003B45A0" w:rsidRPr="00F14A6C" w:rsidRDefault="003B45A0" w:rsidP="003B45A0">
      <w:pPr>
        <w:spacing w:before="0" w:after="0"/>
        <w:ind w:left="360"/>
        <w:jc w:val="left"/>
        <w:rPr>
          <w:rFonts w:cs="Times New Roman"/>
          <w:b/>
          <w:szCs w:val="24"/>
          <w:lang w:val="es-PE"/>
        </w:rPr>
      </w:pPr>
      <w:r w:rsidRPr="00F14A6C">
        <w:rPr>
          <w:rFonts w:cs="Times New Roman"/>
          <w:b/>
          <w:szCs w:val="24"/>
          <w:lang w:val="es-PE"/>
        </w:rPr>
        <w:t>Evaluador: …………………………………………………………………</w:t>
      </w:r>
    </w:p>
    <w:p w14:paraId="13FA8DE3" w14:textId="77777777" w:rsidR="003B45A0" w:rsidRPr="00F14A6C" w:rsidRDefault="003B45A0" w:rsidP="003B45A0">
      <w:pPr>
        <w:spacing w:before="0"/>
        <w:ind w:left="360"/>
        <w:jc w:val="left"/>
        <w:rPr>
          <w:rFonts w:cs="Times New Roman"/>
          <w:b/>
          <w:szCs w:val="24"/>
          <w:lang w:val="es-PE"/>
        </w:rPr>
      </w:pPr>
      <w:r w:rsidRPr="00F14A6C">
        <w:rPr>
          <w:rFonts w:cs="Times New Roman"/>
          <w:b/>
          <w:szCs w:val="24"/>
          <w:lang w:val="es-PE"/>
        </w:rPr>
        <w:t>Fecha: ………………………………………………………………………</w:t>
      </w:r>
    </w:p>
    <w:tbl>
      <w:tblPr>
        <w:tblStyle w:val="Tablaconcuadrcula"/>
        <w:tblpPr w:leftFromText="141" w:rightFromText="141" w:vertAnchor="text" w:horzAnchor="margin" w:tblpX="421" w:tblpY="166"/>
        <w:tblW w:w="7236" w:type="dxa"/>
        <w:tblLook w:val="04A0" w:firstRow="1" w:lastRow="0" w:firstColumn="1" w:lastColumn="0" w:noHBand="0" w:noVBand="1"/>
      </w:tblPr>
      <w:tblGrid>
        <w:gridCol w:w="550"/>
        <w:gridCol w:w="3092"/>
        <w:gridCol w:w="876"/>
        <w:gridCol w:w="876"/>
        <w:gridCol w:w="1842"/>
      </w:tblGrid>
      <w:tr w:rsidR="003B45A0" w:rsidRPr="00F14A6C" w14:paraId="3C3C8B00" w14:textId="77777777" w:rsidTr="00672440">
        <w:trPr>
          <w:trHeight w:val="105"/>
        </w:trPr>
        <w:tc>
          <w:tcPr>
            <w:tcW w:w="3642" w:type="dxa"/>
            <w:gridSpan w:val="2"/>
            <w:vMerge w:val="restart"/>
            <w:noWrap/>
            <w:vAlign w:val="center"/>
            <w:hideMark/>
          </w:tcPr>
          <w:p w14:paraId="0E2203AD" w14:textId="77777777" w:rsidR="003B45A0" w:rsidRPr="00F14A6C" w:rsidRDefault="003B45A0" w:rsidP="00672440">
            <w:pPr>
              <w:spacing w:before="0" w:after="0" w:line="276" w:lineRule="auto"/>
              <w:jc w:val="center"/>
              <w:rPr>
                <w:b/>
                <w:bCs/>
                <w:sz w:val="22"/>
                <w:szCs w:val="22"/>
              </w:rPr>
            </w:pPr>
            <w:r w:rsidRPr="00F14A6C">
              <w:rPr>
                <w:b/>
                <w:bCs/>
                <w:sz w:val="22"/>
                <w:szCs w:val="22"/>
              </w:rPr>
              <w:t>GRUPO EXPERIMENTAL</w:t>
            </w:r>
          </w:p>
        </w:tc>
        <w:tc>
          <w:tcPr>
            <w:tcW w:w="1752" w:type="dxa"/>
            <w:gridSpan w:val="2"/>
            <w:noWrap/>
            <w:vAlign w:val="center"/>
            <w:hideMark/>
          </w:tcPr>
          <w:p w14:paraId="49F3BEE4" w14:textId="77777777" w:rsidR="003B45A0" w:rsidRPr="00F14A6C" w:rsidRDefault="003B45A0" w:rsidP="00672440">
            <w:pPr>
              <w:spacing w:before="0" w:after="0" w:line="276" w:lineRule="auto"/>
              <w:jc w:val="center"/>
              <w:rPr>
                <w:b/>
                <w:bCs/>
                <w:sz w:val="22"/>
                <w:szCs w:val="22"/>
              </w:rPr>
            </w:pPr>
            <w:r w:rsidRPr="00F14A6C">
              <w:rPr>
                <w:b/>
                <w:bCs/>
                <w:sz w:val="22"/>
                <w:szCs w:val="22"/>
              </w:rPr>
              <w:t>NIVEL DE TURBIDEZ</w:t>
            </w:r>
          </w:p>
        </w:tc>
        <w:tc>
          <w:tcPr>
            <w:tcW w:w="1842" w:type="dxa"/>
            <w:vMerge w:val="restart"/>
            <w:noWrap/>
            <w:vAlign w:val="center"/>
            <w:hideMark/>
          </w:tcPr>
          <w:p w14:paraId="26EF0FC4" w14:textId="77777777" w:rsidR="003B45A0" w:rsidRPr="00F14A6C" w:rsidRDefault="003B45A0" w:rsidP="00672440">
            <w:pPr>
              <w:spacing w:before="0" w:after="0" w:line="276" w:lineRule="auto"/>
              <w:jc w:val="center"/>
              <w:rPr>
                <w:b/>
                <w:bCs/>
                <w:sz w:val="22"/>
                <w:szCs w:val="22"/>
              </w:rPr>
            </w:pPr>
            <w:r w:rsidRPr="00F14A6C">
              <w:rPr>
                <w:b/>
                <w:bCs/>
                <w:sz w:val="22"/>
                <w:szCs w:val="22"/>
              </w:rPr>
              <w:t>CRECIMIENTO BACTERIANO</w:t>
            </w:r>
          </w:p>
        </w:tc>
      </w:tr>
      <w:tr w:rsidR="003B45A0" w:rsidRPr="00F14A6C" w14:paraId="32300D73" w14:textId="77777777" w:rsidTr="00672440">
        <w:trPr>
          <w:trHeight w:val="105"/>
        </w:trPr>
        <w:tc>
          <w:tcPr>
            <w:tcW w:w="3642" w:type="dxa"/>
            <w:gridSpan w:val="2"/>
            <w:vMerge/>
            <w:hideMark/>
          </w:tcPr>
          <w:p w14:paraId="79AD4CB3" w14:textId="77777777" w:rsidR="003B45A0" w:rsidRPr="00F14A6C" w:rsidRDefault="003B45A0" w:rsidP="00672440">
            <w:pPr>
              <w:spacing w:before="0" w:after="0" w:line="276" w:lineRule="auto"/>
              <w:jc w:val="left"/>
              <w:rPr>
                <w:b/>
                <w:bCs/>
                <w:sz w:val="22"/>
                <w:szCs w:val="22"/>
              </w:rPr>
            </w:pPr>
          </w:p>
        </w:tc>
        <w:tc>
          <w:tcPr>
            <w:tcW w:w="876" w:type="dxa"/>
            <w:noWrap/>
            <w:hideMark/>
          </w:tcPr>
          <w:p w14:paraId="086456BB" w14:textId="77777777" w:rsidR="003B45A0" w:rsidRPr="00F14A6C" w:rsidRDefault="003B45A0" w:rsidP="00672440">
            <w:pPr>
              <w:spacing w:before="0" w:after="0" w:line="276" w:lineRule="auto"/>
              <w:jc w:val="center"/>
              <w:rPr>
                <w:b/>
                <w:bCs/>
                <w:sz w:val="22"/>
                <w:szCs w:val="22"/>
              </w:rPr>
            </w:pPr>
            <w:r w:rsidRPr="00F14A6C">
              <w:rPr>
                <w:b/>
                <w:bCs/>
                <w:sz w:val="22"/>
                <w:szCs w:val="22"/>
              </w:rPr>
              <w:t>lectura 24 h</w:t>
            </w:r>
          </w:p>
        </w:tc>
        <w:tc>
          <w:tcPr>
            <w:tcW w:w="876" w:type="dxa"/>
            <w:noWrap/>
            <w:hideMark/>
          </w:tcPr>
          <w:p w14:paraId="0C600666" w14:textId="77777777" w:rsidR="003B45A0" w:rsidRPr="00F14A6C" w:rsidRDefault="003B45A0" w:rsidP="00672440">
            <w:pPr>
              <w:spacing w:before="0" w:after="0" w:line="276" w:lineRule="auto"/>
              <w:jc w:val="center"/>
              <w:rPr>
                <w:b/>
                <w:bCs/>
                <w:sz w:val="22"/>
                <w:szCs w:val="22"/>
              </w:rPr>
            </w:pPr>
            <w:r w:rsidRPr="00F14A6C">
              <w:rPr>
                <w:b/>
                <w:bCs/>
                <w:sz w:val="22"/>
                <w:szCs w:val="22"/>
              </w:rPr>
              <w:t>lectura 48 h</w:t>
            </w:r>
          </w:p>
        </w:tc>
        <w:tc>
          <w:tcPr>
            <w:tcW w:w="1842" w:type="dxa"/>
            <w:vMerge/>
            <w:hideMark/>
          </w:tcPr>
          <w:p w14:paraId="5AE22EF3" w14:textId="77777777" w:rsidR="003B45A0" w:rsidRPr="00F14A6C" w:rsidRDefault="003B45A0" w:rsidP="00672440">
            <w:pPr>
              <w:spacing w:before="0" w:after="0" w:line="276" w:lineRule="auto"/>
              <w:jc w:val="left"/>
              <w:rPr>
                <w:b/>
                <w:bCs/>
                <w:sz w:val="22"/>
                <w:szCs w:val="22"/>
              </w:rPr>
            </w:pPr>
          </w:p>
        </w:tc>
      </w:tr>
      <w:tr w:rsidR="003B45A0" w:rsidRPr="00F14A6C" w14:paraId="63CD371E" w14:textId="77777777" w:rsidTr="00672440">
        <w:trPr>
          <w:trHeight w:val="215"/>
        </w:trPr>
        <w:tc>
          <w:tcPr>
            <w:tcW w:w="550" w:type="dxa"/>
            <w:vMerge w:val="restart"/>
            <w:noWrap/>
            <w:textDirection w:val="btLr"/>
            <w:hideMark/>
          </w:tcPr>
          <w:p w14:paraId="7880C133" w14:textId="77777777" w:rsidR="003B45A0" w:rsidRPr="00F14A6C" w:rsidRDefault="003B45A0" w:rsidP="00672440">
            <w:pPr>
              <w:spacing w:before="0" w:after="0" w:line="276" w:lineRule="auto"/>
              <w:jc w:val="center"/>
              <w:rPr>
                <w:b/>
                <w:bCs/>
                <w:sz w:val="22"/>
                <w:szCs w:val="22"/>
              </w:rPr>
            </w:pPr>
            <w:r w:rsidRPr="00F14A6C">
              <w:rPr>
                <w:b/>
                <w:bCs/>
                <w:sz w:val="22"/>
                <w:szCs w:val="22"/>
              </w:rPr>
              <w:t>Problema</w:t>
            </w:r>
          </w:p>
        </w:tc>
        <w:tc>
          <w:tcPr>
            <w:tcW w:w="3092" w:type="dxa"/>
            <w:noWrap/>
            <w:vAlign w:val="center"/>
            <w:hideMark/>
          </w:tcPr>
          <w:p w14:paraId="7E80CC37" w14:textId="77777777" w:rsidR="003B45A0" w:rsidRPr="00F14A6C" w:rsidRDefault="003B45A0" w:rsidP="00672440">
            <w:pPr>
              <w:spacing w:before="0" w:after="0" w:line="276" w:lineRule="auto"/>
              <w:jc w:val="center"/>
              <w:rPr>
                <w:sz w:val="22"/>
                <w:szCs w:val="22"/>
              </w:rPr>
            </w:pPr>
            <w:r w:rsidRPr="00F14A6C">
              <w:rPr>
                <w:b/>
                <w:sz w:val="22"/>
                <w:szCs w:val="22"/>
              </w:rPr>
              <w:t>Tubo N° 1</w:t>
            </w:r>
            <w:r w:rsidRPr="00F14A6C">
              <w:rPr>
                <w:sz w:val="22"/>
                <w:szCs w:val="22"/>
              </w:rPr>
              <w:t xml:space="preserve"> Extr. hidroalcohólico de taya al 3. 12%</w:t>
            </w:r>
          </w:p>
        </w:tc>
        <w:tc>
          <w:tcPr>
            <w:tcW w:w="876" w:type="dxa"/>
            <w:noWrap/>
          </w:tcPr>
          <w:p w14:paraId="2E276293" w14:textId="77777777" w:rsidR="003B45A0" w:rsidRPr="00F14A6C" w:rsidRDefault="003B45A0" w:rsidP="00672440">
            <w:pPr>
              <w:spacing w:before="0" w:after="0" w:line="276" w:lineRule="auto"/>
              <w:jc w:val="center"/>
              <w:rPr>
                <w:bCs/>
                <w:sz w:val="22"/>
                <w:szCs w:val="22"/>
              </w:rPr>
            </w:pPr>
          </w:p>
        </w:tc>
        <w:tc>
          <w:tcPr>
            <w:tcW w:w="876" w:type="dxa"/>
            <w:noWrap/>
          </w:tcPr>
          <w:p w14:paraId="37FD8056" w14:textId="77777777" w:rsidR="003B45A0" w:rsidRPr="00F14A6C" w:rsidRDefault="003B45A0" w:rsidP="00672440">
            <w:pPr>
              <w:spacing w:before="0" w:after="0" w:line="276" w:lineRule="auto"/>
              <w:jc w:val="center"/>
              <w:rPr>
                <w:bCs/>
                <w:sz w:val="22"/>
                <w:szCs w:val="22"/>
              </w:rPr>
            </w:pPr>
          </w:p>
        </w:tc>
        <w:tc>
          <w:tcPr>
            <w:tcW w:w="1842" w:type="dxa"/>
            <w:noWrap/>
          </w:tcPr>
          <w:p w14:paraId="13314267" w14:textId="77777777" w:rsidR="003B45A0" w:rsidRPr="00F14A6C" w:rsidRDefault="003B45A0" w:rsidP="00672440">
            <w:pPr>
              <w:spacing w:before="0" w:after="0" w:line="276" w:lineRule="auto"/>
              <w:jc w:val="center"/>
              <w:rPr>
                <w:sz w:val="22"/>
                <w:szCs w:val="22"/>
              </w:rPr>
            </w:pPr>
          </w:p>
        </w:tc>
      </w:tr>
      <w:tr w:rsidR="003B45A0" w:rsidRPr="00F14A6C" w14:paraId="34397474" w14:textId="77777777" w:rsidTr="00672440">
        <w:trPr>
          <w:trHeight w:val="215"/>
        </w:trPr>
        <w:tc>
          <w:tcPr>
            <w:tcW w:w="550" w:type="dxa"/>
            <w:vMerge/>
            <w:hideMark/>
          </w:tcPr>
          <w:p w14:paraId="52C86199" w14:textId="77777777" w:rsidR="003B45A0" w:rsidRPr="00F14A6C" w:rsidRDefault="003B45A0" w:rsidP="00672440">
            <w:pPr>
              <w:spacing w:before="0" w:after="0" w:line="276" w:lineRule="auto"/>
              <w:jc w:val="center"/>
              <w:rPr>
                <w:bCs/>
                <w:sz w:val="22"/>
                <w:szCs w:val="22"/>
              </w:rPr>
            </w:pPr>
          </w:p>
        </w:tc>
        <w:tc>
          <w:tcPr>
            <w:tcW w:w="3092" w:type="dxa"/>
            <w:noWrap/>
            <w:vAlign w:val="center"/>
            <w:hideMark/>
          </w:tcPr>
          <w:p w14:paraId="6C551368" w14:textId="77777777" w:rsidR="003B45A0" w:rsidRPr="00F14A6C" w:rsidRDefault="003B45A0" w:rsidP="00672440">
            <w:pPr>
              <w:spacing w:before="0" w:after="0" w:line="276" w:lineRule="auto"/>
              <w:jc w:val="center"/>
              <w:rPr>
                <w:sz w:val="22"/>
                <w:szCs w:val="22"/>
              </w:rPr>
            </w:pPr>
            <w:r w:rsidRPr="00F14A6C">
              <w:rPr>
                <w:b/>
                <w:sz w:val="22"/>
                <w:szCs w:val="22"/>
              </w:rPr>
              <w:t>Tubo N° 2</w:t>
            </w:r>
            <w:r w:rsidRPr="00F14A6C">
              <w:rPr>
                <w:sz w:val="22"/>
                <w:szCs w:val="22"/>
              </w:rPr>
              <w:t xml:space="preserve"> Extr. hidroalcohólico de taya al 6.25%</w:t>
            </w:r>
          </w:p>
        </w:tc>
        <w:tc>
          <w:tcPr>
            <w:tcW w:w="876" w:type="dxa"/>
            <w:noWrap/>
          </w:tcPr>
          <w:p w14:paraId="16D65B0B" w14:textId="77777777" w:rsidR="003B45A0" w:rsidRPr="00F14A6C" w:rsidRDefault="003B45A0" w:rsidP="00672440">
            <w:pPr>
              <w:spacing w:before="0" w:after="0" w:line="276" w:lineRule="auto"/>
              <w:jc w:val="center"/>
              <w:rPr>
                <w:bCs/>
                <w:sz w:val="22"/>
                <w:szCs w:val="22"/>
              </w:rPr>
            </w:pPr>
          </w:p>
        </w:tc>
        <w:tc>
          <w:tcPr>
            <w:tcW w:w="876" w:type="dxa"/>
            <w:noWrap/>
          </w:tcPr>
          <w:p w14:paraId="386F7BF4" w14:textId="77777777" w:rsidR="003B45A0" w:rsidRPr="00F14A6C" w:rsidRDefault="003B45A0" w:rsidP="00672440">
            <w:pPr>
              <w:spacing w:before="0" w:after="0" w:line="276" w:lineRule="auto"/>
              <w:jc w:val="center"/>
              <w:rPr>
                <w:bCs/>
                <w:sz w:val="22"/>
                <w:szCs w:val="22"/>
              </w:rPr>
            </w:pPr>
          </w:p>
        </w:tc>
        <w:tc>
          <w:tcPr>
            <w:tcW w:w="1842" w:type="dxa"/>
            <w:noWrap/>
          </w:tcPr>
          <w:p w14:paraId="27F31A02" w14:textId="77777777" w:rsidR="003B45A0" w:rsidRPr="00F14A6C" w:rsidRDefault="003B45A0" w:rsidP="00672440">
            <w:pPr>
              <w:spacing w:before="0" w:after="0" w:line="276" w:lineRule="auto"/>
              <w:jc w:val="center"/>
              <w:rPr>
                <w:sz w:val="22"/>
                <w:szCs w:val="22"/>
              </w:rPr>
            </w:pPr>
          </w:p>
        </w:tc>
      </w:tr>
      <w:tr w:rsidR="003B45A0" w:rsidRPr="00F14A6C" w14:paraId="23ABF3F6" w14:textId="77777777" w:rsidTr="00672440">
        <w:trPr>
          <w:trHeight w:val="215"/>
        </w:trPr>
        <w:tc>
          <w:tcPr>
            <w:tcW w:w="550" w:type="dxa"/>
            <w:vMerge/>
            <w:hideMark/>
          </w:tcPr>
          <w:p w14:paraId="1B3542AF" w14:textId="77777777" w:rsidR="003B45A0" w:rsidRPr="00F14A6C" w:rsidRDefault="003B45A0" w:rsidP="00672440">
            <w:pPr>
              <w:spacing w:before="0" w:after="0" w:line="276" w:lineRule="auto"/>
              <w:jc w:val="center"/>
              <w:rPr>
                <w:bCs/>
                <w:sz w:val="22"/>
                <w:szCs w:val="22"/>
              </w:rPr>
            </w:pPr>
          </w:p>
        </w:tc>
        <w:tc>
          <w:tcPr>
            <w:tcW w:w="3092" w:type="dxa"/>
            <w:noWrap/>
            <w:vAlign w:val="center"/>
            <w:hideMark/>
          </w:tcPr>
          <w:p w14:paraId="654C046B" w14:textId="77777777" w:rsidR="003B45A0" w:rsidRPr="00F14A6C" w:rsidRDefault="003B45A0" w:rsidP="00672440">
            <w:pPr>
              <w:spacing w:before="0" w:after="0" w:line="276" w:lineRule="auto"/>
              <w:jc w:val="center"/>
              <w:rPr>
                <w:sz w:val="22"/>
                <w:szCs w:val="22"/>
              </w:rPr>
            </w:pPr>
            <w:r w:rsidRPr="00F14A6C">
              <w:rPr>
                <w:b/>
                <w:sz w:val="22"/>
                <w:szCs w:val="22"/>
              </w:rPr>
              <w:t>Tubo N° 3</w:t>
            </w:r>
            <w:r w:rsidRPr="00F14A6C">
              <w:rPr>
                <w:sz w:val="22"/>
                <w:szCs w:val="22"/>
              </w:rPr>
              <w:t xml:space="preserve"> Extr. hidroalcohólico de taya al 12.5%</w:t>
            </w:r>
          </w:p>
        </w:tc>
        <w:tc>
          <w:tcPr>
            <w:tcW w:w="876" w:type="dxa"/>
            <w:noWrap/>
          </w:tcPr>
          <w:p w14:paraId="30527CB3" w14:textId="77777777" w:rsidR="003B45A0" w:rsidRPr="00F14A6C" w:rsidRDefault="003B45A0" w:rsidP="00672440">
            <w:pPr>
              <w:spacing w:before="0" w:after="0" w:line="276" w:lineRule="auto"/>
              <w:jc w:val="center"/>
              <w:rPr>
                <w:bCs/>
                <w:sz w:val="22"/>
                <w:szCs w:val="22"/>
              </w:rPr>
            </w:pPr>
          </w:p>
        </w:tc>
        <w:tc>
          <w:tcPr>
            <w:tcW w:w="876" w:type="dxa"/>
            <w:noWrap/>
          </w:tcPr>
          <w:p w14:paraId="6786B438" w14:textId="77777777" w:rsidR="003B45A0" w:rsidRPr="00F14A6C" w:rsidRDefault="003B45A0" w:rsidP="00672440">
            <w:pPr>
              <w:spacing w:before="0" w:after="0" w:line="276" w:lineRule="auto"/>
              <w:jc w:val="center"/>
              <w:rPr>
                <w:bCs/>
                <w:sz w:val="22"/>
                <w:szCs w:val="22"/>
              </w:rPr>
            </w:pPr>
          </w:p>
        </w:tc>
        <w:tc>
          <w:tcPr>
            <w:tcW w:w="1842" w:type="dxa"/>
            <w:noWrap/>
          </w:tcPr>
          <w:p w14:paraId="35BCB657" w14:textId="77777777" w:rsidR="003B45A0" w:rsidRPr="00F14A6C" w:rsidRDefault="003B45A0" w:rsidP="00672440">
            <w:pPr>
              <w:spacing w:before="0" w:after="0" w:line="276" w:lineRule="auto"/>
              <w:jc w:val="center"/>
              <w:rPr>
                <w:sz w:val="22"/>
                <w:szCs w:val="22"/>
              </w:rPr>
            </w:pPr>
          </w:p>
        </w:tc>
      </w:tr>
      <w:tr w:rsidR="003B45A0" w:rsidRPr="00F14A6C" w14:paraId="766EB093" w14:textId="77777777" w:rsidTr="00672440">
        <w:trPr>
          <w:trHeight w:val="215"/>
        </w:trPr>
        <w:tc>
          <w:tcPr>
            <w:tcW w:w="550" w:type="dxa"/>
            <w:vMerge/>
            <w:hideMark/>
          </w:tcPr>
          <w:p w14:paraId="16BADB5E" w14:textId="77777777" w:rsidR="003B45A0" w:rsidRPr="00F14A6C" w:rsidRDefault="003B45A0" w:rsidP="00672440">
            <w:pPr>
              <w:spacing w:before="0" w:after="0" w:line="276" w:lineRule="auto"/>
              <w:jc w:val="center"/>
              <w:rPr>
                <w:bCs/>
                <w:sz w:val="22"/>
                <w:szCs w:val="22"/>
              </w:rPr>
            </w:pPr>
          </w:p>
        </w:tc>
        <w:tc>
          <w:tcPr>
            <w:tcW w:w="3092" w:type="dxa"/>
            <w:noWrap/>
            <w:vAlign w:val="center"/>
            <w:hideMark/>
          </w:tcPr>
          <w:p w14:paraId="197E6511" w14:textId="77777777" w:rsidR="003B45A0" w:rsidRPr="00F14A6C" w:rsidRDefault="003B45A0" w:rsidP="00672440">
            <w:pPr>
              <w:spacing w:before="0" w:after="0" w:line="276" w:lineRule="auto"/>
              <w:jc w:val="center"/>
              <w:rPr>
                <w:sz w:val="22"/>
                <w:szCs w:val="22"/>
              </w:rPr>
            </w:pPr>
            <w:r w:rsidRPr="00F14A6C">
              <w:rPr>
                <w:b/>
                <w:sz w:val="22"/>
                <w:szCs w:val="22"/>
              </w:rPr>
              <w:t>Tubo N° 4</w:t>
            </w:r>
            <w:r w:rsidRPr="00F14A6C">
              <w:rPr>
                <w:sz w:val="22"/>
                <w:szCs w:val="22"/>
              </w:rPr>
              <w:t xml:space="preserve"> Extr. hidroalcohólico de taya al 25%</w:t>
            </w:r>
          </w:p>
        </w:tc>
        <w:tc>
          <w:tcPr>
            <w:tcW w:w="876" w:type="dxa"/>
            <w:noWrap/>
          </w:tcPr>
          <w:p w14:paraId="20F7EE55" w14:textId="77777777" w:rsidR="003B45A0" w:rsidRPr="00F14A6C" w:rsidRDefault="003B45A0" w:rsidP="00672440">
            <w:pPr>
              <w:spacing w:before="0" w:after="0" w:line="276" w:lineRule="auto"/>
              <w:jc w:val="center"/>
              <w:rPr>
                <w:bCs/>
                <w:sz w:val="22"/>
                <w:szCs w:val="22"/>
              </w:rPr>
            </w:pPr>
          </w:p>
        </w:tc>
        <w:tc>
          <w:tcPr>
            <w:tcW w:w="876" w:type="dxa"/>
            <w:noWrap/>
          </w:tcPr>
          <w:p w14:paraId="627EEC59" w14:textId="77777777" w:rsidR="003B45A0" w:rsidRPr="00F14A6C" w:rsidRDefault="003B45A0" w:rsidP="00672440">
            <w:pPr>
              <w:spacing w:before="0" w:after="0" w:line="276" w:lineRule="auto"/>
              <w:jc w:val="center"/>
              <w:rPr>
                <w:bCs/>
                <w:sz w:val="22"/>
                <w:szCs w:val="22"/>
              </w:rPr>
            </w:pPr>
          </w:p>
        </w:tc>
        <w:tc>
          <w:tcPr>
            <w:tcW w:w="1842" w:type="dxa"/>
            <w:noWrap/>
          </w:tcPr>
          <w:p w14:paraId="3A3DF863" w14:textId="77777777" w:rsidR="003B45A0" w:rsidRPr="00F14A6C" w:rsidRDefault="003B45A0" w:rsidP="00672440">
            <w:pPr>
              <w:spacing w:before="0" w:after="0" w:line="276" w:lineRule="auto"/>
              <w:jc w:val="center"/>
              <w:rPr>
                <w:sz w:val="22"/>
                <w:szCs w:val="22"/>
              </w:rPr>
            </w:pPr>
          </w:p>
        </w:tc>
      </w:tr>
      <w:tr w:rsidR="003B45A0" w:rsidRPr="00F14A6C" w14:paraId="29E13B7C" w14:textId="77777777" w:rsidTr="00672440">
        <w:trPr>
          <w:trHeight w:val="215"/>
        </w:trPr>
        <w:tc>
          <w:tcPr>
            <w:tcW w:w="550" w:type="dxa"/>
            <w:vMerge/>
            <w:hideMark/>
          </w:tcPr>
          <w:p w14:paraId="0F78E39A" w14:textId="77777777" w:rsidR="003B45A0" w:rsidRPr="00F14A6C" w:rsidRDefault="003B45A0" w:rsidP="00672440">
            <w:pPr>
              <w:spacing w:before="0" w:after="0" w:line="276" w:lineRule="auto"/>
              <w:jc w:val="center"/>
              <w:rPr>
                <w:bCs/>
                <w:sz w:val="22"/>
                <w:szCs w:val="22"/>
              </w:rPr>
            </w:pPr>
          </w:p>
        </w:tc>
        <w:tc>
          <w:tcPr>
            <w:tcW w:w="3092" w:type="dxa"/>
            <w:noWrap/>
            <w:vAlign w:val="center"/>
            <w:hideMark/>
          </w:tcPr>
          <w:p w14:paraId="2BC04983" w14:textId="77777777" w:rsidR="003B45A0" w:rsidRPr="00F14A6C" w:rsidRDefault="003B45A0" w:rsidP="00672440">
            <w:pPr>
              <w:spacing w:before="0" w:after="0" w:line="276" w:lineRule="auto"/>
              <w:jc w:val="center"/>
              <w:rPr>
                <w:sz w:val="22"/>
                <w:szCs w:val="22"/>
              </w:rPr>
            </w:pPr>
            <w:r w:rsidRPr="00F14A6C">
              <w:rPr>
                <w:b/>
                <w:sz w:val="22"/>
                <w:szCs w:val="22"/>
              </w:rPr>
              <w:t>Tubo N° 5</w:t>
            </w:r>
            <w:r w:rsidRPr="00F14A6C">
              <w:rPr>
                <w:sz w:val="22"/>
                <w:szCs w:val="22"/>
              </w:rPr>
              <w:t xml:space="preserve"> Extr. hidroalcohólico de taya al 50%</w:t>
            </w:r>
          </w:p>
        </w:tc>
        <w:tc>
          <w:tcPr>
            <w:tcW w:w="876" w:type="dxa"/>
            <w:noWrap/>
          </w:tcPr>
          <w:p w14:paraId="0AD0F3C5" w14:textId="77777777" w:rsidR="003B45A0" w:rsidRPr="00F14A6C" w:rsidRDefault="003B45A0" w:rsidP="00672440">
            <w:pPr>
              <w:spacing w:before="0" w:after="0" w:line="276" w:lineRule="auto"/>
              <w:jc w:val="center"/>
              <w:rPr>
                <w:bCs/>
                <w:sz w:val="22"/>
                <w:szCs w:val="22"/>
              </w:rPr>
            </w:pPr>
          </w:p>
        </w:tc>
        <w:tc>
          <w:tcPr>
            <w:tcW w:w="876" w:type="dxa"/>
            <w:noWrap/>
          </w:tcPr>
          <w:p w14:paraId="0D24837E" w14:textId="77777777" w:rsidR="003B45A0" w:rsidRPr="00F14A6C" w:rsidRDefault="003B45A0" w:rsidP="00672440">
            <w:pPr>
              <w:spacing w:before="0" w:after="0" w:line="276" w:lineRule="auto"/>
              <w:jc w:val="center"/>
              <w:rPr>
                <w:bCs/>
                <w:sz w:val="22"/>
                <w:szCs w:val="22"/>
              </w:rPr>
            </w:pPr>
          </w:p>
        </w:tc>
        <w:tc>
          <w:tcPr>
            <w:tcW w:w="1842" w:type="dxa"/>
            <w:noWrap/>
          </w:tcPr>
          <w:p w14:paraId="4CD531B8" w14:textId="77777777" w:rsidR="003B45A0" w:rsidRPr="00F14A6C" w:rsidRDefault="003B45A0" w:rsidP="00672440">
            <w:pPr>
              <w:spacing w:before="0" w:after="0" w:line="276" w:lineRule="auto"/>
              <w:jc w:val="center"/>
              <w:rPr>
                <w:sz w:val="22"/>
                <w:szCs w:val="22"/>
              </w:rPr>
            </w:pPr>
          </w:p>
        </w:tc>
      </w:tr>
      <w:tr w:rsidR="003B45A0" w:rsidRPr="00F14A6C" w14:paraId="378CDE0B" w14:textId="77777777" w:rsidTr="00672440">
        <w:trPr>
          <w:trHeight w:val="215"/>
        </w:trPr>
        <w:tc>
          <w:tcPr>
            <w:tcW w:w="550" w:type="dxa"/>
            <w:vMerge/>
            <w:hideMark/>
          </w:tcPr>
          <w:p w14:paraId="40B3BD24" w14:textId="77777777" w:rsidR="003B45A0" w:rsidRPr="00F14A6C" w:rsidRDefault="003B45A0" w:rsidP="00672440">
            <w:pPr>
              <w:spacing w:before="0" w:after="0" w:line="276" w:lineRule="auto"/>
              <w:jc w:val="center"/>
              <w:rPr>
                <w:bCs/>
                <w:sz w:val="22"/>
                <w:szCs w:val="22"/>
              </w:rPr>
            </w:pPr>
          </w:p>
        </w:tc>
        <w:tc>
          <w:tcPr>
            <w:tcW w:w="3092" w:type="dxa"/>
            <w:noWrap/>
            <w:vAlign w:val="center"/>
            <w:hideMark/>
          </w:tcPr>
          <w:p w14:paraId="4A6BF7A7" w14:textId="77777777" w:rsidR="003B45A0" w:rsidRPr="00F14A6C" w:rsidRDefault="003B45A0" w:rsidP="00672440">
            <w:pPr>
              <w:spacing w:before="0" w:after="0" w:line="276" w:lineRule="auto"/>
              <w:jc w:val="center"/>
              <w:rPr>
                <w:sz w:val="22"/>
                <w:szCs w:val="22"/>
              </w:rPr>
            </w:pPr>
            <w:r w:rsidRPr="00F14A6C">
              <w:rPr>
                <w:b/>
                <w:sz w:val="22"/>
                <w:szCs w:val="22"/>
              </w:rPr>
              <w:t>Tubo N° 6</w:t>
            </w:r>
            <w:r w:rsidRPr="00F14A6C">
              <w:rPr>
                <w:sz w:val="22"/>
                <w:szCs w:val="22"/>
              </w:rPr>
              <w:t xml:space="preserve"> Extr. hidroalcohólico de taya al 100%</w:t>
            </w:r>
          </w:p>
        </w:tc>
        <w:tc>
          <w:tcPr>
            <w:tcW w:w="876" w:type="dxa"/>
            <w:noWrap/>
          </w:tcPr>
          <w:p w14:paraId="2B0898E3" w14:textId="77777777" w:rsidR="003B45A0" w:rsidRPr="00F14A6C" w:rsidRDefault="003B45A0" w:rsidP="00672440">
            <w:pPr>
              <w:spacing w:before="0" w:after="0" w:line="276" w:lineRule="auto"/>
              <w:jc w:val="center"/>
              <w:rPr>
                <w:bCs/>
                <w:sz w:val="22"/>
                <w:szCs w:val="22"/>
              </w:rPr>
            </w:pPr>
          </w:p>
        </w:tc>
        <w:tc>
          <w:tcPr>
            <w:tcW w:w="876" w:type="dxa"/>
            <w:noWrap/>
          </w:tcPr>
          <w:p w14:paraId="03DE006E" w14:textId="77777777" w:rsidR="003B45A0" w:rsidRPr="00F14A6C" w:rsidRDefault="003B45A0" w:rsidP="00672440">
            <w:pPr>
              <w:spacing w:before="0" w:after="0" w:line="276" w:lineRule="auto"/>
              <w:jc w:val="center"/>
              <w:rPr>
                <w:bCs/>
                <w:sz w:val="22"/>
                <w:szCs w:val="22"/>
              </w:rPr>
            </w:pPr>
          </w:p>
        </w:tc>
        <w:tc>
          <w:tcPr>
            <w:tcW w:w="1842" w:type="dxa"/>
            <w:noWrap/>
          </w:tcPr>
          <w:p w14:paraId="76C325C5" w14:textId="77777777" w:rsidR="003B45A0" w:rsidRPr="00F14A6C" w:rsidRDefault="003B45A0" w:rsidP="00672440">
            <w:pPr>
              <w:spacing w:before="0" w:after="0" w:line="276" w:lineRule="auto"/>
              <w:jc w:val="center"/>
              <w:rPr>
                <w:sz w:val="22"/>
                <w:szCs w:val="22"/>
              </w:rPr>
            </w:pPr>
          </w:p>
        </w:tc>
      </w:tr>
      <w:tr w:rsidR="003B45A0" w:rsidRPr="00F14A6C" w14:paraId="7116C16B" w14:textId="77777777" w:rsidTr="00672440">
        <w:trPr>
          <w:trHeight w:val="225"/>
        </w:trPr>
        <w:tc>
          <w:tcPr>
            <w:tcW w:w="550" w:type="dxa"/>
            <w:vMerge w:val="restart"/>
            <w:noWrap/>
            <w:textDirection w:val="btLr"/>
            <w:hideMark/>
          </w:tcPr>
          <w:p w14:paraId="322F1FFE" w14:textId="77777777" w:rsidR="003B45A0" w:rsidRPr="00F14A6C" w:rsidRDefault="003B45A0" w:rsidP="00672440">
            <w:pPr>
              <w:spacing w:before="0" w:after="0" w:line="276" w:lineRule="auto"/>
              <w:jc w:val="center"/>
              <w:rPr>
                <w:b/>
                <w:bCs/>
                <w:sz w:val="22"/>
                <w:szCs w:val="22"/>
              </w:rPr>
            </w:pPr>
            <w:r w:rsidRPr="00F14A6C">
              <w:rPr>
                <w:b/>
                <w:bCs/>
                <w:sz w:val="22"/>
                <w:szCs w:val="22"/>
              </w:rPr>
              <w:t>Control</w:t>
            </w:r>
          </w:p>
        </w:tc>
        <w:tc>
          <w:tcPr>
            <w:tcW w:w="3092" w:type="dxa"/>
            <w:noWrap/>
            <w:vAlign w:val="center"/>
            <w:hideMark/>
          </w:tcPr>
          <w:p w14:paraId="54EB1E80" w14:textId="77777777" w:rsidR="003B45A0" w:rsidRPr="00F14A6C" w:rsidRDefault="003B45A0" w:rsidP="00672440">
            <w:pPr>
              <w:spacing w:before="0" w:after="0" w:line="276" w:lineRule="auto"/>
              <w:jc w:val="center"/>
              <w:rPr>
                <w:sz w:val="22"/>
                <w:szCs w:val="22"/>
              </w:rPr>
            </w:pPr>
            <w:r w:rsidRPr="00F14A6C">
              <w:rPr>
                <w:b/>
                <w:bCs/>
                <w:sz w:val="22"/>
                <w:szCs w:val="22"/>
              </w:rPr>
              <w:t xml:space="preserve">Tubo N° 7 </w:t>
            </w:r>
            <w:r w:rsidRPr="00F14A6C">
              <w:rPr>
                <w:sz w:val="22"/>
                <w:szCs w:val="22"/>
              </w:rPr>
              <w:t xml:space="preserve">Gluconato de clorhexidina 0,12%. </w:t>
            </w:r>
            <w:proofErr w:type="gramStart"/>
            <w:r w:rsidRPr="00F14A6C">
              <w:rPr>
                <w:sz w:val="22"/>
                <w:szCs w:val="22"/>
              </w:rPr>
              <w:t>(</w:t>
            </w:r>
            <w:r w:rsidRPr="00F14A6C">
              <w:rPr>
                <w:b/>
                <w:bCs/>
                <w:sz w:val="22"/>
                <w:szCs w:val="22"/>
              </w:rPr>
              <w:t xml:space="preserve"> </w:t>
            </w:r>
            <w:r w:rsidRPr="00F14A6C">
              <w:rPr>
                <w:bCs/>
                <w:sz w:val="22"/>
                <w:szCs w:val="22"/>
              </w:rPr>
              <w:t>Control</w:t>
            </w:r>
            <w:proofErr w:type="gramEnd"/>
            <w:r w:rsidRPr="00F14A6C">
              <w:rPr>
                <w:bCs/>
                <w:sz w:val="22"/>
                <w:szCs w:val="22"/>
              </w:rPr>
              <w:t xml:space="preserve"> Positivo)</w:t>
            </w:r>
          </w:p>
        </w:tc>
        <w:tc>
          <w:tcPr>
            <w:tcW w:w="876" w:type="dxa"/>
            <w:noWrap/>
          </w:tcPr>
          <w:p w14:paraId="5AFDFC6D" w14:textId="77777777" w:rsidR="003B45A0" w:rsidRPr="00F14A6C" w:rsidRDefault="003B45A0" w:rsidP="00672440">
            <w:pPr>
              <w:spacing w:before="0" w:after="0" w:line="276" w:lineRule="auto"/>
              <w:jc w:val="center"/>
              <w:rPr>
                <w:sz w:val="22"/>
                <w:szCs w:val="22"/>
              </w:rPr>
            </w:pPr>
          </w:p>
        </w:tc>
        <w:tc>
          <w:tcPr>
            <w:tcW w:w="876" w:type="dxa"/>
            <w:noWrap/>
          </w:tcPr>
          <w:p w14:paraId="5CC9B8F6" w14:textId="77777777" w:rsidR="003B45A0" w:rsidRPr="00F14A6C" w:rsidRDefault="003B45A0" w:rsidP="00672440">
            <w:pPr>
              <w:spacing w:before="0" w:after="0" w:line="276" w:lineRule="auto"/>
              <w:jc w:val="center"/>
              <w:rPr>
                <w:sz w:val="22"/>
                <w:szCs w:val="22"/>
              </w:rPr>
            </w:pPr>
          </w:p>
        </w:tc>
        <w:tc>
          <w:tcPr>
            <w:tcW w:w="1842" w:type="dxa"/>
            <w:noWrap/>
          </w:tcPr>
          <w:p w14:paraId="41C9ADA1" w14:textId="77777777" w:rsidR="003B45A0" w:rsidRPr="00F14A6C" w:rsidRDefault="003B45A0" w:rsidP="00672440">
            <w:pPr>
              <w:spacing w:before="0" w:after="0" w:line="276" w:lineRule="auto"/>
              <w:jc w:val="center"/>
              <w:rPr>
                <w:sz w:val="22"/>
                <w:szCs w:val="22"/>
              </w:rPr>
            </w:pPr>
          </w:p>
        </w:tc>
      </w:tr>
      <w:tr w:rsidR="003B45A0" w:rsidRPr="00F14A6C" w14:paraId="1BA75DE8" w14:textId="77777777" w:rsidTr="00672440">
        <w:trPr>
          <w:trHeight w:val="225"/>
        </w:trPr>
        <w:tc>
          <w:tcPr>
            <w:tcW w:w="550" w:type="dxa"/>
            <w:vMerge/>
            <w:hideMark/>
          </w:tcPr>
          <w:p w14:paraId="11070E19" w14:textId="77777777" w:rsidR="003B45A0" w:rsidRPr="00F14A6C" w:rsidRDefault="003B45A0" w:rsidP="00672440">
            <w:pPr>
              <w:spacing w:before="0" w:after="0" w:line="276" w:lineRule="auto"/>
              <w:jc w:val="center"/>
              <w:rPr>
                <w:b/>
                <w:bCs/>
                <w:sz w:val="22"/>
                <w:szCs w:val="22"/>
              </w:rPr>
            </w:pPr>
          </w:p>
        </w:tc>
        <w:tc>
          <w:tcPr>
            <w:tcW w:w="3092" w:type="dxa"/>
            <w:noWrap/>
            <w:vAlign w:val="center"/>
            <w:hideMark/>
          </w:tcPr>
          <w:p w14:paraId="56B4A208" w14:textId="77777777" w:rsidR="003B45A0" w:rsidRPr="00F14A6C" w:rsidRDefault="003B45A0" w:rsidP="00672440">
            <w:pPr>
              <w:spacing w:before="0" w:after="0" w:line="276" w:lineRule="auto"/>
              <w:jc w:val="center"/>
              <w:rPr>
                <w:sz w:val="22"/>
                <w:szCs w:val="22"/>
              </w:rPr>
            </w:pPr>
            <w:r w:rsidRPr="00F14A6C">
              <w:rPr>
                <w:b/>
                <w:bCs/>
                <w:sz w:val="22"/>
                <w:szCs w:val="22"/>
              </w:rPr>
              <w:t>Tubo N° 8</w:t>
            </w:r>
            <w:r w:rsidRPr="00F14A6C">
              <w:rPr>
                <w:sz w:val="22"/>
                <w:szCs w:val="22"/>
              </w:rPr>
              <w:t xml:space="preserve"> Cultivo – CEPA (</w:t>
            </w:r>
            <w:r w:rsidRPr="00F14A6C">
              <w:rPr>
                <w:bCs/>
                <w:sz w:val="22"/>
                <w:szCs w:val="22"/>
              </w:rPr>
              <w:t>Control de crecimiento bacteriano)</w:t>
            </w:r>
          </w:p>
        </w:tc>
        <w:tc>
          <w:tcPr>
            <w:tcW w:w="876" w:type="dxa"/>
            <w:noWrap/>
          </w:tcPr>
          <w:p w14:paraId="6AB8FBA6" w14:textId="77777777" w:rsidR="003B45A0" w:rsidRPr="00F14A6C" w:rsidRDefault="003B45A0" w:rsidP="00672440">
            <w:pPr>
              <w:spacing w:before="0" w:after="0" w:line="276" w:lineRule="auto"/>
              <w:jc w:val="center"/>
              <w:rPr>
                <w:sz w:val="22"/>
                <w:szCs w:val="22"/>
              </w:rPr>
            </w:pPr>
          </w:p>
        </w:tc>
        <w:tc>
          <w:tcPr>
            <w:tcW w:w="876" w:type="dxa"/>
            <w:noWrap/>
          </w:tcPr>
          <w:p w14:paraId="559AFAFA" w14:textId="77777777" w:rsidR="003B45A0" w:rsidRPr="00F14A6C" w:rsidRDefault="003B45A0" w:rsidP="00672440">
            <w:pPr>
              <w:spacing w:before="0" w:after="0" w:line="276" w:lineRule="auto"/>
              <w:jc w:val="center"/>
              <w:rPr>
                <w:sz w:val="22"/>
                <w:szCs w:val="22"/>
              </w:rPr>
            </w:pPr>
          </w:p>
        </w:tc>
        <w:tc>
          <w:tcPr>
            <w:tcW w:w="1842" w:type="dxa"/>
            <w:noWrap/>
          </w:tcPr>
          <w:p w14:paraId="359B2356" w14:textId="77777777" w:rsidR="003B45A0" w:rsidRPr="00F14A6C" w:rsidRDefault="003B45A0" w:rsidP="00672440">
            <w:pPr>
              <w:spacing w:before="0" w:after="0" w:line="276" w:lineRule="auto"/>
              <w:jc w:val="center"/>
              <w:rPr>
                <w:sz w:val="22"/>
                <w:szCs w:val="22"/>
              </w:rPr>
            </w:pPr>
          </w:p>
        </w:tc>
      </w:tr>
      <w:tr w:rsidR="003B45A0" w:rsidRPr="00F14A6C" w14:paraId="2BB590DB" w14:textId="77777777" w:rsidTr="00672440">
        <w:trPr>
          <w:trHeight w:val="225"/>
        </w:trPr>
        <w:tc>
          <w:tcPr>
            <w:tcW w:w="550" w:type="dxa"/>
            <w:vMerge/>
            <w:hideMark/>
          </w:tcPr>
          <w:p w14:paraId="7ECA4194" w14:textId="77777777" w:rsidR="003B45A0" w:rsidRPr="00F14A6C" w:rsidRDefault="003B45A0" w:rsidP="00672440">
            <w:pPr>
              <w:spacing w:before="0" w:after="0" w:line="276" w:lineRule="auto"/>
              <w:jc w:val="center"/>
              <w:rPr>
                <w:b/>
                <w:bCs/>
                <w:sz w:val="22"/>
                <w:szCs w:val="22"/>
              </w:rPr>
            </w:pPr>
          </w:p>
        </w:tc>
        <w:tc>
          <w:tcPr>
            <w:tcW w:w="3092" w:type="dxa"/>
            <w:noWrap/>
            <w:vAlign w:val="center"/>
            <w:hideMark/>
          </w:tcPr>
          <w:p w14:paraId="3042C2BA" w14:textId="77777777" w:rsidR="003B45A0" w:rsidRPr="00F14A6C" w:rsidRDefault="003B45A0" w:rsidP="00672440">
            <w:pPr>
              <w:spacing w:before="0" w:after="0" w:line="276" w:lineRule="auto"/>
              <w:jc w:val="center"/>
              <w:rPr>
                <w:sz w:val="22"/>
                <w:szCs w:val="22"/>
              </w:rPr>
            </w:pPr>
            <w:r w:rsidRPr="00F14A6C">
              <w:rPr>
                <w:b/>
                <w:bCs/>
                <w:sz w:val="22"/>
                <w:szCs w:val="22"/>
              </w:rPr>
              <w:t>Tubo N° 9 C</w:t>
            </w:r>
            <w:r w:rsidRPr="00F14A6C">
              <w:rPr>
                <w:sz w:val="22"/>
                <w:szCs w:val="22"/>
              </w:rPr>
              <w:t>aldo BHI estéril.</w:t>
            </w:r>
            <w:r w:rsidRPr="00F14A6C">
              <w:rPr>
                <w:b/>
                <w:bCs/>
                <w:sz w:val="22"/>
                <w:szCs w:val="22"/>
              </w:rPr>
              <w:t xml:space="preserve"> (</w:t>
            </w:r>
            <w:r w:rsidRPr="00F14A6C">
              <w:rPr>
                <w:bCs/>
                <w:sz w:val="22"/>
                <w:szCs w:val="22"/>
              </w:rPr>
              <w:t>Control de esterilidad)</w:t>
            </w:r>
          </w:p>
        </w:tc>
        <w:tc>
          <w:tcPr>
            <w:tcW w:w="876" w:type="dxa"/>
            <w:noWrap/>
          </w:tcPr>
          <w:p w14:paraId="0C352C12" w14:textId="77777777" w:rsidR="003B45A0" w:rsidRPr="00F14A6C" w:rsidRDefault="003B45A0" w:rsidP="00672440">
            <w:pPr>
              <w:spacing w:before="0" w:after="0" w:line="276" w:lineRule="auto"/>
              <w:jc w:val="center"/>
              <w:rPr>
                <w:sz w:val="22"/>
                <w:szCs w:val="22"/>
              </w:rPr>
            </w:pPr>
          </w:p>
        </w:tc>
        <w:tc>
          <w:tcPr>
            <w:tcW w:w="876" w:type="dxa"/>
            <w:noWrap/>
          </w:tcPr>
          <w:p w14:paraId="6EE8617D" w14:textId="77777777" w:rsidR="003B45A0" w:rsidRPr="00F14A6C" w:rsidRDefault="003B45A0" w:rsidP="00672440">
            <w:pPr>
              <w:spacing w:before="0" w:after="0" w:line="276" w:lineRule="auto"/>
              <w:jc w:val="center"/>
              <w:rPr>
                <w:sz w:val="22"/>
                <w:szCs w:val="22"/>
              </w:rPr>
            </w:pPr>
          </w:p>
        </w:tc>
        <w:tc>
          <w:tcPr>
            <w:tcW w:w="1842" w:type="dxa"/>
            <w:noWrap/>
          </w:tcPr>
          <w:p w14:paraId="63F0E607" w14:textId="77777777" w:rsidR="003B45A0" w:rsidRPr="00F14A6C" w:rsidRDefault="003B45A0" w:rsidP="00672440">
            <w:pPr>
              <w:spacing w:before="0" w:after="0" w:line="276" w:lineRule="auto"/>
              <w:jc w:val="center"/>
              <w:rPr>
                <w:sz w:val="22"/>
                <w:szCs w:val="22"/>
              </w:rPr>
            </w:pPr>
          </w:p>
        </w:tc>
      </w:tr>
    </w:tbl>
    <w:p w14:paraId="6F82F421" w14:textId="77777777" w:rsidR="003B45A0" w:rsidRPr="00F14A6C" w:rsidRDefault="003B45A0" w:rsidP="003B45A0">
      <w:pPr>
        <w:spacing w:after="0" w:line="240" w:lineRule="auto"/>
        <w:ind w:left="426"/>
        <w:jc w:val="left"/>
        <w:rPr>
          <w:rFonts w:eastAsia="Times New Roman" w:cs="Times New Roman"/>
          <w:i/>
          <w:sz w:val="20"/>
          <w:szCs w:val="24"/>
          <w:lang w:val="es-PE" w:eastAsia="es-PE"/>
        </w:rPr>
      </w:pPr>
      <w:r w:rsidRPr="00F14A6C">
        <w:rPr>
          <w:rFonts w:eastAsia="Times New Roman" w:cs="Times New Roman"/>
          <w:b/>
          <w:sz w:val="20"/>
          <w:szCs w:val="24"/>
          <w:lang w:val="es-PE" w:eastAsia="es-PE"/>
        </w:rPr>
        <w:t>Leyenda:</w:t>
      </w:r>
      <w:r w:rsidRPr="00F14A6C">
        <w:rPr>
          <w:rFonts w:eastAsia="Times New Roman" w:cs="Times New Roman"/>
          <w:sz w:val="20"/>
          <w:szCs w:val="24"/>
          <w:lang w:val="es-PE" w:eastAsia="es-PE"/>
        </w:rPr>
        <w:t xml:space="preserve"> (</w:t>
      </w:r>
      <w:proofErr w:type="gramStart"/>
      <w:r w:rsidRPr="00F14A6C">
        <w:rPr>
          <w:rFonts w:eastAsia="Times New Roman" w:cs="Times New Roman"/>
          <w:sz w:val="20"/>
          <w:szCs w:val="24"/>
          <w:lang w:val="es-PE" w:eastAsia="es-PE"/>
        </w:rPr>
        <w:t>+ )</w:t>
      </w:r>
      <w:proofErr w:type="gramEnd"/>
      <w:r w:rsidRPr="00F14A6C">
        <w:rPr>
          <w:rFonts w:eastAsia="Times New Roman" w:cs="Times New Roman"/>
          <w:sz w:val="20"/>
          <w:szCs w:val="24"/>
          <w:lang w:val="es-PE" w:eastAsia="es-PE"/>
        </w:rPr>
        <w:t xml:space="preserve"> indica que hay turbidez </w:t>
      </w:r>
    </w:p>
    <w:p w14:paraId="0DDC7646" w14:textId="77777777" w:rsidR="003B45A0" w:rsidRPr="00F14A6C" w:rsidRDefault="003B45A0" w:rsidP="003B45A0">
      <w:pPr>
        <w:spacing w:before="0" w:line="240" w:lineRule="auto"/>
        <w:ind w:left="426" w:firstLine="708"/>
        <w:jc w:val="left"/>
        <w:rPr>
          <w:rFonts w:eastAsia="Times New Roman" w:cs="Times New Roman"/>
          <w:sz w:val="20"/>
          <w:szCs w:val="24"/>
          <w:lang w:val="es-PE" w:eastAsia="es-PE"/>
        </w:rPr>
      </w:pPr>
      <w:r w:rsidRPr="00F14A6C">
        <w:rPr>
          <w:rFonts w:eastAsia="Times New Roman" w:cs="Times New Roman"/>
          <w:sz w:val="20"/>
          <w:szCs w:val="24"/>
          <w:lang w:val="es-PE" w:eastAsia="es-PE"/>
        </w:rPr>
        <w:t xml:space="preserve">   </w:t>
      </w:r>
      <w:proofErr w:type="gramStart"/>
      <w:r w:rsidRPr="00F14A6C">
        <w:rPr>
          <w:rFonts w:eastAsia="Times New Roman" w:cs="Times New Roman"/>
          <w:sz w:val="20"/>
          <w:szCs w:val="24"/>
          <w:lang w:val="es-PE" w:eastAsia="es-PE"/>
        </w:rPr>
        <w:t>( -</w:t>
      </w:r>
      <w:proofErr w:type="gramEnd"/>
      <w:r w:rsidRPr="00F14A6C">
        <w:rPr>
          <w:rFonts w:eastAsia="Times New Roman" w:cs="Times New Roman"/>
          <w:sz w:val="20"/>
          <w:szCs w:val="24"/>
          <w:lang w:val="es-PE" w:eastAsia="es-PE"/>
        </w:rPr>
        <w:t xml:space="preserve"> ) indica que no hay turbidez</w:t>
      </w:r>
    </w:p>
    <w:p w14:paraId="61E1595C" w14:textId="77777777" w:rsidR="003B45A0" w:rsidRPr="00F14A6C" w:rsidRDefault="003B45A0" w:rsidP="000874F1">
      <w:pPr>
        <w:spacing w:before="0"/>
        <w:ind w:firstLine="142"/>
        <w:jc w:val="left"/>
        <w:rPr>
          <w:rFonts w:cs="Times New Roman"/>
          <w:sz w:val="20"/>
          <w:szCs w:val="24"/>
          <w:lang w:val="es-PE"/>
        </w:rPr>
      </w:pPr>
    </w:p>
    <w:p w14:paraId="29F2067D" w14:textId="053111C5" w:rsidR="00E40D7F" w:rsidRPr="00F14A6C" w:rsidRDefault="00E40D7F" w:rsidP="000F621C">
      <w:pPr>
        <w:pStyle w:val="Ttulo2"/>
        <w:ind w:firstLine="360"/>
        <w:jc w:val="center"/>
        <w:rPr>
          <w:noProof/>
          <w:lang w:val="es-PE" w:eastAsia="es-PE"/>
        </w:rPr>
      </w:pPr>
      <w:bookmarkStart w:id="186" w:name="_Toc514239892"/>
      <w:r w:rsidRPr="00F14A6C">
        <w:rPr>
          <w:rFonts w:eastAsiaTheme="minorEastAsia" w:cs="Times New Roman"/>
          <w:bCs w:val="0"/>
          <w:szCs w:val="24"/>
          <w:lang w:val="es-PE" w:eastAsia="es-PE"/>
        </w:rPr>
        <w:lastRenderedPageBreak/>
        <w:t xml:space="preserve">ANEXO 3: </w:t>
      </w:r>
      <w:r w:rsidRPr="00F14A6C">
        <w:rPr>
          <w:rFonts w:eastAsiaTheme="minorEastAsia" w:cs="Times New Roman"/>
          <w:bCs w:val="0"/>
          <w:lang w:val="es-PE" w:eastAsia="es-PE"/>
        </w:rPr>
        <w:t xml:space="preserve">PROCEDIMIENTO PARA DETERMINACIÓN DE LA ACTIVIDAD ANTIMICROBIANA </w:t>
      </w:r>
      <w:r w:rsidRPr="00F14A6C">
        <w:rPr>
          <w:rFonts w:eastAsiaTheme="minorEastAsia" w:cs="Times New Roman"/>
          <w:bCs w:val="0"/>
          <w:i/>
          <w:lang w:val="es-PE" w:eastAsia="es-PE"/>
        </w:rPr>
        <w:t xml:space="preserve">in vitro </w:t>
      </w:r>
      <w:r w:rsidRPr="00F14A6C">
        <w:rPr>
          <w:rFonts w:eastAsiaTheme="minorEastAsia" w:cs="Times New Roman"/>
          <w:bCs w:val="0"/>
          <w:lang w:val="es-PE" w:eastAsia="es-PE"/>
        </w:rPr>
        <w:t>(EXTRACTO ACUOSO)</w:t>
      </w:r>
      <w:bookmarkEnd w:id="186"/>
    </w:p>
    <w:p w14:paraId="6A592F77" w14:textId="6D8F3506" w:rsidR="003B45A0" w:rsidRPr="00F14A6C" w:rsidRDefault="003B45A0" w:rsidP="00156AEB">
      <w:pPr>
        <w:rPr>
          <w:rFonts w:cs="Times New Roman"/>
          <w:szCs w:val="24"/>
          <w:lang w:val="es-PE"/>
        </w:rPr>
      </w:pPr>
      <w:r w:rsidRPr="00F14A6C">
        <w:rPr>
          <w:noProof/>
          <w:lang w:val="es-PE" w:eastAsia="es-PE"/>
        </w:rPr>
        <w:drawing>
          <wp:inline distT="0" distB="0" distL="0" distR="0" wp14:anchorId="0586C616" wp14:editId="365869C9">
            <wp:extent cx="4871556" cy="499596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34" t="7231" r="33234" b="-691"/>
                    <a:stretch/>
                  </pic:blipFill>
                  <pic:spPr bwMode="auto">
                    <a:xfrm>
                      <a:off x="0" y="0"/>
                      <a:ext cx="4899333" cy="5024448"/>
                    </a:xfrm>
                    <a:prstGeom prst="rect">
                      <a:avLst/>
                    </a:prstGeom>
                    <a:ln>
                      <a:noFill/>
                    </a:ln>
                    <a:extLst>
                      <a:ext uri="{53640926-AAD7-44D8-BBD7-CCE9431645EC}">
                        <a14:shadowObscured xmlns:a14="http://schemas.microsoft.com/office/drawing/2010/main"/>
                      </a:ext>
                    </a:extLst>
                  </pic:spPr>
                </pic:pic>
              </a:graphicData>
            </a:graphic>
          </wp:inline>
        </w:drawing>
      </w:r>
    </w:p>
    <w:p w14:paraId="0B01A8F2" w14:textId="58B6E885" w:rsidR="003B45A0" w:rsidRPr="00F14A6C" w:rsidRDefault="003B45A0" w:rsidP="00156AEB">
      <w:pPr>
        <w:rPr>
          <w:rFonts w:cs="Times New Roman"/>
          <w:szCs w:val="24"/>
          <w:lang w:val="es-PE"/>
        </w:rPr>
      </w:pPr>
    </w:p>
    <w:p w14:paraId="089E60EE" w14:textId="3B8466FC" w:rsidR="003B45A0" w:rsidRPr="00F14A6C" w:rsidRDefault="003B45A0" w:rsidP="00156AEB">
      <w:pPr>
        <w:rPr>
          <w:rFonts w:cs="Times New Roman"/>
          <w:szCs w:val="24"/>
          <w:lang w:val="es-PE"/>
        </w:rPr>
      </w:pPr>
    </w:p>
    <w:p w14:paraId="616FA70A" w14:textId="77777777" w:rsidR="00E40D7F" w:rsidRPr="00F14A6C" w:rsidRDefault="00E40D7F" w:rsidP="00156AEB">
      <w:pPr>
        <w:rPr>
          <w:lang w:val="es-PE"/>
        </w:rPr>
      </w:pPr>
    </w:p>
    <w:p w14:paraId="6BD9FC67" w14:textId="4920CF72" w:rsidR="00E40D7F" w:rsidRPr="00F14A6C" w:rsidRDefault="00E40D7F" w:rsidP="00156AEB">
      <w:pPr>
        <w:rPr>
          <w:rFonts w:cs="Times New Roman"/>
          <w:szCs w:val="24"/>
          <w:lang w:val="es-PE"/>
        </w:rPr>
      </w:pPr>
      <w:r w:rsidRPr="00F14A6C">
        <w:rPr>
          <w:noProof/>
          <w:lang w:val="es-PE" w:eastAsia="es-PE"/>
        </w:rPr>
        <w:lastRenderedPageBreak/>
        <w:drawing>
          <wp:inline distT="0" distB="0" distL="0" distR="0" wp14:anchorId="0AC312E5" wp14:editId="5BA18181">
            <wp:extent cx="5013677" cy="3599078"/>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259" t="5939" r="25106" b="19189"/>
                    <a:stretch/>
                  </pic:blipFill>
                  <pic:spPr bwMode="auto">
                    <a:xfrm>
                      <a:off x="0" y="0"/>
                      <a:ext cx="5041436" cy="3619005"/>
                    </a:xfrm>
                    <a:prstGeom prst="rect">
                      <a:avLst/>
                    </a:prstGeom>
                    <a:ln>
                      <a:noFill/>
                    </a:ln>
                    <a:extLst>
                      <a:ext uri="{53640926-AAD7-44D8-BBD7-CCE9431645EC}">
                        <a14:shadowObscured xmlns:a14="http://schemas.microsoft.com/office/drawing/2010/main"/>
                      </a:ext>
                    </a:extLst>
                  </pic:spPr>
                </pic:pic>
              </a:graphicData>
            </a:graphic>
          </wp:inline>
        </w:drawing>
      </w:r>
    </w:p>
    <w:p w14:paraId="7FE25F8E" w14:textId="77777777" w:rsidR="00E40D7F" w:rsidRPr="00F14A6C" w:rsidRDefault="00E40D7F" w:rsidP="00156AEB">
      <w:pPr>
        <w:rPr>
          <w:rFonts w:cs="Times New Roman"/>
          <w:szCs w:val="24"/>
          <w:lang w:val="es-PE"/>
        </w:rPr>
      </w:pPr>
    </w:p>
    <w:p w14:paraId="27C905D7" w14:textId="60F08A45" w:rsidR="00E40D7F" w:rsidRPr="00F14A6C" w:rsidRDefault="00E40D7F" w:rsidP="00156AEB">
      <w:pPr>
        <w:rPr>
          <w:rFonts w:cs="Times New Roman"/>
          <w:szCs w:val="24"/>
          <w:lang w:val="es-PE"/>
        </w:rPr>
      </w:pPr>
    </w:p>
    <w:p w14:paraId="06F565CB" w14:textId="4172E475" w:rsidR="00E40D7F" w:rsidRPr="00F14A6C" w:rsidRDefault="00E40D7F" w:rsidP="00156AEB">
      <w:pPr>
        <w:rPr>
          <w:lang w:val="es-PE"/>
        </w:rPr>
      </w:pPr>
    </w:p>
    <w:p w14:paraId="6FB32E40" w14:textId="45F09AB1" w:rsidR="00E40D7F" w:rsidRPr="00F14A6C" w:rsidRDefault="00E40D7F" w:rsidP="00156AEB">
      <w:pPr>
        <w:rPr>
          <w:lang w:val="es-PE"/>
        </w:rPr>
      </w:pPr>
    </w:p>
    <w:p w14:paraId="3A6B41A8" w14:textId="325E62BB" w:rsidR="00E40D7F" w:rsidRPr="00F14A6C" w:rsidRDefault="00E40D7F" w:rsidP="00156AEB">
      <w:pPr>
        <w:rPr>
          <w:lang w:val="es-PE"/>
        </w:rPr>
      </w:pPr>
    </w:p>
    <w:p w14:paraId="69FE7FC4" w14:textId="5DBFD795" w:rsidR="00E40D7F" w:rsidRPr="00F14A6C" w:rsidRDefault="00E40D7F" w:rsidP="00156AEB">
      <w:pPr>
        <w:rPr>
          <w:lang w:val="es-PE"/>
        </w:rPr>
      </w:pPr>
    </w:p>
    <w:p w14:paraId="38239E52" w14:textId="1E2BB61F" w:rsidR="00E40D7F" w:rsidRPr="00F14A6C" w:rsidRDefault="00E40D7F" w:rsidP="00156AEB">
      <w:pPr>
        <w:rPr>
          <w:b/>
          <w:bCs/>
          <w:lang w:val="es-PE"/>
        </w:rPr>
      </w:pPr>
    </w:p>
    <w:p w14:paraId="0DF69204" w14:textId="77777777" w:rsidR="00E40D7F" w:rsidRPr="00F14A6C" w:rsidRDefault="00E40D7F" w:rsidP="00156AEB">
      <w:pPr>
        <w:rPr>
          <w:lang w:val="es-PE"/>
        </w:rPr>
      </w:pPr>
    </w:p>
    <w:p w14:paraId="45C6911B" w14:textId="532E0954" w:rsidR="000F621C" w:rsidRPr="00F14A6C" w:rsidRDefault="00E40D7F" w:rsidP="000F621C">
      <w:pPr>
        <w:pStyle w:val="Ttulo2"/>
        <w:ind w:firstLine="360"/>
        <w:jc w:val="center"/>
        <w:rPr>
          <w:rFonts w:cs="Times New Roman"/>
          <w:szCs w:val="24"/>
          <w:lang w:val="es-PE"/>
        </w:rPr>
      </w:pPr>
      <w:bookmarkStart w:id="187" w:name="_Toc514239893"/>
      <w:r w:rsidRPr="00F14A6C">
        <w:rPr>
          <w:rFonts w:cs="Times New Roman"/>
          <w:szCs w:val="24"/>
          <w:lang w:val="es-PE"/>
        </w:rPr>
        <w:lastRenderedPageBreak/>
        <w:t>ANEXO 4</w:t>
      </w:r>
      <w:r w:rsidR="000F621C" w:rsidRPr="00F14A6C">
        <w:rPr>
          <w:rFonts w:cs="Times New Roman"/>
          <w:szCs w:val="24"/>
          <w:lang w:val="es-PE"/>
        </w:rPr>
        <w:t>: HOJA DE REGISTRO - MÉTODO: TEST DE DISCO DIFUSIÓN EN AGAR</w:t>
      </w:r>
      <w:r w:rsidR="00B83A4C" w:rsidRPr="00F14A6C">
        <w:rPr>
          <w:rFonts w:cs="Times New Roman"/>
          <w:szCs w:val="24"/>
          <w:lang w:val="es-PE"/>
        </w:rPr>
        <w:t xml:space="preserve"> - </w:t>
      </w:r>
      <w:r w:rsidR="000F621C" w:rsidRPr="00F14A6C">
        <w:rPr>
          <w:rFonts w:cs="Times New Roman"/>
          <w:szCs w:val="24"/>
          <w:lang w:val="es-PE"/>
        </w:rPr>
        <w:t>EXTRACTO HIDROALCOHÓLICO</w:t>
      </w:r>
      <w:bookmarkEnd w:id="187"/>
    </w:p>
    <w:p w14:paraId="6DB98E73" w14:textId="77777777" w:rsidR="000F621C" w:rsidRPr="00F14A6C" w:rsidRDefault="000F621C" w:rsidP="000F621C">
      <w:pPr>
        <w:spacing w:before="0" w:after="0"/>
        <w:ind w:left="360"/>
        <w:jc w:val="left"/>
        <w:rPr>
          <w:rFonts w:cs="Times New Roman"/>
          <w:b/>
          <w:szCs w:val="24"/>
          <w:lang w:val="es-PE"/>
        </w:rPr>
      </w:pPr>
      <w:r w:rsidRPr="00F14A6C">
        <w:rPr>
          <w:rFonts w:cs="Times New Roman"/>
          <w:b/>
          <w:szCs w:val="24"/>
          <w:lang w:val="es-PE"/>
        </w:rPr>
        <w:t>Hoja N°………….</w:t>
      </w:r>
    </w:p>
    <w:p w14:paraId="029AC339" w14:textId="77777777" w:rsidR="000F621C" w:rsidRPr="00F14A6C" w:rsidRDefault="000F621C" w:rsidP="000F621C">
      <w:pPr>
        <w:spacing w:before="0" w:after="0"/>
        <w:ind w:left="360"/>
        <w:jc w:val="left"/>
        <w:rPr>
          <w:rFonts w:cs="Times New Roman"/>
          <w:b/>
          <w:szCs w:val="24"/>
          <w:lang w:val="es-PE"/>
        </w:rPr>
      </w:pPr>
      <w:r w:rsidRPr="00F14A6C">
        <w:rPr>
          <w:rFonts w:cs="Times New Roman"/>
          <w:b/>
          <w:szCs w:val="24"/>
          <w:lang w:val="es-PE"/>
        </w:rPr>
        <w:t>Evaluador: …………………………………………………………………</w:t>
      </w:r>
    </w:p>
    <w:p w14:paraId="5B691ED5" w14:textId="0640157D" w:rsidR="000F621C" w:rsidRPr="00F14A6C" w:rsidRDefault="000F621C" w:rsidP="000F621C">
      <w:pPr>
        <w:spacing w:before="0"/>
        <w:ind w:firstLine="360"/>
        <w:jc w:val="left"/>
        <w:rPr>
          <w:rFonts w:cs="Times New Roman"/>
          <w:sz w:val="20"/>
          <w:szCs w:val="24"/>
          <w:lang w:val="es-PE"/>
        </w:rPr>
      </w:pPr>
      <w:r w:rsidRPr="00F14A6C">
        <w:rPr>
          <w:rFonts w:cs="Times New Roman"/>
          <w:b/>
          <w:szCs w:val="24"/>
          <w:lang w:val="es-PE"/>
        </w:rPr>
        <w:t>Fecha: ………………………………………………………………………</w:t>
      </w:r>
    </w:p>
    <w:tbl>
      <w:tblPr>
        <w:tblW w:w="7769" w:type="dxa"/>
        <w:tblInd w:w="179" w:type="dxa"/>
        <w:tblCellMar>
          <w:left w:w="70" w:type="dxa"/>
          <w:right w:w="70" w:type="dxa"/>
        </w:tblCellMar>
        <w:tblLook w:val="04A0" w:firstRow="1" w:lastRow="0" w:firstColumn="1" w:lastColumn="0" w:noHBand="0" w:noVBand="1"/>
      </w:tblPr>
      <w:tblGrid>
        <w:gridCol w:w="1571"/>
        <w:gridCol w:w="942"/>
        <w:gridCol w:w="810"/>
        <w:gridCol w:w="813"/>
        <w:gridCol w:w="1757"/>
        <w:gridCol w:w="1876"/>
      </w:tblGrid>
      <w:tr w:rsidR="000F621C" w:rsidRPr="00F14A6C" w14:paraId="1AB34E6B" w14:textId="77777777" w:rsidTr="00672440">
        <w:trPr>
          <w:trHeight w:val="1490"/>
        </w:trPr>
        <w:tc>
          <w:tcPr>
            <w:tcW w:w="1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297AF0" w14:textId="77777777" w:rsidR="000F621C" w:rsidRPr="00F14A6C" w:rsidRDefault="000F621C" w:rsidP="00672440">
            <w:pPr>
              <w:spacing w:before="0" w:after="0" w:line="276" w:lineRule="auto"/>
              <w:jc w:val="center"/>
              <w:rPr>
                <w:rFonts w:eastAsia="Times New Roman" w:cs="Times New Roman"/>
                <w:b/>
                <w:bCs/>
                <w:i/>
                <w:iCs/>
                <w:szCs w:val="24"/>
                <w:lang w:val="es-PE" w:eastAsia="es-PE"/>
              </w:rPr>
            </w:pPr>
          </w:p>
        </w:tc>
        <w:tc>
          <w:tcPr>
            <w:tcW w:w="2565" w:type="dxa"/>
            <w:gridSpan w:val="3"/>
            <w:tcBorders>
              <w:top w:val="single" w:sz="4" w:space="0" w:color="auto"/>
              <w:left w:val="nil"/>
              <w:bottom w:val="single" w:sz="4" w:space="0" w:color="auto"/>
              <w:right w:val="single" w:sz="4" w:space="0" w:color="auto"/>
            </w:tcBorders>
            <w:shd w:val="clear" w:color="auto" w:fill="auto"/>
            <w:vAlign w:val="center"/>
            <w:hideMark/>
          </w:tcPr>
          <w:p w14:paraId="7E5E0BF2"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 xml:space="preserve">Medida del halo de inhibición del Extracto hidroalcohólico </w:t>
            </w:r>
            <w:proofErr w:type="gramStart"/>
            <w:r w:rsidRPr="00F14A6C">
              <w:rPr>
                <w:rFonts w:eastAsia="Times New Roman" w:cs="Times New Roman"/>
                <w:b/>
                <w:szCs w:val="24"/>
                <w:lang w:val="es-PE" w:eastAsia="es-PE"/>
              </w:rPr>
              <w:t xml:space="preserve">de  </w:t>
            </w:r>
            <w:r w:rsidRPr="00F14A6C">
              <w:rPr>
                <w:rFonts w:eastAsia="Times New Roman" w:cs="Times New Roman"/>
                <w:b/>
                <w:i/>
                <w:iCs/>
                <w:szCs w:val="24"/>
                <w:lang w:val="es-PE" w:eastAsia="es-PE"/>
              </w:rPr>
              <w:t>Caesalpinia</w:t>
            </w:r>
            <w:proofErr w:type="gramEnd"/>
            <w:r w:rsidRPr="00F14A6C">
              <w:rPr>
                <w:rFonts w:eastAsia="Times New Roman" w:cs="Times New Roman"/>
                <w:b/>
                <w:i/>
                <w:iCs/>
                <w:szCs w:val="24"/>
                <w:lang w:val="es-PE" w:eastAsia="es-PE"/>
              </w:rPr>
              <w:t xml:space="preserve"> spinosa</w:t>
            </w:r>
            <w:r w:rsidRPr="00F14A6C">
              <w:rPr>
                <w:rFonts w:eastAsia="Times New Roman" w:cs="Times New Roman"/>
                <w:b/>
                <w:szCs w:val="24"/>
                <w:lang w:val="es-PE" w:eastAsia="es-PE"/>
              </w:rPr>
              <w:t xml:space="preserve"> (taya) en mm</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D3D0B"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Medida del halo de inhibición del gluconato de clorhexidina al 0.12% en mm</w:t>
            </w:r>
          </w:p>
          <w:p w14:paraId="261BD233"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(CONTROL +)</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5BA41B"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 xml:space="preserve">Medida del halo de inhibición del Alcohol de 70° (CONTROL </w:t>
            </w:r>
            <w:proofErr w:type="gramStart"/>
            <w:r w:rsidRPr="00F14A6C">
              <w:rPr>
                <w:rFonts w:eastAsia="Times New Roman" w:cs="Times New Roman"/>
                <w:b/>
                <w:szCs w:val="24"/>
                <w:lang w:val="es-PE" w:eastAsia="es-PE"/>
              </w:rPr>
              <w:t>- )</w:t>
            </w:r>
            <w:proofErr w:type="gramEnd"/>
          </w:p>
        </w:tc>
      </w:tr>
      <w:tr w:rsidR="000F621C" w:rsidRPr="00F14A6C" w14:paraId="27DEA165" w14:textId="77777777" w:rsidTr="000F621C">
        <w:trPr>
          <w:trHeight w:val="257"/>
        </w:trPr>
        <w:tc>
          <w:tcPr>
            <w:tcW w:w="1571" w:type="dxa"/>
            <w:vMerge/>
            <w:tcBorders>
              <w:top w:val="single" w:sz="4" w:space="0" w:color="auto"/>
              <w:left w:val="single" w:sz="4" w:space="0" w:color="auto"/>
              <w:bottom w:val="single" w:sz="4" w:space="0" w:color="auto"/>
              <w:right w:val="single" w:sz="4" w:space="0" w:color="auto"/>
            </w:tcBorders>
            <w:vAlign w:val="center"/>
            <w:hideMark/>
          </w:tcPr>
          <w:p w14:paraId="6BD41198" w14:textId="77777777" w:rsidR="000F621C" w:rsidRPr="00F14A6C" w:rsidRDefault="000F621C" w:rsidP="00672440">
            <w:pPr>
              <w:spacing w:before="0" w:after="0" w:line="276" w:lineRule="auto"/>
              <w:jc w:val="center"/>
              <w:rPr>
                <w:rFonts w:eastAsia="Times New Roman" w:cs="Times New Roman"/>
                <w:b/>
                <w:bCs/>
                <w:i/>
                <w:iCs/>
                <w:szCs w:val="24"/>
                <w:lang w:val="es-PE" w:eastAsia="es-PE"/>
              </w:rPr>
            </w:pPr>
          </w:p>
        </w:tc>
        <w:tc>
          <w:tcPr>
            <w:tcW w:w="942" w:type="dxa"/>
            <w:tcBorders>
              <w:top w:val="nil"/>
              <w:left w:val="nil"/>
              <w:bottom w:val="single" w:sz="4" w:space="0" w:color="auto"/>
              <w:right w:val="single" w:sz="4" w:space="0" w:color="auto"/>
            </w:tcBorders>
            <w:shd w:val="clear" w:color="auto" w:fill="auto"/>
            <w:vAlign w:val="center"/>
            <w:hideMark/>
          </w:tcPr>
          <w:p w14:paraId="41B3F34C"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10%</w:t>
            </w:r>
          </w:p>
        </w:tc>
        <w:tc>
          <w:tcPr>
            <w:tcW w:w="810" w:type="dxa"/>
            <w:tcBorders>
              <w:top w:val="nil"/>
              <w:left w:val="nil"/>
              <w:bottom w:val="single" w:sz="4" w:space="0" w:color="auto"/>
              <w:right w:val="single" w:sz="4" w:space="0" w:color="auto"/>
            </w:tcBorders>
            <w:shd w:val="clear" w:color="auto" w:fill="auto"/>
            <w:vAlign w:val="center"/>
            <w:hideMark/>
          </w:tcPr>
          <w:p w14:paraId="2F8986D9"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50%</w:t>
            </w:r>
          </w:p>
        </w:tc>
        <w:tc>
          <w:tcPr>
            <w:tcW w:w="813" w:type="dxa"/>
            <w:tcBorders>
              <w:top w:val="nil"/>
              <w:left w:val="nil"/>
              <w:bottom w:val="single" w:sz="4" w:space="0" w:color="auto"/>
              <w:right w:val="single" w:sz="4" w:space="0" w:color="auto"/>
            </w:tcBorders>
            <w:shd w:val="clear" w:color="auto" w:fill="auto"/>
            <w:vAlign w:val="center"/>
            <w:hideMark/>
          </w:tcPr>
          <w:p w14:paraId="4A06FD4F"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100%</w:t>
            </w: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0930AEAC"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2BA9B056"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00907B21"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22E2647A"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1</w:t>
            </w:r>
          </w:p>
        </w:tc>
        <w:tc>
          <w:tcPr>
            <w:tcW w:w="942" w:type="dxa"/>
            <w:tcBorders>
              <w:top w:val="nil"/>
              <w:left w:val="nil"/>
              <w:bottom w:val="single" w:sz="4" w:space="0" w:color="auto"/>
              <w:right w:val="single" w:sz="4" w:space="0" w:color="auto"/>
            </w:tcBorders>
            <w:shd w:val="clear" w:color="auto" w:fill="auto"/>
            <w:noWrap/>
            <w:vAlign w:val="center"/>
            <w:hideMark/>
          </w:tcPr>
          <w:p w14:paraId="62356C6B"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368D2561"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5FDFD247"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2892D80B"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2476E734"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1BD28C85"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41D04E2C"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2</w:t>
            </w:r>
          </w:p>
        </w:tc>
        <w:tc>
          <w:tcPr>
            <w:tcW w:w="942" w:type="dxa"/>
            <w:tcBorders>
              <w:top w:val="nil"/>
              <w:left w:val="nil"/>
              <w:bottom w:val="single" w:sz="4" w:space="0" w:color="auto"/>
              <w:right w:val="single" w:sz="4" w:space="0" w:color="auto"/>
            </w:tcBorders>
            <w:shd w:val="clear" w:color="auto" w:fill="auto"/>
            <w:noWrap/>
            <w:vAlign w:val="center"/>
            <w:hideMark/>
          </w:tcPr>
          <w:p w14:paraId="6F53B5C4"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797105F4"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7FFE5540"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5B1982F1"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7CC139C7"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590AECB8"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77657C4A"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3</w:t>
            </w:r>
          </w:p>
        </w:tc>
        <w:tc>
          <w:tcPr>
            <w:tcW w:w="942" w:type="dxa"/>
            <w:tcBorders>
              <w:top w:val="nil"/>
              <w:left w:val="nil"/>
              <w:bottom w:val="single" w:sz="4" w:space="0" w:color="auto"/>
              <w:right w:val="single" w:sz="4" w:space="0" w:color="auto"/>
            </w:tcBorders>
            <w:shd w:val="clear" w:color="auto" w:fill="auto"/>
            <w:noWrap/>
            <w:vAlign w:val="center"/>
            <w:hideMark/>
          </w:tcPr>
          <w:p w14:paraId="0B5E2902"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3657EA99"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65CFC440"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6EA8AED4"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5847E437"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049DD89B"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13282769"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4</w:t>
            </w:r>
          </w:p>
        </w:tc>
        <w:tc>
          <w:tcPr>
            <w:tcW w:w="942" w:type="dxa"/>
            <w:tcBorders>
              <w:top w:val="nil"/>
              <w:left w:val="nil"/>
              <w:bottom w:val="single" w:sz="4" w:space="0" w:color="auto"/>
              <w:right w:val="single" w:sz="4" w:space="0" w:color="auto"/>
            </w:tcBorders>
            <w:shd w:val="clear" w:color="auto" w:fill="auto"/>
            <w:noWrap/>
            <w:vAlign w:val="center"/>
            <w:hideMark/>
          </w:tcPr>
          <w:p w14:paraId="067CB573"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7949A922"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19EA6B93"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512DA15F"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5E94917A"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06C19B2B"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368B5946"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5</w:t>
            </w:r>
          </w:p>
        </w:tc>
        <w:tc>
          <w:tcPr>
            <w:tcW w:w="942" w:type="dxa"/>
            <w:tcBorders>
              <w:top w:val="nil"/>
              <w:left w:val="nil"/>
              <w:bottom w:val="single" w:sz="4" w:space="0" w:color="auto"/>
              <w:right w:val="single" w:sz="4" w:space="0" w:color="auto"/>
            </w:tcBorders>
            <w:shd w:val="clear" w:color="auto" w:fill="auto"/>
            <w:noWrap/>
            <w:vAlign w:val="center"/>
            <w:hideMark/>
          </w:tcPr>
          <w:p w14:paraId="1AEC974B"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0174C8F4"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784DEEA9"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60C9C82C"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38113240"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2C3DAC38"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4C6A72E6"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6</w:t>
            </w:r>
          </w:p>
        </w:tc>
        <w:tc>
          <w:tcPr>
            <w:tcW w:w="942" w:type="dxa"/>
            <w:tcBorders>
              <w:top w:val="nil"/>
              <w:left w:val="nil"/>
              <w:bottom w:val="single" w:sz="4" w:space="0" w:color="auto"/>
              <w:right w:val="single" w:sz="4" w:space="0" w:color="auto"/>
            </w:tcBorders>
            <w:shd w:val="clear" w:color="auto" w:fill="auto"/>
            <w:noWrap/>
            <w:vAlign w:val="center"/>
            <w:hideMark/>
          </w:tcPr>
          <w:p w14:paraId="2AC6B6D3"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24608B41"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26CB04D9"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5585B034"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04C59DA6"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50FCE7F8"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55049BB0"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7</w:t>
            </w:r>
          </w:p>
        </w:tc>
        <w:tc>
          <w:tcPr>
            <w:tcW w:w="942" w:type="dxa"/>
            <w:tcBorders>
              <w:top w:val="nil"/>
              <w:left w:val="nil"/>
              <w:bottom w:val="single" w:sz="4" w:space="0" w:color="auto"/>
              <w:right w:val="single" w:sz="4" w:space="0" w:color="auto"/>
            </w:tcBorders>
            <w:shd w:val="clear" w:color="auto" w:fill="auto"/>
            <w:noWrap/>
            <w:vAlign w:val="center"/>
            <w:hideMark/>
          </w:tcPr>
          <w:p w14:paraId="2CD58362"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161E1547"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1B2313FF"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2BC2D0E4"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6BD47798"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09FCC2DF"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115C08B6"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8</w:t>
            </w:r>
          </w:p>
        </w:tc>
        <w:tc>
          <w:tcPr>
            <w:tcW w:w="942" w:type="dxa"/>
            <w:tcBorders>
              <w:top w:val="nil"/>
              <w:left w:val="nil"/>
              <w:bottom w:val="single" w:sz="4" w:space="0" w:color="auto"/>
              <w:right w:val="single" w:sz="4" w:space="0" w:color="auto"/>
            </w:tcBorders>
            <w:shd w:val="clear" w:color="auto" w:fill="auto"/>
            <w:noWrap/>
            <w:vAlign w:val="center"/>
            <w:hideMark/>
          </w:tcPr>
          <w:p w14:paraId="12C6EC03"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7458E3E9"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112C6406"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6F05EFC0"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51CB9415"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4780D6DD"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40CCA54D"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9</w:t>
            </w:r>
          </w:p>
        </w:tc>
        <w:tc>
          <w:tcPr>
            <w:tcW w:w="942" w:type="dxa"/>
            <w:tcBorders>
              <w:top w:val="nil"/>
              <w:left w:val="nil"/>
              <w:bottom w:val="single" w:sz="4" w:space="0" w:color="auto"/>
              <w:right w:val="single" w:sz="4" w:space="0" w:color="auto"/>
            </w:tcBorders>
            <w:shd w:val="clear" w:color="auto" w:fill="auto"/>
            <w:noWrap/>
            <w:vAlign w:val="center"/>
            <w:hideMark/>
          </w:tcPr>
          <w:p w14:paraId="05EE4EF9"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22584B53"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304E70B7"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4C46F3D9"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59059DBA" w14:textId="77777777" w:rsidR="000F621C" w:rsidRPr="00F14A6C" w:rsidRDefault="000F621C" w:rsidP="00672440">
            <w:pPr>
              <w:spacing w:before="0" w:after="0" w:line="276" w:lineRule="auto"/>
              <w:jc w:val="center"/>
              <w:rPr>
                <w:rFonts w:eastAsia="Times New Roman" w:cs="Times New Roman"/>
                <w:szCs w:val="24"/>
                <w:lang w:val="es-PE" w:eastAsia="es-PE"/>
              </w:rPr>
            </w:pPr>
          </w:p>
        </w:tc>
      </w:tr>
      <w:tr w:rsidR="000F621C" w:rsidRPr="00F14A6C" w14:paraId="066DBB3E" w14:textId="77777777" w:rsidTr="000F621C">
        <w:trPr>
          <w:trHeight w:val="58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34BFC483" w14:textId="77777777" w:rsidR="000F621C" w:rsidRPr="00F14A6C" w:rsidRDefault="000F621C" w:rsidP="00672440">
            <w:pPr>
              <w:spacing w:before="0" w:after="0" w:line="276" w:lineRule="auto"/>
              <w:jc w:val="center"/>
              <w:rPr>
                <w:rFonts w:eastAsia="Times New Roman" w:cs="Times New Roman"/>
                <w:b/>
                <w:szCs w:val="24"/>
                <w:lang w:val="es-PE" w:eastAsia="es-PE"/>
              </w:rPr>
            </w:pPr>
            <w:r w:rsidRPr="00F14A6C">
              <w:rPr>
                <w:rFonts w:eastAsia="Times New Roman" w:cs="Times New Roman"/>
                <w:b/>
                <w:szCs w:val="24"/>
                <w:lang w:val="es-PE" w:eastAsia="es-PE"/>
              </w:rPr>
              <w:t>Placa Petri 10</w:t>
            </w:r>
          </w:p>
        </w:tc>
        <w:tc>
          <w:tcPr>
            <w:tcW w:w="942" w:type="dxa"/>
            <w:tcBorders>
              <w:top w:val="nil"/>
              <w:left w:val="nil"/>
              <w:bottom w:val="single" w:sz="4" w:space="0" w:color="auto"/>
              <w:right w:val="single" w:sz="4" w:space="0" w:color="auto"/>
            </w:tcBorders>
            <w:shd w:val="clear" w:color="auto" w:fill="auto"/>
            <w:noWrap/>
            <w:vAlign w:val="center"/>
            <w:hideMark/>
          </w:tcPr>
          <w:p w14:paraId="3BE2A278"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0" w:type="dxa"/>
            <w:tcBorders>
              <w:top w:val="nil"/>
              <w:left w:val="nil"/>
              <w:bottom w:val="single" w:sz="4" w:space="0" w:color="auto"/>
              <w:right w:val="single" w:sz="4" w:space="0" w:color="auto"/>
            </w:tcBorders>
            <w:shd w:val="clear" w:color="auto" w:fill="auto"/>
            <w:noWrap/>
            <w:vAlign w:val="center"/>
            <w:hideMark/>
          </w:tcPr>
          <w:p w14:paraId="007F9703"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813" w:type="dxa"/>
            <w:tcBorders>
              <w:top w:val="nil"/>
              <w:left w:val="nil"/>
              <w:bottom w:val="single" w:sz="4" w:space="0" w:color="auto"/>
              <w:right w:val="single" w:sz="4" w:space="0" w:color="auto"/>
            </w:tcBorders>
            <w:shd w:val="clear" w:color="auto" w:fill="auto"/>
            <w:noWrap/>
            <w:vAlign w:val="center"/>
            <w:hideMark/>
          </w:tcPr>
          <w:p w14:paraId="39D0F128"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757" w:type="dxa"/>
            <w:tcBorders>
              <w:top w:val="nil"/>
              <w:left w:val="nil"/>
              <w:bottom w:val="single" w:sz="4" w:space="0" w:color="auto"/>
              <w:right w:val="single" w:sz="4" w:space="0" w:color="auto"/>
            </w:tcBorders>
            <w:shd w:val="clear" w:color="auto" w:fill="auto"/>
            <w:noWrap/>
            <w:vAlign w:val="center"/>
            <w:hideMark/>
          </w:tcPr>
          <w:p w14:paraId="1FC065AC" w14:textId="77777777" w:rsidR="000F621C" w:rsidRPr="00F14A6C" w:rsidRDefault="000F621C" w:rsidP="00672440">
            <w:pPr>
              <w:spacing w:before="0" w:after="0" w:line="276" w:lineRule="auto"/>
              <w:jc w:val="center"/>
              <w:rPr>
                <w:rFonts w:eastAsia="Times New Roman" w:cs="Times New Roman"/>
                <w:szCs w:val="24"/>
                <w:lang w:val="es-PE" w:eastAsia="es-PE"/>
              </w:rPr>
            </w:pPr>
          </w:p>
        </w:tc>
        <w:tc>
          <w:tcPr>
            <w:tcW w:w="1876" w:type="dxa"/>
            <w:tcBorders>
              <w:top w:val="nil"/>
              <w:left w:val="nil"/>
              <w:bottom w:val="single" w:sz="4" w:space="0" w:color="auto"/>
              <w:right w:val="single" w:sz="4" w:space="0" w:color="auto"/>
            </w:tcBorders>
            <w:shd w:val="clear" w:color="auto" w:fill="auto"/>
            <w:noWrap/>
            <w:vAlign w:val="center"/>
            <w:hideMark/>
          </w:tcPr>
          <w:p w14:paraId="33094A22" w14:textId="77777777" w:rsidR="000F621C" w:rsidRPr="00F14A6C" w:rsidRDefault="000F621C" w:rsidP="00672440">
            <w:pPr>
              <w:spacing w:before="0" w:after="0" w:line="276" w:lineRule="auto"/>
              <w:jc w:val="center"/>
              <w:rPr>
                <w:rFonts w:eastAsia="Times New Roman" w:cs="Times New Roman"/>
                <w:szCs w:val="24"/>
                <w:lang w:val="es-PE" w:eastAsia="es-PE"/>
              </w:rPr>
            </w:pPr>
          </w:p>
        </w:tc>
      </w:tr>
    </w:tbl>
    <w:p w14:paraId="71F7B3C1" w14:textId="4410E631" w:rsidR="003B45A0" w:rsidRPr="00F14A6C" w:rsidRDefault="003B45A0" w:rsidP="003B45A0">
      <w:pPr>
        <w:spacing w:before="0"/>
        <w:ind w:firstLine="142"/>
        <w:jc w:val="left"/>
        <w:rPr>
          <w:rFonts w:cs="Times New Roman"/>
          <w:sz w:val="20"/>
          <w:szCs w:val="24"/>
          <w:lang w:val="es-PE"/>
        </w:rPr>
      </w:pPr>
      <w:r w:rsidRPr="00F14A6C">
        <w:rPr>
          <w:rFonts w:cs="Times New Roman"/>
          <w:b/>
          <w:sz w:val="20"/>
          <w:szCs w:val="24"/>
          <w:lang w:val="es-PE"/>
        </w:rPr>
        <w:t>Fuente:</w:t>
      </w:r>
      <w:r w:rsidRPr="00F14A6C">
        <w:rPr>
          <w:rFonts w:cs="Times New Roman"/>
          <w:sz w:val="20"/>
          <w:szCs w:val="24"/>
          <w:lang w:val="es-PE"/>
        </w:rPr>
        <w:t xml:space="preserve"> Elaborado por los investigadores</w:t>
      </w:r>
    </w:p>
    <w:p w14:paraId="575BD1EC" w14:textId="77777777" w:rsidR="003B45A0" w:rsidRPr="00F14A6C" w:rsidRDefault="003B45A0" w:rsidP="003B45A0">
      <w:pPr>
        <w:spacing w:before="0"/>
        <w:ind w:firstLine="142"/>
        <w:jc w:val="left"/>
        <w:rPr>
          <w:rFonts w:cs="Times New Roman"/>
          <w:sz w:val="20"/>
          <w:szCs w:val="24"/>
          <w:lang w:val="es-PE"/>
        </w:rPr>
      </w:pPr>
    </w:p>
    <w:p w14:paraId="2074251B" w14:textId="14DFD43B" w:rsidR="00703B22" w:rsidRPr="00F14A6C" w:rsidRDefault="00E40D7F" w:rsidP="004A7EB2">
      <w:pPr>
        <w:pStyle w:val="Ttulo2"/>
        <w:ind w:left="142" w:firstLine="218"/>
        <w:jc w:val="center"/>
        <w:rPr>
          <w:rFonts w:cs="Times New Roman"/>
          <w:b w:val="0"/>
          <w:szCs w:val="24"/>
          <w:lang w:val="es-PE"/>
        </w:rPr>
      </w:pPr>
      <w:bookmarkStart w:id="188" w:name="_Toc514239894"/>
      <w:r w:rsidRPr="00F14A6C">
        <w:rPr>
          <w:rFonts w:cs="Times New Roman"/>
          <w:szCs w:val="24"/>
          <w:lang w:val="es-PE"/>
        </w:rPr>
        <w:lastRenderedPageBreak/>
        <w:t>ANEXO 5</w:t>
      </w:r>
      <w:r w:rsidR="00A11F09" w:rsidRPr="00F14A6C">
        <w:rPr>
          <w:rFonts w:cs="Times New Roman"/>
          <w:szCs w:val="24"/>
          <w:lang w:val="es-PE"/>
        </w:rPr>
        <w:t>: HOJA DE REGISTRO - CONCENTRACIÓN MÍNIMA INHIBITORIA (CMI)</w:t>
      </w:r>
      <w:r w:rsidR="003B45A0" w:rsidRPr="00F14A6C">
        <w:rPr>
          <w:rFonts w:cs="Times New Roman"/>
          <w:szCs w:val="24"/>
          <w:lang w:val="es-PE"/>
        </w:rPr>
        <w:t xml:space="preserve"> – EXTRACTO HIDROALCOHÓLICO</w:t>
      </w:r>
      <w:bookmarkEnd w:id="188"/>
    </w:p>
    <w:p w14:paraId="168CCFCD" w14:textId="77777777" w:rsidR="003D0F77" w:rsidRPr="00F14A6C" w:rsidRDefault="003D0F77" w:rsidP="000874F1">
      <w:pPr>
        <w:spacing w:before="0" w:after="0"/>
        <w:ind w:left="360"/>
        <w:jc w:val="left"/>
        <w:rPr>
          <w:rFonts w:cs="Times New Roman"/>
          <w:b/>
          <w:szCs w:val="24"/>
          <w:lang w:val="es-PE"/>
        </w:rPr>
      </w:pPr>
      <w:r w:rsidRPr="00F14A6C">
        <w:rPr>
          <w:rFonts w:cs="Times New Roman"/>
          <w:b/>
          <w:szCs w:val="24"/>
          <w:lang w:val="es-PE"/>
        </w:rPr>
        <w:t>Hoja N°………….</w:t>
      </w:r>
    </w:p>
    <w:p w14:paraId="330C99EE" w14:textId="77777777" w:rsidR="003D0F77" w:rsidRPr="00F14A6C" w:rsidRDefault="003D0F77" w:rsidP="000874F1">
      <w:pPr>
        <w:spacing w:before="0" w:after="0"/>
        <w:ind w:left="360"/>
        <w:jc w:val="left"/>
        <w:rPr>
          <w:rFonts w:cs="Times New Roman"/>
          <w:b/>
          <w:szCs w:val="24"/>
          <w:lang w:val="es-PE"/>
        </w:rPr>
      </w:pPr>
      <w:r w:rsidRPr="00F14A6C">
        <w:rPr>
          <w:rFonts w:cs="Times New Roman"/>
          <w:b/>
          <w:szCs w:val="24"/>
          <w:lang w:val="es-PE"/>
        </w:rPr>
        <w:t>Evaluador: …………………………………………………………………</w:t>
      </w:r>
    </w:p>
    <w:p w14:paraId="057A0A9E" w14:textId="77777777" w:rsidR="003D0F77" w:rsidRPr="00F14A6C" w:rsidRDefault="003D0F77" w:rsidP="000874F1">
      <w:pPr>
        <w:spacing w:before="0"/>
        <w:ind w:left="360"/>
        <w:jc w:val="left"/>
        <w:rPr>
          <w:rFonts w:cs="Times New Roman"/>
          <w:b/>
          <w:szCs w:val="24"/>
          <w:lang w:val="es-PE"/>
        </w:rPr>
      </w:pPr>
      <w:r w:rsidRPr="00F14A6C">
        <w:rPr>
          <w:rFonts w:cs="Times New Roman"/>
          <w:b/>
          <w:szCs w:val="24"/>
          <w:lang w:val="es-PE"/>
        </w:rPr>
        <w:t>Fecha: ………………………………………………………………………</w:t>
      </w:r>
    </w:p>
    <w:tbl>
      <w:tblPr>
        <w:tblStyle w:val="Tablaconcuadrcula"/>
        <w:tblpPr w:leftFromText="141" w:rightFromText="141" w:vertAnchor="text" w:horzAnchor="margin" w:tblpX="421" w:tblpY="166"/>
        <w:tblW w:w="7236" w:type="dxa"/>
        <w:tblLook w:val="04A0" w:firstRow="1" w:lastRow="0" w:firstColumn="1" w:lastColumn="0" w:noHBand="0" w:noVBand="1"/>
      </w:tblPr>
      <w:tblGrid>
        <w:gridCol w:w="550"/>
        <w:gridCol w:w="3092"/>
        <w:gridCol w:w="876"/>
        <w:gridCol w:w="876"/>
        <w:gridCol w:w="1842"/>
      </w:tblGrid>
      <w:tr w:rsidR="003D0F77" w:rsidRPr="00F14A6C" w14:paraId="33FE54E0" w14:textId="77777777" w:rsidTr="00224FB3">
        <w:trPr>
          <w:trHeight w:val="105"/>
        </w:trPr>
        <w:tc>
          <w:tcPr>
            <w:tcW w:w="3642" w:type="dxa"/>
            <w:gridSpan w:val="2"/>
            <w:vMerge w:val="restart"/>
            <w:noWrap/>
            <w:vAlign w:val="center"/>
            <w:hideMark/>
          </w:tcPr>
          <w:p w14:paraId="15F4CE6B" w14:textId="77777777" w:rsidR="003D0F77" w:rsidRPr="00F14A6C" w:rsidRDefault="003D0F77" w:rsidP="004A7EB2">
            <w:pPr>
              <w:spacing w:before="0" w:after="0" w:line="276" w:lineRule="auto"/>
              <w:jc w:val="center"/>
              <w:rPr>
                <w:b/>
                <w:bCs/>
                <w:sz w:val="22"/>
                <w:szCs w:val="22"/>
              </w:rPr>
            </w:pPr>
            <w:r w:rsidRPr="00F14A6C">
              <w:rPr>
                <w:b/>
                <w:bCs/>
                <w:sz w:val="22"/>
                <w:szCs w:val="22"/>
              </w:rPr>
              <w:t>GRUPO EXPERIMENTAL</w:t>
            </w:r>
          </w:p>
        </w:tc>
        <w:tc>
          <w:tcPr>
            <w:tcW w:w="1752" w:type="dxa"/>
            <w:gridSpan w:val="2"/>
            <w:noWrap/>
            <w:vAlign w:val="center"/>
            <w:hideMark/>
          </w:tcPr>
          <w:p w14:paraId="6B9F945E" w14:textId="77777777" w:rsidR="003D0F77" w:rsidRPr="00F14A6C" w:rsidRDefault="003D0F77" w:rsidP="004A7EB2">
            <w:pPr>
              <w:spacing w:before="0" w:after="0" w:line="276" w:lineRule="auto"/>
              <w:jc w:val="center"/>
              <w:rPr>
                <w:b/>
                <w:bCs/>
                <w:sz w:val="22"/>
                <w:szCs w:val="22"/>
              </w:rPr>
            </w:pPr>
            <w:r w:rsidRPr="00F14A6C">
              <w:rPr>
                <w:b/>
                <w:bCs/>
                <w:sz w:val="22"/>
                <w:szCs w:val="22"/>
              </w:rPr>
              <w:t>NIVEL DE TURBIDEZ</w:t>
            </w:r>
          </w:p>
        </w:tc>
        <w:tc>
          <w:tcPr>
            <w:tcW w:w="1842" w:type="dxa"/>
            <w:vMerge w:val="restart"/>
            <w:noWrap/>
            <w:vAlign w:val="center"/>
            <w:hideMark/>
          </w:tcPr>
          <w:p w14:paraId="640BCE83" w14:textId="77777777" w:rsidR="003D0F77" w:rsidRPr="00F14A6C" w:rsidRDefault="003D0F77" w:rsidP="004A7EB2">
            <w:pPr>
              <w:spacing w:before="0" w:after="0" w:line="276" w:lineRule="auto"/>
              <w:jc w:val="center"/>
              <w:rPr>
                <w:b/>
                <w:bCs/>
                <w:sz w:val="22"/>
                <w:szCs w:val="22"/>
              </w:rPr>
            </w:pPr>
            <w:r w:rsidRPr="00F14A6C">
              <w:rPr>
                <w:b/>
                <w:bCs/>
                <w:sz w:val="22"/>
                <w:szCs w:val="22"/>
              </w:rPr>
              <w:t>CRECIMIENTO BACTERIANO</w:t>
            </w:r>
          </w:p>
        </w:tc>
      </w:tr>
      <w:tr w:rsidR="003D0F77" w:rsidRPr="00F14A6C" w14:paraId="0CBE258A" w14:textId="77777777" w:rsidTr="00224FB3">
        <w:trPr>
          <w:trHeight w:val="105"/>
        </w:trPr>
        <w:tc>
          <w:tcPr>
            <w:tcW w:w="3642" w:type="dxa"/>
            <w:gridSpan w:val="2"/>
            <w:vMerge/>
            <w:hideMark/>
          </w:tcPr>
          <w:p w14:paraId="3F0AF4AF" w14:textId="77777777" w:rsidR="003D0F77" w:rsidRPr="00F14A6C" w:rsidRDefault="003D0F77" w:rsidP="004A7EB2">
            <w:pPr>
              <w:spacing w:before="0" w:after="0" w:line="276" w:lineRule="auto"/>
              <w:jc w:val="left"/>
              <w:rPr>
                <w:b/>
                <w:bCs/>
                <w:sz w:val="22"/>
                <w:szCs w:val="22"/>
              </w:rPr>
            </w:pPr>
          </w:p>
        </w:tc>
        <w:tc>
          <w:tcPr>
            <w:tcW w:w="876" w:type="dxa"/>
            <w:noWrap/>
            <w:hideMark/>
          </w:tcPr>
          <w:p w14:paraId="2259B937" w14:textId="77777777" w:rsidR="003D0F77" w:rsidRPr="00F14A6C" w:rsidRDefault="003D0F77" w:rsidP="004A7EB2">
            <w:pPr>
              <w:spacing w:before="0" w:after="0" w:line="276" w:lineRule="auto"/>
              <w:jc w:val="center"/>
              <w:rPr>
                <w:b/>
                <w:bCs/>
                <w:sz w:val="22"/>
                <w:szCs w:val="22"/>
              </w:rPr>
            </w:pPr>
            <w:r w:rsidRPr="00F14A6C">
              <w:rPr>
                <w:b/>
                <w:bCs/>
                <w:sz w:val="22"/>
                <w:szCs w:val="22"/>
              </w:rPr>
              <w:t>lectura 24 h</w:t>
            </w:r>
          </w:p>
        </w:tc>
        <w:tc>
          <w:tcPr>
            <w:tcW w:w="876" w:type="dxa"/>
            <w:noWrap/>
            <w:hideMark/>
          </w:tcPr>
          <w:p w14:paraId="67232C13" w14:textId="77777777" w:rsidR="003D0F77" w:rsidRPr="00F14A6C" w:rsidRDefault="003D0F77" w:rsidP="004A7EB2">
            <w:pPr>
              <w:spacing w:before="0" w:after="0" w:line="276" w:lineRule="auto"/>
              <w:jc w:val="center"/>
              <w:rPr>
                <w:b/>
                <w:bCs/>
                <w:sz w:val="22"/>
                <w:szCs w:val="22"/>
              </w:rPr>
            </w:pPr>
            <w:r w:rsidRPr="00F14A6C">
              <w:rPr>
                <w:b/>
                <w:bCs/>
                <w:sz w:val="22"/>
                <w:szCs w:val="22"/>
              </w:rPr>
              <w:t>lectura 48 h</w:t>
            </w:r>
          </w:p>
        </w:tc>
        <w:tc>
          <w:tcPr>
            <w:tcW w:w="1842" w:type="dxa"/>
            <w:vMerge/>
            <w:hideMark/>
          </w:tcPr>
          <w:p w14:paraId="4B5EBE7A" w14:textId="77777777" w:rsidR="003D0F77" w:rsidRPr="00F14A6C" w:rsidRDefault="003D0F77" w:rsidP="004A7EB2">
            <w:pPr>
              <w:spacing w:before="0" w:after="0" w:line="276" w:lineRule="auto"/>
              <w:jc w:val="left"/>
              <w:rPr>
                <w:b/>
                <w:bCs/>
                <w:sz w:val="22"/>
                <w:szCs w:val="22"/>
              </w:rPr>
            </w:pPr>
          </w:p>
        </w:tc>
      </w:tr>
      <w:tr w:rsidR="003D0F77" w:rsidRPr="00F14A6C" w14:paraId="27159F40" w14:textId="77777777" w:rsidTr="00224FB3">
        <w:trPr>
          <w:trHeight w:val="215"/>
        </w:trPr>
        <w:tc>
          <w:tcPr>
            <w:tcW w:w="550" w:type="dxa"/>
            <w:vMerge w:val="restart"/>
            <w:noWrap/>
            <w:textDirection w:val="btLr"/>
            <w:hideMark/>
          </w:tcPr>
          <w:p w14:paraId="75B2E317" w14:textId="77777777" w:rsidR="003D0F77" w:rsidRPr="00F14A6C" w:rsidRDefault="003D0F77" w:rsidP="004A7EB2">
            <w:pPr>
              <w:spacing w:before="0" w:after="0" w:line="276" w:lineRule="auto"/>
              <w:jc w:val="center"/>
              <w:rPr>
                <w:b/>
                <w:bCs/>
                <w:sz w:val="22"/>
                <w:szCs w:val="22"/>
              </w:rPr>
            </w:pPr>
            <w:r w:rsidRPr="00F14A6C">
              <w:rPr>
                <w:b/>
                <w:bCs/>
                <w:sz w:val="22"/>
                <w:szCs w:val="22"/>
              </w:rPr>
              <w:t>Problema</w:t>
            </w:r>
          </w:p>
        </w:tc>
        <w:tc>
          <w:tcPr>
            <w:tcW w:w="3092" w:type="dxa"/>
            <w:noWrap/>
            <w:vAlign w:val="center"/>
            <w:hideMark/>
          </w:tcPr>
          <w:p w14:paraId="6ABEDFE4" w14:textId="1C900A65" w:rsidR="003D0F77" w:rsidRPr="00F14A6C" w:rsidRDefault="003D0F77" w:rsidP="004A7EB2">
            <w:pPr>
              <w:spacing w:before="0" w:after="0" w:line="276" w:lineRule="auto"/>
              <w:jc w:val="center"/>
              <w:rPr>
                <w:sz w:val="22"/>
                <w:szCs w:val="22"/>
              </w:rPr>
            </w:pPr>
            <w:r w:rsidRPr="00F14A6C">
              <w:rPr>
                <w:b/>
                <w:sz w:val="22"/>
                <w:szCs w:val="22"/>
              </w:rPr>
              <w:t>Tubo N° 1</w:t>
            </w:r>
            <w:r w:rsidRPr="00F14A6C">
              <w:rPr>
                <w:sz w:val="22"/>
                <w:szCs w:val="22"/>
              </w:rPr>
              <w:t xml:space="preserve"> Extr. hidroalcohólico de </w:t>
            </w:r>
            <w:r w:rsidR="00E32D21" w:rsidRPr="00F14A6C">
              <w:rPr>
                <w:sz w:val="22"/>
                <w:szCs w:val="22"/>
              </w:rPr>
              <w:t xml:space="preserve">taya </w:t>
            </w:r>
            <w:r w:rsidRPr="00F14A6C">
              <w:rPr>
                <w:sz w:val="22"/>
                <w:szCs w:val="22"/>
              </w:rPr>
              <w:t>al 3. 12%</w:t>
            </w:r>
          </w:p>
        </w:tc>
        <w:tc>
          <w:tcPr>
            <w:tcW w:w="876" w:type="dxa"/>
            <w:noWrap/>
          </w:tcPr>
          <w:p w14:paraId="37A01574" w14:textId="77777777" w:rsidR="003D0F77" w:rsidRPr="00F14A6C" w:rsidRDefault="003D0F77" w:rsidP="004A7EB2">
            <w:pPr>
              <w:spacing w:before="0" w:after="0" w:line="276" w:lineRule="auto"/>
              <w:jc w:val="center"/>
              <w:rPr>
                <w:bCs/>
                <w:sz w:val="22"/>
                <w:szCs w:val="22"/>
              </w:rPr>
            </w:pPr>
          </w:p>
        </w:tc>
        <w:tc>
          <w:tcPr>
            <w:tcW w:w="876" w:type="dxa"/>
            <w:noWrap/>
          </w:tcPr>
          <w:p w14:paraId="1363E500" w14:textId="77777777" w:rsidR="003D0F77" w:rsidRPr="00F14A6C" w:rsidRDefault="003D0F77" w:rsidP="004A7EB2">
            <w:pPr>
              <w:spacing w:before="0" w:after="0" w:line="276" w:lineRule="auto"/>
              <w:jc w:val="center"/>
              <w:rPr>
                <w:bCs/>
                <w:sz w:val="22"/>
                <w:szCs w:val="22"/>
              </w:rPr>
            </w:pPr>
          </w:p>
        </w:tc>
        <w:tc>
          <w:tcPr>
            <w:tcW w:w="1842" w:type="dxa"/>
            <w:noWrap/>
          </w:tcPr>
          <w:p w14:paraId="7A54ED04" w14:textId="77777777" w:rsidR="003D0F77" w:rsidRPr="00F14A6C" w:rsidRDefault="003D0F77" w:rsidP="004A7EB2">
            <w:pPr>
              <w:spacing w:before="0" w:after="0" w:line="276" w:lineRule="auto"/>
              <w:jc w:val="center"/>
              <w:rPr>
                <w:sz w:val="22"/>
                <w:szCs w:val="22"/>
              </w:rPr>
            </w:pPr>
          </w:p>
        </w:tc>
      </w:tr>
      <w:tr w:rsidR="003D0F77" w:rsidRPr="00F14A6C" w14:paraId="496392B9" w14:textId="77777777" w:rsidTr="00224FB3">
        <w:trPr>
          <w:trHeight w:val="215"/>
        </w:trPr>
        <w:tc>
          <w:tcPr>
            <w:tcW w:w="550" w:type="dxa"/>
            <w:vMerge/>
            <w:hideMark/>
          </w:tcPr>
          <w:p w14:paraId="038B2A34" w14:textId="77777777" w:rsidR="003D0F77" w:rsidRPr="00F14A6C" w:rsidRDefault="003D0F77" w:rsidP="004A7EB2">
            <w:pPr>
              <w:spacing w:before="0" w:after="0" w:line="276" w:lineRule="auto"/>
              <w:jc w:val="center"/>
              <w:rPr>
                <w:bCs/>
                <w:sz w:val="22"/>
                <w:szCs w:val="22"/>
              </w:rPr>
            </w:pPr>
          </w:p>
        </w:tc>
        <w:tc>
          <w:tcPr>
            <w:tcW w:w="3092" w:type="dxa"/>
            <w:noWrap/>
            <w:vAlign w:val="center"/>
            <w:hideMark/>
          </w:tcPr>
          <w:p w14:paraId="0CDEB91A" w14:textId="14B6DB94" w:rsidR="003D0F77" w:rsidRPr="00F14A6C" w:rsidRDefault="003D0F77" w:rsidP="004A7EB2">
            <w:pPr>
              <w:spacing w:before="0" w:after="0" w:line="276" w:lineRule="auto"/>
              <w:jc w:val="center"/>
              <w:rPr>
                <w:sz w:val="22"/>
                <w:szCs w:val="22"/>
              </w:rPr>
            </w:pPr>
            <w:r w:rsidRPr="00F14A6C">
              <w:rPr>
                <w:b/>
                <w:sz w:val="22"/>
                <w:szCs w:val="22"/>
              </w:rPr>
              <w:t>Tubo N° 2</w:t>
            </w:r>
            <w:r w:rsidRPr="00F14A6C">
              <w:rPr>
                <w:sz w:val="22"/>
                <w:szCs w:val="22"/>
              </w:rPr>
              <w:t xml:space="preserve"> Extr. hidroalcohólico de </w:t>
            </w:r>
            <w:r w:rsidR="00E32D21" w:rsidRPr="00F14A6C">
              <w:rPr>
                <w:sz w:val="22"/>
                <w:szCs w:val="22"/>
              </w:rPr>
              <w:t xml:space="preserve">taya </w:t>
            </w:r>
            <w:r w:rsidRPr="00F14A6C">
              <w:rPr>
                <w:sz w:val="22"/>
                <w:szCs w:val="22"/>
              </w:rPr>
              <w:t>al 6.25%</w:t>
            </w:r>
          </w:p>
        </w:tc>
        <w:tc>
          <w:tcPr>
            <w:tcW w:w="876" w:type="dxa"/>
            <w:noWrap/>
          </w:tcPr>
          <w:p w14:paraId="576FD45D" w14:textId="77777777" w:rsidR="003D0F77" w:rsidRPr="00F14A6C" w:rsidRDefault="003D0F77" w:rsidP="004A7EB2">
            <w:pPr>
              <w:spacing w:before="0" w:after="0" w:line="276" w:lineRule="auto"/>
              <w:jc w:val="center"/>
              <w:rPr>
                <w:bCs/>
                <w:sz w:val="22"/>
                <w:szCs w:val="22"/>
              </w:rPr>
            </w:pPr>
          </w:p>
        </w:tc>
        <w:tc>
          <w:tcPr>
            <w:tcW w:w="876" w:type="dxa"/>
            <w:noWrap/>
          </w:tcPr>
          <w:p w14:paraId="7832DD48" w14:textId="77777777" w:rsidR="003D0F77" w:rsidRPr="00F14A6C" w:rsidRDefault="003D0F77" w:rsidP="004A7EB2">
            <w:pPr>
              <w:spacing w:before="0" w:after="0" w:line="276" w:lineRule="auto"/>
              <w:jc w:val="center"/>
              <w:rPr>
                <w:bCs/>
                <w:sz w:val="22"/>
                <w:szCs w:val="22"/>
              </w:rPr>
            </w:pPr>
          </w:p>
        </w:tc>
        <w:tc>
          <w:tcPr>
            <w:tcW w:w="1842" w:type="dxa"/>
            <w:noWrap/>
          </w:tcPr>
          <w:p w14:paraId="526009C4" w14:textId="77777777" w:rsidR="003D0F77" w:rsidRPr="00F14A6C" w:rsidRDefault="003D0F77" w:rsidP="004A7EB2">
            <w:pPr>
              <w:spacing w:before="0" w:after="0" w:line="276" w:lineRule="auto"/>
              <w:jc w:val="center"/>
              <w:rPr>
                <w:sz w:val="22"/>
                <w:szCs w:val="22"/>
              </w:rPr>
            </w:pPr>
          </w:p>
        </w:tc>
      </w:tr>
      <w:tr w:rsidR="003D0F77" w:rsidRPr="00F14A6C" w14:paraId="1F0C51D3" w14:textId="77777777" w:rsidTr="00224FB3">
        <w:trPr>
          <w:trHeight w:val="215"/>
        </w:trPr>
        <w:tc>
          <w:tcPr>
            <w:tcW w:w="550" w:type="dxa"/>
            <w:vMerge/>
            <w:hideMark/>
          </w:tcPr>
          <w:p w14:paraId="0C0099FA" w14:textId="77777777" w:rsidR="003D0F77" w:rsidRPr="00F14A6C" w:rsidRDefault="003D0F77" w:rsidP="004A7EB2">
            <w:pPr>
              <w:spacing w:before="0" w:after="0" w:line="276" w:lineRule="auto"/>
              <w:jc w:val="center"/>
              <w:rPr>
                <w:bCs/>
                <w:sz w:val="22"/>
                <w:szCs w:val="22"/>
              </w:rPr>
            </w:pPr>
          </w:p>
        </w:tc>
        <w:tc>
          <w:tcPr>
            <w:tcW w:w="3092" w:type="dxa"/>
            <w:noWrap/>
            <w:vAlign w:val="center"/>
            <w:hideMark/>
          </w:tcPr>
          <w:p w14:paraId="0E1FCC56" w14:textId="5D3E6CB8" w:rsidR="003D0F77" w:rsidRPr="00F14A6C" w:rsidRDefault="003D0F77" w:rsidP="004A7EB2">
            <w:pPr>
              <w:spacing w:before="0" w:after="0" w:line="276" w:lineRule="auto"/>
              <w:jc w:val="center"/>
              <w:rPr>
                <w:sz w:val="22"/>
                <w:szCs w:val="22"/>
              </w:rPr>
            </w:pPr>
            <w:r w:rsidRPr="00F14A6C">
              <w:rPr>
                <w:b/>
                <w:sz w:val="22"/>
                <w:szCs w:val="22"/>
              </w:rPr>
              <w:t>Tubo N° 3</w:t>
            </w:r>
            <w:r w:rsidRPr="00F14A6C">
              <w:rPr>
                <w:sz w:val="22"/>
                <w:szCs w:val="22"/>
              </w:rPr>
              <w:t xml:space="preserve"> Extr. hidroalcohólico de </w:t>
            </w:r>
            <w:r w:rsidR="00E32D21" w:rsidRPr="00F14A6C">
              <w:rPr>
                <w:sz w:val="22"/>
                <w:szCs w:val="22"/>
              </w:rPr>
              <w:t xml:space="preserve">taya </w:t>
            </w:r>
            <w:r w:rsidRPr="00F14A6C">
              <w:rPr>
                <w:sz w:val="22"/>
                <w:szCs w:val="22"/>
              </w:rPr>
              <w:t>al 12.5%</w:t>
            </w:r>
          </w:p>
        </w:tc>
        <w:tc>
          <w:tcPr>
            <w:tcW w:w="876" w:type="dxa"/>
            <w:noWrap/>
          </w:tcPr>
          <w:p w14:paraId="74EEC1C7" w14:textId="77777777" w:rsidR="003D0F77" w:rsidRPr="00F14A6C" w:rsidRDefault="003D0F77" w:rsidP="004A7EB2">
            <w:pPr>
              <w:spacing w:before="0" w:after="0" w:line="276" w:lineRule="auto"/>
              <w:jc w:val="center"/>
              <w:rPr>
                <w:bCs/>
                <w:sz w:val="22"/>
                <w:szCs w:val="22"/>
              </w:rPr>
            </w:pPr>
          </w:p>
        </w:tc>
        <w:tc>
          <w:tcPr>
            <w:tcW w:w="876" w:type="dxa"/>
            <w:noWrap/>
          </w:tcPr>
          <w:p w14:paraId="068CD486" w14:textId="77777777" w:rsidR="003D0F77" w:rsidRPr="00F14A6C" w:rsidRDefault="003D0F77" w:rsidP="004A7EB2">
            <w:pPr>
              <w:spacing w:before="0" w:after="0" w:line="276" w:lineRule="auto"/>
              <w:jc w:val="center"/>
              <w:rPr>
                <w:bCs/>
                <w:sz w:val="22"/>
                <w:szCs w:val="22"/>
              </w:rPr>
            </w:pPr>
          </w:p>
        </w:tc>
        <w:tc>
          <w:tcPr>
            <w:tcW w:w="1842" w:type="dxa"/>
            <w:noWrap/>
          </w:tcPr>
          <w:p w14:paraId="63C1DB70" w14:textId="77777777" w:rsidR="003D0F77" w:rsidRPr="00F14A6C" w:rsidRDefault="003D0F77" w:rsidP="004A7EB2">
            <w:pPr>
              <w:spacing w:before="0" w:after="0" w:line="276" w:lineRule="auto"/>
              <w:jc w:val="center"/>
              <w:rPr>
                <w:sz w:val="22"/>
                <w:szCs w:val="22"/>
              </w:rPr>
            </w:pPr>
          </w:p>
        </w:tc>
      </w:tr>
      <w:tr w:rsidR="003D0F77" w:rsidRPr="00F14A6C" w14:paraId="119A7AE5" w14:textId="77777777" w:rsidTr="00224FB3">
        <w:trPr>
          <w:trHeight w:val="215"/>
        </w:trPr>
        <w:tc>
          <w:tcPr>
            <w:tcW w:w="550" w:type="dxa"/>
            <w:vMerge/>
            <w:hideMark/>
          </w:tcPr>
          <w:p w14:paraId="36ABC1FA" w14:textId="77777777" w:rsidR="003D0F77" w:rsidRPr="00F14A6C" w:rsidRDefault="003D0F77" w:rsidP="004A7EB2">
            <w:pPr>
              <w:spacing w:before="0" w:after="0" w:line="276" w:lineRule="auto"/>
              <w:jc w:val="center"/>
              <w:rPr>
                <w:bCs/>
                <w:sz w:val="22"/>
                <w:szCs w:val="22"/>
              </w:rPr>
            </w:pPr>
          </w:p>
        </w:tc>
        <w:tc>
          <w:tcPr>
            <w:tcW w:w="3092" w:type="dxa"/>
            <w:noWrap/>
            <w:vAlign w:val="center"/>
            <w:hideMark/>
          </w:tcPr>
          <w:p w14:paraId="763D61BE" w14:textId="6B59F57B" w:rsidR="003D0F77" w:rsidRPr="00F14A6C" w:rsidRDefault="003D0F77" w:rsidP="004A7EB2">
            <w:pPr>
              <w:spacing w:before="0" w:after="0" w:line="276" w:lineRule="auto"/>
              <w:jc w:val="center"/>
              <w:rPr>
                <w:sz w:val="22"/>
                <w:szCs w:val="22"/>
              </w:rPr>
            </w:pPr>
            <w:r w:rsidRPr="00F14A6C">
              <w:rPr>
                <w:b/>
                <w:sz w:val="22"/>
                <w:szCs w:val="22"/>
              </w:rPr>
              <w:t>Tubo N° 4</w:t>
            </w:r>
            <w:r w:rsidRPr="00F14A6C">
              <w:rPr>
                <w:sz w:val="22"/>
                <w:szCs w:val="22"/>
              </w:rPr>
              <w:t xml:space="preserve"> Extr. hidroalcohólico de </w:t>
            </w:r>
            <w:r w:rsidR="00E32D21" w:rsidRPr="00F14A6C">
              <w:rPr>
                <w:sz w:val="22"/>
                <w:szCs w:val="22"/>
              </w:rPr>
              <w:t xml:space="preserve">taya </w:t>
            </w:r>
            <w:r w:rsidRPr="00F14A6C">
              <w:rPr>
                <w:sz w:val="22"/>
                <w:szCs w:val="22"/>
              </w:rPr>
              <w:t>al 25%</w:t>
            </w:r>
          </w:p>
        </w:tc>
        <w:tc>
          <w:tcPr>
            <w:tcW w:w="876" w:type="dxa"/>
            <w:noWrap/>
          </w:tcPr>
          <w:p w14:paraId="2BDBB2A1" w14:textId="77777777" w:rsidR="003D0F77" w:rsidRPr="00F14A6C" w:rsidRDefault="003D0F77" w:rsidP="004A7EB2">
            <w:pPr>
              <w:spacing w:before="0" w:after="0" w:line="276" w:lineRule="auto"/>
              <w:jc w:val="center"/>
              <w:rPr>
                <w:bCs/>
                <w:sz w:val="22"/>
                <w:szCs w:val="22"/>
              </w:rPr>
            </w:pPr>
          </w:p>
        </w:tc>
        <w:tc>
          <w:tcPr>
            <w:tcW w:w="876" w:type="dxa"/>
            <w:noWrap/>
          </w:tcPr>
          <w:p w14:paraId="2660A707" w14:textId="77777777" w:rsidR="003D0F77" w:rsidRPr="00F14A6C" w:rsidRDefault="003D0F77" w:rsidP="004A7EB2">
            <w:pPr>
              <w:spacing w:before="0" w:after="0" w:line="276" w:lineRule="auto"/>
              <w:jc w:val="center"/>
              <w:rPr>
                <w:bCs/>
                <w:sz w:val="22"/>
                <w:szCs w:val="22"/>
              </w:rPr>
            </w:pPr>
          </w:p>
        </w:tc>
        <w:tc>
          <w:tcPr>
            <w:tcW w:w="1842" w:type="dxa"/>
            <w:noWrap/>
          </w:tcPr>
          <w:p w14:paraId="64F47788" w14:textId="77777777" w:rsidR="003D0F77" w:rsidRPr="00F14A6C" w:rsidRDefault="003D0F77" w:rsidP="004A7EB2">
            <w:pPr>
              <w:spacing w:before="0" w:after="0" w:line="276" w:lineRule="auto"/>
              <w:jc w:val="center"/>
              <w:rPr>
                <w:sz w:val="22"/>
                <w:szCs w:val="22"/>
              </w:rPr>
            </w:pPr>
          </w:p>
        </w:tc>
      </w:tr>
      <w:tr w:rsidR="003D0F77" w:rsidRPr="00F14A6C" w14:paraId="59099E2D" w14:textId="77777777" w:rsidTr="00224FB3">
        <w:trPr>
          <w:trHeight w:val="215"/>
        </w:trPr>
        <w:tc>
          <w:tcPr>
            <w:tcW w:w="550" w:type="dxa"/>
            <w:vMerge/>
            <w:hideMark/>
          </w:tcPr>
          <w:p w14:paraId="6E69588A" w14:textId="77777777" w:rsidR="003D0F77" w:rsidRPr="00F14A6C" w:rsidRDefault="003D0F77" w:rsidP="004A7EB2">
            <w:pPr>
              <w:spacing w:before="0" w:after="0" w:line="276" w:lineRule="auto"/>
              <w:jc w:val="center"/>
              <w:rPr>
                <w:bCs/>
                <w:sz w:val="22"/>
                <w:szCs w:val="22"/>
              </w:rPr>
            </w:pPr>
          </w:p>
        </w:tc>
        <w:tc>
          <w:tcPr>
            <w:tcW w:w="3092" w:type="dxa"/>
            <w:noWrap/>
            <w:vAlign w:val="center"/>
            <w:hideMark/>
          </w:tcPr>
          <w:p w14:paraId="5A768C8F" w14:textId="29EF7E1C" w:rsidR="003D0F77" w:rsidRPr="00F14A6C" w:rsidRDefault="003D0F77" w:rsidP="004A7EB2">
            <w:pPr>
              <w:spacing w:before="0" w:after="0" w:line="276" w:lineRule="auto"/>
              <w:jc w:val="center"/>
              <w:rPr>
                <w:sz w:val="22"/>
                <w:szCs w:val="22"/>
              </w:rPr>
            </w:pPr>
            <w:r w:rsidRPr="00F14A6C">
              <w:rPr>
                <w:b/>
                <w:sz w:val="22"/>
                <w:szCs w:val="22"/>
              </w:rPr>
              <w:t>Tubo N° 5</w:t>
            </w:r>
            <w:r w:rsidRPr="00F14A6C">
              <w:rPr>
                <w:sz w:val="22"/>
                <w:szCs w:val="22"/>
              </w:rPr>
              <w:t xml:space="preserve"> Extr. hidroalcohólico de </w:t>
            </w:r>
            <w:r w:rsidR="00E32D21" w:rsidRPr="00F14A6C">
              <w:rPr>
                <w:sz w:val="22"/>
                <w:szCs w:val="22"/>
              </w:rPr>
              <w:t xml:space="preserve">taya </w:t>
            </w:r>
            <w:r w:rsidRPr="00F14A6C">
              <w:rPr>
                <w:sz w:val="22"/>
                <w:szCs w:val="22"/>
              </w:rPr>
              <w:t>al 50%</w:t>
            </w:r>
          </w:p>
        </w:tc>
        <w:tc>
          <w:tcPr>
            <w:tcW w:w="876" w:type="dxa"/>
            <w:noWrap/>
          </w:tcPr>
          <w:p w14:paraId="10FB2F7B" w14:textId="77777777" w:rsidR="003D0F77" w:rsidRPr="00F14A6C" w:rsidRDefault="003D0F77" w:rsidP="004A7EB2">
            <w:pPr>
              <w:spacing w:before="0" w:after="0" w:line="276" w:lineRule="auto"/>
              <w:jc w:val="center"/>
              <w:rPr>
                <w:bCs/>
                <w:sz w:val="22"/>
                <w:szCs w:val="22"/>
              </w:rPr>
            </w:pPr>
          </w:p>
        </w:tc>
        <w:tc>
          <w:tcPr>
            <w:tcW w:w="876" w:type="dxa"/>
            <w:noWrap/>
          </w:tcPr>
          <w:p w14:paraId="0F5939E2" w14:textId="77777777" w:rsidR="003D0F77" w:rsidRPr="00F14A6C" w:rsidRDefault="003D0F77" w:rsidP="004A7EB2">
            <w:pPr>
              <w:spacing w:before="0" w:after="0" w:line="276" w:lineRule="auto"/>
              <w:jc w:val="center"/>
              <w:rPr>
                <w:bCs/>
                <w:sz w:val="22"/>
                <w:szCs w:val="22"/>
              </w:rPr>
            </w:pPr>
          </w:p>
        </w:tc>
        <w:tc>
          <w:tcPr>
            <w:tcW w:w="1842" w:type="dxa"/>
            <w:noWrap/>
          </w:tcPr>
          <w:p w14:paraId="6D0E4F6B" w14:textId="77777777" w:rsidR="003D0F77" w:rsidRPr="00F14A6C" w:rsidRDefault="003D0F77" w:rsidP="004A7EB2">
            <w:pPr>
              <w:spacing w:before="0" w:after="0" w:line="276" w:lineRule="auto"/>
              <w:jc w:val="center"/>
              <w:rPr>
                <w:sz w:val="22"/>
                <w:szCs w:val="22"/>
              </w:rPr>
            </w:pPr>
          </w:p>
        </w:tc>
      </w:tr>
      <w:tr w:rsidR="003D0F77" w:rsidRPr="00F14A6C" w14:paraId="4B1D5879" w14:textId="77777777" w:rsidTr="00224FB3">
        <w:trPr>
          <w:trHeight w:val="215"/>
        </w:trPr>
        <w:tc>
          <w:tcPr>
            <w:tcW w:w="550" w:type="dxa"/>
            <w:vMerge/>
            <w:hideMark/>
          </w:tcPr>
          <w:p w14:paraId="61060A2C" w14:textId="77777777" w:rsidR="003D0F77" w:rsidRPr="00F14A6C" w:rsidRDefault="003D0F77" w:rsidP="004A7EB2">
            <w:pPr>
              <w:spacing w:before="0" w:after="0" w:line="276" w:lineRule="auto"/>
              <w:jc w:val="center"/>
              <w:rPr>
                <w:bCs/>
                <w:sz w:val="22"/>
                <w:szCs w:val="22"/>
              </w:rPr>
            </w:pPr>
          </w:p>
        </w:tc>
        <w:tc>
          <w:tcPr>
            <w:tcW w:w="3092" w:type="dxa"/>
            <w:noWrap/>
            <w:vAlign w:val="center"/>
            <w:hideMark/>
          </w:tcPr>
          <w:p w14:paraId="3FC1346B" w14:textId="1F7F5DC5" w:rsidR="003D0F77" w:rsidRPr="00F14A6C" w:rsidRDefault="003D0F77" w:rsidP="004A7EB2">
            <w:pPr>
              <w:spacing w:before="0" w:after="0" w:line="276" w:lineRule="auto"/>
              <w:jc w:val="center"/>
              <w:rPr>
                <w:sz w:val="22"/>
                <w:szCs w:val="22"/>
              </w:rPr>
            </w:pPr>
            <w:r w:rsidRPr="00F14A6C">
              <w:rPr>
                <w:b/>
                <w:sz w:val="22"/>
                <w:szCs w:val="22"/>
              </w:rPr>
              <w:t>Tubo N° 6</w:t>
            </w:r>
            <w:r w:rsidRPr="00F14A6C">
              <w:rPr>
                <w:sz w:val="22"/>
                <w:szCs w:val="22"/>
              </w:rPr>
              <w:t xml:space="preserve"> Extr. hidroalcohólico de </w:t>
            </w:r>
            <w:r w:rsidR="00E32D21" w:rsidRPr="00F14A6C">
              <w:rPr>
                <w:sz w:val="22"/>
                <w:szCs w:val="22"/>
              </w:rPr>
              <w:t xml:space="preserve">taya </w:t>
            </w:r>
            <w:r w:rsidRPr="00F14A6C">
              <w:rPr>
                <w:sz w:val="22"/>
                <w:szCs w:val="22"/>
              </w:rPr>
              <w:t>al 100%</w:t>
            </w:r>
          </w:p>
        </w:tc>
        <w:tc>
          <w:tcPr>
            <w:tcW w:w="876" w:type="dxa"/>
            <w:noWrap/>
          </w:tcPr>
          <w:p w14:paraId="7204BF11" w14:textId="77777777" w:rsidR="003D0F77" w:rsidRPr="00F14A6C" w:rsidRDefault="003D0F77" w:rsidP="004A7EB2">
            <w:pPr>
              <w:spacing w:before="0" w:after="0" w:line="276" w:lineRule="auto"/>
              <w:jc w:val="center"/>
              <w:rPr>
                <w:bCs/>
                <w:sz w:val="22"/>
                <w:szCs w:val="22"/>
              </w:rPr>
            </w:pPr>
          </w:p>
        </w:tc>
        <w:tc>
          <w:tcPr>
            <w:tcW w:w="876" w:type="dxa"/>
            <w:noWrap/>
          </w:tcPr>
          <w:p w14:paraId="3B22D2FB" w14:textId="77777777" w:rsidR="003D0F77" w:rsidRPr="00F14A6C" w:rsidRDefault="003D0F77" w:rsidP="004A7EB2">
            <w:pPr>
              <w:spacing w:before="0" w:after="0" w:line="276" w:lineRule="auto"/>
              <w:jc w:val="center"/>
              <w:rPr>
                <w:bCs/>
                <w:sz w:val="22"/>
                <w:szCs w:val="22"/>
              </w:rPr>
            </w:pPr>
          </w:p>
        </w:tc>
        <w:tc>
          <w:tcPr>
            <w:tcW w:w="1842" w:type="dxa"/>
            <w:noWrap/>
          </w:tcPr>
          <w:p w14:paraId="4204BEED" w14:textId="77777777" w:rsidR="003D0F77" w:rsidRPr="00F14A6C" w:rsidRDefault="003D0F77" w:rsidP="004A7EB2">
            <w:pPr>
              <w:spacing w:before="0" w:after="0" w:line="276" w:lineRule="auto"/>
              <w:jc w:val="center"/>
              <w:rPr>
                <w:sz w:val="22"/>
                <w:szCs w:val="22"/>
              </w:rPr>
            </w:pPr>
          </w:p>
        </w:tc>
      </w:tr>
      <w:tr w:rsidR="003D0F77" w:rsidRPr="00F14A6C" w14:paraId="7F2DF30C" w14:textId="77777777" w:rsidTr="00224FB3">
        <w:trPr>
          <w:trHeight w:val="225"/>
        </w:trPr>
        <w:tc>
          <w:tcPr>
            <w:tcW w:w="550" w:type="dxa"/>
            <w:vMerge w:val="restart"/>
            <w:noWrap/>
            <w:textDirection w:val="btLr"/>
            <w:hideMark/>
          </w:tcPr>
          <w:p w14:paraId="3FD7F3A6" w14:textId="77777777" w:rsidR="003D0F77" w:rsidRPr="00F14A6C" w:rsidRDefault="003D0F77" w:rsidP="004A7EB2">
            <w:pPr>
              <w:spacing w:before="0" w:after="0" w:line="276" w:lineRule="auto"/>
              <w:jc w:val="center"/>
              <w:rPr>
                <w:b/>
                <w:bCs/>
                <w:sz w:val="22"/>
                <w:szCs w:val="22"/>
              </w:rPr>
            </w:pPr>
            <w:r w:rsidRPr="00F14A6C">
              <w:rPr>
                <w:b/>
                <w:bCs/>
                <w:sz w:val="22"/>
                <w:szCs w:val="22"/>
              </w:rPr>
              <w:t>Control</w:t>
            </w:r>
          </w:p>
        </w:tc>
        <w:tc>
          <w:tcPr>
            <w:tcW w:w="3092" w:type="dxa"/>
            <w:noWrap/>
            <w:vAlign w:val="center"/>
            <w:hideMark/>
          </w:tcPr>
          <w:p w14:paraId="5AAAEB0A" w14:textId="2A16984A" w:rsidR="003D0F77" w:rsidRPr="00F14A6C" w:rsidRDefault="003D0F77" w:rsidP="004A7EB2">
            <w:pPr>
              <w:spacing w:before="0" w:after="0" w:line="276" w:lineRule="auto"/>
              <w:jc w:val="center"/>
              <w:rPr>
                <w:sz w:val="22"/>
                <w:szCs w:val="22"/>
              </w:rPr>
            </w:pPr>
            <w:r w:rsidRPr="00F14A6C">
              <w:rPr>
                <w:b/>
                <w:bCs/>
                <w:sz w:val="22"/>
                <w:szCs w:val="22"/>
              </w:rPr>
              <w:t xml:space="preserve">Tubo N° 7 </w:t>
            </w:r>
            <w:r w:rsidR="002454D5" w:rsidRPr="00F14A6C">
              <w:rPr>
                <w:sz w:val="22"/>
                <w:szCs w:val="22"/>
              </w:rPr>
              <w:t>G</w:t>
            </w:r>
            <w:r w:rsidR="00647046" w:rsidRPr="00F14A6C">
              <w:rPr>
                <w:sz w:val="22"/>
                <w:szCs w:val="22"/>
              </w:rPr>
              <w:t xml:space="preserve">luconato </w:t>
            </w:r>
            <w:r w:rsidRPr="00F14A6C">
              <w:rPr>
                <w:sz w:val="22"/>
                <w:szCs w:val="22"/>
              </w:rPr>
              <w:t xml:space="preserve">de clorhexidina 0,12%. </w:t>
            </w:r>
            <w:proofErr w:type="gramStart"/>
            <w:r w:rsidRPr="00F14A6C">
              <w:rPr>
                <w:sz w:val="22"/>
                <w:szCs w:val="22"/>
              </w:rPr>
              <w:t>(</w:t>
            </w:r>
            <w:r w:rsidRPr="00F14A6C">
              <w:rPr>
                <w:b/>
                <w:bCs/>
                <w:sz w:val="22"/>
                <w:szCs w:val="22"/>
              </w:rPr>
              <w:t xml:space="preserve"> </w:t>
            </w:r>
            <w:r w:rsidRPr="00F14A6C">
              <w:rPr>
                <w:bCs/>
                <w:sz w:val="22"/>
                <w:szCs w:val="22"/>
              </w:rPr>
              <w:t>Control</w:t>
            </w:r>
            <w:proofErr w:type="gramEnd"/>
            <w:r w:rsidRPr="00F14A6C">
              <w:rPr>
                <w:bCs/>
                <w:sz w:val="22"/>
                <w:szCs w:val="22"/>
              </w:rPr>
              <w:t xml:space="preserve"> Positivo)</w:t>
            </w:r>
          </w:p>
        </w:tc>
        <w:tc>
          <w:tcPr>
            <w:tcW w:w="876" w:type="dxa"/>
            <w:noWrap/>
          </w:tcPr>
          <w:p w14:paraId="6A07C043" w14:textId="77777777" w:rsidR="003D0F77" w:rsidRPr="00F14A6C" w:rsidRDefault="003D0F77" w:rsidP="004A7EB2">
            <w:pPr>
              <w:spacing w:before="0" w:after="0" w:line="276" w:lineRule="auto"/>
              <w:jc w:val="center"/>
              <w:rPr>
                <w:sz w:val="22"/>
                <w:szCs w:val="22"/>
              </w:rPr>
            </w:pPr>
          </w:p>
        </w:tc>
        <w:tc>
          <w:tcPr>
            <w:tcW w:w="876" w:type="dxa"/>
            <w:noWrap/>
          </w:tcPr>
          <w:p w14:paraId="4667BE2E" w14:textId="77777777" w:rsidR="003D0F77" w:rsidRPr="00F14A6C" w:rsidRDefault="003D0F77" w:rsidP="004A7EB2">
            <w:pPr>
              <w:spacing w:before="0" w:after="0" w:line="276" w:lineRule="auto"/>
              <w:jc w:val="center"/>
              <w:rPr>
                <w:sz w:val="22"/>
                <w:szCs w:val="22"/>
              </w:rPr>
            </w:pPr>
          </w:p>
        </w:tc>
        <w:tc>
          <w:tcPr>
            <w:tcW w:w="1842" w:type="dxa"/>
            <w:noWrap/>
          </w:tcPr>
          <w:p w14:paraId="14F7BD82" w14:textId="77777777" w:rsidR="003D0F77" w:rsidRPr="00F14A6C" w:rsidRDefault="003D0F77" w:rsidP="004A7EB2">
            <w:pPr>
              <w:spacing w:before="0" w:after="0" w:line="276" w:lineRule="auto"/>
              <w:jc w:val="center"/>
              <w:rPr>
                <w:sz w:val="22"/>
                <w:szCs w:val="22"/>
              </w:rPr>
            </w:pPr>
          </w:p>
        </w:tc>
      </w:tr>
      <w:tr w:rsidR="003D0F77" w:rsidRPr="00F14A6C" w14:paraId="5A4A2891" w14:textId="77777777" w:rsidTr="00224FB3">
        <w:trPr>
          <w:trHeight w:val="225"/>
        </w:trPr>
        <w:tc>
          <w:tcPr>
            <w:tcW w:w="550" w:type="dxa"/>
            <w:vMerge/>
            <w:hideMark/>
          </w:tcPr>
          <w:p w14:paraId="20D216DC" w14:textId="77777777" w:rsidR="003D0F77" w:rsidRPr="00F14A6C" w:rsidRDefault="003D0F77" w:rsidP="004A7EB2">
            <w:pPr>
              <w:spacing w:before="0" w:after="0" w:line="276" w:lineRule="auto"/>
              <w:jc w:val="center"/>
              <w:rPr>
                <w:b/>
                <w:bCs/>
                <w:sz w:val="22"/>
                <w:szCs w:val="22"/>
              </w:rPr>
            </w:pPr>
          </w:p>
        </w:tc>
        <w:tc>
          <w:tcPr>
            <w:tcW w:w="3092" w:type="dxa"/>
            <w:noWrap/>
            <w:vAlign w:val="center"/>
            <w:hideMark/>
          </w:tcPr>
          <w:p w14:paraId="36C3C75F" w14:textId="1F25D8C6" w:rsidR="003D0F77" w:rsidRPr="00F14A6C" w:rsidRDefault="003D0F77" w:rsidP="004A7EB2">
            <w:pPr>
              <w:spacing w:before="0" w:after="0" w:line="276" w:lineRule="auto"/>
              <w:jc w:val="center"/>
              <w:rPr>
                <w:sz w:val="22"/>
                <w:szCs w:val="22"/>
              </w:rPr>
            </w:pPr>
            <w:r w:rsidRPr="00F14A6C">
              <w:rPr>
                <w:b/>
                <w:bCs/>
                <w:sz w:val="22"/>
                <w:szCs w:val="22"/>
              </w:rPr>
              <w:t>Tubo N° 8</w:t>
            </w:r>
            <w:r w:rsidR="002454D5" w:rsidRPr="00F14A6C">
              <w:rPr>
                <w:sz w:val="22"/>
                <w:szCs w:val="22"/>
              </w:rPr>
              <w:t xml:space="preserve"> A</w:t>
            </w:r>
            <w:r w:rsidRPr="00F14A6C">
              <w:rPr>
                <w:sz w:val="22"/>
                <w:szCs w:val="22"/>
              </w:rPr>
              <w:t>lcohol etílico 70° (control negativo)</w:t>
            </w:r>
          </w:p>
        </w:tc>
        <w:tc>
          <w:tcPr>
            <w:tcW w:w="876" w:type="dxa"/>
            <w:noWrap/>
          </w:tcPr>
          <w:p w14:paraId="0FC44C00" w14:textId="77777777" w:rsidR="003D0F77" w:rsidRPr="00F14A6C" w:rsidRDefault="003D0F77" w:rsidP="004A7EB2">
            <w:pPr>
              <w:spacing w:before="0" w:after="0" w:line="276" w:lineRule="auto"/>
              <w:jc w:val="center"/>
              <w:rPr>
                <w:sz w:val="22"/>
                <w:szCs w:val="22"/>
              </w:rPr>
            </w:pPr>
          </w:p>
        </w:tc>
        <w:tc>
          <w:tcPr>
            <w:tcW w:w="876" w:type="dxa"/>
            <w:noWrap/>
          </w:tcPr>
          <w:p w14:paraId="78A45039" w14:textId="77777777" w:rsidR="003D0F77" w:rsidRPr="00F14A6C" w:rsidRDefault="003D0F77" w:rsidP="004A7EB2">
            <w:pPr>
              <w:spacing w:before="0" w:after="0" w:line="276" w:lineRule="auto"/>
              <w:jc w:val="center"/>
              <w:rPr>
                <w:sz w:val="22"/>
                <w:szCs w:val="22"/>
              </w:rPr>
            </w:pPr>
          </w:p>
        </w:tc>
        <w:tc>
          <w:tcPr>
            <w:tcW w:w="1842" w:type="dxa"/>
            <w:noWrap/>
          </w:tcPr>
          <w:p w14:paraId="52A68BB3" w14:textId="77777777" w:rsidR="003D0F77" w:rsidRPr="00F14A6C" w:rsidRDefault="003D0F77" w:rsidP="004A7EB2">
            <w:pPr>
              <w:spacing w:before="0" w:after="0" w:line="276" w:lineRule="auto"/>
              <w:jc w:val="center"/>
              <w:rPr>
                <w:sz w:val="22"/>
                <w:szCs w:val="22"/>
              </w:rPr>
            </w:pPr>
          </w:p>
        </w:tc>
      </w:tr>
      <w:tr w:rsidR="003D0F77" w:rsidRPr="00F14A6C" w14:paraId="4B7AAA21" w14:textId="77777777" w:rsidTr="00224FB3">
        <w:trPr>
          <w:trHeight w:val="225"/>
        </w:trPr>
        <w:tc>
          <w:tcPr>
            <w:tcW w:w="550" w:type="dxa"/>
            <w:vMerge/>
            <w:hideMark/>
          </w:tcPr>
          <w:p w14:paraId="6A033B02" w14:textId="77777777" w:rsidR="003D0F77" w:rsidRPr="00F14A6C" w:rsidRDefault="003D0F77" w:rsidP="004A7EB2">
            <w:pPr>
              <w:spacing w:before="0" w:after="0" w:line="276" w:lineRule="auto"/>
              <w:jc w:val="center"/>
              <w:rPr>
                <w:b/>
                <w:bCs/>
                <w:sz w:val="22"/>
                <w:szCs w:val="22"/>
              </w:rPr>
            </w:pPr>
          </w:p>
        </w:tc>
        <w:tc>
          <w:tcPr>
            <w:tcW w:w="3092" w:type="dxa"/>
            <w:noWrap/>
            <w:vAlign w:val="center"/>
            <w:hideMark/>
          </w:tcPr>
          <w:p w14:paraId="18FBB0FE" w14:textId="30B5F0B0" w:rsidR="003D0F77" w:rsidRPr="00F14A6C" w:rsidRDefault="003D0F77" w:rsidP="002454D5">
            <w:pPr>
              <w:spacing w:before="0" w:after="0" w:line="276" w:lineRule="auto"/>
              <w:jc w:val="center"/>
              <w:rPr>
                <w:sz w:val="22"/>
                <w:szCs w:val="22"/>
              </w:rPr>
            </w:pPr>
            <w:r w:rsidRPr="00F14A6C">
              <w:rPr>
                <w:b/>
                <w:bCs/>
                <w:sz w:val="22"/>
                <w:szCs w:val="22"/>
              </w:rPr>
              <w:t>Tubo N° 9</w:t>
            </w:r>
            <w:r w:rsidR="002454D5" w:rsidRPr="00F14A6C">
              <w:rPr>
                <w:sz w:val="22"/>
                <w:szCs w:val="22"/>
              </w:rPr>
              <w:t xml:space="preserve"> C</w:t>
            </w:r>
            <w:r w:rsidRPr="00F14A6C">
              <w:rPr>
                <w:sz w:val="22"/>
                <w:szCs w:val="22"/>
              </w:rPr>
              <w:t>ultivo – CEPA (</w:t>
            </w:r>
            <w:r w:rsidRPr="00F14A6C">
              <w:rPr>
                <w:bCs/>
                <w:sz w:val="22"/>
                <w:szCs w:val="22"/>
              </w:rPr>
              <w:t>Control de crecimiento bacteriano)</w:t>
            </w:r>
          </w:p>
        </w:tc>
        <w:tc>
          <w:tcPr>
            <w:tcW w:w="876" w:type="dxa"/>
            <w:noWrap/>
          </w:tcPr>
          <w:p w14:paraId="0AC1BE05" w14:textId="77777777" w:rsidR="003D0F77" w:rsidRPr="00F14A6C" w:rsidRDefault="003D0F77" w:rsidP="004A7EB2">
            <w:pPr>
              <w:spacing w:before="0" w:after="0" w:line="276" w:lineRule="auto"/>
              <w:jc w:val="center"/>
              <w:rPr>
                <w:sz w:val="22"/>
                <w:szCs w:val="22"/>
              </w:rPr>
            </w:pPr>
          </w:p>
        </w:tc>
        <w:tc>
          <w:tcPr>
            <w:tcW w:w="876" w:type="dxa"/>
            <w:noWrap/>
          </w:tcPr>
          <w:p w14:paraId="45A36CB4" w14:textId="77777777" w:rsidR="003D0F77" w:rsidRPr="00F14A6C" w:rsidRDefault="003D0F77" w:rsidP="004A7EB2">
            <w:pPr>
              <w:spacing w:before="0" w:after="0" w:line="276" w:lineRule="auto"/>
              <w:jc w:val="center"/>
              <w:rPr>
                <w:sz w:val="22"/>
                <w:szCs w:val="22"/>
              </w:rPr>
            </w:pPr>
          </w:p>
        </w:tc>
        <w:tc>
          <w:tcPr>
            <w:tcW w:w="1842" w:type="dxa"/>
            <w:noWrap/>
          </w:tcPr>
          <w:p w14:paraId="298E19A5" w14:textId="77777777" w:rsidR="003D0F77" w:rsidRPr="00F14A6C" w:rsidRDefault="003D0F77" w:rsidP="004A7EB2">
            <w:pPr>
              <w:spacing w:before="0" w:after="0" w:line="276" w:lineRule="auto"/>
              <w:jc w:val="center"/>
              <w:rPr>
                <w:sz w:val="22"/>
                <w:szCs w:val="22"/>
              </w:rPr>
            </w:pPr>
          </w:p>
        </w:tc>
      </w:tr>
      <w:tr w:rsidR="003D0F77" w:rsidRPr="00F14A6C" w14:paraId="6B4D868E" w14:textId="77777777" w:rsidTr="00224FB3">
        <w:trPr>
          <w:trHeight w:val="225"/>
        </w:trPr>
        <w:tc>
          <w:tcPr>
            <w:tcW w:w="550" w:type="dxa"/>
            <w:vMerge/>
            <w:hideMark/>
          </w:tcPr>
          <w:p w14:paraId="3BDD9000" w14:textId="77777777" w:rsidR="003D0F77" w:rsidRPr="00F14A6C" w:rsidRDefault="003D0F77" w:rsidP="004A7EB2">
            <w:pPr>
              <w:spacing w:before="0" w:after="0" w:line="276" w:lineRule="auto"/>
              <w:jc w:val="center"/>
              <w:rPr>
                <w:b/>
                <w:bCs/>
                <w:sz w:val="22"/>
                <w:szCs w:val="22"/>
              </w:rPr>
            </w:pPr>
          </w:p>
        </w:tc>
        <w:tc>
          <w:tcPr>
            <w:tcW w:w="3092" w:type="dxa"/>
            <w:noWrap/>
            <w:vAlign w:val="center"/>
            <w:hideMark/>
          </w:tcPr>
          <w:p w14:paraId="3DEA2BF0" w14:textId="45A33BED" w:rsidR="003D0F77" w:rsidRPr="00F14A6C" w:rsidRDefault="003D0F77" w:rsidP="002454D5">
            <w:pPr>
              <w:spacing w:before="0" w:after="0" w:line="276" w:lineRule="auto"/>
              <w:jc w:val="center"/>
              <w:rPr>
                <w:sz w:val="22"/>
                <w:szCs w:val="22"/>
              </w:rPr>
            </w:pPr>
            <w:r w:rsidRPr="00F14A6C">
              <w:rPr>
                <w:b/>
                <w:bCs/>
                <w:sz w:val="22"/>
                <w:szCs w:val="22"/>
              </w:rPr>
              <w:t xml:space="preserve">Tubo N° 10 </w:t>
            </w:r>
            <w:r w:rsidR="002454D5" w:rsidRPr="00F14A6C">
              <w:rPr>
                <w:b/>
                <w:bCs/>
                <w:sz w:val="22"/>
                <w:szCs w:val="22"/>
              </w:rPr>
              <w:t>C</w:t>
            </w:r>
            <w:r w:rsidRPr="00F14A6C">
              <w:rPr>
                <w:sz w:val="22"/>
                <w:szCs w:val="22"/>
              </w:rPr>
              <w:t>aldo BHI estéril.</w:t>
            </w:r>
            <w:r w:rsidRPr="00F14A6C">
              <w:rPr>
                <w:b/>
                <w:bCs/>
                <w:sz w:val="22"/>
                <w:szCs w:val="22"/>
              </w:rPr>
              <w:t xml:space="preserve"> (</w:t>
            </w:r>
            <w:r w:rsidRPr="00F14A6C">
              <w:rPr>
                <w:bCs/>
                <w:sz w:val="22"/>
                <w:szCs w:val="22"/>
              </w:rPr>
              <w:t>Control de esterilidad)</w:t>
            </w:r>
          </w:p>
        </w:tc>
        <w:tc>
          <w:tcPr>
            <w:tcW w:w="876" w:type="dxa"/>
            <w:noWrap/>
          </w:tcPr>
          <w:p w14:paraId="5BA46B28" w14:textId="77777777" w:rsidR="003D0F77" w:rsidRPr="00F14A6C" w:rsidRDefault="003D0F77" w:rsidP="004A7EB2">
            <w:pPr>
              <w:spacing w:before="0" w:after="0" w:line="276" w:lineRule="auto"/>
              <w:jc w:val="center"/>
              <w:rPr>
                <w:sz w:val="22"/>
                <w:szCs w:val="22"/>
              </w:rPr>
            </w:pPr>
          </w:p>
        </w:tc>
        <w:tc>
          <w:tcPr>
            <w:tcW w:w="876" w:type="dxa"/>
            <w:noWrap/>
          </w:tcPr>
          <w:p w14:paraId="4DAFB69F" w14:textId="77777777" w:rsidR="003D0F77" w:rsidRPr="00F14A6C" w:rsidRDefault="003D0F77" w:rsidP="004A7EB2">
            <w:pPr>
              <w:spacing w:before="0" w:after="0" w:line="276" w:lineRule="auto"/>
              <w:jc w:val="center"/>
              <w:rPr>
                <w:sz w:val="22"/>
                <w:szCs w:val="22"/>
              </w:rPr>
            </w:pPr>
          </w:p>
        </w:tc>
        <w:tc>
          <w:tcPr>
            <w:tcW w:w="1842" w:type="dxa"/>
            <w:noWrap/>
          </w:tcPr>
          <w:p w14:paraId="68FDCA7A" w14:textId="77777777" w:rsidR="003D0F77" w:rsidRPr="00F14A6C" w:rsidRDefault="003D0F77" w:rsidP="004A7EB2">
            <w:pPr>
              <w:spacing w:before="0" w:after="0" w:line="276" w:lineRule="auto"/>
              <w:jc w:val="center"/>
              <w:rPr>
                <w:sz w:val="22"/>
                <w:szCs w:val="22"/>
              </w:rPr>
            </w:pPr>
          </w:p>
        </w:tc>
      </w:tr>
    </w:tbl>
    <w:p w14:paraId="16F73B10" w14:textId="77777777" w:rsidR="00224FB3" w:rsidRPr="00F14A6C" w:rsidRDefault="00224FB3" w:rsidP="00224FB3">
      <w:pPr>
        <w:spacing w:before="0" w:after="0" w:line="240" w:lineRule="auto"/>
        <w:ind w:left="426"/>
        <w:jc w:val="left"/>
        <w:rPr>
          <w:rFonts w:eastAsia="Times New Roman" w:cs="Times New Roman"/>
          <w:b/>
          <w:sz w:val="20"/>
          <w:szCs w:val="24"/>
          <w:lang w:val="es-PE" w:eastAsia="es-PE"/>
        </w:rPr>
      </w:pPr>
      <w:r w:rsidRPr="00F14A6C">
        <w:rPr>
          <w:rFonts w:eastAsia="Times New Roman" w:cs="Times New Roman"/>
          <w:b/>
          <w:sz w:val="20"/>
          <w:szCs w:val="24"/>
          <w:lang w:val="es-PE" w:eastAsia="es-PE"/>
        </w:rPr>
        <w:t>Fuente:</w:t>
      </w:r>
      <w:r w:rsidRPr="00F14A6C">
        <w:rPr>
          <w:rFonts w:eastAsia="Times New Roman" w:cs="Times New Roman"/>
          <w:sz w:val="20"/>
          <w:szCs w:val="24"/>
          <w:lang w:val="es-PE" w:eastAsia="es-PE"/>
        </w:rPr>
        <w:t xml:space="preserve"> Elaborado por los investigadores</w:t>
      </w:r>
    </w:p>
    <w:p w14:paraId="1C46983B" w14:textId="2746D7B0" w:rsidR="00225BBF" w:rsidRPr="00F14A6C" w:rsidRDefault="00225BBF" w:rsidP="00224FB3">
      <w:pPr>
        <w:spacing w:before="0" w:after="0" w:line="240" w:lineRule="auto"/>
        <w:ind w:left="426"/>
        <w:jc w:val="left"/>
        <w:rPr>
          <w:rFonts w:eastAsia="Times New Roman" w:cs="Times New Roman"/>
          <w:sz w:val="20"/>
          <w:szCs w:val="24"/>
          <w:lang w:val="es-PE" w:eastAsia="es-PE"/>
        </w:rPr>
      </w:pPr>
      <w:r w:rsidRPr="00F14A6C">
        <w:rPr>
          <w:rFonts w:eastAsia="Times New Roman" w:cs="Times New Roman"/>
          <w:b/>
          <w:sz w:val="20"/>
          <w:szCs w:val="24"/>
          <w:lang w:val="es-PE" w:eastAsia="es-PE"/>
        </w:rPr>
        <w:t>Leyenda:</w:t>
      </w:r>
      <w:r w:rsidRPr="00F14A6C">
        <w:rPr>
          <w:rFonts w:eastAsia="Times New Roman" w:cs="Times New Roman"/>
          <w:sz w:val="20"/>
          <w:szCs w:val="24"/>
          <w:lang w:val="es-PE" w:eastAsia="es-PE"/>
        </w:rPr>
        <w:t xml:space="preserve"> (</w:t>
      </w:r>
      <w:proofErr w:type="gramStart"/>
      <w:r w:rsidRPr="00F14A6C">
        <w:rPr>
          <w:rFonts w:eastAsia="Times New Roman" w:cs="Times New Roman"/>
          <w:sz w:val="20"/>
          <w:szCs w:val="24"/>
          <w:lang w:val="es-PE" w:eastAsia="es-PE"/>
        </w:rPr>
        <w:t>+ )</w:t>
      </w:r>
      <w:proofErr w:type="gramEnd"/>
      <w:r w:rsidRPr="00F14A6C">
        <w:rPr>
          <w:rFonts w:eastAsia="Times New Roman" w:cs="Times New Roman"/>
          <w:sz w:val="20"/>
          <w:szCs w:val="24"/>
          <w:lang w:val="es-PE" w:eastAsia="es-PE"/>
        </w:rPr>
        <w:t xml:space="preserve"> indica que hay turbidez </w:t>
      </w:r>
    </w:p>
    <w:p w14:paraId="5B4ADE7B" w14:textId="2D01BA3E" w:rsidR="00225BBF" w:rsidRPr="00F14A6C" w:rsidRDefault="00225BBF" w:rsidP="00816611">
      <w:pPr>
        <w:spacing w:before="0" w:line="240" w:lineRule="auto"/>
        <w:ind w:left="426" w:firstLine="708"/>
        <w:jc w:val="left"/>
        <w:rPr>
          <w:rFonts w:eastAsia="Times New Roman" w:cs="Times New Roman"/>
          <w:sz w:val="20"/>
          <w:szCs w:val="24"/>
          <w:lang w:val="es-PE" w:eastAsia="es-PE"/>
        </w:rPr>
      </w:pPr>
      <w:r w:rsidRPr="00F14A6C">
        <w:rPr>
          <w:rFonts w:eastAsia="Times New Roman" w:cs="Times New Roman"/>
          <w:sz w:val="20"/>
          <w:szCs w:val="24"/>
          <w:lang w:val="es-PE" w:eastAsia="es-PE"/>
        </w:rPr>
        <w:t xml:space="preserve">   </w:t>
      </w:r>
      <w:proofErr w:type="gramStart"/>
      <w:r w:rsidRPr="00F14A6C">
        <w:rPr>
          <w:rFonts w:eastAsia="Times New Roman" w:cs="Times New Roman"/>
          <w:sz w:val="20"/>
          <w:szCs w:val="24"/>
          <w:lang w:val="es-PE" w:eastAsia="es-PE"/>
        </w:rPr>
        <w:t>( -</w:t>
      </w:r>
      <w:proofErr w:type="gramEnd"/>
      <w:r w:rsidRPr="00F14A6C">
        <w:rPr>
          <w:rFonts w:eastAsia="Times New Roman" w:cs="Times New Roman"/>
          <w:sz w:val="20"/>
          <w:szCs w:val="24"/>
          <w:lang w:val="es-PE" w:eastAsia="es-PE"/>
        </w:rPr>
        <w:t xml:space="preserve"> ) indica que no hay turbidez</w:t>
      </w:r>
    </w:p>
    <w:p w14:paraId="7E3EE617" w14:textId="39138885" w:rsidR="00496282" w:rsidRPr="00F14A6C" w:rsidRDefault="00D94E0F" w:rsidP="00816611">
      <w:pPr>
        <w:pStyle w:val="Ttulo2"/>
        <w:jc w:val="center"/>
        <w:rPr>
          <w:rFonts w:eastAsiaTheme="minorEastAsia" w:cs="Times New Roman"/>
          <w:bCs w:val="0"/>
          <w:i/>
          <w:lang w:val="es-PE" w:eastAsia="es-PE"/>
        </w:rPr>
      </w:pPr>
      <w:bookmarkStart w:id="189" w:name="_Toc514239895"/>
      <w:r w:rsidRPr="00F14A6C">
        <w:rPr>
          <w:noProof/>
          <w:lang w:val="es-PE" w:eastAsia="es-PE"/>
        </w:rPr>
        <w:lastRenderedPageBreak/>
        <w:drawing>
          <wp:anchor distT="0" distB="0" distL="114300" distR="114300" simplePos="0" relativeHeight="251648512" behindDoc="0" locked="0" layoutInCell="1" allowOverlap="1" wp14:anchorId="530B669B" wp14:editId="06DDF071">
            <wp:simplePos x="0" y="0"/>
            <wp:positionH relativeFrom="margin">
              <wp:posOffset>-175895</wp:posOffset>
            </wp:positionH>
            <wp:positionV relativeFrom="paragraph">
              <wp:posOffset>927471</wp:posOffset>
            </wp:positionV>
            <wp:extent cx="5382883" cy="6602601"/>
            <wp:effectExtent l="0" t="0" r="8890" b="825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2504" t="19547" r="25787" b="10410"/>
                    <a:stretch/>
                  </pic:blipFill>
                  <pic:spPr bwMode="auto">
                    <a:xfrm>
                      <a:off x="0" y="0"/>
                      <a:ext cx="5382883" cy="6602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D7F" w:rsidRPr="00F14A6C">
        <w:rPr>
          <w:rFonts w:eastAsiaTheme="minorEastAsia" w:cs="Times New Roman"/>
          <w:bCs w:val="0"/>
          <w:szCs w:val="24"/>
          <w:lang w:val="es-PE" w:eastAsia="es-PE"/>
        </w:rPr>
        <w:t>ANEXO 6</w:t>
      </w:r>
      <w:r w:rsidR="00A11F09" w:rsidRPr="00F14A6C">
        <w:rPr>
          <w:rFonts w:eastAsiaTheme="minorEastAsia" w:cs="Times New Roman"/>
          <w:bCs w:val="0"/>
          <w:szCs w:val="24"/>
          <w:lang w:val="es-PE" w:eastAsia="es-PE"/>
        </w:rPr>
        <w:t xml:space="preserve">: </w:t>
      </w:r>
      <w:r w:rsidR="00A11F09" w:rsidRPr="00F14A6C">
        <w:rPr>
          <w:rFonts w:eastAsiaTheme="minorEastAsia" w:cs="Times New Roman"/>
          <w:bCs w:val="0"/>
          <w:lang w:val="es-PE" w:eastAsia="es-PE"/>
        </w:rPr>
        <w:t xml:space="preserve">PROCEDIMIENTO PARA DETERMINACIÓN DE LA ACTIVIDAD ANTIMICROBIANA </w:t>
      </w:r>
      <w:r w:rsidR="00496282" w:rsidRPr="00F14A6C">
        <w:rPr>
          <w:rFonts w:eastAsiaTheme="minorEastAsia" w:cs="Times New Roman"/>
          <w:bCs w:val="0"/>
          <w:i/>
          <w:lang w:val="es-PE" w:eastAsia="es-PE"/>
        </w:rPr>
        <w:t xml:space="preserve">in </w:t>
      </w:r>
      <w:r w:rsidR="00496282" w:rsidRPr="00F14A6C">
        <w:rPr>
          <w:rFonts w:eastAsiaTheme="minorEastAsia" w:cs="Times New Roman"/>
          <w:bCs w:val="0"/>
          <w:lang w:val="es-PE" w:eastAsia="es-PE"/>
        </w:rPr>
        <w:t>vitro</w:t>
      </w:r>
      <w:r w:rsidR="0078461F" w:rsidRPr="00F14A6C">
        <w:rPr>
          <w:rFonts w:eastAsiaTheme="minorEastAsia" w:cs="Times New Roman"/>
          <w:bCs w:val="0"/>
          <w:lang w:val="es-PE" w:eastAsia="es-PE"/>
        </w:rPr>
        <w:t xml:space="preserve"> - </w:t>
      </w:r>
      <w:r w:rsidR="00B83A4C" w:rsidRPr="00F14A6C">
        <w:rPr>
          <w:rFonts w:eastAsiaTheme="minorEastAsia" w:cs="Times New Roman"/>
          <w:bCs w:val="0"/>
          <w:lang w:val="es-PE" w:eastAsia="es-PE"/>
        </w:rPr>
        <w:t>EXTRACTO</w:t>
      </w:r>
      <w:r w:rsidR="0078461F" w:rsidRPr="00F14A6C">
        <w:rPr>
          <w:rFonts w:eastAsiaTheme="minorEastAsia" w:cs="Times New Roman"/>
          <w:bCs w:val="0"/>
          <w:lang w:val="es-PE" w:eastAsia="es-PE"/>
        </w:rPr>
        <w:t xml:space="preserve"> HIDROALCOHÓLICO</w:t>
      </w:r>
      <w:bookmarkEnd w:id="189"/>
    </w:p>
    <w:p w14:paraId="2F0C663B" w14:textId="43A3F9D1" w:rsidR="00496282" w:rsidRPr="00F14A6C" w:rsidRDefault="00496282" w:rsidP="000874F1">
      <w:pPr>
        <w:jc w:val="left"/>
        <w:rPr>
          <w:lang w:val="es-PE" w:eastAsia="es-PE"/>
        </w:rPr>
      </w:pPr>
    </w:p>
    <w:p w14:paraId="00C075A6" w14:textId="6145A01E" w:rsidR="00496282" w:rsidRPr="00F14A6C" w:rsidRDefault="00496282" w:rsidP="000874F1">
      <w:pPr>
        <w:jc w:val="left"/>
        <w:rPr>
          <w:lang w:val="es-PE" w:eastAsia="es-PE"/>
        </w:rPr>
      </w:pPr>
    </w:p>
    <w:p w14:paraId="46EA1C28" w14:textId="289E6237" w:rsidR="00496282" w:rsidRPr="00F14A6C" w:rsidRDefault="00496282" w:rsidP="000874F1">
      <w:pPr>
        <w:jc w:val="left"/>
        <w:rPr>
          <w:lang w:val="es-PE" w:eastAsia="es-PE"/>
        </w:rPr>
      </w:pPr>
    </w:p>
    <w:p w14:paraId="5F2A92DF" w14:textId="77777777" w:rsidR="00496282" w:rsidRPr="00F14A6C" w:rsidRDefault="00496282" w:rsidP="000874F1">
      <w:pPr>
        <w:jc w:val="left"/>
        <w:rPr>
          <w:lang w:val="es-PE" w:eastAsia="es-PE"/>
        </w:rPr>
      </w:pPr>
    </w:p>
    <w:p w14:paraId="0C96E191" w14:textId="0A8C22F5" w:rsidR="0012663B" w:rsidRPr="00F14A6C" w:rsidRDefault="0012663B" w:rsidP="000874F1">
      <w:pPr>
        <w:jc w:val="left"/>
        <w:rPr>
          <w:rFonts w:eastAsiaTheme="minorEastAsia" w:cs="Times New Roman"/>
          <w:bCs/>
          <w:szCs w:val="24"/>
          <w:lang w:val="es-PE" w:eastAsia="es-PE"/>
        </w:rPr>
      </w:pPr>
    </w:p>
    <w:p w14:paraId="135836FE" w14:textId="3BAACB4E" w:rsidR="00A068C0" w:rsidRPr="00F14A6C" w:rsidRDefault="00980AAA" w:rsidP="000874F1">
      <w:pPr>
        <w:tabs>
          <w:tab w:val="left" w:pos="1560"/>
          <w:tab w:val="left" w:pos="1843"/>
          <w:tab w:val="left" w:pos="1985"/>
        </w:tabs>
        <w:spacing w:line="360" w:lineRule="auto"/>
        <w:jc w:val="left"/>
        <w:rPr>
          <w:rFonts w:cs="Times New Roman"/>
          <w:b/>
          <w:szCs w:val="24"/>
          <w:lang w:val="es-PE"/>
        </w:rPr>
      </w:pPr>
      <w:r w:rsidRPr="00F14A6C">
        <w:rPr>
          <w:rFonts w:cs="Times New Roman"/>
          <w:noProof/>
          <w:szCs w:val="24"/>
          <w:lang w:val="es-PE" w:eastAsia="es-PE"/>
        </w:rPr>
        <w:t xml:space="preserve"> </w:t>
      </w:r>
    </w:p>
    <w:p w14:paraId="3A427468" w14:textId="77777777" w:rsidR="00A068C0" w:rsidRPr="00F14A6C" w:rsidRDefault="00A068C0" w:rsidP="000874F1">
      <w:pPr>
        <w:tabs>
          <w:tab w:val="left" w:pos="1560"/>
          <w:tab w:val="left" w:pos="1843"/>
          <w:tab w:val="left" w:pos="1985"/>
        </w:tabs>
        <w:spacing w:line="360" w:lineRule="auto"/>
        <w:jc w:val="left"/>
        <w:rPr>
          <w:rFonts w:cs="Times New Roman"/>
          <w:szCs w:val="24"/>
          <w:lang w:val="es-PE"/>
        </w:rPr>
      </w:pPr>
    </w:p>
    <w:p w14:paraId="22789439" w14:textId="77777777" w:rsidR="00A068C0" w:rsidRPr="00F14A6C" w:rsidRDefault="00A068C0" w:rsidP="000874F1">
      <w:pPr>
        <w:tabs>
          <w:tab w:val="left" w:pos="1560"/>
          <w:tab w:val="left" w:pos="1843"/>
          <w:tab w:val="left" w:pos="1985"/>
        </w:tabs>
        <w:spacing w:line="360" w:lineRule="auto"/>
        <w:jc w:val="left"/>
        <w:rPr>
          <w:rFonts w:cs="Times New Roman"/>
          <w:szCs w:val="24"/>
          <w:lang w:val="es-PE"/>
        </w:rPr>
      </w:pPr>
    </w:p>
    <w:p w14:paraId="1C5126D7" w14:textId="77777777" w:rsidR="00C242B4" w:rsidRPr="00F14A6C" w:rsidRDefault="00C242B4" w:rsidP="000874F1">
      <w:pPr>
        <w:autoSpaceDE w:val="0"/>
        <w:autoSpaceDN w:val="0"/>
        <w:adjustRightInd w:val="0"/>
        <w:spacing w:after="0"/>
        <w:jc w:val="left"/>
        <w:rPr>
          <w:rFonts w:eastAsiaTheme="minorEastAsia" w:cs="Times New Roman"/>
          <w:b/>
          <w:bCs/>
          <w:sz w:val="28"/>
          <w:szCs w:val="24"/>
          <w:lang w:val="es-PE" w:eastAsia="es-PE"/>
        </w:rPr>
      </w:pPr>
    </w:p>
    <w:p w14:paraId="704BD753" w14:textId="77777777" w:rsidR="00C242B4" w:rsidRPr="00F14A6C" w:rsidRDefault="00C242B4" w:rsidP="000874F1">
      <w:pPr>
        <w:autoSpaceDE w:val="0"/>
        <w:autoSpaceDN w:val="0"/>
        <w:adjustRightInd w:val="0"/>
        <w:spacing w:after="0"/>
        <w:jc w:val="left"/>
        <w:rPr>
          <w:rFonts w:eastAsiaTheme="minorEastAsia" w:cs="Times New Roman"/>
          <w:b/>
          <w:bCs/>
          <w:sz w:val="28"/>
          <w:szCs w:val="24"/>
          <w:lang w:val="es-PE" w:eastAsia="es-PE"/>
        </w:rPr>
      </w:pPr>
    </w:p>
    <w:p w14:paraId="4BA97A88" w14:textId="1FFDAA2D" w:rsidR="00A068C0" w:rsidRPr="00F14A6C" w:rsidRDefault="00A068C0" w:rsidP="000874F1">
      <w:pPr>
        <w:tabs>
          <w:tab w:val="left" w:pos="1560"/>
          <w:tab w:val="left" w:pos="1843"/>
          <w:tab w:val="left" w:pos="1985"/>
        </w:tabs>
        <w:spacing w:line="360" w:lineRule="auto"/>
        <w:jc w:val="left"/>
        <w:rPr>
          <w:rFonts w:cs="Times New Roman"/>
          <w:szCs w:val="24"/>
          <w:lang w:val="es-PE"/>
        </w:rPr>
      </w:pPr>
    </w:p>
    <w:p w14:paraId="61764AE6" w14:textId="42129661" w:rsidR="00923D6F" w:rsidRPr="00F14A6C" w:rsidRDefault="00923D6F" w:rsidP="000874F1">
      <w:pPr>
        <w:tabs>
          <w:tab w:val="left" w:pos="1560"/>
          <w:tab w:val="left" w:pos="1843"/>
          <w:tab w:val="left" w:pos="1985"/>
        </w:tabs>
        <w:spacing w:line="360" w:lineRule="auto"/>
        <w:jc w:val="left"/>
        <w:rPr>
          <w:rFonts w:cs="Times New Roman"/>
          <w:szCs w:val="24"/>
          <w:lang w:val="es-PE"/>
        </w:rPr>
      </w:pPr>
    </w:p>
    <w:p w14:paraId="5E1FCCEC" w14:textId="4DD44F90" w:rsidR="00923D6F" w:rsidRPr="00F14A6C" w:rsidRDefault="00923D6F" w:rsidP="000874F1">
      <w:pPr>
        <w:tabs>
          <w:tab w:val="left" w:pos="1560"/>
          <w:tab w:val="left" w:pos="1843"/>
          <w:tab w:val="left" w:pos="1985"/>
        </w:tabs>
        <w:spacing w:line="360" w:lineRule="auto"/>
        <w:jc w:val="left"/>
        <w:rPr>
          <w:rFonts w:cs="Times New Roman"/>
          <w:szCs w:val="24"/>
          <w:lang w:val="es-PE"/>
        </w:rPr>
      </w:pPr>
    </w:p>
    <w:p w14:paraId="64FD2B44" w14:textId="2CBCC393" w:rsidR="00923D6F" w:rsidRPr="00F14A6C" w:rsidRDefault="00923D6F" w:rsidP="000874F1">
      <w:pPr>
        <w:tabs>
          <w:tab w:val="left" w:pos="1560"/>
          <w:tab w:val="left" w:pos="1843"/>
          <w:tab w:val="left" w:pos="1985"/>
        </w:tabs>
        <w:spacing w:line="360" w:lineRule="auto"/>
        <w:jc w:val="left"/>
        <w:rPr>
          <w:rFonts w:cs="Times New Roman"/>
          <w:szCs w:val="24"/>
          <w:lang w:val="es-PE"/>
        </w:rPr>
      </w:pPr>
    </w:p>
    <w:p w14:paraId="3FCE83E1" w14:textId="1AA4716F" w:rsidR="00A068C0" w:rsidRPr="00F14A6C" w:rsidRDefault="00A068C0" w:rsidP="000874F1">
      <w:pPr>
        <w:ind w:right="-1"/>
        <w:jc w:val="left"/>
        <w:rPr>
          <w:rFonts w:cs="Times New Roman"/>
          <w:b/>
          <w:noProof/>
          <w:szCs w:val="24"/>
          <w:lang w:val="es-PE" w:eastAsia="es-PE"/>
        </w:rPr>
      </w:pPr>
    </w:p>
    <w:p w14:paraId="31A07336" w14:textId="12168A31" w:rsidR="00E40D7F" w:rsidRPr="00F14A6C" w:rsidRDefault="00E40D7F" w:rsidP="000874F1">
      <w:pPr>
        <w:ind w:right="-1"/>
        <w:jc w:val="left"/>
        <w:rPr>
          <w:rFonts w:cs="Times New Roman"/>
          <w:b/>
          <w:noProof/>
          <w:szCs w:val="24"/>
          <w:lang w:val="es-PE" w:eastAsia="es-PE"/>
        </w:rPr>
      </w:pPr>
    </w:p>
    <w:p w14:paraId="70C99F0E" w14:textId="205717A8" w:rsidR="008B6F38" w:rsidRPr="00F14A6C" w:rsidRDefault="00346DC9" w:rsidP="000874F1">
      <w:pPr>
        <w:ind w:right="-1"/>
        <w:jc w:val="left"/>
        <w:rPr>
          <w:rFonts w:cs="Times New Roman"/>
          <w:b/>
          <w:noProof/>
          <w:szCs w:val="24"/>
          <w:lang w:val="es-PE" w:eastAsia="es-PE"/>
        </w:rPr>
      </w:pPr>
      <w:r w:rsidRPr="00F14A6C">
        <w:rPr>
          <w:noProof/>
          <w:lang w:val="es-PE" w:eastAsia="es-PE"/>
        </w:rPr>
        <w:lastRenderedPageBreak/>
        <w:drawing>
          <wp:anchor distT="0" distB="0" distL="114300" distR="114300" simplePos="0" relativeHeight="251652608" behindDoc="0" locked="0" layoutInCell="1" allowOverlap="1" wp14:anchorId="30077EA0" wp14:editId="32CB0760">
            <wp:simplePos x="0" y="0"/>
            <wp:positionH relativeFrom="margin">
              <wp:align>left</wp:align>
            </wp:positionH>
            <wp:positionV relativeFrom="paragraph">
              <wp:posOffset>31082</wp:posOffset>
            </wp:positionV>
            <wp:extent cx="5298440" cy="3795623"/>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5032" t="19674" r="11320" b="12499"/>
                    <a:stretch/>
                  </pic:blipFill>
                  <pic:spPr bwMode="auto">
                    <a:xfrm>
                      <a:off x="0" y="0"/>
                      <a:ext cx="5298440" cy="3795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AAC95" w14:textId="1A46424B" w:rsidR="008B6F38" w:rsidRPr="00F14A6C" w:rsidRDefault="008B6F38" w:rsidP="000874F1">
      <w:pPr>
        <w:ind w:right="-1"/>
        <w:jc w:val="left"/>
        <w:rPr>
          <w:rFonts w:cs="Times New Roman"/>
          <w:b/>
          <w:noProof/>
          <w:szCs w:val="24"/>
          <w:lang w:val="es-PE" w:eastAsia="es-PE"/>
        </w:rPr>
      </w:pPr>
    </w:p>
    <w:p w14:paraId="59AB12C2" w14:textId="654137DA" w:rsidR="008B6F38" w:rsidRPr="00F14A6C" w:rsidRDefault="008B6F38" w:rsidP="000874F1">
      <w:pPr>
        <w:ind w:right="-1"/>
        <w:jc w:val="left"/>
        <w:rPr>
          <w:rFonts w:cs="Times New Roman"/>
          <w:b/>
          <w:noProof/>
          <w:szCs w:val="24"/>
          <w:lang w:val="es-PE" w:eastAsia="es-PE"/>
        </w:rPr>
      </w:pPr>
    </w:p>
    <w:p w14:paraId="0E0FD93C" w14:textId="7BD8BC3A" w:rsidR="008B6F38" w:rsidRPr="00F14A6C" w:rsidRDefault="008B6F38" w:rsidP="000874F1">
      <w:pPr>
        <w:ind w:right="-1"/>
        <w:jc w:val="left"/>
        <w:rPr>
          <w:rFonts w:cs="Times New Roman"/>
          <w:b/>
          <w:noProof/>
          <w:szCs w:val="24"/>
          <w:lang w:val="es-PE" w:eastAsia="es-PE"/>
        </w:rPr>
      </w:pPr>
    </w:p>
    <w:p w14:paraId="1E9FDAB8" w14:textId="0462DE59" w:rsidR="008B6F38" w:rsidRPr="00F14A6C" w:rsidRDefault="008B6F38" w:rsidP="000874F1">
      <w:pPr>
        <w:ind w:right="-1"/>
        <w:jc w:val="left"/>
        <w:rPr>
          <w:rFonts w:cs="Times New Roman"/>
          <w:b/>
          <w:noProof/>
          <w:szCs w:val="24"/>
          <w:lang w:val="es-PE" w:eastAsia="es-PE"/>
        </w:rPr>
      </w:pPr>
    </w:p>
    <w:p w14:paraId="73A86C61" w14:textId="31FD4DBF" w:rsidR="008B6F38" w:rsidRPr="00F14A6C" w:rsidRDefault="008B6F38" w:rsidP="000874F1">
      <w:pPr>
        <w:ind w:right="-1"/>
        <w:jc w:val="left"/>
        <w:rPr>
          <w:rFonts w:cs="Times New Roman"/>
          <w:b/>
          <w:noProof/>
          <w:szCs w:val="24"/>
          <w:lang w:val="es-PE" w:eastAsia="es-PE"/>
        </w:rPr>
      </w:pPr>
    </w:p>
    <w:p w14:paraId="3F8747B1" w14:textId="4E40B702" w:rsidR="008B6F38" w:rsidRPr="00F14A6C" w:rsidRDefault="008B6F38" w:rsidP="000874F1">
      <w:pPr>
        <w:ind w:right="-1"/>
        <w:jc w:val="left"/>
        <w:rPr>
          <w:rFonts w:cs="Times New Roman"/>
          <w:b/>
          <w:noProof/>
          <w:szCs w:val="24"/>
          <w:lang w:val="es-PE" w:eastAsia="es-PE"/>
        </w:rPr>
      </w:pPr>
    </w:p>
    <w:p w14:paraId="34EDDDAF" w14:textId="633BF83B" w:rsidR="008B6F38" w:rsidRPr="00F14A6C" w:rsidRDefault="008B6F38" w:rsidP="000874F1">
      <w:pPr>
        <w:ind w:right="-1"/>
        <w:jc w:val="left"/>
        <w:rPr>
          <w:rFonts w:cs="Times New Roman"/>
          <w:b/>
          <w:noProof/>
          <w:szCs w:val="24"/>
          <w:lang w:val="es-PE" w:eastAsia="es-PE"/>
        </w:rPr>
      </w:pPr>
    </w:p>
    <w:p w14:paraId="0EAED87D" w14:textId="29E5422B" w:rsidR="008B6F38" w:rsidRPr="00F14A6C" w:rsidRDefault="008B6F38" w:rsidP="000874F1">
      <w:pPr>
        <w:ind w:right="-1"/>
        <w:jc w:val="left"/>
        <w:rPr>
          <w:rFonts w:cs="Times New Roman"/>
          <w:b/>
          <w:noProof/>
          <w:szCs w:val="24"/>
          <w:lang w:val="es-PE" w:eastAsia="es-PE"/>
        </w:rPr>
      </w:pPr>
    </w:p>
    <w:p w14:paraId="6044D2E2" w14:textId="6A268A6E" w:rsidR="008B6F38" w:rsidRPr="00F14A6C" w:rsidRDefault="008B6F38" w:rsidP="000874F1">
      <w:pPr>
        <w:ind w:right="-1"/>
        <w:jc w:val="left"/>
        <w:rPr>
          <w:rFonts w:cs="Times New Roman"/>
          <w:b/>
          <w:noProof/>
          <w:szCs w:val="24"/>
          <w:lang w:val="es-PE" w:eastAsia="es-PE"/>
        </w:rPr>
      </w:pPr>
    </w:p>
    <w:p w14:paraId="4DE57FED" w14:textId="08291D80" w:rsidR="008B6F38" w:rsidRPr="00F14A6C" w:rsidRDefault="008B6F38" w:rsidP="000874F1">
      <w:pPr>
        <w:ind w:right="-1"/>
        <w:jc w:val="left"/>
        <w:rPr>
          <w:rFonts w:cs="Times New Roman"/>
          <w:b/>
          <w:noProof/>
          <w:szCs w:val="24"/>
          <w:lang w:val="es-PE" w:eastAsia="es-PE"/>
        </w:rPr>
      </w:pPr>
    </w:p>
    <w:p w14:paraId="37B89E22" w14:textId="3C8772AA" w:rsidR="00434045" w:rsidRPr="00F14A6C" w:rsidRDefault="00434045" w:rsidP="000874F1">
      <w:pPr>
        <w:ind w:right="-1"/>
        <w:jc w:val="left"/>
        <w:rPr>
          <w:rFonts w:cs="Times New Roman"/>
          <w:b/>
          <w:noProof/>
          <w:szCs w:val="24"/>
          <w:lang w:val="es-PE" w:eastAsia="es-PE"/>
        </w:rPr>
      </w:pPr>
    </w:p>
    <w:p w14:paraId="3346BF3F" w14:textId="26FFCF6C" w:rsidR="00434045" w:rsidRPr="00F14A6C" w:rsidRDefault="00434045" w:rsidP="000874F1">
      <w:pPr>
        <w:ind w:right="-1"/>
        <w:jc w:val="left"/>
        <w:rPr>
          <w:rFonts w:cs="Times New Roman"/>
          <w:b/>
          <w:noProof/>
          <w:szCs w:val="24"/>
          <w:lang w:val="es-PE" w:eastAsia="es-PE"/>
        </w:rPr>
      </w:pPr>
    </w:p>
    <w:p w14:paraId="63D67B2F" w14:textId="0B61B0EF" w:rsidR="008B6F38" w:rsidRPr="00F14A6C" w:rsidRDefault="008B6F38" w:rsidP="000874F1">
      <w:pPr>
        <w:ind w:right="-1"/>
        <w:jc w:val="left"/>
        <w:rPr>
          <w:rFonts w:cs="Times New Roman"/>
          <w:b/>
          <w:noProof/>
          <w:szCs w:val="24"/>
          <w:lang w:val="es-PE" w:eastAsia="es-PE"/>
        </w:rPr>
      </w:pPr>
    </w:p>
    <w:p w14:paraId="3DCD6790" w14:textId="7C4F0E08" w:rsidR="00054D0A" w:rsidRPr="00F14A6C" w:rsidRDefault="00054D0A" w:rsidP="000874F1">
      <w:pPr>
        <w:ind w:right="-1"/>
        <w:jc w:val="left"/>
        <w:rPr>
          <w:rFonts w:cs="Times New Roman"/>
          <w:b/>
          <w:noProof/>
          <w:szCs w:val="24"/>
          <w:lang w:val="es-PE" w:eastAsia="es-PE"/>
        </w:rPr>
      </w:pPr>
    </w:p>
    <w:p w14:paraId="20D91B38" w14:textId="77777777" w:rsidR="001D52A6" w:rsidRPr="00F14A6C" w:rsidRDefault="001D52A6" w:rsidP="000874F1">
      <w:pPr>
        <w:ind w:right="-1"/>
        <w:jc w:val="left"/>
        <w:rPr>
          <w:rFonts w:cs="Times New Roman"/>
          <w:b/>
          <w:noProof/>
          <w:szCs w:val="24"/>
          <w:lang w:val="es-PE" w:eastAsia="es-PE"/>
        </w:rPr>
      </w:pPr>
    </w:p>
    <w:p w14:paraId="10F732AE" w14:textId="2861007F" w:rsidR="00FD6E66" w:rsidRPr="00F14A6C" w:rsidRDefault="00FD6E66" w:rsidP="0048789D">
      <w:pPr>
        <w:ind w:right="-1"/>
        <w:jc w:val="left"/>
      </w:pPr>
    </w:p>
    <w:tbl>
      <w:tblPr>
        <w:tblStyle w:val="Tablanormal21"/>
        <w:tblpPr w:leftFromText="141" w:rightFromText="141" w:vertAnchor="page" w:horzAnchor="margin" w:tblpXSpec="right" w:tblpY="2746"/>
        <w:tblW w:w="7763" w:type="dxa"/>
        <w:tblLook w:val="04A0" w:firstRow="1" w:lastRow="0" w:firstColumn="1" w:lastColumn="0" w:noHBand="0" w:noVBand="1"/>
      </w:tblPr>
      <w:tblGrid>
        <w:gridCol w:w="1923"/>
        <w:gridCol w:w="1390"/>
        <w:gridCol w:w="1497"/>
        <w:gridCol w:w="803"/>
        <w:gridCol w:w="777"/>
        <w:gridCol w:w="1430"/>
      </w:tblGrid>
      <w:tr w:rsidR="00156F99" w:rsidRPr="00F14A6C" w14:paraId="5566D5DC" w14:textId="77777777" w:rsidTr="00C10704">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763" w:type="dxa"/>
            <w:gridSpan w:val="6"/>
          </w:tcPr>
          <w:p w14:paraId="3005464D" w14:textId="7F2E36A4" w:rsidR="00156F99" w:rsidRPr="00F14A6C" w:rsidRDefault="00FD6E66" w:rsidP="00FD6E66">
            <w:pPr>
              <w:pStyle w:val="Descripcin"/>
              <w:keepNext/>
              <w:spacing w:after="0"/>
              <w:jc w:val="center"/>
              <w:rPr>
                <w:b/>
                <w:color w:val="auto"/>
                <w:sz w:val="24"/>
                <w:szCs w:val="24"/>
                <w:lang w:val="es-PE"/>
              </w:rPr>
            </w:pPr>
            <w:bookmarkStart w:id="190" w:name="_Toc514255221"/>
            <w:r w:rsidRPr="00F14A6C">
              <w:rPr>
                <w:b/>
                <w:color w:val="auto"/>
                <w:sz w:val="24"/>
                <w:szCs w:val="24"/>
              </w:rPr>
              <w:lastRenderedPageBreak/>
              <w:t xml:space="preserve">Tabla </w:t>
            </w:r>
            <w:r w:rsidRPr="00F14A6C">
              <w:rPr>
                <w:color w:val="auto"/>
                <w:sz w:val="24"/>
                <w:szCs w:val="24"/>
              </w:rPr>
              <w:fldChar w:fldCharType="begin"/>
            </w:r>
            <w:r w:rsidRPr="00F14A6C">
              <w:rPr>
                <w:b/>
                <w:color w:val="auto"/>
                <w:sz w:val="24"/>
                <w:szCs w:val="24"/>
              </w:rPr>
              <w:instrText xml:space="preserve"> SEQ Tabla \* ARABIC </w:instrText>
            </w:r>
            <w:r w:rsidRPr="00F14A6C">
              <w:rPr>
                <w:color w:val="auto"/>
                <w:sz w:val="24"/>
                <w:szCs w:val="24"/>
              </w:rPr>
              <w:fldChar w:fldCharType="separate"/>
            </w:r>
            <w:r w:rsidR="00463175">
              <w:rPr>
                <w:b/>
                <w:noProof/>
                <w:color w:val="auto"/>
                <w:sz w:val="24"/>
                <w:szCs w:val="24"/>
              </w:rPr>
              <w:t>6</w:t>
            </w:r>
            <w:r w:rsidRPr="00F14A6C">
              <w:rPr>
                <w:color w:val="auto"/>
                <w:sz w:val="24"/>
                <w:szCs w:val="24"/>
              </w:rPr>
              <w:fldChar w:fldCharType="end"/>
            </w:r>
            <w:r w:rsidRPr="00F14A6C">
              <w:rPr>
                <w:b/>
                <w:color w:val="auto"/>
                <w:sz w:val="24"/>
                <w:szCs w:val="24"/>
              </w:rPr>
              <w:t xml:space="preserve">: Prueba de T- Student de la media de los halos de inhibición del extracto acuoso de </w:t>
            </w:r>
            <w:r w:rsidRPr="00F14A6C">
              <w:rPr>
                <w:b/>
                <w:i/>
                <w:color w:val="auto"/>
                <w:sz w:val="24"/>
                <w:szCs w:val="24"/>
              </w:rPr>
              <w:t>Caesalpinia spinosa</w:t>
            </w:r>
            <w:r w:rsidRPr="00F14A6C">
              <w:rPr>
                <w:b/>
                <w:color w:val="auto"/>
                <w:sz w:val="24"/>
                <w:szCs w:val="24"/>
              </w:rPr>
              <w:t xml:space="preserve"> (taya) en concentraciones al 10%, 50% y 100% en comparación a la media de los halos de inhibición del gluconato de clorhexidina al 0.12% sobre cepas </w:t>
            </w:r>
            <w:r w:rsidR="00156F99" w:rsidRPr="00F14A6C">
              <w:rPr>
                <w:b/>
                <w:color w:val="auto"/>
                <w:sz w:val="24"/>
                <w:szCs w:val="24"/>
                <w:lang w:val="es-PE"/>
              </w:rPr>
              <w:t xml:space="preserve">de </w:t>
            </w:r>
            <w:r w:rsidR="00156F99" w:rsidRPr="00F14A6C">
              <w:rPr>
                <w:b/>
                <w:i/>
                <w:color w:val="auto"/>
                <w:sz w:val="24"/>
                <w:szCs w:val="24"/>
                <w:lang w:val="es-PE"/>
              </w:rPr>
              <w:t>Streptococcus mutans</w:t>
            </w:r>
            <w:r w:rsidR="00156F99" w:rsidRPr="00F14A6C">
              <w:rPr>
                <w:b/>
                <w:color w:val="auto"/>
                <w:sz w:val="24"/>
                <w:szCs w:val="24"/>
                <w:lang w:val="es-PE"/>
              </w:rPr>
              <w:t xml:space="preserve"> (ATCC 25175)</w:t>
            </w:r>
            <w:bookmarkEnd w:id="190"/>
          </w:p>
        </w:tc>
      </w:tr>
      <w:tr w:rsidR="00156F99" w:rsidRPr="00F14A6C" w14:paraId="585E0A8E" w14:textId="77777777" w:rsidTr="00C1070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23" w:type="dxa"/>
            <w:vMerge w:val="restart"/>
            <w:vAlign w:val="center"/>
            <w:hideMark/>
          </w:tcPr>
          <w:p w14:paraId="65272EC0" w14:textId="77777777" w:rsidR="00156F99" w:rsidRPr="00F14A6C" w:rsidRDefault="00156F99" w:rsidP="0001025C">
            <w:pPr>
              <w:pStyle w:val="Descripcin"/>
              <w:keepNext/>
              <w:spacing w:after="120"/>
              <w:jc w:val="center"/>
              <w:rPr>
                <w:b/>
                <w:color w:val="auto"/>
                <w:sz w:val="24"/>
                <w:szCs w:val="24"/>
                <w:lang w:val="es-PE"/>
              </w:rPr>
            </w:pPr>
            <w:r w:rsidRPr="00F14A6C">
              <w:rPr>
                <w:b/>
                <w:color w:val="auto"/>
                <w:sz w:val="24"/>
                <w:szCs w:val="24"/>
                <w:lang w:val="es-PE"/>
              </w:rPr>
              <w:t xml:space="preserve">Concentraciones del extracto acuoso de </w:t>
            </w:r>
            <w:r w:rsidRPr="00F14A6C">
              <w:rPr>
                <w:b/>
                <w:i/>
                <w:color w:val="auto"/>
                <w:sz w:val="24"/>
                <w:szCs w:val="24"/>
                <w:lang w:val="es-PE"/>
              </w:rPr>
              <w:t>Caesalpinia spinosa</w:t>
            </w:r>
            <w:r w:rsidRPr="00F14A6C">
              <w:rPr>
                <w:b/>
                <w:color w:val="auto"/>
                <w:sz w:val="24"/>
                <w:szCs w:val="24"/>
                <w:lang w:val="es-PE"/>
              </w:rPr>
              <w:t xml:space="preserve"> (taya)</w:t>
            </w:r>
          </w:p>
        </w:tc>
        <w:tc>
          <w:tcPr>
            <w:tcW w:w="1390" w:type="dxa"/>
            <w:hideMark/>
          </w:tcPr>
          <w:p w14:paraId="2B396B65" w14:textId="77777777" w:rsidR="00156F99" w:rsidRPr="00F14A6C" w:rsidRDefault="00156F99" w:rsidP="0001025C">
            <w:pPr>
              <w:pStyle w:val="Descripcin"/>
              <w:keepNext/>
              <w:spacing w:after="0"/>
              <w:jc w:val="center"/>
              <w:cnfStyle w:val="000000100000" w:firstRow="0" w:lastRow="0" w:firstColumn="0" w:lastColumn="0" w:oddVBand="0" w:evenVBand="0" w:oddHBand="1" w:evenHBand="0" w:firstRowFirstColumn="0" w:firstRowLastColumn="0" w:lastRowFirstColumn="0" w:lastRowLastColumn="0"/>
              <w:rPr>
                <w:color w:val="auto"/>
                <w:sz w:val="24"/>
                <w:szCs w:val="24"/>
                <w:lang w:val="es-PE"/>
              </w:rPr>
            </w:pPr>
            <w:r w:rsidRPr="00F14A6C">
              <w:rPr>
                <w:color w:val="auto"/>
                <w:sz w:val="24"/>
                <w:szCs w:val="24"/>
                <w:lang w:val="es-PE"/>
              </w:rPr>
              <w:t xml:space="preserve">Halo de inhibición del ext. acuoso de </w:t>
            </w:r>
            <w:r w:rsidRPr="00F14A6C">
              <w:rPr>
                <w:i/>
                <w:color w:val="auto"/>
                <w:sz w:val="24"/>
                <w:szCs w:val="24"/>
                <w:lang w:val="es-PE"/>
              </w:rPr>
              <w:t>Caesalpinia spinosa</w:t>
            </w:r>
            <w:r w:rsidRPr="00F14A6C">
              <w:rPr>
                <w:color w:val="auto"/>
                <w:sz w:val="24"/>
                <w:szCs w:val="24"/>
                <w:lang w:val="es-PE"/>
              </w:rPr>
              <w:t xml:space="preserve"> (taya) en mm</w:t>
            </w:r>
          </w:p>
        </w:tc>
        <w:tc>
          <w:tcPr>
            <w:tcW w:w="1497" w:type="dxa"/>
            <w:hideMark/>
          </w:tcPr>
          <w:p w14:paraId="54D9CDE4" w14:textId="77777777" w:rsidR="00156F99" w:rsidRPr="00F14A6C" w:rsidRDefault="00156F99" w:rsidP="0001025C">
            <w:pPr>
              <w:pStyle w:val="Descripcin"/>
              <w:keepNext/>
              <w:spacing w:after="0"/>
              <w:jc w:val="center"/>
              <w:cnfStyle w:val="000000100000" w:firstRow="0" w:lastRow="0" w:firstColumn="0" w:lastColumn="0" w:oddVBand="0" w:evenVBand="0" w:oddHBand="1" w:evenHBand="0" w:firstRowFirstColumn="0" w:firstRowLastColumn="0" w:lastRowFirstColumn="0" w:lastRowLastColumn="0"/>
              <w:rPr>
                <w:color w:val="auto"/>
                <w:sz w:val="24"/>
                <w:szCs w:val="24"/>
                <w:lang w:val="es-PE"/>
              </w:rPr>
            </w:pPr>
            <w:r w:rsidRPr="00F14A6C">
              <w:rPr>
                <w:color w:val="auto"/>
                <w:sz w:val="24"/>
                <w:szCs w:val="24"/>
                <w:lang w:val="es-PE"/>
              </w:rPr>
              <w:t>Halo de inhibición del gluconato de clorhexidina al 0.12% en mm</w:t>
            </w:r>
          </w:p>
        </w:tc>
        <w:tc>
          <w:tcPr>
            <w:tcW w:w="2953" w:type="dxa"/>
            <w:gridSpan w:val="3"/>
            <w:noWrap/>
            <w:vAlign w:val="center"/>
            <w:hideMark/>
          </w:tcPr>
          <w:p w14:paraId="42BC999E" w14:textId="77777777" w:rsidR="00156F99" w:rsidRPr="00F14A6C" w:rsidRDefault="00156F99" w:rsidP="0001025C">
            <w:pPr>
              <w:pStyle w:val="Descripcin"/>
              <w:keepNext/>
              <w:spacing w:after="120"/>
              <w:jc w:val="center"/>
              <w:cnfStyle w:val="000000100000" w:firstRow="0" w:lastRow="0" w:firstColumn="0" w:lastColumn="0" w:oddVBand="0" w:evenVBand="0" w:oddHBand="1" w:evenHBand="0" w:firstRowFirstColumn="0" w:firstRowLastColumn="0" w:lastRowFirstColumn="0" w:lastRowLastColumn="0"/>
              <w:rPr>
                <w:color w:val="auto"/>
                <w:sz w:val="24"/>
                <w:szCs w:val="24"/>
                <w:lang w:val="es-PE"/>
              </w:rPr>
            </w:pPr>
            <w:r w:rsidRPr="00F14A6C">
              <w:rPr>
                <w:color w:val="auto"/>
                <w:sz w:val="24"/>
                <w:szCs w:val="24"/>
                <w:lang w:val="es-PE"/>
              </w:rPr>
              <w:t>T-Student</w:t>
            </w:r>
          </w:p>
        </w:tc>
      </w:tr>
      <w:tr w:rsidR="00156F99" w:rsidRPr="00F14A6C" w14:paraId="556BE78E" w14:textId="77777777" w:rsidTr="00C10704">
        <w:trPr>
          <w:trHeight w:val="146"/>
        </w:trPr>
        <w:tc>
          <w:tcPr>
            <w:cnfStyle w:val="001000000000" w:firstRow="0" w:lastRow="0" w:firstColumn="1" w:lastColumn="0" w:oddVBand="0" w:evenVBand="0" w:oddHBand="0" w:evenHBand="0" w:firstRowFirstColumn="0" w:firstRowLastColumn="0" w:lastRowFirstColumn="0" w:lastRowLastColumn="0"/>
            <w:tcW w:w="1923" w:type="dxa"/>
            <w:vMerge/>
            <w:hideMark/>
          </w:tcPr>
          <w:p w14:paraId="2AC7C05B" w14:textId="77777777" w:rsidR="00156F99" w:rsidRPr="00F14A6C" w:rsidRDefault="00156F99" w:rsidP="0001025C">
            <w:pPr>
              <w:pStyle w:val="Descripcin"/>
              <w:keepNext/>
              <w:spacing w:after="120"/>
              <w:jc w:val="left"/>
              <w:rPr>
                <w:b/>
                <w:color w:val="auto"/>
                <w:sz w:val="24"/>
                <w:szCs w:val="24"/>
                <w:lang w:val="es-PE"/>
              </w:rPr>
            </w:pPr>
          </w:p>
        </w:tc>
        <w:tc>
          <w:tcPr>
            <w:tcW w:w="1390" w:type="dxa"/>
            <w:noWrap/>
            <w:vAlign w:val="center"/>
            <w:hideMark/>
          </w:tcPr>
          <w:p w14:paraId="4C2B2392" w14:textId="77777777" w:rsidR="00156F99" w:rsidRPr="00F14A6C" w:rsidRDefault="00156F99" w:rsidP="0001025C">
            <w:pPr>
              <w:pStyle w:val="Descripcin"/>
              <w:keepNext/>
              <w:spacing w:after="0"/>
              <w:jc w:val="center"/>
              <w:cnfStyle w:val="000000000000" w:firstRow="0" w:lastRow="0" w:firstColumn="0" w:lastColumn="0" w:oddVBand="0" w:evenVBand="0" w:oddHBand="0" w:evenHBand="0" w:firstRowFirstColumn="0" w:firstRowLastColumn="0" w:lastRowFirstColumn="0" w:lastRowLastColumn="0"/>
              <w:rPr>
                <w:color w:val="auto"/>
                <w:sz w:val="24"/>
                <w:szCs w:val="24"/>
                <w:lang w:val="es-PE"/>
              </w:rPr>
            </w:pPr>
            <w:r w:rsidRPr="00F14A6C">
              <w:rPr>
                <w:color w:val="auto"/>
                <w:sz w:val="24"/>
                <w:szCs w:val="24"/>
                <w:lang w:val="es-PE"/>
              </w:rPr>
              <w:t>Promedio</w:t>
            </w:r>
          </w:p>
        </w:tc>
        <w:tc>
          <w:tcPr>
            <w:tcW w:w="1497" w:type="dxa"/>
            <w:noWrap/>
            <w:vAlign w:val="center"/>
            <w:hideMark/>
          </w:tcPr>
          <w:p w14:paraId="2E0080F1" w14:textId="77777777" w:rsidR="00156F99" w:rsidRPr="00F14A6C" w:rsidRDefault="00156F99" w:rsidP="0001025C">
            <w:pPr>
              <w:pStyle w:val="Descripcin"/>
              <w:keepNext/>
              <w:spacing w:after="0"/>
              <w:jc w:val="center"/>
              <w:cnfStyle w:val="000000000000" w:firstRow="0" w:lastRow="0" w:firstColumn="0" w:lastColumn="0" w:oddVBand="0" w:evenVBand="0" w:oddHBand="0" w:evenHBand="0" w:firstRowFirstColumn="0" w:firstRowLastColumn="0" w:lastRowFirstColumn="0" w:lastRowLastColumn="0"/>
              <w:rPr>
                <w:color w:val="auto"/>
                <w:sz w:val="24"/>
                <w:szCs w:val="24"/>
                <w:lang w:val="es-PE"/>
              </w:rPr>
            </w:pPr>
            <w:r w:rsidRPr="00F14A6C">
              <w:rPr>
                <w:color w:val="auto"/>
                <w:sz w:val="24"/>
                <w:szCs w:val="24"/>
                <w:lang w:val="es-PE"/>
              </w:rPr>
              <w:t>Promedio</w:t>
            </w:r>
          </w:p>
        </w:tc>
        <w:tc>
          <w:tcPr>
            <w:tcW w:w="803" w:type="dxa"/>
            <w:noWrap/>
            <w:vAlign w:val="center"/>
            <w:hideMark/>
          </w:tcPr>
          <w:p w14:paraId="645F5C6A" w14:textId="77777777" w:rsidR="00156F99" w:rsidRPr="00F14A6C" w:rsidRDefault="00156F99" w:rsidP="0001025C">
            <w:pPr>
              <w:pStyle w:val="Descripcin"/>
              <w:keepNext/>
              <w:spacing w:after="0"/>
              <w:jc w:val="center"/>
              <w:cnfStyle w:val="000000000000" w:firstRow="0" w:lastRow="0" w:firstColumn="0" w:lastColumn="0" w:oddVBand="0" w:evenVBand="0" w:oddHBand="0" w:evenHBand="0" w:firstRowFirstColumn="0" w:firstRowLastColumn="0" w:lastRowFirstColumn="0" w:lastRowLastColumn="0"/>
              <w:rPr>
                <w:color w:val="auto"/>
                <w:sz w:val="24"/>
                <w:szCs w:val="24"/>
                <w:lang w:val="es-PE"/>
              </w:rPr>
            </w:pPr>
            <w:r w:rsidRPr="00F14A6C">
              <w:rPr>
                <w:color w:val="auto"/>
                <w:sz w:val="24"/>
                <w:szCs w:val="24"/>
                <w:lang w:val="es-PE"/>
              </w:rPr>
              <w:t>Valor</w:t>
            </w:r>
          </w:p>
        </w:tc>
        <w:tc>
          <w:tcPr>
            <w:tcW w:w="777" w:type="dxa"/>
            <w:noWrap/>
            <w:vAlign w:val="center"/>
            <w:hideMark/>
          </w:tcPr>
          <w:p w14:paraId="3969378F" w14:textId="77777777" w:rsidR="00156F99" w:rsidRPr="00F14A6C" w:rsidRDefault="00156F99" w:rsidP="0001025C">
            <w:pPr>
              <w:pStyle w:val="Descripcin"/>
              <w:keepNext/>
              <w:spacing w:after="0"/>
              <w:jc w:val="center"/>
              <w:cnfStyle w:val="000000000000" w:firstRow="0" w:lastRow="0" w:firstColumn="0" w:lastColumn="0" w:oddVBand="0" w:evenVBand="0" w:oddHBand="0" w:evenHBand="0" w:firstRowFirstColumn="0" w:firstRowLastColumn="0" w:lastRowFirstColumn="0" w:lastRowLastColumn="0"/>
              <w:rPr>
                <w:color w:val="auto"/>
                <w:sz w:val="24"/>
                <w:szCs w:val="24"/>
                <w:lang w:val="es-PE"/>
              </w:rPr>
            </w:pPr>
            <w:r w:rsidRPr="00F14A6C">
              <w:rPr>
                <w:color w:val="auto"/>
                <w:sz w:val="24"/>
                <w:szCs w:val="24"/>
                <w:lang w:val="es-PE"/>
              </w:rPr>
              <w:t>P-value</w:t>
            </w:r>
          </w:p>
        </w:tc>
        <w:tc>
          <w:tcPr>
            <w:tcW w:w="1373" w:type="dxa"/>
            <w:noWrap/>
            <w:vAlign w:val="center"/>
            <w:hideMark/>
          </w:tcPr>
          <w:p w14:paraId="148535C1" w14:textId="77777777" w:rsidR="00156F99" w:rsidRPr="00F14A6C" w:rsidRDefault="00156F99" w:rsidP="0001025C">
            <w:pPr>
              <w:pStyle w:val="Descripcin"/>
              <w:keepNext/>
              <w:spacing w:after="0"/>
              <w:jc w:val="center"/>
              <w:cnfStyle w:val="000000000000" w:firstRow="0" w:lastRow="0" w:firstColumn="0" w:lastColumn="0" w:oddVBand="0" w:evenVBand="0" w:oddHBand="0" w:evenHBand="0" w:firstRowFirstColumn="0" w:firstRowLastColumn="0" w:lastRowFirstColumn="0" w:lastRowLastColumn="0"/>
              <w:rPr>
                <w:color w:val="auto"/>
                <w:sz w:val="24"/>
                <w:szCs w:val="24"/>
                <w:lang w:val="es-PE"/>
              </w:rPr>
            </w:pPr>
            <w:r w:rsidRPr="00F14A6C">
              <w:rPr>
                <w:color w:val="auto"/>
                <w:sz w:val="24"/>
                <w:szCs w:val="24"/>
                <w:lang w:val="es-PE"/>
              </w:rPr>
              <w:t>Decisión</w:t>
            </w:r>
          </w:p>
        </w:tc>
      </w:tr>
      <w:tr w:rsidR="00156F99" w:rsidRPr="00F14A6C" w14:paraId="654A04CA" w14:textId="77777777" w:rsidTr="00C1070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923" w:type="dxa"/>
            <w:noWrap/>
            <w:vAlign w:val="center"/>
            <w:hideMark/>
          </w:tcPr>
          <w:p w14:paraId="279F2680" w14:textId="77777777" w:rsidR="00156F99" w:rsidRPr="00F14A6C" w:rsidRDefault="00156F99" w:rsidP="0001025C">
            <w:pPr>
              <w:spacing w:before="0" w:after="0" w:line="276" w:lineRule="auto"/>
              <w:jc w:val="center"/>
              <w:rPr>
                <w:rFonts w:eastAsia="Times New Roman" w:cs="Times New Roman"/>
                <w:szCs w:val="24"/>
                <w:lang w:val="es-PE" w:eastAsia="es-PE"/>
              </w:rPr>
            </w:pPr>
            <w:r w:rsidRPr="00F14A6C">
              <w:rPr>
                <w:rFonts w:eastAsia="Times New Roman" w:cs="Times New Roman"/>
                <w:szCs w:val="24"/>
                <w:lang w:val="es-PE" w:eastAsia="es-PE"/>
              </w:rPr>
              <w:t>10%</w:t>
            </w:r>
          </w:p>
        </w:tc>
        <w:tc>
          <w:tcPr>
            <w:tcW w:w="1390" w:type="dxa"/>
            <w:noWrap/>
            <w:vAlign w:val="center"/>
            <w:hideMark/>
          </w:tcPr>
          <w:p w14:paraId="1F94D644"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c>
          <w:tcPr>
            <w:tcW w:w="1497" w:type="dxa"/>
            <w:noWrap/>
            <w:vAlign w:val="center"/>
            <w:hideMark/>
          </w:tcPr>
          <w:p w14:paraId="2BECB968"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16.35 mm</w:t>
            </w:r>
          </w:p>
        </w:tc>
        <w:tc>
          <w:tcPr>
            <w:tcW w:w="803" w:type="dxa"/>
            <w:noWrap/>
            <w:vAlign w:val="center"/>
            <w:hideMark/>
          </w:tcPr>
          <w:p w14:paraId="3391A84B"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-26.6</w:t>
            </w:r>
          </w:p>
        </w:tc>
        <w:tc>
          <w:tcPr>
            <w:tcW w:w="777" w:type="dxa"/>
            <w:noWrap/>
            <w:vAlign w:val="center"/>
            <w:hideMark/>
          </w:tcPr>
          <w:p w14:paraId="75F21318"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0.000</w:t>
            </w:r>
          </w:p>
        </w:tc>
        <w:tc>
          <w:tcPr>
            <w:tcW w:w="1373" w:type="dxa"/>
            <w:noWrap/>
            <w:vAlign w:val="center"/>
            <w:hideMark/>
          </w:tcPr>
          <w:p w14:paraId="62D3755B"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p&lt;0.05: Hay diferencias signifcativas (µ1 &lt; µ2)</w:t>
            </w:r>
          </w:p>
        </w:tc>
      </w:tr>
      <w:tr w:rsidR="00156F99" w:rsidRPr="00F14A6C" w14:paraId="40FE2046" w14:textId="77777777" w:rsidTr="00C10704">
        <w:trPr>
          <w:trHeight w:val="212"/>
        </w:trPr>
        <w:tc>
          <w:tcPr>
            <w:cnfStyle w:val="001000000000" w:firstRow="0" w:lastRow="0" w:firstColumn="1" w:lastColumn="0" w:oddVBand="0" w:evenVBand="0" w:oddHBand="0" w:evenHBand="0" w:firstRowFirstColumn="0" w:firstRowLastColumn="0" w:lastRowFirstColumn="0" w:lastRowLastColumn="0"/>
            <w:tcW w:w="1923" w:type="dxa"/>
            <w:noWrap/>
            <w:vAlign w:val="center"/>
            <w:hideMark/>
          </w:tcPr>
          <w:p w14:paraId="63A6A654" w14:textId="77777777" w:rsidR="00156F99" w:rsidRPr="00F14A6C" w:rsidRDefault="00156F99" w:rsidP="0001025C">
            <w:pPr>
              <w:spacing w:before="0" w:after="0" w:line="276" w:lineRule="auto"/>
              <w:jc w:val="center"/>
              <w:rPr>
                <w:rFonts w:eastAsia="Times New Roman" w:cs="Times New Roman"/>
                <w:szCs w:val="24"/>
                <w:lang w:val="es-PE" w:eastAsia="es-PE"/>
              </w:rPr>
            </w:pPr>
            <w:r w:rsidRPr="00F14A6C">
              <w:rPr>
                <w:rFonts w:eastAsia="Times New Roman" w:cs="Times New Roman"/>
                <w:szCs w:val="24"/>
                <w:lang w:val="es-PE" w:eastAsia="es-PE"/>
              </w:rPr>
              <w:t>50%</w:t>
            </w:r>
          </w:p>
        </w:tc>
        <w:tc>
          <w:tcPr>
            <w:tcW w:w="1390" w:type="dxa"/>
            <w:noWrap/>
            <w:vAlign w:val="center"/>
            <w:hideMark/>
          </w:tcPr>
          <w:p w14:paraId="0B47C268" w14:textId="77777777" w:rsidR="00156F99" w:rsidRPr="00F14A6C" w:rsidRDefault="00156F99" w:rsidP="0001025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7.9 mm</w:t>
            </w:r>
          </w:p>
        </w:tc>
        <w:tc>
          <w:tcPr>
            <w:tcW w:w="1497" w:type="dxa"/>
            <w:noWrap/>
            <w:vAlign w:val="center"/>
            <w:hideMark/>
          </w:tcPr>
          <w:p w14:paraId="5AF9B3BF" w14:textId="77777777" w:rsidR="00156F99" w:rsidRPr="00F14A6C" w:rsidRDefault="00156F99" w:rsidP="0001025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16.35 mm</w:t>
            </w:r>
          </w:p>
        </w:tc>
        <w:tc>
          <w:tcPr>
            <w:tcW w:w="803" w:type="dxa"/>
            <w:noWrap/>
            <w:vAlign w:val="center"/>
            <w:hideMark/>
          </w:tcPr>
          <w:p w14:paraId="3871876B" w14:textId="77777777" w:rsidR="00156F99" w:rsidRPr="00F14A6C" w:rsidRDefault="00156F99" w:rsidP="0001025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-19.8</w:t>
            </w:r>
          </w:p>
        </w:tc>
        <w:tc>
          <w:tcPr>
            <w:tcW w:w="777" w:type="dxa"/>
            <w:noWrap/>
            <w:vAlign w:val="center"/>
            <w:hideMark/>
          </w:tcPr>
          <w:p w14:paraId="7664F653" w14:textId="77777777" w:rsidR="00156F99" w:rsidRPr="00F14A6C" w:rsidRDefault="00156F99" w:rsidP="0001025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0.000</w:t>
            </w:r>
          </w:p>
        </w:tc>
        <w:tc>
          <w:tcPr>
            <w:tcW w:w="1373" w:type="dxa"/>
            <w:noWrap/>
            <w:vAlign w:val="center"/>
            <w:hideMark/>
          </w:tcPr>
          <w:p w14:paraId="1A4AC1EB" w14:textId="77777777" w:rsidR="00156F99" w:rsidRPr="00F14A6C" w:rsidRDefault="00156F99" w:rsidP="0001025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p&lt;0.05: Hay diferencias signifcativas (µ1 &lt; µ2)</w:t>
            </w:r>
          </w:p>
        </w:tc>
      </w:tr>
      <w:tr w:rsidR="00156F99" w:rsidRPr="00F14A6C" w14:paraId="609625B5" w14:textId="77777777" w:rsidTr="00C10704">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923" w:type="dxa"/>
            <w:noWrap/>
            <w:vAlign w:val="center"/>
            <w:hideMark/>
          </w:tcPr>
          <w:p w14:paraId="7028F757" w14:textId="77777777" w:rsidR="00156F99" w:rsidRPr="00F14A6C" w:rsidRDefault="00156F99" w:rsidP="0001025C">
            <w:pPr>
              <w:spacing w:before="0" w:after="0" w:line="276" w:lineRule="auto"/>
              <w:jc w:val="center"/>
              <w:rPr>
                <w:rFonts w:eastAsia="Times New Roman" w:cs="Times New Roman"/>
                <w:szCs w:val="24"/>
                <w:lang w:val="es-PE" w:eastAsia="es-PE"/>
              </w:rPr>
            </w:pPr>
            <w:r w:rsidRPr="00F14A6C">
              <w:rPr>
                <w:rFonts w:eastAsia="Times New Roman" w:cs="Times New Roman"/>
                <w:szCs w:val="24"/>
                <w:lang w:val="es-PE" w:eastAsia="es-PE"/>
              </w:rPr>
              <w:t>100%</w:t>
            </w:r>
          </w:p>
        </w:tc>
        <w:tc>
          <w:tcPr>
            <w:tcW w:w="1390" w:type="dxa"/>
            <w:noWrap/>
            <w:vAlign w:val="center"/>
            <w:hideMark/>
          </w:tcPr>
          <w:p w14:paraId="6EA5C39B"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11.4 mm</w:t>
            </w:r>
          </w:p>
        </w:tc>
        <w:tc>
          <w:tcPr>
            <w:tcW w:w="1497" w:type="dxa"/>
            <w:noWrap/>
            <w:vAlign w:val="center"/>
            <w:hideMark/>
          </w:tcPr>
          <w:p w14:paraId="684E0D03"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16.35 mm</w:t>
            </w:r>
          </w:p>
        </w:tc>
        <w:tc>
          <w:tcPr>
            <w:tcW w:w="803" w:type="dxa"/>
            <w:noWrap/>
            <w:vAlign w:val="center"/>
            <w:hideMark/>
          </w:tcPr>
          <w:p w14:paraId="15562819"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-11.6</w:t>
            </w:r>
          </w:p>
        </w:tc>
        <w:tc>
          <w:tcPr>
            <w:tcW w:w="777" w:type="dxa"/>
            <w:noWrap/>
            <w:vAlign w:val="center"/>
            <w:hideMark/>
          </w:tcPr>
          <w:p w14:paraId="254D122A"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0.000</w:t>
            </w:r>
          </w:p>
        </w:tc>
        <w:tc>
          <w:tcPr>
            <w:tcW w:w="1373" w:type="dxa"/>
            <w:noWrap/>
            <w:vAlign w:val="center"/>
            <w:hideMark/>
          </w:tcPr>
          <w:p w14:paraId="18BE88E3" w14:textId="77777777" w:rsidR="00156F99" w:rsidRPr="00F14A6C" w:rsidRDefault="00156F99" w:rsidP="0001025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p&lt;0.05: Hay diferencias signifcativas (µ1 &lt; µ2)</w:t>
            </w:r>
          </w:p>
        </w:tc>
      </w:tr>
    </w:tbl>
    <w:p w14:paraId="749FEE9B" w14:textId="52AF4000" w:rsidR="00EF6E55" w:rsidRPr="00F14A6C" w:rsidRDefault="00347447" w:rsidP="005E0457">
      <w:pPr>
        <w:pStyle w:val="Descripcin"/>
        <w:keepNext/>
        <w:spacing w:after="0" w:line="480" w:lineRule="auto"/>
        <w:jc w:val="center"/>
        <w:outlineLvl w:val="1"/>
        <w:rPr>
          <w:color w:val="auto"/>
          <w:sz w:val="24"/>
          <w:lang w:val="es-PE"/>
        </w:rPr>
      </w:pPr>
      <w:bookmarkStart w:id="191" w:name="_Toc514239896"/>
      <w:r w:rsidRPr="00F14A6C">
        <w:rPr>
          <w:color w:val="auto"/>
          <w:sz w:val="24"/>
          <w:lang w:val="es-PE"/>
        </w:rPr>
        <w:t>ANEXO 7</w:t>
      </w:r>
      <w:r w:rsidR="00A11F09" w:rsidRPr="00F14A6C">
        <w:rPr>
          <w:color w:val="auto"/>
          <w:sz w:val="24"/>
          <w:lang w:val="es-PE"/>
        </w:rPr>
        <w:t>: ANÁLISIS ESTADÍSTICO</w:t>
      </w:r>
      <w:bookmarkStart w:id="192" w:name="_Toc507615032"/>
      <w:bookmarkEnd w:id="191"/>
    </w:p>
    <w:p w14:paraId="15500F66" w14:textId="77777777" w:rsidR="00EF6E55" w:rsidRPr="00F14A6C" w:rsidRDefault="00EF6E55" w:rsidP="00EF6E55">
      <w:pPr>
        <w:spacing w:before="0" w:after="0" w:line="240" w:lineRule="auto"/>
        <w:jc w:val="left"/>
        <w:rPr>
          <w:rFonts w:eastAsia="Times New Roman" w:cs="Times New Roman"/>
          <w:sz w:val="22"/>
          <w:lang w:val="es-PE" w:eastAsia="es-PE"/>
        </w:rPr>
      </w:pPr>
    </w:p>
    <w:p w14:paraId="3FA6A00A" w14:textId="3530D466" w:rsidR="00EF6E55" w:rsidRPr="00F14A6C" w:rsidRDefault="00EF6E55" w:rsidP="00EF6E55">
      <w:pPr>
        <w:spacing w:before="0" w:after="0" w:line="240" w:lineRule="auto"/>
        <w:jc w:val="left"/>
        <w:rPr>
          <w:rFonts w:eastAsia="Times New Roman" w:cs="Times New Roman"/>
          <w:sz w:val="22"/>
          <w:lang w:val="es-PE" w:eastAsia="es-PE"/>
        </w:rPr>
      </w:pPr>
    </w:p>
    <w:p w14:paraId="1CCA290E" w14:textId="77777777" w:rsidR="00224FB3" w:rsidRPr="00F14A6C" w:rsidRDefault="00224FB3" w:rsidP="00224FB3">
      <w:pPr>
        <w:spacing w:before="0"/>
        <w:ind w:firstLine="142"/>
        <w:jc w:val="left"/>
        <w:rPr>
          <w:rFonts w:cs="Times New Roman"/>
          <w:sz w:val="20"/>
          <w:szCs w:val="24"/>
          <w:lang w:val="es-PE"/>
        </w:rPr>
      </w:pPr>
      <w:r w:rsidRPr="00F14A6C">
        <w:rPr>
          <w:rFonts w:cs="Times New Roman"/>
          <w:b/>
          <w:sz w:val="20"/>
          <w:szCs w:val="24"/>
          <w:lang w:val="es-PE"/>
        </w:rPr>
        <w:t>Fuente:</w:t>
      </w:r>
      <w:r w:rsidRPr="00F14A6C">
        <w:rPr>
          <w:rFonts w:cs="Times New Roman"/>
          <w:sz w:val="20"/>
          <w:szCs w:val="24"/>
          <w:lang w:val="es-PE"/>
        </w:rPr>
        <w:t xml:space="preserve"> Elaborado por los investigadores</w:t>
      </w:r>
    </w:p>
    <w:p w14:paraId="7E0BBB0B" w14:textId="0A95A4E0" w:rsidR="00EF6E55" w:rsidRPr="00F14A6C" w:rsidRDefault="00EF6E55" w:rsidP="00EF6E55">
      <w:pPr>
        <w:spacing w:before="0" w:after="0"/>
        <w:jc w:val="left"/>
        <w:rPr>
          <w:rFonts w:eastAsia="Times New Roman" w:cs="Times New Roman"/>
          <w:szCs w:val="24"/>
          <w:lang w:val="es-PE" w:eastAsia="es-PE"/>
        </w:rPr>
      </w:pPr>
      <w:r w:rsidRPr="00F14A6C">
        <w:rPr>
          <w:rFonts w:eastAsia="Times New Roman" w:cs="Times New Roman"/>
          <w:szCs w:val="24"/>
          <w:lang w:val="es-PE" w:eastAsia="es-PE"/>
        </w:rPr>
        <w:t>Existe diferencia significativa (p&lt;0.05</w:t>
      </w:r>
      <w:r w:rsidR="00C52C87" w:rsidRPr="00F14A6C">
        <w:rPr>
          <w:rFonts w:eastAsia="Times New Roman" w:cs="Times New Roman"/>
          <w:szCs w:val="24"/>
          <w:lang w:val="es-PE" w:eastAsia="es-PE"/>
        </w:rPr>
        <w:t xml:space="preserve">) </w:t>
      </w:r>
      <w:r w:rsidR="00DA25CB" w:rsidRPr="00F14A6C">
        <w:rPr>
          <w:rFonts w:eastAsia="Times New Roman" w:cs="Times New Roman"/>
          <w:szCs w:val="24"/>
          <w:lang w:val="es-PE" w:eastAsia="es-PE"/>
        </w:rPr>
        <w:t xml:space="preserve">entre los halos de inhibición </w:t>
      </w:r>
      <w:r w:rsidRPr="00F14A6C">
        <w:rPr>
          <w:rFonts w:cs="Times New Roman"/>
          <w:bCs/>
          <w:szCs w:val="24"/>
          <w:lang w:val="es-PE"/>
        </w:rPr>
        <w:t xml:space="preserve">extracto </w:t>
      </w:r>
      <w:r w:rsidR="00DA25CB" w:rsidRPr="00F14A6C">
        <w:rPr>
          <w:rFonts w:cs="Times New Roman"/>
          <w:bCs/>
          <w:szCs w:val="24"/>
          <w:lang w:val="es-PE"/>
        </w:rPr>
        <w:t xml:space="preserve">del </w:t>
      </w:r>
      <w:r w:rsidRPr="00F14A6C">
        <w:rPr>
          <w:rFonts w:cs="Times New Roman"/>
          <w:bCs/>
          <w:szCs w:val="24"/>
          <w:lang w:val="es-PE"/>
        </w:rPr>
        <w:t xml:space="preserve">acuoso de </w:t>
      </w:r>
      <w:r w:rsidRPr="00F14A6C">
        <w:rPr>
          <w:rFonts w:cs="Times New Roman"/>
          <w:bCs/>
          <w:i/>
          <w:szCs w:val="24"/>
          <w:lang w:val="es-PE"/>
        </w:rPr>
        <w:t>Caesalpinia spinosa</w:t>
      </w:r>
      <w:r w:rsidRPr="00F14A6C">
        <w:rPr>
          <w:rFonts w:cs="Times New Roman"/>
          <w:bCs/>
          <w:szCs w:val="24"/>
          <w:lang w:val="es-PE"/>
        </w:rPr>
        <w:t xml:space="preserve"> (taya) en sus diferentes concentraciones </w:t>
      </w:r>
      <w:r w:rsidRPr="00F14A6C">
        <w:rPr>
          <w:rFonts w:eastAsia="Times New Roman" w:cs="Times New Roman"/>
          <w:szCs w:val="24"/>
          <w:lang w:val="es-PE" w:eastAsia="es-PE"/>
        </w:rPr>
        <w:t xml:space="preserve">y el gluconato de clorhexidina al 0.12% </w:t>
      </w:r>
      <w:r w:rsidRPr="00F14A6C">
        <w:rPr>
          <w:szCs w:val="24"/>
          <w:lang w:val="es-PE"/>
        </w:rPr>
        <w:t xml:space="preserve">sobre cepas de </w:t>
      </w:r>
      <w:r w:rsidRPr="00F14A6C">
        <w:rPr>
          <w:i/>
          <w:szCs w:val="24"/>
          <w:lang w:val="es-PE"/>
        </w:rPr>
        <w:t>Streptococcus mutans</w:t>
      </w:r>
      <w:r w:rsidRPr="00F14A6C">
        <w:rPr>
          <w:szCs w:val="24"/>
          <w:lang w:val="es-PE"/>
        </w:rPr>
        <w:t xml:space="preserve"> (ATCC 25175)</w:t>
      </w:r>
      <w:r w:rsidR="00DA25CB" w:rsidRPr="00F14A6C">
        <w:rPr>
          <w:szCs w:val="24"/>
          <w:lang w:val="es-PE"/>
        </w:rPr>
        <w:t xml:space="preserve">. Siendo el gluconato de clorhexidina superior al extracto acuoso </w:t>
      </w:r>
      <w:r w:rsidR="00DA25CB" w:rsidRPr="00F14A6C">
        <w:rPr>
          <w:rFonts w:eastAsia="Times New Roman" w:cs="Times New Roman"/>
          <w:szCs w:val="24"/>
          <w:lang w:val="es-PE" w:eastAsia="es-PE"/>
        </w:rPr>
        <w:t>(µ1 &lt; µ2)</w:t>
      </w:r>
      <w:r w:rsidR="00DA25CB" w:rsidRPr="00F14A6C">
        <w:rPr>
          <w:szCs w:val="24"/>
          <w:lang w:val="es-PE"/>
        </w:rPr>
        <w:t>.</w:t>
      </w:r>
    </w:p>
    <w:p w14:paraId="7634579B" w14:textId="77777777" w:rsidR="00EF6E55" w:rsidRPr="00F14A6C" w:rsidRDefault="00EF6E55" w:rsidP="00EF6E55">
      <w:pPr>
        <w:rPr>
          <w:lang w:val="es-PE"/>
        </w:rPr>
      </w:pPr>
    </w:p>
    <w:p w14:paraId="3B2E87A7" w14:textId="77777777" w:rsidR="00224FB3" w:rsidRPr="00F14A6C" w:rsidRDefault="001D52A6" w:rsidP="00224FB3">
      <w:pPr>
        <w:spacing w:before="0"/>
        <w:ind w:firstLine="142"/>
        <w:jc w:val="left"/>
        <w:rPr>
          <w:rFonts w:cs="Times New Roman"/>
          <w:sz w:val="20"/>
          <w:szCs w:val="24"/>
          <w:lang w:val="es-PE"/>
        </w:rPr>
      </w:pPr>
      <w:r w:rsidRPr="00F14A6C">
        <w:rPr>
          <w:lang w:val="es-PE"/>
        </w:rPr>
        <w:lastRenderedPageBreak/>
        <w:tab/>
      </w:r>
      <w:r w:rsidR="00224FB3" w:rsidRPr="00F14A6C">
        <w:rPr>
          <w:rFonts w:cs="Times New Roman"/>
          <w:b/>
          <w:sz w:val="20"/>
          <w:szCs w:val="24"/>
          <w:lang w:val="es-PE"/>
        </w:rPr>
        <w:t>Fuente:</w:t>
      </w:r>
      <w:r w:rsidR="00224FB3" w:rsidRPr="00F14A6C">
        <w:rPr>
          <w:rFonts w:cs="Times New Roman"/>
          <w:sz w:val="20"/>
          <w:szCs w:val="24"/>
          <w:lang w:val="es-PE"/>
        </w:rPr>
        <w:t xml:space="preserve"> Elaborado por los investigadores</w:t>
      </w:r>
    </w:p>
    <w:tbl>
      <w:tblPr>
        <w:tblStyle w:val="Tablanormal21"/>
        <w:tblpPr w:leftFromText="141" w:rightFromText="141" w:vertAnchor="page" w:horzAnchor="margin" w:tblpY="1912"/>
        <w:tblW w:w="7938" w:type="dxa"/>
        <w:tblLayout w:type="fixed"/>
        <w:tblLook w:val="04A0" w:firstRow="1" w:lastRow="0" w:firstColumn="1" w:lastColumn="0" w:noHBand="0" w:noVBand="1"/>
      </w:tblPr>
      <w:tblGrid>
        <w:gridCol w:w="1418"/>
        <w:gridCol w:w="1417"/>
        <w:gridCol w:w="1560"/>
        <w:gridCol w:w="992"/>
        <w:gridCol w:w="992"/>
        <w:gridCol w:w="1559"/>
      </w:tblGrid>
      <w:tr w:rsidR="00EF6E55" w:rsidRPr="00F14A6C" w14:paraId="33121329" w14:textId="77777777" w:rsidTr="002F28AC">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938" w:type="dxa"/>
            <w:gridSpan w:val="6"/>
            <w:vAlign w:val="center"/>
          </w:tcPr>
          <w:p w14:paraId="4F23FF9D" w14:textId="421FDD59" w:rsidR="00EF6E55" w:rsidRPr="00F14A6C" w:rsidRDefault="00FD6E66" w:rsidP="00224FB3">
            <w:pPr>
              <w:pStyle w:val="Descripcin"/>
              <w:keepNext/>
              <w:spacing w:after="0"/>
              <w:jc w:val="center"/>
              <w:rPr>
                <w:b/>
                <w:color w:val="auto"/>
                <w:sz w:val="24"/>
                <w:szCs w:val="24"/>
                <w:lang w:val="es-PE"/>
              </w:rPr>
            </w:pPr>
            <w:bookmarkStart w:id="193" w:name="_Toc508273885"/>
            <w:bookmarkStart w:id="194" w:name="_Toc514255222"/>
            <w:r w:rsidRPr="00F14A6C">
              <w:rPr>
                <w:b/>
                <w:color w:val="auto"/>
                <w:sz w:val="24"/>
                <w:szCs w:val="24"/>
              </w:rPr>
              <w:t xml:space="preserve">Tabla </w:t>
            </w:r>
            <w:r w:rsidRPr="00F14A6C">
              <w:rPr>
                <w:color w:val="auto"/>
                <w:sz w:val="24"/>
                <w:szCs w:val="24"/>
              </w:rPr>
              <w:fldChar w:fldCharType="begin"/>
            </w:r>
            <w:r w:rsidRPr="00F14A6C">
              <w:rPr>
                <w:b/>
                <w:color w:val="auto"/>
                <w:sz w:val="24"/>
                <w:szCs w:val="24"/>
              </w:rPr>
              <w:instrText xml:space="preserve"> SEQ Tabla \* ARABIC </w:instrText>
            </w:r>
            <w:r w:rsidRPr="00F14A6C">
              <w:rPr>
                <w:color w:val="auto"/>
                <w:sz w:val="24"/>
                <w:szCs w:val="24"/>
              </w:rPr>
              <w:fldChar w:fldCharType="separate"/>
            </w:r>
            <w:r w:rsidR="00463175">
              <w:rPr>
                <w:b/>
                <w:noProof/>
                <w:color w:val="auto"/>
                <w:sz w:val="24"/>
                <w:szCs w:val="24"/>
              </w:rPr>
              <w:t>7</w:t>
            </w:r>
            <w:r w:rsidRPr="00F14A6C">
              <w:rPr>
                <w:color w:val="auto"/>
                <w:sz w:val="24"/>
                <w:szCs w:val="24"/>
              </w:rPr>
              <w:fldChar w:fldCharType="end"/>
            </w:r>
            <w:r w:rsidRPr="00F14A6C">
              <w:rPr>
                <w:b/>
                <w:color w:val="auto"/>
                <w:sz w:val="24"/>
                <w:szCs w:val="24"/>
              </w:rPr>
              <w:t xml:space="preserve">: Prueba de T- Student de la media de los halos de inhibición del extracto hidroalcohólico de </w:t>
            </w:r>
            <w:r w:rsidRPr="00F14A6C">
              <w:rPr>
                <w:b/>
                <w:i/>
                <w:color w:val="auto"/>
                <w:sz w:val="24"/>
                <w:szCs w:val="24"/>
              </w:rPr>
              <w:t>Caesalpinia spinosa</w:t>
            </w:r>
            <w:r w:rsidRPr="00F14A6C">
              <w:rPr>
                <w:b/>
                <w:color w:val="auto"/>
                <w:sz w:val="24"/>
                <w:szCs w:val="24"/>
              </w:rPr>
              <w:t xml:space="preserve"> (taya) en concentraciones al 10%, 50% y 100% en comparación a la media de los halos de inhibición del gluconato de clorhexidina al 0.12% sob</w:t>
            </w:r>
            <w:r w:rsidR="00EF6E55" w:rsidRPr="00F14A6C">
              <w:rPr>
                <w:b/>
                <w:color w:val="auto"/>
                <w:sz w:val="24"/>
                <w:szCs w:val="24"/>
                <w:lang w:val="es-PE"/>
              </w:rPr>
              <w:t xml:space="preserve">re cepas de </w:t>
            </w:r>
            <w:r w:rsidR="00EF6E55" w:rsidRPr="00F14A6C">
              <w:rPr>
                <w:b/>
                <w:i/>
                <w:color w:val="auto"/>
                <w:sz w:val="24"/>
                <w:szCs w:val="24"/>
                <w:lang w:val="es-PE"/>
              </w:rPr>
              <w:t>Streptococcus mutans</w:t>
            </w:r>
            <w:r w:rsidR="00EF6E55" w:rsidRPr="00F14A6C">
              <w:rPr>
                <w:b/>
                <w:color w:val="auto"/>
                <w:sz w:val="24"/>
                <w:szCs w:val="24"/>
                <w:lang w:val="es-PE"/>
              </w:rPr>
              <w:t xml:space="preserve"> (ATCC 25175)</w:t>
            </w:r>
            <w:bookmarkEnd w:id="193"/>
            <w:bookmarkEnd w:id="194"/>
          </w:p>
        </w:tc>
      </w:tr>
      <w:tr w:rsidR="00EF6E55" w:rsidRPr="00F14A6C" w14:paraId="3A1A6B18" w14:textId="77777777" w:rsidTr="002F28AC">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hideMark/>
          </w:tcPr>
          <w:p w14:paraId="5775DFAA" w14:textId="77777777" w:rsidR="00EF6E55" w:rsidRPr="00F14A6C" w:rsidRDefault="00EF6E55" w:rsidP="00224FB3">
            <w:pPr>
              <w:spacing w:before="0" w:after="0" w:line="276" w:lineRule="auto"/>
              <w:ind w:right="-177"/>
              <w:jc w:val="center"/>
              <w:rPr>
                <w:rFonts w:eastAsia="Times New Roman" w:cs="Times New Roman"/>
                <w:bCs w:val="0"/>
                <w:szCs w:val="24"/>
                <w:lang w:val="es-PE" w:eastAsia="es-PE"/>
              </w:rPr>
            </w:pPr>
            <w:r w:rsidRPr="00F14A6C">
              <w:rPr>
                <w:rFonts w:eastAsia="Times New Roman" w:cs="Times New Roman"/>
                <w:szCs w:val="24"/>
                <w:lang w:val="es-PE" w:eastAsia="es-PE"/>
              </w:rPr>
              <w:t xml:space="preserve">Concentraciones del extracto hidroalcohólico de </w:t>
            </w:r>
            <w:r w:rsidRPr="00F14A6C">
              <w:rPr>
                <w:rFonts w:eastAsia="Times New Roman" w:cs="Times New Roman"/>
                <w:i/>
                <w:szCs w:val="24"/>
                <w:lang w:val="es-PE" w:eastAsia="es-PE"/>
              </w:rPr>
              <w:t>Caesalpinia spinosa</w:t>
            </w:r>
            <w:r w:rsidRPr="00F14A6C">
              <w:rPr>
                <w:rFonts w:eastAsia="Times New Roman" w:cs="Times New Roman"/>
                <w:szCs w:val="24"/>
                <w:lang w:val="es-PE" w:eastAsia="es-PE"/>
              </w:rPr>
              <w:t xml:space="preserve"> (taya)</w:t>
            </w:r>
          </w:p>
        </w:tc>
        <w:tc>
          <w:tcPr>
            <w:tcW w:w="1417" w:type="dxa"/>
            <w:vAlign w:val="center"/>
            <w:hideMark/>
          </w:tcPr>
          <w:p w14:paraId="60125971"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szCs w:val="24"/>
                <w:lang w:val="es-PE" w:eastAsia="es-PE"/>
              </w:rPr>
              <w:t xml:space="preserve">Halo de inhibición del E. H. de </w:t>
            </w:r>
            <w:r w:rsidRPr="00F14A6C">
              <w:rPr>
                <w:rFonts w:eastAsia="Times New Roman" w:cs="Times New Roman"/>
                <w:b/>
                <w:i/>
                <w:szCs w:val="24"/>
                <w:lang w:val="es-PE" w:eastAsia="es-PE"/>
              </w:rPr>
              <w:t>Caesalpinia spinosa</w:t>
            </w:r>
            <w:r w:rsidRPr="00F14A6C">
              <w:rPr>
                <w:rFonts w:eastAsia="Times New Roman" w:cs="Times New Roman"/>
                <w:b/>
                <w:szCs w:val="24"/>
                <w:lang w:val="es-PE" w:eastAsia="es-PE"/>
              </w:rPr>
              <w:t xml:space="preserve"> (taya) en mm</w:t>
            </w:r>
          </w:p>
        </w:tc>
        <w:tc>
          <w:tcPr>
            <w:tcW w:w="1560" w:type="dxa"/>
            <w:vAlign w:val="center"/>
            <w:hideMark/>
          </w:tcPr>
          <w:p w14:paraId="3AFE3857"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szCs w:val="24"/>
                <w:lang w:val="es-PE" w:eastAsia="es-PE"/>
              </w:rPr>
              <w:t>Halo de inhibición del gluconato de clorhexidina al 0.12% en mm</w:t>
            </w:r>
          </w:p>
        </w:tc>
        <w:tc>
          <w:tcPr>
            <w:tcW w:w="3543" w:type="dxa"/>
            <w:gridSpan w:val="3"/>
            <w:noWrap/>
            <w:vAlign w:val="center"/>
            <w:hideMark/>
          </w:tcPr>
          <w:p w14:paraId="45C437D9"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s-PE" w:eastAsia="es-PE"/>
              </w:rPr>
            </w:pPr>
          </w:p>
          <w:p w14:paraId="139F5C4C"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lang w:val="es-PE" w:eastAsia="es-PE"/>
              </w:rPr>
            </w:pPr>
          </w:p>
          <w:p w14:paraId="63A488A1"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szCs w:val="24"/>
                <w:lang w:val="es-PE" w:eastAsia="es-PE"/>
              </w:rPr>
              <w:t>T-Student</w:t>
            </w:r>
          </w:p>
        </w:tc>
      </w:tr>
      <w:tr w:rsidR="00EF6E55" w:rsidRPr="00F14A6C" w14:paraId="2E9C324D" w14:textId="77777777" w:rsidTr="002F28AC">
        <w:trPr>
          <w:trHeight w:val="296"/>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14:paraId="228B530F" w14:textId="77777777" w:rsidR="00EF6E55" w:rsidRPr="00F14A6C" w:rsidRDefault="00EF6E55" w:rsidP="00224FB3">
            <w:pPr>
              <w:spacing w:before="0" w:after="0" w:line="276" w:lineRule="auto"/>
              <w:jc w:val="center"/>
              <w:rPr>
                <w:rFonts w:eastAsia="Times New Roman" w:cs="Times New Roman"/>
                <w:bCs w:val="0"/>
                <w:szCs w:val="24"/>
                <w:lang w:val="es-PE" w:eastAsia="es-PE"/>
              </w:rPr>
            </w:pPr>
          </w:p>
        </w:tc>
        <w:tc>
          <w:tcPr>
            <w:tcW w:w="1417" w:type="dxa"/>
            <w:noWrap/>
            <w:vAlign w:val="center"/>
            <w:hideMark/>
          </w:tcPr>
          <w:p w14:paraId="55FE2A09"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Promedio</w:t>
            </w:r>
          </w:p>
        </w:tc>
        <w:tc>
          <w:tcPr>
            <w:tcW w:w="1560" w:type="dxa"/>
            <w:noWrap/>
            <w:vAlign w:val="center"/>
            <w:hideMark/>
          </w:tcPr>
          <w:p w14:paraId="129F6EF8"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Promedio</w:t>
            </w:r>
          </w:p>
        </w:tc>
        <w:tc>
          <w:tcPr>
            <w:tcW w:w="992" w:type="dxa"/>
            <w:noWrap/>
            <w:vAlign w:val="center"/>
            <w:hideMark/>
          </w:tcPr>
          <w:p w14:paraId="0970CF74"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Valor</w:t>
            </w:r>
          </w:p>
        </w:tc>
        <w:tc>
          <w:tcPr>
            <w:tcW w:w="992" w:type="dxa"/>
            <w:noWrap/>
            <w:vAlign w:val="center"/>
            <w:hideMark/>
          </w:tcPr>
          <w:p w14:paraId="47D340D3"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P-value</w:t>
            </w:r>
          </w:p>
        </w:tc>
        <w:tc>
          <w:tcPr>
            <w:tcW w:w="1559" w:type="dxa"/>
            <w:noWrap/>
            <w:vAlign w:val="center"/>
            <w:hideMark/>
          </w:tcPr>
          <w:p w14:paraId="0E6AB486"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Decisión</w:t>
            </w:r>
          </w:p>
        </w:tc>
      </w:tr>
      <w:tr w:rsidR="00EF6E55" w:rsidRPr="00F14A6C" w14:paraId="65658861" w14:textId="77777777" w:rsidTr="002F28A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39428199" w14:textId="77777777" w:rsidR="00EF6E55" w:rsidRPr="00F14A6C" w:rsidRDefault="00EF6E55" w:rsidP="00224FB3">
            <w:pPr>
              <w:spacing w:before="0" w:after="0" w:line="276" w:lineRule="auto"/>
              <w:jc w:val="center"/>
              <w:rPr>
                <w:rFonts w:eastAsia="Times New Roman" w:cs="Times New Roman"/>
                <w:szCs w:val="24"/>
                <w:lang w:val="es-PE" w:eastAsia="es-PE"/>
              </w:rPr>
            </w:pPr>
            <w:r w:rsidRPr="00F14A6C">
              <w:rPr>
                <w:rFonts w:eastAsia="Times New Roman" w:cs="Times New Roman"/>
                <w:szCs w:val="24"/>
                <w:lang w:val="es-PE" w:eastAsia="es-PE"/>
              </w:rPr>
              <w:t>10%</w:t>
            </w:r>
          </w:p>
        </w:tc>
        <w:tc>
          <w:tcPr>
            <w:tcW w:w="1417" w:type="dxa"/>
            <w:noWrap/>
            <w:vAlign w:val="center"/>
            <w:hideMark/>
          </w:tcPr>
          <w:p w14:paraId="4772AB50"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c>
          <w:tcPr>
            <w:tcW w:w="1560" w:type="dxa"/>
            <w:noWrap/>
            <w:vAlign w:val="center"/>
            <w:hideMark/>
          </w:tcPr>
          <w:p w14:paraId="15230903"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16.35 mm</w:t>
            </w:r>
          </w:p>
        </w:tc>
        <w:tc>
          <w:tcPr>
            <w:tcW w:w="992" w:type="dxa"/>
            <w:noWrap/>
            <w:vAlign w:val="center"/>
            <w:hideMark/>
          </w:tcPr>
          <w:p w14:paraId="7C1D6F9C"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-22.852</w:t>
            </w:r>
          </w:p>
        </w:tc>
        <w:tc>
          <w:tcPr>
            <w:tcW w:w="992" w:type="dxa"/>
            <w:noWrap/>
            <w:vAlign w:val="center"/>
            <w:hideMark/>
          </w:tcPr>
          <w:p w14:paraId="104FA45E"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0.000</w:t>
            </w:r>
          </w:p>
        </w:tc>
        <w:tc>
          <w:tcPr>
            <w:tcW w:w="1559" w:type="dxa"/>
            <w:noWrap/>
            <w:vAlign w:val="center"/>
            <w:hideMark/>
          </w:tcPr>
          <w:p w14:paraId="5A6164D1"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p&lt;0.05: Hay diferencias signifcativas (µ</w:t>
            </w:r>
            <w:r w:rsidRPr="00F14A6C">
              <w:rPr>
                <w:rFonts w:eastAsia="Times New Roman" w:cs="Times New Roman"/>
                <w:szCs w:val="24"/>
                <w:vertAlign w:val="subscript"/>
                <w:lang w:val="es-PE" w:eastAsia="es-PE"/>
              </w:rPr>
              <w:t xml:space="preserve">1 &lt; </w:t>
            </w:r>
            <w:r w:rsidRPr="00F14A6C">
              <w:rPr>
                <w:rFonts w:eastAsia="Times New Roman" w:cs="Times New Roman"/>
                <w:szCs w:val="24"/>
                <w:lang w:val="es-PE" w:eastAsia="es-PE"/>
              </w:rPr>
              <w:t>µ</w:t>
            </w:r>
            <w:r w:rsidRPr="00F14A6C">
              <w:rPr>
                <w:rFonts w:eastAsia="Times New Roman" w:cs="Times New Roman"/>
                <w:szCs w:val="24"/>
                <w:vertAlign w:val="subscript"/>
                <w:lang w:val="es-PE" w:eastAsia="es-PE"/>
              </w:rPr>
              <w:t>2</w:t>
            </w:r>
            <w:r w:rsidRPr="00F14A6C">
              <w:rPr>
                <w:rFonts w:eastAsia="Times New Roman" w:cs="Times New Roman"/>
                <w:szCs w:val="24"/>
                <w:lang w:val="es-PE" w:eastAsia="es-PE"/>
              </w:rPr>
              <w:t>)</w:t>
            </w:r>
          </w:p>
        </w:tc>
      </w:tr>
      <w:tr w:rsidR="00EF6E55" w:rsidRPr="00F14A6C" w14:paraId="704000E3" w14:textId="77777777" w:rsidTr="002F28AC">
        <w:trPr>
          <w:trHeight w:val="482"/>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032DE502" w14:textId="77777777" w:rsidR="00EF6E55" w:rsidRPr="00F14A6C" w:rsidRDefault="00EF6E55" w:rsidP="00224FB3">
            <w:pPr>
              <w:spacing w:before="0" w:after="0" w:line="276" w:lineRule="auto"/>
              <w:jc w:val="center"/>
              <w:rPr>
                <w:rFonts w:eastAsia="Times New Roman" w:cs="Times New Roman"/>
                <w:szCs w:val="24"/>
                <w:lang w:val="es-PE" w:eastAsia="es-PE"/>
              </w:rPr>
            </w:pPr>
            <w:r w:rsidRPr="00F14A6C">
              <w:rPr>
                <w:rFonts w:eastAsia="Times New Roman" w:cs="Times New Roman"/>
                <w:szCs w:val="24"/>
                <w:lang w:val="es-PE" w:eastAsia="es-PE"/>
              </w:rPr>
              <w:t>50%</w:t>
            </w:r>
          </w:p>
        </w:tc>
        <w:tc>
          <w:tcPr>
            <w:tcW w:w="1417" w:type="dxa"/>
            <w:noWrap/>
            <w:vAlign w:val="center"/>
            <w:hideMark/>
          </w:tcPr>
          <w:p w14:paraId="12B72332"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c>
          <w:tcPr>
            <w:tcW w:w="1560" w:type="dxa"/>
            <w:noWrap/>
            <w:vAlign w:val="center"/>
            <w:hideMark/>
          </w:tcPr>
          <w:p w14:paraId="16CDE1C0"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16.35 mm</w:t>
            </w:r>
          </w:p>
        </w:tc>
        <w:tc>
          <w:tcPr>
            <w:tcW w:w="992" w:type="dxa"/>
            <w:noWrap/>
            <w:vAlign w:val="center"/>
            <w:hideMark/>
          </w:tcPr>
          <w:p w14:paraId="735A5026"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-22.852</w:t>
            </w:r>
          </w:p>
        </w:tc>
        <w:tc>
          <w:tcPr>
            <w:tcW w:w="992" w:type="dxa"/>
            <w:noWrap/>
            <w:vAlign w:val="center"/>
            <w:hideMark/>
          </w:tcPr>
          <w:p w14:paraId="6AC1B3FE"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0.000</w:t>
            </w:r>
          </w:p>
        </w:tc>
        <w:tc>
          <w:tcPr>
            <w:tcW w:w="1559" w:type="dxa"/>
            <w:noWrap/>
            <w:vAlign w:val="center"/>
            <w:hideMark/>
          </w:tcPr>
          <w:p w14:paraId="24231096" w14:textId="77777777" w:rsidR="00EF6E55" w:rsidRPr="00F14A6C" w:rsidRDefault="00EF6E55" w:rsidP="00224FB3">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p&lt;0.05: Hay diferencias signifcativas (µ</w:t>
            </w:r>
            <w:r w:rsidRPr="00F14A6C">
              <w:rPr>
                <w:rFonts w:eastAsia="Times New Roman" w:cs="Times New Roman"/>
                <w:szCs w:val="24"/>
                <w:vertAlign w:val="subscript"/>
                <w:lang w:val="es-PE" w:eastAsia="es-PE"/>
              </w:rPr>
              <w:t xml:space="preserve">1 &lt; </w:t>
            </w:r>
            <w:r w:rsidRPr="00F14A6C">
              <w:rPr>
                <w:rFonts w:eastAsia="Times New Roman" w:cs="Times New Roman"/>
                <w:szCs w:val="24"/>
                <w:lang w:val="es-PE" w:eastAsia="es-PE"/>
              </w:rPr>
              <w:t>µ</w:t>
            </w:r>
            <w:r w:rsidRPr="00F14A6C">
              <w:rPr>
                <w:rFonts w:eastAsia="Times New Roman" w:cs="Times New Roman"/>
                <w:szCs w:val="24"/>
                <w:vertAlign w:val="subscript"/>
                <w:lang w:val="es-PE" w:eastAsia="es-PE"/>
              </w:rPr>
              <w:t>2</w:t>
            </w:r>
            <w:r w:rsidRPr="00F14A6C">
              <w:rPr>
                <w:rFonts w:eastAsia="Times New Roman" w:cs="Times New Roman"/>
                <w:szCs w:val="24"/>
                <w:lang w:val="es-PE" w:eastAsia="es-PE"/>
              </w:rPr>
              <w:t>)</w:t>
            </w:r>
          </w:p>
        </w:tc>
      </w:tr>
      <w:tr w:rsidR="00EF6E55" w:rsidRPr="00F14A6C" w14:paraId="28A26F6C" w14:textId="77777777" w:rsidTr="002F28AC">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626EFFB8" w14:textId="77777777" w:rsidR="00EF6E55" w:rsidRPr="00F14A6C" w:rsidRDefault="00EF6E55" w:rsidP="00224FB3">
            <w:pPr>
              <w:spacing w:before="0" w:after="0" w:line="276" w:lineRule="auto"/>
              <w:jc w:val="center"/>
              <w:rPr>
                <w:rFonts w:eastAsia="Times New Roman" w:cs="Times New Roman"/>
                <w:szCs w:val="24"/>
                <w:lang w:val="es-PE" w:eastAsia="es-PE"/>
              </w:rPr>
            </w:pPr>
            <w:r w:rsidRPr="00F14A6C">
              <w:rPr>
                <w:rFonts w:eastAsia="Times New Roman" w:cs="Times New Roman"/>
                <w:szCs w:val="24"/>
                <w:lang w:val="es-PE" w:eastAsia="es-PE"/>
              </w:rPr>
              <w:t>100%</w:t>
            </w:r>
          </w:p>
        </w:tc>
        <w:tc>
          <w:tcPr>
            <w:tcW w:w="1417" w:type="dxa"/>
            <w:noWrap/>
            <w:vAlign w:val="center"/>
            <w:hideMark/>
          </w:tcPr>
          <w:p w14:paraId="57552E67"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6 mm</w:t>
            </w:r>
          </w:p>
        </w:tc>
        <w:tc>
          <w:tcPr>
            <w:tcW w:w="1560" w:type="dxa"/>
            <w:noWrap/>
            <w:vAlign w:val="center"/>
            <w:hideMark/>
          </w:tcPr>
          <w:p w14:paraId="79E20938"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16.35 mm</w:t>
            </w:r>
          </w:p>
        </w:tc>
        <w:tc>
          <w:tcPr>
            <w:tcW w:w="992" w:type="dxa"/>
            <w:noWrap/>
            <w:vAlign w:val="center"/>
            <w:hideMark/>
          </w:tcPr>
          <w:p w14:paraId="6F88A772"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-22.852</w:t>
            </w:r>
          </w:p>
        </w:tc>
        <w:tc>
          <w:tcPr>
            <w:tcW w:w="992" w:type="dxa"/>
            <w:noWrap/>
            <w:vAlign w:val="center"/>
            <w:hideMark/>
          </w:tcPr>
          <w:p w14:paraId="688CB53A"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0.000</w:t>
            </w:r>
          </w:p>
        </w:tc>
        <w:tc>
          <w:tcPr>
            <w:tcW w:w="1559" w:type="dxa"/>
            <w:noWrap/>
            <w:vAlign w:val="center"/>
            <w:hideMark/>
          </w:tcPr>
          <w:p w14:paraId="791152CD" w14:textId="77777777" w:rsidR="00EF6E55" w:rsidRPr="00F14A6C" w:rsidRDefault="00EF6E55" w:rsidP="00224FB3">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PE" w:eastAsia="es-PE"/>
              </w:rPr>
            </w:pPr>
            <w:r w:rsidRPr="00F14A6C">
              <w:rPr>
                <w:rFonts w:eastAsia="Times New Roman" w:cs="Times New Roman"/>
                <w:szCs w:val="24"/>
                <w:lang w:val="es-PE" w:eastAsia="es-PE"/>
              </w:rPr>
              <w:t>p&lt;0.05: Hay diferencias signifcativas (µ</w:t>
            </w:r>
            <w:r w:rsidRPr="00F14A6C">
              <w:rPr>
                <w:rFonts w:eastAsia="Times New Roman" w:cs="Times New Roman"/>
                <w:szCs w:val="24"/>
                <w:vertAlign w:val="subscript"/>
                <w:lang w:val="es-PE" w:eastAsia="es-PE"/>
              </w:rPr>
              <w:t xml:space="preserve">1 &lt; </w:t>
            </w:r>
            <w:r w:rsidRPr="00F14A6C">
              <w:rPr>
                <w:rFonts w:eastAsia="Times New Roman" w:cs="Times New Roman"/>
                <w:szCs w:val="24"/>
                <w:lang w:val="es-PE" w:eastAsia="es-PE"/>
              </w:rPr>
              <w:t>µ</w:t>
            </w:r>
            <w:r w:rsidRPr="00F14A6C">
              <w:rPr>
                <w:rFonts w:eastAsia="Times New Roman" w:cs="Times New Roman"/>
                <w:szCs w:val="24"/>
                <w:vertAlign w:val="subscript"/>
                <w:lang w:val="es-PE" w:eastAsia="es-PE"/>
              </w:rPr>
              <w:t>2</w:t>
            </w:r>
            <w:r w:rsidRPr="00F14A6C">
              <w:rPr>
                <w:rFonts w:eastAsia="Times New Roman" w:cs="Times New Roman"/>
                <w:szCs w:val="24"/>
                <w:lang w:val="es-PE" w:eastAsia="es-PE"/>
              </w:rPr>
              <w:t>)</w:t>
            </w:r>
          </w:p>
        </w:tc>
      </w:tr>
    </w:tbl>
    <w:p w14:paraId="274389EC" w14:textId="48C7616D" w:rsidR="00DA25CB" w:rsidRPr="00F14A6C" w:rsidRDefault="00EF6E55" w:rsidP="00DA25CB">
      <w:pPr>
        <w:spacing w:before="0" w:after="0"/>
        <w:jc w:val="left"/>
        <w:rPr>
          <w:rFonts w:eastAsia="Times New Roman" w:cs="Times New Roman"/>
          <w:szCs w:val="24"/>
          <w:lang w:val="es-PE" w:eastAsia="es-PE"/>
        </w:rPr>
      </w:pPr>
      <w:r w:rsidRPr="00F14A6C">
        <w:rPr>
          <w:rFonts w:eastAsia="Times New Roman" w:cs="Times New Roman"/>
          <w:szCs w:val="24"/>
          <w:lang w:val="es-PE" w:eastAsia="es-PE"/>
        </w:rPr>
        <w:t xml:space="preserve">Existe diferencia significativa (p&lt;0.05) entre </w:t>
      </w:r>
      <w:r w:rsidR="00DA25CB" w:rsidRPr="00F14A6C">
        <w:rPr>
          <w:rFonts w:eastAsia="Times New Roman" w:cs="Times New Roman"/>
          <w:szCs w:val="24"/>
          <w:lang w:val="es-PE" w:eastAsia="es-PE"/>
        </w:rPr>
        <w:t xml:space="preserve">los halos de inhibición del </w:t>
      </w:r>
      <w:r w:rsidRPr="00F14A6C">
        <w:rPr>
          <w:rFonts w:cs="Times New Roman"/>
          <w:bCs/>
          <w:szCs w:val="24"/>
          <w:lang w:val="es-PE"/>
        </w:rPr>
        <w:t xml:space="preserve">extracto </w:t>
      </w:r>
      <w:r w:rsidR="00DA25CB" w:rsidRPr="00F14A6C">
        <w:rPr>
          <w:rFonts w:cs="Times New Roman"/>
          <w:bCs/>
          <w:szCs w:val="24"/>
          <w:lang w:val="es-PE"/>
        </w:rPr>
        <w:t>hidroalcohólico</w:t>
      </w:r>
      <w:r w:rsidRPr="00F14A6C">
        <w:rPr>
          <w:rFonts w:cs="Times New Roman"/>
          <w:bCs/>
          <w:szCs w:val="24"/>
          <w:lang w:val="es-PE"/>
        </w:rPr>
        <w:t xml:space="preserve"> de </w:t>
      </w:r>
      <w:r w:rsidRPr="00F14A6C">
        <w:rPr>
          <w:rFonts w:cs="Times New Roman"/>
          <w:bCs/>
          <w:i/>
          <w:szCs w:val="24"/>
          <w:lang w:val="es-PE"/>
        </w:rPr>
        <w:t>Caesalpinia spinosa</w:t>
      </w:r>
      <w:r w:rsidRPr="00F14A6C">
        <w:rPr>
          <w:rFonts w:cs="Times New Roman"/>
          <w:bCs/>
          <w:szCs w:val="24"/>
          <w:lang w:val="es-PE"/>
        </w:rPr>
        <w:t xml:space="preserve"> (taya) en sus diferentes concentraciones </w:t>
      </w:r>
      <w:r w:rsidRPr="00F14A6C">
        <w:rPr>
          <w:rFonts w:eastAsia="Times New Roman" w:cs="Times New Roman"/>
          <w:szCs w:val="24"/>
          <w:lang w:val="es-PE" w:eastAsia="es-PE"/>
        </w:rPr>
        <w:t xml:space="preserve">y el gluconato de clorhexidina al 0.12% </w:t>
      </w:r>
      <w:r w:rsidRPr="00F14A6C">
        <w:rPr>
          <w:rFonts w:cs="Times New Roman"/>
          <w:szCs w:val="24"/>
          <w:lang w:val="es-PE"/>
        </w:rPr>
        <w:t xml:space="preserve">sobre cepas de </w:t>
      </w:r>
      <w:r w:rsidRPr="00F14A6C">
        <w:rPr>
          <w:rFonts w:cs="Times New Roman"/>
          <w:i/>
          <w:szCs w:val="24"/>
          <w:lang w:val="es-PE"/>
        </w:rPr>
        <w:t>Streptococcus mutans</w:t>
      </w:r>
      <w:r w:rsidRPr="00F14A6C">
        <w:rPr>
          <w:rFonts w:cs="Times New Roman"/>
          <w:szCs w:val="24"/>
          <w:lang w:val="es-PE"/>
        </w:rPr>
        <w:t xml:space="preserve"> (ATCC 25175)</w:t>
      </w:r>
      <w:r w:rsidR="00DA25CB" w:rsidRPr="00F14A6C">
        <w:rPr>
          <w:rFonts w:cs="Times New Roman"/>
          <w:szCs w:val="24"/>
          <w:lang w:val="es-PE"/>
        </w:rPr>
        <w:t xml:space="preserve">. Siendo el gluconato de clorhexidina superior al extracto </w:t>
      </w:r>
      <w:r w:rsidR="00DA25CB" w:rsidRPr="00F14A6C">
        <w:rPr>
          <w:rFonts w:cs="Times New Roman"/>
          <w:bCs/>
          <w:szCs w:val="24"/>
          <w:lang w:val="es-PE"/>
        </w:rPr>
        <w:t xml:space="preserve">hidroalcohólico </w:t>
      </w:r>
      <w:r w:rsidR="00DA25CB" w:rsidRPr="00F14A6C">
        <w:rPr>
          <w:rFonts w:eastAsia="Times New Roman" w:cs="Times New Roman"/>
          <w:szCs w:val="24"/>
          <w:lang w:val="es-PE" w:eastAsia="es-PE"/>
        </w:rPr>
        <w:t>(µ</w:t>
      </w:r>
      <w:r w:rsidR="00DA25CB" w:rsidRPr="00F14A6C">
        <w:rPr>
          <w:rFonts w:eastAsia="Times New Roman" w:cs="Times New Roman"/>
          <w:szCs w:val="24"/>
          <w:vertAlign w:val="subscript"/>
          <w:lang w:val="es-PE" w:eastAsia="es-PE"/>
        </w:rPr>
        <w:t xml:space="preserve">1 &lt; </w:t>
      </w:r>
      <w:r w:rsidR="00DA25CB" w:rsidRPr="00F14A6C">
        <w:rPr>
          <w:rFonts w:eastAsia="Times New Roman" w:cs="Times New Roman"/>
          <w:szCs w:val="24"/>
          <w:lang w:val="es-PE" w:eastAsia="es-PE"/>
        </w:rPr>
        <w:t>µ</w:t>
      </w:r>
      <w:r w:rsidR="00DA25CB" w:rsidRPr="00F14A6C">
        <w:rPr>
          <w:rFonts w:eastAsia="Times New Roman" w:cs="Times New Roman"/>
          <w:szCs w:val="24"/>
          <w:vertAlign w:val="subscript"/>
          <w:lang w:val="es-PE" w:eastAsia="es-PE"/>
        </w:rPr>
        <w:t>2</w:t>
      </w:r>
      <w:r w:rsidR="00DA25CB" w:rsidRPr="00F14A6C">
        <w:rPr>
          <w:rFonts w:eastAsia="Times New Roman" w:cs="Times New Roman"/>
          <w:szCs w:val="24"/>
          <w:lang w:val="es-PE" w:eastAsia="es-PE"/>
        </w:rPr>
        <w:t>)</w:t>
      </w:r>
      <w:r w:rsidR="00DA25CB" w:rsidRPr="00F14A6C">
        <w:rPr>
          <w:rFonts w:cs="Times New Roman"/>
          <w:szCs w:val="24"/>
          <w:lang w:val="es-PE"/>
        </w:rPr>
        <w:t>.</w:t>
      </w:r>
    </w:p>
    <w:p w14:paraId="79825B48" w14:textId="0364B4C0" w:rsidR="00EF6E55" w:rsidRPr="00F14A6C" w:rsidRDefault="00EF6E55" w:rsidP="00EF6E55">
      <w:pPr>
        <w:spacing w:before="0" w:after="0"/>
        <w:jc w:val="left"/>
        <w:rPr>
          <w:rFonts w:eastAsia="Times New Roman" w:cs="Times New Roman"/>
          <w:szCs w:val="24"/>
          <w:lang w:val="es-PE" w:eastAsia="es-PE"/>
        </w:rPr>
      </w:pPr>
    </w:p>
    <w:p w14:paraId="4EB5E0A3" w14:textId="278EB68D" w:rsidR="00AB31F4" w:rsidRPr="00F14A6C" w:rsidRDefault="00AB31F4" w:rsidP="00EF6E55">
      <w:pPr>
        <w:rPr>
          <w:lang w:val="es-PE"/>
        </w:rPr>
      </w:pPr>
    </w:p>
    <w:tbl>
      <w:tblPr>
        <w:tblStyle w:val="Tablanormal21"/>
        <w:tblW w:w="7937" w:type="dxa"/>
        <w:tblLook w:val="04A0" w:firstRow="1" w:lastRow="0" w:firstColumn="1" w:lastColumn="0" w:noHBand="0" w:noVBand="1"/>
      </w:tblPr>
      <w:tblGrid>
        <w:gridCol w:w="1802"/>
        <w:gridCol w:w="1198"/>
        <w:gridCol w:w="1451"/>
        <w:gridCol w:w="867"/>
        <w:gridCol w:w="1018"/>
        <w:gridCol w:w="1601"/>
      </w:tblGrid>
      <w:tr w:rsidR="00C52C87" w:rsidRPr="00F14A6C" w14:paraId="5E68704F" w14:textId="77777777" w:rsidTr="007F5A38">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7937" w:type="dxa"/>
            <w:gridSpan w:val="6"/>
            <w:vAlign w:val="center"/>
          </w:tcPr>
          <w:p w14:paraId="24CCC32E" w14:textId="30650C19" w:rsidR="00EF6E55" w:rsidRPr="00F14A6C" w:rsidRDefault="00FD6E66" w:rsidP="00C52C87">
            <w:pPr>
              <w:spacing w:before="0" w:after="0" w:line="240" w:lineRule="auto"/>
              <w:jc w:val="center"/>
              <w:rPr>
                <w:rFonts w:eastAsia="Times New Roman" w:cs="Times New Roman"/>
                <w:bCs w:val="0"/>
                <w:szCs w:val="24"/>
                <w:lang w:val="es-PE" w:eastAsia="es-PE"/>
              </w:rPr>
            </w:pPr>
            <w:bookmarkStart w:id="195" w:name="_Toc514255223"/>
            <w:bookmarkEnd w:id="192"/>
            <w:r w:rsidRPr="00F14A6C">
              <w:lastRenderedPageBreak/>
              <w:t xml:space="preserve">Tabla </w:t>
            </w:r>
            <w:fldSimple w:instr=" SEQ Tabla \* ARABIC ">
              <w:r w:rsidR="00463175">
                <w:rPr>
                  <w:noProof/>
                </w:rPr>
                <w:t>8</w:t>
              </w:r>
            </w:fldSimple>
            <w:r w:rsidRPr="00F14A6C">
              <w:t xml:space="preserve">: Prueba ANOVA de la media de los halos de inhibición de los extractos acuoso </w:t>
            </w:r>
            <w:proofErr w:type="gramStart"/>
            <w:r w:rsidRPr="00F14A6C">
              <w:t>e  hidroalcohólico</w:t>
            </w:r>
            <w:proofErr w:type="gramEnd"/>
            <w:r w:rsidRPr="00F14A6C">
              <w:t xml:space="preserve"> de </w:t>
            </w:r>
            <w:r w:rsidRPr="00F14A6C">
              <w:rPr>
                <w:i/>
              </w:rPr>
              <w:t>Caesalpinia spinosa</w:t>
            </w:r>
            <w:r w:rsidRPr="00F14A6C">
              <w:t xml:space="preserve"> (taya) sobre cepas de </w:t>
            </w:r>
            <w:r w:rsidRPr="00F14A6C">
              <w:rPr>
                <w:i/>
              </w:rPr>
              <w:t>Streptococcus mutans</w:t>
            </w:r>
            <w:r w:rsidRPr="00F14A6C">
              <w:t xml:space="preserve"> (ATCC 25175)</w:t>
            </w:r>
            <w:bookmarkEnd w:id="195"/>
          </w:p>
        </w:tc>
      </w:tr>
      <w:tr w:rsidR="00C52C87" w:rsidRPr="00F14A6C" w14:paraId="21956FEB" w14:textId="77777777" w:rsidTr="00FD6E66">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000" w:type="dxa"/>
            <w:gridSpan w:val="2"/>
            <w:vMerge w:val="restart"/>
            <w:vAlign w:val="center"/>
          </w:tcPr>
          <w:p w14:paraId="0C91587A" w14:textId="15CBEAD1" w:rsidR="00C52C87" w:rsidRPr="00F14A6C" w:rsidRDefault="00C52C87" w:rsidP="00C52C87">
            <w:pPr>
              <w:spacing w:before="0" w:after="0" w:line="240" w:lineRule="auto"/>
              <w:jc w:val="center"/>
              <w:rPr>
                <w:rFonts w:eastAsia="Times New Roman" w:cs="Times New Roman"/>
                <w:bCs w:val="0"/>
                <w:szCs w:val="24"/>
                <w:lang w:val="es-PE" w:eastAsia="es-PE"/>
              </w:rPr>
            </w:pPr>
            <w:r w:rsidRPr="00F14A6C">
              <w:rPr>
                <w:rFonts w:eastAsia="Times New Roman" w:cs="Times New Roman"/>
                <w:bCs w:val="0"/>
                <w:szCs w:val="24"/>
                <w:lang w:val="es-PE" w:eastAsia="es-PE"/>
              </w:rPr>
              <w:t>Grupo de estudio</w:t>
            </w:r>
          </w:p>
        </w:tc>
        <w:tc>
          <w:tcPr>
            <w:tcW w:w="1451" w:type="dxa"/>
            <w:vMerge w:val="restart"/>
            <w:vAlign w:val="center"/>
            <w:hideMark/>
          </w:tcPr>
          <w:p w14:paraId="3EFC05B4" w14:textId="77777777" w:rsidR="00C52C87" w:rsidRPr="00F14A6C" w:rsidRDefault="00C52C87" w:rsidP="00C52C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Promedios</w:t>
            </w:r>
          </w:p>
        </w:tc>
        <w:tc>
          <w:tcPr>
            <w:tcW w:w="3486" w:type="dxa"/>
            <w:gridSpan w:val="3"/>
            <w:noWrap/>
            <w:vAlign w:val="center"/>
            <w:hideMark/>
          </w:tcPr>
          <w:p w14:paraId="6573ABDF" w14:textId="77777777" w:rsidR="00C52C87" w:rsidRPr="00F14A6C" w:rsidRDefault="00C52C87" w:rsidP="00C52C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ANOVA</w:t>
            </w:r>
          </w:p>
        </w:tc>
      </w:tr>
      <w:tr w:rsidR="00C52C87" w:rsidRPr="00F14A6C" w14:paraId="5B7261CE" w14:textId="77777777" w:rsidTr="00FD6E66">
        <w:trPr>
          <w:trHeight w:val="456"/>
        </w:trPr>
        <w:tc>
          <w:tcPr>
            <w:cnfStyle w:val="001000000000" w:firstRow="0" w:lastRow="0" w:firstColumn="1" w:lastColumn="0" w:oddVBand="0" w:evenVBand="0" w:oddHBand="0" w:evenHBand="0" w:firstRowFirstColumn="0" w:firstRowLastColumn="0" w:lastRowFirstColumn="0" w:lastRowLastColumn="0"/>
            <w:tcW w:w="3000" w:type="dxa"/>
            <w:gridSpan w:val="2"/>
            <w:vMerge/>
            <w:vAlign w:val="center"/>
          </w:tcPr>
          <w:p w14:paraId="7CF33F0B" w14:textId="126ED4BF" w:rsidR="00C52C87" w:rsidRPr="00F14A6C" w:rsidRDefault="00C52C87" w:rsidP="00C52C87">
            <w:pPr>
              <w:spacing w:before="0" w:after="0" w:line="240" w:lineRule="auto"/>
              <w:jc w:val="center"/>
              <w:rPr>
                <w:rFonts w:ascii="Calibri" w:eastAsia="Times New Roman" w:hAnsi="Calibri" w:cs="Times New Roman"/>
                <w:bCs w:val="0"/>
                <w:szCs w:val="24"/>
                <w:lang w:val="es-PE" w:eastAsia="es-PE"/>
              </w:rPr>
            </w:pPr>
          </w:p>
        </w:tc>
        <w:tc>
          <w:tcPr>
            <w:tcW w:w="1451" w:type="dxa"/>
            <w:vMerge/>
            <w:vAlign w:val="center"/>
            <w:hideMark/>
          </w:tcPr>
          <w:p w14:paraId="1AC67D70" w14:textId="77777777" w:rsidR="00C52C87" w:rsidRPr="00F14A6C" w:rsidRDefault="00C52C87" w:rsidP="00C52C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p>
        </w:tc>
        <w:tc>
          <w:tcPr>
            <w:tcW w:w="867" w:type="dxa"/>
            <w:noWrap/>
            <w:vAlign w:val="center"/>
            <w:hideMark/>
          </w:tcPr>
          <w:p w14:paraId="4BC6EFA7" w14:textId="77777777" w:rsidR="00C52C87" w:rsidRPr="00F14A6C" w:rsidRDefault="00C52C87" w:rsidP="00C52C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F</w:t>
            </w:r>
          </w:p>
        </w:tc>
        <w:tc>
          <w:tcPr>
            <w:tcW w:w="1018" w:type="dxa"/>
            <w:noWrap/>
            <w:vAlign w:val="center"/>
            <w:hideMark/>
          </w:tcPr>
          <w:p w14:paraId="29E4BBD3" w14:textId="77777777" w:rsidR="00C52C87" w:rsidRPr="00F14A6C" w:rsidRDefault="00C52C87" w:rsidP="00C52C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P-value</w:t>
            </w:r>
          </w:p>
        </w:tc>
        <w:tc>
          <w:tcPr>
            <w:tcW w:w="1601" w:type="dxa"/>
            <w:noWrap/>
            <w:vAlign w:val="center"/>
            <w:hideMark/>
          </w:tcPr>
          <w:p w14:paraId="4706658B" w14:textId="5251B34C" w:rsidR="00C52C87" w:rsidRPr="00F14A6C" w:rsidRDefault="00C52C87" w:rsidP="00C52C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s-PE" w:eastAsia="es-PE"/>
              </w:rPr>
            </w:pPr>
            <w:r w:rsidRPr="00F14A6C">
              <w:rPr>
                <w:rFonts w:eastAsia="Times New Roman" w:cs="Times New Roman"/>
                <w:b/>
                <w:bCs/>
                <w:szCs w:val="24"/>
                <w:lang w:val="es-PE" w:eastAsia="es-PE"/>
              </w:rPr>
              <w:t>Decisión</w:t>
            </w:r>
          </w:p>
        </w:tc>
      </w:tr>
      <w:tr w:rsidR="00C52C87" w:rsidRPr="00F14A6C" w14:paraId="74CF13BE" w14:textId="77777777" w:rsidTr="00FD6E6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802" w:type="dxa"/>
            <w:vMerge w:val="restart"/>
          </w:tcPr>
          <w:p w14:paraId="5CFF10E0" w14:textId="65169C78" w:rsidR="00EF6E55" w:rsidRPr="00F14A6C" w:rsidRDefault="00EF6E55" w:rsidP="00EF6E55">
            <w:pPr>
              <w:spacing w:before="0" w:after="0" w:line="240" w:lineRule="auto"/>
              <w:jc w:val="center"/>
              <w:rPr>
                <w:rFonts w:eastAsia="Times New Roman" w:cs="Times New Roman"/>
                <w:sz w:val="22"/>
                <w:lang w:val="es-PE" w:eastAsia="es-PE"/>
              </w:rPr>
            </w:pPr>
            <w:r w:rsidRPr="00F14A6C">
              <w:rPr>
                <w:rFonts w:eastAsia="Times New Roman" w:cs="Times New Roman"/>
                <w:szCs w:val="24"/>
                <w:lang w:val="es-PE" w:eastAsia="es-PE"/>
              </w:rPr>
              <w:t xml:space="preserve">Extracto acuoso de </w:t>
            </w:r>
            <w:r w:rsidRPr="00F14A6C">
              <w:rPr>
                <w:rFonts w:eastAsia="Times New Roman" w:cs="Times New Roman"/>
                <w:i/>
                <w:szCs w:val="24"/>
                <w:lang w:val="es-PE" w:eastAsia="es-PE"/>
              </w:rPr>
              <w:t>Caesalpinia spinosa</w:t>
            </w:r>
            <w:r w:rsidRPr="00F14A6C">
              <w:rPr>
                <w:rFonts w:eastAsia="Times New Roman" w:cs="Times New Roman"/>
                <w:szCs w:val="24"/>
                <w:lang w:val="es-PE" w:eastAsia="es-PE"/>
              </w:rPr>
              <w:t xml:space="preserve"> (taya)</w:t>
            </w:r>
          </w:p>
        </w:tc>
        <w:tc>
          <w:tcPr>
            <w:tcW w:w="1198" w:type="dxa"/>
            <w:noWrap/>
            <w:vAlign w:val="center"/>
            <w:hideMark/>
          </w:tcPr>
          <w:p w14:paraId="4E1F13A5" w14:textId="22DF2C5B" w:rsidR="00EF6E55" w:rsidRPr="00F14A6C" w:rsidRDefault="00EF6E55" w:rsidP="007F5A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10%</w:t>
            </w:r>
          </w:p>
        </w:tc>
        <w:tc>
          <w:tcPr>
            <w:tcW w:w="1451" w:type="dxa"/>
            <w:noWrap/>
            <w:vAlign w:val="center"/>
            <w:hideMark/>
          </w:tcPr>
          <w:p w14:paraId="19418BCB" w14:textId="71A2434E" w:rsidR="00EF6E55" w:rsidRPr="00F14A6C" w:rsidRDefault="00EF6E55" w:rsidP="007F5A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 mm</w:t>
            </w:r>
          </w:p>
        </w:tc>
        <w:tc>
          <w:tcPr>
            <w:tcW w:w="867" w:type="dxa"/>
            <w:vMerge w:val="restart"/>
            <w:noWrap/>
            <w:vAlign w:val="center"/>
            <w:hideMark/>
          </w:tcPr>
          <w:p w14:paraId="029C9EFA" w14:textId="77777777" w:rsidR="00EF6E55" w:rsidRPr="00F14A6C" w:rsidRDefault="00EF6E55" w:rsidP="00C52C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s-PE" w:eastAsia="es-PE"/>
              </w:rPr>
            </w:pPr>
            <w:r w:rsidRPr="00F14A6C">
              <w:rPr>
                <w:rFonts w:ascii="Calibri" w:eastAsia="Times New Roman" w:hAnsi="Calibri" w:cs="Times New Roman"/>
                <w:sz w:val="22"/>
                <w:lang w:val="es-PE" w:eastAsia="es-PE"/>
              </w:rPr>
              <w:t>564.4</w:t>
            </w:r>
          </w:p>
        </w:tc>
        <w:tc>
          <w:tcPr>
            <w:tcW w:w="1018" w:type="dxa"/>
            <w:vMerge w:val="restart"/>
            <w:noWrap/>
            <w:vAlign w:val="center"/>
            <w:hideMark/>
          </w:tcPr>
          <w:p w14:paraId="4D8B8116" w14:textId="77777777" w:rsidR="00EF6E55" w:rsidRPr="00F14A6C" w:rsidRDefault="00EF6E55" w:rsidP="00C52C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s-PE" w:eastAsia="es-PE"/>
              </w:rPr>
            </w:pPr>
            <w:r w:rsidRPr="00F14A6C">
              <w:rPr>
                <w:rFonts w:ascii="Calibri" w:eastAsia="Times New Roman" w:hAnsi="Calibri" w:cs="Times New Roman"/>
                <w:sz w:val="22"/>
                <w:lang w:val="es-PE" w:eastAsia="es-PE"/>
              </w:rPr>
              <w:t>0.000</w:t>
            </w:r>
          </w:p>
        </w:tc>
        <w:tc>
          <w:tcPr>
            <w:tcW w:w="1601" w:type="dxa"/>
            <w:vMerge w:val="restart"/>
            <w:noWrap/>
            <w:vAlign w:val="center"/>
            <w:hideMark/>
          </w:tcPr>
          <w:p w14:paraId="7BE3FF89" w14:textId="524DC65E" w:rsidR="00EF6E55" w:rsidRPr="00F14A6C" w:rsidRDefault="00EF6E55" w:rsidP="007F5A38">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p&lt;0.05: Hay diferencias signifcativas (</w:t>
            </w:r>
            <w:r w:rsidRPr="00F14A6C">
              <w:rPr>
                <w:rFonts w:ascii="Calibri" w:eastAsia="Times New Roman" w:hAnsi="Calibri" w:cs="Times New Roman"/>
                <w:sz w:val="22"/>
                <w:lang w:val="es-PE" w:eastAsia="es-PE"/>
              </w:rPr>
              <w:t>µ</w:t>
            </w:r>
            <w:r w:rsidRPr="00F14A6C">
              <w:rPr>
                <w:rFonts w:ascii="Calibri" w:eastAsia="Times New Roman" w:hAnsi="Calibri" w:cs="Times New Roman"/>
                <w:sz w:val="22"/>
                <w:vertAlign w:val="subscript"/>
                <w:lang w:val="es-PE" w:eastAsia="es-PE"/>
              </w:rPr>
              <w:t>1</w:t>
            </w:r>
            <w:r w:rsidR="00BC0A6B" w:rsidRPr="00F14A6C">
              <w:rPr>
                <w:sz w:val="28"/>
              </w:rPr>
              <w:t xml:space="preserve"> </w:t>
            </w:r>
            <w:r w:rsidR="00BC0A6B" w:rsidRPr="00F14A6C">
              <w:rPr>
                <w:rFonts w:ascii="Calibri" w:eastAsia="Times New Roman" w:hAnsi="Calibri" w:cs="Times New Roman"/>
                <w:lang w:val="es-PE" w:eastAsia="es-PE"/>
              </w:rPr>
              <w:t>≠</w:t>
            </w:r>
            <w:r w:rsidR="00BC0A6B" w:rsidRPr="00F14A6C">
              <w:rPr>
                <w:rFonts w:ascii="Calibri" w:eastAsia="Times New Roman" w:hAnsi="Calibri" w:cs="Times New Roman"/>
                <w:sz w:val="22"/>
                <w:lang w:val="es-PE" w:eastAsia="es-PE"/>
              </w:rPr>
              <w:t xml:space="preserve"> µ</w:t>
            </w:r>
            <w:r w:rsidR="007F5A38" w:rsidRPr="00F14A6C">
              <w:rPr>
                <w:rFonts w:ascii="Calibri" w:eastAsia="Times New Roman" w:hAnsi="Calibri" w:cs="Times New Roman"/>
                <w:sz w:val="22"/>
                <w:vertAlign w:val="subscript"/>
                <w:lang w:val="es-PE" w:eastAsia="es-PE"/>
              </w:rPr>
              <w:t>2</w:t>
            </w:r>
            <w:r w:rsidR="00BC0A6B" w:rsidRPr="00F14A6C">
              <w:rPr>
                <w:rFonts w:ascii="Calibri" w:eastAsia="Times New Roman" w:hAnsi="Calibri" w:cs="Times New Roman"/>
                <w:sz w:val="22"/>
                <w:vertAlign w:val="subscript"/>
                <w:lang w:val="es-PE" w:eastAsia="es-PE"/>
              </w:rPr>
              <w:t xml:space="preserve"> </w:t>
            </w:r>
            <w:r w:rsidR="00BC0A6B" w:rsidRPr="00F14A6C">
              <w:rPr>
                <w:rFonts w:ascii="Calibri" w:eastAsia="Times New Roman" w:hAnsi="Calibri" w:cs="Times New Roman"/>
                <w:lang w:val="es-PE" w:eastAsia="es-PE"/>
              </w:rPr>
              <w:t>≠</w:t>
            </w:r>
            <w:r w:rsidR="00BC0A6B" w:rsidRPr="00F14A6C">
              <w:rPr>
                <w:rFonts w:ascii="Calibri" w:eastAsia="Times New Roman" w:hAnsi="Calibri" w:cs="Times New Roman"/>
                <w:sz w:val="22"/>
                <w:lang w:val="es-PE" w:eastAsia="es-PE"/>
              </w:rPr>
              <w:t xml:space="preserve"> µ</w:t>
            </w:r>
            <w:r w:rsidR="007F5A38" w:rsidRPr="00F14A6C">
              <w:rPr>
                <w:rFonts w:ascii="Calibri" w:eastAsia="Times New Roman" w:hAnsi="Calibri" w:cs="Times New Roman"/>
                <w:sz w:val="22"/>
                <w:vertAlign w:val="subscript"/>
                <w:lang w:val="es-PE" w:eastAsia="es-PE"/>
              </w:rPr>
              <w:t>3</w:t>
            </w:r>
            <w:r w:rsidR="00BC0A6B" w:rsidRPr="00F14A6C">
              <w:rPr>
                <w:rFonts w:ascii="Calibri" w:eastAsia="Times New Roman" w:hAnsi="Calibri" w:cs="Times New Roman"/>
                <w:sz w:val="22"/>
                <w:vertAlign w:val="subscript"/>
                <w:lang w:val="es-PE" w:eastAsia="es-PE"/>
              </w:rPr>
              <w:t xml:space="preserve"> </w:t>
            </w:r>
            <w:r w:rsidR="00BC0A6B" w:rsidRPr="00F14A6C">
              <w:rPr>
                <w:rFonts w:ascii="Calibri" w:eastAsia="Times New Roman" w:hAnsi="Calibri" w:cs="Times New Roman"/>
                <w:lang w:val="es-PE" w:eastAsia="es-PE"/>
              </w:rPr>
              <w:t>≠</w:t>
            </w:r>
            <w:r w:rsidR="00BC0A6B" w:rsidRPr="00F14A6C">
              <w:rPr>
                <w:rFonts w:ascii="Calibri" w:eastAsia="Times New Roman" w:hAnsi="Calibri" w:cs="Times New Roman"/>
                <w:sz w:val="22"/>
                <w:lang w:val="es-PE" w:eastAsia="es-PE"/>
              </w:rPr>
              <w:t xml:space="preserve"> µ</w:t>
            </w:r>
            <w:r w:rsidR="007F5A38" w:rsidRPr="00F14A6C">
              <w:rPr>
                <w:rFonts w:ascii="Calibri" w:eastAsia="Times New Roman" w:hAnsi="Calibri" w:cs="Times New Roman"/>
                <w:sz w:val="22"/>
                <w:vertAlign w:val="subscript"/>
                <w:lang w:val="es-PE" w:eastAsia="es-PE"/>
              </w:rPr>
              <w:t xml:space="preserve">4 </w:t>
            </w:r>
            <w:r w:rsidR="00BC0A6B" w:rsidRPr="00F14A6C">
              <w:rPr>
                <w:rFonts w:ascii="Calibri" w:eastAsia="Times New Roman" w:hAnsi="Calibri" w:cs="Times New Roman"/>
                <w:lang w:val="es-PE" w:eastAsia="es-PE"/>
              </w:rPr>
              <w:t>≠</w:t>
            </w:r>
            <w:r w:rsidR="00BC0A6B" w:rsidRPr="00F14A6C">
              <w:rPr>
                <w:rFonts w:ascii="Calibri" w:eastAsia="Times New Roman" w:hAnsi="Calibri" w:cs="Times New Roman"/>
                <w:sz w:val="22"/>
                <w:vertAlign w:val="subscript"/>
                <w:lang w:val="es-PE" w:eastAsia="es-PE"/>
              </w:rPr>
              <w:t xml:space="preserve"> </w:t>
            </w:r>
            <w:r w:rsidRPr="00F14A6C">
              <w:rPr>
                <w:rFonts w:ascii="Calibri" w:eastAsia="Times New Roman" w:hAnsi="Calibri" w:cs="Times New Roman"/>
                <w:sz w:val="22"/>
                <w:lang w:val="es-PE" w:eastAsia="es-PE"/>
              </w:rPr>
              <w:t>µ</w:t>
            </w:r>
            <w:r w:rsidR="007F5A38" w:rsidRPr="00F14A6C">
              <w:rPr>
                <w:rFonts w:ascii="Calibri" w:eastAsia="Times New Roman" w:hAnsi="Calibri" w:cs="Times New Roman"/>
                <w:sz w:val="22"/>
                <w:vertAlign w:val="subscript"/>
                <w:lang w:val="es-PE" w:eastAsia="es-PE"/>
              </w:rPr>
              <w:t>5</w:t>
            </w:r>
            <w:r w:rsidR="00BC0A6B" w:rsidRPr="00F14A6C">
              <w:rPr>
                <w:rFonts w:ascii="Calibri" w:eastAsia="Times New Roman" w:hAnsi="Calibri" w:cs="Times New Roman"/>
                <w:sz w:val="22"/>
                <w:vertAlign w:val="subscript"/>
                <w:lang w:val="es-PE" w:eastAsia="es-PE"/>
              </w:rPr>
              <w:t xml:space="preserve"> </w:t>
            </w:r>
            <w:r w:rsidR="00BC0A6B" w:rsidRPr="00F14A6C">
              <w:rPr>
                <w:rFonts w:ascii="Calibri" w:eastAsia="Times New Roman" w:hAnsi="Calibri" w:cs="Times New Roman"/>
                <w:lang w:val="es-PE" w:eastAsia="es-PE"/>
              </w:rPr>
              <w:t>≠</w:t>
            </w:r>
            <w:r w:rsidR="00BC0A6B" w:rsidRPr="00F14A6C">
              <w:rPr>
                <w:rFonts w:ascii="Calibri" w:eastAsia="Times New Roman" w:hAnsi="Calibri" w:cs="Times New Roman"/>
                <w:vertAlign w:val="subscript"/>
                <w:lang w:val="es-PE" w:eastAsia="es-PE"/>
              </w:rPr>
              <w:t xml:space="preserve"> </w:t>
            </w:r>
            <w:r w:rsidR="00BC0A6B" w:rsidRPr="00F14A6C">
              <w:rPr>
                <w:rFonts w:ascii="Calibri" w:eastAsia="Times New Roman" w:hAnsi="Calibri" w:cs="Times New Roman"/>
                <w:sz w:val="22"/>
                <w:lang w:val="es-PE" w:eastAsia="es-PE"/>
              </w:rPr>
              <w:t>µ</w:t>
            </w:r>
            <w:r w:rsidR="007F5A38" w:rsidRPr="00F14A6C">
              <w:rPr>
                <w:rFonts w:ascii="Calibri" w:eastAsia="Times New Roman" w:hAnsi="Calibri" w:cs="Times New Roman"/>
                <w:sz w:val="22"/>
                <w:vertAlign w:val="subscript"/>
                <w:lang w:val="es-PE" w:eastAsia="es-PE"/>
              </w:rPr>
              <w:t>6</w:t>
            </w:r>
            <w:r w:rsidRPr="00F14A6C">
              <w:rPr>
                <w:rFonts w:ascii="Calibri" w:eastAsia="Times New Roman" w:hAnsi="Calibri" w:cs="Times New Roman"/>
                <w:sz w:val="22"/>
                <w:lang w:val="es-PE" w:eastAsia="es-PE"/>
              </w:rPr>
              <w:t>)</w:t>
            </w:r>
          </w:p>
        </w:tc>
      </w:tr>
      <w:tr w:rsidR="00C52C87" w:rsidRPr="00F14A6C" w14:paraId="6A3ED4E6" w14:textId="77777777" w:rsidTr="00FD6E66">
        <w:trPr>
          <w:trHeight w:val="456"/>
        </w:trPr>
        <w:tc>
          <w:tcPr>
            <w:cnfStyle w:val="001000000000" w:firstRow="0" w:lastRow="0" w:firstColumn="1" w:lastColumn="0" w:oddVBand="0" w:evenVBand="0" w:oddHBand="0" w:evenHBand="0" w:firstRowFirstColumn="0" w:firstRowLastColumn="0" w:lastRowFirstColumn="0" w:lastRowLastColumn="0"/>
            <w:tcW w:w="1802" w:type="dxa"/>
            <w:vMerge/>
          </w:tcPr>
          <w:p w14:paraId="21AB215F" w14:textId="77777777" w:rsidR="00EF6E55" w:rsidRPr="00F14A6C" w:rsidRDefault="00EF6E55" w:rsidP="00EF6E55">
            <w:pPr>
              <w:spacing w:before="0" w:after="0" w:line="240" w:lineRule="auto"/>
              <w:jc w:val="center"/>
              <w:rPr>
                <w:rFonts w:eastAsia="Times New Roman" w:cs="Times New Roman"/>
                <w:sz w:val="22"/>
                <w:lang w:val="es-PE" w:eastAsia="es-PE"/>
              </w:rPr>
            </w:pPr>
          </w:p>
        </w:tc>
        <w:tc>
          <w:tcPr>
            <w:tcW w:w="1198" w:type="dxa"/>
            <w:noWrap/>
            <w:vAlign w:val="center"/>
            <w:hideMark/>
          </w:tcPr>
          <w:p w14:paraId="47354C4B" w14:textId="300E869B" w:rsidR="00EF6E55" w:rsidRPr="00F14A6C" w:rsidRDefault="00EF6E55" w:rsidP="007F5A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50%</w:t>
            </w:r>
          </w:p>
        </w:tc>
        <w:tc>
          <w:tcPr>
            <w:tcW w:w="1451" w:type="dxa"/>
            <w:noWrap/>
            <w:vAlign w:val="center"/>
            <w:hideMark/>
          </w:tcPr>
          <w:p w14:paraId="62BCC537" w14:textId="13359E4D" w:rsidR="00EF6E55" w:rsidRPr="00F14A6C" w:rsidRDefault="00EF6E55" w:rsidP="007F5A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7.9 mm</w:t>
            </w:r>
          </w:p>
        </w:tc>
        <w:tc>
          <w:tcPr>
            <w:tcW w:w="867" w:type="dxa"/>
            <w:vMerge/>
            <w:hideMark/>
          </w:tcPr>
          <w:p w14:paraId="7EE6C55D" w14:textId="77777777" w:rsidR="00EF6E55" w:rsidRPr="00F14A6C" w:rsidRDefault="00EF6E55" w:rsidP="00EF6E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s-PE" w:eastAsia="es-PE"/>
              </w:rPr>
            </w:pPr>
          </w:p>
        </w:tc>
        <w:tc>
          <w:tcPr>
            <w:tcW w:w="1018" w:type="dxa"/>
            <w:vMerge/>
            <w:hideMark/>
          </w:tcPr>
          <w:p w14:paraId="762E80AF" w14:textId="77777777" w:rsidR="00EF6E55" w:rsidRPr="00F14A6C" w:rsidRDefault="00EF6E55" w:rsidP="00EF6E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s-PE" w:eastAsia="es-PE"/>
              </w:rPr>
            </w:pPr>
          </w:p>
        </w:tc>
        <w:tc>
          <w:tcPr>
            <w:tcW w:w="1601" w:type="dxa"/>
            <w:vMerge/>
            <w:hideMark/>
          </w:tcPr>
          <w:p w14:paraId="710BBC2C" w14:textId="77777777" w:rsidR="00EF6E55" w:rsidRPr="00F14A6C" w:rsidRDefault="00EF6E55" w:rsidP="00EF6E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p>
        </w:tc>
      </w:tr>
      <w:tr w:rsidR="00C52C87" w:rsidRPr="00F14A6C" w14:paraId="1471DE39" w14:textId="77777777" w:rsidTr="00FD6E66">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802" w:type="dxa"/>
            <w:vMerge/>
          </w:tcPr>
          <w:p w14:paraId="5A96C76A" w14:textId="77777777" w:rsidR="00EF6E55" w:rsidRPr="00F14A6C" w:rsidRDefault="00EF6E55" w:rsidP="00EF6E55">
            <w:pPr>
              <w:spacing w:before="0" w:after="0" w:line="240" w:lineRule="auto"/>
              <w:jc w:val="center"/>
              <w:rPr>
                <w:rFonts w:eastAsia="Times New Roman" w:cs="Times New Roman"/>
                <w:sz w:val="22"/>
                <w:lang w:val="es-PE" w:eastAsia="es-PE"/>
              </w:rPr>
            </w:pPr>
          </w:p>
        </w:tc>
        <w:tc>
          <w:tcPr>
            <w:tcW w:w="1198" w:type="dxa"/>
            <w:noWrap/>
            <w:vAlign w:val="center"/>
            <w:hideMark/>
          </w:tcPr>
          <w:p w14:paraId="077A7192" w14:textId="2B9D56FA" w:rsidR="00EF6E55" w:rsidRPr="00F14A6C" w:rsidRDefault="00EF6E55" w:rsidP="007F5A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100%</w:t>
            </w:r>
          </w:p>
        </w:tc>
        <w:tc>
          <w:tcPr>
            <w:tcW w:w="1451" w:type="dxa"/>
            <w:noWrap/>
            <w:vAlign w:val="center"/>
            <w:hideMark/>
          </w:tcPr>
          <w:p w14:paraId="7F63A4BC" w14:textId="057FADB3" w:rsidR="00EF6E55" w:rsidRPr="00F14A6C" w:rsidRDefault="00EF6E55" w:rsidP="007F5A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11.4 mm</w:t>
            </w:r>
          </w:p>
        </w:tc>
        <w:tc>
          <w:tcPr>
            <w:tcW w:w="867" w:type="dxa"/>
            <w:vMerge/>
            <w:hideMark/>
          </w:tcPr>
          <w:p w14:paraId="2CB3B111" w14:textId="77777777" w:rsidR="00EF6E55" w:rsidRPr="00F14A6C" w:rsidRDefault="00EF6E55" w:rsidP="00EF6E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s-PE" w:eastAsia="es-PE"/>
              </w:rPr>
            </w:pPr>
          </w:p>
        </w:tc>
        <w:tc>
          <w:tcPr>
            <w:tcW w:w="1018" w:type="dxa"/>
            <w:vMerge/>
            <w:hideMark/>
          </w:tcPr>
          <w:p w14:paraId="049C9AE4" w14:textId="77777777" w:rsidR="00EF6E55" w:rsidRPr="00F14A6C" w:rsidRDefault="00EF6E55" w:rsidP="00EF6E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s-PE" w:eastAsia="es-PE"/>
              </w:rPr>
            </w:pPr>
          </w:p>
        </w:tc>
        <w:tc>
          <w:tcPr>
            <w:tcW w:w="1601" w:type="dxa"/>
            <w:vMerge/>
            <w:hideMark/>
          </w:tcPr>
          <w:p w14:paraId="06EEDBC6" w14:textId="77777777" w:rsidR="00EF6E55" w:rsidRPr="00F14A6C" w:rsidRDefault="00EF6E55" w:rsidP="00EF6E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p>
        </w:tc>
      </w:tr>
      <w:tr w:rsidR="00C52C87" w:rsidRPr="00F14A6C" w14:paraId="2279FF3E" w14:textId="77777777" w:rsidTr="00FD6E66">
        <w:trPr>
          <w:trHeight w:val="456"/>
        </w:trPr>
        <w:tc>
          <w:tcPr>
            <w:cnfStyle w:val="001000000000" w:firstRow="0" w:lastRow="0" w:firstColumn="1" w:lastColumn="0" w:oddVBand="0" w:evenVBand="0" w:oddHBand="0" w:evenHBand="0" w:firstRowFirstColumn="0" w:firstRowLastColumn="0" w:lastRowFirstColumn="0" w:lastRowLastColumn="0"/>
            <w:tcW w:w="1802" w:type="dxa"/>
            <w:vMerge w:val="restart"/>
          </w:tcPr>
          <w:p w14:paraId="25F8ADE4" w14:textId="48FF613A" w:rsidR="00EF6E55" w:rsidRPr="00F14A6C" w:rsidRDefault="00EF6E55" w:rsidP="00B56602">
            <w:pPr>
              <w:spacing w:before="0" w:after="0" w:line="240" w:lineRule="auto"/>
              <w:ind w:right="-30"/>
              <w:jc w:val="center"/>
              <w:rPr>
                <w:rFonts w:eastAsia="Times New Roman" w:cs="Times New Roman"/>
                <w:sz w:val="22"/>
                <w:lang w:val="es-PE" w:eastAsia="es-PE"/>
              </w:rPr>
            </w:pPr>
            <w:r w:rsidRPr="00F14A6C">
              <w:rPr>
                <w:rFonts w:eastAsia="Times New Roman" w:cs="Times New Roman"/>
                <w:szCs w:val="24"/>
                <w:lang w:val="es-PE" w:eastAsia="es-PE"/>
              </w:rPr>
              <w:t xml:space="preserve">Extracto hidroalcohólico de </w:t>
            </w:r>
            <w:r w:rsidRPr="00F14A6C">
              <w:rPr>
                <w:rFonts w:eastAsia="Times New Roman" w:cs="Times New Roman"/>
                <w:i/>
                <w:szCs w:val="24"/>
                <w:lang w:val="es-PE" w:eastAsia="es-PE"/>
              </w:rPr>
              <w:t>Caesalpinia spinosa</w:t>
            </w:r>
            <w:r w:rsidRPr="00F14A6C">
              <w:rPr>
                <w:rFonts w:eastAsia="Times New Roman" w:cs="Times New Roman"/>
                <w:szCs w:val="24"/>
                <w:lang w:val="es-PE" w:eastAsia="es-PE"/>
              </w:rPr>
              <w:t xml:space="preserve"> (taya)</w:t>
            </w:r>
          </w:p>
        </w:tc>
        <w:tc>
          <w:tcPr>
            <w:tcW w:w="1198" w:type="dxa"/>
            <w:noWrap/>
            <w:vAlign w:val="center"/>
            <w:hideMark/>
          </w:tcPr>
          <w:p w14:paraId="6F66F963" w14:textId="2722B5EC" w:rsidR="00EF6E55" w:rsidRPr="00F14A6C" w:rsidRDefault="00EF6E55" w:rsidP="007F5A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10%</w:t>
            </w:r>
          </w:p>
        </w:tc>
        <w:tc>
          <w:tcPr>
            <w:tcW w:w="1451" w:type="dxa"/>
            <w:noWrap/>
            <w:vAlign w:val="center"/>
            <w:hideMark/>
          </w:tcPr>
          <w:p w14:paraId="5C7A2C25" w14:textId="5DBDA8B6" w:rsidR="00EF6E55" w:rsidRPr="00F14A6C" w:rsidRDefault="00EF6E55" w:rsidP="007F5A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 mm</w:t>
            </w:r>
          </w:p>
        </w:tc>
        <w:tc>
          <w:tcPr>
            <w:tcW w:w="867" w:type="dxa"/>
            <w:vMerge/>
            <w:hideMark/>
          </w:tcPr>
          <w:p w14:paraId="55FC77E8" w14:textId="77777777" w:rsidR="00EF6E55" w:rsidRPr="00F14A6C" w:rsidRDefault="00EF6E55" w:rsidP="00EF6E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s-PE" w:eastAsia="es-PE"/>
              </w:rPr>
            </w:pPr>
          </w:p>
        </w:tc>
        <w:tc>
          <w:tcPr>
            <w:tcW w:w="1018" w:type="dxa"/>
            <w:vMerge/>
            <w:hideMark/>
          </w:tcPr>
          <w:p w14:paraId="5190F1C5" w14:textId="77777777" w:rsidR="00EF6E55" w:rsidRPr="00F14A6C" w:rsidRDefault="00EF6E55" w:rsidP="00EF6E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s-PE" w:eastAsia="es-PE"/>
              </w:rPr>
            </w:pPr>
          </w:p>
        </w:tc>
        <w:tc>
          <w:tcPr>
            <w:tcW w:w="1601" w:type="dxa"/>
            <w:vMerge/>
            <w:hideMark/>
          </w:tcPr>
          <w:p w14:paraId="40980163" w14:textId="77777777" w:rsidR="00EF6E55" w:rsidRPr="00F14A6C" w:rsidRDefault="00EF6E55" w:rsidP="00EF6E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p>
        </w:tc>
      </w:tr>
      <w:tr w:rsidR="00C52C87" w:rsidRPr="00F14A6C" w14:paraId="7D7FCC68" w14:textId="77777777" w:rsidTr="00FD6E66">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802" w:type="dxa"/>
            <w:vMerge/>
          </w:tcPr>
          <w:p w14:paraId="6BF4D288" w14:textId="77777777" w:rsidR="00EF6E55" w:rsidRPr="00F14A6C" w:rsidRDefault="00EF6E55" w:rsidP="00EF6E55">
            <w:pPr>
              <w:spacing w:before="0" w:after="0" w:line="240" w:lineRule="auto"/>
              <w:jc w:val="center"/>
              <w:rPr>
                <w:rFonts w:eastAsia="Times New Roman" w:cs="Times New Roman"/>
                <w:sz w:val="22"/>
                <w:lang w:val="es-PE" w:eastAsia="es-PE"/>
              </w:rPr>
            </w:pPr>
          </w:p>
        </w:tc>
        <w:tc>
          <w:tcPr>
            <w:tcW w:w="1198" w:type="dxa"/>
            <w:noWrap/>
            <w:vAlign w:val="center"/>
            <w:hideMark/>
          </w:tcPr>
          <w:p w14:paraId="3D41C3EB" w14:textId="519C8B9E" w:rsidR="00EF6E55" w:rsidRPr="00F14A6C" w:rsidRDefault="00EF6E55" w:rsidP="007F5A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50%</w:t>
            </w:r>
          </w:p>
        </w:tc>
        <w:tc>
          <w:tcPr>
            <w:tcW w:w="1451" w:type="dxa"/>
            <w:noWrap/>
            <w:vAlign w:val="center"/>
            <w:hideMark/>
          </w:tcPr>
          <w:p w14:paraId="1F05D269" w14:textId="7E69EA15" w:rsidR="00EF6E55" w:rsidRPr="00F14A6C" w:rsidRDefault="00EF6E55" w:rsidP="007F5A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 mm</w:t>
            </w:r>
          </w:p>
        </w:tc>
        <w:tc>
          <w:tcPr>
            <w:tcW w:w="867" w:type="dxa"/>
            <w:vMerge/>
            <w:hideMark/>
          </w:tcPr>
          <w:p w14:paraId="3D65B6EC" w14:textId="77777777" w:rsidR="00EF6E55" w:rsidRPr="00F14A6C" w:rsidRDefault="00EF6E55" w:rsidP="00EF6E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s-PE" w:eastAsia="es-PE"/>
              </w:rPr>
            </w:pPr>
          </w:p>
        </w:tc>
        <w:tc>
          <w:tcPr>
            <w:tcW w:w="1018" w:type="dxa"/>
            <w:vMerge/>
            <w:hideMark/>
          </w:tcPr>
          <w:p w14:paraId="02275F18" w14:textId="77777777" w:rsidR="00EF6E55" w:rsidRPr="00F14A6C" w:rsidRDefault="00EF6E55" w:rsidP="00EF6E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s-PE" w:eastAsia="es-PE"/>
              </w:rPr>
            </w:pPr>
          </w:p>
        </w:tc>
        <w:tc>
          <w:tcPr>
            <w:tcW w:w="1601" w:type="dxa"/>
            <w:vMerge/>
            <w:hideMark/>
          </w:tcPr>
          <w:p w14:paraId="3B77C9A7" w14:textId="77777777" w:rsidR="00EF6E55" w:rsidRPr="00F14A6C" w:rsidRDefault="00EF6E55" w:rsidP="00EF6E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s-PE" w:eastAsia="es-PE"/>
              </w:rPr>
            </w:pPr>
          </w:p>
        </w:tc>
      </w:tr>
      <w:tr w:rsidR="00C52C87" w:rsidRPr="00F14A6C" w14:paraId="7C108936" w14:textId="77777777" w:rsidTr="00FD6E66">
        <w:trPr>
          <w:trHeight w:val="456"/>
        </w:trPr>
        <w:tc>
          <w:tcPr>
            <w:cnfStyle w:val="001000000000" w:firstRow="0" w:lastRow="0" w:firstColumn="1" w:lastColumn="0" w:oddVBand="0" w:evenVBand="0" w:oddHBand="0" w:evenHBand="0" w:firstRowFirstColumn="0" w:firstRowLastColumn="0" w:lastRowFirstColumn="0" w:lastRowLastColumn="0"/>
            <w:tcW w:w="1802" w:type="dxa"/>
            <w:vMerge/>
          </w:tcPr>
          <w:p w14:paraId="16D420B3" w14:textId="77777777" w:rsidR="00EF6E55" w:rsidRPr="00F14A6C" w:rsidRDefault="00EF6E55" w:rsidP="00EF6E55">
            <w:pPr>
              <w:spacing w:before="0" w:after="0" w:line="240" w:lineRule="auto"/>
              <w:jc w:val="center"/>
              <w:rPr>
                <w:rFonts w:eastAsia="Times New Roman" w:cs="Times New Roman"/>
                <w:sz w:val="22"/>
                <w:lang w:val="es-PE" w:eastAsia="es-PE"/>
              </w:rPr>
            </w:pPr>
          </w:p>
        </w:tc>
        <w:tc>
          <w:tcPr>
            <w:tcW w:w="1198" w:type="dxa"/>
            <w:noWrap/>
            <w:vAlign w:val="center"/>
            <w:hideMark/>
          </w:tcPr>
          <w:p w14:paraId="2AD1A03A" w14:textId="07669EBE" w:rsidR="00EF6E55" w:rsidRPr="00F14A6C" w:rsidRDefault="00EF6E55" w:rsidP="007F5A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100%</w:t>
            </w:r>
          </w:p>
        </w:tc>
        <w:tc>
          <w:tcPr>
            <w:tcW w:w="1451" w:type="dxa"/>
            <w:noWrap/>
            <w:vAlign w:val="center"/>
            <w:hideMark/>
          </w:tcPr>
          <w:p w14:paraId="46FCA105" w14:textId="238D6773" w:rsidR="00EF6E55" w:rsidRPr="00F14A6C" w:rsidRDefault="00EF6E55" w:rsidP="007F5A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r w:rsidRPr="00F14A6C">
              <w:rPr>
                <w:rFonts w:eastAsia="Times New Roman" w:cs="Times New Roman"/>
                <w:sz w:val="22"/>
                <w:lang w:val="es-PE" w:eastAsia="es-PE"/>
              </w:rPr>
              <w:t>6 mm</w:t>
            </w:r>
          </w:p>
        </w:tc>
        <w:tc>
          <w:tcPr>
            <w:tcW w:w="867" w:type="dxa"/>
            <w:vMerge/>
            <w:hideMark/>
          </w:tcPr>
          <w:p w14:paraId="64BA0F63" w14:textId="77777777" w:rsidR="00EF6E55" w:rsidRPr="00F14A6C" w:rsidRDefault="00EF6E55" w:rsidP="00EF6E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s-PE" w:eastAsia="es-PE"/>
              </w:rPr>
            </w:pPr>
          </w:p>
        </w:tc>
        <w:tc>
          <w:tcPr>
            <w:tcW w:w="1018" w:type="dxa"/>
            <w:vMerge/>
            <w:hideMark/>
          </w:tcPr>
          <w:p w14:paraId="50ED293F" w14:textId="77777777" w:rsidR="00EF6E55" w:rsidRPr="00F14A6C" w:rsidRDefault="00EF6E55" w:rsidP="00EF6E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s-PE" w:eastAsia="es-PE"/>
              </w:rPr>
            </w:pPr>
          </w:p>
        </w:tc>
        <w:tc>
          <w:tcPr>
            <w:tcW w:w="1601" w:type="dxa"/>
            <w:vMerge/>
            <w:hideMark/>
          </w:tcPr>
          <w:p w14:paraId="35543F63" w14:textId="77777777" w:rsidR="00EF6E55" w:rsidRPr="00F14A6C" w:rsidRDefault="00EF6E55" w:rsidP="00EF6E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s-PE" w:eastAsia="es-PE"/>
              </w:rPr>
            </w:pPr>
          </w:p>
        </w:tc>
      </w:tr>
    </w:tbl>
    <w:p w14:paraId="74C2C71C" w14:textId="77777777" w:rsidR="00224FB3" w:rsidRPr="00F14A6C" w:rsidRDefault="00224FB3" w:rsidP="00224FB3">
      <w:pPr>
        <w:spacing w:before="0"/>
        <w:ind w:firstLine="142"/>
        <w:jc w:val="left"/>
        <w:rPr>
          <w:rFonts w:cs="Times New Roman"/>
          <w:sz w:val="20"/>
          <w:szCs w:val="24"/>
          <w:lang w:val="es-PE"/>
        </w:rPr>
      </w:pPr>
      <w:r w:rsidRPr="00F14A6C">
        <w:rPr>
          <w:rFonts w:cs="Times New Roman"/>
          <w:b/>
          <w:sz w:val="20"/>
          <w:szCs w:val="24"/>
          <w:lang w:val="es-PE"/>
        </w:rPr>
        <w:t>Fuente:</w:t>
      </w:r>
      <w:r w:rsidRPr="00F14A6C">
        <w:rPr>
          <w:rFonts w:cs="Times New Roman"/>
          <w:sz w:val="20"/>
          <w:szCs w:val="24"/>
          <w:lang w:val="es-PE"/>
        </w:rPr>
        <w:t xml:space="preserve"> Elaborado por los investigadores</w:t>
      </w:r>
    </w:p>
    <w:p w14:paraId="324F31B7" w14:textId="1865F93B" w:rsidR="00BC0A6B" w:rsidRPr="00F14A6C" w:rsidRDefault="00BC0A6B" w:rsidP="007F5A38">
      <w:pPr>
        <w:spacing w:before="0" w:after="0"/>
        <w:jc w:val="left"/>
        <w:rPr>
          <w:rFonts w:eastAsia="Times New Roman" w:cs="Times New Roman"/>
          <w:szCs w:val="24"/>
          <w:lang w:val="es-PE" w:eastAsia="es-PE"/>
        </w:rPr>
      </w:pPr>
      <w:r w:rsidRPr="00F14A6C">
        <w:rPr>
          <w:rFonts w:eastAsia="Times New Roman" w:cs="Times New Roman"/>
          <w:szCs w:val="24"/>
          <w:lang w:val="es-PE" w:eastAsia="es-PE"/>
        </w:rPr>
        <w:t xml:space="preserve">Existe diferencia significativa (p&lt;0.05) entre los halos de inhibición </w:t>
      </w:r>
      <w:r w:rsidRPr="00F14A6C">
        <w:rPr>
          <w:rFonts w:cs="Times New Roman"/>
          <w:bCs/>
          <w:szCs w:val="24"/>
          <w:lang w:val="es-PE"/>
        </w:rPr>
        <w:t xml:space="preserve">extracto acuoso de </w:t>
      </w:r>
      <w:r w:rsidRPr="00F14A6C">
        <w:rPr>
          <w:rFonts w:cs="Times New Roman"/>
          <w:bCs/>
          <w:i/>
          <w:szCs w:val="24"/>
          <w:lang w:val="es-PE"/>
        </w:rPr>
        <w:t>Caesalpinia spinosa</w:t>
      </w:r>
      <w:r w:rsidRPr="00F14A6C">
        <w:rPr>
          <w:rFonts w:cs="Times New Roman"/>
          <w:bCs/>
          <w:szCs w:val="24"/>
          <w:lang w:val="es-PE"/>
        </w:rPr>
        <w:t xml:space="preserve"> (taya) en concentraciones de 50% y 100% </w:t>
      </w:r>
      <w:r w:rsidRPr="00F14A6C">
        <w:rPr>
          <w:rFonts w:eastAsia="Times New Roman" w:cs="Times New Roman"/>
          <w:szCs w:val="24"/>
          <w:lang w:val="es-PE" w:eastAsia="es-PE"/>
        </w:rPr>
        <w:t xml:space="preserve">y el extracto hidroalcohólico de </w:t>
      </w:r>
      <w:r w:rsidRPr="00F14A6C">
        <w:rPr>
          <w:rFonts w:eastAsia="Times New Roman" w:cs="Times New Roman"/>
          <w:i/>
          <w:szCs w:val="24"/>
          <w:lang w:val="es-PE" w:eastAsia="es-PE"/>
        </w:rPr>
        <w:t>Caesalpinia spinosa</w:t>
      </w:r>
      <w:r w:rsidRPr="00F14A6C">
        <w:rPr>
          <w:rFonts w:eastAsia="Times New Roman" w:cs="Times New Roman"/>
          <w:szCs w:val="24"/>
          <w:lang w:val="es-PE" w:eastAsia="es-PE"/>
        </w:rPr>
        <w:t xml:space="preserve"> (taya) en sus diferentes concentraciones </w:t>
      </w:r>
      <w:r w:rsidRPr="00F14A6C">
        <w:rPr>
          <w:szCs w:val="24"/>
          <w:lang w:val="es-PE"/>
        </w:rPr>
        <w:t xml:space="preserve">sobre cepas de </w:t>
      </w:r>
      <w:r w:rsidRPr="00F14A6C">
        <w:rPr>
          <w:i/>
          <w:szCs w:val="24"/>
          <w:lang w:val="es-PE"/>
        </w:rPr>
        <w:t>Streptococcus mutans</w:t>
      </w:r>
      <w:r w:rsidRPr="00F14A6C">
        <w:rPr>
          <w:szCs w:val="24"/>
          <w:lang w:val="es-PE"/>
        </w:rPr>
        <w:t xml:space="preserve"> (ATCC 25175). </w:t>
      </w:r>
      <w:r w:rsidR="007F5A38" w:rsidRPr="00F14A6C">
        <w:rPr>
          <w:rFonts w:ascii="Calibri" w:eastAsia="Times New Roman" w:hAnsi="Calibri" w:cs="Times New Roman"/>
          <w:lang w:val="es-PE" w:eastAsia="es-PE"/>
        </w:rPr>
        <w:t xml:space="preserve">Siendo </w:t>
      </w:r>
      <w:r w:rsidR="007F5A38" w:rsidRPr="00F14A6C">
        <w:rPr>
          <w:rFonts w:eastAsia="Times New Roman" w:cs="Times New Roman"/>
          <w:szCs w:val="24"/>
          <w:lang w:val="es-PE" w:eastAsia="es-PE"/>
        </w:rPr>
        <w:t xml:space="preserve">el extracto acuoso superior al extracto hidroalcohólico de </w:t>
      </w:r>
      <w:r w:rsidR="007F5A38" w:rsidRPr="00F14A6C">
        <w:rPr>
          <w:rFonts w:eastAsia="Times New Roman" w:cs="Times New Roman"/>
          <w:i/>
          <w:szCs w:val="24"/>
          <w:lang w:val="es-PE" w:eastAsia="es-PE"/>
        </w:rPr>
        <w:t>Caesalpinia spinosa</w:t>
      </w:r>
      <w:r w:rsidR="007F5A38" w:rsidRPr="00F14A6C">
        <w:rPr>
          <w:rFonts w:eastAsia="Times New Roman" w:cs="Times New Roman"/>
          <w:szCs w:val="24"/>
          <w:lang w:val="es-PE" w:eastAsia="es-PE"/>
        </w:rPr>
        <w:t xml:space="preserve"> (taya).</w:t>
      </w:r>
    </w:p>
    <w:p w14:paraId="555A3E65" w14:textId="406E3381" w:rsidR="00EB56DC" w:rsidRPr="00F14A6C" w:rsidRDefault="00EB56DC" w:rsidP="000874F1">
      <w:pPr>
        <w:spacing w:before="0" w:after="0" w:line="240" w:lineRule="auto"/>
        <w:jc w:val="left"/>
        <w:rPr>
          <w:rFonts w:eastAsia="Times New Roman" w:cs="Times New Roman"/>
          <w:sz w:val="22"/>
          <w:lang w:val="es-PE" w:eastAsia="es-PE"/>
        </w:rPr>
      </w:pPr>
    </w:p>
    <w:p w14:paraId="5EBAC117" w14:textId="62CB8CB9" w:rsidR="00EB56DC" w:rsidRPr="00F14A6C" w:rsidRDefault="00EB56DC" w:rsidP="000874F1">
      <w:pPr>
        <w:spacing w:before="0" w:after="0" w:line="240" w:lineRule="auto"/>
        <w:jc w:val="left"/>
        <w:rPr>
          <w:rFonts w:eastAsia="Times New Roman" w:cs="Times New Roman"/>
          <w:sz w:val="22"/>
          <w:lang w:val="es-PE" w:eastAsia="es-PE"/>
        </w:rPr>
      </w:pPr>
    </w:p>
    <w:p w14:paraId="35E28A8C" w14:textId="77777777" w:rsidR="00EB56DC" w:rsidRPr="00F14A6C" w:rsidRDefault="00EB56DC" w:rsidP="000874F1">
      <w:pPr>
        <w:spacing w:before="0" w:after="0" w:line="240" w:lineRule="auto"/>
        <w:jc w:val="left"/>
        <w:rPr>
          <w:rFonts w:eastAsia="Times New Roman" w:cs="Times New Roman"/>
          <w:sz w:val="22"/>
          <w:lang w:val="es-PE" w:eastAsia="es-PE"/>
        </w:rPr>
      </w:pPr>
    </w:p>
    <w:p w14:paraId="74FF1EA8" w14:textId="77777777" w:rsidR="00EB56DC" w:rsidRPr="00F14A6C" w:rsidRDefault="00EB56DC" w:rsidP="000874F1">
      <w:pPr>
        <w:spacing w:before="0" w:after="0" w:line="240" w:lineRule="auto"/>
        <w:jc w:val="left"/>
        <w:rPr>
          <w:rFonts w:eastAsia="Times New Roman" w:cs="Times New Roman"/>
          <w:sz w:val="22"/>
          <w:lang w:val="es-PE" w:eastAsia="es-PE"/>
        </w:rPr>
      </w:pPr>
    </w:p>
    <w:p w14:paraId="3413A462" w14:textId="21766391" w:rsidR="001A5104" w:rsidRPr="00F14A6C" w:rsidRDefault="001A5104" w:rsidP="000874F1">
      <w:pPr>
        <w:spacing w:before="0" w:after="0" w:line="240" w:lineRule="auto"/>
        <w:jc w:val="left"/>
        <w:rPr>
          <w:rFonts w:eastAsia="Times New Roman" w:cs="Times New Roman"/>
          <w:sz w:val="22"/>
          <w:lang w:val="es-PE" w:eastAsia="es-PE"/>
        </w:rPr>
      </w:pPr>
    </w:p>
    <w:p w14:paraId="55D66A52" w14:textId="4BACC058" w:rsidR="001A5104" w:rsidRPr="00F14A6C" w:rsidRDefault="001A5104" w:rsidP="000874F1">
      <w:pPr>
        <w:spacing w:before="0" w:after="0" w:line="240" w:lineRule="auto"/>
        <w:jc w:val="left"/>
        <w:rPr>
          <w:rFonts w:eastAsia="Times New Roman" w:cs="Times New Roman"/>
          <w:sz w:val="22"/>
          <w:lang w:val="es-PE" w:eastAsia="es-PE"/>
        </w:rPr>
      </w:pPr>
    </w:p>
    <w:p w14:paraId="3D5BDF33" w14:textId="38B33EFE" w:rsidR="001A5104" w:rsidRPr="00F14A6C" w:rsidRDefault="001A5104" w:rsidP="000874F1">
      <w:pPr>
        <w:spacing w:before="0" w:after="0" w:line="240" w:lineRule="auto"/>
        <w:jc w:val="left"/>
        <w:rPr>
          <w:rFonts w:eastAsia="Times New Roman" w:cs="Times New Roman"/>
          <w:sz w:val="22"/>
          <w:lang w:val="es-PE" w:eastAsia="es-PE"/>
        </w:rPr>
      </w:pPr>
    </w:p>
    <w:p w14:paraId="4F8459A2" w14:textId="23A798EC" w:rsidR="001A5104" w:rsidRPr="00F14A6C" w:rsidRDefault="001A5104" w:rsidP="000874F1">
      <w:pPr>
        <w:spacing w:before="0" w:after="0" w:line="240" w:lineRule="auto"/>
        <w:jc w:val="left"/>
        <w:rPr>
          <w:rFonts w:eastAsia="Times New Roman" w:cs="Times New Roman"/>
          <w:sz w:val="22"/>
          <w:lang w:val="es-PE" w:eastAsia="es-PE"/>
        </w:rPr>
      </w:pPr>
    </w:p>
    <w:p w14:paraId="6FA25FE9" w14:textId="2162EBFA" w:rsidR="001A5104" w:rsidRPr="00F14A6C" w:rsidRDefault="001A5104" w:rsidP="000874F1">
      <w:pPr>
        <w:spacing w:before="0" w:after="0" w:line="240" w:lineRule="auto"/>
        <w:jc w:val="left"/>
        <w:rPr>
          <w:rFonts w:eastAsia="Times New Roman" w:cs="Times New Roman"/>
          <w:sz w:val="22"/>
          <w:lang w:val="es-PE" w:eastAsia="es-PE"/>
        </w:rPr>
      </w:pPr>
    </w:p>
    <w:p w14:paraId="6B038DB7" w14:textId="3F85699E" w:rsidR="001A5104" w:rsidRPr="00F14A6C" w:rsidRDefault="001A5104" w:rsidP="000874F1">
      <w:pPr>
        <w:spacing w:before="0" w:after="0" w:line="240" w:lineRule="auto"/>
        <w:jc w:val="left"/>
        <w:rPr>
          <w:rFonts w:eastAsia="Times New Roman" w:cs="Times New Roman"/>
          <w:sz w:val="22"/>
          <w:lang w:val="es-PE" w:eastAsia="es-PE"/>
        </w:rPr>
      </w:pPr>
    </w:p>
    <w:p w14:paraId="7C31AA36" w14:textId="2DBF7598" w:rsidR="001A5104" w:rsidRPr="00F14A6C" w:rsidRDefault="001A5104" w:rsidP="000874F1">
      <w:pPr>
        <w:spacing w:before="0" w:after="0" w:line="240" w:lineRule="auto"/>
        <w:jc w:val="left"/>
        <w:rPr>
          <w:rFonts w:eastAsia="Times New Roman" w:cs="Times New Roman"/>
          <w:sz w:val="22"/>
          <w:lang w:val="es-PE" w:eastAsia="es-PE"/>
        </w:rPr>
      </w:pPr>
    </w:p>
    <w:p w14:paraId="250F268E" w14:textId="2FACBE77" w:rsidR="00C439E8" w:rsidRPr="00F14A6C" w:rsidRDefault="00C439E8" w:rsidP="000874F1">
      <w:pPr>
        <w:spacing w:before="0" w:after="0" w:line="240" w:lineRule="auto"/>
        <w:jc w:val="left"/>
        <w:rPr>
          <w:rFonts w:eastAsia="Times New Roman" w:cs="Times New Roman"/>
          <w:sz w:val="22"/>
          <w:lang w:val="es-PE" w:eastAsia="es-PE"/>
        </w:rPr>
      </w:pPr>
    </w:p>
    <w:p w14:paraId="1113AABC" w14:textId="4CAD893A" w:rsidR="00C439E8" w:rsidRPr="00F14A6C" w:rsidRDefault="00C439E8" w:rsidP="000874F1">
      <w:pPr>
        <w:spacing w:before="0" w:after="0" w:line="240" w:lineRule="auto"/>
        <w:jc w:val="left"/>
        <w:rPr>
          <w:rFonts w:eastAsia="Times New Roman" w:cs="Times New Roman"/>
          <w:sz w:val="22"/>
          <w:lang w:val="es-PE" w:eastAsia="es-PE"/>
        </w:rPr>
      </w:pPr>
    </w:p>
    <w:p w14:paraId="0E5CAD2D" w14:textId="6F283143" w:rsidR="00D94E0F" w:rsidRPr="00F14A6C" w:rsidRDefault="00D94E0F" w:rsidP="000874F1">
      <w:pPr>
        <w:pStyle w:val="Descripcin"/>
        <w:keepNext/>
        <w:spacing w:after="0"/>
        <w:jc w:val="left"/>
        <w:rPr>
          <w:color w:val="auto"/>
          <w:sz w:val="24"/>
          <w:szCs w:val="24"/>
          <w:lang w:val="es-PE"/>
        </w:rPr>
      </w:pPr>
    </w:p>
    <w:p w14:paraId="148D1971" w14:textId="5B5D8E4D" w:rsidR="00D117E6" w:rsidRPr="00F14A6C" w:rsidRDefault="00D117E6" w:rsidP="000874F1">
      <w:pPr>
        <w:jc w:val="left"/>
        <w:rPr>
          <w:lang w:val="es-PE" w:eastAsia="es-PE"/>
        </w:rPr>
      </w:pPr>
    </w:p>
    <w:p w14:paraId="6C72E6B2" w14:textId="4B3A849B" w:rsidR="00415FA1" w:rsidRPr="00F14A6C" w:rsidRDefault="00A11F09" w:rsidP="00D108A1">
      <w:pPr>
        <w:pStyle w:val="Ttulo2"/>
        <w:spacing w:before="0"/>
        <w:jc w:val="center"/>
        <w:rPr>
          <w:rFonts w:cs="Times New Roman"/>
          <w:noProof/>
          <w:szCs w:val="24"/>
          <w:lang w:val="es-PE" w:eastAsia="es-PE"/>
        </w:rPr>
      </w:pPr>
      <w:bookmarkStart w:id="196" w:name="_Toc514239897"/>
      <w:r w:rsidRPr="00F14A6C">
        <w:rPr>
          <w:rFonts w:cs="Times New Roman"/>
          <w:noProof/>
          <w:szCs w:val="24"/>
          <w:lang w:val="es-PE" w:eastAsia="es-PE"/>
        </w:rPr>
        <w:lastRenderedPageBreak/>
        <w:t xml:space="preserve">ANEXO </w:t>
      </w:r>
      <w:r w:rsidR="00BA0803" w:rsidRPr="00F14A6C">
        <w:rPr>
          <w:rFonts w:cs="Times New Roman"/>
          <w:noProof/>
          <w:szCs w:val="24"/>
          <w:lang w:val="es-PE" w:eastAsia="es-PE"/>
        </w:rPr>
        <w:t>8</w:t>
      </w:r>
      <w:r w:rsidRPr="00F14A6C">
        <w:rPr>
          <w:rFonts w:cs="Times New Roman"/>
          <w:noProof/>
          <w:szCs w:val="24"/>
          <w:lang w:val="es-PE" w:eastAsia="es-PE"/>
        </w:rPr>
        <w:t>: REGISTROS FOTOGRÁFICOS</w:t>
      </w:r>
      <w:bookmarkEnd w:id="196"/>
    </w:p>
    <w:p w14:paraId="30625696" w14:textId="44F7DF87" w:rsidR="0068218F" w:rsidRPr="00F14A6C" w:rsidRDefault="0048789D" w:rsidP="000874F1">
      <w:pPr>
        <w:pStyle w:val="Prrafodelista"/>
        <w:ind w:left="0" w:right="-1"/>
        <w:jc w:val="left"/>
        <w:outlineLvl w:val="2"/>
        <w:rPr>
          <w:rFonts w:cs="Times New Roman"/>
          <w:b/>
          <w:noProof/>
          <w:szCs w:val="24"/>
          <w:lang w:val="es-PE" w:eastAsia="es-PE"/>
        </w:rPr>
      </w:pPr>
      <w:r w:rsidRPr="00F14A6C">
        <w:rPr>
          <w:noProof/>
          <w:lang w:val="es-PE" w:eastAsia="es-PE"/>
        </w:rPr>
        <w:drawing>
          <wp:anchor distT="0" distB="0" distL="114300" distR="114300" simplePos="0" relativeHeight="251664896" behindDoc="0" locked="0" layoutInCell="1" allowOverlap="1" wp14:anchorId="439C8D13" wp14:editId="68EA2E10">
            <wp:simplePos x="0" y="0"/>
            <wp:positionH relativeFrom="margin">
              <wp:posOffset>2632644</wp:posOffset>
            </wp:positionH>
            <wp:positionV relativeFrom="paragraph">
              <wp:posOffset>334010</wp:posOffset>
            </wp:positionV>
            <wp:extent cx="2421255" cy="1812925"/>
            <wp:effectExtent l="76200" t="76200" r="131445" b="130175"/>
            <wp:wrapThrough wrapText="bothSides">
              <wp:wrapPolygon edited="0">
                <wp:start x="-340" y="-908"/>
                <wp:lineTo x="-680" y="-681"/>
                <wp:lineTo x="-680" y="22016"/>
                <wp:lineTo x="-340" y="22924"/>
                <wp:lineTo x="22263" y="22924"/>
                <wp:lineTo x="22603" y="21335"/>
                <wp:lineTo x="22603" y="2951"/>
                <wp:lineTo x="22263" y="-454"/>
                <wp:lineTo x="22263" y="-908"/>
                <wp:lineTo x="-340" y="-908"/>
              </wp:wrapPolygon>
            </wp:wrapThrough>
            <wp:docPr id="27" name="Imagen 27" descr="C:\Users\I7\Desktop\fotos tesis\IM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7\Desktop\fotos tesis\IMG_102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0981"/>
                    <a:stretch/>
                  </pic:blipFill>
                  <pic:spPr bwMode="auto">
                    <a:xfrm>
                      <a:off x="0" y="0"/>
                      <a:ext cx="2421255" cy="1812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18F" w:rsidRPr="00F14A6C">
        <w:rPr>
          <w:noProof/>
          <w:lang w:val="es-PE" w:eastAsia="es-PE"/>
        </w:rPr>
        <mc:AlternateContent>
          <mc:Choice Requires="wps">
            <w:drawing>
              <wp:anchor distT="0" distB="0" distL="114300" distR="114300" simplePos="0" relativeHeight="251668992" behindDoc="0" locked="0" layoutInCell="1" allowOverlap="1" wp14:anchorId="179E2125" wp14:editId="61EFC5A7">
                <wp:simplePos x="0" y="0"/>
                <wp:positionH relativeFrom="column">
                  <wp:posOffset>-84455</wp:posOffset>
                </wp:positionH>
                <wp:positionV relativeFrom="paragraph">
                  <wp:posOffset>2806700</wp:posOffset>
                </wp:positionV>
                <wp:extent cx="2428875" cy="635"/>
                <wp:effectExtent l="0" t="0" r="0" b="0"/>
                <wp:wrapThrough wrapText="bothSides">
                  <wp:wrapPolygon edited="0">
                    <wp:start x="0" y="0"/>
                    <wp:lineTo x="0" y="21600"/>
                    <wp:lineTo x="21600" y="21600"/>
                    <wp:lineTo x="21600" y="0"/>
                  </wp:wrapPolygon>
                </wp:wrapThrough>
                <wp:docPr id="14" name="Cuadro de texto 14"/>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4BF50AD5" w14:textId="2AA94A78" w:rsidR="002F28AC" w:rsidRPr="00B14CF7" w:rsidRDefault="002F28AC" w:rsidP="0068218F">
                            <w:pPr>
                              <w:pStyle w:val="Descripcin"/>
                              <w:jc w:val="center"/>
                              <w:rPr>
                                <w:noProof/>
                                <w:color w:val="auto"/>
                                <w:sz w:val="24"/>
                              </w:rPr>
                            </w:pPr>
                            <w:bookmarkStart w:id="197" w:name="_Toc508216960"/>
                            <w:r w:rsidRPr="00B14CF7">
                              <w:rPr>
                                <w:color w:val="auto"/>
                              </w:rPr>
                              <w:t xml:space="preserve">Foto </w:t>
                            </w:r>
                            <w:r>
                              <w:rPr>
                                <w:color w:val="auto"/>
                              </w:rPr>
                              <w:t>1</w:t>
                            </w:r>
                            <w:r w:rsidRPr="00B14CF7">
                              <w:rPr>
                                <w:color w:val="auto"/>
                              </w:rPr>
                              <w:t xml:space="preserve">: Recolección de las vainas de </w:t>
                            </w:r>
                            <w:r w:rsidRPr="00B14CF7">
                              <w:rPr>
                                <w:i/>
                                <w:color w:val="auto"/>
                              </w:rPr>
                              <w:t>Caesalpinia spinosa</w:t>
                            </w:r>
                            <w:r w:rsidRPr="00B14CF7">
                              <w:rPr>
                                <w:color w:val="auto"/>
                              </w:rPr>
                              <w:t xml:space="preserve"> (taya) por los tesistas</w:t>
                            </w:r>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9E2125" id="Cuadro de texto 14" o:spid="_x0000_s1028" type="#_x0000_t202" style="position:absolute;margin-left:-6.65pt;margin-top:221pt;width:191.2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3eNAIAAG0EAAAOAAAAZHJzL2Uyb0RvYy54bWysVMFu2zAMvQ/YPwi6L06ytguMOEWWIsOA&#10;oi2QDj0rshwLkEWNUmJnXz9KttOt22nYRaZI6knvkfTytmsMOyn0GmzBZ5MpZ8pKKLU9FPzb8/bD&#10;gjMfhC2FAasKflae367ev1u2LldzqMGUChmBWJ+3ruB1CC7PMi9r1Qg/AacsBSvARgTa4iErUbSE&#10;3phsPp3eZC1g6RCk8p68d32QrxJ+VSkZHqvKq8BMweltIa2Y1n1cs9VS5AcUrtZyeIb4h1c0Qlu6&#10;9AJ1J4JgR9R/QDVaIniowkRCk0FVaakSB2Izm75hs6uFU4kLiePdRSb//2Dlw+kJmS6pdlecWdFQ&#10;jTZHUSKwUrGgugCMIiRT63xO2TtH+aH7DB0dGf2enJF9V2ETv8SLUZwEP19EJigmyTm/mi8Wn645&#10;kxS7+XgdMbLXow59+KKgYdEoOFIFk7DidO9DnzqmxJs8GF1utTFxEwMbg+wkqNptrYMawH/LMjbm&#10;WoinesDoySK/nke0QrfvkizzkeMeyjNRR+h7yDu51XTfvfDhSSA1DbGlQQiPtFQG2oLDYHFWA/74&#10;mz/mUy0pyllLTVhw//0oUHFmvlqqcuzY0cDR2I+GPTYbIKYzGjEnk0kHMJjRrBCaF5qPdbyFQsJK&#10;uqvgYTQ3oR8Fmi+p1uuURH3pRLi3Oycj9Kjrc/ci0A1ViX3xAGN7ivxNcfrcVB63PgZSOlUu6tqr&#10;OMhNPZ1qP8xfHJpf9ynr9S+x+gkAAP//AwBQSwMEFAAGAAgAAAAhANLMJqfhAAAACwEAAA8AAABk&#10;cnMvZG93bnJldi54bWxMjz1PwzAQhnck/oN1SCyodb4U0TROVVUwwFI1dGFz42sSiO3Idtrw7zlY&#10;YLy7R+89b7mZ9cAu6HxvjYB4GQFD01jVm1bA8e158QjMB2mUHKxBAV/oYVPd3pSyUPZqDnipQ8so&#10;xPhCCuhCGAvOfdOhln5pRzR0O1unZaDRtVw5eaVwPfAkinKuZW/oQydH3HXYfNaTFrDP3vfdw3R+&#10;et1mqXs5Trv8o62FuL+bt2tgAefwB8OPPqlDRU4nOxnl2SBgEacpoQKyLKFSRKT5KgF2+t3EwKuS&#10;/+9QfQMAAP//AwBQSwECLQAUAAYACAAAACEAtoM4kv4AAADhAQAAEwAAAAAAAAAAAAAAAAAAAAAA&#10;W0NvbnRlbnRfVHlwZXNdLnhtbFBLAQItABQABgAIAAAAIQA4/SH/1gAAAJQBAAALAAAAAAAAAAAA&#10;AAAAAC8BAABfcmVscy8ucmVsc1BLAQItABQABgAIAAAAIQDVxH3eNAIAAG0EAAAOAAAAAAAAAAAA&#10;AAAAAC4CAABkcnMvZTJvRG9jLnhtbFBLAQItABQABgAIAAAAIQDSzCan4QAAAAsBAAAPAAAAAAAA&#10;AAAAAAAAAI4EAABkcnMvZG93bnJldi54bWxQSwUGAAAAAAQABADzAAAAnAUAAAAA&#10;" stroked="f">
                <v:textbox style="mso-fit-shape-to-text:t" inset="0,0,0,0">
                  <w:txbxContent>
                    <w:p w14:paraId="4BF50AD5" w14:textId="2AA94A78" w:rsidR="002F28AC" w:rsidRPr="00B14CF7" w:rsidRDefault="002F28AC" w:rsidP="0068218F">
                      <w:pPr>
                        <w:pStyle w:val="Descripcin"/>
                        <w:jc w:val="center"/>
                        <w:rPr>
                          <w:noProof/>
                          <w:color w:val="auto"/>
                          <w:sz w:val="24"/>
                        </w:rPr>
                      </w:pPr>
                      <w:bookmarkStart w:id="198" w:name="_Toc508216960"/>
                      <w:r w:rsidRPr="00B14CF7">
                        <w:rPr>
                          <w:color w:val="auto"/>
                        </w:rPr>
                        <w:t xml:space="preserve">Foto </w:t>
                      </w:r>
                      <w:r>
                        <w:rPr>
                          <w:color w:val="auto"/>
                        </w:rPr>
                        <w:t>1</w:t>
                      </w:r>
                      <w:r w:rsidRPr="00B14CF7">
                        <w:rPr>
                          <w:color w:val="auto"/>
                        </w:rPr>
                        <w:t xml:space="preserve">: Recolección de las vainas de </w:t>
                      </w:r>
                      <w:r w:rsidRPr="00B14CF7">
                        <w:rPr>
                          <w:i/>
                          <w:color w:val="auto"/>
                        </w:rPr>
                        <w:t>Caesalpinia spinosa</w:t>
                      </w:r>
                      <w:r w:rsidRPr="00B14CF7">
                        <w:rPr>
                          <w:color w:val="auto"/>
                        </w:rPr>
                        <w:t xml:space="preserve"> (taya) por los tesistas</w:t>
                      </w:r>
                      <w:bookmarkEnd w:id="198"/>
                    </w:p>
                  </w:txbxContent>
                </v:textbox>
                <w10:wrap type="through"/>
              </v:shape>
            </w:pict>
          </mc:Fallback>
        </mc:AlternateContent>
      </w:r>
      <w:r w:rsidR="0068218F" w:rsidRPr="00F14A6C">
        <w:rPr>
          <w:noProof/>
          <w:lang w:val="es-PE" w:eastAsia="es-PE"/>
        </w:rPr>
        <w:drawing>
          <wp:anchor distT="0" distB="0" distL="114300" distR="114300" simplePos="0" relativeHeight="251654656" behindDoc="0" locked="0" layoutInCell="1" allowOverlap="1" wp14:anchorId="0F1371D7" wp14:editId="7802F222">
            <wp:simplePos x="0" y="0"/>
            <wp:positionH relativeFrom="margin">
              <wp:posOffset>-76200</wp:posOffset>
            </wp:positionH>
            <wp:positionV relativeFrom="paragraph">
              <wp:posOffset>329565</wp:posOffset>
            </wp:positionV>
            <wp:extent cx="2411730" cy="2428875"/>
            <wp:effectExtent l="67627" t="84773" r="132398" b="132397"/>
            <wp:wrapThrough wrapText="bothSides">
              <wp:wrapPolygon edited="0">
                <wp:start x="-759" y="21863"/>
                <wp:lineTo x="-589" y="22201"/>
                <wp:lineTo x="21933" y="22201"/>
                <wp:lineTo x="22615" y="21863"/>
                <wp:lineTo x="22615" y="-669"/>
                <wp:lineTo x="21421" y="-1008"/>
                <wp:lineTo x="2141" y="-1008"/>
                <wp:lineTo x="-418" y="-669"/>
                <wp:lineTo x="-759" y="-669"/>
                <wp:lineTo x="-759" y="21863"/>
              </wp:wrapPolygon>
            </wp:wrapThrough>
            <wp:docPr id="1" name="Imagen 1" descr="C:\Users\I7\Desktop\fotos tesis\IMG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7\Desktop\fotos tesis\IMG_120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4413" t="840"/>
                    <a:stretch/>
                  </pic:blipFill>
                  <pic:spPr bwMode="auto">
                    <a:xfrm rot="5400000">
                      <a:off x="0" y="0"/>
                      <a:ext cx="2411730" cy="24288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18F" w:rsidRPr="00F14A6C">
        <w:rPr>
          <w:noProof/>
          <w:lang w:val="es-PE" w:eastAsia="es-PE"/>
        </w:rPr>
        <mc:AlternateContent>
          <mc:Choice Requires="wps">
            <w:drawing>
              <wp:anchor distT="0" distB="0" distL="114300" distR="114300" simplePos="0" relativeHeight="251671040" behindDoc="0" locked="0" layoutInCell="1" allowOverlap="1" wp14:anchorId="241008ED" wp14:editId="2230F544">
                <wp:simplePos x="0" y="0"/>
                <wp:positionH relativeFrom="column">
                  <wp:posOffset>2806065</wp:posOffset>
                </wp:positionH>
                <wp:positionV relativeFrom="paragraph">
                  <wp:posOffset>2204085</wp:posOffset>
                </wp:positionV>
                <wp:extent cx="2421255" cy="635"/>
                <wp:effectExtent l="0" t="0" r="0" b="0"/>
                <wp:wrapThrough wrapText="bothSides">
                  <wp:wrapPolygon edited="0">
                    <wp:start x="0" y="0"/>
                    <wp:lineTo x="0" y="21600"/>
                    <wp:lineTo x="21600" y="21600"/>
                    <wp:lineTo x="21600" y="0"/>
                  </wp:wrapPolygon>
                </wp:wrapThrough>
                <wp:docPr id="15" name="Cuadro de texto 15"/>
                <wp:cNvGraphicFramePr/>
                <a:graphic xmlns:a="http://schemas.openxmlformats.org/drawingml/2006/main">
                  <a:graphicData uri="http://schemas.microsoft.com/office/word/2010/wordprocessingShape">
                    <wps:wsp>
                      <wps:cNvSpPr txBox="1"/>
                      <wps:spPr>
                        <a:xfrm>
                          <a:off x="0" y="0"/>
                          <a:ext cx="2421255" cy="635"/>
                        </a:xfrm>
                        <a:prstGeom prst="rect">
                          <a:avLst/>
                        </a:prstGeom>
                        <a:solidFill>
                          <a:prstClr val="white"/>
                        </a:solidFill>
                        <a:ln>
                          <a:noFill/>
                        </a:ln>
                      </wps:spPr>
                      <wps:txbx>
                        <w:txbxContent>
                          <w:p w14:paraId="12AD6187" w14:textId="2450B6E3" w:rsidR="002F28AC" w:rsidRPr="00B14CF7" w:rsidRDefault="002F28AC" w:rsidP="0068218F">
                            <w:pPr>
                              <w:pStyle w:val="Descripcin"/>
                              <w:jc w:val="center"/>
                              <w:rPr>
                                <w:noProof/>
                                <w:color w:val="auto"/>
                                <w:sz w:val="24"/>
                              </w:rPr>
                            </w:pPr>
                            <w:bookmarkStart w:id="199" w:name="_Toc508216961"/>
                            <w:r w:rsidRPr="00B14CF7">
                              <w:rPr>
                                <w:color w:val="auto"/>
                              </w:rPr>
                              <w:t xml:space="preserve">Foto </w:t>
                            </w:r>
                            <w:r>
                              <w:rPr>
                                <w:color w:val="auto"/>
                              </w:rPr>
                              <w:t>2</w:t>
                            </w:r>
                            <w:r w:rsidRPr="00B14CF7">
                              <w:rPr>
                                <w:color w:val="auto"/>
                              </w:rPr>
                              <w:t xml:space="preserve">: </w:t>
                            </w:r>
                            <w:bookmarkEnd w:id="199"/>
                            <w:r w:rsidRPr="0058753A">
                              <w:rPr>
                                <w:color w:val="auto"/>
                              </w:rPr>
                              <w:t xml:space="preserve">Vainas seleccionadas de </w:t>
                            </w:r>
                            <w:r w:rsidRPr="0058753A">
                              <w:rPr>
                                <w:i/>
                                <w:color w:val="auto"/>
                              </w:rPr>
                              <w:t>Caesalpinia spinosa</w:t>
                            </w:r>
                            <w:r w:rsidRPr="0058753A">
                              <w:rPr>
                                <w:color w:val="auto"/>
                              </w:rPr>
                              <w:t xml:space="preserve"> (taya)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1008ED" id="Cuadro de texto 15" o:spid="_x0000_s1029" type="#_x0000_t202" style="position:absolute;margin-left:220.95pt;margin-top:173.55pt;width:190.6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XKNQIAAG0EAAAOAAAAZHJzL2Uyb0RvYy54bWysVMFu2zAMvQ/YPwi6r07StRiCOkWWosOA&#10;oi2QDj0rslwbkEWNUmJ3X78nOW63bqdhF4UmKVLvPTIXl0NnxcFwaMmVcn4yk8I4TVXrnkr57eH6&#10;wycpQlSuUpacKeWzCfJy9f7dRe+XZkEN2cqwQBEXlr0vZROjXxZF0I3pVDghbxyCNXGnIj75qahY&#10;9aje2WIxm50XPXHlmbQJAd6rMShXuX5dGx3v6jqYKGwp8baYT87nLp3F6kItn1j5ptXHZ6h/eEWn&#10;WoemL6WuVFRiz+0fpbpWMwWq44mmrqC6brXJGIBmPnuDZtsobzIWkBP8C03h/5XVt4d7Fm0F7c6k&#10;cKqDRpu9qphEZUQ0QySBCGjqfVgie+uRH4fPNODK5A9wJvRDzV36BS6BOAh/fiEZpYSGc/FxMV+c&#10;oZlG7Pw01y5er3oO8YuhTiSjlAwFM7HqcBMinoHUKSV1CmTb6rq1Nn2kwMayOCio3TdtNOmBuPFb&#10;lnUp11G6NYaTp0j4RhzJisNuyLScThh3VD0DOtM4Q8Hr6xb9blSI94oxNECLRYh3OGpLfSnpaEnR&#10;EP/4mz/lQ0tEpegxhKUM3/eKjRT2q4PKaWIngydjNxlu320ISOdYMa+ziQsc7WTWTN0j9mOduiCk&#10;nEavUsbJ3MRxFbBf2qzXOQlz6VW8cVuvU+mJ14fhUbE/qpLm4pam8VTLN+KMuVkev95HMJ2VS7yO&#10;LB7pxkxneY77l5bm1++c9fovsfoJAAD//wMAUEsDBBQABgAIAAAAIQDe9CgD4QAAAAsBAAAPAAAA&#10;ZHJzL2Rvd25yZXYueG1sTI89T8MwEIZ3JP6DdUgsiDpfKiXEqaoKBlgqQhc2N77Ggfgc2U4b/j2G&#10;Bca7e/Te81br2QzshM73lgSkiwQYUmtVT52A/dvT7QqYD5KUHCyhgC/0sK4vLypZKnumVzw1oWMx&#10;hHwpBegQxpJz32o00i/siBRvR+uMDHF0HVdOnmO4GXiWJEtuZE/xg5YjbjW2n81kBOyK952+mY6P&#10;L5sid8/7abv86Bohrq/mzQOwgHP4g+FHP6pDHZ0OdiLl2SCgKNL7iArIi7sUWCRWWZ4BO/xuMuB1&#10;xf93qL8BAAD//wMAUEsBAi0AFAAGAAgAAAAhALaDOJL+AAAA4QEAABMAAAAAAAAAAAAAAAAAAAAA&#10;AFtDb250ZW50X1R5cGVzXS54bWxQSwECLQAUAAYACAAAACEAOP0h/9YAAACUAQAACwAAAAAAAAAA&#10;AAAAAAAvAQAAX3JlbHMvLnJlbHNQSwECLQAUAAYACAAAACEAkdu1yjUCAABtBAAADgAAAAAAAAAA&#10;AAAAAAAuAgAAZHJzL2Uyb0RvYy54bWxQSwECLQAUAAYACAAAACEA3vQoA+EAAAALAQAADwAAAAAA&#10;AAAAAAAAAACPBAAAZHJzL2Rvd25yZXYueG1sUEsFBgAAAAAEAAQA8wAAAJ0FAAAAAA==&#10;" stroked="f">
                <v:textbox style="mso-fit-shape-to-text:t" inset="0,0,0,0">
                  <w:txbxContent>
                    <w:p w14:paraId="12AD6187" w14:textId="2450B6E3" w:rsidR="002F28AC" w:rsidRPr="00B14CF7" w:rsidRDefault="002F28AC" w:rsidP="0068218F">
                      <w:pPr>
                        <w:pStyle w:val="Descripcin"/>
                        <w:jc w:val="center"/>
                        <w:rPr>
                          <w:noProof/>
                          <w:color w:val="auto"/>
                          <w:sz w:val="24"/>
                        </w:rPr>
                      </w:pPr>
                      <w:bookmarkStart w:id="200" w:name="_Toc508216961"/>
                      <w:r w:rsidRPr="00B14CF7">
                        <w:rPr>
                          <w:color w:val="auto"/>
                        </w:rPr>
                        <w:t xml:space="preserve">Foto </w:t>
                      </w:r>
                      <w:r>
                        <w:rPr>
                          <w:color w:val="auto"/>
                        </w:rPr>
                        <w:t>2</w:t>
                      </w:r>
                      <w:r w:rsidRPr="00B14CF7">
                        <w:rPr>
                          <w:color w:val="auto"/>
                        </w:rPr>
                        <w:t xml:space="preserve">: </w:t>
                      </w:r>
                      <w:bookmarkEnd w:id="200"/>
                      <w:r w:rsidRPr="0058753A">
                        <w:rPr>
                          <w:color w:val="auto"/>
                        </w:rPr>
                        <w:t xml:space="preserve">Vainas seleccionadas de </w:t>
                      </w:r>
                      <w:r w:rsidRPr="0058753A">
                        <w:rPr>
                          <w:i/>
                          <w:color w:val="auto"/>
                        </w:rPr>
                        <w:t>Caesalpinia spinosa</w:t>
                      </w:r>
                      <w:r w:rsidRPr="0058753A">
                        <w:rPr>
                          <w:color w:val="auto"/>
                        </w:rPr>
                        <w:t xml:space="preserve"> (taya)</w:t>
                      </w:r>
                    </w:p>
                  </w:txbxContent>
                </v:textbox>
                <w10:wrap type="through"/>
              </v:shape>
            </w:pict>
          </mc:Fallback>
        </mc:AlternateContent>
      </w:r>
      <w:r w:rsidR="0068218F" w:rsidRPr="00F14A6C">
        <w:rPr>
          <w:rFonts w:cs="Times New Roman"/>
          <w:b/>
          <w:noProof/>
          <w:szCs w:val="24"/>
          <w:lang w:val="es-PE" w:eastAsia="es-PE"/>
        </w:rPr>
        <w:t>Obtención y preparación de la muestra vegetal</w:t>
      </w:r>
    </w:p>
    <w:p w14:paraId="47A089CA" w14:textId="74472883" w:rsidR="0068218F" w:rsidRPr="00F14A6C" w:rsidRDefault="0048789D" w:rsidP="000874F1">
      <w:pPr>
        <w:ind w:right="-1"/>
        <w:jc w:val="left"/>
        <w:rPr>
          <w:noProof/>
          <w:lang w:val="es-PE" w:eastAsia="es-PE"/>
        </w:rPr>
      </w:pPr>
      <w:r w:rsidRPr="00F14A6C">
        <w:rPr>
          <w:noProof/>
          <w:lang w:val="es-PE" w:eastAsia="es-PE"/>
        </w:rPr>
        <w:drawing>
          <wp:anchor distT="0" distB="0" distL="114300" distR="114300" simplePos="0" relativeHeight="251657728" behindDoc="0" locked="0" layoutInCell="1" allowOverlap="1" wp14:anchorId="1E9508FF" wp14:editId="53ED8F98">
            <wp:simplePos x="0" y="0"/>
            <wp:positionH relativeFrom="margin">
              <wp:posOffset>3370821</wp:posOffset>
            </wp:positionH>
            <wp:positionV relativeFrom="paragraph">
              <wp:posOffset>2127141</wp:posOffset>
            </wp:positionV>
            <wp:extent cx="1403350" cy="2000250"/>
            <wp:effectExtent l="76200" t="76200" r="139700" b="133350"/>
            <wp:wrapThrough wrapText="bothSides">
              <wp:wrapPolygon edited="0">
                <wp:start x="-586" y="-823"/>
                <wp:lineTo x="-1173" y="-617"/>
                <wp:lineTo x="-1173" y="22011"/>
                <wp:lineTo x="-586" y="22834"/>
                <wp:lineTo x="22871" y="22834"/>
                <wp:lineTo x="23457" y="22423"/>
                <wp:lineTo x="23457" y="2674"/>
                <wp:lineTo x="22871" y="-411"/>
                <wp:lineTo x="22871" y="-823"/>
                <wp:lineTo x="-586" y="-823"/>
              </wp:wrapPolygon>
            </wp:wrapThrough>
            <wp:docPr id="4" name="Imagen 4" descr="C:\Users\I7\Pictures\foto te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7\Pictures\foto tesis.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069" t="5060" r="6812" b="2877"/>
                    <a:stretch/>
                  </pic:blipFill>
                  <pic:spPr bwMode="auto">
                    <a:xfrm>
                      <a:off x="0" y="0"/>
                      <a:ext cx="1403350"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2E74A" w14:textId="77777777" w:rsidR="0068218F" w:rsidRPr="00F14A6C" w:rsidRDefault="0068218F" w:rsidP="000874F1">
      <w:pPr>
        <w:ind w:right="-1"/>
        <w:jc w:val="left"/>
        <w:rPr>
          <w:lang w:val="es-PE"/>
        </w:rPr>
      </w:pPr>
      <w:r w:rsidRPr="00F14A6C">
        <w:rPr>
          <w:noProof/>
          <w:lang w:val="es-PE" w:eastAsia="es-PE"/>
        </w:rPr>
        <w:drawing>
          <wp:anchor distT="0" distB="0" distL="114300" distR="114300" simplePos="0" relativeHeight="251655680" behindDoc="0" locked="0" layoutInCell="1" allowOverlap="1" wp14:anchorId="0D20753F" wp14:editId="313E9F85">
            <wp:simplePos x="0" y="0"/>
            <wp:positionH relativeFrom="margin">
              <wp:posOffset>-123190</wp:posOffset>
            </wp:positionH>
            <wp:positionV relativeFrom="paragraph">
              <wp:posOffset>260823</wp:posOffset>
            </wp:positionV>
            <wp:extent cx="2543175" cy="1583690"/>
            <wp:effectExtent l="76200" t="76200" r="142875" b="130810"/>
            <wp:wrapNone/>
            <wp:docPr id="3" name="Imagen 3" descr="C:\Users\I7\Desktop\fotos tesis\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7\Desktop\fotos tesis\IMG_121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879" t="11117" r="334" b="4975"/>
                    <a:stretch/>
                  </pic:blipFill>
                  <pic:spPr bwMode="auto">
                    <a:xfrm>
                      <a:off x="0" y="0"/>
                      <a:ext cx="2543175" cy="1583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lang w:val="es-PE"/>
        </w:rPr>
        <w:t xml:space="preserve"> </w:t>
      </w:r>
    </w:p>
    <w:p w14:paraId="5A000B13" w14:textId="77777777" w:rsidR="0068218F" w:rsidRPr="00F14A6C" w:rsidRDefault="0068218F" w:rsidP="000874F1">
      <w:pPr>
        <w:ind w:right="-1"/>
        <w:jc w:val="left"/>
        <w:rPr>
          <w:lang w:val="es-PE"/>
        </w:rPr>
      </w:pPr>
    </w:p>
    <w:p w14:paraId="4EB5C838" w14:textId="4C0ED0BF" w:rsidR="0068218F" w:rsidRPr="00F14A6C" w:rsidRDefault="0068218F" w:rsidP="000874F1">
      <w:pPr>
        <w:ind w:right="-1"/>
        <w:jc w:val="left"/>
        <w:rPr>
          <w:lang w:val="es-PE"/>
        </w:rPr>
      </w:pPr>
    </w:p>
    <w:p w14:paraId="2ECEF0E6" w14:textId="0F2B20A6" w:rsidR="0068218F" w:rsidRPr="00F14A6C" w:rsidRDefault="0048789D" w:rsidP="000874F1">
      <w:pPr>
        <w:ind w:right="140"/>
        <w:jc w:val="left"/>
        <w:rPr>
          <w:lang w:val="es-PE"/>
        </w:rPr>
      </w:pPr>
      <w:r w:rsidRPr="00F14A6C">
        <w:rPr>
          <w:noProof/>
          <w:lang w:val="es-PE" w:eastAsia="es-PE"/>
        </w:rPr>
        <mc:AlternateContent>
          <mc:Choice Requires="wps">
            <w:drawing>
              <wp:anchor distT="0" distB="0" distL="114300" distR="114300" simplePos="0" relativeHeight="251672064" behindDoc="0" locked="0" layoutInCell="1" allowOverlap="1" wp14:anchorId="63FDAE99" wp14:editId="60509EA6">
                <wp:simplePos x="0" y="0"/>
                <wp:positionH relativeFrom="margin">
                  <wp:posOffset>3214479</wp:posOffset>
                </wp:positionH>
                <wp:positionV relativeFrom="paragraph">
                  <wp:posOffset>97155</wp:posOffset>
                </wp:positionV>
                <wp:extent cx="1706880" cy="635"/>
                <wp:effectExtent l="0" t="0" r="7620" b="0"/>
                <wp:wrapNone/>
                <wp:docPr id="20" name="Cuadro de texto 20"/>
                <wp:cNvGraphicFramePr/>
                <a:graphic xmlns:a="http://schemas.openxmlformats.org/drawingml/2006/main">
                  <a:graphicData uri="http://schemas.microsoft.com/office/word/2010/wordprocessingShape">
                    <wps:wsp>
                      <wps:cNvSpPr txBox="1"/>
                      <wps:spPr>
                        <a:xfrm>
                          <a:off x="0" y="0"/>
                          <a:ext cx="1706880" cy="635"/>
                        </a:xfrm>
                        <a:prstGeom prst="rect">
                          <a:avLst/>
                        </a:prstGeom>
                        <a:solidFill>
                          <a:prstClr val="white"/>
                        </a:solidFill>
                        <a:ln>
                          <a:noFill/>
                        </a:ln>
                      </wps:spPr>
                      <wps:txbx>
                        <w:txbxContent>
                          <w:p w14:paraId="630F8026" w14:textId="62B165EE" w:rsidR="002F28AC" w:rsidRPr="004F7163" w:rsidRDefault="002F28AC" w:rsidP="0068218F">
                            <w:pPr>
                              <w:pStyle w:val="Descripcin"/>
                              <w:jc w:val="center"/>
                              <w:rPr>
                                <w:noProof/>
                                <w:color w:val="auto"/>
                                <w:sz w:val="24"/>
                              </w:rPr>
                            </w:pPr>
                            <w:r w:rsidRPr="004F7163">
                              <w:rPr>
                                <w:color w:val="auto"/>
                              </w:rPr>
                              <w:t xml:space="preserve">Foto </w:t>
                            </w:r>
                            <w:r>
                              <w:rPr>
                                <w:color w:val="auto"/>
                              </w:rPr>
                              <w:t>4</w:t>
                            </w:r>
                            <w:r w:rsidRPr="004F7163">
                              <w:rPr>
                                <w:color w:val="auto"/>
                              </w:rPr>
                              <w:t xml:space="preserve">: </w:t>
                            </w:r>
                            <w:r w:rsidRPr="0058753A">
                              <w:rPr>
                                <w:color w:val="auto"/>
                              </w:rPr>
                              <w:t>Secado en estufa de la muestra vegetal a 40°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FDAE99" id="Cuadro de texto 20" o:spid="_x0000_s1030" type="#_x0000_t202" style="position:absolute;margin-left:253.1pt;margin-top:7.65pt;width:134.4pt;height:.05pt;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KQMwIAAG0EAAAOAAAAZHJzL2Uyb0RvYy54bWysVMGO0zAQvSPxD5bvNG2BUkVNV6WrIqTV&#10;7kpdtGfXcRpLjseM3Sbl6xk7SRcWToiLO/aMn/Pem+nqpmsMOyv0GmzBZ5MpZ8pKKLU9Fvzb0+7d&#10;kjMfhC2FAasKflGe36zfvlm1LldzqMGUChmBWJ+3ruB1CC7PMi9r1Qg/AacsJSvARgTa4jErUbSE&#10;3phsPp0ushawdAhSeU+nt32SrxN+VSkZHqrKq8BMwenbQloxrYe4ZuuVyI8oXK3l8BniH76iEdrS&#10;o1eoWxEEO6H+A6rREsFDFSYSmgyqSkuVOBCb2fQVm30tnEpcSBzvrjL5/wcr78+PyHRZ8DnJY0VD&#10;Hm1PokRgpWJBdQEYZUim1vmcqveO6kP3GTqyezz3dBjZdxU28Zd4McoT4uUqMkExGS99mi6WS0pJ&#10;yi3ef4wY2ctVhz58UdCwGBQcycEkrDjf+dCXjiXxJQ9GlzttTNzExNYgOwtyu611UAP4b1XGxloL&#10;8VYPGE+yyK/nEaPQHboky4eR4wHKC1FH6HvIO7nT9N6d8OFRIDUNUaJBCA+0VAbagsMQcVYD/vjb&#10;eawnLynLWUtNWHD//SRQcWa+WnKZIMMY4BgcxsCemi0Q0xmNmJMppAsYzBhWCM0zzccmvkIpYSW9&#10;VfAwhtvQjwLNl1SbTSqivnQi3Nm9kxF61PWpexboBldiX9zD2J4if2VOX5vscZtTIKWTc1HXXsVB&#10;burp5P0wf3Foft2nqpd/ifVPAAAA//8DAFBLAwQUAAYACAAAACEAPwZP6OAAAAAJAQAADwAAAGRy&#10;cy9kb3ducmV2LnhtbEyPwU7DMBBE70j8g7VIXFDr0CYpCnGqqoIDXCpCL725sRsH4nVkO234e7Yn&#10;OO7M0+xMuZ5sz87ah86hgMd5Akxj41SHrYD95+vsCViIEpXsHWoBPzrAurq9KWWh3AU/9LmOLaMQ&#10;DIUUYGIcCs5DY7SVYe4GjeSdnLcy0ulbrry8ULjt+SJJcm5lh/TByEFvjW6+69EK2KWHnXkYTy/v&#10;m3Tp3/bjNv9qayHu76bNM7Cop/gHw7U+VYeKOh3diCqwXkCW5AtCyciWwAhYrTIad7wKKfCq5P8X&#10;VL8AAAD//wMAUEsBAi0AFAAGAAgAAAAhALaDOJL+AAAA4QEAABMAAAAAAAAAAAAAAAAAAAAAAFtD&#10;b250ZW50X1R5cGVzXS54bWxQSwECLQAUAAYACAAAACEAOP0h/9YAAACUAQAACwAAAAAAAAAAAAAA&#10;AAAvAQAAX3JlbHMvLnJlbHNQSwECLQAUAAYACAAAACEAamYikDMCAABtBAAADgAAAAAAAAAAAAAA&#10;AAAuAgAAZHJzL2Uyb0RvYy54bWxQSwECLQAUAAYACAAAACEAPwZP6OAAAAAJAQAADwAAAAAAAAAA&#10;AAAAAACNBAAAZHJzL2Rvd25yZXYueG1sUEsFBgAAAAAEAAQA8wAAAJoFAAAAAA==&#10;" stroked="f">
                <v:textbox style="mso-fit-shape-to-text:t" inset="0,0,0,0">
                  <w:txbxContent>
                    <w:p w14:paraId="630F8026" w14:textId="62B165EE" w:rsidR="002F28AC" w:rsidRPr="004F7163" w:rsidRDefault="002F28AC" w:rsidP="0068218F">
                      <w:pPr>
                        <w:pStyle w:val="Descripcin"/>
                        <w:jc w:val="center"/>
                        <w:rPr>
                          <w:noProof/>
                          <w:color w:val="auto"/>
                          <w:sz w:val="24"/>
                        </w:rPr>
                      </w:pPr>
                      <w:r w:rsidRPr="004F7163">
                        <w:rPr>
                          <w:color w:val="auto"/>
                        </w:rPr>
                        <w:t xml:space="preserve">Foto </w:t>
                      </w:r>
                      <w:r>
                        <w:rPr>
                          <w:color w:val="auto"/>
                        </w:rPr>
                        <w:t>4</w:t>
                      </w:r>
                      <w:r w:rsidRPr="004F7163">
                        <w:rPr>
                          <w:color w:val="auto"/>
                        </w:rPr>
                        <w:t xml:space="preserve">: </w:t>
                      </w:r>
                      <w:r w:rsidRPr="0058753A">
                        <w:rPr>
                          <w:color w:val="auto"/>
                        </w:rPr>
                        <w:t>Secado en estufa de la muestra vegetal a 40° C</w:t>
                      </w:r>
                    </w:p>
                  </w:txbxContent>
                </v:textbox>
                <w10:wrap anchorx="margin"/>
              </v:shape>
            </w:pict>
          </mc:Fallback>
        </mc:AlternateContent>
      </w:r>
      <w:r w:rsidR="0068218F" w:rsidRPr="00F14A6C">
        <w:rPr>
          <w:noProof/>
          <w:lang w:val="es-PE" w:eastAsia="es-PE"/>
        </w:rPr>
        <mc:AlternateContent>
          <mc:Choice Requires="wps">
            <w:drawing>
              <wp:anchor distT="0" distB="0" distL="114300" distR="114300" simplePos="0" relativeHeight="251673088" behindDoc="0" locked="0" layoutInCell="1" allowOverlap="1" wp14:anchorId="4A7A7C8B" wp14:editId="049031C3">
                <wp:simplePos x="0" y="0"/>
                <wp:positionH relativeFrom="margin">
                  <wp:align>left</wp:align>
                </wp:positionH>
                <wp:positionV relativeFrom="paragraph">
                  <wp:posOffset>461412</wp:posOffset>
                </wp:positionV>
                <wp:extent cx="2456180" cy="635"/>
                <wp:effectExtent l="0" t="0" r="1270" b="0"/>
                <wp:wrapThrough wrapText="bothSides">
                  <wp:wrapPolygon edited="0">
                    <wp:start x="0" y="0"/>
                    <wp:lineTo x="0" y="20052"/>
                    <wp:lineTo x="21444" y="20052"/>
                    <wp:lineTo x="21444" y="0"/>
                    <wp:lineTo x="0" y="0"/>
                  </wp:wrapPolygon>
                </wp:wrapThrough>
                <wp:docPr id="35" name="Cuadro de texto 35"/>
                <wp:cNvGraphicFramePr/>
                <a:graphic xmlns:a="http://schemas.openxmlformats.org/drawingml/2006/main">
                  <a:graphicData uri="http://schemas.microsoft.com/office/word/2010/wordprocessingShape">
                    <wps:wsp>
                      <wps:cNvSpPr txBox="1"/>
                      <wps:spPr>
                        <a:xfrm>
                          <a:off x="0" y="0"/>
                          <a:ext cx="2456180" cy="635"/>
                        </a:xfrm>
                        <a:prstGeom prst="rect">
                          <a:avLst/>
                        </a:prstGeom>
                        <a:solidFill>
                          <a:prstClr val="white"/>
                        </a:solidFill>
                        <a:ln>
                          <a:noFill/>
                        </a:ln>
                      </wps:spPr>
                      <wps:txbx>
                        <w:txbxContent>
                          <w:p w14:paraId="20832AD9" w14:textId="77777777" w:rsidR="002F28AC" w:rsidRPr="004F7163" w:rsidRDefault="002F28AC" w:rsidP="0068218F">
                            <w:pPr>
                              <w:pStyle w:val="Descripcin"/>
                              <w:jc w:val="center"/>
                              <w:rPr>
                                <w:noProof/>
                                <w:color w:val="auto"/>
                                <w:sz w:val="24"/>
                              </w:rPr>
                            </w:pPr>
                            <w:r w:rsidRPr="004F7163">
                              <w:rPr>
                                <w:color w:val="auto"/>
                              </w:rPr>
                              <w:t xml:space="preserve">Foto </w:t>
                            </w:r>
                            <w:r>
                              <w:rPr>
                                <w:color w:val="auto"/>
                              </w:rPr>
                              <w:t>3</w:t>
                            </w:r>
                            <w:r w:rsidRPr="004F7163">
                              <w:rPr>
                                <w:color w:val="auto"/>
                              </w:rPr>
                              <w:t xml:space="preserve">: Lavado y desinfección de las vainas de </w:t>
                            </w:r>
                            <w:r w:rsidRPr="008D5835">
                              <w:rPr>
                                <w:i/>
                                <w:color w:val="auto"/>
                              </w:rPr>
                              <w:t>Caesalpinia spinosa</w:t>
                            </w:r>
                            <w:r w:rsidRPr="004F7163">
                              <w:rPr>
                                <w:color w:val="auto"/>
                              </w:rPr>
                              <w:t xml:space="preserve"> (taya)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7A7C8B" id="Cuadro de texto 35" o:spid="_x0000_s1031" type="#_x0000_t202" style="position:absolute;margin-left:0;margin-top:36.35pt;width:193.4pt;height:.05pt;z-index:251673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JNAIAAG0EAAAOAAAAZHJzL2Uyb0RvYy54bWysVMFu2zAMvQ/YPwi6L06yNSiCOEWWIsOA&#10;oC2QDj0rshwLkESNUmJnXz9KjtOt22nYRaZIitJ7j/TirrOGnRQGDa7kk9GYM+UkVNodSv7tefPh&#10;lrMQhauEAadKflaB3y3fv1u0fq6m0ICpFDIq4sK89SVvYvTzogiyUVaEEXjlKFgDWhFpi4eiQtFS&#10;dWuK6Xg8K1rAyiNIFQJ57/sgX+b6da1kfKzroCIzJae3xbxiXvdpLZYLMT+g8I2Wl2eIf3iFFdrR&#10;pddS9yIKdkT9RymrJUKAOo4k2ALqWkuVMRCayfgNml0jvMpYiJzgrzSF/1dWPpyekOmq5B9vOHPC&#10;kkbro6gQWKVYVF0ERhGiqfVhTtk7T/mx+wwdyT34AzkT+q5Gm76Ei1GcCD9fSaZSTJJz+ulmNrml&#10;kKTYrK9dvB71GOIXBZYlo+RICmZixWkbIj2DUoeUdFMAo6uNNiZtUmBtkJ0Eqd02Oqr0QDrxW5Zx&#10;KddBOtWHk6dI+HocyYrdvsu0XLHvoToTdIS+h4KXG033bUWITwKpaQgSDUJ8pKU20JYcLhZnDeCP&#10;v/lTPmlJUc5aasKSh+9HgYoz89WRyqljBwMHYz8Y7mjXQEgnNGJeZpMOYDSDWSPYF5qPVbqFQsJJ&#10;uqvkcTDXsR8Fmi+pVqucRH3pRdy6nZep9MDrc/ci0F9USX3xAEN7ivkbcfrcLI9fHSMxnZVLvPYs&#10;Xuimns7yXOYvDc2v+5z1+pdY/gQAAP//AwBQSwMEFAAGAAgAAAAhANlYmVDeAAAABgEAAA8AAABk&#10;cnMvZG93bnJldi54bWxMj8FOwzAQRO9I/IO1SFwQdWirNApxqqqCA1wqQi/c3HgbB+J1FDtt+Hu2&#10;J3qcndXMm2I9uU6ccAitJwVPswQEUu1NS42C/efrYwYiRE1Gd55QwS8GWJe3N4XOjT/TB56q2AgO&#10;oZBrBTbGPpcy1BadDjPfI7F39IPTkeXQSDPoM4e7Ts6TJJVOt8QNVve4tVj/VKNTsFt+7ezDeHx5&#10;3ywXw9t+3KbfTaXU/d20eQYRcYr/z3DBZ3QomengRzJBdAp4SFSwmq9AsLvIUh5yuBwykGUhr/HL&#10;PwAAAP//AwBQSwECLQAUAAYACAAAACEAtoM4kv4AAADhAQAAEwAAAAAAAAAAAAAAAAAAAAAAW0Nv&#10;bnRlbnRfVHlwZXNdLnhtbFBLAQItABQABgAIAAAAIQA4/SH/1gAAAJQBAAALAAAAAAAAAAAAAAAA&#10;AC8BAABfcmVscy8ucmVsc1BLAQItABQABgAIAAAAIQBX/UCJNAIAAG0EAAAOAAAAAAAAAAAAAAAA&#10;AC4CAABkcnMvZTJvRG9jLnhtbFBLAQItABQABgAIAAAAIQDZWJlQ3gAAAAYBAAAPAAAAAAAAAAAA&#10;AAAAAI4EAABkcnMvZG93bnJldi54bWxQSwUGAAAAAAQABADzAAAAmQUAAAAA&#10;" stroked="f">
                <v:textbox style="mso-fit-shape-to-text:t" inset="0,0,0,0">
                  <w:txbxContent>
                    <w:p w14:paraId="20832AD9" w14:textId="77777777" w:rsidR="002F28AC" w:rsidRPr="004F7163" w:rsidRDefault="002F28AC" w:rsidP="0068218F">
                      <w:pPr>
                        <w:pStyle w:val="Descripcin"/>
                        <w:jc w:val="center"/>
                        <w:rPr>
                          <w:noProof/>
                          <w:color w:val="auto"/>
                          <w:sz w:val="24"/>
                        </w:rPr>
                      </w:pPr>
                      <w:r w:rsidRPr="004F7163">
                        <w:rPr>
                          <w:color w:val="auto"/>
                        </w:rPr>
                        <w:t xml:space="preserve">Foto </w:t>
                      </w:r>
                      <w:r>
                        <w:rPr>
                          <w:color w:val="auto"/>
                        </w:rPr>
                        <w:t>3</w:t>
                      </w:r>
                      <w:r w:rsidRPr="004F7163">
                        <w:rPr>
                          <w:color w:val="auto"/>
                        </w:rPr>
                        <w:t xml:space="preserve">: Lavado y desinfección de las vainas de </w:t>
                      </w:r>
                      <w:r w:rsidRPr="008D5835">
                        <w:rPr>
                          <w:i/>
                          <w:color w:val="auto"/>
                        </w:rPr>
                        <w:t>Caesalpinia spinosa</w:t>
                      </w:r>
                      <w:r w:rsidRPr="004F7163">
                        <w:rPr>
                          <w:color w:val="auto"/>
                        </w:rPr>
                        <w:t xml:space="preserve"> (taya)</w:t>
                      </w:r>
                    </w:p>
                  </w:txbxContent>
                </v:textbox>
                <w10:wrap type="through" anchorx="margin"/>
              </v:shape>
            </w:pict>
          </mc:Fallback>
        </mc:AlternateContent>
      </w:r>
    </w:p>
    <w:p w14:paraId="53FC7840" w14:textId="134D0F26" w:rsidR="0068218F" w:rsidRPr="00F14A6C" w:rsidRDefault="0048789D" w:rsidP="000874F1">
      <w:pPr>
        <w:ind w:right="140"/>
        <w:jc w:val="left"/>
        <w:rPr>
          <w:lang w:val="es-PE"/>
        </w:rPr>
      </w:pPr>
      <w:r w:rsidRPr="00F14A6C">
        <w:rPr>
          <w:noProof/>
          <w:lang w:val="es-PE" w:eastAsia="es-PE"/>
        </w:rPr>
        <w:drawing>
          <wp:anchor distT="0" distB="0" distL="114300" distR="114300" simplePos="0" relativeHeight="251660800" behindDoc="0" locked="0" layoutInCell="1" allowOverlap="1" wp14:anchorId="11A3EEEE" wp14:editId="1CCBB149">
            <wp:simplePos x="0" y="0"/>
            <wp:positionH relativeFrom="margin">
              <wp:posOffset>2658745</wp:posOffset>
            </wp:positionH>
            <wp:positionV relativeFrom="paragraph">
              <wp:posOffset>469900</wp:posOffset>
            </wp:positionV>
            <wp:extent cx="2332990" cy="1876425"/>
            <wp:effectExtent l="76200" t="76200" r="124460" b="142875"/>
            <wp:wrapThrough wrapText="bothSides">
              <wp:wrapPolygon edited="0">
                <wp:start x="-353" y="-877"/>
                <wp:lineTo x="-705" y="-658"/>
                <wp:lineTo x="-705" y="22148"/>
                <wp:lineTo x="-353" y="23025"/>
                <wp:lineTo x="22223" y="23025"/>
                <wp:lineTo x="22576" y="20613"/>
                <wp:lineTo x="22576" y="2851"/>
                <wp:lineTo x="22223" y="-439"/>
                <wp:lineTo x="22223" y="-877"/>
                <wp:lineTo x="-353" y="-877"/>
              </wp:wrapPolygon>
            </wp:wrapThrough>
            <wp:docPr id="28" name="Imagen 28" descr="C:\Users\I7\Desktop\fotos tesis\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7\Desktop\fotos tesis\IMG_123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33" t="5836" r="16931" b="4573"/>
                    <a:stretch/>
                  </pic:blipFill>
                  <pic:spPr bwMode="auto">
                    <a:xfrm>
                      <a:off x="0" y="0"/>
                      <a:ext cx="233299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704" w:rsidRPr="00F14A6C">
        <w:rPr>
          <w:noProof/>
          <w:lang w:val="es-PE" w:eastAsia="es-PE"/>
        </w:rPr>
        <mc:AlternateContent>
          <mc:Choice Requires="wps">
            <w:drawing>
              <wp:anchor distT="0" distB="0" distL="114300" distR="114300" simplePos="0" relativeHeight="251678208" behindDoc="0" locked="0" layoutInCell="1" allowOverlap="1" wp14:anchorId="68D8F566" wp14:editId="7F7564E2">
                <wp:simplePos x="0" y="0"/>
                <wp:positionH relativeFrom="column">
                  <wp:posOffset>2874886</wp:posOffset>
                </wp:positionH>
                <wp:positionV relativeFrom="paragraph">
                  <wp:posOffset>2490491</wp:posOffset>
                </wp:positionV>
                <wp:extent cx="2501900" cy="635"/>
                <wp:effectExtent l="0" t="0" r="0" b="0"/>
                <wp:wrapThrough wrapText="bothSides">
                  <wp:wrapPolygon edited="0">
                    <wp:start x="0" y="0"/>
                    <wp:lineTo x="0" y="20052"/>
                    <wp:lineTo x="21381" y="20052"/>
                    <wp:lineTo x="21381" y="0"/>
                    <wp:lineTo x="0" y="0"/>
                  </wp:wrapPolygon>
                </wp:wrapThrough>
                <wp:docPr id="41" name="Cuadro de texto 41"/>
                <wp:cNvGraphicFramePr/>
                <a:graphic xmlns:a="http://schemas.openxmlformats.org/drawingml/2006/main">
                  <a:graphicData uri="http://schemas.microsoft.com/office/word/2010/wordprocessingShape">
                    <wps:wsp>
                      <wps:cNvSpPr txBox="1"/>
                      <wps:spPr>
                        <a:xfrm>
                          <a:off x="0" y="0"/>
                          <a:ext cx="2501900" cy="635"/>
                        </a:xfrm>
                        <a:prstGeom prst="rect">
                          <a:avLst/>
                        </a:prstGeom>
                        <a:solidFill>
                          <a:prstClr val="white"/>
                        </a:solidFill>
                        <a:ln>
                          <a:noFill/>
                        </a:ln>
                      </wps:spPr>
                      <wps:txbx>
                        <w:txbxContent>
                          <w:p w14:paraId="64B43048" w14:textId="77777777" w:rsidR="002F28AC" w:rsidRPr="004F7163" w:rsidRDefault="002F28AC" w:rsidP="0068218F">
                            <w:pPr>
                              <w:pStyle w:val="Descripcin"/>
                              <w:jc w:val="center"/>
                              <w:rPr>
                                <w:noProof/>
                                <w:color w:val="auto"/>
                                <w:sz w:val="24"/>
                              </w:rPr>
                            </w:pPr>
                            <w:r w:rsidRPr="004F7163">
                              <w:rPr>
                                <w:color w:val="auto"/>
                              </w:rPr>
                              <w:t xml:space="preserve">Foto </w:t>
                            </w:r>
                            <w:r>
                              <w:rPr>
                                <w:color w:val="auto"/>
                              </w:rPr>
                              <w:t>6</w:t>
                            </w:r>
                            <w:r w:rsidRPr="004F7163">
                              <w:rPr>
                                <w:color w:val="auto"/>
                              </w:rPr>
                              <w:t xml:space="preserve">: Pulverización y tamizaje de las vainas, sin pepa, de </w:t>
                            </w:r>
                            <w:r w:rsidRPr="008D5835">
                              <w:rPr>
                                <w:i/>
                                <w:color w:val="auto"/>
                              </w:rPr>
                              <w:t>Caesalpinia spinosa</w:t>
                            </w:r>
                            <w:r w:rsidRPr="004F7163">
                              <w:rPr>
                                <w:color w:val="auto"/>
                              </w:rPr>
                              <w:t xml:space="preserve"> (taya)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D8F566" id="Cuadro de texto 41" o:spid="_x0000_s1032" type="#_x0000_t202" style="position:absolute;margin-left:226.35pt;margin-top:196.1pt;width:197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VwMwIAAG0EAAAOAAAAZHJzL2Uyb0RvYy54bWysVMFu2zAMvQ/YPwi6L3ayNdiMOEWWIsOA&#10;oC2QDj0rshwLkEWNUmJnXz9KjtOt22nYRaZIitJ7j/Titm8NOyn0GmzJp5OcM2UlVNoeSv7tafPu&#10;I2c+CFsJA1aV/Kw8v12+fbPoXKFm0ICpFDIqYn3RuZI3Ibgiy7xsVCv8BJyyFKwBWxFoi4esQtFR&#10;9dZkszyfZx1g5RCk8p68d0OQL1P9ulYyPNS1V4GZktPbQloxrfu4ZsuFKA4oXKPl5RniH17RCm3p&#10;0mupOxEEO6L+o1SrJYKHOkwktBnUtZYqYSA00/wVml0jnEpYiBzvrjT5/1dW3p8ekemq5B+mnFnR&#10;kkbro6gQWKVYUH0ARhGiqXO+oOydo/zQf4ae5B79npwRfV9jG7+Ei1GcCD9fSaZSTJJzdpNPP+UU&#10;khSbv7+JNbKXow59+KKgZdEoOZKCiVhx2vowpI4p8SYPRlcbbUzcxMDaIDsJUrtrdFCX4r9lGRtz&#10;LcRTQ8HoySK+AUe0Qr/vEy3zEeMeqjNBRxh6yDu50XTfVvjwKJCahiDRIIQHWmoDXcnhYnHWAP74&#10;mz/mk5YU5ayjJiy5/34UqDgzXy2pHDt2NHA09qNhj+0aCCkJR69JJh3AYEazRmifaT5W8RYKCSvp&#10;rpKH0VyHYRRovqRarVIS9aUTYWt3TsbSI69P/bNAd1El9sU9jO0pilfiDLlJHrc6BmI6KRd5HVi8&#10;0E09nbS/zF8cml/3KevlL7H8CQAA//8DAFBLAwQUAAYACAAAACEAKufWwuEAAAALAQAADwAAAGRy&#10;cy9kb3ducmV2LnhtbEyPsU7DMBCGdyTewTokFkQdkhBKiFNVFQywVIQubG58jQPxObKdNrw9hgXG&#10;++/Tf99Vq9kM7IjO95YE3CwSYEitVT11AnZvT9dLYD5IUnKwhAK+0MOqPj+rZKnsiV7x2ISOxRLy&#10;pRSgQxhLzn2r0Ui/sCNS3B2sMzLE0XVcOXmK5WbgaZIU3Mie4gUtR9xobD+byQjY5u9bfTUdHl/W&#10;eeaed9Om+OgaIS4v5vUDsIBz+IPhRz+qQx2d9nYi5dkgIL9N7yIqILtPU2CRWOZFTPa/SQa8rvj/&#10;H+pvAAAA//8DAFBLAQItABQABgAIAAAAIQC2gziS/gAAAOEBAAATAAAAAAAAAAAAAAAAAAAAAABb&#10;Q29udGVudF9UeXBlc10ueG1sUEsBAi0AFAAGAAgAAAAhADj9If/WAAAAlAEAAAsAAAAAAAAAAAAA&#10;AAAALwEAAF9yZWxzLy5yZWxzUEsBAi0AFAAGAAgAAAAhABIvdXAzAgAAbQQAAA4AAAAAAAAAAAAA&#10;AAAALgIAAGRycy9lMm9Eb2MueG1sUEsBAi0AFAAGAAgAAAAhACrn1sLhAAAACwEAAA8AAAAAAAAA&#10;AAAAAAAAjQQAAGRycy9kb3ducmV2LnhtbFBLBQYAAAAABAAEAPMAAACbBQAAAAA=&#10;" stroked="f">
                <v:textbox style="mso-fit-shape-to-text:t" inset="0,0,0,0">
                  <w:txbxContent>
                    <w:p w14:paraId="64B43048" w14:textId="77777777" w:rsidR="002F28AC" w:rsidRPr="004F7163" w:rsidRDefault="002F28AC" w:rsidP="0068218F">
                      <w:pPr>
                        <w:pStyle w:val="Descripcin"/>
                        <w:jc w:val="center"/>
                        <w:rPr>
                          <w:noProof/>
                          <w:color w:val="auto"/>
                          <w:sz w:val="24"/>
                        </w:rPr>
                      </w:pPr>
                      <w:r w:rsidRPr="004F7163">
                        <w:rPr>
                          <w:color w:val="auto"/>
                        </w:rPr>
                        <w:t xml:space="preserve">Foto </w:t>
                      </w:r>
                      <w:r>
                        <w:rPr>
                          <w:color w:val="auto"/>
                        </w:rPr>
                        <w:t>6</w:t>
                      </w:r>
                      <w:r w:rsidRPr="004F7163">
                        <w:rPr>
                          <w:color w:val="auto"/>
                        </w:rPr>
                        <w:t xml:space="preserve">: Pulverización y tamizaje de las vainas, sin pepa, de </w:t>
                      </w:r>
                      <w:r w:rsidRPr="008D5835">
                        <w:rPr>
                          <w:i/>
                          <w:color w:val="auto"/>
                        </w:rPr>
                        <w:t>Caesalpinia spinosa</w:t>
                      </w:r>
                      <w:r w:rsidRPr="004F7163">
                        <w:rPr>
                          <w:color w:val="auto"/>
                        </w:rPr>
                        <w:t xml:space="preserve"> (taya)</w:t>
                      </w:r>
                    </w:p>
                  </w:txbxContent>
                </v:textbox>
                <w10:wrap type="through"/>
              </v:shape>
            </w:pict>
          </mc:Fallback>
        </mc:AlternateContent>
      </w:r>
      <w:r w:rsidR="0068218F" w:rsidRPr="00F14A6C">
        <w:rPr>
          <w:noProof/>
          <w:lang w:val="es-PE" w:eastAsia="es-PE"/>
        </w:rPr>
        <mc:AlternateContent>
          <mc:Choice Requires="wps">
            <w:drawing>
              <wp:anchor distT="0" distB="0" distL="114300" distR="114300" simplePos="0" relativeHeight="251675136" behindDoc="0" locked="0" layoutInCell="1" allowOverlap="1" wp14:anchorId="6DD4C108" wp14:editId="15FE37AF">
                <wp:simplePos x="0" y="0"/>
                <wp:positionH relativeFrom="margin">
                  <wp:align>left</wp:align>
                </wp:positionH>
                <wp:positionV relativeFrom="paragraph">
                  <wp:posOffset>2490600</wp:posOffset>
                </wp:positionV>
                <wp:extent cx="2419350" cy="635"/>
                <wp:effectExtent l="0" t="0" r="0" b="0"/>
                <wp:wrapThrough wrapText="bothSides">
                  <wp:wrapPolygon edited="0">
                    <wp:start x="0" y="0"/>
                    <wp:lineTo x="0" y="20052"/>
                    <wp:lineTo x="21430" y="20052"/>
                    <wp:lineTo x="21430" y="0"/>
                    <wp:lineTo x="0" y="0"/>
                  </wp:wrapPolygon>
                </wp:wrapThrough>
                <wp:docPr id="38" name="Cuadro de texto 38"/>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14:paraId="6FAD2B5F" w14:textId="1A0A31E8" w:rsidR="002F28AC" w:rsidRPr="004F7163" w:rsidRDefault="002F28AC" w:rsidP="0068218F">
                            <w:pPr>
                              <w:pStyle w:val="Descripcin"/>
                              <w:jc w:val="center"/>
                              <w:rPr>
                                <w:noProof/>
                                <w:color w:val="auto"/>
                                <w:sz w:val="24"/>
                              </w:rPr>
                            </w:pPr>
                            <w:r w:rsidRPr="004F7163">
                              <w:rPr>
                                <w:color w:val="auto"/>
                              </w:rPr>
                              <w:t xml:space="preserve">Foto </w:t>
                            </w:r>
                            <w:r>
                              <w:rPr>
                                <w:color w:val="auto"/>
                              </w:rPr>
                              <w:t>5</w:t>
                            </w:r>
                            <w:r w:rsidRPr="004F7163">
                              <w:rPr>
                                <w:color w:val="auto"/>
                              </w:rPr>
                              <w:t xml:space="preserve">: </w:t>
                            </w:r>
                            <w:r w:rsidRPr="0058753A">
                              <w:rPr>
                                <w:i/>
                                <w:color w:val="auto"/>
                              </w:rPr>
                              <w:t>Caesalpinia spinosa</w:t>
                            </w:r>
                            <w:r w:rsidRPr="0058753A">
                              <w:rPr>
                                <w:color w:val="auto"/>
                              </w:rPr>
                              <w:t xml:space="preserve"> (taya)</w:t>
                            </w:r>
                            <w:r w:rsidRPr="004F7163">
                              <w:rPr>
                                <w:color w:val="auto"/>
                              </w:rPr>
                              <w:t xml:space="preserve"> después de 48 horas en la estufa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D4C108" id="Cuadro de texto 38" o:spid="_x0000_s1033" type="#_x0000_t202" style="position:absolute;margin-left:0;margin-top:196.1pt;width:190.5pt;height:.05pt;z-index:251675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Y1NAIAAG0EAAAOAAAAZHJzL2Uyb0RvYy54bWysVE1v2zAMvQ/YfxB0X5yPtduMOEWWIsOA&#10;oi2QDj0rshwLkEWNUmJnv36UbKdbt9Owi0yRFKX3HunlTdcYdlLoNdiCzyZTzpSVUGp7KPi3p+27&#10;j5z5IGwpDFhV8LPy/Gb19s2ydbmaQw2mVMioiPV56wpeh+DyLPOyVo3wE3DKUrACbESgLR6yEkVL&#10;1RuTzafT66wFLB2CVN6T97YP8lWqX1VKhoeq8iowU3B6W0grpnUf12y1FPkBhau1HJ4h/uEVjdCW&#10;Lr2UuhVBsCPqP0o1WiJ4qMJEQpNBVWmpEgZCM5u+QrOrhVMJC5Hj3YUm///KyvvTIzJdFnxBSlnR&#10;kEaboygRWKlYUF0ARhGiqXU+p+ydo/zQfYaO5B79npwRfVdhE7+Ei1GcCD9fSKZSTJJz/n72aXFF&#10;IUmx68VVrJG9HHXowxcFDYtGwZEUTMSK050PfeqYEm/yYHS51cbETQxsDLKTILXbWgc1FP8ty9iY&#10;ayGe6gtGTxbx9TiiFbp9l2j5MGLcQ3km6Ah9D3knt5ruuxM+PAqkpiFINAjhgZbKQFtwGCzOasAf&#10;f/PHfNKSopy11IQF99+PAhVn5qsllWPHjgaOxn407LHZACGd0Yg5mUw6gMGMZoXQPNN8rOMtFBJW&#10;0l0FD6O5Cf0o0HxJtV6nJOpLJ8Kd3TkZS4+8PnXPAt2gSuyLexjbU+SvxOlzkzxufQzEdFIu8tqz&#10;ONBNPZ20H+YvDs2v+5T18pdY/QQAAP//AwBQSwMEFAAGAAgAAAAhADgH6TvfAAAACAEAAA8AAABk&#10;cnMvZG93bnJldi54bWxMj8FOwzAQRO9I/IO1SFwQdZpUVQlxqqqCA1yqhl64ufE2DsTrKHba8Pcs&#10;XOC4M6PZN8V6cp044xBaTwrmswQEUu1NS42Cw9vz/QpEiJqM7jyhgi8MsC6vrwqdG3+hPZ6r2Agu&#10;oZBrBTbGPpcy1BadDjPfI7F38oPTkc+hkWbQFy53nUyTZCmdbok/WN3j1mL9WY1OwW7xvrN34+np&#10;dbPIhpfDuF1+NJVStzfT5hFExCn+heEHn9GhZKajH8kE0SngIVFB9pCmINjOVnNWjr9KBrIs5P8B&#10;5TcAAAD//wMAUEsBAi0AFAAGAAgAAAAhALaDOJL+AAAA4QEAABMAAAAAAAAAAAAAAAAAAAAAAFtD&#10;b250ZW50X1R5cGVzXS54bWxQSwECLQAUAAYACAAAACEAOP0h/9YAAACUAQAACwAAAAAAAAAAAAAA&#10;AAAvAQAAX3JlbHMvLnJlbHNQSwECLQAUAAYACAAAACEAdaOWNTQCAABtBAAADgAAAAAAAAAAAAAA&#10;AAAuAgAAZHJzL2Uyb0RvYy54bWxQSwECLQAUAAYACAAAACEAOAfpO98AAAAIAQAADwAAAAAAAAAA&#10;AAAAAACOBAAAZHJzL2Rvd25yZXYueG1sUEsFBgAAAAAEAAQA8wAAAJoFAAAAAA==&#10;" stroked="f">
                <v:textbox style="mso-fit-shape-to-text:t" inset="0,0,0,0">
                  <w:txbxContent>
                    <w:p w14:paraId="6FAD2B5F" w14:textId="1A0A31E8" w:rsidR="002F28AC" w:rsidRPr="004F7163" w:rsidRDefault="002F28AC" w:rsidP="0068218F">
                      <w:pPr>
                        <w:pStyle w:val="Descripcin"/>
                        <w:jc w:val="center"/>
                        <w:rPr>
                          <w:noProof/>
                          <w:color w:val="auto"/>
                          <w:sz w:val="24"/>
                        </w:rPr>
                      </w:pPr>
                      <w:r w:rsidRPr="004F7163">
                        <w:rPr>
                          <w:color w:val="auto"/>
                        </w:rPr>
                        <w:t xml:space="preserve">Foto </w:t>
                      </w:r>
                      <w:r>
                        <w:rPr>
                          <w:color w:val="auto"/>
                        </w:rPr>
                        <w:t>5</w:t>
                      </w:r>
                      <w:r w:rsidRPr="004F7163">
                        <w:rPr>
                          <w:color w:val="auto"/>
                        </w:rPr>
                        <w:t xml:space="preserve">: </w:t>
                      </w:r>
                      <w:r w:rsidRPr="0058753A">
                        <w:rPr>
                          <w:i/>
                          <w:color w:val="auto"/>
                        </w:rPr>
                        <w:t>Caesalpinia spinosa</w:t>
                      </w:r>
                      <w:r w:rsidRPr="0058753A">
                        <w:rPr>
                          <w:color w:val="auto"/>
                        </w:rPr>
                        <w:t xml:space="preserve"> (taya)</w:t>
                      </w:r>
                      <w:r w:rsidRPr="004F7163">
                        <w:rPr>
                          <w:color w:val="auto"/>
                        </w:rPr>
                        <w:t xml:space="preserve"> después de 48 horas en la estufa</w:t>
                      </w:r>
                    </w:p>
                  </w:txbxContent>
                </v:textbox>
                <w10:wrap type="through" anchorx="margin"/>
              </v:shape>
            </w:pict>
          </mc:Fallback>
        </mc:AlternateContent>
      </w:r>
      <w:r w:rsidR="0068218F" w:rsidRPr="00F14A6C">
        <w:rPr>
          <w:noProof/>
          <w:lang w:val="es-PE" w:eastAsia="es-PE"/>
        </w:rPr>
        <mc:AlternateContent>
          <mc:Choice Requires="wps">
            <w:drawing>
              <wp:anchor distT="0" distB="0" distL="114300" distR="114300" simplePos="0" relativeHeight="251666944" behindDoc="0" locked="0" layoutInCell="1" allowOverlap="1" wp14:anchorId="04E6F3F1" wp14:editId="4B99067F">
                <wp:simplePos x="0" y="0"/>
                <wp:positionH relativeFrom="margin">
                  <wp:posOffset>35797</wp:posOffset>
                </wp:positionH>
                <wp:positionV relativeFrom="paragraph">
                  <wp:posOffset>2491681</wp:posOffset>
                </wp:positionV>
                <wp:extent cx="2419350" cy="389890"/>
                <wp:effectExtent l="0" t="0" r="0" b="0"/>
                <wp:wrapThrough wrapText="bothSides">
                  <wp:wrapPolygon edited="0">
                    <wp:start x="0" y="0"/>
                    <wp:lineTo x="0" y="20052"/>
                    <wp:lineTo x="21430" y="20052"/>
                    <wp:lineTo x="21430" y="0"/>
                    <wp:lineTo x="0" y="0"/>
                  </wp:wrapPolygon>
                </wp:wrapThrough>
                <wp:docPr id="47" name="Cuadro de texto 47"/>
                <wp:cNvGraphicFramePr/>
                <a:graphic xmlns:a="http://schemas.openxmlformats.org/drawingml/2006/main">
                  <a:graphicData uri="http://schemas.microsoft.com/office/word/2010/wordprocessingShape">
                    <wps:wsp>
                      <wps:cNvSpPr txBox="1"/>
                      <wps:spPr>
                        <a:xfrm>
                          <a:off x="0" y="0"/>
                          <a:ext cx="2419350" cy="389890"/>
                        </a:xfrm>
                        <a:prstGeom prst="rect">
                          <a:avLst/>
                        </a:prstGeom>
                        <a:solidFill>
                          <a:prstClr val="white"/>
                        </a:solidFill>
                        <a:ln>
                          <a:noFill/>
                        </a:ln>
                      </wps:spPr>
                      <wps:txbx>
                        <w:txbxContent>
                          <w:p w14:paraId="188E9121" w14:textId="77777777" w:rsidR="002F28AC" w:rsidRPr="00C63D90" w:rsidRDefault="002F28AC" w:rsidP="0068218F">
                            <w:pPr>
                              <w:pStyle w:val="Descripcin"/>
                              <w:jc w:val="center"/>
                              <w:rPr>
                                <w:noProof/>
                                <w:color w:val="auto"/>
                                <w:sz w:val="24"/>
                              </w:rPr>
                            </w:pPr>
                            <w:r w:rsidRPr="00C63D90">
                              <w:rPr>
                                <w:color w:val="auto"/>
                              </w:rPr>
                              <w:t xml:space="preserve">Foto 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6F3F1" id="Cuadro de texto 47" o:spid="_x0000_s1034" type="#_x0000_t202" style="position:absolute;margin-left:2.8pt;margin-top:196.2pt;width:190.5pt;height:30.7pt;z-index:251666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pgOgIAAHAEAAAOAAAAZHJzL2Uyb0RvYy54bWysVMFu2zAMvQ/YPwi6L07SbkuMOEWWIsOA&#10;oi2QDj0rshwbkESNUmJnXz9KjtOu22nYRaZIitJ7j/TipjOaHRX6BmzBJ6MxZ8pKKBu7L/j3p82H&#10;GWc+CFsKDVYV/KQ8v1m+f7doXa6mUIMuFTIqYn3euoLXIbg8y7yslRF+BE5ZClaARgTa4j4rUbRU&#10;3ehsOh5/ylrA0iFI5T15b/sgX6b6VaVkeKgqrwLTBae3hbRiWndxzZYLke9RuLqR52eIf3iFEY2l&#10;Sy+lbkUQ7IDNH6VMIxE8VGEkwWRQVY1UCQOhmYzfoNnWwqmEhcjx7kKT/39l5f3xEVlTFvz6M2dW&#10;GNJofRAlAisVC6oLwChCNLXO55S9dZQfui/QkdyD35Mzou8qNPFLuBjFifDThWQqxSQ5p9eT+dVH&#10;CkmKXc3ms3lSIXs57dCHrwoMi0bBkURM3IrjnQ/0EkodUuJlHnRTbhqt4yYG1hrZUZDgbd0EFd9I&#10;J37L0jbmWoin+nD0ZBFiDyVaodt1iZnZAHMH5YnQI/Rt5J3cNHTfnfDhUSD1DaGiWQgPtFQa2oLD&#10;2eKsBvz5N3/MJzkpyllLfVhw/+MgUHGmv1kSOjbtYOBg7AbDHswaCOmEpszJZNIBDHowKwTzTCOy&#10;irdQSFhJdxU8DOY69NNAIybVapWSqDWdCHd262QsPfD61D0LdGdVYmvcw9ChIn8jTp+b5HGrQyCm&#10;k3KR157FM93U1kme8wjGuXm9T1kvP4rlLwAAAP//AwBQSwMEFAAGAAgAAAAhAOo3HYrhAAAACQEA&#10;AA8AAABkcnMvZG93bnJldi54bWxMj8FOwzAQRO9I/IO1SFwQdWjSKIQ4VVXBAS4VoRdubryNA/E6&#10;sp02/D3mVI6zM5p5W61nM7ATOt9bEvCwSIAhtVb11AnYf7zcF8B8kKTkYAkF/KCHdX19VclS2TO9&#10;46kJHYsl5EspQIcwlpz7VqORfmFHpOgdrTMyROk6rpw8x3Iz8GWS5NzInuKCliNuNbbfzWQE7LLP&#10;nb6bjs9vmyx1r/tpm391jRC3N/PmCVjAOVzC8Icf0aGOTAc7kfJsELDKY1BA+rjMgEU/LfJ4OQjI&#10;VmkBvK74/w/qXwAAAP//AwBQSwECLQAUAAYACAAAACEAtoM4kv4AAADhAQAAEwAAAAAAAAAAAAAA&#10;AAAAAAAAW0NvbnRlbnRfVHlwZXNdLnhtbFBLAQItABQABgAIAAAAIQA4/SH/1gAAAJQBAAALAAAA&#10;AAAAAAAAAAAAAC8BAABfcmVscy8ucmVsc1BLAQItABQABgAIAAAAIQBjtvpgOgIAAHAEAAAOAAAA&#10;AAAAAAAAAAAAAC4CAABkcnMvZTJvRG9jLnhtbFBLAQItABQABgAIAAAAIQDqNx2K4QAAAAkBAAAP&#10;AAAAAAAAAAAAAAAAAJQEAABkcnMvZG93bnJldi54bWxQSwUGAAAAAAQABADzAAAAogUAAAAA&#10;" stroked="f">
                <v:textbox style="mso-fit-shape-to-text:t" inset="0,0,0,0">
                  <w:txbxContent>
                    <w:p w14:paraId="188E9121" w14:textId="77777777" w:rsidR="002F28AC" w:rsidRPr="00C63D90" w:rsidRDefault="002F28AC" w:rsidP="0068218F">
                      <w:pPr>
                        <w:pStyle w:val="Descripcin"/>
                        <w:jc w:val="center"/>
                        <w:rPr>
                          <w:noProof/>
                          <w:color w:val="auto"/>
                          <w:sz w:val="24"/>
                        </w:rPr>
                      </w:pPr>
                      <w:r w:rsidRPr="00C63D90">
                        <w:rPr>
                          <w:color w:val="auto"/>
                        </w:rPr>
                        <w:t xml:space="preserve">Foto 5: </w:t>
                      </w:r>
                    </w:p>
                  </w:txbxContent>
                </v:textbox>
                <w10:wrap type="through" anchorx="margin"/>
              </v:shape>
            </w:pict>
          </mc:Fallback>
        </mc:AlternateContent>
      </w:r>
      <w:r w:rsidR="0068218F" w:rsidRPr="00F14A6C">
        <w:rPr>
          <w:noProof/>
          <w:lang w:val="es-PE" w:eastAsia="es-PE"/>
        </w:rPr>
        <w:drawing>
          <wp:anchor distT="0" distB="0" distL="114300" distR="114300" simplePos="0" relativeHeight="251662848" behindDoc="0" locked="0" layoutInCell="1" allowOverlap="1" wp14:anchorId="601052CB" wp14:editId="5B7B216D">
            <wp:simplePos x="0" y="0"/>
            <wp:positionH relativeFrom="margin">
              <wp:posOffset>-41275</wp:posOffset>
            </wp:positionH>
            <wp:positionV relativeFrom="paragraph">
              <wp:posOffset>497500</wp:posOffset>
            </wp:positionV>
            <wp:extent cx="2419350" cy="1883410"/>
            <wp:effectExtent l="76200" t="76200" r="133350" b="135890"/>
            <wp:wrapThrough wrapText="bothSides">
              <wp:wrapPolygon edited="0">
                <wp:start x="-340" y="-874"/>
                <wp:lineTo x="-680" y="-655"/>
                <wp:lineTo x="-680" y="22066"/>
                <wp:lineTo x="-340" y="22940"/>
                <wp:lineTo x="22280" y="22940"/>
                <wp:lineTo x="22620" y="20537"/>
                <wp:lineTo x="22620" y="2840"/>
                <wp:lineTo x="22280" y="-437"/>
                <wp:lineTo x="22280" y="-874"/>
                <wp:lineTo x="-340" y="-874"/>
              </wp:wrapPolygon>
            </wp:wrapThrough>
            <wp:docPr id="2" name="Imagen 2" descr="C:\Users\I7\Desktop\fotos tesis\IMG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7\Desktop\fotos tesis\IMG_122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291" t="9794" r="16034" b="1800"/>
                    <a:stretch/>
                  </pic:blipFill>
                  <pic:spPr bwMode="auto">
                    <a:xfrm>
                      <a:off x="0" y="0"/>
                      <a:ext cx="2419350" cy="1883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1FE6FE" w14:textId="40BF7BD3" w:rsidR="0096605C" w:rsidRPr="00F14A6C" w:rsidRDefault="0096605C" w:rsidP="0096605C">
      <w:pPr>
        <w:pStyle w:val="Ttulo3"/>
        <w:tabs>
          <w:tab w:val="left" w:pos="709"/>
        </w:tabs>
        <w:rPr>
          <w:rFonts w:cs="Times New Roman"/>
          <w:szCs w:val="24"/>
          <w:lang w:val="es-PE"/>
        </w:rPr>
      </w:pPr>
      <w:r w:rsidRPr="00F14A6C">
        <w:rPr>
          <w:rFonts w:cs="Times New Roman"/>
          <w:szCs w:val="24"/>
          <w:lang w:val="es-PE"/>
        </w:rPr>
        <w:lastRenderedPageBreak/>
        <w:t xml:space="preserve">Obtención del extracto acuoso de </w:t>
      </w:r>
      <w:r w:rsidRPr="00F14A6C">
        <w:rPr>
          <w:rFonts w:cs="Times New Roman"/>
          <w:i/>
          <w:szCs w:val="24"/>
          <w:lang w:val="es-PE"/>
        </w:rPr>
        <w:t>Caesalpinia spinosa</w:t>
      </w:r>
      <w:r w:rsidRPr="00F14A6C">
        <w:rPr>
          <w:rFonts w:cs="Times New Roman"/>
          <w:szCs w:val="24"/>
          <w:lang w:val="es-PE"/>
        </w:rPr>
        <w:t xml:space="preserve"> (taya)</w:t>
      </w:r>
    </w:p>
    <w:p w14:paraId="35ED84C7" w14:textId="191B7248" w:rsidR="0096605C" w:rsidRPr="00F14A6C" w:rsidRDefault="002F28AC" w:rsidP="0096605C">
      <w:r w:rsidRPr="00F14A6C">
        <w:rPr>
          <w:noProof/>
          <w:lang w:val="es-PE" w:eastAsia="es-PE"/>
        </w:rPr>
        <mc:AlternateContent>
          <mc:Choice Requires="wps">
            <w:drawing>
              <wp:anchor distT="0" distB="0" distL="114300" distR="114300" simplePos="0" relativeHeight="251688448" behindDoc="0" locked="0" layoutInCell="1" allowOverlap="1" wp14:anchorId="15C180B4" wp14:editId="3F440972">
                <wp:simplePos x="0" y="0"/>
                <wp:positionH relativeFrom="column">
                  <wp:posOffset>2966085</wp:posOffset>
                </wp:positionH>
                <wp:positionV relativeFrom="paragraph">
                  <wp:posOffset>5491480</wp:posOffset>
                </wp:positionV>
                <wp:extent cx="1990090" cy="635"/>
                <wp:effectExtent l="0" t="0" r="0" b="0"/>
                <wp:wrapThrough wrapText="bothSides">
                  <wp:wrapPolygon edited="0">
                    <wp:start x="0" y="0"/>
                    <wp:lineTo x="0" y="20052"/>
                    <wp:lineTo x="21297" y="20052"/>
                    <wp:lineTo x="21297" y="0"/>
                    <wp:lineTo x="0" y="0"/>
                  </wp:wrapPolygon>
                </wp:wrapThrough>
                <wp:docPr id="48" name="Cuadro de texto 48"/>
                <wp:cNvGraphicFramePr/>
                <a:graphic xmlns:a="http://schemas.openxmlformats.org/drawingml/2006/main">
                  <a:graphicData uri="http://schemas.microsoft.com/office/word/2010/wordprocessingShape">
                    <wps:wsp>
                      <wps:cNvSpPr txBox="1"/>
                      <wps:spPr>
                        <a:xfrm>
                          <a:off x="0" y="0"/>
                          <a:ext cx="1990090" cy="635"/>
                        </a:xfrm>
                        <a:prstGeom prst="rect">
                          <a:avLst/>
                        </a:prstGeom>
                        <a:solidFill>
                          <a:prstClr val="white"/>
                        </a:solidFill>
                        <a:ln>
                          <a:noFill/>
                        </a:ln>
                        <a:effectLst/>
                      </wps:spPr>
                      <wps:txbx>
                        <w:txbxContent>
                          <w:p w14:paraId="42BC49D2" w14:textId="5510A6EF" w:rsidR="002F28AC" w:rsidRPr="003A3610" w:rsidRDefault="002F28AC" w:rsidP="003A3610">
                            <w:pPr>
                              <w:pStyle w:val="Descripcin"/>
                              <w:jc w:val="center"/>
                              <w:rPr>
                                <w:noProof/>
                                <w:color w:val="auto"/>
                                <w:sz w:val="24"/>
                              </w:rPr>
                            </w:pPr>
                            <w:r w:rsidRPr="003A3610">
                              <w:rPr>
                                <w:color w:val="auto"/>
                              </w:rPr>
                              <w:t>Foto 10: Filtrado del extracto</w:t>
                            </w:r>
                            <w:r>
                              <w:rPr>
                                <w:color w:val="auto"/>
                              </w:rPr>
                              <w:t xml:space="preserve"> acuoso</w:t>
                            </w:r>
                            <w:r w:rsidRPr="003A3610">
                              <w:rPr>
                                <w:color w:val="auto"/>
                              </w:rPr>
                              <w:t xml:space="preserve"> con papel </w:t>
                            </w:r>
                            <w:r w:rsidRPr="003A3610">
                              <w:rPr>
                                <w:rFonts w:cs="Times New Roman"/>
                                <w:color w:val="auto"/>
                                <w:szCs w:val="24"/>
                              </w:rPr>
                              <w:t>Whatman N°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C180B4" id="Cuadro de texto 48" o:spid="_x0000_s1035" type="#_x0000_t202" style="position:absolute;left:0;text-align:left;margin-left:233.55pt;margin-top:432.4pt;width:156.7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dOOAIAAHsEAAAOAAAAZHJzL2Uyb0RvYy54bWysVMFu2zAMvQ/YPwi6L3a6rViMOEWWIsOA&#10;oi2QDj0rshwLkEWNUmJnXz9KttOt22nYRaZE6lF8j/Typm8NOyn0GmzJ57OcM2UlVNoeSv7tafvu&#10;E2c+CFsJA1aV/Kw8v1m9fbPsXKGuoAFTKWQEYn3RuZI3Ibgiy7xsVCv8DJyy5KwBWxFoi4esQtER&#10;emuyqzy/zjrAyiFI5T2d3g5Ovkr4da1keKhrrwIzJae3hbRiWvdxzVZLURxQuEbL8RniH17RCm0p&#10;6QXqVgTBjqj/gGq1RPBQh5mENoO61lKlGqiaef6qml0jnEq1EDneXWjy/w9W3p8ekemq5B9IKSta&#10;0mhzFBUCqxQLqg/AyEM0dc4XFL1zFB/6z9CT3NO5p8NYfV9jG79UFyM/EX6+kExQTMZLi0WeL8gl&#10;yXf9/mPEyF6uOvThi4KWRaPkSAomYsXpzochdAqJmTwYXW21MXETHRuD7CRI7a7RQY3gv0UZG2Mt&#10;xFsD4HCiUruMWWK1Q1XRCv2+TyQtpor3UJ2JCISho7yTW03Z74QPjwKphahAGovwQEttoCs5jBZn&#10;DeCPv53HeFKWvJx11JIl99+PAhVn5qslzWP/TgZOxn4y7LHdANU9p4FzMpl0AYOZzBqhfaZpWccs&#10;5BJWUq6Sh8nchGEwaNqkWq9TEHWpE+HO7pyM0BPLT/2zQDdqFLvkHqZmFcUrqYbYJJZbHwPxnnSM&#10;vA4skv5xQx2eOmGcxjhCv+5T1Ms/Y/UTAAD//wMAUEsDBBQABgAIAAAAIQAKnH6f4QAAAAsBAAAP&#10;AAAAZHJzL2Rvd25yZXYueG1sTI+xTsMwEIZ3JN7BOiQWRJ1CSEOIU1UVDLBUpF26ubEbB+JzZDtt&#10;eHsOFhjv7tN/318uJ9uzk/ahcyhgPkuAaWyc6rAVsNu+3ObAQpSoZO9QC/jSAZbV5UUpC+XO+K5P&#10;dWwZhWAopAAT41BwHhqjrQwzN2ik29F5KyONvuXKyzOF257fJUnGreyQPhg56LXRzWc9WgGbdL8x&#10;N+Px+W2V3vvX3bjOPtpaiOurafUELOop/sHwo0/qUJHTwY2oAusFpNliTqiAPEupAxGLPHkAdvjd&#10;PAKvSv6/Q/UNAAD//wMAUEsBAi0AFAAGAAgAAAAhALaDOJL+AAAA4QEAABMAAAAAAAAAAAAAAAAA&#10;AAAAAFtDb250ZW50X1R5cGVzXS54bWxQSwECLQAUAAYACAAAACEAOP0h/9YAAACUAQAACwAAAAAA&#10;AAAAAAAAAAAvAQAAX3JlbHMvLnJlbHNQSwECLQAUAAYACAAAACEAxwJHTjgCAAB7BAAADgAAAAAA&#10;AAAAAAAAAAAuAgAAZHJzL2Uyb0RvYy54bWxQSwECLQAUAAYACAAAACEACpx+n+EAAAALAQAADwAA&#10;AAAAAAAAAAAAAACSBAAAZHJzL2Rvd25yZXYueG1sUEsFBgAAAAAEAAQA8wAAAKAFAAAAAA==&#10;" stroked="f">
                <v:textbox style="mso-fit-shape-to-text:t" inset="0,0,0,0">
                  <w:txbxContent>
                    <w:p w14:paraId="42BC49D2" w14:textId="5510A6EF" w:rsidR="002F28AC" w:rsidRPr="003A3610" w:rsidRDefault="002F28AC" w:rsidP="003A3610">
                      <w:pPr>
                        <w:pStyle w:val="Descripcin"/>
                        <w:jc w:val="center"/>
                        <w:rPr>
                          <w:noProof/>
                          <w:color w:val="auto"/>
                          <w:sz w:val="24"/>
                        </w:rPr>
                      </w:pPr>
                      <w:r w:rsidRPr="003A3610">
                        <w:rPr>
                          <w:color w:val="auto"/>
                        </w:rPr>
                        <w:t>Foto 10: Filtrado del extracto</w:t>
                      </w:r>
                      <w:r>
                        <w:rPr>
                          <w:color w:val="auto"/>
                        </w:rPr>
                        <w:t xml:space="preserve"> acuoso</w:t>
                      </w:r>
                      <w:r w:rsidRPr="003A3610">
                        <w:rPr>
                          <w:color w:val="auto"/>
                        </w:rPr>
                        <w:t xml:space="preserve"> con papel </w:t>
                      </w:r>
                      <w:r w:rsidRPr="003A3610">
                        <w:rPr>
                          <w:rFonts w:cs="Times New Roman"/>
                          <w:color w:val="auto"/>
                          <w:szCs w:val="24"/>
                        </w:rPr>
                        <w:t>Whatman N° 1</w:t>
                      </w:r>
                    </w:p>
                  </w:txbxContent>
                </v:textbox>
                <w10:wrap type="through"/>
              </v:shape>
            </w:pict>
          </mc:Fallback>
        </mc:AlternateContent>
      </w:r>
      <w:r w:rsidRPr="00F14A6C">
        <w:rPr>
          <w:noProof/>
          <w:lang w:val="es-PE" w:eastAsia="es-PE"/>
        </w:rPr>
        <mc:AlternateContent>
          <mc:Choice Requires="wps">
            <w:drawing>
              <wp:anchor distT="0" distB="0" distL="114300" distR="114300" simplePos="0" relativeHeight="251685376" behindDoc="0" locked="0" layoutInCell="1" allowOverlap="1" wp14:anchorId="30302661" wp14:editId="3552A9AC">
                <wp:simplePos x="0" y="0"/>
                <wp:positionH relativeFrom="column">
                  <wp:posOffset>169545</wp:posOffset>
                </wp:positionH>
                <wp:positionV relativeFrom="paragraph">
                  <wp:posOffset>2440305</wp:posOffset>
                </wp:positionV>
                <wp:extent cx="1649730" cy="496570"/>
                <wp:effectExtent l="0" t="0" r="7620" b="0"/>
                <wp:wrapNone/>
                <wp:docPr id="10" name="Cuadro de texto 10"/>
                <wp:cNvGraphicFramePr/>
                <a:graphic xmlns:a="http://schemas.openxmlformats.org/drawingml/2006/main">
                  <a:graphicData uri="http://schemas.microsoft.com/office/word/2010/wordprocessingShape">
                    <wps:wsp>
                      <wps:cNvSpPr txBox="1"/>
                      <wps:spPr>
                        <a:xfrm>
                          <a:off x="0" y="0"/>
                          <a:ext cx="1649730" cy="496570"/>
                        </a:xfrm>
                        <a:prstGeom prst="rect">
                          <a:avLst/>
                        </a:prstGeom>
                        <a:solidFill>
                          <a:prstClr val="white"/>
                        </a:solidFill>
                        <a:ln>
                          <a:noFill/>
                        </a:ln>
                        <a:effectLst/>
                      </wps:spPr>
                      <wps:txbx>
                        <w:txbxContent>
                          <w:p w14:paraId="4A2B0312" w14:textId="77777777" w:rsidR="002F28AC" w:rsidRPr="0096605C" w:rsidRDefault="002F28AC" w:rsidP="0096605C">
                            <w:pPr>
                              <w:pStyle w:val="Descripcin"/>
                              <w:rPr>
                                <w:color w:val="auto"/>
                              </w:rPr>
                            </w:pPr>
                            <w:r w:rsidRPr="0096605C">
                              <w:rPr>
                                <w:color w:val="auto"/>
                              </w:rPr>
                              <w:t xml:space="preserve">Foto 7: Pesaje de 50 g de polvo de </w:t>
                            </w:r>
                            <w:r w:rsidRPr="0096605C">
                              <w:rPr>
                                <w:i/>
                                <w:color w:val="auto"/>
                              </w:rPr>
                              <w:t>Caesalpinia spinosa</w:t>
                            </w:r>
                            <w:r w:rsidRPr="0096605C">
                              <w:rPr>
                                <w:color w:val="auto"/>
                              </w:rPr>
                              <w:t xml:space="preserve"> (taya)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02661" id="Cuadro de texto 10" o:spid="_x0000_s1036" type="#_x0000_t202" style="position:absolute;left:0;text-align:left;margin-left:13.35pt;margin-top:192.15pt;width:129.9pt;height:39.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GOwIAAH8EAAAOAAAAZHJzL2Uyb0RvYy54bWysVF1P2zAUfZ+0/2D5faQwVqBqiroipkkI&#10;kMrEs+s4xJLj69luk+7X79hpysb2NO3Fufb9PufezK/71rCd8kGTLfnpyYQzZSVV2r6U/NvT7YdL&#10;zkIUthKGrCr5XgV+vXj/bt65mTqjhkylPEMQG2adK3kTo5sVRZCNakU4IacslDX5VkRc/UtRedEh&#10;emuKs8lkWnTkK+dJqhDwejMo+SLHr2sl40NdBxWZKTlqi/n0+dyks1jMxezFC9doeShD/EMVrdAW&#10;SY+hbkQUbOv1H6FaLT0FquOJpLagutZS5R7QzenkTTfrRjiVewE4wR1hCv8vrLzfPXqmK3AHeKxo&#10;wdFqKypPrFIsqj4SgwYwdS7MYL12sI/9Z+rhMr4HPKbu+9q36Yu+GPSIuD+CjFBMJqfp+dXFR6gk&#10;dOdX008XOXzx6u18iF8UtSwJJfcgMWMrdnchohKYjiYpWSCjq1ttTLokxcp4thMgvGt0VKlGePxm&#10;ZWyytZS8BvXwovLEHLKkhofGkhT7TT/idEBjQ9UeYHgapio4eauR/k6E+Cg8xghNYjXiA47aUFdy&#10;OkicNeR//O092YNdaDnrMJYlD9+3wivOzFcL3hEyjoIfhc0o2G27IjR+iqVzMotw8NGMYu2pfcbG&#10;LFMWqISVyFXyOIqrOCwHNk6q5TIbYVKdiHd27WQKPcL81D8L7w4kpUm5p3FgxewNV4PtAPpyG6nW&#10;mcgE7IAiOEoXTHlm67CRaY1+vWer1//G4icAAAD//wMAUEsDBBQABgAIAAAAIQBbNG4A4QAAAAoB&#10;AAAPAAAAZHJzL2Rvd25yZXYueG1sTI/LTsMwEEX3SPyDNUhsEHVw2zQKcSpoYQeLPtT1NDZJRDyO&#10;bKdJ/x6zguXoHt17plhPpmMX7XxrScLTLAGmqbKqpVrC8fD+mAHzAUlhZ0lLuGoP6/L2psBc2ZF2&#10;+rIPNYsl5HOU0ITQ55z7qtEG/cz2mmL2ZZ3BEE9Xc+VwjOWm4yJJUm6wpbjQYK83ja6+94ORkG7d&#10;MO5o87A9vn3gZ1+L0+v1JOX93fTyDCzoKfzB8Ksf1aGMTmc7kPKskyDSVSQlzLPFHFgERJYugZ0l&#10;LFKxBF4W/P8L5Q8AAAD//wMAUEsBAi0AFAAGAAgAAAAhALaDOJL+AAAA4QEAABMAAAAAAAAAAAAA&#10;AAAAAAAAAFtDb250ZW50X1R5cGVzXS54bWxQSwECLQAUAAYACAAAACEAOP0h/9YAAACUAQAACwAA&#10;AAAAAAAAAAAAAAAvAQAAX3JlbHMvLnJlbHNQSwECLQAUAAYACAAAACEA5P2zhjsCAAB/BAAADgAA&#10;AAAAAAAAAAAAAAAuAgAAZHJzL2Uyb0RvYy54bWxQSwECLQAUAAYACAAAACEAWzRuAOEAAAAKAQAA&#10;DwAAAAAAAAAAAAAAAACVBAAAZHJzL2Rvd25yZXYueG1sUEsFBgAAAAAEAAQA8wAAAKMFAAAAAA==&#10;" stroked="f">
                <v:textbox inset="0,0,0,0">
                  <w:txbxContent>
                    <w:p w14:paraId="4A2B0312" w14:textId="77777777" w:rsidR="002F28AC" w:rsidRPr="0096605C" w:rsidRDefault="002F28AC" w:rsidP="0096605C">
                      <w:pPr>
                        <w:pStyle w:val="Descripcin"/>
                        <w:rPr>
                          <w:color w:val="auto"/>
                        </w:rPr>
                      </w:pPr>
                      <w:r w:rsidRPr="0096605C">
                        <w:rPr>
                          <w:color w:val="auto"/>
                        </w:rPr>
                        <w:t xml:space="preserve">Foto 7: Pesaje de 50 g de polvo de </w:t>
                      </w:r>
                      <w:r w:rsidRPr="0096605C">
                        <w:rPr>
                          <w:i/>
                          <w:color w:val="auto"/>
                        </w:rPr>
                        <w:t>Caesalpinia spinosa</w:t>
                      </w:r>
                      <w:r w:rsidRPr="0096605C">
                        <w:rPr>
                          <w:color w:val="auto"/>
                        </w:rPr>
                        <w:t xml:space="preserve"> (taya)</w:t>
                      </w:r>
                    </w:p>
                  </w:txbxContent>
                </v:textbox>
              </v:shape>
            </w:pict>
          </mc:Fallback>
        </mc:AlternateContent>
      </w:r>
      <w:r w:rsidRPr="00F14A6C">
        <w:rPr>
          <w:noProof/>
          <w:lang w:val="es-PE" w:eastAsia="es-PE"/>
        </w:rPr>
        <w:drawing>
          <wp:anchor distT="0" distB="0" distL="114300" distR="114300" simplePos="0" relativeHeight="251681280" behindDoc="0" locked="0" layoutInCell="1" allowOverlap="1" wp14:anchorId="02143417" wp14:editId="294E20F2">
            <wp:simplePos x="0" y="0"/>
            <wp:positionH relativeFrom="margin">
              <wp:posOffset>15240</wp:posOffset>
            </wp:positionH>
            <wp:positionV relativeFrom="paragraph">
              <wp:posOffset>430530</wp:posOffset>
            </wp:positionV>
            <wp:extent cx="1956435" cy="1654810"/>
            <wp:effectExtent l="74613" t="77787" r="137477" b="137478"/>
            <wp:wrapNone/>
            <wp:docPr id="21" name="Imagen 21" descr="C:\Users\I7\Desktop\fotos tesis\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7\Desktop\fotos tesis\IMG_123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645" r="24906" b="11900"/>
                    <a:stretch/>
                  </pic:blipFill>
                  <pic:spPr bwMode="auto">
                    <a:xfrm rot="16200000">
                      <a:off x="0" y="0"/>
                      <a:ext cx="1956435" cy="1654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mc:AlternateContent>
          <mc:Choice Requires="wps">
            <w:drawing>
              <wp:anchor distT="0" distB="0" distL="114300" distR="114300" simplePos="0" relativeHeight="251686400" behindDoc="0" locked="0" layoutInCell="1" allowOverlap="1" wp14:anchorId="3253AE2E" wp14:editId="6789B769">
                <wp:simplePos x="0" y="0"/>
                <wp:positionH relativeFrom="column">
                  <wp:posOffset>2920365</wp:posOffset>
                </wp:positionH>
                <wp:positionV relativeFrom="paragraph">
                  <wp:posOffset>2341245</wp:posOffset>
                </wp:positionV>
                <wp:extent cx="1946275" cy="635"/>
                <wp:effectExtent l="0" t="0" r="0" b="0"/>
                <wp:wrapThrough wrapText="bothSides">
                  <wp:wrapPolygon edited="0">
                    <wp:start x="0" y="0"/>
                    <wp:lineTo x="0" y="21600"/>
                    <wp:lineTo x="21600" y="21600"/>
                    <wp:lineTo x="21600" y="0"/>
                  </wp:wrapPolygon>
                </wp:wrapThrough>
                <wp:docPr id="45" name="Cuadro de texto 45"/>
                <wp:cNvGraphicFramePr/>
                <a:graphic xmlns:a="http://schemas.openxmlformats.org/drawingml/2006/main">
                  <a:graphicData uri="http://schemas.microsoft.com/office/word/2010/wordprocessingShape">
                    <wps:wsp>
                      <wps:cNvSpPr txBox="1"/>
                      <wps:spPr>
                        <a:xfrm>
                          <a:off x="0" y="0"/>
                          <a:ext cx="1946275" cy="635"/>
                        </a:xfrm>
                        <a:prstGeom prst="rect">
                          <a:avLst/>
                        </a:prstGeom>
                        <a:solidFill>
                          <a:prstClr val="white"/>
                        </a:solidFill>
                        <a:ln>
                          <a:noFill/>
                        </a:ln>
                        <a:effectLst/>
                      </wps:spPr>
                      <wps:txbx>
                        <w:txbxContent>
                          <w:p w14:paraId="3512C714" w14:textId="4374457D" w:rsidR="002F28AC" w:rsidRPr="0096605C" w:rsidRDefault="002F28AC" w:rsidP="003A3610">
                            <w:pPr>
                              <w:pStyle w:val="Descripcin"/>
                              <w:jc w:val="center"/>
                              <w:rPr>
                                <w:noProof/>
                                <w:color w:val="auto"/>
                                <w:szCs w:val="22"/>
                              </w:rPr>
                            </w:pPr>
                            <w:r w:rsidRPr="0096605C">
                              <w:rPr>
                                <w:color w:val="auto"/>
                              </w:rPr>
                              <w:t xml:space="preserve">Foto 8: </w:t>
                            </w:r>
                            <w:r>
                              <w:rPr>
                                <w:color w:val="auto"/>
                              </w:rPr>
                              <w:t>50</w:t>
                            </w:r>
                            <w:r w:rsidRPr="0096605C">
                              <w:rPr>
                                <w:color w:val="auto"/>
                              </w:rPr>
                              <w:t xml:space="preserve">0 ml de agua </w:t>
                            </w:r>
                            <w:r>
                              <w:rPr>
                                <w:color w:val="auto"/>
                              </w:rPr>
                              <w:t>destilada para preparar el extracto acuoso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53AE2E" id="Cuadro de texto 45" o:spid="_x0000_s1037" type="#_x0000_t202" style="position:absolute;left:0;text-align:left;margin-left:229.95pt;margin-top:184.35pt;width:153.25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6rPAIAAHwEAAAOAAAAZHJzL2Uyb0RvYy54bWysVMFu2zAMvQ/YPwi6L06yLuuCOEWWIsOA&#10;oi2QDj0rshwLkESNUmJnXz9KjtOt22nYRaZEitR7j/TiprOGHRUGDa7kk9GYM+UkVNrtS/7tafPu&#10;mrMQhauEAadKflKB3yzfvlm0fq6m0ICpFDJK4sK89SVvYvTzogiyUVaEEXjlyFkDWhFpi/uiQtFS&#10;dmuK6Xg8K1rAyiNIFQKd3vZOvsz561rJ+FDXQUVmSk5vi3nFvO7SWiwXYr5H4Rstz88Q//AKK7Sj&#10;opdUtyIKdkD9RyqrJUKAOo4k2ALqWkuVMRCayfgVmm0jvMpYiJzgLzSF/5dW3h8fkemq5FcfOHPC&#10;kkbrg6gQWKVYVF0ERh6iqfVhTtFbT/Gx+wwdyT2cBzpM6LsabfoSLkZ+Ivx0IZlSMZkufbqaTT9S&#10;MUm+2fucu3i56jHELwosS0bJkRTMxIrjXYj0DAodQlKlAEZXG21M2iTH2iA7ClK7bXRU6YF047co&#10;41Ksg3Srd/cnKrfLuUpC26NKVux2XSZpcoG8g+pETCD0LRW83GgqfydCfBRIPUTgaS7iAy21gbbk&#10;cLY4awB//O08xZO05OWspZ4sefh+EKg4M18diZ4aeDBwMHaD4Q52DQR8QhPnZTbpAkYzmDWCfaZx&#10;WaUq5BJOUq2Sx8Fcx34yaNykWq1yELWpF/HObb1MqQean7pngf4sUmqTexi6VcxfadXHZrX86hCJ&#10;+CxkIrZnkTRKG2rxrNZ5HNMM/brPUS8/jeVPAAAA//8DAFBLAwQUAAYACAAAACEAjK7KMeIAAAAL&#10;AQAADwAAAGRycy9kb3ducmV2LnhtbEyPsU7DMBCGdyTewTokFkQdaHDTEKeqKhjoUhG6sLnxNQ7E&#10;5yh22vD2GBYY7+7Tf99frCbbsRMOvnUk4W6WAEOqnW6pkbB/e77NgPmgSKvOEUr4Qg+r8vKiULl2&#10;Z3rFUxUaFkPI50qCCaHPOfe1Qav8zPVI8XZ0g1UhjkPD9aDOMdx2/D5JBLeqpfjBqB43BuvParQS&#10;dun7ztyMx6ftOp0PL/txIz6aSsrrq2n9CCzgFP5g+NGP6lBGp4MbSXvWSUgflsuISpiLbAEsEgsh&#10;UmCH300GvCz4/w7lNwAAAP//AwBQSwECLQAUAAYACAAAACEAtoM4kv4AAADhAQAAEwAAAAAAAAAA&#10;AAAAAAAAAAAAW0NvbnRlbnRfVHlwZXNdLnhtbFBLAQItABQABgAIAAAAIQA4/SH/1gAAAJQBAAAL&#10;AAAAAAAAAAAAAAAAAC8BAABfcmVscy8ucmVsc1BLAQItABQABgAIAAAAIQBGMH6rPAIAAHwEAAAO&#10;AAAAAAAAAAAAAAAAAC4CAABkcnMvZTJvRG9jLnhtbFBLAQItABQABgAIAAAAIQCMrsox4gAAAAsB&#10;AAAPAAAAAAAAAAAAAAAAAJYEAABkcnMvZG93bnJldi54bWxQSwUGAAAAAAQABADzAAAApQUAAAAA&#10;" stroked="f">
                <v:textbox style="mso-fit-shape-to-text:t" inset="0,0,0,0">
                  <w:txbxContent>
                    <w:p w14:paraId="3512C714" w14:textId="4374457D" w:rsidR="002F28AC" w:rsidRPr="0096605C" w:rsidRDefault="002F28AC" w:rsidP="003A3610">
                      <w:pPr>
                        <w:pStyle w:val="Descripcin"/>
                        <w:jc w:val="center"/>
                        <w:rPr>
                          <w:noProof/>
                          <w:color w:val="auto"/>
                          <w:szCs w:val="22"/>
                        </w:rPr>
                      </w:pPr>
                      <w:r w:rsidRPr="0096605C">
                        <w:rPr>
                          <w:color w:val="auto"/>
                        </w:rPr>
                        <w:t xml:space="preserve">Foto 8: </w:t>
                      </w:r>
                      <w:r>
                        <w:rPr>
                          <w:color w:val="auto"/>
                        </w:rPr>
                        <w:t>50</w:t>
                      </w:r>
                      <w:r w:rsidRPr="0096605C">
                        <w:rPr>
                          <w:color w:val="auto"/>
                        </w:rPr>
                        <w:t xml:space="preserve">0 ml de agua </w:t>
                      </w:r>
                      <w:r>
                        <w:rPr>
                          <w:color w:val="auto"/>
                        </w:rPr>
                        <w:t>destilada para preparar el extracto acuoso</w:t>
                      </w:r>
                    </w:p>
                  </w:txbxContent>
                </v:textbox>
                <w10:wrap type="through"/>
              </v:shape>
            </w:pict>
          </mc:Fallback>
        </mc:AlternateContent>
      </w:r>
      <w:r w:rsidRPr="00F14A6C">
        <w:rPr>
          <w:noProof/>
          <w:lang w:val="es-PE" w:eastAsia="es-PE"/>
        </w:rPr>
        <w:drawing>
          <wp:anchor distT="0" distB="0" distL="114300" distR="114300" simplePos="0" relativeHeight="251682304" behindDoc="0" locked="0" layoutInCell="1" allowOverlap="1" wp14:anchorId="79A9398D" wp14:editId="4CDA2351">
            <wp:simplePos x="0" y="0"/>
            <wp:positionH relativeFrom="column">
              <wp:posOffset>2920365</wp:posOffset>
            </wp:positionH>
            <wp:positionV relativeFrom="paragraph">
              <wp:posOffset>297180</wp:posOffset>
            </wp:positionV>
            <wp:extent cx="1946275" cy="1986915"/>
            <wp:effectExtent l="76200" t="76200" r="130175" b="127635"/>
            <wp:wrapThrough wrapText="bothSides">
              <wp:wrapPolygon edited="0">
                <wp:start x="-423" y="-828"/>
                <wp:lineTo x="-846" y="-621"/>
                <wp:lineTo x="-846" y="21952"/>
                <wp:lineTo x="-423" y="22780"/>
                <wp:lineTo x="22410" y="22780"/>
                <wp:lineTo x="22410" y="22573"/>
                <wp:lineTo x="22833" y="19467"/>
                <wp:lineTo x="22833" y="2692"/>
                <wp:lineTo x="22410" y="-414"/>
                <wp:lineTo x="22410" y="-828"/>
                <wp:lineTo x="-423" y="-828"/>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9582" t="34478" r="21250" b="12545"/>
                    <a:stretch/>
                  </pic:blipFill>
                  <pic:spPr bwMode="auto">
                    <a:xfrm>
                      <a:off x="0" y="0"/>
                      <a:ext cx="1946275" cy="1986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683328" behindDoc="0" locked="0" layoutInCell="1" allowOverlap="1" wp14:anchorId="4D8CE6CF" wp14:editId="41DCC0B8">
            <wp:simplePos x="0" y="0"/>
            <wp:positionH relativeFrom="margin">
              <wp:posOffset>2715895</wp:posOffset>
            </wp:positionH>
            <wp:positionV relativeFrom="paragraph">
              <wp:posOffset>3199130</wp:posOffset>
            </wp:positionV>
            <wp:extent cx="2394585" cy="1990090"/>
            <wp:effectExtent l="68898" t="83502" r="131762" b="131763"/>
            <wp:wrapThrough wrapText="bothSides">
              <wp:wrapPolygon edited="0">
                <wp:start x="22353" y="-334"/>
                <wp:lineTo x="22010" y="-334"/>
                <wp:lineTo x="19432" y="-748"/>
                <wp:lineTo x="14" y="-748"/>
                <wp:lineTo x="-1017" y="-334"/>
                <wp:lineTo x="-1017" y="22410"/>
                <wp:lineTo x="14" y="22823"/>
                <wp:lineTo x="22181" y="22823"/>
                <wp:lineTo x="22353" y="22410"/>
                <wp:lineTo x="22353" y="-334"/>
              </wp:wrapPolygon>
            </wp:wrapThrough>
            <wp:docPr id="25" name="Imagen 25" descr="C:\Users\Mendoza\Downloads\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ndoza\Downloads\IMG_137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123" t="18504" r="33359" b="6098"/>
                    <a:stretch/>
                  </pic:blipFill>
                  <pic:spPr bwMode="auto">
                    <a:xfrm rot="16200000">
                      <a:off x="0" y="0"/>
                      <a:ext cx="2394585" cy="1990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684352" behindDoc="0" locked="0" layoutInCell="1" allowOverlap="1" wp14:anchorId="2F16976D" wp14:editId="4B6A2365">
            <wp:simplePos x="0" y="0"/>
            <wp:positionH relativeFrom="margin">
              <wp:posOffset>-137160</wp:posOffset>
            </wp:positionH>
            <wp:positionV relativeFrom="paragraph">
              <wp:posOffset>3279775</wp:posOffset>
            </wp:positionV>
            <wp:extent cx="2384425" cy="1905635"/>
            <wp:effectExtent l="67945" t="84455" r="140970" b="140970"/>
            <wp:wrapThrough wrapText="bothSides">
              <wp:wrapPolygon edited="0">
                <wp:start x="22365" y="-338"/>
                <wp:lineTo x="22020" y="-338"/>
                <wp:lineTo x="19431" y="-770"/>
                <wp:lineTo x="-69" y="-770"/>
                <wp:lineTo x="-1104" y="-338"/>
                <wp:lineTo x="-1104" y="22550"/>
                <wp:lineTo x="-69" y="22982"/>
                <wp:lineTo x="22192" y="22982"/>
                <wp:lineTo x="22365" y="22550"/>
                <wp:lineTo x="22365" y="-338"/>
              </wp:wrapPolygon>
            </wp:wrapThrough>
            <wp:docPr id="24" name="Imagen 24" descr="C:\Users\Mendoza\Downloads\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doza\Downloads\IMG_137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0423" b="4636"/>
                    <a:stretch/>
                  </pic:blipFill>
                  <pic:spPr bwMode="auto">
                    <a:xfrm rot="16200000">
                      <a:off x="0" y="0"/>
                      <a:ext cx="2384425" cy="1905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mc:AlternateContent>
          <mc:Choice Requires="wps">
            <w:drawing>
              <wp:anchor distT="0" distB="0" distL="114300" distR="114300" simplePos="0" relativeHeight="251687424" behindDoc="0" locked="0" layoutInCell="1" allowOverlap="1" wp14:anchorId="3E435873" wp14:editId="274634F3">
                <wp:simplePos x="0" y="0"/>
                <wp:positionH relativeFrom="column">
                  <wp:posOffset>96520</wp:posOffset>
                </wp:positionH>
                <wp:positionV relativeFrom="paragraph">
                  <wp:posOffset>5567045</wp:posOffset>
                </wp:positionV>
                <wp:extent cx="2013585" cy="635"/>
                <wp:effectExtent l="0" t="0" r="0" b="0"/>
                <wp:wrapThrough wrapText="bothSides">
                  <wp:wrapPolygon edited="0">
                    <wp:start x="0" y="0"/>
                    <wp:lineTo x="0" y="21600"/>
                    <wp:lineTo x="21600" y="21600"/>
                    <wp:lineTo x="21600" y="0"/>
                  </wp:wrapPolygon>
                </wp:wrapThrough>
                <wp:docPr id="46" name="Cuadro de texto 46"/>
                <wp:cNvGraphicFramePr/>
                <a:graphic xmlns:a="http://schemas.openxmlformats.org/drawingml/2006/main">
                  <a:graphicData uri="http://schemas.microsoft.com/office/word/2010/wordprocessingShape">
                    <wps:wsp>
                      <wps:cNvSpPr txBox="1"/>
                      <wps:spPr>
                        <a:xfrm>
                          <a:off x="0" y="0"/>
                          <a:ext cx="2013585" cy="635"/>
                        </a:xfrm>
                        <a:prstGeom prst="rect">
                          <a:avLst/>
                        </a:prstGeom>
                        <a:solidFill>
                          <a:prstClr val="white"/>
                        </a:solidFill>
                        <a:ln>
                          <a:noFill/>
                        </a:ln>
                        <a:effectLst/>
                      </wps:spPr>
                      <wps:txbx>
                        <w:txbxContent>
                          <w:p w14:paraId="76356C8C" w14:textId="43FB014A" w:rsidR="002F28AC" w:rsidRPr="003A3610" w:rsidRDefault="002F28AC" w:rsidP="003A3610">
                            <w:pPr>
                              <w:pStyle w:val="Descripcin"/>
                              <w:jc w:val="center"/>
                              <w:rPr>
                                <w:noProof/>
                                <w:color w:val="auto"/>
                                <w:sz w:val="24"/>
                              </w:rPr>
                            </w:pPr>
                            <w:r w:rsidRPr="003A3610">
                              <w:rPr>
                                <w:color w:val="auto"/>
                              </w:rPr>
                              <w:t xml:space="preserve">Foto 9: </w:t>
                            </w:r>
                            <w:r w:rsidRPr="0058753A">
                              <w:rPr>
                                <w:color w:val="auto"/>
                              </w:rPr>
                              <w:t xml:space="preserve">Extracto acuoso </w:t>
                            </w:r>
                            <w:r>
                              <w:rPr>
                                <w:color w:val="auto"/>
                              </w:rPr>
                              <w:t>h</w:t>
                            </w:r>
                            <w:r w:rsidRPr="003A3610">
                              <w:rPr>
                                <w:color w:val="auto"/>
                              </w:rPr>
                              <w:t>irviendo por 15 minutos.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435873" id="Cuadro de texto 46" o:spid="_x0000_s1038" type="#_x0000_t202" style="position:absolute;left:0;text-align:left;margin-left:7.6pt;margin-top:438.35pt;width:158.55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LkOgIAAHwEAAAOAAAAZHJzL2Uyb0RvYy54bWysVFFv2jAQfp+0/2D5fQToQBUiVIyKaRJq&#10;K9Gpz8ZxSCTb550NCfv1OzsJ7bo9TXsx57vzXb7vvmN51xrNzgp9DTbnk9GYM2UlFLU95vz78/bT&#10;LWc+CFsIDVbl/KI8v1t9/LBs3EJNoQJdKGRUxPpF43JeheAWWeZlpYzwI3DKUrAENCLQFY9ZgaKh&#10;6kZn0/F4njWAhUOQynvy3ndBvkr1y1LJ8FiWXgWmc07fFtKJ6TzEM1stxeKIwlW17D9D/MNXGFFb&#10;anotdS+CYCes/yhlaongoQwjCSaDsqylShgIzWT8Ds2+Ek4lLESOd1ea/P8rKx/OT8jqIuef55xZ&#10;YWhGm5MoEFihWFBtAEYRoqlxfkHZe0f5of0CLY178HtyRvRtiSb+Ei5GcSL8ciWZSjFJTsJ5M7ud&#10;cSYpNr+ZxRrZ61OHPnxVYFg0co40wUSsOO986FKHlNjJg66Lba11vMTARiM7C5p2U9VB9cV/y9I2&#10;5lqIr7qCnUclufRdItoOVbRCe2gTSZPpAPkAxYWYQOgk5Z3c1tR+J3x4EkgaIvC0F+GRjlJDk3Po&#10;Lc4qwJ9/88d8Gi1FOWtIkzn3P04CFWf6m6WhRwEPBg7GYTDsyWyAgE9o45xMJj3AoAezRDAvtC7r&#10;2IVCwkrqlfMwmJvQbQatm1TrdUoimToRdnbvZCw90Pzcvgh0/ZCiTB5gUKtYvJtVl5um5danQMSn&#10;QUZiOxZJAPFCEk9S6Ncx7tDbe8p6/dNY/QIAAP//AwBQSwMEFAAGAAgAAAAhAMR1Ey/gAAAACgEA&#10;AA8AAABkcnMvZG93bnJldi54bWxMj7FOwzAQhnck3sE6JBZEHZKSRiFOVVUwwFIRurC58TUOxHZk&#10;O214ew4WGP+7T/99V61nM7AT+tA7K+BukQBD2zrV207A/u3ptgAWorRKDs6igC8MsK4vLypZKne2&#10;r3hqYseoxIZSCtAxjiXnodVoZFi4ES3tjs4bGSn6jisvz1RuBp4mSc6N7C1d0HLErcb2s5mMgN3y&#10;fadvpuPjy2aZ+ef9tM0/ukaI66t58wAs4hz/YPjRJ3WoyengJqsCGyjfp0QKKFb5ChgBWZZmwA6/&#10;kwJ4XfH/L9TfAAAA//8DAFBLAQItABQABgAIAAAAIQC2gziS/gAAAOEBAAATAAAAAAAAAAAAAAAA&#10;AAAAAABbQ29udGVudF9UeXBlc10ueG1sUEsBAi0AFAAGAAgAAAAhADj9If/WAAAAlAEAAAsAAAAA&#10;AAAAAAAAAAAALwEAAF9yZWxzLy5yZWxzUEsBAi0AFAAGAAgAAAAhADCFsuQ6AgAAfAQAAA4AAAAA&#10;AAAAAAAAAAAALgIAAGRycy9lMm9Eb2MueG1sUEsBAi0AFAAGAAgAAAAhAMR1Ey/gAAAACgEAAA8A&#10;AAAAAAAAAAAAAAAAlAQAAGRycy9kb3ducmV2LnhtbFBLBQYAAAAABAAEAPMAAAChBQAAAAA=&#10;" stroked="f">
                <v:textbox style="mso-fit-shape-to-text:t" inset="0,0,0,0">
                  <w:txbxContent>
                    <w:p w14:paraId="76356C8C" w14:textId="43FB014A" w:rsidR="002F28AC" w:rsidRPr="003A3610" w:rsidRDefault="002F28AC" w:rsidP="003A3610">
                      <w:pPr>
                        <w:pStyle w:val="Descripcin"/>
                        <w:jc w:val="center"/>
                        <w:rPr>
                          <w:noProof/>
                          <w:color w:val="auto"/>
                          <w:sz w:val="24"/>
                        </w:rPr>
                      </w:pPr>
                      <w:r w:rsidRPr="003A3610">
                        <w:rPr>
                          <w:color w:val="auto"/>
                        </w:rPr>
                        <w:t xml:space="preserve">Foto 9: </w:t>
                      </w:r>
                      <w:r w:rsidRPr="0058753A">
                        <w:rPr>
                          <w:color w:val="auto"/>
                        </w:rPr>
                        <w:t xml:space="preserve">Extracto acuoso </w:t>
                      </w:r>
                      <w:r>
                        <w:rPr>
                          <w:color w:val="auto"/>
                        </w:rPr>
                        <w:t>h</w:t>
                      </w:r>
                      <w:r w:rsidRPr="003A3610">
                        <w:rPr>
                          <w:color w:val="auto"/>
                        </w:rPr>
                        <w:t>irviendo por 15 minutos.</w:t>
                      </w:r>
                    </w:p>
                  </w:txbxContent>
                </v:textbox>
                <w10:wrap type="through"/>
              </v:shape>
            </w:pict>
          </mc:Fallback>
        </mc:AlternateContent>
      </w:r>
      <w:r w:rsidRPr="00F14A6C">
        <w:rPr>
          <w:rFonts w:eastAsiaTheme="minorEastAsia" w:cs="Times New Roman"/>
          <w:b/>
          <w:noProof/>
          <w:szCs w:val="24"/>
          <w:lang w:val="es-PE" w:eastAsia="es-PE"/>
        </w:rPr>
        <w:drawing>
          <wp:anchor distT="0" distB="0" distL="114300" distR="114300" simplePos="0" relativeHeight="251762176" behindDoc="0" locked="0" layoutInCell="1" allowOverlap="1" wp14:anchorId="59CCBEDF" wp14:editId="2FB0A8BD">
            <wp:simplePos x="0" y="0"/>
            <wp:positionH relativeFrom="margin">
              <wp:posOffset>1490980</wp:posOffset>
            </wp:positionH>
            <wp:positionV relativeFrom="paragraph">
              <wp:posOffset>6181725</wp:posOffset>
            </wp:positionV>
            <wp:extent cx="1991360" cy="1493520"/>
            <wp:effectExtent l="76200" t="76200" r="142240" b="125730"/>
            <wp:wrapNone/>
            <wp:docPr id="94" name="Imagen 94" descr="C:\Users\G.MAJUDAMA\Desktop\WhatsApp Image 2018-05-08 at 11.1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AJUDAMA\Desktop\WhatsApp Image 2018-05-08 at 11.14.2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1360" cy="1493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0B8C59" w14:textId="00FD5CB8" w:rsidR="0096605C" w:rsidRPr="00F14A6C" w:rsidRDefault="0096605C" w:rsidP="0096605C"/>
    <w:p w14:paraId="7A142C2A" w14:textId="77777777" w:rsidR="0096605C" w:rsidRPr="00F14A6C" w:rsidRDefault="0096605C" w:rsidP="0096605C"/>
    <w:p w14:paraId="72EF2E95" w14:textId="77777777" w:rsidR="0096605C" w:rsidRPr="00F14A6C" w:rsidRDefault="0096605C" w:rsidP="0096605C"/>
    <w:p w14:paraId="5CDAF68C" w14:textId="09E870EB" w:rsidR="0096605C" w:rsidRPr="00F14A6C" w:rsidRDefault="0096605C" w:rsidP="0096605C"/>
    <w:p w14:paraId="573152C4" w14:textId="38B54648" w:rsidR="0096605C" w:rsidRPr="00F14A6C" w:rsidRDefault="0096605C" w:rsidP="0096605C"/>
    <w:p w14:paraId="1A41175A" w14:textId="760641A0" w:rsidR="0096605C" w:rsidRPr="00F14A6C" w:rsidRDefault="0096605C" w:rsidP="0096605C"/>
    <w:p w14:paraId="4E298B9F" w14:textId="5912221B" w:rsidR="0096605C" w:rsidRPr="00F14A6C" w:rsidRDefault="0096605C" w:rsidP="0096605C"/>
    <w:p w14:paraId="2ADE27E2" w14:textId="77777777" w:rsidR="0096605C" w:rsidRPr="00F14A6C" w:rsidRDefault="0096605C" w:rsidP="0096605C"/>
    <w:p w14:paraId="27ACC9C4" w14:textId="26FA7531" w:rsidR="0096605C" w:rsidRPr="00F14A6C" w:rsidRDefault="0096605C" w:rsidP="0096605C"/>
    <w:p w14:paraId="2AC534AD" w14:textId="7CB2197A" w:rsidR="0096605C" w:rsidRPr="00F14A6C" w:rsidRDefault="0096605C" w:rsidP="002F6040">
      <w:pPr>
        <w:rPr>
          <w:b/>
          <w:bCs/>
        </w:rPr>
      </w:pPr>
    </w:p>
    <w:p w14:paraId="16E658B5" w14:textId="05455433" w:rsidR="0096605C" w:rsidRPr="00F14A6C" w:rsidRDefault="0096605C" w:rsidP="002F6040">
      <w:pPr>
        <w:rPr>
          <w:b/>
          <w:bCs/>
        </w:rPr>
      </w:pPr>
    </w:p>
    <w:p w14:paraId="7AF5E72D" w14:textId="373C72EF" w:rsidR="003A3610" w:rsidRPr="00F14A6C" w:rsidRDefault="003A3610" w:rsidP="003A3610">
      <w:pPr>
        <w:keepNext/>
      </w:pPr>
    </w:p>
    <w:p w14:paraId="1FA6D793" w14:textId="44628E10" w:rsidR="0096605C" w:rsidRPr="00F14A6C" w:rsidRDefault="00C10704" w:rsidP="003A3610">
      <w:pPr>
        <w:pStyle w:val="Descripcin"/>
        <w:rPr>
          <w:color w:val="auto"/>
        </w:rPr>
      </w:pPr>
      <w:r w:rsidRPr="00F14A6C">
        <w:rPr>
          <w:noProof/>
          <w:color w:val="auto"/>
          <w:lang w:val="es-PE" w:eastAsia="es-PE"/>
        </w:rPr>
        <mc:AlternateContent>
          <mc:Choice Requires="wps">
            <w:drawing>
              <wp:anchor distT="0" distB="0" distL="114300" distR="114300" simplePos="0" relativeHeight="251765248" behindDoc="0" locked="0" layoutInCell="1" allowOverlap="1" wp14:anchorId="6F2AC219" wp14:editId="605ECB78">
                <wp:simplePos x="0" y="0"/>
                <wp:positionH relativeFrom="column">
                  <wp:posOffset>1490980</wp:posOffset>
                </wp:positionH>
                <wp:positionV relativeFrom="paragraph">
                  <wp:posOffset>1291924</wp:posOffset>
                </wp:positionV>
                <wp:extent cx="1991360" cy="63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91360" cy="635"/>
                        </a:xfrm>
                        <a:prstGeom prst="rect">
                          <a:avLst/>
                        </a:prstGeom>
                        <a:solidFill>
                          <a:prstClr val="white"/>
                        </a:solidFill>
                        <a:ln>
                          <a:noFill/>
                        </a:ln>
                      </wps:spPr>
                      <wps:txbx>
                        <w:txbxContent>
                          <w:p w14:paraId="2A927B81" w14:textId="2E6D42E3" w:rsidR="002F28AC" w:rsidRPr="003A3610" w:rsidRDefault="002F28AC" w:rsidP="003A3610">
                            <w:pPr>
                              <w:pStyle w:val="Descripcin"/>
                              <w:jc w:val="center"/>
                              <w:rPr>
                                <w:rFonts w:cs="Times New Roman"/>
                                <w:noProof/>
                                <w:color w:val="auto"/>
                                <w:sz w:val="24"/>
                                <w:szCs w:val="24"/>
                              </w:rPr>
                            </w:pPr>
                            <w:r w:rsidRPr="003A3610">
                              <w:rPr>
                                <w:color w:val="auto"/>
                              </w:rPr>
                              <w:t xml:space="preserve">Foto </w:t>
                            </w:r>
                            <w:r>
                              <w:rPr>
                                <w:color w:val="auto"/>
                              </w:rPr>
                              <w:t>11: Solución madre del e</w:t>
                            </w:r>
                            <w:r w:rsidRPr="003A3610">
                              <w:rPr>
                                <w:color w:val="auto"/>
                              </w:rPr>
                              <w:t>xtracto acuoso</w:t>
                            </w:r>
                            <w:r>
                              <w:rPr>
                                <w:color w:val="auto"/>
                              </w:rPr>
                              <w:t xml:space="preserve"> de</w:t>
                            </w:r>
                            <w:r w:rsidRPr="003A3610">
                              <w:rPr>
                                <w:color w:val="auto"/>
                              </w:rPr>
                              <w:t xml:space="preserve"> </w:t>
                            </w:r>
                            <w:r w:rsidRPr="00747A75">
                              <w:rPr>
                                <w:i/>
                                <w:color w:val="auto"/>
                              </w:rPr>
                              <w:t>Caesalpinia spinosa</w:t>
                            </w:r>
                            <w:r>
                              <w:rPr>
                                <w:color w:val="auto"/>
                              </w:rPr>
                              <w:t xml:space="preserve"> (</w:t>
                            </w:r>
                            <w:r w:rsidRPr="003A3610">
                              <w:rPr>
                                <w:color w:val="auto"/>
                              </w:rPr>
                              <w:t>taya</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AC219" id="Cuadro de texto 95" o:spid="_x0000_s1039" type="#_x0000_t202" style="position:absolute;left:0;text-align:left;margin-left:117.4pt;margin-top:101.75pt;width:156.8pt;height:.0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H7NgIAAG4EAAAOAAAAZHJzL2Uyb0RvYy54bWysVE2P2jAQvVfqf7B8L4FFRV1EWFFWVJXQ&#10;7kpstWfjOMSS7XHHhoT++o4dwrbbnqpenLHnw37vzWRx11nDTgqDBlfyyWjMmXISKu0OJf/2vPnw&#10;ibMQhauEAadKflaB3y3fv1u0fq5uoAFTKWRUxIV560vexOjnRRFko6wII/DKkbMGtCLSFg9FhaKl&#10;6tYUN+PxrGgBK48gVQh0et87+TLXr2sl42NdBxWZKTm9LeYV87pPa7FciPkBhW+0vDxD/MMrrNCO&#10;Lr2WuhdRsCPqP0pZLREC1HEkwRZQ11qqjIHQTMZv0Owa4VXGQuQEf6Up/L+y8uH0hExXJb/9yJkT&#10;ljRaH0WFwCrFouoiMPIQTa0Pc4reeYqP3WfoSO7hPNBhQt/VaNOXcDHyE+HnK8lUismUdHs7mc7I&#10;Jck3m+baxWuqxxC/KLAsGSVHUjATK07bEOkZFDqEpJsCGF1ttDFpkxxrg+wkSO220VGlB1LGb1HG&#10;pVgHKat3p5Mi4etxJCt2+y7TMpkOIPdQnQk7Qt9EwcuNpgu3IsQngdQ1hIkmIT7SUhtoSw4Xi7MG&#10;8MffzlM8iUlezlrqwpKH70eBijPz1ZHMqWUHAwdjPxjuaNdAUCc0Y15mkxIwmsGsEewLDcgq3UIu&#10;4STdVfI4mOvYzwINmFSrVQ6ixvQibt3Oy1R6IPa5exHoL7KkxniAoT/F/I06fWzWx6+OkajO0iVi&#10;exYvfFNTZ30uA5im5td9jnr9TSx/AgAA//8DAFBLAwQUAAYACAAAACEAOlfhUuIAAAALAQAADwAA&#10;AGRycy9kb3ducmV2LnhtbEyPMU/DMBCFdyT+g3VILIg6NG5UpXGqqoIBlqqhC5sbu3FKfI5ipw3/&#10;noMFtrt3T+99V6wn17GLGULrUcLTLAFmsPa6xUbC4f3lcQksRIVadR6NhC8TYF3e3hQq1/6Ke3Op&#10;YsMoBEOuJNgY+5zzUFvjVJj53iDdTn5wKtI6NFwP6krhruPzJMm4Uy1Sg1W92VpTf1ajk7ATHzv7&#10;MJ6e3zYiHV4P4zY7N5WU93fTZgUsmin+meEHn9ChJKajH1EH1kmYp4LQIw1JugBGjoVYCmDHXyUD&#10;Xhb8/w/lNwAAAP//AwBQSwECLQAUAAYACAAAACEAtoM4kv4AAADhAQAAEwAAAAAAAAAAAAAAAAAA&#10;AAAAW0NvbnRlbnRfVHlwZXNdLnhtbFBLAQItABQABgAIAAAAIQA4/SH/1gAAAJQBAAALAAAAAAAA&#10;AAAAAAAAAC8BAABfcmVscy8ucmVsc1BLAQItABQABgAIAAAAIQChTqH7NgIAAG4EAAAOAAAAAAAA&#10;AAAAAAAAAC4CAABkcnMvZTJvRG9jLnhtbFBLAQItABQABgAIAAAAIQA6V+FS4gAAAAsBAAAPAAAA&#10;AAAAAAAAAAAAAJAEAABkcnMvZG93bnJldi54bWxQSwUGAAAAAAQABADzAAAAnwUAAAAA&#10;" stroked="f">
                <v:textbox style="mso-fit-shape-to-text:t" inset="0,0,0,0">
                  <w:txbxContent>
                    <w:p w14:paraId="2A927B81" w14:textId="2E6D42E3" w:rsidR="002F28AC" w:rsidRPr="003A3610" w:rsidRDefault="002F28AC" w:rsidP="003A3610">
                      <w:pPr>
                        <w:pStyle w:val="Descripcin"/>
                        <w:jc w:val="center"/>
                        <w:rPr>
                          <w:rFonts w:cs="Times New Roman"/>
                          <w:noProof/>
                          <w:color w:val="auto"/>
                          <w:sz w:val="24"/>
                          <w:szCs w:val="24"/>
                        </w:rPr>
                      </w:pPr>
                      <w:r w:rsidRPr="003A3610">
                        <w:rPr>
                          <w:color w:val="auto"/>
                        </w:rPr>
                        <w:t xml:space="preserve">Foto </w:t>
                      </w:r>
                      <w:r>
                        <w:rPr>
                          <w:color w:val="auto"/>
                        </w:rPr>
                        <w:t>11: Solución madre del e</w:t>
                      </w:r>
                      <w:r w:rsidRPr="003A3610">
                        <w:rPr>
                          <w:color w:val="auto"/>
                        </w:rPr>
                        <w:t>xtracto acuoso</w:t>
                      </w:r>
                      <w:r>
                        <w:rPr>
                          <w:color w:val="auto"/>
                        </w:rPr>
                        <w:t xml:space="preserve"> de</w:t>
                      </w:r>
                      <w:r w:rsidRPr="003A3610">
                        <w:rPr>
                          <w:color w:val="auto"/>
                        </w:rPr>
                        <w:t xml:space="preserve"> </w:t>
                      </w:r>
                      <w:r w:rsidRPr="00747A75">
                        <w:rPr>
                          <w:i/>
                          <w:color w:val="auto"/>
                        </w:rPr>
                        <w:t>Caesalpinia spinosa</w:t>
                      </w:r>
                      <w:r>
                        <w:rPr>
                          <w:color w:val="auto"/>
                        </w:rPr>
                        <w:t xml:space="preserve"> (</w:t>
                      </w:r>
                      <w:r w:rsidRPr="003A3610">
                        <w:rPr>
                          <w:color w:val="auto"/>
                        </w:rPr>
                        <w:t>taya</w:t>
                      </w:r>
                      <w:r>
                        <w:rPr>
                          <w:color w:val="auto"/>
                        </w:rPr>
                        <w:t>)</w:t>
                      </w:r>
                    </w:p>
                  </w:txbxContent>
                </v:textbox>
              </v:shape>
            </w:pict>
          </mc:Fallback>
        </mc:AlternateContent>
      </w:r>
    </w:p>
    <w:p w14:paraId="4B408F05" w14:textId="4DC1D7CC" w:rsidR="00817C8E" w:rsidRPr="00F14A6C" w:rsidRDefault="00E32D21" w:rsidP="000874F1">
      <w:pPr>
        <w:pStyle w:val="Ttulo3"/>
        <w:rPr>
          <w:rFonts w:cstheme="minorBidi"/>
          <w:lang w:val="es-PE"/>
        </w:rPr>
      </w:pPr>
      <w:r w:rsidRPr="00F14A6C">
        <w:rPr>
          <w:rFonts w:cs="Times New Roman"/>
          <w:szCs w:val="24"/>
          <w:lang w:val="es-PE"/>
        </w:rPr>
        <w:lastRenderedPageBreak/>
        <w:t xml:space="preserve">Obtención del extracto hidroalcohólico de </w:t>
      </w:r>
      <w:r w:rsidRPr="00F14A6C">
        <w:rPr>
          <w:rFonts w:cs="Times New Roman"/>
          <w:i/>
          <w:szCs w:val="24"/>
          <w:lang w:val="es-PE"/>
        </w:rPr>
        <w:t xml:space="preserve">Caesalpinia </w:t>
      </w:r>
      <w:r w:rsidR="00817C8E" w:rsidRPr="00F14A6C">
        <w:rPr>
          <w:rFonts w:cs="Times New Roman"/>
          <w:i/>
          <w:szCs w:val="24"/>
          <w:lang w:val="es-PE"/>
        </w:rPr>
        <w:t>spinosa</w:t>
      </w:r>
      <w:r w:rsidR="00817C8E" w:rsidRPr="00F14A6C">
        <w:rPr>
          <w:rFonts w:cs="Times New Roman"/>
          <w:szCs w:val="24"/>
          <w:lang w:val="es-PE"/>
        </w:rPr>
        <w:t xml:space="preserve"> (</w:t>
      </w:r>
      <w:r w:rsidR="00362EAE" w:rsidRPr="00F14A6C">
        <w:rPr>
          <w:rFonts w:cs="Times New Roman"/>
          <w:szCs w:val="24"/>
          <w:lang w:val="es-PE"/>
        </w:rPr>
        <w:t>taya</w:t>
      </w:r>
      <w:r w:rsidR="00817C8E" w:rsidRPr="00F14A6C">
        <w:rPr>
          <w:rFonts w:cs="Times New Roman"/>
          <w:szCs w:val="24"/>
          <w:lang w:val="es-PE"/>
        </w:rPr>
        <w:t>)</w:t>
      </w:r>
    </w:p>
    <w:p w14:paraId="06BB8CF5" w14:textId="208080E2" w:rsidR="00415FA1" w:rsidRPr="00F14A6C" w:rsidRDefault="002F28AC" w:rsidP="000874F1">
      <w:pPr>
        <w:ind w:right="140"/>
        <w:jc w:val="left"/>
        <w:rPr>
          <w:lang w:val="es-PE"/>
        </w:rPr>
      </w:pPr>
      <w:r w:rsidRPr="00F14A6C">
        <w:rPr>
          <w:rFonts w:cs="Times New Roman"/>
          <w:noProof/>
          <w:szCs w:val="24"/>
          <w:lang w:val="es-PE" w:eastAsia="es-PE"/>
        </w:rPr>
        <w:drawing>
          <wp:anchor distT="0" distB="0" distL="114300" distR="114300" simplePos="0" relativeHeight="251568640" behindDoc="0" locked="0" layoutInCell="1" allowOverlap="1" wp14:anchorId="2D982516" wp14:editId="4F4E5683">
            <wp:simplePos x="0" y="0"/>
            <wp:positionH relativeFrom="page">
              <wp:posOffset>4210685</wp:posOffset>
            </wp:positionH>
            <wp:positionV relativeFrom="paragraph">
              <wp:posOffset>106680</wp:posOffset>
            </wp:positionV>
            <wp:extent cx="531495" cy="1551305"/>
            <wp:effectExtent l="0" t="0" r="1905" b="0"/>
            <wp:wrapThrough wrapText="bothSides">
              <wp:wrapPolygon edited="0">
                <wp:start x="0" y="0"/>
                <wp:lineTo x="0" y="21220"/>
                <wp:lineTo x="20903" y="21220"/>
                <wp:lineTo x="20903" y="0"/>
                <wp:lineTo x="0" y="0"/>
              </wp:wrapPolygon>
            </wp:wrapThrough>
            <wp:docPr id="49" name="Imagen 49" descr="C:\Users\I7\Desktop\fotos tesis\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7\Desktop\fotos tesis\IMG_108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5372" r="31700"/>
                    <a:stretch/>
                  </pic:blipFill>
                  <pic:spPr bwMode="auto">
                    <a:xfrm>
                      <a:off x="0" y="0"/>
                      <a:ext cx="531495"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552256" behindDoc="0" locked="0" layoutInCell="1" allowOverlap="1" wp14:anchorId="0CF88177" wp14:editId="57436389">
            <wp:simplePos x="0" y="0"/>
            <wp:positionH relativeFrom="margin">
              <wp:posOffset>2729865</wp:posOffset>
            </wp:positionH>
            <wp:positionV relativeFrom="paragraph">
              <wp:posOffset>45720</wp:posOffset>
            </wp:positionV>
            <wp:extent cx="2327275" cy="1651000"/>
            <wp:effectExtent l="76200" t="76200" r="130175" b="139700"/>
            <wp:wrapNone/>
            <wp:docPr id="30" name="Imagen 30" descr="C:\Users\I7\Desktop\fotos tesis\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7\Desktop\fotos tesis\IMG_124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721" t="10986" r="21737" b="11779"/>
                    <a:stretch/>
                  </pic:blipFill>
                  <pic:spPr bwMode="auto">
                    <a:xfrm>
                      <a:off x="0" y="0"/>
                      <a:ext cx="2327275" cy="1651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551232" behindDoc="0" locked="0" layoutInCell="1" allowOverlap="1" wp14:anchorId="622B8989" wp14:editId="10C7ACF8">
            <wp:simplePos x="0" y="0"/>
            <wp:positionH relativeFrom="margin">
              <wp:posOffset>-216535</wp:posOffset>
            </wp:positionH>
            <wp:positionV relativeFrom="paragraph">
              <wp:posOffset>268605</wp:posOffset>
            </wp:positionV>
            <wp:extent cx="1840230" cy="1556385"/>
            <wp:effectExtent l="84772" t="67628" r="130493" b="130492"/>
            <wp:wrapNone/>
            <wp:docPr id="29" name="Imagen 29" descr="C:\Users\I7\Desktop\fotos tesis\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7\Desktop\fotos tesis\IMG_123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645" r="24906" b="11900"/>
                    <a:stretch/>
                  </pic:blipFill>
                  <pic:spPr bwMode="auto">
                    <a:xfrm rot="16200000">
                      <a:off x="0" y="0"/>
                      <a:ext cx="1840230" cy="1556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mc:AlternateContent>
          <mc:Choice Requires="wps">
            <w:drawing>
              <wp:anchor distT="0" distB="0" distL="114300" distR="114300" simplePos="0" relativeHeight="251649536" behindDoc="0" locked="0" layoutInCell="1" allowOverlap="1" wp14:anchorId="1D6369A5" wp14:editId="20D46F89">
                <wp:simplePos x="0" y="0"/>
                <wp:positionH relativeFrom="margin">
                  <wp:posOffset>-77470</wp:posOffset>
                </wp:positionH>
                <wp:positionV relativeFrom="paragraph">
                  <wp:posOffset>2029460</wp:posOffset>
                </wp:positionV>
                <wp:extent cx="1585595" cy="63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585595" cy="635"/>
                        </a:xfrm>
                        <a:prstGeom prst="rect">
                          <a:avLst/>
                        </a:prstGeom>
                        <a:solidFill>
                          <a:prstClr val="white"/>
                        </a:solidFill>
                        <a:ln>
                          <a:noFill/>
                        </a:ln>
                      </wps:spPr>
                      <wps:txbx>
                        <w:txbxContent>
                          <w:p w14:paraId="2AFBC1A1" w14:textId="5F126101" w:rsidR="002F28AC" w:rsidRPr="008D5835" w:rsidRDefault="002F28AC" w:rsidP="008D5835">
                            <w:pPr>
                              <w:pStyle w:val="Descripcin"/>
                              <w:jc w:val="center"/>
                              <w:rPr>
                                <w:rFonts w:cs="Times New Roman"/>
                                <w:noProof/>
                                <w:color w:val="auto"/>
                              </w:rPr>
                            </w:pPr>
                            <w:r w:rsidRPr="008D5835">
                              <w:rPr>
                                <w:color w:val="auto"/>
                              </w:rPr>
                              <w:t xml:space="preserve">Foto </w:t>
                            </w:r>
                            <w:r>
                              <w:rPr>
                                <w:color w:val="auto"/>
                              </w:rPr>
                              <w:t>12</w:t>
                            </w:r>
                            <w:r w:rsidRPr="008D5835">
                              <w:rPr>
                                <w:color w:val="auto"/>
                              </w:rPr>
                              <w:t xml:space="preserve">: Pesaje de 50 g de polvo de </w:t>
                            </w:r>
                            <w:r w:rsidRPr="008D5835">
                              <w:rPr>
                                <w:i/>
                                <w:color w:val="auto"/>
                              </w:rPr>
                              <w:t>Caesalpinia spinosa</w:t>
                            </w:r>
                            <w:r w:rsidRPr="008D5835">
                              <w:rPr>
                                <w:color w:val="auto"/>
                              </w:rPr>
                              <w:t xml:space="preserve"> (taya)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6369A5" id="Cuadro de texto 50" o:spid="_x0000_s1040" type="#_x0000_t202" style="position:absolute;margin-left:-6.1pt;margin-top:159.8pt;width:124.85pt;height:.05pt;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KCNQIAAG4EAAAOAAAAZHJzL2Uyb0RvYy54bWysVMFu2zAMvQ/YPwi6L066uWiNOEWWIsOA&#10;oC2QDj0rshwbkESNUmJnXz9KjtOt22nYRaFE6snvPTLzu95odlToW7Aln02mnCkroWrtvuTfntcf&#10;bjjzQdhKaLCq5Cfl+d3i/bt55wp1BQ3oSiEjEOuLzpW8CcEVWeZlo4zwE3DKUrIGNCLQFvdZhaIj&#10;dKOzq+n0OusAK4cglfd0ej8k+SLh17WS4bGuvQpMl5y+LaQV07qLa7aYi2KPwjWtPH+G+IevMKK1&#10;9OgF6l4EwQ7Y/gFlWongoQ4TCSaDum6lShyIzWz6hs22EU4lLiSOdxeZ/P+DlQ/HJ2RtVfKc5LHC&#10;kEerg6gQWKVYUH0ARhmSqXO+oOqto/rQf4ae7B7PPR1G9n2NJv4SL0Z5QjxdRCYoJuOl/CbPb3PO&#10;JOWuP+YRI3u96tCHLwoMi0HJkRxMworjxoehdCyJL3nQbbVutY6bmFhpZEdBbndNG9QZ/LcqbWOt&#10;hXhrAIwnWeQ38IhR6Hd9kmX2aSS5g+pE3BGGJvJOrlt6cCN8eBJIXUN0aRLCIy21hq7kcI44awB/&#10;/O081pOZlOWsoy4suf9+EKg4018t2RxbdgxwDHZjYA9mBUR1RjPmZArpAgY9hjWCeaEBWcZXKCWs&#10;pLdKHsZwFYZZoAGTarlMRdSYToSN3ToZoUdhn/sXge5sS2yMBxj7UxRv3Blqkz9ueQgkdbIuCjuo&#10;eNabmjqZfx7AODW/7lPV69/E4icAAAD//wMAUEsDBBQABgAIAAAAIQCRQNgV4gAAAAsBAAAPAAAA&#10;ZHJzL2Rvd25yZXYueG1sTI89T8MwEIZ3JP6DdUgsqHU+SlpCnKqqYIClInTp5sbXOBCfo9hpw7/H&#10;sMB4d4/ee95iPZmOnXFwrSUB8TwChlRb1VIjYP/+PFsBc16Skp0lFPCFDtbl9VUhc2Uv9Ibnyjcs&#10;hJDLpQDtfZ9z7mqNRrq57ZHC7WQHI30Yh4arQV5CuOl4EkUZN7Kl8EHLHrca689qNAJ2i8NO342n&#10;p9fNIh1e9uM2+2gqIW5vps0jMI+T/4PhRz+oQxmcjnYk5VgnYBYnSUAFpPFDBiwQSbq8B3b83SyB&#10;lwX/36H8BgAA//8DAFBLAQItABQABgAIAAAAIQC2gziS/gAAAOEBAAATAAAAAAAAAAAAAAAAAAAA&#10;AABbQ29udGVudF9UeXBlc10ueG1sUEsBAi0AFAAGAAgAAAAhADj9If/WAAAAlAEAAAsAAAAAAAAA&#10;AAAAAAAALwEAAF9yZWxzLy5yZWxzUEsBAi0AFAAGAAgAAAAhAKdysoI1AgAAbgQAAA4AAAAAAAAA&#10;AAAAAAAALgIAAGRycy9lMm9Eb2MueG1sUEsBAi0AFAAGAAgAAAAhAJFA2BXiAAAACwEAAA8AAAAA&#10;AAAAAAAAAAAAjwQAAGRycy9kb3ducmV2LnhtbFBLBQYAAAAABAAEAPMAAACeBQAAAAA=&#10;" stroked="f">
                <v:textbox style="mso-fit-shape-to-text:t" inset="0,0,0,0">
                  <w:txbxContent>
                    <w:p w14:paraId="2AFBC1A1" w14:textId="5F126101" w:rsidR="002F28AC" w:rsidRPr="008D5835" w:rsidRDefault="002F28AC" w:rsidP="008D5835">
                      <w:pPr>
                        <w:pStyle w:val="Descripcin"/>
                        <w:jc w:val="center"/>
                        <w:rPr>
                          <w:rFonts w:cs="Times New Roman"/>
                          <w:noProof/>
                          <w:color w:val="auto"/>
                        </w:rPr>
                      </w:pPr>
                      <w:r w:rsidRPr="008D5835">
                        <w:rPr>
                          <w:color w:val="auto"/>
                        </w:rPr>
                        <w:t xml:space="preserve">Foto </w:t>
                      </w:r>
                      <w:r>
                        <w:rPr>
                          <w:color w:val="auto"/>
                        </w:rPr>
                        <w:t>12</w:t>
                      </w:r>
                      <w:r w:rsidRPr="008D5835">
                        <w:rPr>
                          <w:color w:val="auto"/>
                        </w:rPr>
                        <w:t xml:space="preserve">: Pesaje de 50 g de polvo de </w:t>
                      </w:r>
                      <w:r w:rsidRPr="008D5835">
                        <w:rPr>
                          <w:i/>
                          <w:color w:val="auto"/>
                        </w:rPr>
                        <w:t>Caesalpinia spinosa</w:t>
                      </w:r>
                      <w:r w:rsidRPr="008D5835">
                        <w:rPr>
                          <w:color w:val="auto"/>
                        </w:rPr>
                        <w:t xml:space="preserve"> (taya)</w:t>
                      </w:r>
                    </w:p>
                  </w:txbxContent>
                </v:textbox>
                <w10:wrap anchorx="margin"/>
              </v:shape>
            </w:pict>
          </mc:Fallback>
        </mc:AlternateContent>
      </w:r>
    </w:p>
    <w:p w14:paraId="641B5A2F" w14:textId="77777777" w:rsidR="00415FA1" w:rsidRPr="00F14A6C" w:rsidRDefault="00415FA1" w:rsidP="000874F1">
      <w:pPr>
        <w:ind w:right="140"/>
        <w:jc w:val="left"/>
        <w:rPr>
          <w:lang w:val="es-PE"/>
        </w:rPr>
      </w:pPr>
    </w:p>
    <w:p w14:paraId="085FAC59" w14:textId="5FC73A46" w:rsidR="00415FA1" w:rsidRPr="00F14A6C" w:rsidRDefault="00415FA1" w:rsidP="000874F1">
      <w:pPr>
        <w:ind w:right="140"/>
        <w:jc w:val="left"/>
        <w:rPr>
          <w:lang w:val="es-PE"/>
        </w:rPr>
      </w:pPr>
    </w:p>
    <w:p w14:paraId="59637BB1" w14:textId="51D8B786" w:rsidR="00415FA1" w:rsidRPr="00F14A6C" w:rsidRDefault="008D5835" w:rsidP="000874F1">
      <w:pPr>
        <w:ind w:right="140"/>
        <w:jc w:val="left"/>
        <w:rPr>
          <w:lang w:val="es-PE"/>
        </w:rPr>
      </w:pPr>
      <w:r w:rsidRPr="00F14A6C">
        <w:rPr>
          <w:noProof/>
          <w:lang w:val="es-PE" w:eastAsia="es-PE"/>
        </w:rPr>
        <mc:AlternateContent>
          <mc:Choice Requires="wps">
            <w:drawing>
              <wp:anchor distT="0" distB="0" distL="114300" distR="114300" simplePos="0" relativeHeight="251650560" behindDoc="0" locked="0" layoutInCell="1" allowOverlap="1" wp14:anchorId="6E18C768" wp14:editId="3048A9E5">
                <wp:simplePos x="0" y="0"/>
                <wp:positionH relativeFrom="column">
                  <wp:posOffset>2776220</wp:posOffset>
                </wp:positionH>
                <wp:positionV relativeFrom="paragraph">
                  <wp:posOffset>328964</wp:posOffset>
                </wp:positionV>
                <wp:extent cx="2327275" cy="63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2327275" cy="635"/>
                        </a:xfrm>
                        <a:prstGeom prst="rect">
                          <a:avLst/>
                        </a:prstGeom>
                        <a:solidFill>
                          <a:prstClr val="white"/>
                        </a:solidFill>
                        <a:ln>
                          <a:noFill/>
                        </a:ln>
                      </wps:spPr>
                      <wps:txbx>
                        <w:txbxContent>
                          <w:p w14:paraId="04F5AE2D" w14:textId="4D1E666B" w:rsidR="002F28AC" w:rsidRPr="008D5835" w:rsidRDefault="002F28AC" w:rsidP="008D5835">
                            <w:pPr>
                              <w:pStyle w:val="Descripcin"/>
                              <w:jc w:val="center"/>
                              <w:rPr>
                                <w:noProof/>
                                <w:color w:val="auto"/>
                                <w:szCs w:val="22"/>
                              </w:rPr>
                            </w:pPr>
                            <w:r w:rsidRPr="008D5835">
                              <w:rPr>
                                <w:color w:val="auto"/>
                              </w:rPr>
                              <w:t xml:space="preserve">Foto </w:t>
                            </w:r>
                            <w:r>
                              <w:rPr>
                                <w:color w:val="auto"/>
                              </w:rPr>
                              <w:t>13</w:t>
                            </w:r>
                            <w:r w:rsidRPr="008D5835">
                              <w:rPr>
                                <w:color w:val="auto"/>
                              </w:rPr>
                              <w:t>: 200 ml de alcoholde 70° para iniciar la maceración</w:t>
                            </w:r>
                            <w:r>
                              <w:rPr>
                                <w:color w:val="auto"/>
                              </w:rPr>
                              <w:t xml:space="preserve"> del extracto hidroalcohólico de </w:t>
                            </w:r>
                            <w:r w:rsidRPr="008D5835">
                              <w:rPr>
                                <w:i/>
                                <w:color w:val="auto"/>
                              </w:rPr>
                              <w:t>Caesalpinia spinosa</w:t>
                            </w:r>
                            <w:r w:rsidRPr="008D5835">
                              <w:rPr>
                                <w:color w:val="auto"/>
                              </w:rPr>
                              <w:t xml:space="preserve"> (taya)</w:t>
                            </w:r>
                            <w:r>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18C768" id="Cuadro de texto 52" o:spid="_x0000_s1041" type="#_x0000_t202" style="position:absolute;margin-left:218.6pt;margin-top:25.9pt;width:183.25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iPNQIAAG4EAAAOAAAAZHJzL2Uyb0RvYy54bWysVMFu2zAMvQ/YPwi6L05cpB2MOEWWIsOA&#10;oC2QDj0rshwbkEWNUmJnXz9KtpOu22nYRaZI6knvkfTivms0Oyl0NZiczyZTzpSRUNTmkPPvL5tP&#10;nzlzXphCaDAq52fl+P3y44dFazOVQgW6UMgIxListTmvvLdZkjhZqUa4CVhlKFgCNsLTFg9JgaIl&#10;9EYn6XR6m7SAhUWQyjnyPvRBvoz4ZamkfypLpzzTOae3+bhiXPdhTZYLkR1Q2KqWwzPEP7yiEbWh&#10;Sy9QD8ILdsT6D6imlggOSj+R0CRQlrVUkQOxmU3fsdlVwqrIhcRx9iKT+3+w8vH0jKwucj5POTOi&#10;oRqtj6JAYIViXnUeGEVIpta6jLJ3lvJ99wU6Kvfod+QM7LsSm/AlXoziJPj5IjJBMUnO9Ca9S+/m&#10;nEmK3d7MA0ZyPWrR+a8KGhaMnCNVMAorTlvn+9QxJdzkQNfFptY6bEJgrZGdBFW7rWqvBvDfsrQJ&#10;uQbCqR4weJLAr+cRLN/tuyjLLD4wuPZQnIk7Qt9EzspNTRduhfPPAqlriC5Ngn+ipdTQ5hwGi7MK&#10;8Off/CGfiklRzlrqwpy7H0eBijP9zVCZQ8uOBo7GfjTMsVkDUZ3RjFkZTTqAXo9midC80oCswi0U&#10;EkbSXTn3o7n2/SzQgEm1WsUkakwr/NbsrAzQo7Av3atAO5QlNMYjjP0psnfV6XNjfezq6EnqWLqr&#10;ioPe1NSx+MMAhql5u49Z19/E8hcAAAD//wMAUEsDBBQABgAIAAAAIQAWYT1A4QAAAAkBAAAPAAAA&#10;ZHJzL2Rvd25yZXYueG1sTI89T8MwEIZ3JP6DdUgsiDptQj9CnKqqYIClInTp5sZuHIjPke204d9z&#10;nWC8u0fvPW+xHm3HztqH1qGA6SQBprF2qsVGwP7z9XEJLESJSnYOtYAfHWBd3t4UMlfugh/6XMWG&#10;UQiGXAowMfY556E22sowcb1Gup2ctzLS6BuuvLxQuO34LEnm3MoW6YORvd4aXX9XgxWwyw478zCc&#10;Xt43Werf9sN2/tVUQtzfjZtnYFGP8Q+Gqz6pQ0lORzegCqwTkKWLGaECnqZUgYBlki6AHa+LFfCy&#10;4P8blL8AAAD//wMAUEsBAi0AFAAGAAgAAAAhALaDOJL+AAAA4QEAABMAAAAAAAAAAAAAAAAAAAAA&#10;AFtDb250ZW50X1R5cGVzXS54bWxQSwECLQAUAAYACAAAACEAOP0h/9YAAACUAQAACwAAAAAAAAAA&#10;AAAAAAAvAQAAX3JlbHMvLnJlbHNQSwECLQAUAAYACAAAACEA7mpYjzUCAABuBAAADgAAAAAAAAAA&#10;AAAAAAAuAgAAZHJzL2Uyb0RvYy54bWxQSwECLQAUAAYACAAAACEAFmE9QOEAAAAJAQAADwAAAAAA&#10;AAAAAAAAAACPBAAAZHJzL2Rvd25yZXYueG1sUEsFBgAAAAAEAAQA8wAAAJ0FAAAAAA==&#10;" stroked="f">
                <v:textbox style="mso-fit-shape-to-text:t" inset="0,0,0,0">
                  <w:txbxContent>
                    <w:p w14:paraId="04F5AE2D" w14:textId="4D1E666B" w:rsidR="002F28AC" w:rsidRPr="008D5835" w:rsidRDefault="002F28AC" w:rsidP="008D5835">
                      <w:pPr>
                        <w:pStyle w:val="Descripcin"/>
                        <w:jc w:val="center"/>
                        <w:rPr>
                          <w:noProof/>
                          <w:color w:val="auto"/>
                          <w:szCs w:val="22"/>
                        </w:rPr>
                      </w:pPr>
                      <w:r w:rsidRPr="008D5835">
                        <w:rPr>
                          <w:color w:val="auto"/>
                        </w:rPr>
                        <w:t xml:space="preserve">Foto </w:t>
                      </w:r>
                      <w:r>
                        <w:rPr>
                          <w:color w:val="auto"/>
                        </w:rPr>
                        <w:t>13</w:t>
                      </w:r>
                      <w:r w:rsidRPr="008D5835">
                        <w:rPr>
                          <w:color w:val="auto"/>
                        </w:rPr>
                        <w:t>: 200 ml de alcoholde 70° para iniciar la maceración</w:t>
                      </w:r>
                      <w:r>
                        <w:rPr>
                          <w:color w:val="auto"/>
                        </w:rPr>
                        <w:t xml:space="preserve"> del extracto hidroalcohólico de </w:t>
                      </w:r>
                      <w:r w:rsidRPr="008D5835">
                        <w:rPr>
                          <w:i/>
                          <w:color w:val="auto"/>
                        </w:rPr>
                        <w:t>Caesalpinia spinosa</w:t>
                      </w:r>
                      <w:r w:rsidRPr="008D5835">
                        <w:rPr>
                          <w:color w:val="auto"/>
                        </w:rPr>
                        <w:t xml:space="preserve"> (taya)</w:t>
                      </w:r>
                      <w:r>
                        <w:rPr>
                          <w:color w:val="auto"/>
                        </w:rPr>
                        <w:t xml:space="preserve"> </w:t>
                      </w:r>
                    </w:p>
                  </w:txbxContent>
                </v:textbox>
              </v:shape>
            </w:pict>
          </mc:Fallback>
        </mc:AlternateContent>
      </w:r>
      <w:r w:rsidR="00F16A6E" w:rsidRPr="00F14A6C">
        <w:rPr>
          <w:lang w:val="es-PE"/>
        </w:rPr>
        <w:br w:type="textWrapping" w:clear="all"/>
      </w:r>
    </w:p>
    <w:p w14:paraId="588D1954" w14:textId="5230A0F0" w:rsidR="00415FA1" w:rsidRPr="00F14A6C" w:rsidRDefault="002F28AC" w:rsidP="000874F1">
      <w:pPr>
        <w:ind w:right="140"/>
        <w:jc w:val="left"/>
        <w:rPr>
          <w:lang w:val="es-PE"/>
        </w:rPr>
      </w:pPr>
      <w:r w:rsidRPr="00F14A6C">
        <w:rPr>
          <w:noProof/>
          <w:lang w:val="es-PE" w:eastAsia="es-PE"/>
        </w:rPr>
        <mc:AlternateContent>
          <mc:Choice Requires="wps">
            <w:drawing>
              <wp:anchor distT="0" distB="0" distL="114300" distR="114300" simplePos="0" relativeHeight="251651584" behindDoc="0" locked="0" layoutInCell="1" allowOverlap="1" wp14:anchorId="02CAB224" wp14:editId="4935076A">
                <wp:simplePos x="0" y="0"/>
                <wp:positionH relativeFrom="column">
                  <wp:posOffset>-72390</wp:posOffset>
                </wp:positionH>
                <wp:positionV relativeFrom="paragraph">
                  <wp:posOffset>2242185</wp:posOffset>
                </wp:positionV>
                <wp:extent cx="1602740" cy="63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602740" cy="635"/>
                        </a:xfrm>
                        <a:prstGeom prst="rect">
                          <a:avLst/>
                        </a:prstGeom>
                        <a:solidFill>
                          <a:prstClr val="white"/>
                        </a:solidFill>
                        <a:ln>
                          <a:noFill/>
                        </a:ln>
                      </wps:spPr>
                      <wps:txbx>
                        <w:txbxContent>
                          <w:p w14:paraId="6653CF9C" w14:textId="51C49B98" w:rsidR="002F28AC" w:rsidRPr="008D5835" w:rsidRDefault="002F28AC" w:rsidP="008D5835">
                            <w:pPr>
                              <w:pStyle w:val="Descripcin"/>
                              <w:jc w:val="center"/>
                              <w:rPr>
                                <w:noProof/>
                                <w:color w:val="auto"/>
                                <w:sz w:val="24"/>
                              </w:rPr>
                            </w:pPr>
                            <w:r w:rsidRPr="008D5835">
                              <w:rPr>
                                <w:color w:val="auto"/>
                              </w:rPr>
                              <w:t xml:space="preserve">Foto </w:t>
                            </w:r>
                            <w:r>
                              <w:rPr>
                                <w:color w:val="auto"/>
                              </w:rPr>
                              <w:t>14</w:t>
                            </w:r>
                            <w:r w:rsidRPr="008D5835">
                              <w:rPr>
                                <w:color w:val="auto"/>
                              </w:rPr>
                              <w:t>: Taya pulverizada y alcohol de 70° en frasco ámbar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CAB224" id="Cuadro de texto 53" o:spid="_x0000_s1042" type="#_x0000_t202" style="position:absolute;margin-left:-5.7pt;margin-top:176.55pt;width:126.2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fNQIAAG4EAAAOAAAAZHJzL2Uyb0RvYy54bWysVMFu2zAMvQ/YPwi6L07SNSuMOEWWIsOA&#10;oi2QDj0rshwLkEWNUmJnXz9KttOt22nYRaFE6snvPTLL264x7KTQa7AFn02mnCkrodT2UPBvz9sP&#10;N5z5IGwpDFhV8LPy/Hb1/t2ydbmaQw2mVMgIxPq8dQWvQ3B5lnlZq0b4CThlKVkBNiLQFg9ZiaIl&#10;9MZk8+l0kbWApUOQyns6veuTfJXwq0rJ8FhVXgVmCk7fFtKKad3HNVstRX5A4Woth88Q//AVjdCW&#10;Hr1A3Ykg2BH1H1CNlggeqjCR0GRQVVqqxIHYzKZv2Oxq4VTiQuJ4d5HJ/z9Y+XB6QqbLgl9fcWZF&#10;Qx5tjqJEYKViQXUBGGVIptb5nKp3jupD9xk6sns893QY2XcVNvGXeDHKk+Dni8gExWS8tJjOP32k&#10;lKTc4uo6YmSvVx368EVBw2JQcCQHk7DidO9DXzqWxJc8GF1utTFxExMbg+wkyO221kEN4L9VGRtr&#10;LcRbPWA8ySK/nkeMQrfvkiyzxUhyD+WZuCP0TeSd3Gp68F748CSQuoY40SSER1oqA23BYYg4qwF/&#10;/O081pOZlOWspS4suP9+FKg4M18t2RxbdgxwDPZjYI/NBojqjGbMyRTSBQxmDCuE5oUGZB1foZSw&#10;kt4qeBjDTehngQZMqvU6FVFjOhHu7c7JCD0K+9y9CHSDLbExHmDsT5G/caevTf649TGQ1Mm6KGyv&#10;4qA3NXUyfxjAODW/7lPV69/E6icAAAD//wMAUEsDBBQABgAIAAAAIQDLHbaP4QAAAAsBAAAPAAAA&#10;ZHJzL2Rvd25yZXYueG1sTI+xTsMwEIZ3JN7BOiQW1DpOQoVCnKqqYIClaujC5sbXOBCfo9hpw9tj&#10;WGC8u0//fX+5nm3Pzjj6zpEEsUyAITVOd9RKOLw9Lx6A+aBIq94RSvhCD+vq+qpUhXYX2uO5Di2L&#10;IeQLJcGEMBSc+8agVX7pBqR4O7nRqhDHseV6VJcYbnueJsmKW9VR/GDUgFuDzWc9WQm7/H1n7qbT&#10;0+smz8aXw7RdfbS1lLc38+YRWMA5/MHwox/VoYpORzeR9qyXsBAij6iE7D4TwCKR5iK2O/5uUuBV&#10;yf93qL4BAAD//wMAUEsBAi0AFAAGAAgAAAAhALaDOJL+AAAA4QEAABMAAAAAAAAAAAAAAAAAAAAA&#10;AFtDb250ZW50X1R5cGVzXS54bWxQSwECLQAUAAYACAAAACEAOP0h/9YAAACUAQAACwAAAAAAAAAA&#10;AAAAAAAvAQAAX3JlbHMvLnJlbHNQSwECLQAUAAYACAAAACEACG5P3zUCAABuBAAADgAAAAAAAAAA&#10;AAAAAAAuAgAAZHJzL2Uyb0RvYy54bWxQSwECLQAUAAYACAAAACEAyx22j+EAAAALAQAADwAAAAAA&#10;AAAAAAAAAACPBAAAZHJzL2Rvd25yZXYueG1sUEsFBgAAAAAEAAQA8wAAAJ0FAAAAAA==&#10;" stroked="f">
                <v:textbox style="mso-fit-shape-to-text:t" inset="0,0,0,0">
                  <w:txbxContent>
                    <w:p w14:paraId="6653CF9C" w14:textId="51C49B98" w:rsidR="002F28AC" w:rsidRPr="008D5835" w:rsidRDefault="002F28AC" w:rsidP="008D5835">
                      <w:pPr>
                        <w:pStyle w:val="Descripcin"/>
                        <w:jc w:val="center"/>
                        <w:rPr>
                          <w:noProof/>
                          <w:color w:val="auto"/>
                          <w:sz w:val="24"/>
                        </w:rPr>
                      </w:pPr>
                      <w:r w:rsidRPr="008D5835">
                        <w:rPr>
                          <w:color w:val="auto"/>
                        </w:rPr>
                        <w:t xml:space="preserve">Foto </w:t>
                      </w:r>
                      <w:r>
                        <w:rPr>
                          <w:color w:val="auto"/>
                        </w:rPr>
                        <w:t>14</w:t>
                      </w:r>
                      <w:r w:rsidRPr="008D5835">
                        <w:rPr>
                          <w:color w:val="auto"/>
                        </w:rPr>
                        <w:t>: Taya pulverizada y alcohol de 70° en frasco ámbar</w:t>
                      </w:r>
                    </w:p>
                  </w:txbxContent>
                </v:textbox>
              </v:shape>
            </w:pict>
          </mc:Fallback>
        </mc:AlternateContent>
      </w:r>
      <w:r w:rsidRPr="00F14A6C">
        <w:rPr>
          <w:noProof/>
          <w:lang w:val="es-PE" w:eastAsia="es-PE"/>
        </w:rPr>
        <mc:AlternateContent>
          <mc:Choice Requires="wps">
            <w:drawing>
              <wp:anchor distT="0" distB="0" distL="114300" distR="114300" simplePos="0" relativeHeight="251569664" behindDoc="0" locked="0" layoutInCell="1" allowOverlap="1" wp14:anchorId="1C116D10" wp14:editId="6A0B291C">
                <wp:simplePos x="0" y="0"/>
                <wp:positionH relativeFrom="column">
                  <wp:posOffset>3192145</wp:posOffset>
                </wp:positionH>
                <wp:positionV relativeFrom="paragraph">
                  <wp:posOffset>2247265</wp:posOffset>
                </wp:positionV>
                <wp:extent cx="1785620" cy="635"/>
                <wp:effectExtent l="0" t="0" r="5080" b="0"/>
                <wp:wrapNone/>
                <wp:docPr id="68" name="Cuadro de texto 68"/>
                <wp:cNvGraphicFramePr/>
                <a:graphic xmlns:a="http://schemas.openxmlformats.org/drawingml/2006/main">
                  <a:graphicData uri="http://schemas.microsoft.com/office/word/2010/wordprocessingShape">
                    <wps:wsp>
                      <wps:cNvSpPr txBox="1"/>
                      <wps:spPr>
                        <a:xfrm>
                          <a:off x="0" y="0"/>
                          <a:ext cx="1785620" cy="635"/>
                        </a:xfrm>
                        <a:prstGeom prst="rect">
                          <a:avLst/>
                        </a:prstGeom>
                        <a:solidFill>
                          <a:prstClr val="white"/>
                        </a:solidFill>
                        <a:ln>
                          <a:noFill/>
                        </a:ln>
                      </wps:spPr>
                      <wps:txbx>
                        <w:txbxContent>
                          <w:p w14:paraId="59BA65A1" w14:textId="4575BB1F" w:rsidR="002F28AC" w:rsidRPr="00723D32" w:rsidRDefault="002F28AC" w:rsidP="00723D32">
                            <w:pPr>
                              <w:pStyle w:val="Descripcin"/>
                              <w:jc w:val="center"/>
                              <w:rPr>
                                <w:noProof/>
                                <w:color w:val="auto"/>
                                <w:sz w:val="24"/>
                              </w:rPr>
                            </w:pPr>
                            <w:bookmarkStart w:id="201" w:name="_Toc508213149"/>
                            <w:bookmarkStart w:id="202" w:name="_Toc508216962"/>
                            <w:r w:rsidRPr="00723D32">
                              <w:rPr>
                                <w:color w:val="auto"/>
                              </w:rPr>
                              <w:t xml:space="preserve">Foto </w:t>
                            </w:r>
                            <w:r>
                              <w:rPr>
                                <w:color w:val="auto"/>
                              </w:rPr>
                              <w:t>15</w:t>
                            </w:r>
                            <w:r w:rsidRPr="00723D32">
                              <w:rPr>
                                <w:color w:val="auto"/>
                              </w:rPr>
                              <w:t>: Inicio de la maceración, frasco ámbar envuelto en papel aluminio.</w:t>
                            </w:r>
                            <w:bookmarkEnd w:id="201"/>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116D10" id="Cuadro de texto 68" o:spid="_x0000_s1043" type="#_x0000_t202" style="position:absolute;margin-left:251.35pt;margin-top:176.95pt;width:140.6pt;height:.05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kbNAIAAG4EAAAOAAAAZHJzL2Uyb0RvYy54bWysVMFu2zAMvQ/YPwi6L04yNC2MOEWWIsOA&#10;oC2QDj0rshwLkEWNUmJ3Xz9KttOu22nYRaFE6snvPTLL264x7KzQa7AFn02mnCkrodT2WPDvT9tP&#10;N5z5IGwpDFhV8Bfl+e3q44dl63I1hxpMqZARiPV56wpeh+DyLPOyVo3wE3DKUrICbESgLR6zEkVL&#10;6I3J5tPpImsBS4cglfd0etcn+SrhV5WS4aGqvArMFJy+LaQV03qIa7ZaivyIwtVaDp8h/uErGqEt&#10;PXqBuhNBsBPqP6AaLRE8VGEiocmgqrRUiQOxmU3fsdnXwqnEhcTx7iKT/3+w8v78iEyXBV+QU1Y0&#10;5NHmJEoEVioWVBeAUYZkap3PqXrvqD50X6Aju8dzT4eRfVdhE3+JF6M8Cf5yEZmgmIyXrm+uFnNK&#10;ScotPl9FjOz1qkMfvipoWAwKjuRgElacdz70pWNJfMmD0eVWGxM3MbExyM6C3G5rHdQA/luVsbHW&#10;QrzVA8aTLPLrecQodIcuyTK7HkkeoHwh7gh9E3knt5oe3AkfHgVS1xAnmoTwQEtloC04DBFnNeDP&#10;v53HejKTspy11IUF9z9OAhVn5pslm2PLjgGOwWEM7KnZAFGd0Yw5mUK6gMGMYYXQPNOArOMrlBJW&#10;0lsFD2O4Cf0s0IBJtV6nImpMJ8LO7p2M0KOwT92zQDfYEhvjHsb+FPk7d/ra5I9bnwJJnayLwvYq&#10;DnpTUyfzhwGMU/N2n6pe/yZWvwAAAP//AwBQSwMEFAAGAAgAAAAhAHuCQM/hAAAACwEAAA8AAABk&#10;cnMvZG93bnJldi54bWxMjz1PwzAQhnck/oN1SCyI2jTpByFOVVUwwFIRurC58TUOxOcodtrw73Em&#10;2O7j0XvP5ZvRtuyMvW8cSXiYCWBIldMN1RIOHy/3a2A+KNKqdYQSftDDpri+ylWm3YXe8VyGmsUQ&#10;8pmSYELoMs59ZdAqP3MdUtydXG9ViG1fc92rSwy3LZ8LseRWNRQvGNXhzmD1XQ5Wwj793Ju74fT8&#10;tk2T/vUw7JZfdSnl7c24fQIWcAx/MEz6UR2K6HR0A2nPWgkLMV9FVEKySB6BRWK1norjNEkF8CLn&#10;/38ofgEAAP//AwBQSwECLQAUAAYACAAAACEAtoM4kv4AAADhAQAAEwAAAAAAAAAAAAAAAAAAAAAA&#10;W0NvbnRlbnRfVHlwZXNdLnhtbFBLAQItABQABgAIAAAAIQA4/SH/1gAAAJQBAAALAAAAAAAAAAAA&#10;AAAAAC8BAABfcmVscy8ucmVsc1BLAQItABQABgAIAAAAIQBDPEkbNAIAAG4EAAAOAAAAAAAAAAAA&#10;AAAAAC4CAABkcnMvZTJvRG9jLnhtbFBLAQItABQABgAIAAAAIQB7gkDP4QAAAAsBAAAPAAAAAAAA&#10;AAAAAAAAAI4EAABkcnMvZG93bnJldi54bWxQSwUGAAAAAAQABADzAAAAnAUAAAAA&#10;" stroked="f">
                <v:textbox style="mso-fit-shape-to-text:t" inset="0,0,0,0">
                  <w:txbxContent>
                    <w:p w14:paraId="59BA65A1" w14:textId="4575BB1F" w:rsidR="002F28AC" w:rsidRPr="00723D32" w:rsidRDefault="002F28AC" w:rsidP="00723D32">
                      <w:pPr>
                        <w:pStyle w:val="Descripcin"/>
                        <w:jc w:val="center"/>
                        <w:rPr>
                          <w:noProof/>
                          <w:color w:val="auto"/>
                          <w:sz w:val="24"/>
                        </w:rPr>
                      </w:pPr>
                      <w:bookmarkStart w:id="203" w:name="_Toc508213149"/>
                      <w:bookmarkStart w:id="204" w:name="_Toc508216962"/>
                      <w:r w:rsidRPr="00723D32">
                        <w:rPr>
                          <w:color w:val="auto"/>
                        </w:rPr>
                        <w:t xml:space="preserve">Foto </w:t>
                      </w:r>
                      <w:r>
                        <w:rPr>
                          <w:color w:val="auto"/>
                        </w:rPr>
                        <w:t>15</w:t>
                      </w:r>
                      <w:r w:rsidRPr="00723D32">
                        <w:rPr>
                          <w:color w:val="auto"/>
                        </w:rPr>
                        <w:t>: Inicio de la maceración, frasco ámbar envuelto en papel aluminio.</w:t>
                      </w:r>
                      <w:bookmarkEnd w:id="203"/>
                      <w:bookmarkEnd w:id="204"/>
                    </w:p>
                  </w:txbxContent>
                </v:textbox>
              </v:shape>
            </w:pict>
          </mc:Fallback>
        </mc:AlternateContent>
      </w:r>
      <w:r w:rsidRPr="00F14A6C">
        <w:rPr>
          <w:noProof/>
          <w:lang w:val="es-PE" w:eastAsia="es-PE"/>
        </w:rPr>
        <w:drawing>
          <wp:anchor distT="0" distB="0" distL="114300" distR="114300" simplePos="0" relativeHeight="251554304" behindDoc="0" locked="0" layoutInCell="1" allowOverlap="1" wp14:anchorId="5F2564FB" wp14:editId="394D6AE8">
            <wp:simplePos x="0" y="0"/>
            <wp:positionH relativeFrom="margin">
              <wp:posOffset>3192145</wp:posOffset>
            </wp:positionH>
            <wp:positionV relativeFrom="paragraph">
              <wp:posOffset>186690</wp:posOffset>
            </wp:positionV>
            <wp:extent cx="1716405" cy="1968500"/>
            <wp:effectExtent l="76200" t="76200" r="131445" b="127000"/>
            <wp:wrapNone/>
            <wp:docPr id="11" name="Imagen 11" descr="C:\Users\I7\Desktop\fotos tesis\IMG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7\Desktop\fotos tesis\IMG_124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200" t="4806" r="22423"/>
                    <a:stretch/>
                  </pic:blipFill>
                  <pic:spPr bwMode="auto">
                    <a:xfrm>
                      <a:off x="0" y="0"/>
                      <a:ext cx="1716405" cy="196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553280" behindDoc="0" locked="0" layoutInCell="1" allowOverlap="1" wp14:anchorId="59E087E8" wp14:editId="6854A502">
            <wp:simplePos x="0" y="0"/>
            <wp:positionH relativeFrom="margin">
              <wp:posOffset>-210820</wp:posOffset>
            </wp:positionH>
            <wp:positionV relativeFrom="paragraph">
              <wp:posOffset>428559</wp:posOffset>
            </wp:positionV>
            <wp:extent cx="1911350" cy="1602740"/>
            <wp:effectExtent l="78105" t="74295" r="128905" b="128905"/>
            <wp:wrapNone/>
            <wp:docPr id="31" name="Imagen 31" descr="C:\Users\I7\Desktop\fotos tesis\IMG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7\Desktop\fotos tesis\IMG_124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265" t="15626" r="15711"/>
                    <a:stretch/>
                  </pic:blipFill>
                  <pic:spPr bwMode="auto">
                    <a:xfrm rot="5400000">
                      <a:off x="0" y="0"/>
                      <a:ext cx="1911350" cy="16027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1982A" w14:textId="7DA9C154" w:rsidR="00415FA1" w:rsidRPr="00F14A6C" w:rsidRDefault="00415FA1" w:rsidP="000874F1">
      <w:pPr>
        <w:ind w:right="140"/>
        <w:jc w:val="left"/>
        <w:rPr>
          <w:lang w:val="es-PE"/>
        </w:rPr>
      </w:pPr>
    </w:p>
    <w:p w14:paraId="16074546" w14:textId="0D13FE47" w:rsidR="00415FA1" w:rsidRPr="00F14A6C" w:rsidRDefault="00415FA1" w:rsidP="000874F1">
      <w:pPr>
        <w:ind w:right="140"/>
        <w:jc w:val="left"/>
        <w:rPr>
          <w:lang w:val="es-PE"/>
        </w:rPr>
      </w:pPr>
    </w:p>
    <w:p w14:paraId="2FF942E1" w14:textId="0D0349BD" w:rsidR="006E0C08" w:rsidRPr="00F14A6C" w:rsidRDefault="006E0C08" w:rsidP="000874F1">
      <w:pPr>
        <w:ind w:right="140"/>
        <w:jc w:val="left"/>
        <w:rPr>
          <w:lang w:val="es-PE"/>
        </w:rPr>
      </w:pPr>
    </w:p>
    <w:p w14:paraId="08879147" w14:textId="6A3A0E95" w:rsidR="006E0C08" w:rsidRPr="00F14A6C" w:rsidRDefault="006E0C08" w:rsidP="000874F1">
      <w:pPr>
        <w:ind w:right="140"/>
        <w:jc w:val="left"/>
        <w:rPr>
          <w:lang w:val="es-PE"/>
        </w:rPr>
      </w:pPr>
    </w:p>
    <w:p w14:paraId="53DCF49C" w14:textId="68FA85B8" w:rsidR="006E0C08" w:rsidRPr="00F14A6C" w:rsidRDefault="002F28AC" w:rsidP="000874F1">
      <w:pPr>
        <w:ind w:right="140"/>
        <w:jc w:val="left"/>
        <w:rPr>
          <w:lang w:val="es-PE"/>
        </w:rPr>
      </w:pPr>
      <w:r w:rsidRPr="00F14A6C">
        <w:rPr>
          <w:noProof/>
          <w:lang w:val="es-PE" w:eastAsia="es-PE"/>
        </w:rPr>
        <mc:AlternateContent>
          <mc:Choice Requires="wps">
            <w:drawing>
              <wp:anchor distT="0" distB="0" distL="114300" distR="114300" simplePos="0" relativeHeight="251570688" behindDoc="0" locked="0" layoutInCell="1" allowOverlap="1" wp14:anchorId="7E064929" wp14:editId="6933EB76">
                <wp:simplePos x="0" y="0"/>
                <wp:positionH relativeFrom="column">
                  <wp:posOffset>-229235</wp:posOffset>
                </wp:positionH>
                <wp:positionV relativeFrom="paragraph">
                  <wp:posOffset>2419985</wp:posOffset>
                </wp:positionV>
                <wp:extent cx="1683385" cy="63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683385" cy="635"/>
                        </a:xfrm>
                        <a:prstGeom prst="rect">
                          <a:avLst/>
                        </a:prstGeom>
                        <a:solidFill>
                          <a:prstClr val="white"/>
                        </a:solidFill>
                        <a:ln>
                          <a:noFill/>
                        </a:ln>
                      </wps:spPr>
                      <wps:txbx>
                        <w:txbxContent>
                          <w:p w14:paraId="41961300" w14:textId="49B404A4" w:rsidR="002F28AC" w:rsidRPr="00723D32" w:rsidRDefault="002F28AC" w:rsidP="00723D32">
                            <w:pPr>
                              <w:pStyle w:val="Descripcin"/>
                              <w:jc w:val="center"/>
                              <w:rPr>
                                <w:noProof/>
                                <w:color w:val="auto"/>
                                <w:sz w:val="24"/>
                              </w:rPr>
                            </w:pPr>
                            <w:r w:rsidRPr="00723D32">
                              <w:rPr>
                                <w:color w:val="auto"/>
                              </w:rPr>
                              <w:t xml:space="preserve">Foto </w:t>
                            </w:r>
                            <w:r>
                              <w:rPr>
                                <w:color w:val="auto"/>
                              </w:rPr>
                              <w:t>16</w:t>
                            </w:r>
                            <w:r w:rsidRPr="00723D32">
                              <w:rPr>
                                <w:color w:val="auto"/>
                              </w:rPr>
                              <w:t>: Filtrado del extracto</w:t>
                            </w:r>
                            <w:r>
                              <w:rPr>
                                <w:color w:val="auto"/>
                              </w:rPr>
                              <w:t xml:space="preserve"> hidroalcohólico</w:t>
                            </w:r>
                            <w:r w:rsidRPr="00723D32">
                              <w:rPr>
                                <w:color w:val="auto"/>
                              </w:rPr>
                              <w:t xml:space="preserve"> con papel </w:t>
                            </w:r>
                            <w:r w:rsidRPr="00723D32">
                              <w:rPr>
                                <w:rFonts w:cs="Times New Roman"/>
                                <w:color w:val="auto"/>
                                <w:szCs w:val="24"/>
                              </w:rPr>
                              <w:t>Whatman N°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64929" id="Cuadro de texto 69" o:spid="_x0000_s1044" type="#_x0000_t202" style="position:absolute;margin-left:-18.05pt;margin-top:190.55pt;width:132.55pt;height:.0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1INQIAAG4EAAAOAAAAZHJzL2Uyb0RvYy54bWysVFFv2jAQfp+0/2D5fQSKilhEqBgV0yTU&#10;VqJTn43jEEuOzzsbEvbrd3YI7bo9TXsxZ9/5c77vu2Nx1zWGnRR6Dbbgk9GYM2UllNoeCv79efNp&#10;zpkPwpbCgFUFPyvP75YfPyxal6sbqMGUChmBWJ+3ruB1CC7PMi9r1Qg/AqcsJSvARgTa4iErUbSE&#10;3pjsZjyeZS1g6RCk8p5O7/skXyb8qlIyPFaVV4GZgtO3hbRiWvdxzZYLkR9QuFrLy2eIf/iKRmhL&#10;j16h7kUQ7Ij6D6hGSwQPVRhJaDKoKi1V4kBsJuN3bHa1cCpxIXG8u8rk/x+sfDg9IdNlwWefObOi&#10;IY/WR1EisFKxoLoAjDIkU+t8TtU7R/Wh+wId2T2cezqM7LsKm/hLvBjlSfDzVWSCYjJems2n0/kt&#10;Z5Jys+ltxMherzr04auChsWg4EgOJmHFaetDXzqUxJc8GF1utDFxExNrg+wkyO221kFdwH+rMjbW&#10;Woi3esB4kkV+PY8YhW7fJVkm84HkHsozcUfom8g7udH04Fb48CSQuobo0iSER1oqA23B4RJxVgP+&#10;/Nt5rCczKctZS11YcP/jKFBxZr5Zsjm27BDgEOyHwB6bNRDVCc2YkymkCxjMEFYIzQsNyCq+Qilh&#10;Jb1V8DCE69DPAg2YVKtVKqLGdCJs7c7JCD0I+9y9CHQXW2JjPMDQnyJ/505fm/xxq2MgqZN1Udhe&#10;xYve1NTJ/MsAxql5u09Vr38Ty18AAAD//wMAUEsDBBQABgAIAAAAIQCY/7NZ4QAAAAsBAAAPAAAA&#10;ZHJzL2Rvd25yZXYueG1sTI/NTsMwEITvSLyDtUhcUOv8VFEJcaqqggNcKkIv3NzYjQPxOrKdNrw9&#10;Cxe47e6MZr+pNrMd2Fn70DsUkC4TYBpbp3rsBBzenhZrYCFKVHJwqAV86QCb+vqqkqVyF3zV5yZ2&#10;jEIwlFKAiXEsOQ+t0VaGpRs1knZy3spIq++48vJC4XbgWZIU3Moe6YORo94Z3X42kxWwX73vzd10&#10;enzZrnL/fJh2xUfXCHF7M28fgEU9xz8z/OATOtTEdHQTqsAGAYu8SMkqIF+nNJAjy+6p3fH3kgGv&#10;K/6/Q/0NAAD//wMAUEsBAi0AFAAGAAgAAAAhALaDOJL+AAAA4QEAABMAAAAAAAAAAAAAAAAAAAAA&#10;AFtDb250ZW50X1R5cGVzXS54bWxQSwECLQAUAAYACAAAACEAOP0h/9YAAACUAQAACwAAAAAAAAAA&#10;AAAAAAAvAQAAX3JlbHMvLnJlbHNQSwECLQAUAAYACAAAACEAZeC9SDUCAABuBAAADgAAAAAAAAAA&#10;AAAAAAAuAgAAZHJzL2Uyb0RvYy54bWxQSwECLQAUAAYACAAAACEAmP+zWeEAAAALAQAADwAAAAAA&#10;AAAAAAAAAACPBAAAZHJzL2Rvd25yZXYueG1sUEsFBgAAAAAEAAQA8wAAAJ0FAAAAAA==&#10;" stroked="f">
                <v:textbox style="mso-fit-shape-to-text:t" inset="0,0,0,0">
                  <w:txbxContent>
                    <w:p w14:paraId="41961300" w14:textId="49B404A4" w:rsidR="002F28AC" w:rsidRPr="00723D32" w:rsidRDefault="002F28AC" w:rsidP="00723D32">
                      <w:pPr>
                        <w:pStyle w:val="Descripcin"/>
                        <w:jc w:val="center"/>
                        <w:rPr>
                          <w:noProof/>
                          <w:color w:val="auto"/>
                          <w:sz w:val="24"/>
                        </w:rPr>
                      </w:pPr>
                      <w:r w:rsidRPr="00723D32">
                        <w:rPr>
                          <w:color w:val="auto"/>
                        </w:rPr>
                        <w:t xml:space="preserve">Foto </w:t>
                      </w:r>
                      <w:r>
                        <w:rPr>
                          <w:color w:val="auto"/>
                        </w:rPr>
                        <w:t>16</w:t>
                      </w:r>
                      <w:r w:rsidRPr="00723D32">
                        <w:rPr>
                          <w:color w:val="auto"/>
                        </w:rPr>
                        <w:t>: Filtrado del extracto</w:t>
                      </w:r>
                      <w:r>
                        <w:rPr>
                          <w:color w:val="auto"/>
                        </w:rPr>
                        <w:t xml:space="preserve"> hidroalcohólico</w:t>
                      </w:r>
                      <w:r w:rsidRPr="00723D32">
                        <w:rPr>
                          <w:color w:val="auto"/>
                        </w:rPr>
                        <w:t xml:space="preserve"> con papel </w:t>
                      </w:r>
                      <w:r w:rsidRPr="00723D32">
                        <w:rPr>
                          <w:rFonts w:cs="Times New Roman"/>
                          <w:color w:val="auto"/>
                          <w:szCs w:val="24"/>
                        </w:rPr>
                        <w:t>Whatman N° 1</w:t>
                      </w:r>
                    </w:p>
                  </w:txbxContent>
                </v:textbox>
              </v:shape>
            </w:pict>
          </mc:Fallback>
        </mc:AlternateContent>
      </w:r>
      <w:r w:rsidRPr="00F14A6C">
        <w:rPr>
          <w:noProof/>
          <w:lang w:val="es-PE" w:eastAsia="es-PE"/>
        </w:rPr>
        <w:drawing>
          <wp:anchor distT="0" distB="0" distL="114300" distR="114300" simplePos="0" relativeHeight="251557376" behindDoc="0" locked="0" layoutInCell="1" allowOverlap="1" wp14:anchorId="5210DA39" wp14:editId="2B8FCB89">
            <wp:simplePos x="0" y="0"/>
            <wp:positionH relativeFrom="margin">
              <wp:posOffset>1620520</wp:posOffset>
            </wp:positionH>
            <wp:positionV relativeFrom="paragraph">
              <wp:posOffset>669925</wp:posOffset>
            </wp:positionV>
            <wp:extent cx="2113280" cy="1221105"/>
            <wp:effectExtent l="84137" t="68263" r="123508" b="123507"/>
            <wp:wrapNone/>
            <wp:docPr id="32" name="Imagen 32" descr="C:\Users\I7\Desktop\fotos tesis\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7\Desktop\fotos tesis\IMG_1149.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757" t="8614" r="15684" b="25815"/>
                    <a:stretch/>
                  </pic:blipFill>
                  <pic:spPr bwMode="auto">
                    <a:xfrm rot="16200000">
                      <a:off x="0" y="0"/>
                      <a:ext cx="2113280" cy="12211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556352" behindDoc="0" locked="0" layoutInCell="1" allowOverlap="1" wp14:anchorId="48D81FE3" wp14:editId="16DA63F3">
            <wp:simplePos x="0" y="0"/>
            <wp:positionH relativeFrom="margin">
              <wp:posOffset>3287395</wp:posOffset>
            </wp:positionH>
            <wp:positionV relativeFrom="paragraph">
              <wp:posOffset>748030</wp:posOffset>
            </wp:positionV>
            <wp:extent cx="2129155" cy="1110615"/>
            <wp:effectExtent l="71120" t="81280" r="132715" b="132715"/>
            <wp:wrapNone/>
            <wp:docPr id="13" name="Imagen 13" descr="C:\Users\I7\Desktop\fotos tesis\IMG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7\Desktop\fotos tesis\IMG_1273.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1704" t="25904" r="11134" b="21513"/>
                    <a:stretch/>
                  </pic:blipFill>
                  <pic:spPr bwMode="auto">
                    <a:xfrm rot="5400000">
                      <a:off x="0" y="0"/>
                      <a:ext cx="2129155" cy="1110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555328" behindDoc="0" locked="0" layoutInCell="1" allowOverlap="1" wp14:anchorId="362F5918" wp14:editId="1C662D09">
            <wp:simplePos x="0" y="0"/>
            <wp:positionH relativeFrom="page">
              <wp:posOffset>1233805</wp:posOffset>
            </wp:positionH>
            <wp:positionV relativeFrom="paragraph">
              <wp:posOffset>471805</wp:posOffset>
            </wp:positionV>
            <wp:extent cx="1986280" cy="1683385"/>
            <wp:effectExtent l="75247" t="77153" r="127318" b="127317"/>
            <wp:wrapNone/>
            <wp:docPr id="12" name="Imagen 12" descr="C:\Users\I7\Desktop\fotos tesis\IMG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7\Desktop\fotos tesis\IMG_125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730" t="1477" r="19624" b="15011"/>
                    <a:stretch/>
                  </pic:blipFill>
                  <pic:spPr bwMode="auto">
                    <a:xfrm rot="16200000">
                      <a:off x="0" y="0"/>
                      <a:ext cx="1986280" cy="16833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0D7C4" w14:textId="22805FEC" w:rsidR="006E0C08" w:rsidRPr="00F14A6C" w:rsidRDefault="006E0C08" w:rsidP="000874F1">
      <w:pPr>
        <w:ind w:right="140"/>
        <w:jc w:val="left"/>
        <w:rPr>
          <w:lang w:val="es-PE"/>
        </w:rPr>
      </w:pPr>
    </w:p>
    <w:p w14:paraId="5B8264E6" w14:textId="77777777" w:rsidR="006E0C08" w:rsidRPr="00F14A6C" w:rsidRDefault="006E0C08" w:rsidP="000874F1">
      <w:pPr>
        <w:ind w:right="140"/>
        <w:jc w:val="left"/>
        <w:rPr>
          <w:lang w:val="es-PE"/>
        </w:rPr>
      </w:pPr>
    </w:p>
    <w:p w14:paraId="3465BE92" w14:textId="77777777" w:rsidR="006E0C08" w:rsidRPr="00F14A6C" w:rsidRDefault="006E0C08" w:rsidP="000874F1">
      <w:pPr>
        <w:ind w:right="140"/>
        <w:jc w:val="left"/>
        <w:rPr>
          <w:lang w:val="es-PE"/>
        </w:rPr>
      </w:pPr>
    </w:p>
    <w:p w14:paraId="3E4CB9E9" w14:textId="6DE8C912" w:rsidR="006E0C08" w:rsidRPr="00F14A6C" w:rsidRDefault="002F28AC" w:rsidP="000874F1">
      <w:pPr>
        <w:ind w:right="140"/>
        <w:jc w:val="left"/>
        <w:rPr>
          <w:lang w:val="es-PE"/>
        </w:rPr>
      </w:pPr>
      <w:r w:rsidRPr="00F14A6C">
        <w:rPr>
          <w:noProof/>
          <w:lang w:val="es-PE" w:eastAsia="es-PE"/>
        </w:rPr>
        <mc:AlternateContent>
          <mc:Choice Requires="wps">
            <w:drawing>
              <wp:anchor distT="0" distB="0" distL="114300" distR="114300" simplePos="0" relativeHeight="251571712" behindDoc="0" locked="0" layoutInCell="1" allowOverlap="1" wp14:anchorId="221A9DA0" wp14:editId="7EE702D5">
                <wp:simplePos x="0" y="0"/>
                <wp:positionH relativeFrom="margin">
                  <wp:posOffset>2013652</wp:posOffset>
                </wp:positionH>
                <wp:positionV relativeFrom="paragraph">
                  <wp:posOffset>478990</wp:posOffset>
                </wp:positionV>
                <wp:extent cx="1285240" cy="63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285240" cy="635"/>
                        </a:xfrm>
                        <a:prstGeom prst="rect">
                          <a:avLst/>
                        </a:prstGeom>
                        <a:solidFill>
                          <a:prstClr val="white"/>
                        </a:solidFill>
                        <a:ln>
                          <a:noFill/>
                        </a:ln>
                      </wps:spPr>
                      <wps:txbx>
                        <w:txbxContent>
                          <w:p w14:paraId="685DA0B1" w14:textId="677E62CA" w:rsidR="002F28AC" w:rsidRPr="00723D32" w:rsidRDefault="002F28AC" w:rsidP="00723D32">
                            <w:pPr>
                              <w:pStyle w:val="Descripcin"/>
                              <w:jc w:val="center"/>
                              <w:rPr>
                                <w:noProof/>
                                <w:color w:val="auto"/>
                                <w:sz w:val="24"/>
                              </w:rPr>
                            </w:pPr>
                            <w:r w:rsidRPr="00723D32">
                              <w:rPr>
                                <w:color w:val="auto"/>
                              </w:rPr>
                              <w:t>Foto 1</w:t>
                            </w:r>
                            <w:r>
                              <w:rPr>
                                <w:color w:val="auto"/>
                              </w:rPr>
                              <w:t>7</w:t>
                            </w:r>
                            <w:r w:rsidRPr="00723D32">
                              <w:rPr>
                                <w:color w:val="auto"/>
                              </w:rPr>
                              <w:t>: Filtración en un embudo estéril (Sterifix Injektion 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1A9DA0" id="Cuadro de texto 70" o:spid="_x0000_s1045" type="#_x0000_t202" style="position:absolute;margin-left:158.55pt;margin-top:37.7pt;width:101.2pt;height:.05pt;z-index:251571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hBNAIAAG4EAAAOAAAAZHJzL2Uyb0RvYy54bWysVFFv0zAQfkfiP1h+p2kLGyNqOpVORUjV&#10;NqlDe3Ydp7Hk+MzZbVJ+PWcn6WDwhHhxz77z53zfd9fFbdcYdlLoNdiCzyZTzpSVUGp7KPi3p827&#10;G858ELYUBqwq+Fl5frt8+2bRulzNoQZTKmQEYn3euoLXIbg8y7ysVSP8BJyylKwAGxFoi4esRNES&#10;emOy+XR6nbWApUOQyns6veuTfJnwq0rJ8FBVXgVmCk7fFtKKad3HNVsuRH5A4Woth88Q//AVjdCW&#10;Hr1A3Ykg2BH1H1CNlggeqjCR0GRQVVqqxIHYzKav2Oxq4VTiQuJ4d5HJ/z9YeX96RKbLgn8keaxo&#10;yKP1UZQIrFQsqC4AowzJ1DqfU/XOUX3oPkNHdo/nng4j+67CJv4SL0Z5QjxfRCYoJuOl+c3V/AOl&#10;JOWu319FjOzlqkMfvihoWAwKjuRgElactj70pWNJfMmD0eVGGxM3MbE2yE6C3G5rHdQA/luVsbHW&#10;QrzVA8aTLPLrecQodPsuyTL7NJLcQ3km7gh9E3knN5oe3AofHgVS1xAnmoTwQEtloC04DBFnNeCP&#10;v53HejKTspy11IUF99+PAhVn5qslmwkyjAGOwX4M7LFZA1Gd0Yw5mUK6gMGMYYXQPNOArOIrlBJW&#10;0lsFD2O4Dv0s0IBJtVqlImpMJ8LW7pyM0KOwT92zQDfYEhvjHsb+FPkrd/ra5I9bHQNJnayLwvYq&#10;DnpTUyfzhwGMU/PrPlW9/E0sfwIAAP//AwBQSwMEFAAGAAgAAAAhAHEcpe3gAAAACQEAAA8AAABk&#10;cnMvZG93bnJldi54bWxMj7FOwzAQhnck3sE6JBZEndCkhRCnqioY6FIRurC58TUOxOfIdtrw9rgT&#10;jHf36b/vL1eT6dkJne8sCUhnCTCkxqqOWgH7j9f7R2A+SFKyt4QCftDDqrq+KmWh7Jne8VSHlsUQ&#10;8oUUoEMYCs59o9FIP7MDUrwdrTMyxNG1XDl5juGm5w9JsuBGdhQ/aDngRmPzXY9GwC773Om78fiy&#10;XWdz97YfN4uvthbi9mZaPwMLOIU/GC76UR2q6HSwIynPegHzdJlGVMAyz4BFIE+fcmCHyyIHXpX8&#10;f4PqFwAA//8DAFBLAQItABQABgAIAAAAIQC2gziS/gAAAOEBAAATAAAAAAAAAAAAAAAAAAAAAABb&#10;Q29udGVudF9UeXBlc10ueG1sUEsBAi0AFAAGAAgAAAAhADj9If/WAAAAlAEAAAsAAAAAAAAAAAAA&#10;AAAALwEAAF9yZWxzLy5yZWxzUEsBAi0AFAAGAAgAAAAhAMRAiEE0AgAAbgQAAA4AAAAAAAAAAAAA&#10;AAAALgIAAGRycy9lMm9Eb2MueG1sUEsBAi0AFAAGAAgAAAAhAHEcpe3gAAAACQEAAA8AAAAAAAAA&#10;AAAAAAAAjgQAAGRycy9kb3ducmV2LnhtbFBLBQYAAAAABAAEAPMAAACbBQAAAAA=&#10;" stroked="f">
                <v:textbox style="mso-fit-shape-to-text:t" inset="0,0,0,0">
                  <w:txbxContent>
                    <w:p w14:paraId="685DA0B1" w14:textId="677E62CA" w:rsidR="002F28AC" w:rsidRPr="00723D32" w:rsidRDefault="002F28AC" w:rsidP="00723D32">
                      <w:pPr>
                        <w:pStyle w:val="Descripcin"/>
                        <w:jc w:val="center"/>
                        <w:rPr>
                          <w:noProof/>
                          <w:color w:val="auto"/>
                          <w:sz w:val="24"/>
                        </w:rPr>
                      </w:pPr>
                      <w:r w:rsidRPr="00723D32">
                        <w:rPr>
                          <w:color w:val="auto"/>
                        </w:rPr>
                        <w:t>Foto 1</w:t>
                      </w:r>
                      <w:r>
                        <w:rPr>
                          <w:color w:val="auto"/>
                        </w:rPr>
                        <w:t>7</w:t>
                      </w:r>
                      <w:r w:rsidRPr="00723D32">
                        <w:rPr>
                          <w:color w:val="auto"/>
                        </w:rPr>
                        <w:t>: Filtración en un embudo estéril (Sterifix Injektion 0.2)</w:t>
                      </w:r>
                    </w:p>
                  </w:txbxContent>
                </v:textbox>
                <w10:wrap anchorx="margin"/>
              </v:shape>
            </w:pict>
          </mc:Fallback>
        </mc:AlternateContent>
      </w:r>
    </w:p>
    <w:p w14:paraId="2084F571" w14:textId="0757FF2F" w:rsidR="006E0C08" w:rsidRPr="00F14A6C" w:rsidRDefault="002F28AC" w:rsidP="000874F1">
      <w:pPr>
        <w:ind w:right="140"/>
        <w:jc w:val="left"/>
        <w:rPr>
          <w:lang w:val="es-PE"/>
        </w:rPr>
      </w:pPr>
      <w:r w:rsidRPr="00F14A6C">
        <w:rPr>
          <w:noProof/>
          <w:lang w:val="es-PE" w:eastAsia="es-PE"/>
        </w:rPr>
        <mc:AlternateContent>
          <mc:Choice Requires="wps">
            <w:drawing>
              <wp:anchor distT="0" distB="0" distL="114300" distR="114300" simplePos="0" relativeHeight="251572736" behindDoc="0" locked="0" layoutInCell="1" allowOverlap="1" wp14:anchorId="250069A1" wp14:editId="65FA8A1E">
                <wp:simplePos x="0" y="0"/>
                <wp:positionH relativeFrom="column">
                  <wp:posOffset>3573780</wp:posOffset>
                </wp:positionH>
                <wp:positionV relativeFrom="paragraph">
                  <wp:posOffset>32585</wp:posOffset>
                </wp:positionV>
                <wp:extent cx="1514475" cy="635"/>
                <wp:effectExtent l="0" t="0" r="9525" b="0"/>
                <wp:wrapNone/>
                <wp:docPr id="71" name="Cuadro de texto 71"/>
                <wp:cNvGraphicFramePr/>
                <a:graphic xmlns:a="http://schemas.openxmlformats.org/drawingml/2006/main">
                  <a:graphicData uri="http://schemas.microsoft.com/office/word/2010/wordprocessingShape">
                    <wps:wsp>
                      <wps:cNvSpPr txBox="1"/>
                      <wps:spPr>
                        <a:xfrm>
                          <a:off x="0" y="0"/>
                          <a:ext cx="1514475" cy="635"/>
                        </a:xfrm>
                        <a:prstGeom prst="rect">
                          <a:avLst/>
                        </a:prstGeom>
                        <a:solidFill>
                          <a:prstClr val="white"/>
                        </a:solidFill>
                        <a:ln>
                          <a:noFill/>
                        </a:ln>
                      </wps:spPr>
                      <wps:txbx>
                        <w:txbxContent>
                          <w:p w14:paraId="22D6B6C5" w14:textId="2BE3BE4F" w:rsidR="002F28AC" w:rsidRPr="00723D32" w:rsidRDefault="002F28AC" w:rsidP="00723D32">
                            <w:pPr>
                              <w:pStyle w:val="Descripcin"/>
                              <w:jc w:val="center"/>
                              <w:rPr>
                                <w:noProof/>
                                <w:color w:val="auto"/>
                                <w:sz w:val="24"/>
                              </w:rPr>
                            </w:pPr>
                            <w:r>
                              <w:rPr>
                                <w:color w:val="auto"/>
                              </w:rPr>
                              <w:t>Foto 18</w:t>
                            </w:r>
                            <w:r w:rsidRPr="00723D32">
                              <w:rPr>
                                <w:color w:val="auto"/>
                              </w:rPr>
                              <w:t>: Solución madre del extracto</w:t>
                            </w:r>
                            <w:r>
                              <w:rPr>
                                <w:color w:val="auto"/>
                              </w:rPr>
                              <w:t xml:space="preserve"> hidroalcohólico</w:t>
                            </w:r>
                            <w:r w:rsidRPr="00723D32">
                              <w:rPr>
                                <w:color w:val="auto"/>
                              </w:rPr>
                              <w:t xml:space="preserve"> de </w:t>
                            </w:r>
                            <w:r w:rsidRPr="006D3658">
                              <w:rPr>
                                <w:i/>
                                <w:color w:val="auto"/>
                              </w:rPr>
                              <w:t>Caesalpinia spinosa</w:t>
                            </w:r>
                            <w:r w:rsidRPr="00723D32">
                              <w:rPr>
                                <w:color w:val="auto"/>
                              </w:rPr>
                              <w:t xml:space="preserve"> (taya)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0069A1" id="Cuadro de texto 71" o:spid="_x0000_s1046" type="#_x0000_t202" style="position:absolute;margin-left:281.4pt;margin-top:2.55pt;width:119.25pt;height:.05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WpNAIAAG4EAAAOAAAAZHJzL2Uyb0RvYy54bWysVMFu2zAMvQ/YPwi6L06yph2MOEWWIsOA&#10;oC2QDj0rshwLkEWNUmJnXz9KjpOt22nYRaZI6kl8j/T8vmsMOyr0GmzBJ6MxZ8pKKLXdF/zby/rD&#10;J858ELYUBqwq+El5fr94/27eulxNoQZTKmQEYn3euoLXIbg8y7ysVSP8CJyyFKwAGxFoi/usRNES&#10;emOy6Xh8m7WApUOQynvyPvRBvkj4VaVkeKoqrwIzBae3hbRiWndxzRZzke9RuFrL8zPEP7yiEdrS&#10;pReoBxEEO6D+A6rREsFDFUYSmgyqSkuVaqBqJuM31Wxr4VSqhcjx7kKT/3+w8vH4jEyXBb+bcGZF&#10;QxqtDqJEYKViQXUBGEWIptb5nLK3jvJD9xk6knvwe3LG6rsKm/iluhjFifDThWSCYjIemk1ubu5m&#10;nEmK3X6cRYzsetShD18UNCwaBUdSMBErjhsf+tQhJd7kwehyrY2JmxhYGWRHQWq3tQ7qDP5blrEx&#10;10I81QNGTxbr6+uIVuh2XaJlmnokunZQnqh2hL6JvJNrTRduhA/PAqlrqFyahPBES2WgLTicLc5q&#10;wB9/88d8EpOinLXUhQX33w8CFWfmqyWZY8sOBg7GbjDsoVkBlUrK0WuSSQcwmMGsEJpXGpBlvIVC&#10;wkq6q+BhMFehnwUaMKmWy5REjelE2NitkxF6IPalexXozrLExniEoT9F/kadPjfp45aHQFQn6a4s&#10;nvmmpk7inwcwTs2v+5R1/U0sfgIAAP//AwBQSwMEFAAGAAgAAAAhAIsGJcLdAAAABwEAAA8AAABk&#10;cnMvZG93bnJldi54bWxMjjFPwzAUhHck/oP1kFgQdZKWqApxqqqCAZaK0IXNjV/jQPwcxU4b/j2P&#10;CbY73enuKzez68UZx9B5UpAuEhBIjTcdtQoO78/3axAhajK694QKvjHAprq+KnVh/IXe8FzHVvAI&#10;hUIrsDEOhZShseh0WPgBibOTH52ObMdWmlFfeNz1MkuSXDrdET9YPeDOYvNVT07BfvWxt3fT6el1&#10;u1qOL4dpl3+2tVK3N/P2EUTEOf6V4Ref0aFipqOfyATRK3jIM0aPLFIQnK+TdAniyD4DWZXyP3/1&#10;AwAA//8DAFBLAQItABQABgAIAAAAIQC2gziS/gAAAOEBAAATAAAAAAAAAAAAAAAAAAAAAABbQ29u&#10;dGVudF9UeXBlc10ueG1sUEsBAi0AFAAGAAgAAAAhADj9If/WAAAAlAEAAAsAAAAAAAAAAAAAAAAA&#10;LwEAAF9yZWxzLy5yZWxzUEsBAi0AFAAGAAgAAAAhALmhVak0AgAAbgQAAA4AAAAAAAAAAAAAAAAA&#10;LgIAAGRycy9lMm9Eb2MueG1sUEsBAi0AFAAGAAgAAAAhAIsGJcLdAAAABwEAAA8AAAAAAAAAAAAA&#10;AAAAjgQAAGRycy9kb3ducmV2LnhtbFBLBQYAAAAABAAEAPMAAACYBQAAAAA=&#10;" stroked="f">
                <v:textbox style="mso-fit-shape-to-text:t" inset="0,0,0,0">
                  <w:txbxContent>
                    <w:p w14:paraId="22D6B6C5" w14:textId="2BE3BE4F" w:rsidR="002F28AC" w:rsidRPr="00723D32" w:rsidRDefault="002F28AC" w:rsidP="00723D32">
                      <w:pPr>
                        <w:pStyle w:val="Descripcin"/>
                        <w:jc w:val="center"/>
                        <w:rPr>
                          <w:noProof/>
                          <w:color w:val="auto"/>
                          <w:sz w:val="24"/>
                        </w:rPr>
                      </w:pPr>
                      <w:r>
                        <w:rPr>
                          <w:color w:val="auto"/>
                        </w:rPr>
                        <w:t>Foto 18</w:t>
                      </w:r>
                      <w:r w:rsidRPr="00723D32">
                        <w:rPr>
                          <w:color w:val="auto"/>
                        </w:rPr>
                        <w:t>: Solución madre del extracto</w:t>
                      </w:r>
                      <w:r>
                        <w:rPr>
                          <w:color w:val="auto"/>
                        </w:rPr>
                        <w:t xml:space="preserve"> hidroalcohólico</w:t>
                      </w:r>
                      <w:r w:rsidRPr="00723D32">
                        <w:rPr>
                          <w:color w:val="auto"/>
                        </w:rPr>
                        <w:t xml:space="preserve"> de </w:t>
                      </w:r>
                      <w:r w:rsidRPr="006D3658">
                        <w:rPr>
                          <w:i/>
                          <w:color w:val="auto"/>
                        </w:rPr>
                        <w:t>Caesalpinia spinosa</w:t>
                      </w:r>
                      <w:r w:rsidRPr="00723D32">
                        <w:rPr>
                          <w:color w:val="auto"/>
                        </w:rPr>
                        <w:t xml:space="preserve"> (taya)</w:t>
                      </w:r>
                    </w:p>
                  </w:txbxContent>
                </v:textbox>
              </v:shape>
            </w:pict>
          </mc:Fallback>
        </mc:AlternateContent>
      </w:r>
    </w:p>
    <w:p w14:paraId="2CE6BB12" w14:textId="7EB1B932" w:rsidR="008915B8" w:rsidRPr="00F14A6C" w:rsidRDefault="00AC6A27" w:rsidP="000874F1">
      <w:pPr>
        <w:pStyle w:val="Ttulo3"/>
        <w:rPr>
          <w:rFonts w:eastAsiaTheme="minorEastAsia" w:cs="Times New Roman"/>
          <w:bCs w:val="0"/>
          <w:lang w:val="es-PE" w:eastAsia="es-PE"/>
        </w:rPr>
      </w:pPr>
      <w:r w:rsidRPr="00F14A6C">
        <w:rPr>
          <w:rFonts w:eastAsiaTheme="minorEastAsia" w:cs="Times New Roman"/>
          <w:bCs w:val="0"/>
          <w:lang w:val="es-PE" w:eastAsia="es-PE"/>
        </w:rPr>
        <w:lastRenderedPageBreak/>
        <w:t xml:space="preserve">Procedimiento para determinación de la actividad antimicrobiana </w:t>
      </w:r>
      <w:r w:rsidRPr="00F14A6C">
        <w:rPr>
          <w:rFonts w:eastAsiaTheme="minorEastAsia" w:cs="Times New Roman"/>
          <w:bCs w:val="0"/>
          <w:i/>
          <w:lang w:val="es-PE" w:eastAsia="es-PE"/>
        </w:rPr>
        <w:t>in vitro</w:t>
      </w:r>
    </w:p>
    <w:p w14:paraId="5CCB3490" w14:textId="71D899D1" w:rsidR="00741604" w:rsidRPr="00F14A6C" w:rsidRDefault="00E90CE4" w:rsidP="000874F1">
      <w:pPr>
        <w:jc w:val="left"/>
        <w:rPr>
          <w:rFonts w:eastAsiaTheme="minorEastAsia" w:cs="Times New Roman"/>
          <w:b/>
          <w:bCs/>
          <w:lang w:val="es-PE" w:eastAsia="es-PE"/>
        </w:rPr>
      </w:pPr>
      <w:r w:rsidRPr="00F14A6C">
        <w:rPr>
          <w:noProof/>
          <w:lang w:val="es-PE" w:eastAsia="es-PE"/>
        </w:rPr>
        <mc:AlternateContent>
          <mc:Choice Requires="wps">
            <w:drawing>
              <wp:anchor distT="0" distB="0" distL="114300" distR="114300" simplePos="0" relativeHeight="251645440" behindDoc="0" locked="0" layoutInCell="1" allowOverlap="1" wp14:anchorId="3B2AA18F" wp14:editId="7397AED2">
                <wp:simplePos x="0" y="0"/>
                <wp:positionH relativeFrom="column">
                  <wp:posOffset>3360529</wp:posOffset>
                </wp:positionH>
                <wp:positionV relativeFrom="paragraph">
                  <wp:posOffset>353060</wp:posOffset>
                </wp:positionV>
                <wp:extent cx="1621790" cy="1779905"/>
                <wp:effectExtent l="0" t="0" r="16510" b="10795"/>
                <wp:wrapNone/>
                <wp:docPr id="11274" name="Rectángulo 11274"/>
                <wp:cNvGraphicFramePr/>
                <a:graphic xmlns:a="http://schemas.openxmlformats.org/drawingml/2006/main">
                  <a:graphicData uri="http://schemas.microsoft.com/office/word/2010/wordprocessingShape">
                    <wps:wsp>
                      <wps:cNvSpPr/>
                      <wps:spPr>
                        <a:xfrm>
                          <a:off x="0" y="0"/>
                          <a:ext cx="1621790" cy="177990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18109" id="Rectángulo 11274" o:spid="_x0000_s1026" style="position:absolute;margin-left:264.6pt;margin-top:27.8pt;width:127.7pt;height:140.1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ixbgIAACAFAAAOAAAAZHJzL2Uyb0RvYy54bWysVEtu2zAQ3RfoHQjuG1mGE9dG5MBIkKJA&#10;kAZJiqwZirSFkhx2SFt2b9Oz9GIdUrIcpEEXRTcUyXnze3rD84udNWyrMDTgKl6ejDhTTkLduFXF&#10;vz5ef/jIWYjC1cKAUxXfq8AvFu/fnbd+rsawBlMrZBTEhXnrK76O0c+LIsi1siKcgFeOjBrQikhH&#10;XBU1ipaiW1OMR6OzogWsPYJUIdDtVWfkixxfayXjF62DisxUnGqLecW8Pqe1WJyL+QqFXzeyL0P8&#10;QxVWNI6SDqGuRBRsg80foWwjEQLoeCLBFqB1I1XugbopR6+6eVgLr3IvRE7wA03h/4WVt9s7ZE1N&#10;/64cTyecOWHpN90Tcb9+utXGAOsMRFTrw5zwD/4O+1Ogbep6p9GmL/XDdpnc/UCu2kUm6bI8G5fT&#10;Gf0DSbZyOp3NRqeJ/uLo7jHETwosS5uKIxWRSRXbmxA76AGSsjm4boxJ96myrpa8i3ujEsC4e6Wp&#10;Oco+zoGyrNSlQbYVJIj6W9lXkJHJRVPEwal8y8nEg1OPTW4qS21wHL3leMw2oHNGcHFwtI0D/Luz&#10;7vCHrrteU9vPUO/pXyJ0Ig9eXjfE440I8U4gqZq4p0mNX2jRBtqKQ7/jbA344637hCexkZWzlqak&#10;4uH7RqDizHx2JMNZOZmkscqHyel0TAd8aXl+aXEbewnEe0lvgpd5m/DRHLYawT7RQC9TVjIJJyl3&#10;xWXEw+EydtNLT4JUy2WG0Sh5EW/cg5cpeGI16eRx9yTQ92KKpMNbOEyUmL/SVIdNng6Wmwi6yYI7&#10;8trzTWOYJds/GWnOX54z6viwLX4DAAD//wMAUEsDBBQABgAIAAAAIQB7sZ5M3wAAAAoBAAAPAAAA&#10;ZHJzL2Rvd25yZXYueG1sTI/BTsMwDIbvSLxDZCRuLKWlYytNp2kSQnDaxgbXrDFtReNUTda1b485&#10;we23/On353w12lYM2PvGkYL7WQQCqXSmoUrB4f35bgHCB01Gt45QwYQeVsX1Va4z4y60w2EfKsEl&#10;5DOtoA6hy6T0ZY1W+5nrkHj35XqrA499JU2vL1xuWxlH0Vxa3RBfqHWHmxrL7/3ZKjgOryTfvA/x&#10;R7LevnxuJtfsJqVub8b1E4iAY/iD4Vef1aFgp5M7k/GiVZDGy5hRDukcBAOPiwcOJwVJki5BFrn8&#10;/0LxAwAA//8DAFBLAQItABQABgAIAAAAIQC2gziS/gAAAOEBAAATAAAAAAAAAAAAAAAAAAAAAABb&#10;Q29udGVudF9UeXBlc10ueG1sUEsBAi0AFAAGAAgAAAAhADj9If/WAAAAlAEAAAsAAAAAAAAAAAAA&#10;AAAALwEAAF9yZWxzLy5yZWxzUEsBAi0AFAAGAAgAAAAhACs7GLFuAgAAIAUAAA4AAAAAAAAAAAAA&#10;AAAALgIAAGRycy9lMm9Eb2MueG1sUEsBAi0AFAAGAAgAAAAhAHuxnkzfAAAACgEAAA8AAAAAAAAA&#10;AAAAAAAAyAQAAGRycy9kb3ducmV2LnhtbFBLBQYAAAAABAAEAPMAAADUBQAAAAA=&#10;" filled="f" strokecolor="black [3200]" strokeweight="2pt"/>
            </w:pict>
          </mc:Fallback>
        </mc:AlternateContent>
      </w:r>
      <w:r w:rsidRPr="00F14A6C">
        <w:rPr>
          <w:noProof/>
          <w:lang w:val="es-PE" w:eastAsia="es-PE"/>
        </w:rPr>
        <w:drawing>
          <wp:anchor distT="0" distB="0" distL="114300" distR="114300" simplePos="0" relativeHeight="251642368" behindDoc="0" locked="0" layoutInCell="1" allowOverlap="1" wp14:anchorId="7414BE3A" wp14:editId="1EF13C7C">
            <wp:simplePos x="0" y="0"/>
            <wp:positionH relativeFrom="column">
              <wp:posOffset>3376930</wp:posOffset>
            </wp:positionH>
            <wp:positionV relativeFrom="paragraph">
              <wp:posOffset>375920</wp:posOffset>
            </wp:positionV>
            <wp:extent cx="628015" cy="1764030"/>
            <wp:effectExtent l="38100" t="38100" r="95885" b="102870"/>
            <wp:wrapNone/>
            <wp:docPr id="10242" name="Picture 2" descr="D:\UPAGU\tesis II\fotos piloto\IMG_20160610_12163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D:\UPAGU\tesis II\fotos piloto\IMG_20160610_121639898.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6374" t="28173" r="28709" b="14536"/>
                    <a:stretch/>
                  </pic:blipFill>
                  <pic:spPr bwMode="auto">
                    <a:xfrm>
                      <a:off x="0" y="0"/>
                      <a:ext cx="628015" cy="1764030"/>
                    </a:xfrm>
                    <a:prstGeom prst="rect">
                      <a:avLst/>
                    </a:prstGeom>
                    <a:ln w="38100" cap="sq">
                      <a:no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Pr="00F14A6C">
        <w:rPr>
          <w:noProof/>
          <w:lang w:val="es-PE" w:eastAsia="es-PE"/>
        </w:rPr>
        <w:drawing>
          <wp:anchor distT="0" distB="0" distL="114300" distR="114300" simplePos="0" relativeHeight="251644416" behindDoc="0" locked="0" layoutInCell="1" allowOverlap="1" wp14:anchorId="4C1EEDC7" wp14:editId="1D91D17A">
            <wp:simplePos x="0" y="0"/>
            <wp:positionH relativeFrom="margin">
              <wp:posOffset>4005689</wp:posOffset>
            </wp:positionH>
            <wp:positionV relativeFrom="paragraph">
              <wp:posOffset>375920</wp:posOffset>
            </wp:positionV>
            <wp:extent cx="996315" cy="1741170"/>
            <wp:effectExtent l="38100" t="38100" r="89535" b="87630"/>
            <wp:wrapNone/>
            <wp:docPr id="10245" name="Picture 5" descr="D:\UPAGU\tesis II\fotos piloto\IMG_20160610_12252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D:\UPAGU\tesis II\fotos piloto\IMG_20160610_12252807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4076" t="15668" r="17527" b="27195"/>
                    <a:stretch/>
                  </pic:blipFill>
                  <pic:spPr bwMode="auto">
                    <a:xfrm>
                      <a:off x="0" y="0"/>
                      <a:ext cx="996315" cy="1741170"/>
                    </a:xfrm>
                    <a:prstGeom prst="rect">
                      <a:avLst/>
                    </a:prstGeom>
                    <a:ln w="38100" cap="sq" cmpd="sng" algn="ctr">
                      <a:no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5B8" w:rsidRPr="00F14A6C">
        <w:rPr>
          <w:rFonts w:eastAsiaTheme="minorEastAsia" w:cs="Times New Roman"/>
          <w:b/>
          <w:bCs/>
          <w:lang w:val="es-PE" w:eastAsia="es-PE"/>
        </w:rPr>
        <w:t xml:space="preserve">Preparación De Los Medios De Cultivo </w:t>
      </w:r>
    </w:p>
    <w:p w14:paraId="393BA03A" w14:textId="1E472258" w:rsidR="00E90CE4" w:rsidRPr="00F14A6C" w:rsidRDefault="00E90CE4" w:rsidP="000874F1">
      <w:pPr>
        <w:jc w:val="left"/>
        <w:rPr>
          <w:rFonts w:eastAsiaTheme="minorEastAsia" w:cs="Times New Roman"/>
          <w:b/>
          <w:bCs/>
          <w:lang w:val="es-PE" w:eastAsia="es-PE"/>
        </w:rPr>
      </w:pPr>
      <w:r w:rsidRPr="00F14A6C">
        <w:rPr>
          <w:b/>
          <w:noProof/>
          <w:lang w:val="es-PE" w:eastAsia="es-PE"/>
        </w:rPr>
        <w:drawing>
          <wp:anchor distT="0" distB="0" distL="114300" distR="114300" simplePos="0" relativeHeight="251573760" behindDoc="1" locked="0" layoutInCell="1" allowOverlap="1" wp14:anchorId="179AC35C" wp14:editId="52B934EC">
            <wp:simplePos x="0" y="0"/>
            <wp:positionH relativeFrom="margin">
              <wp:align>left</wp:align>
            </wp:positionH>
            <wp:positionV relativeFrom="paragraph">
              <wp:posOffset>88835</wp:posOffset>
            </wp:positionV>
            <wp:extent cx="2730339" cy="1630018"/>
            <wp:effectExtent l="76200" t="76200" r="127635" b="142240"/>
            <wp:wrapNone/>
            <wp:docPr id="74" name="Imagen 74" descr="E:\upagu\yo\yo\IMG_20160610_11582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pagu\yo\yo\IMG_20160610_11582445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958" r="10386" b="10692"/>
                    <a:stretch/>
                  </pic:blipFill>
                  <pic:spPr bwMode="auto">
                    <a:xfrm>
                      <a:off x="0" y="0"/>
                      <a:ext cx="2730339" cy="16300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C6A0D" w14:textId="03A71DF8" w:rsidR="00741604" w:rsidRPr="00F14A6C" w:rsidRDefault="00741604" w:rsidP="000874F1">
      <w:pPr>
        <w:jc w:val="left"/>
        <w:rPr>
          <w:lang w:val="es-PE" w:eastAsia="es-PE"/>
        </w:rPr>
      </w:pPr>
    </w:p>
    <w:p w14:paraId="52A18BCA" w14:textId="0C65A1B8" w:rsidR="00E90CE4" w:rsidRPr="00F14A6C" w:rsidRDefault="00E90CE4" w:rsidP="000874F1">
      <w:pPr>
        <w:jc w:val="left"/>
        <w:rPr>
          <w:lang w:val="es-PE" w:eastAsia="es-PE"/>
        </w:rPr>
      </w:pPr>
    </w:p>
    <w:p w14:paraId="579ECBB1" w14:textId="64933416" w:rsidR="00741604" w:rsidRPr="00F14A6C" w:rsidRDefault="00E90CE4" w:rsidP="000874F1">
      <w:pPr>
        <w:jc w:val="left"/>
        <w:rPr>
          <w:lang w:val="es-PE" w:eastAsia="es-PE"/>
        </w:rPr>
      </w:pPr>
      <w:r w:rsidRPr="00F14A6C">
        <w:rPr>
          <w:noProof/>
          <w:lang w:val="es-PE" w:eastAsia="es-PE"/>
        </w:rPr>
        <mc:AlternateContent>
          <mc:Choice Requires="wps">
            <w:drawing>
              <wp:anchor distT="0" distB="0" distL="114300" distR="114300" simplePos="0" relativeHeight="251643392" behindDoc="0" locked="0" layoutInCell="1" allowOverlap="1" wp14:anchorId="53D9593B" wp14:editId="4C8A5E76">
                <wp:simplePos x="0" y="0"/>
                <wp:positionH relativeFrom="margin">
                  <wp:posOffset>3667081</wp:posOffset>
                </wp:positionH>
                <wp:positionV relativeFrom="paragraph">
                  <wp:posOffset>232936</wp:posOffset>
                </wp:positionV>
                <wp:extent cx="1104900" cy="635"/>
                <wp:effectExtent l="0" t="0" r="0" b="8255"/>
                <wp:wrapNone/>
                <wp:docPr id="11272" name="Cuadro de texto 11272"/>
                <wp:cNvGraphicFramePr/>
                <a:graphic xmlns:a="http://schemas.openxmlformats.org/drawingml/2006/main">
                  <a:graphicData uri="http://schemas.microsoft.com/office/word/2010/wordprocessingShape">
                    <wps:wsp>
                      <wps:cNvSpPr txBox="1"/>
                      <wps:spPr>
                        <a:xfrm>
                          <a:off x="0" y="0"/>
                          <a:ext cx="1104900" cy="635"/>
                        </a:xfrm>
                        <a:prstGeom prst="rect">
                          <a:avLst/>
                        </a:prstGeom>
                        <a:solidFill>
                          <a:prstClr val="white"/>
                        </a:solidFill>
                        <a:ln>
                          <a:noFill/>
                        </a:ln>
                      </wps:spPr>
                      <wps:txbx>
                        <w:txbxContent>
                          <w:p w14:paraId="082D2F4A" w14:textId="1CD7A32A" w:rsidR="002F28AC" w:rsidRPr="00882B4C" w:rsidRDefault="002F28AC" w:rsidP="00882B4C">
                            <w:pPr>
                              <w:pStyle w:val="Descripcin"/>
                              <w:jc w:val="center"/>
                              <w:rPr>
                                <w:color w:val="auto"/>
                                <w:sz w:val="24"/>
                              </w:rPr>
                            </w:pPr>
                            <w:r w:rsidRPr="00882B4C">
                              <w:rPr>
                                <w:color w:val="auto"/>
                              </w:rPr>
                              <w:t xml:space="preserve">Foto </w:t>
                            </w:r>
                            <w:r>
                              <w:rPr>
                                <w:color w:val="auto"/>
                              </w:rPr>
                              <w:t>20:</w:t>
                            </w:r>
                            <w:r w:rsidRPr="00882B4C">
                              <w:rPr>
                                <w:color w:val="auto"/>
                              </w:rPr>
                              <w:t xml:space="preserve"> Caldo BHI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D9593B" id="Cuadro de texto 11272" o:spid="_x0000_s1047" type="#_x0000_t202" style="position:absolute;margin-left:288.75pt;margin-top:18.35pt;width:87pt;height:.05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gtNgIAAHQEAAAOAAAAZHJzL2Uyb0RvYy54bWysVMGO0zAQvSPxD5bvNGmBBaqmq9JVEVK1&#10;u1IX7dl1nMaS4zFjt0n5esZO0sLCCXFxxp6ZZ897M1ncdo1hJ4Vegy34dJJzpqyEUttDwb89bd58&#10;5MwHYUthwKqCn5Xnt8vXrxatm6sZ1GBKhYxArJ+3ruB1CG6eZV7WqhF+Ak5ZclaAjQi0xUNWomgJ&#10;vTHZLM9vshawdAhSeU+nd72TLxN+VSkZHqrKq8BMweltIa2Y1n1cs+VCzA8oXK3l8AzxD69ohLZ0&#10;6QXqTgTBjqj/gGq0RPBQhYmEJoOq0lKlGqiaaf6iml0tnEq1EDneXWjy/w9W3p8ekemStJvOPsw4&#10;s6IhmdZHUSKwUrGgugCsdxJZrfNzytk5ygrdZ+goMZIYzz0dRg66Cpv4peoY+Yn284VqQmMyJk3z&#10;d59yckny3bx9HzGya6pDH74oaFg0Co6kY6JXnLY+9KFjSLzJg9HlRhsTN9GxNshOgjRvax3UAP5b&#10;lLEx1kLM6gHjSXatI1qh23eJnNmlyD2UZ6odoW8l7+RG04Vb4cOjQOodqonmITzQUhloCw6DxVkN&#10;+ONv5zGeJCUvZy31YsH996NAxZn5akns2LijgaOxHw17bNZApU5p0pxMJiVgMKNZITTPNCareAu5&#10;hJV0V8HDaK5DPxE0ZlKtVimI2tOJsLU7JyP0SOxT9yzQDbLE3riHsUvF/IU6fWzSx62OgahO0kVi&#10;exYHvqm1k/jDGMbZ+XWfoq4/i+VPAAAA//8DAFBLAwQUAAYACAAAACEAf7Ps/+AAAAAJAQAADwAA&#10;AGRycy9kb3ducmV2LnhtbEyPsU7DMBCGdyTewTokFkSd0iapQpyqqmCApSJ0YXNjNw7E58h22vD2&#10;XKcy3n+f/vuuXE+2ZyftQ+dQwHyWANPYONVhK2D/+fq4AhaiRCV7h1rArw6wrm5vSlkod8YPfapj&#10;y6gEQyEFmBiHgvPQGG1lmLlBI+2OzlsZafQtV16eqdz2/ClJMm5lh3TByEFvjW5+6tEK2C2/duZh&#10;PL68b5YL/7Yft9l3WwtxfzdtnoFFPcUrDBd9UoeKnA5uRBVYLyDN85RQAYssB0ZAns4pOFyCFfCq&#10;5P8/qP4AAAD//wMAUEsBAi0AFAAGAAgAAAAhALaDOJL+AAAA4QEAABMAAAAAAAAAAAAAAAAAAAAA&#10;AFtDb250ZW50X1R5cGVzXS54bWxQSwECLQAUAAYACAAAACEAOP0h/9YAAACUAQAACwAAAAAAAAAA&#10;AAAAAAAvAQAAX3JlbHMvLnJlbHNQSwECLQAUAAYACAAAACEAZ4aoLTYCAAB0BAAADgAAAAAAAAAA&#10;AAAAAAAuAgAAZHJzL2Uyb0RvYy54bWxQSwECLQAUAAYACAAAACEAf7Ps/+AAAAAJAQAADwAAAAAA&#10;AAAAAAAAAACQBAAAZHJzL2Rvd25yZXYueG1sUEsFBgAAAAAEAAQA8wAAAJ0FAAAAAA==&#10;" stroked="f">
                <v:textbox style="mso-fit-shape-to-text:t" inset="0,0,0,0">
                  <w:txbxContent>
                    <w:p w14:paraId="082D2F4A" w14:textId="1CD7A32A" w:rsidR="002F28AC" w:rsidRPr="00882B4C" w:rsidRDefault="002F28AC" w:rsidP="00882B4C">
                      <w:pPr>
                        <w:pStyle w:val="Descripcin"/>
                        <w:jc w:val="center"/>
                        <w:rPr>
                          <w:color w:val="auto"/>
                          <w:sz w:val="24"/>
                        </w:rPr>
                      </w:pPr>
                      <w:r w:rsidRPr="00882B4C">
                        <w:rPr>
                          <w:color w:val="auto"/>
                        </w:rPr>
                        <w:t xml:space="preserve">Foto </w:t>
                      </w:r>
                      <w:r>
                        <w:rPr>
                          <w:color w:val="auto"/>
                        </w:rPr>
                        <w:t>20:</w:t>
                      </w:r>
                      <w:r w:rsidRPr="00882B4C">
                        <w:rPr>
                          <w:color w:val="auto"/>
                        </w:rPr>
                        <w:t xml:space="preserve"> Caldo BHI</w:t>
                      </w:r>
                    </w:p>
                  </w:txbxContent>
                </v:textbox>
                <w10:wrap anchorx="margin"/>
              </v:shape>
            </w:pict>
          </mc:Fallback>
        </mc:AlternateContent>
      </w:r>
      <w:r w:rsidRPr="00F14A6C">
        <w:rPr>
          <w:noProof/>
          <w:lang w:val="es-PE" w:eastAsia="es-PE"/>
        </w:rPr>
        <mc:AlternateContent>
          <mc:Choice Requires="wps">
            <w:drawing>
              <wp:anchor distT="0" distB="0" distL="114300" distR="114300" simplePos="0" relativeHeight="251575808" behindDoc="1" locked="0" layoutInCell="1" allowOverlap="1" wp14:anchorId="6B9F8058" wp14:editId="6052056C">
                <wp:simplePos x="0" y="0"/>
                <wp:positionH relativeFrom="margin">
                  <wp:posOffset>0</wp:posOffset>
                </wp:positionH>
                <wp:positionV relativeFrom="paragraph">
                  <wp:posOffset>352534</wp:posOffset>
                </wp:positionV>
                <wp:extent cx="2822713" cy="635"/>
                <wp:effectExtent l="0" t="0" r="0" b="8255"/>
                <wp:wrapNone/>
                <wp:docPr id="23" name="Cuadro de texto 23"/>
                <wp:cNvGraphicFramePr/>
                <a:graphic xmlns:a="http://schemas.openxmlformats.org/drawingml/2006/main">
                  <a:graphicData uri="http://schemas.microsoft.com/office/word/2010/wordprocessingShape">
                    <wps:wsp>
                      <wps:cNvSpPr txBox="1"/>
                      <wps:spPr>
                        <a:xfrm>
                          <a:off x="0" y="0"/>
                          <a:ext cx="2822713" cy="635"/>
                        </a:xfrm>
                        <a:prstGeom prst="rect">
                          <a:avLst/>
                        </a:prstGeom>
                        <a:solidFill>
                          <a:prstClr val="white"/>
                        </a:solidFill>
                        <a:ln>
                          <a:noFill/>
                        </a:ln>
                        <a:effectLst/>
                      </wps:spPr>
                      <wps:txbx>
                        <w:txbxContent>
                          <w:p w14:paraId="26885E3C" w14:textId="06CF4A46" w:rsidR="002F28AC" w:rsidRPr="00DD5383" w:rsidRDefault="002F28AC" w:rsidP="00741604">
                            <w:pPr>
                              <w:pStyle w:val="Descripcin"/>
                              <w:jc w:val="center"/>
                              <w:rPr>
                                <w:noProof/>
                                <w:color w:val="auto"/>
                                <w:sz w:val="24"/>
                              </w:rPr>
                            </w:pPr>
                            <w:r w:rsidRPr="00DD5383">
                              <w:rPr>
                                <w:color w:val="auto"/>
                              </w:rPr>
                              <w:t>Foto 1</w:t>
                            </w:r>
                            <w:r>
                              <w:rPr>
                                <w:color w:val="auto"/>
                              </w:rPr>
                              <w:t>9</w:t>
                            </w:r>
                            <w:r w:rsidRPr="00DD5383">
                              <w:rPr>
                                <w:color w:val="auto"/>
                              </w:rPr>
                              <w:t>: Agar Mueller-Hinton</w:t>
                            </w:r>
                            <w:r>
                              <w:rPr>
                                <w:color w:val="auto"/>
                              </w:rPr>
                              <w:t xml:space="preserve"> y Agar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9F8058" id="Cuadro de texto 23" o:spid="_x0000_s1048" type="#_x0000_t202" style="position:absolute;margin-left:0;margin-top:27.75pt;width:222.25pt;height:.05pt;z-index:-251740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l6OQIAAHwEAAAOAAAAZHJzL2Uyb0RvYy54bWysVMFu2zAMvQ/YPwi6L05crCuMOEWWIsOA&#10;oC2QDj0rshwLkEWNUmJ3Xz9KttOt22nYRaFI6tF8fMzytm8NOyv0GmzJF7M5Z8pKqLQ9lvzb0/bD&#10;DWc+CFsJA1aV/EV5frt6/27ZuULl0ICpFDICsb7oXMmbEFyRZV42qhV+Bk5ZCtaArQh0xWNWoegI&#10;vTVZPp9fZx1g5RCk8p68d0OQrxJ+XSsZHuraq8BMyenbQjoxnYd4ZqulKI4oXKPl+BniH76iFdpS&#10;0QvUnQiCnVD/AdVqieChDjMJbQZ1raVKPVA3i/mbbvaNcCr1QuR4d6HJ/z9YeX9+RKarkudXnFnR&#10;0ow2J1EhsEqxoPoAjCJEU+d8Qdl7R/mh/ww9jXvye3LG7vsa2/hLfTGKE+EvF5IJikly5jd5/mlB&#10;xSTFrq8+Rozs9alDH74oaFk0So40wUSsOO98GFKnlFjJg9HVVhsTLzGwMcjOgqbdNTqoEfy3LGNj&#10;roX4agAcPCrJZawSux26ilboD/1AUj61fIDqhZhAGCTlndxqKr8TPjwKJA1R87QX4YGO2kBXchgt&#10;zhrAH3/zx3waLUU560iTJfffTwIVZ+arpaFHAU8GTsZhMuyp3QA1vqCNczKZ9ACDmcwaoX2mdVnH&#10;KhQSVlKtkofJ3IRhM2jdpFqvUxLJ1Imws3snI/RE81P/LNCNQ4oyuYdJraJ4M6shN03LrU+BiE+D&#10;jMQOLJIA4oUknqQwrmPcoV/vKev1T2P1EwAA//8DAFBLAwQUAAYACAAAACEAb4ASRt0AAAAGAQAA&#10;DwAAAGRycy9kb3ducmV2LnhtbEyPMU/DMBCFdyT+g3VILIg6gBNVIU5VVTDAUhG6dHPjaxyI7ch2&#10;2vDvuU6w3bt3eu+7ajXbgZ0wxN47CQ+LDBi61uvedRJ2n6/3S2AxKafV4B1K+MEIq/r6qlKl9mf3&#10;gacmdYxCXCyVBJPSWHIeW4NWxYUf0ZF39MGqRDJ0XAd1pnA78McsK7hVvaMGo0bcGGy/m8lK2Ir9&#10;1txNx5f3tXgKb7tpU3x1jZS3N/P6GVjCOf0dwwWf0KEmpoOfnI5skECPJAl5ngMjVwhBw+GyKIDX&#10;Ff+PX/8CAAD//wMAUEsBAi0AFAAGAAgAAAAhALaDOJL+AAAA4QEAABMAAAAAAAAAAAAAAAAAAAAA&#10;AFtDb250ZW50X1R5cGVzXS54bWxQSwECLQAUAAYACAAAACEAOP0h/9YAAACUAQAACwAAAAAAAAAA&#10;AAAAAAAvAQAAX3JlbHMvLnJlbHNQSwECLQAUAAYACAAAACEAr41ZejkCAAB8BAAADgAAAAAAAAAA&#10;AAAAAAAuAgAAZHJzL2Uyb0RvYy54bWxQSwECLQAUAAYACAAAACEAb4ASRt0AAAAGAQAADwAAAAAA&#10;AAAAAAAAAACTBAAAZHJzL2Rvd25yZXYueG1sUEsFBgAAAAAEAAQA8wAAAJ0FAAAAAA==&#10;" stroked="f">
                <v:textbox style="mso-fit-shape-to-text:t" inset="0,0,0,0">
                  <w:txbxContent>
                    <w:p w14:paraId="26885E3C" w14:textId="06CF4A46" w:rsidR="002F28AC" w:rsidRPr="00DD5383" w:rsidRDefault="002F28AC" w:rsidP="00741604">
                      <w:pPr>
                        <w:pStyle w:val="Descripcin"/>
                        <w:jc w:val="center"/>
                        <w:rPr>
                          <w:noProof/>
                          <w:color w:val="auto"/>
                          <w:sz w:val="24"/>
                        </w:rPr>
                      </w:pPr>
                      <w:r w:rsidRPr="00DD5383">
                        <w:rPr>
                          <w:color w:val="auto"/>
                        </w:rPr>
                        <w:t>Foto 1</w:t>
                      </w:r>
                      <w:r>
                        <w:rPr>
                          <w:color w:val="auto"/>
                        </w:rPr>
                        <w:t>9</w:t>
                      </w:r>
                      <w:r w:rsidRPr="00DD5383">
                        <w:rPr>
                          <w:color w:val="auto"/>
                        </w:rPr>
                        <w:t>: Agar Mueller-Hinton</w:t>
                      </w:r>
                      <w:r>
                        <w:rPr>
                          <w:color w:val="auto"/>
                        </w:rPr>
                        <w:t xml:space="preserve"> y Agar Base</w:t>
                      </w:r>
                    </w:p>
                  </w:txbxContent>
                </v:textbox>
                <w10:wrap anchorx="margin"/>
              </v:shape>
            </w:pict>
          </mc:Fallback>
        </mc:AlternateContent>
      </w:r>
    </w:p>
    <w:p w14:paraId="01F91EEB" w14:textId="0F878468" w:rsidR="00741604" w:rsidRPr="00F14A6C" w:rsidRDefault="00D94E0F" w:rsidP="000874F1">
      <w:pPr>
        <w:jc w:val="left"/>
        <w:rPr>
          <w:lang w:val="es-PE" w:eastAsia="es-PE"/>
        </w:rPr>
      </w:pPr>
      <w:r w:rsidRPr="00F14A6C">
        <w:rPr>
          <w:noProof/>
          <w:lang w:val="es-PE" w:eastAsia="es-PE"/>
        </w:rPr>
        <w:drawing>
          <wp:anchor distT="0" distB="0" distL="114300" distR="114300" simplePos="0" relativeHeight="251574784" behindDoc="0" locked="0" layoutInCell="1" allowOverlap="1" wp14:anchorId="5B796649" wp14:editId="1EE7856F">
            <wp:simplePos x="0" y="0"/>
            <wp:positionH relativeFrom="column">
              <wp:posOffset>3333488</wp:posOffset>
            </wp:positionH>
            <wp:positionV relativeFrom="paragraph">
              <wp:posOffset>320040</wp:posOffset>
            </wp:positionV>
            <wp:extent cx="1574165" cy="2103120"/>
            <wp:effectExtent l="76200" t="76200" r="140335" b="125730"/>
            <wp:wrapNone/>
            <wp:docPr id="78" name="Imagen 78" descr="E:\upagu\yo\yo\IMG_20160610_14221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pagu\yo\yo\IMG_20160610_142210553.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5233"/>
                    <a:stretch/>
                  </pic:blipFill>
                  <pic:spPr bwMode="auto">
                    <a:xfrm>
                      <a:off x="0" y="0"/>
                      <a:ext cx="1574165" cy="210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B4C" w:rsidRPr="00F14A6C">
        <w:rPr>
          <w:lang w:val="es-PE" w:eastAsia="es-PE"/>
        </w:rPr>
        <w:t xml:space="preserve"> </w:t>
      </w:r>
    </w:p>
    <w:p w14:paraId="4D23DA23" w14:textId="777BC1D7" w:rsidR="00741604" w:rsidRPr="00F14A6C" w:rsidRDefault="005E0E7D" w:rsidP="000874F1">
      <w:pPr>
        <w:jc w:val="left"/>
        <w:rPr>
          <w:lang w:val="es-PE" w:eastAsia="es-PE"/>
        </w:rPr>
      </w:pPr>
      <w:r w:rsidRPr="00F14A6C">
        <w:rPr>
          <w:noProof/>
          <w:lang w:val="es-PE" w:eastAsia="es-PE"/>
        </w:rPr>
        <w:drawing>
          <wp:anchor distT="0" distB="0" distL="114300" distR="114300" simplePos="0" relativeHeight="251646464" behindDoc="0" locked="0" layoutInCell="1" allowOverlap="1" wp14:anchorId="4428C111" wp14:editId="40A6F56F">
            <wp:simplePos x="0" y="0"/>
            <wp:positionH relativeFrom="margin">
              <wp:posOffset>479338</wp:posOffset>
            </wp:positionH>
            <wp:positionV relativeFrom="paragraph">
              <wp:posOffset>83185</wp:posOffset>
            </wp:positionV>
            <wp:extent cx="2003729" cy="1842935"/>
            <wp:effectExtent l="76200" t="76200" r="130175" b="138430"/>
            <wp:wrapNone/>
            <wp:docPr id="11276" name="Picture 5" descr="D:\UPAGU\tesis II\fotos piloto\IMG_20160610_12252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D:\UPAGU\tesis II\fotos piloto\IMG_20160610_122528076.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878" t="3" r="37537" b="22194"/>
                    <a:stretch/>
                  </pic:blipFill>
                  <pic:spPr bwMode="auto">
                    <a:xfrm>
                      <a:off x="0" y="0"/>
                      <a:ext cx="2003729" cy="1842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45678" w14:textId="5AFC99A7" w:rsidR="00741604" w:rsidRPr="00F14A6C" w:rsidRDefault="00741604" w:rsidP="000874F1">
      <w:pPr>
        <w:jc w:val="left"/>
        <w:rPr>
          <w:lang w:val="es-PE" w:eastAsia="es-PE"/>
        </w:rPr>
      </w:pPr>
    </w:p>
    <w:p w14:paraId="51261DB2" w14:textId="73AD2DAC" w:rsidR="00741604" w:rsidRPr="00F14A6C" w:rsidRDefault="00741604" w:rsidP="000874F1">
      <w:pPr>
        <w:jc w:val="left"/>
        <w:rPr>
          <w:lang w:val="es-PE" w:eastAsia="es-PE"/>
        </w:rPr>
      </w:pPr>
      <w:r w:rsidRPr="00F14A6C">
        <w:rPr>
          <w:noProof/>
          <w:lang w:val="es-PE" w:eastAsia="es-PE"/>
        </w:rPr>
        <w:t xml:space="preserve"> </w:t>
      </w:r>
    </w:p>
    <w:p w14:paraId="3E4E2947" w14:textId="0EA65CF2" w:rsidR="00741604" w:rsidRPr="00F14A6C" w:rsidRDefault="00741604" w:rsidP="000874F1">
      <w:pPr>
        <w:jc w:val="left"/>
        <w:rPr>
          <w:lang w:val="es-PE" w:eastAsia="es-PE"/>
        </w:rPr>
      </w:pPr>
    </w:p>
    <w:p w14:paraId="57926D0C" w14:textId="459D6CB2" w:rsidR="00741604" w:rsidRPr="00F14A6C" w:rsidRDefault="00D94E0F" w:rsidP="000874F1">
      <w:pPr>
        <w:jc w:val="left"/>
        <w:rPr>
          <w:lang w:val="es-PE" w:eastAsia="es-PE"/>
        </w:rPr>
      </w:pPr>
      <w:r w:rsidRPr="00F14A6C">
        <w:rPr>
          <w:noProof/>
          <w:lang w:val="es-PE" w:eastAsia="es-PE"/>
        </w:rPr>
        <mc:AlternateContent>
          <mc:Choice Requires="wps">
            <w:drawing>
              <wp:anchor distT="0" distB="0" distL="114300" distR="114300" simplePos="0" relativeHeight="251576832" behindDoc="0" locked="0" layoutInCell="1" allowOverlap="1" wp14:anchorId="0FAB8BF0" wp14:editId="15F0BFE8">
                <wp:simplePos x="0" y="0"/>
                <wp:positionH relativeFrom="margin">
                  <wp:posOffset>3287504</wp:posOffset>
                </wp:positionH>
                <wp:positionV relativeFrom="paragraph">
                  <wp:posOffset>4445</wp:posOffset>
                </wp:positionV>
                <wp:extent cx="1649095" cy="635"/>
                <wp:effectExtent l="0" t="0" r="8255" b="0"/>
                <wp:wrapNone/>
                <wp:docPr id="79" name="Cuadro de texto 79"/>
                <wp:cNvGraphicFramePr/>
                <a:graphic xmlns:a="http://schemas.openxmlformats.org/drawingml/2006/main">
                  <a:graphicData uri="http://schemas.microsoft.com/office/word/2010/wordprocessingShape">
                    <wps:wsp>
                      <wps:cNvSpPr txBox="1"/>
                      <wps:spPr>
                        <a:xfrm>
                          <a:off x="0" y="0"/>
                          <a:ext cx="1649095" cy="635"/>
                        </a:xfrm>
                        <a:prstGeom prst="rect">
                          <a:avLst/>
                        </a:prstGeom>
                        <a:solidFill>
                          <a:prstClr val="white"/>
                        </a:solidFill>
                        <a:ln>
                          <a:noFill/>
                        </a:ln>
                        <a:effectLst/>
                      </wps:spPr>
                      <wps:txbx>
                        <w:txbxContent>
                          <w:p w14:paraId="0A312A9C" w14:textId="4D04EBF6" w:rsidR="002F28AC" w:rsidRPr="00A85F82" w:rsidRDefault="002F28AC" w:rsidP="00741604">
                            <w:pPr>
                              <w:pStyle w:val="Descripcin"/>
                              <w:jc w:val="center"/>
                              <w:rPr>
                                <w:noProof/>
                                <w:color w:val="auto"/>
                                <w:sz w:val="24"/>
                              </w:rPr>
                            </w:pPr>
                            <w:r w:rsidRPr="00A85F82">
                              <w:rPr>
                                <w:color w:val="auto"/>
                              </w:rPr>
                              <w:t xml:space="preserve">Foto </w:t>
                            </w:r>
                            <w:r>
                              <w:rPr>
                                <w:color w:val="auto"/>
                              </w:rPr>
                              <w:t>22</w:t>
                            </w:r>
                            <w:r w:rsidRPr="00A85F82">
                              <w:rPr>
                                <w:color w:val="auto"/>
                              </w:rPr>
                              <w:t>:</w:t>
                            </w:r>
                            <w:r>
                              <w:rPr>
                                <w:color w:val="auto"/>
                              </w:rPr>
                              <w:t xml:space="preserve"> Esterilización en autoclave por 15 min a 121°de los medios de cultivo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AB8BF0" id="Cuadro de texto 79" o:spid="_x0000_s1049" type="#_x0000_t202" style="position:absolute;margin-left:258.85pt;margin-top:.35pt;width:129.85pt;height:.05pt;z-index:251576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5VPAIAAHwEAAAOAAAAZHJzL2Uyb0RvYy54bWysVMFu2zAMvQ/YPwi6L07SNWuCOEWWIsOA&#10;oi2QDj0rshwbkESNUmJnXz9KttOt22nYRaZE6lF8fPTytjWanRT6GmzOJ6MxZ8pKKGp7yPm35+2H&#10;G858ELYQGqzK+Vl5frt6/27ZuIWaQgW6UMgIxPpF43JeheAWWeZlpYzwI3DKkrMENCLQFg9ZgaIh&#10;dKOz6Xg8yxrAwiFI5T2d3nVOvkr4ZalkeCxLrwLTOae3hbRiWvdxzVZLsTigcFUt+2eIf3iFEbWl&#10;pBeoOxEEO2L9B5SpJYKHMowkmAzKspYq1UDVTMZvqtlVwqlUC5Hj3YUm//9g5cPpCVld5PzTnDMr&#10;DPVocxQFAisUC6oNwMhDNDXOLyh65yg+tJ+hpXYP554OY/VtiSZ+qS5GfiL8fCGZoJiMl2Yf5+P5&#10;NWeSfLOr64iRvV516MMXBYZFI+dIHUzEitO9D13oEBIzedB1sa21jpvo2GhkJ0Hdbqo6qB78tyht&#10;Y6yFeKsD7E5UkkufJVbbVRWt0O7bRNL0aih5D8WZmEDoJOWd3NaU/l748CSQNETF01yER1pKDU3O&#10;obc4qwB//O08xlNryctZQ5rMuf9+FKg4018tNT0KeDBwMPaDYY9mA1T4hCbOyWTSBQx6MEsE80Lj&#10;so5ZyCWspFw5D4O5Cd1k0LhJtV6nIJKpE+He7pyM0APNz+2LQNc3KcrkAQa1isWbXnWxqVtufQxE&#10;fGpkJLZjkQQQNyTxJIV+HOMM/bpPUa8/jdVPAAAA//8DAFBLAwQUAAYACAAAACEAu7TB3d0AAAAF&#10;AQAADwAAAGRycy9kb3ducmV2LnhtbEyOMU/DMBSEdyT+g/WQWBB1CqGu0rxUVQUDLBWhC5sbv8Yp&#10;sR3ZThv+PWaC5aTTne6+cj2Znp3Jh85ZhPksA0a2caqzLcL+4+V+CSxEaZXsnSWEbwqwrq6vSlko&#10;d7HvdK5jy9KIDYVE0DEOBeeh0WRkmLmBbMqOzhsZk/UtV15e0rjp+UOWLbiRnU0PWg601dR81aNB&#10;2OWfO303Hp/fNvmjf92P28WprRFvb6bNClikKf6V4Rc/oUOVmA5utCqwHuFpLkSqIiRNsRAiB3ZA&#10;WAKvSv6fvvoBAAD//wMAUEsBAi0AFAAGAAgAAAAhALaDOJL+AAAA4QEAABMAAAAAAAAAAAAAAAAA&#10;AAAAAFtDb250ZW50X1R5cGVzXS54bWxQSwECLQAUAAYACAAAACEAOP0h/9YAAACUAQAACwAAAAAA&#10;AAAAAAAAAAAvAQAAX3JlbHMvLnJlbHNQSwECLQAUAAYACAAAACEAO1k+VTwCAAB8BAAADgAAAAAA&#10;AAAAAAAAAAAuAgAAZHJzL2Uyb0RvYy54bWxQSwECLQAUAAYACAAAACEAu7TB3d0AAAAFAQAADwAA&#10;AAAAAAAAAAAAAACWBAAAZHJzL2Rvd25yZXYueG1sUEsFBgAAAAAEAAQA8wAAAKAFAAAAAA==&#10;" stroked="f">
                <v:textbox style="mso-fit-shape-to-text:t" inset="0,0,0,0">
                  <w:txbxContent>
                    <w:p w14:paraId="0A312A9C" w14:textId="4D04EBF6" w:rsidR="002F28AC" w:rsidRPr="00A85F82" w:rsidRDefault="002F28AC" w:rsidP="00741604">
                      <w:pPr>
                        <w:pStyle w:val="Descripcin"/>
                        <w:jc w:val="center"/>
                        <w:rPr>
                          <w:noProof/>
                          <w:color w:val="auto"/>
                          <w:sz w:val="24"/>
                        </w:rPr>
                      </w:pPr>
                      <w:r w:rsidRPr="00A85F82">
                        <w:rPr>
                          <w:color w:val="auto"/>
                        </w:rPr>
                        <w:t xml:space="preserve">Foto </w:t>
                      </w:r>
                      <w:r>
                        <w:rPr>
                          <w:color w:val="auto"/>
                        </w:rPr>
                        <w:t>22</w:t>
                      </w:r>
                      <w:r w:rsidRPr="00A85F82">
                        <w:rPr>
                          <w:color w:val="auto"/>
                        </w:rPr>
                        <w:t>:</w:t>
                      </w:r>
                      <w:r>
                        <w:rPr>
                          <w:color w:val="auto"/>
                        </w:rPr>
                        <w:t xml:space="preserve"> Esterilización en autoclave por 15 min a 121°de los medios de cultivo </w:t>
                      </w:r>
                    </w:p>
                  </w:txbxContent>
                </v:textbox>
                <w10:wrap anchorx="margin"/>
              </v:shape>
            </w:pict>
          </mc:Fallback>
        </mc:AlternateContent>
      </w:r>
      <w:r w:rsidR="005E0E7D" w:rsidRPr="00F14A6C">
        <w:rPr>
          <w:noProof/>
          <w:lang w:val="es-PE" w:eastAsia="es-PE"/>
        </w:rPr>
        <mc:AlternateContent>
          <mc:Choice Requires="wps">
            <w:drawing>
              <wp:anchor distT="0" distB="0" distL="114300" distR="114300" simplePos="0" relativeHeight="251647488" behindDoc="0" locked="0" layoutInCell="1" allowOverlap="1" wp14:anchorId="45364615" wp14:editId="3C5E5078">
                <wp:simplePos x="0" y="0"/>
                <wp:positionH relativeFrom="column">
                  <wp:posOffset>577215</wp:posOffset>
                </wp:positionH>
                <wp:positionV relativeFrom="paragraph">
                  <wp:posOffset>10160</wp:posOffset>
                </wp:positionV>
                <wp:extent cx="2003425" cy="635"/>
                <wp:effectExtent l="0" t="0" r="0" b="0"/>
                <wp:wrapNone/>
                <wp:docPr id="11277" name="Cuadro de texto 11277"/>
                <wp:cNvGraphicFramePr/>
                <a:graphic xmlns:a="http://schemas.openxmlformats.org/drawingml/2006/main">
                  <a:graphicData uri="http://schemas.microsoft.com/office/word/2010/wordprocessingShape">
                    <wps:wsp>
                      <wps:cNvSpPr txBox="1"/>
                      <wps:spPr>
                        <a:xfrm>
                          <a:off x="0" y="0"/>
                          <a:ext cx="2003425" cy="635"/>
                        </a:xfrm>
                        <a:prstGeom prst="rect">
                          <a:avLst/>
                        </a:prstGeom>
                        <a:solidFill>
                          <a:prstClr val="white"/>
                        </a:solidFill>
                        <a:ln>
                          <a:noFill/>
                        </a:ln>
                      </wps:spPr>
                      <wps:txbx>
                        <w:txbxContent>
                          <w:p w14:paraId="5D9635B2" w14:textId="5DCB2BCC" w:rsidR="002F28AC" w:rsidRPr="00882B4C" w:rsidRDefault="002F28AC" w:rsidP="00882B4C">
                            <w:pPr>
                              <w:pStyle w:val="Descripcin"/>
                              <w:jc w:val="center"/>
                              <w:rPr>
                                <w:color w:val="auto"/>
                                <w:sz w:val="24"/>
                              </w:rPr>
                            </w:pPr>
                            <w:r>
                              <w:rPr>
                                <w:color w:val="auto"/>
                              </w:rPr>
                              <w:t>Foto 21:</w:t>
                            </w:r>
                            <w:r w:rsidRPr="00882B4C">
                              <w:rPr>
                                <w:color w:val="auto"/>
                              </w:rPr>
                              <w:t xml:space="preserve"> Agar Mueller-Hinton y Agar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364615" id="Cuadro de texto 11277" o:spid="_x0000_s1050" type="#_x0000_t202" style="position:absolute;margin-left:45.45pt;margin-top:.8pt;width:157.75pt;height:.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D2NgIAAHQEAAAOAAAAZHJzL2Uyb0RvYy54bWysVE2P2jAQvVfqf7B8LwH2UxFhRVlRVUK7&#10;K7HVno3jEEuOxx0bEvrrO3YItNueql7MeD6eM+/NMHvoGsMOCr0GW/DJaMyZshJKbXcF//a6+nTP&#10;mQ/ClsKAVQU/Ks8f5h8/zFqXqynUYEqFjECsz1tX8DoEl2eZl7VqhB+BU5aCFWAjAl1xl5UoWkJv&#10;TDYdj2+zFrB0CFJ5T97HPsjnCb+qlAzPVeVVYKbg9G0hnZjObTyz+UzkOxSu1vL0GeIfvqIR2tKj&#10;Z6hHEQTbo/4DqtESwUMVRhKaDKpKS5V6oG4m43fdbGrhVOqFyPHuTJP/f7Dy6fCCTJek3WR6d8eZ&#10;FQ3JtNyLEoGVigXVBWB9kMhqnc+pZuOoKnSfoaPCSGL0e3JGDroKm/hL3TGKE+3HM9WExiQ5Sbur&#10;6+kNZ5Jit1c3ESO7lDr04YuChkWj4Eg6JnrFYe1DnzqkxJc8GF2utDHxEgNLg+wgSPO21kGdwH/L&#10;MjbmWohVPWD0ZJc+ohW6bZfImV4PTW6hPFLvCP0oeSdXmh5cCx9eBNLsULu0D+GZjspAW3A4WZzV&#10;gD/+5o/5JClFOWtpFgvuv+8FKs7MV0tix8EdDByM7WDYfbMEanVCm+ZkMqkAgxnMCqF5ozVZxFco&#10;JKyktwoeBnMZ+o2gNZNqsUhJNJ5OhLXdOBmhB2JfuzeB7iRLnI0nGKZU5O/U6XOTPm6xD0R1ki4S&#10;27N44ptGO4l/WsO4O7/eU9blz2L+EwAA//8DAFBLAwQUAAYACAAAACEALuXsWdsAAAAGAQAADwAA&#10;AGRycy9kb3ducmV2LnhtbEyOvU7DMBSFdyTewbpILIjaQBRoiFNVFQywVIQubG58mwTi68h22vD2&#10;XCYYz4/O+crV7AZxxBB7TxpuFgoEUuNtT62G3fvz9QOImAxZM3hCDd8YYVWdn5WmsP5Eb3isUyt4&#10;hGJhNHQpjYWUsenQmbjwIxJnBx+cSSxDK20wJx53g7xVKpfO9MQPnRlx02HzVU9Owzb72HZX0+Hp&#10;dZ3dhZfdtMk/21rry4t5/Qgi4Zz+yvCLz+hQMdPeT2SjGDQs1ZKb7OcgOM5UnoHYs74HWZXyP371&#10;AwAA//8DAFBLAQItABQABgAIAAAAIQC2gziS/gAAAOEBAAATAAAAAAAAAAAAAAAAAAAAAABbQ29u&#10;dGVudF9UeXBlc10ueG1sUEsBAi0AFAAGAAgAAAAhADj9If/WAAAAlAEAAAsAAAAAAAAAAAAAAAAA&#10;LwEAAF9yZWxzLy5yZWxzUEsBAi0AFAAGAAgAAAAhAGmq4PY2AgAAdAQAAA4AAAAAAAAAAAAAAAAA&#10;LgIAAGRycy9lMm9Eb2MueG1sUEsBAi0AFAAGAAgAAAAhAC7l7FnbAAAABgEAAA8AAAAAAAAAAAAA&#10;AAAAkAQAAGRycy9kb3ducmV2LnhtbFBLBQYAAAAABAAEAPMAAACYBQAAAAA=&#10;" stroked="f">
                <v:textbox style="mso-fit-shape-to-text:t" inset="0,0,0,0">
                  <w:txbxContent>
                    <w:p w14:paraId="5D9635B2" w14:textId="5DCB2BCC" w:rsidR="002F28AC" w:rsidRPr="00882B4C" w:rsidRDefault="002F28AC" w:rsidP="00882B4C">
                      <w:pPr>
                        <w:pStyle w:val="Descripcin"/>
                        <w:jc w:val="center"/>
                        <w:rPr>
                          <w:color w:val="auto"/>
                          <w:sz w:val="24"/>
                        </w:rPr>
                      </w:pPr>
                      <w:r>
                        <w:rPr>
                          <w:color w:val="auto"/>
                        </w:rPr>
                        <w:t>Foto 21:</w:t>
                      </w:r>
                      <w:r w:rsidRPr="00882B4C">
                        <w:rPr>
                          <w:color w:val="auto"/>
                        </w:rPr>
                        <w:t xml:space="preserve"> Agar Mueller-Hinton y Agar Base</w:t>
                      </w:r>
                    </w:p>
                  </w:txbxContent>
                </v:textbox>
              </v:shape>
            </w:pict>
          </mc:Fallback>
        </mc:AlternateContent>
      </w:r>
    </w:p>
    <w:p w14:paraId="276E408D" w14:textId="6075A4E1" w:rsidR="00741604" w:rsidRPr="00F14A6C" w:rsidRDefault="00E90CE4" w:rsidP="000874F1">
      <w:pPr>
        <w:jc w:val="left"/>
        <w:rPr>
          <w:lang w:val="es-PE" w:eastAsia="es-PE"/>
        </w:rPr>
      </w:pPr>
      <w:r w:rsidRPr="00F14A6C">
        <w:rPr>
          <w:noProof/>
          <w:lang w:val="es-PE" w:eastAsia="es-PE"/>
        </w:rPr>
        <w:drawing>
          <wp:anchor distT="0" distB="0" distL="114300" distR="114300" simplePos="0" relativeHeight="251610624" behindDoc="1" locked="0" layoutInCell="1" allowOverlap="1" wp14:anchorId="6CF4A583" wp14:editId="38BB1BE3">
            <wp:simplePos x="0" y="0"/>
            <wp:positionH relativeFrom="column">
              <wp:posOffset>3562459</wp:posOffset>
            </wp:positionH>
            <wp:positionV relativeFrom="paragraph">
              <wp:posOffset>202565</wp:posOffset>
            </wp:positionV>
            <wp:extent cx="1414780" cy="1717040"/>
            <wp:effectExtent l="76200" t="76200" r="128270" b="130810"/>
            <wp:wrapNone/>
            <wp:docPr id="8204" name="Picture 12" descr="D:\UPAGU\tesis II\fotos piloto\IMG_20160610_15533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Picture 12" descr="D:\UPAGU\tesis II\fotos piloto\IMG_20160610_15533681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2087" b="9633"/>
                    <a:stretch/>
                  </pic:blipFill>
                  <pic:spPr bwMode="auto">
                    <a:xfrm>
                      <a:off x="0" y="0"/>
                      <a:ext cx="1414780" cy="1717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A6C">
        <w:rPr>
          <w:noProof/>
          <w:lang w:val="es-PE" w:eastAsia="es-PE"/>
        </w:rPr>
        <w:drawing>
          <wp:anchor distT="0" distB="0" distL="114300" distR="114300" simplePos="0" relativeHeight="251595264" behindDoc="0" locked="0" layoutInCell="1" allowOverlap="1" wp14:anchorId="4688C9C6" wp14:editId="1C432A9A">
            <wp:simplePos x="0" y="0"/>
            <wp:positionH relativeFrom="column">
              <wp:posOffset>1755249</wp:posOffset>
            </wp:positionH>
            <wp:positionV relativeFrom="paragraph">
              <wp:posOffset>253365</wp:posOffset>
            </wp:positionV>
            <wp:extent cx="1528445" cy="1724660"/>
            <wp:effectExtent l="76200" t="76200" r="128905" b="142240"/>
            <wp:wrapNone/>
            <wp:docPr id="8202" name="Picture 10" descr="D:\UPAGU\tesis II\fotos piloto\IMG_20160610_15035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0" descr="D:\UPAGU\tesis II\fotos piloto\IMG_20160610_15035225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4495" t="23503" r="8696" b="34094"/>
                    <a:stretch/>
                  </pic:blipFill>
                  <pic:spPr bwMode="auto">
                    <a:xfrm>
                      <a:off x="0" y="0"/>
                      <a:ext cx="1528445" cy="1724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D94E0F" w:rsidRPr="00F14A6C">
        <w:rPr>
          <w:noProof/>
          <w:lang w:val="es-PE" w:eastAsia="es-PE"/>
        </w:rPr>
        <w:drawing>
          <wp:anchor distT="0" distB="0" distL="114300" distR="114300" simplePos="0" relativeHeight="251594240" behindDoc="0" locked="0" layoutInCell="1" allowOverlap="1" wp14:anchorId="54DB5009" wp14:editId="13F633C6">
            <wp:simplePos x="0" y="0"/>
            <wp:positionH relativeFrom="margin">
              <wp:align>left</wp:align>
            </wp:positionH>
            <wp:positionV relativeFrom="paragraph">
              <wp:posOffset>265303</wp:posOffset>
            </wp:positionV>
            <wp:extent cx="1262127" cy="1741559"/>
            <wp:effectExtent l="76200" t="76200" r="128905" b="125730"/>
            <wp:wrapNone/>
            <wp:docPr id="8201" name="Picture 9" descr="D:\UPAGU\tesis II\fotos piloto\IMG_20160610_14594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9" descr="D:\UPAGU\tesis II\fotos piloto\IMG_20160610_14594088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5431" t="37798" r="18645" b="26557"/>
                    <a:stretch/>
                  </pic:blipFill>
                  <pic:spPr bwMode="auto">
                    <a:xfrm>
                      <a:off x="0" y="0"/>
                      <a:ext cx="1262127" cy="17415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14:paraId="4BAF16DF" w14:textId="39F62A35" w:rsidR="00741604" w:rsidRPr="00F14A6C" w:rsidRDefault="00741604" w:rsidP="000874F1">
      <w:pPr>
        <w:jc w:val="left"/>
        <w:rPr>
          <w:lang w:val="es-PE" w:eastAsia="es-PE"/>
        </w:rPr>
      </w:pPr>
    </w:p>
    <w:p w14:paraId="170D44F4" w14:textId="62B613EA" w:rsidR="00741604" w:rsidRPr="00F14A6C" w:rsidRDefault="00741604" w:rsidP="000874F1">
      <w:pPr>
        <w:jc w:val="left"/>
        <w:rPr>
          <w:lang w:val="es-PE" w:eastAsia="es-PE"/>
        </w:rPr>
      </w:pPr>
    </w:p>
    <w:p w14:paraId="731AF33E" w14:textId="02377EC0" w:rsidR="00741604" w:rsidRPr="00F14A6C" w:rsidRDefault="00741604" w:rsidP="000874F1">
      <w:pPr>
        <w:jc w:val="left"/>
        <w:rPr>
          <w:lang w:val="es-PE" w:eastAsia="es-PE"/>
        </w:rPr>
      </w:pPr>
    </w:p>
    <w:p w14:paraId="04CAE69A" w14:textId="28E444A1" w:rsidR="008D5835" w:rsidRPr="00F14A6C" w:rsidRDefault="008D5835" w:rsidP="000874F1">
      <w:pPr>
        <w:jc w:val="left"/>
        <w:rPr>
          <w:lang w:val="es-PE" w:eastAsia="es-PE"/>
        </w:rPr>
      </w:pPr>
      <w:r w:rsidRPr="00F14A6C">
        <w:rPr>
          <w:noProof/>
          <w:lang w:val="es-PE" w:eastAsia="es-PE"/>
        </w:rPr>
        <mc:AlternateContent>
          <mc:Choice Requires="wps">
            <w:drawing>
              <wp:anchor distT="0" distB="0" distL="114300" distR="114300" simplePos="0" relativeHeight="251611648" behindDoc="1" locked="0" layoutInCell="1" allowOverlap="1" wp14:anchorId="68834272" wp14:editId="49007388">
                <wp:simplePos x="0" y="0"/>
                <wp:positionH relativeFrom="margin">
                  <wp:posOffset>3861526</wp:posOffset>
                </wp:positionH>
                <wp:positionV relativeFrom="paragraph">
                  <wp:posOffset>28964</wp:posOffset>
                </wp:positionV>
                <wp:extent cx="1113155" cy="63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113155" cy="635"/>
                        </a:xfrm>
                        <a:prstGeom prst="rect">
                          <a:avLst/>
                        </a:prstGeom>
                        <a:solidFill>
                          <a:prstClr val="white"/>
                        </a:solidFill>
                        <a:ln>
                          <a:noFill/>
                        </a:ln>
                      </wps:spPr>
                      <wps:txbx>
                        <w:txbxContent>
                          <w:p w14:paraId="524DECCD" w14:textId="26FDDCBC" w:rsidR="002F28AC" w:rsidRPr="007763C6" w:rsidRDefault="002F28AC" w:rsidP="007763C6">
                            <w:pPr>
                              <w:pStyle w:val="Descripcin"/>
                              <w:jc w:val="center"/>
                              <w:rPr>
                                <w:color w:val="auto"/>
                                <w:sz w:val="24"/>
                              </w:rPr>
                            </w:pPr>
                            <w:r w:rsidRPr="007763C6">
                              <w:rPr>
                                <w:color w:val="auto"/>
                              </w:rPr>
                              <w:t xml:space="preserve">Foto </w:t>
                            </w:r>
                            <w:r>
                              <w:rPr>
                                <w:color w:val="auto"/>
                              </w:rPr>
                              <w:t>25:</w:t>
                            </w:r>
                            <w:r w:rsidRPr="007763C6">
                              <w:rPr>
                                <w:color w:val="auto"/>
                              </w:rPr>
                              <w:t xml:space="preserve"> Control de esterilidad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34272" id="Cuadro de texto 106" o:spid="_x0000_s1051" type="#_x0000_t202" style="position:absolute;margin-left:304.05pt;margin-top:2.3pt;width:87.65pt;height:.05pt;z-index:-251704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t/MwIAAHAEAAAOAAAAZHJzL2Uyb0RvYy54bWysVE2P2jAQvVfqf7B8LyGsQFVEWFFWVJXQ&#10;7krsas/GcUgkx+OODQn99R07CbTbnqpezGS+7PfeDMv7rtHsrNDVYHKeTqacKSOhqM0x568v20+f&#10;OXNemEJoMCrnF+X4/erjh2VrMzWDCnShkFET47LW5rzy3mZJ4mSlGuEmYJWhYAnYCE+feEwKFC11&#10;b3Qym04XSQtYWASpnCPvQx/kq9i/LJX0T2XplGc65/Q2H0+M5yGcyWopsiMKW9VyeIb4h1c0ojZ0&#10;6bXVg/CCnbD+o1VTSwQHpZ9IaBIoy1qqiIHQpNN3aPaVsCpiIXKcvdLk/l9b+Xh+RlYXpN10wZkR&#10;DYm0OYkCgRWKedV5YCFERLXWZZS/t1Thuy/QUdHod+QM+LsSm/BLyBjFifLLlWbqxWQoStO7dD7n&#10;TFJscTcPPZJbqUXnvypoWDByjqRhpFacd873qWNKuMmBrottrXX4CIGNRnYWpHdb1V4NzX/L0ibk&#10;GghVfcPgSQK+HkewfHfoIjGz+MDgOkBxIewI/Rg5K7c1XbgTzj8LpLkhuLQL/omOUkObcxgszirA&#10;H3/zh3ySk6KctTSHOXffTwIVZ/qbIaHD0I4GjsZhNMyp2QBBTWnLrIwmFaDXo1kiNG+0IutwC4WE&#10;kXRXzv1obny/DbRiUq3XMYlG0wq/M3srQ+uR2JfuTaAdZAmT8QjjhIrsnTp9btTHrk+eqI7S3Vgc&#10;+KaxjuIPKxj25tfvmHX7o1j9BAAA//8DAFBLAwQUAAYACAAAACEAZ2+N694AAAAHAQAADwAAAGRy&#10;cy9kb3ducmV2LnhtbEyOwU7DMBBE70j8g7VIXBB1SqM0CnGqqoIDXCpCL9zceBsH4nUUO234e5YT&#10;HEczevPKzex6ccYxdJ4ULBcJCKTGm45aBYf35/scRIiajO49oYJvDLCprq9KXRh/oTc817EVDKFQ&#10;aAU2xqGQMjQWnQ4LPyBxd/Kj05Hj2Eoz6gvDXS8fkiSTTnfED1YPuLPYfNWTU7BPP/b2bjo9vW7T&#10;1fhymHbZZ1srdXszbx9BRJzj3xh+9VkdKnY6+olMEL2CLMmXPFWQZiC4X+erFMSR8xpkVcr//tUP&#10;AAAA//8DAFBLAQItABQABgAIAAAAIQC2gziS/gAAAOEBAAATAAAAAAAAAAAAAAAAAAAAAABbQ29u&#10;dGVudF9UeXBlc10ueG1sUEsBAi0AFAAGAAgAAAAhADj9If/WAAAAlAEAAAsAAAAAAAAAAAAAAAAA&#10;LwEAAF9yZWxzLy5yZWxzUEsBAi0AFAAGAAgAAAAhADOU638zAgAAcAQAAA4AAAAAAAAAAAAAAAAA&#10;LgIAAGRycy9lMm9Eb2MueG1sUEsBAi0AFAAGAAgAAAAhAGdvjeveAAAABwEAAA8AAAAAAAAAAAAA&#10;AAAAjQQAAGRycy9kb3ducmV2LnhtbFBLBQYAAAAABAAEAPMAAACYBQAAAAA=&#10;" stroked="f">
                <v:textbox style="mso-fit-shape-to-text:t" inset="0,0,0,0">
                  <w:txbxContent>
                    <w:p w14:paraId="524DECCD" w14:textId="26FDDCBC" w:rsidR="002F28AC" w:rsidRPr="007763C6" w:rsidRDefault="002F28AC" w:rsidP="007763C6">
                      <w:pPr>
                        <w:pStyle w:val="Descripcin"/>
                        <w:jc w:val="center"/>
                        <w:rPr>
                          <w:color w:val="auto"/>
                          <w:sz w:val="24"/>
                        </w:rPr>
                      </w:pPr>
                      <w:r w:rsidRPr="007763C6">
                        <w:rPr>
                          <w:color w:val="auto"/>
                        </w:rPr>
                        <w:t xml:space="preserve">Foto </w:t>
                      </w:r>
                      <w:r>
                        <w:rPr>
                          <w:color w:val="auto"/>
                        </w:rPr>
                        <w:t>25:</w:t>
                      </w:r>
                      <w:r w:rsidRPr="007763C6">
                        <w:rPr>
                          <w:color w:val="auto"/>
                        </w:rPr>
                        <w:t xml:space="preserve"> Control de esterilidad</w:t>
                      </w:r>
                    </w:p>
                  </w:txbxContent>
                </v:textbox>
                <w10:wrap anchorx="margin"/>
              </v:shape>
            </w:pict>
          </mc:Fallback>
        </mc:AlternateContent>
      </w:r>
      <w:r w:rsidRPr="00F14A6C">
        <w:rPr>
          <w:noProof/>
          <w:lang w:val="es-PE" w:eastAsia="es-PE"/>
        </w:rPr>
        <mc:AlternateContent>
          <mc:Choice Requires="wps">
            <w:drawing>
              <wp:anchor distT="0" distB="0" distL="114300" distR="114300" simplePos="0" relativeHeight="251609600" behindDoc="0" locked="0" layoutInCell="1" allowOverlap="1" wp14:anchorId="1C0446B4" wp14:editId="5E4C0906">
                <wp:simplePos x="0" y="0"/>
                <wp:positionH relativeFrom="column">
                  <wp:posOffset>1867483</wp:posOffset>
                </wp:positionH>
                <wp:positionV relativeFrom="paragraph">
                  <wp:posOffset>92218</wp:posOffset>
                </wp:positionV>
                <wp:extent cx="1528445" cy="63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528445" cy="635"/>
                        </a:xfrm>
                        <a:prstGeom prst="rect">
                          <a:avLst/>
                        </a:prstGeom>
                        <a:solidFill>
                          <a:prstClr val="white"/>
                        </a:solidFill>
                        <a:ln>
                          <a:noFill/>
                        </a:ln>
                      </wps:spPr>
                      <wps:txbx>
                        <w:txbxContent>
                          <w:p w14:paraId="0A9CFC8E" w14:textId="669DDAEF" w:rsidR="002F28AC" w:rsidRPr="008915B8" w:rsidRDefault="002F28AC" w:rsidP="008915B8">
                            <w:pPr>
                              <w:pStyle w:val="Descripcin"/>
                              <w:jc w:val="center"/>
                              <w:rPr>
                                <w:noProof/>
                                <w:color w:val="auto"/>
                                <w:sz w:val="24"/>
                              </w:rPr>
                            </w:pPr>
                            <w:r w:rsidRPr="008915B8">
                              <w:rPr>
                                <w:color w:val="auto"/>
                              </w:rPr>
                              <w:t xml:space="preserve">Foto </w:t>
                            </w:r>
                            <w:r>
                              <w:rPr>
                                <w:color w:val="auto"/>
                              </w:rPr>
                              <w:t xml:space="preserve">24: </w:t>
                            </w:r>
                            <w:r w:rsidRPr="008915B8">
                              <w:rPr>
                                <w:color w:val="auto"/>
                              </w:rPr>
                              <w:t>Distribución del Agar MH en</w:t>
                            </w:r>
                            <w:r>
                              <w:rPr>
                                <w:color w:val="auto"/>
                              </w:rPr>
                              <w:t xml:space="preserve"> </w:t>
                            </w:r>
                            <w:r w:rsidRPr="008915B8">
                              <w:rPr>
                                <w:color w:val="auto"/>
                              </w:rPr>
                              <w:t xml:space="preserve">placas </w:t>
                            </w:r>
                            <w:r>
                              <w:rPr>
                                <w:color w:val="auto"/>
                              </w:rPr>
                              <w:t xml:space="preserve">de </w:t>
                            </w:r>
                            <w:r w:rsidRPr="008915B8">
                              <w:rPr>
                                <w:color w:val="auto"/>
                              </w:rPr>
                              <w:t>Petri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0446B4" id="Cuadro de texto 105" o:spid="_x0000_s1052" type="#_x0000_t202" style="position:absolute;margin-left:147.05pt;margin-top:7.25pt;width:120.35pt;height:.0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tlNgIAAHAEAAAOAAAAZHJzL2Uyb0RvYy54bWysVE1vGjEQvVfqf7B8Lws0iSLEElEiqkoo&#10;iUSqnI3Xy1qyPe7YsEt/fcdelqRpT1UvZtbz5ffeDPO7zhp2VBg0uJJPRmPOlJNQabcv+ffn9adb&#10;zkIUrhIGnCr5SQV+t/j4Yd76mZpCA6ZSyKiIC7PWl7yJ0c+KIshGWRFG4JUjZw1oRaRP3BcVipaq&#10;W1NMx+ObogWsPIJUIdDtfe/ki1y/rpWMj3UdVGSm5PS2mE/M5y6dxWIuZnsUvtHy/AzxD6+wQjtq&#10;eil1L6JgB9R/lLJaIgSo40iCLaCutVQZA6GZjN+h2TbCq4yFyAn+QlP4f2Xlw/EJma5Iu/E1Z05Y&#10;Eml1EBUCqxSLqovAkouIan2YUfzWU0bsvkBHScN9oMuEv6vRpl9CxshPlJ8uNFMtJlPS9fT26oq6&#10;SfLdfM61i9dUjyF+VWBZMkqOpGGmVhw3IdIzKHQISZ0CGF2ttTHpIzlWBtlRkN5to6NKD6SM36KM&#10;S7EOUlbvTjdFwtfjSFbsdl0mZnozgNxBdSLsCP0YBS/XmhpuRIhPAmluCC7tQnykozbQlhzOFmcN&#10;4M+/3ad4kpO8nLU0hyUPPw4CFWfmmyOh09AOBg7GbjDcwa6AoE5oy7zMJiVgNINZI9gXWpFl6kIu&#10;4ST1KnkczFXst4FWTKrlMgfRaHoRN27rZSo9EPvcvQj0Z1nSZDzAMKFi9k6dPjbr45eHSFRn6RKx&#10;PYtnvmmssz7nFUx78/Y7R73+USx+AQAA//8DAFBLAwQUAAYACAAAACEAsTdoTN8AAAAJAQAADwAA&#10;AGRycy9kb3ducmV2LnhtbEyPwU7DMBBE70j8g7VIXBB12roRhDhVVcEBLhWhF25uvI0DsR3ZThv+&#10;nu0JjjvzNDtTrifbsxOG2HknYT7LgKFrvO5cK2H/8XL/ACwm5bTqvUMJPxhhXV1flarQ/uze8VSn&#10;llGIi4WSYFIaCs5jY9CqOPMDOvKOPliV6Awt10GdKdz2fJFlObeqc/TBqAG3BpvverQSduJzZ+7G&#10;4/PbRizD637c5l9tLeXtzbR5ApZwSn8wXOpTdaio08GPTkfWS1g8ijmhZIgVMAJWS0FbDhchB16V&#10;/P+C6hcAAP//AwBQSwECLQAUAAYACAAAACEAtoM4kv4AAADhAQAAEwAAAAAAAAAAAAAAAAAAAAAA&#10;W0NvbnRlbnRfVHlwZXNdLnhtbFBLAQItABQABgAIAAAAIQA4/SH/1gAAAJQBAAALAAAAAAAAAAAA&#10;AAAAAC8BAABfcmVscy8ucmVsc1BLAQItABQABgAIAAAAIQD1pLtlNgIAAHAEAAAOAAAAAAAAAAAA&#10;AAAAAC4CAABkcnMvZTJvRG9jLnhtbFBLAQItABQABgAIAAAAIQCxN2hM3wAAAAkBAAAPAAAAAAAA&#10;AAAAAAAAAJAEAABkcnMvZG93bnJldi54bWxQSwUGAAAAAAQABADzAAAAnAUAAAAA&#10;" stroked="f">
                <v:textbox style="mso-fit-shape-to-text:t" inset="0,0,0,0">
                  <w:txbxContent>
                    <w:p w14:paraId="0A9CFC8E" w14:textId="669DDAEF" w:rsidR="002F28AC" w:rsidRPr="008915B8" w:rsidRDefault="002F28AC" w:rsidP="008915B8">
                      <w:pPr>
                        <w:pStyle w:val="Descripcin"/>
                        <w:jc w:val="center"/>
                        <w:rPr>
                          <w:noProof/>
                          <w:color w:val="auto"/>
                          <w:sz w:val="24"/>
                        </w:rPr>
                      </w:pPr>
                      <w:r w:rsidRPr="008915B8">
                        <w:rPr>
                          <w:color w:val="auto"/>
                        </w:rPr>
                        <w:t xml:space="preserve">Foto </w:t>
                      </w:r>
                      <w:r>
                        <w:rPr>
                          <w:color w:val="auto"/>
                        </w:rPr>
                        <w:t xml:space="preserve">24: </w:t>
                      </w:r>
                      <w:r w:rsidRPr="008915B8">
                        <w:rPr>
                          <w:color w:val="auto"/>
                        </w:rPr>
                        <w:t>Distribución del Agar MH en</w:t>
                      </w:r>
                      <w:r>
                        <w:rPr>
                          <w:color w:val="auto"/>
                        </w:rPr>
                        <w:t xml:space="preserve"> </w:t>
                      </w:r>
                      <w:r w:rsidRPr="008915B8">
                        <w:rPr>
                          <w:color w:val="auto"/>
                        </w:rPr>
                        <w:t xml:space="preserve">placas </w:t>
                      </w:r>
                      <w:r>
                        <w:rPr>
                          <w:color w:val="auto"/>
                        </w:rPr>
                        <w:t xml:space="preserve">de </w:t>
                      </w:r>
                      <w:r w:rsidRPr="008915B8">
                        <w:rPr>
                          <w:color w:val="auto"/>
                        </w:rPr>
                        <w:t>Petri</w:t>
                      </w:r>
                    </w:p>
                  </w:txbxContent>
                </v:textbox>
              </v:shape>
            </w:pict>
          </mc:Fallback>
        </mc:AlternateContent>
      </w:r>
      <w:r w:rsidRPr="00F14A6C">
        <w:rPr>
          <w:noProof/>
          <w:lang w:val="es-PE" w:eastAsia="es-PE"/>
        </w:rPr>
        <mc:AlternateContent>
          <mc:Choice Requires="wps">
            <w:drawing>
              <wp:anchor distT="0" distB="0" distL="114300" distR="114300" simplePos="0" relativeHeight="251608576" behindDoc="0" locked="0" layoutInCell="1" allowOverlap="1" wp14:anchorId="333624C4" wp14:editId="4D5146BC">
                <wp:simplePos x="0" y="0"/>
                <wp:positionH relativeFrom="margin">
                  <wp:posOffset>82161</wp:posOffset>
                </wp:positionH>
                <wp:positionV relativeFrom="paragraph">
                  <wp:posOffset>63448</wp:posOffset>
                </wp:positionV>
                <wp:extent cx="1261745" cy="63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261745" cy="635"/>
                        </a:xfrm>
                        <a:prstGeom prst="rect">
                          <a:avLst/>
                        </a:prstGeom>
                        <a:solidFill>
                          <a:prstClr val="white"/>
                        </a:solidFill>
                        <a:ln>
                          <a:noFill/>
                        </a:ln>
                      </wps:spPr>
                      <wps:txbx>
                        <w:txbxContent>
                          <w:p w14:paraId="1B42E403" w14:textId="3153F560" w:rsidR="002F28AC" w:rsidRPr="008915B8" w:rsidRDefault="002F28AC" w:rsidP="008915B8">
                            <w:pPr>
                              <w:pStyle w:val="Descripcin"/>
                              <w:jc w:val="center"/>
                              <w:rPr>
                                <w:noProof/>
                                <w:color w:val="auto"/>
                                <w:sz w:val="24"/>
                              </w:rPr>
                            </w:pPr>
                            <w:r w:rsidRPr="008915B8">
                              <w:rPr>
                                <w:color w:val="auto"/>
                              </w:rPr>
                              <w:t xml:space="preserve">Foto </w:t>
                            </w:r>
                            <w:r>
                              <w:rPr>
                                <w:color w:val="auto"/>
                              </w:rPr>
                              <w:t>23: Preparación Agar MH enriquecido con sangre de cordero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3624C4" id="Cuadro de texto 103" o:spid="_x0000_s1053" type="#_x0000_t202" style="position:absolute;margin-left:6.45pt;margin-top:5pt;width:99.35pt;height:.05pt;z-index:25160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QFNgIAAHAEAAAOAAAAZHJzL2Uyb0RvYy54bWysVE1v2zAMvQ/YfxB0X5ykazoYcYosRYYB&#10;RVsgHXpWZDk2IIkapcTOfv0o2U63bqdhF5kSP6T3HunlbWc0Oyn0DdiCzyZTzpSVUDb2UPBvz9sP&#10;nzjzQdhSaLCq4Gfl+e3q/btl63I1hxp0qZBREevz1hW8DsHlWeZlrYzwE3DKkrMCNCLQFg9ZiaKl&#10;6kZn8+l0kbWApUOQyns6veudfJXqV5WS4bGqvApMF5zeFtKKad3HNVstRX5A4epGDs8Q//AKIxpL&#10;l15K3Ykg2BGbP0qZRiJ4qMJEgsmgqhqpEgZCM5u+QbOrhVMJC5Hj3YUm///KyofTE7KmJO2mV5xZ&#10;YUikzVGUCKxULKguAIsuIqp1Pqf4naOM0H2GjpLGc0+HEX9XoYlfQsbIT5SfLzRTLSZj0nwxu/l4&#10;zZkk3+LqOtbIXlMd+vBFgWHRKDiSholacbr3oQ8dQ+JNHnRTbhut4yY6NhrZSZDebd0ENRT/LUrb&#10;GGshZvUF40kW8fU4ohW6fZeImd+MIPdQngk7Qt9G3sltQxfeCx+eBFLfEFyahfBIS6WhLTgMFmc1&#10;4I+/ncd4kpO8nLXUhwX3348CFWf6qyWhY9OOBo7GfjTs0WyAoM5oypxMJiVg0KNZIZgXGpF1vIVc&#10;wkq6q+BhNDehnwYaManW6xRErelEuLc7J2Ppkdjn7kWgG2SJnfEAY4eK/I06fWzSx62PgahO0kVi&#10;exYHvqmtk/jDCMa5+XWfol5/FKufAAAA//8DAFBLAwQUAAYACAAAACEAfE8gTd0AAAAIAQAADwAA&#10;AGRycy9kb3ducmV2LnhtbExPPU/DMBDdkfgP1iGxIOokVBGEOFVVwQBLRejC5sbXOBCfo9hpw7/n&#10;OtHp9O49vY9yNbteHHEMnScF6SIBgdR401GrYPf5ev8IIkRNRveeUMEvBlhV11elLow/0Qce69gK&#10;NqFQaAU2xqGQMjQWnQ4LPyAxd/Cj05Hh2Eoz6hObu15mSZJLpzviBKsH3FhsfurJKdguv7b2bjq8&#10;vK+XD+Pbbtrk322t1O3NvH4GEXGO/2I41+fqUHGnvZ/IBNEzzp5YyTfhScxnaZqD2J8fKciqlJcD&#10;qj8AAAD//wMAUEsBAi0AFAAGAAgAAAAhALaDOJL+AAAA4QEAABMAAAAAAAAAAAAAAAAAAAAAAFtD&#10;b250ZW50X1R5cGVzXS54bWxQSwECLQAUAAYACAAAACEAOP0h/9YAAACUAQAACwAAAAAAAAAAAAAA&#10;AAAvAQAAX3JlbHMvLnJlbHNQSwECLQAUAAYACAAAACEAGz60BTYCAABwBAAADgAAAAAAAAAAAAAA&#10;AAAuAgAAZHJzL2Uyb0RvYy54bWxQSwECLQAUAAYACAAAACEAfE8gTd0AAAAIAQAADwAAAAAAAAAA&#10;AAAAAACQBAAAZHJzL2Rvd25yZXYueG1sUEsFBgAAAAAEAAQA8wAAAJoFAAAAAA==&#10;" stroked="f">
                <v:textbox style="mso-fit-shape-to-text:t" inset="0,0,0,0">
                  <w:txbxContent>
                    <w:p w14:paraId="1B42E403" w14:textId="3153F560" w:rsidR="002F28AC" w:rsidRPr="008915B8" w:rsidRDefault="002F28AC" w:rsidP="008915B8">
                      <w:pPr>
                        <w:pStyle w:val="Descripcin"/>
                        <w:jc w:val="center"/>
                        <w:rPr>
                          <w:noProof/>
                          <w:color w:val="auto"/>
                          <w:sz w:val="24"/>
                        </w:rPr>
                      </w:pPr>
                      <w:r w:rsidRPr="008915B8">
                        <w:rPr>
                          <w:color w:val="auto"/>
                        </w:rPr>
                        <w:t xml:space="preserve">Foto </w:t>
                      </w:r>
                      <w:r>
                        <w:rPr>
                          <w:color w:val="auto"/>
                        </w:rPr>
                        <w:t>23: Preparación Agar MH enriquecido con sangre de cordero</w:t>
                      </w:r>
                    </w:p>
                  </w:txbxContent>
                </v:textbox>
                <w10:wrap anchorx="margin"/>
              </v:shape>
            </w:pict>
          </mc:Fallback>
        </mc:AlternateContent>
      </w:r>
    </w:p>
    <w:p w14:paraId="0DA6A519" w14:textId="2E0E0AF9" w:rsidR="00A351B8" w:rsidRPr="00F14A6C" w:rsidRDefault="00A351B8" w:rsidP="000874F1">
      <w:pPr>
        <w:spacing w:before="0" w:after="0"/>
        <w:jc w:val="left"/>
        <w:rPr>
          <w:rFonts w:cs="Times New Roman"/>
          <w:b/>
          <w:szCs w:val="24"/>
          <w:lang w:val="es-PE"/>
        </w:rPr>
      </w:pPr>
      <w:r w:rsidRPr="00F14A6C">
        <w:rPr>
          <w:rFonts w:cs="Times New Roman"/>
          <w:b/>
          <w:szCs w:val="24"/>
          <w:lang w:val="es-PE"/>
        </w:rPr>
        <w:lastRenderedPageBreak/>
        <w:t xml:space="preserve">Reactivación de la cepa de </w:t>
      </w:r>
      <w:r w:rsidRPr="00F14A6C">
        <w:rPr>
          <w:rFonts w:cs="Times New Roman"/>
          <w:b/>
          <w:i/>
          <w:szCs w:val="24"/>
          <w:lang w:val="es-PE"/>
        </w:rPr>
        <w:t>Streptococcus mutans</w:t>
      </w:r>
      <w:r w:rsidRPr="00F14A6C">
        <w:rPr>
          <w:rFonts w:cs="Times New Roman"/>
          <w:b/>
          <w:szCs w:val="24"/>
          <w:lang w:val="es-PE"/>
        </w:rPr>
        <w:t xml:space="preserve"> (ATCC 25175) </w:t>
      </w:r>
    </w:p>
    <w:p w14:paraId="4BEBEF7E" w14:textId="205CAF90" w:rsidR="00A351B8" w:rsidRPr="00F14A6C" w:rsidRDefault="002F28AC" w:rsidP="000874F1">
      <w:pPr>
        <w:jc w:val="left"/>
        <w:rPr>
          <w:lang w:val="es-PE" w:eastAsia="es-PE"/>
        </w:rPr>
      </w:pPr>
      <w:r w:rsidRPr="00F14A6C">
        <w:rPr>
          <w:noProof/>
          <w:lang w:val="es-PE" w:eastAsia="es-PE"/>
        </w:rPr>
        <mc:AlternateContent>
          <mc:Choice Requires="wps">
            <w:drawing>
              <wp:anchor distT="0" distB="0" distL="114300" distR="114300" simplePos="0" relativeHeight="251600384" behindDoc="0" locked="0" layoutInCell="1" allowOverlap="1" wp14:anchorId="2CBF6084" wp14:editId="475424A5">
                <wp:simplePos x="0" y="0"/>
                <wp:positionH relativeFrom="column">
                  <wp:posOffset>2991485</wp:posOffset>
                </wp:positionH>
                <wp:positionV relativeFrom="paragraph">
                  <wp:posOffset>2797810</wp:posOffset>
                </wp:positionV>
                <wp:extent cx="1550035" cy="63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550035" cy="635"/>
                        </a:xfrm>
                        <a:prstGeom prst="rect">
                          <a:avLst/>
                        </a:prstGeom>
                        <a:solidFill>
                          <a:prstClr val="white"/>
                        </a:solidFill>
                        <a:ln>
                          <a:noFill/>
                        </a:ln>
                      </wps:spPr>
                      <wps:txbx>
                        <w:txbxContent>
                          <w:p w14:paraId="44D13B51" w14:textId="0D329E33" w:rsidR="002F28AC" w:rsidRPr="00D904D7" w:rsidRDefault="002F28AC" w:rsidP="00D904D7">
                            <w:pPr>
                              <w:pStyle w:val="Descripcin"/>
                              <w:jc w:val="center"/>
                              <w:rPr>
                                <w:noProof/>
                                <w:color w:val="auto"/>
                                <w:sz w:val="24"/>
                              </w:rPr>
                            </w:pPr>
                            <w:r w:rsidRPr="00D904D7">
                              <w:rPr>
                                <w:color w:val="auto"/>
                              </w:rPr>
                              <w:t>Foto</w:t>
                            </w:r>
                            <w:r>
                              <w:rPr>
                                <w:color w:val="auto"/>
                              </w:rPr>
                              <w:t xml:space="preserve"> 27:</w:t>
                            </w:r>
                            <w:r w:rsidRPr="00D904D7">
                              <w:rPr>
                                <w:color w:val="auto"/>
                              </w:rPr>
                              <w:t xml:space="preserve"> </w:t>
                            </w:r>
                            <w:r>
                              <w:rPr>
                                <w:color w:val="auto"/>
                              </w:rPr>
                              <w:t xml:space="preserve">Pipeta con </w:t>
                            </w:r>
                            <w:r w:rsidRPr="00D904D7">
                              <w:rPr>
                                <w:color w:val="auto"/>
                              </w:rPr>
                              <w:t xml:space="preserve">cepa </w:t>
                            </w:r>
                            <w:r>
                              <w:rPr>
                                <w:color w:val="auto"/>
                              </w:rPr>
                              <w:t>liofilizada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BF6084" id="Cuadro de texto 77" o:spid="_x0000_s1054" type="#_x0000_t202" style="position:absolute;margin-left:235.55pt;margin-top:220.3pt;width:122.05pt;height:.05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2ANAIAAG4EAAAOAAAAZHJzL2Uyb0RvYy54bWysVMFu2zAMvQ/YPwi6L3YypC2COEWWIsOA&#10;oC2QDj0rshwLkEWNUmJ3Xz9KttOu22nYRaFE6snvPTLL264x7KzQa7AFn05yzpSVUGp7LPj3p+2n&#10;G858ELYUBqwq+Ivy/Hb18cOydQs1gxpMqZARiPWL1hW8DsEtsszLWjXCT8ApS8kKsBGBtnjMShQt&#10;oTcmm+X5VdYClg5BKu/p9K5P8lXCryolw0NVeRWYKTh9W0grpvUQ12y1FIsjCldrOXyG+IevaIS2&#10;9OgF6k4EwU6o/4BqtETwUIWJhCaDqtJSJQ7EZpq/Y7OvhVOJC4nj3UUm//9g5f35EZkuC359zZkV&#10;DXm0OYkSgZWKBdUFYJQhmVrnF1S9d1Qfui/Qkd3juafDyL6rsIm/xItRngR/uYhMUEzGS/N5nn+e&#10;cyYpd0UBYWevVx368FVBw2JQcCQHk7DivPOhLx1L4ksejC632pi4iYmNQXYW5HZb66AG8N+qjI21&#10;FuKtHjCeZJFfzyNGoTt0SZbZzUjyAOULcUfom8g7udX04E748CiQuobo0iSEB1oqA23BYYg4qwF/&#10;/u081pOZlOWspS4suP9xEqg4M98s2RxbdgxwDA5jYE/NBojqlGbMyRTSBQxmDCuE5pkGZB1foZSw&#10;kt4qeBjDTehngQZMqvU6FVFjOhF2du9khB6FfeqeBbrBltgY9zD2p1i8c6evTf649SmQ1Mm6KGyv&#10;4qA3NXUyfxjAODVv96nq9W9i9QsAAP//AwBQSwMEFAAGAAgAAAAhAFNKXOXhAAAACwEAAA8AAABk&#10;cnMvZG93bnJldi54bWxMjz1PwzAQhnck/oN1SCyIOikhQSFOVVUwwFIRurC5sRsH4nNkO2349xxd&#10;YLuPR+89V61mO7Cj9qF3KCBdJMA0tk712AnYvT/fPgALUaKSg0Mt4FsHWNWXF5UslTvhmz42sWMU&#10;gqGUAkyMY8l5aI22MizcqJF2B+etjNT6jisvTxRuB75Mkpxb2SNdMHLUG6Pbr2ayArbZx9bcTIen&#10;13V251920yb/7Bohrq/m9SOwqOf4B8OvPqlDTU57N6EKbBCQFWlKKBVZkgMjokjvl8D250kBvK74&#10;/x/qHwAAAP//AwBQSwECLQAUAAYACAAAACEAtoM4kv4AAADhAQAAEwAAAAAAAAAAAAAAAAAAAAAA&#10;W0NvbnRlbnRfVHlwZXNdLnhtbFBLAQItABQABgAIAAAAIQA4/SH/1gAAAJQBAAALAAAAAAAAAAAA&#10;AAAAAC8BAABfcmVscy8ucmVsc1BLAQItABQABgAIAAAAIQAkX52ANAIAAG4EAAAOAAAAAAAAAAAA&#10;AAAAAC4CAABkcnMvZTJvRG9jLnhtbFBLAQItABQABgAIAAAAIQBTSlzl4QAAAAsBAAAPAAAAAAAA&#10;AAAAAAAAAI4EAABkcnMvZG93bnJldi54bWxQSwUGAAAAAAQABADzAAAAnAUAAAAA&#10;" stroked="f">
                <v:textbox style="mso-fit-shape-to-text:t" inset="0,0,0,0">
                  <w:txbxContent>
                    <w:p w14:paraId="44D13B51" w14:textId="0D329E33" w:rsidR="002F28AC" w:rsidRPr="00D904D7" w:rsidRDefault="002F28AC" w:rsidP="00D904D7">
                      <w:pPr>
                        <w:pStyle w:val="Descripcin"/>
                        <w:jc w:val="center"/>
                        <w:rPr>
                          <w:noProof/>
                          <w:color w:val="auto"/>
                          <w:sz w:val="24"/>
                        </w:rPr>
                      </w:pPr>
                      <w:r w:rsidRPr="00D904D7">
                        <w:rPr>
                          <w:color w:val="auto"/>
                        </w:rPr>
                        <w:t>Foto</w:t>
                      </w:r>
                      <w:r>
                        <w:rPr>
                          <w:color w:val="auto"/>
                        </w:rPr>
                        <w:t xml:space="preserve"> 27:</w:t>
                      </w:r>
                      <w:r w:rsidRPr="00D904D7">
                        <w:rPr>
                          <w:color w:val="auto"/>
                        </w:rPr>
                        <w:t xml:space="preserve"> </w:t>
                      </w:r>
                      <w:r>
                        <w:rPr>
                          <w:color w:val="auto"/>
                        </w:rPr>
                        <w:t xml:space="preserve">Pipeta con </w:t>
                      </w:r>
                      <w:r w:rsidRPr="00D904D7">
                        <w:rPr>
                          <w:color w:val="auto"/>
                        </w:rPr>
                        <w:t xml:space="preserve">cepa </w:t>
                      </w:r>
                      <w:r>
                        <w:rPr>
                          <w:color w:val="auto"/>
                        </w:rPr>
                        <w:t>liofilizada</w:t>
                      </w:r>
                    </w:p>
                  </w:txbxContent>
                </v:textbox>
              </v:shape>
            </w:pict>
          </mc:Fallback>
        </mc:AlternateContent>
      </w:r>
      <w:r w:rsidRPr="00F14A6C">
        <w:rPr>
          <w:noProof/>
          <w:lang w:val="es-PE" w:eastAsia="es-PE"/>
        </w:rPr>
        <mc:AlternateContent>
          <mc:Choice Requires="wps">
            <w:drawing>
              <wp:anchor distT="0" distB="0" distL="114300" distR="114300" simplePos="0" relativeHeight="251597312" behindDoc="0" locked="0" layoutInCell="1" allowOverlap="1" wp14:anchorId="0EC97C8D" wp14:editId="3C73F393">
                <wp:simplePos x="0" y="0"/>
                <wp:positionH relativeFrom="column">
                  <wp:posOffset>190500</wp:posOffset>
                </wp:positionH>
                <wp:positionV relativeFrom="paragraph">
                  <wp:posOffset>2757805</wp:posOffset>
                </wp:positionV>
                <wp:extent cx="1381760" cy="63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381760" cy="635"/>
                        </a:xfrm>
                        <a:prstGeom prst="rect">
                          <a:avLst/>
                        </a:prstGeom>
                        <a:solidFill>
                          <a:prstClr val="white"/>
                        </a:solidFill>
                        <a:ln>
                          <a:noFill/>
                        </a:ln>
                      </wps:spPr>
                      <wps:txbx>
                        <w:txbxContent>
                          <w:p w14:paraId="55A05B9E" w14:textId="58CA649D" w:rsidR="002F28AC" w:rsidRPr="0081614E" w:rsidRDefault="002F28AC" w:rsidP="0081614E">
                            <w:pPr>
                              <w:pStyle w:val="Descripcin"/>
                              <w:jc w:val="center"/>
                              <w:rPr>
                                <w:noProof/>
                                <w:color w:val="auto"/>
                                <w:sz w:val="24"/>
                              </w:rPr>
                            </w:pPr>
                            <w:r w:rsidRPr="0081614E">
                              <w:rPr>
                                <w:color w:val="auto"/>
                              </w:rPr>
                              <w:t>Foto</w:t>
                            </w:r>
                            <w:r>
                              <w:rPr>
                                <w:color w:val="auto"/>
                              </w:rPr>
                              <w:t xml:space="preserve"> 26:</w:t>
                            </w:r>
                            <w:r w:rsidRPr="0081614E">
                              <w:rPr>
                                <w:color w:val="auto"/>
                              </w:rPr>
                              <w:t xml:space="preserve"> Empaque de cepa de </w:t>
                            </w:r>
                            <w:r w:rsidRPr="005802A5">
                              <w:rPr>
                                <w:i/>
                                <w:color w:val="auto"/>
                              </w:rPr>
                              <w:t>Streptococcus mutans</w:t>
                            </w:r>
                            <w:r w:rsidRPr="0081614E">
                              <w:rPr>
                                <w:color w:val="auto"/>
                              </w:rPr>
                              <w:t xml:space="preserve"> (ATCC 25175)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C97C8D" id="Cuadro de texto 72" o:spid="_x0000_s1055" type="#_x0000_t202" style="position:absolute;margin-left:15pt;margin-top:217.15pt;width:108.8pt;height:.0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RlNQIAAG4EAAAOAAAAZHJzL2Uyb0RvYy54bWysVMFu2zAMvQ/YPwi6L05SLO2MOEWWIsOA&#10;oi2QDj0rshwLkEWNUmJnXz9KttOt22nYRaFE6snvPTLL264x7KTQa7AFn02mnCkrodT2UPBvz9sP&#10;N5z5IGwpDFhV8LPy/Hb1/t2ydbmaQw2mVMgIxPq8dQWvQ3B5lnlZq0b4CThlKVkBNiLQFg9ZiaIl&#10;9MZk8+l0kbWApUOQyns6veuTfJXwq0rJ8FhVXgVmCk7fFtKKad3HNVstRX5A4Woth88Q//AVjdCW&#10;Hr1A3Ykg2BH1H1CNlggeqjCR0GRQVVqqxIHYzKZv2Oxq4VTiQuJ4d5HJ/z9Y+XB6QqbLgl/PObOi&#10;IY82R1EisFKxoLoAjDIkU+t8TtU7R/Wh+wwd2T2eezqM7LsKm/hLvBjlSfDzRWSCYjJeurqZXS8o&#10;JSm3uPoYMbLXqw59+KKgYTEoOJKDSVhxuvehLx1L4ksejC632pi4iYmNQXYS5HZb66AG8N+qjI21&#10;FuKtHjCeZJFfzyNGodt3SZb5p5HkHsozcUfom8g7udX04L3w4UkgdQ1xokkIj7RUBtqCwxBxVgP+&#10;+Nt5rCczKctZS11YcP/9KFBxZr5asjm27BjgGOzHwB6bDRDVGc2YkymkCxjMGFYIzQsNyDq+Qilh&#10;Jb1V8DCGm9DPAg2YVOt1KqLGdCLc252TEXoU9rl7EegGW2JjPMDYnyJ/405fm/xx62MgqZN1Udhe&#10;xUFvaupk/jCAcWp+3aeq17+J1U8AAAD//wMAUEsDBBQABgAIAAAAIQAw3kkM4AAAAAoBAAAPAAAA&#10;ZHJzL2Rvd25yZXYueG1sTI/BTsMwEETvSPyDtUhcEHVorIBCnKqq4ACXqqEXbm68jQPxOrKdNvw9&#10;hgscZ2c0+6ZazXZgJ/ShdyThbpEBQ2qd7qmTsH97vn0AFqIirQZHKOELA6zqy4tKldqdaYenJnYs&#10;lVAolQQT41hyHlqDVoWFG5GSd3Teqpik77j26pzK7cCXWVZwq3pKH4wacWOw/WwmK2Er3rfmZjo+&#10;va5F7l/206b46Bopr6/m9SOwiHP8C8MPfkKHOjEd3EQ6sEFCnqUpUYLIRQ4sBZbivgB2+L0I4HXF&#10;/0+ovwEAAP//AwBQSwECLQAUAAYACAAAACEAtoM4kv4AAADhAQAAEwAAAAAAAAAAAAAAAAAAAAAA&#10;W0NvbnRlbnRfVHlwZXNdLnhtbFBLAQItABQABgAIAAAAIQA4/SH/1gAAAJQBAAALAAAAAAAAAAAA&#10;AAAAAC8BAABfcmVscy8ucmVsc1BLAQItABQABgAIAAAAIQDaMnRlNQIAAG4EAAAOAAAAAAAAAAAA&#10;AAAAAC4CAABkcnMvZTJvRG9jLnhtbFBLAQItABQABgAIAAAAIQAw3kkM4AAAAAoBAAAPAAAAAAAA&#10;AAAAAAAAAI8EAABkcnMvZG93bnJldi54bWxQSwUGAAAAAAQABADzAAAAnAUAAAAA&#10;" stroked="f">
                <v:textbox style="mso-fit-shape-to-text:t" inset="0,0,0,0">
                  <w:txbxContent>
                    <w:p w14:paraId="55A05B9E" w14:textId="58CA649D" w:rsidR="002F28AC" w:rsidRPr="0081614E" w:rsidRDefault="002F28AC" w:rsidP="0081614E">
                      <w:pPr>
                        <w:pStyle w:val="Descripcin"/>
                        <w:jc w:val="center"/>
                        <w:rPr>
                          <w:noProof/>
                          <w:color w:val="auto"/>
                          <w:sz w:val="24"/>
                        </w:rPr>
                      </w:pPr>
                      <w:r w:rsidRPr="0081614E">
                        <w:rPr>
                          <w:color w:val="auto"/>
                        </w:rPr>
                        <w:t>Foto</w:t>
                      </w:r>
                      <w:r>
                        <w:rPr>
                          <w:color w:val="auto"/>
                        </w:rPr>
                        <w:t xml:space="preserve"> 26:</w:t>
                      </w:r>
                      <w:r w:rsidRPr="0081614E">
                        <w:rPr>
                          <w:color w:val="auto"/>
                        </w:rPr>
                        <w:t xml:space="preserve"> Empaque de cepa de </w:t>
                      </w:r>
                      <w:r w:rsidRPr="005802A5">
                        <w:rPr>
                          <w:i/>
                          <w:color w:val="auto"/>
                        </w:rPr>
                        <w:t>Streptococcus mutans</w:t>
                      </w:r>
                      <w:r w:rsidRPr="0081614E">
                        <w:rPr>
                          <w:color w:val="auto"/>
                        </w:rPr>
                        <w:t xml:space="preserve"> (ATCC 25175)</w:t>
                      </w:r>
                    </w:p>
                  </w:txbxContent>
                </v:textbox>
              </v:shape>
            </w:pict>
          </mc:Fallback>
        </mc:AlternateContent>
      </w:r>
      <w:r w:rsidRPr="00F14A6C">
        <w:rPr>
          <w:noProof/>
          <w:lang w:val="es-PE" w:eastAsia="es-PE"/>
        </w:rPr>
        <w:drawing>
          <wp:anchor distT="0" distB="0" distL="114300" distR="114300" simplePos="0" relativeHeight="251590144" behindDoc="0" locked="0" layoutInCell="1" allowOverlap="1" wp14:anchorId="6260EC00" wp14:editId="6C1D55DD">
            <wp:simplePos x="0" y="0"/>
            <wp:positionH relativeFrom="margin">
              <wp:posOffset>3091180</wp:posOffset>
            </wp:positionH>
            <wp:positionV relativeFrom="paragraph">
              <wp:posOffset>367665</wp:posOffset>
            </wp:positionV>
            <wp:extent cx="1339215" cy="2381250"/>
            <wp:effectExtent l="76200" t="76200" r="127635" b="133350"/>
            <wp:wrapNone/>
            <wp:docPr id="101" name="Picture 2" descr="D:\UPAGU\tesis II\fotos piloto\IMG_20160610_15104723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D:\UPAGU\tesis II\fotos piloto\IMG_20160610_151047232.jpg"/>
                    <pic:cNvPicPr>
                      <a:picLocks noGrp="1"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921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585024" behindDoc="0" locked="0" layoutInCell="1" allowOverlap="1" wp14:anchorId="42B92F66" wp14:editId="624D255A">
            <wp:simplePos x="0" y="0"/>
            <wp:positionH relativeFrom="margin">
              <wp:posOffset>222517</wp:posOffset>
            </wp:positionH>
            <wp:positionV relativeFrom="paragraph">
              <wp:posOffset>338354</wp:posOffset>
            </wp:positionV>
            <wp:extent cx="1382233" cy="2277230"/>
            <wp:effectExtent l="76200" t="76200" r="142240" b="123190"/>
            <wp:wrapNone/>
            <wp:docPr id="11271" name="Picture 7" descr="D:\UPAGU\tesis II\fotos piloto\IMG_20160610_1518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7" descr="D:\UPAGU\tesis II\fotos piloto\IMG_20160610_151810939.jpg"/>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rcRect t="17755" r="11251"/>
                    <a:stretch/>
                  </pic:blipFill>
                  <pic:spPr bwMode="auto">
                    <a:xfrm>
                      <a:off x="0" y="0"/>
                      <a:ext cx="1382233" cy="2277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margin">
              <wp14:pctWidth>0</wp14:pctWidth>
            </wp14:sizeRelH>
            <wp14:sizeRelV relativeFrom="margin">
              <wp14:pctHeight>0</wp14:pctHeight>
            </wp14:sizeRelV>
          </wp:anchor>
        </w:drawing>
      </w:r>
    </w:p>
    <w:p w14:paraId="2DC22C76" w14:textId="0F1B869F" w:rsidR="00A351B8" w:rsidRPr="00F14A6C" w:rsidRDefault="00A351B8" w:rsidP="000874F1">
      <w:pPr>
        <w:jc w:val="left"/>
        <w:rPr>
          <w:lang w:val="es-PE" w:eastAsia="es-PE"/>
        </w:rPr>
      </w:pPr>
    </w:p>
    <w:p w14:paraId="6BF290F9" w14:textId="288DA3FB" w:rsidR="00D1382F" w:rsidRPr="00F14A6C" w:rsidRDefault="00D1382F" w:rsidP="000874F1">
      <w:pPr>
        <w:jc w:val="left"/>
        <w:rPr>
          <w:lang w:val="es-PE" w:eastAsia="es-PE"/>
        </w:rPr>
      </w:pPr>
    </w:p>
    <w:p w14:paraId="41430D7C" w14:textId="660F1964" w:rsidR="00D1382F" w:rsidRPr="00F14A6C" w:rsidRDefault="00D1382F" w:rsidP="000874F1">
      <w:pPr>
        <w:jc w:val="left"/>
        <w:rPr>
          <w:lang w:val="es-PE" w:eastAsia="es-PE"/>
        </w:rPr>
      </w:pPr>
    </w:p>
    <w:p w14:paraId="265977E7" w14:textId="0E86E40A" w:rsidR="00D1382F" w:rsidRPr="00F14A6C" w:rsidRDefault="002F28AC" w:rsidP="000874F1">
      <w:pPr>
        <w:spacing w:before="0" w:after="200" w:line="276" w:lineRule="auto"/>
        <w:jc w:val="left"/>
        <w:rPr>
          <w:lang w:val="es-PE" w:eastAsia="es-PE"/>
        </w:rPr>
      </w:pPr>
      <w:r w:rsidRPr="00F14A6C">
        <w:rPr>
          <w:noProof/>
          <w:lang w:val="es-PE" w:eastAsia="es-PE"/>
        </w:rPr>
        <mc:AlternateContent>
          <mc:Choice Requires="wps">
            <w:drawing>
              <wp:anchor distT="0" distB="0" distL="114300" distR="114300" simplePos="0" relativeHeight="251607552" behindDoc="1" locked="0" layoutInCell="1" allowOverlap="1" wp14:anchorId="1677F5FE" wp14:editId="3695BF73">
                <wp:simplePos x="0" y="0"/>
                <wp:positionH relativeFrom="margin">
                  <wp:posOffset>1741805</wp:posOffset>
                </wp:positionH>
                <wp:positionV relativeFrom="paragraph">
                  <wp:posOffset>5629910</wp:posOffset>
                </wp:positionV>
                <wp:extent cx="1657350" cy="635"/>
                <wp:effectExtent l="0" t="0" r="0" b="8255"/>
                <wp:wrapNone/>
                <wp:docPr id="100" name="Cuadro de texto 100"/>
                <wp:cNvGraphicFramePr/>
                <a:graphic xmlns:a="http://schemas.openxmlformats.org/drawingml/2006/main">
                  <a:graphicData uri="http://schemas.microsoft.com/office/word/2010/wordprocessingShape">
                    <wps:wsp>
                      <wps:cNvSpPr txBox="1"/>
                      <wps:spPr>
                        <a:xfrm>
                          <a:off x="0" y="0"/>
                          <a:ext cx="1657350" cy="635"/>
                        </a:xfrm>
                        <a:prstGeom prst="rect">
                          <a:avLst/>
                        </a:prstGeom>
                        <a:solidFill>
                          <a:prstClr val="white"/>
                        </a:solidFill>
                        <a:ln>
                          <a:noFill/>
                        </a:ln>
                      </wps:spPr>
                      <wps:txbx>
                        <w:txbxContent>
                          <w:p w14:paraId="4B2096FC" w14:textId="766372AC" w:rsidR="002F28AC" w:rsidRPr="008915B8" w:rsidRDefault="002F28AC" w:rsidP="00014564">
                            <w:pPr>
                              <w:pStyle w:val="Descripcin"/>
                              <w:jc w:val="center"/>
                              <w:rPr>
                                <w:noProof/>
                                <w:color w:val="auto"/>
                                <w:sz w:val="24"/>
                              </w:rPr>
                            </w:pPr>
                            <w:r w:rsidRPr="008915B8">
                              <w:rPr>
                                <w:color w:val="auto"/>
                              </w:rPr>
                              <w:t xml:space="preserve">Foto </w:t>
                            </w:r>
                            <w:r>
                              <w:rPr>
                                <w:color w:val="auto"/>
                              </w:rPr>
                              <w:t>30:</w:t>
                            </w:r>
                            <w:r w:rsidRPr="008915B8">
                              <w:rPr>
                                <w:color w:val="auto"/>
                              </w:rPr>
                              <w:t xml:space="preserve"> Incubación a 36° </w:t>
                            </w:r>
                            <w:r w:rsidRPr="008915B8">
                              <w:rPr>
                                <w:color w:val="auto"/>
                                <w:u w:val="single"/>
                              </w:rPr>
                              <w:t>+</w:t>
                            </w:r>
                            <w:r>
                              <w:rPr>
                                <w:color w:val="auto"/>
                              </w:rPr>
                              <w:t xml:space="preserve"> 1°</w:t>
                            </w:r>
                            <w:r w:rsidRPr="008915B8">
                              <w:rPr>
                                <w:color w:val="auto"/>
                              </w:rPr>
                              <w:t xml:space="preserve">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77F5FE" id="Cuadro de texto 100" o:spid="_x0000_s1056" type="#_x0000_t202" style="position:absolute;margin-left:137.15pt;margin-top:443.3pt;width:130.5pt;height:.05pt;z-index:-251708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h5MwIAAHAEAAAOAAAAZHJzL2Uyb0RvYy54bWysVMFu2zAMvQ/YPwi6L04aJBuMOEWWIsOA&#10;oC2QDj0rshwbkESNUmJ3Xz9KttOt22nYRaZE8knvkfTqtjOaXRT6BmzBZ5MpZ8pKKBt7Kvi3p92H&#10;T5z5IGwpNFhV8Bfl+e36/btV63J1AzXoUiEjEOvz1hW8DsHlWeZlrYzwE3DKkrMCNCLQFk9ZiaIl&#10;dKOzm+l0mbWApUOQyns6veudfJ3wq0rJ8FBVXgWmC05vC2nFtB7jmq1XIj+hcHUjh2eIf3iFEY2l&#10;S69QdyIIdsbmDyjTSAQPVZhIMBlUVSNV4kBsZtM3bA61cCpxIXG8u8rk/x+svL88ImtKqt2U9LHC&#10;UJG2Z1EisFKxoLoALLpIqNb5nOIPjjJC9xk6ShrPPR1G/l2FJn6JGSM/Qb5cZSYsJmPScvFxviCX&#10;JN9yvogY2WuqQx++KDAsGgVHqmGSVlz2PvShY0i8yYNuyl2jddxEx1Yjuwiqd1s3QQ3gv0VpG2Mt&#10;xKweMJ5kkV/PI1qhO3ZJmPmV/BHKF+KO0LeRd3LX0IV74cOjQOob4kSzEB5oqTS0BYfB4qwG/PG3&#10;8xhP5SQvZy31YcH997NAxZn+aqnQBBlGA0fjOBr2bLZAVGc0ZU4mkxIw6NGsEMwzjcgm3kIuYSXd&#10;VfAwmtvQTwONmFSbTQqi1nQi7O3ByQg9CvvUPQt0Q1liZ9zD2KEif1OdPjbVx23OgaROpYvC9ioO&#10;elNbp+IPIxjn5td9inr9Uax/AgAA//8DAFBLAwQUAAYACAAAACEAGsHMY+EAAAALAQAADwAAAGRy&#10;cy9kb3ducmV2LnhtbEyPsU7DMBCGdyTewTokFkQdmjSN0jhVVcEAS0Xo0s2N3TgQn6PYacPbc3SB&#10;8f779N93xXqyHTvrwbcOBTzNImAaa6dabATsP14eM2A+SFSyc6gFfGsP6/L2ppC5chd81+cqNIxK&#10;0OdSgAmhzzn3tdFW+pnrNdLu5AYrA41Dw9UgL1RuOz6PopRb2SJdMLLXW6Prr2q0AnbJYWcextPz&#10;2yaJh9f9uE0/m0qI+7tpswIW9BT+YPjVJ3UoyenoRlSedQLmyyQmVECWpSkwIhbxgpLjNVkCLwv+&#10;/4fyBwAA//8DAFBLAQItABQABgAIAAAAIQC2gziS/gAAAOEBAAATAAAAAAAAAAAAAAAAAAAAAABb&#10;Q29udGVudF9UeXBlc10ueG1sUEsBAi0AFAAGAAgAAAAhADj9If/WAAAAlAEAAAsAAAAAAAAAAAAA&#10;AAAALwEAAF9yZWxzLy5yZWxzUEsBAi0AFAAGAAgAAAAhAOhIOHkzAgAAcAQAAA4AAAAAAAAAAAAA&#10;AAAALgIAAGRycy9lMm9Eb2MueG1sUEsBAi0AFAAGAAgAAAAhABrBzGPhAAAACwEAAA8AAAAAAAAA&#10;AAAAAAAAjQQAAGRycy9kb3ducmV2LnhtbFBLBQYAAAAABAAEAPMAAACbBQAAAAA=&#10;" stroked="f">
                <v:textbox style="mso-fit-shape-to-text:t" inset="0,0,0,0">
                  <w:txbxContent>
                    <w:p w14:paraId="4B2096FC" w14:textId="766372AC" w:rsidR="002F28AC" w:rsidRPr="008915B8" w:rsidRDefault="002F28AC" w:rsidP="00014564">
                      <w:pPr>
                        <w:pStyle w:val="Descripcin"/>
                        <w:jc w:val="center"/>
                        <w:rPr>
                          <w:noProof/>
                          <w:color w:val="auto"/>
                          <w:sz w:val="24"/>
                        </w:rPr>
                      </w:pPr>
                      <w:r w:rsidRPr="008915B8">
                        <w:rPr>
                          <w:color w:val="auto"/>
                        </w:rPr>
                        <w:t xml:space="preserve">Foto </w:t>
                      </w:r>
                      <w:r>
                        <w:rPr>
                          <w:color w:val="auto"/>
                        </w:rPr>
                        <w:t>30:</w:t>
                      </w:r>
                      <w:r w:rsidRPr="008915B8">
                        <w:rPr>
                          <w:color w:val="auto"/>
                        </w:rPr>
                        <w:t xml:space="preserve"> Incubación a 36° </w:t>
                      </w:r>
                      <w:r w:rsidRPr="008915B8">
                        <w:rPr>
                          <w:color w:val="auto"/>
                          <w:u w:val="single"/>
                        </w:rPr>
                        <w:t>+</w:t>
                      </w:r>
                      <w:r>
                        <w:rPr>
                          <w:color w:val="auto"/>
                        </w:rPr>
                        <w:t xml:space="preserve"> 1°</w:t>
                      </w:r>
                      <w:r w:rsidRPr="008915B8">
                        <w:rPr>
                          <w:color w:val="auto"/>
                        </w:rPr>
                        <w:t xml:space="preserve"> C</w:t>
                      </w:r>
                    </w:p>
                  </w:txbxContent>
                </v:textbox>
                <w10:wrap anchorx="margin"/>
              </v:shape>
            </w:pict>
          </mc:Fallback>
        </mc:AlternateContent>
      </w:r>
      <w:r w:rsidRPr="00F14A6C">
        <w:rPr>
          <w:noProof/>
          <w:lang w:val="es-PE" w:eastAsia="es-PE"/>
        </w:rPr>
        <w:drawing>
          <wp:anchor distT="0" distB="0" distL="114300" distR="114300" simplePos="0" relativeHeight="251593216" behindDoc="1" locked="0" layoutInCell="1" allowOverlap="1" wp14:anchorId="2BF4A271" wp14:editId="18895F25">
            <wp:simplePos x="0" y="0"/>
            <wp:positionH relativeFrom="margin">
              <wp:posOffset>1863524</wp:posOffset>
            </wp:positionH>
            <wp:positionV relativeFrom="paragraph">
              <wp:posOffset>4040539</wp:posOffset>
            </wp:positionV>
            <wp:extent cx="1326276" cy="1430904"/>
            <wp:effectExtent l="76200" t="76200" r="140970" b="131445"/>
            <wp:wrapNone/>
            <wp:docPr id="104" name="Picture 9" descr="D:\UPAGU\tesis II\fotos piloto\IMG_20160610_15184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9" descr="D:\UPAGU\tesis II\fotos piloto\IMG_20160610_151842146.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7193" b="22139"/>
                    <a:stretch/>
                  </pic:blipFill>
                  <pic:spPr bwMode="auto">
                    <a:xfrm>
                      <a:off x="0" y="0"/>
                      <a:ext cx="1326276" cy="1430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A6C">
        <w:rPr>
          <w:noProof/>
          <w:lang w:val="es-PE" w:eastAsia="es-PE"/>
        </w:rPr>
        <mc:AlternateContent>
          <mc:Choice Requires="wps">
            <w:drawing>
              <wp:anchor distT="0" distB="0" distL="114300" distR="114300" simplePos="0" relativeHeight="251602432" behindDoc="0" locked="0" layoutInCell="1" allowOverlap="1" wp14:anchorId="5060BCB2" wp14:editId="61AD0A4E">
                <wp:simplePos x="0" y="0"/>
                <wp:positionH relativeFrom="column">
                  <wp:posOffset>63500</wp:posOffset>
                </wp:positionH>
                <wp:positionV relativeFrom="paragraph">
                  <wp:posOffset>3509645</wp:posOffset>
                </wp:positionV>
                <wp:extent cx="1413510" cy="63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413510" cy="635"/>
                        </a:xfrm>
                        <a:prstGeom prst="rect">
                          <a:avLst/>
                        </a:prstGeom>
                        <a:solidFill>
                          <a:prstClr val="white"/>
                        </a:solidFill>
                        <a:ln>
                          <a:noFill/>
                        </a:ln>
                      </wps:spPr>
                      <wps:txbx>
                        <w:txbxContent>
                          <w:p w14:paraId="4FE4C9C8" w14:textId="7B6A4BF6" w:rsidR="002F28AC" w:rsidRPr="00D904D7" w:rsidRDefault="002F28AC" w:rsidP="00D904D7">
                            <w:pPr>
                              <w:pStyle w:val="Descripcin"/>
                              <w:jc w:val="center"/>
                              <w:rPr>
                                <w:noProof/>
                                <w:color w:val="auto"/>
                                <w:sz w:val="24"/>
                              </w:rPr>
                            </w:pPr>
                            <w:r w:rsidRPr="00D904D7">
                              <w:rPr>
                                <w:color w:val="auto"/>
                              </w:rPr>
                              <w:t xml:space="preserve">Foto </w:t>
                            </w:r>
                            <w:r>
                              <w:rPr>
                                <w:color w:val="auto"/>
                              </w:rPr>
                              <w:t xml:space="preserve">28: </w:t>
                            </w:r>
                            <w:r w:rsidRPr="00D904D7">
                              <w:rPr>
                                <w:color w:val="auto"/>
                              </w:rPr>
                              <w:t xml:space="preserve">Inoculación de la cepa </w:t>
                            </w:r>
                            <w:r>
                              <w:rPr>
                                <w:color w:val="auto"/>
                              </w:rPr>
                              <w:t>al</w:t>
                            </w:r>
                            <w:r w:rsidRPr="00D904D7">
                              <w:rPr>
                                <w:color w:val="auto"/>
                              </w:rPr>
                              <w:t xml:space="preserve"> caldo BHI previamente preparado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0BCB2" id="Cuadro de texto 80" o:spid="_x0000_s1057" type="#_x0000_t202" style="position:absolute;margin-left:5pt;margin-top:276.35pt;width:111.3pt;height:.0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b9MwIAAG4EAAAOAAAAZHJzL2Uyb0RvYy54bWysVMFu2zAMvQ/YPwi6L06atSiMOEWWIsOA&#10;oC2QDj0rshwLkEWNUmJnXz9KttOu22nYRaFE6snvPTKLu64x7KTQa7AFn02mnCkrodT2UPDvz5tP&#10;t5z5IGwpDFhV8LPy/G758cOidbm6ghpMqZARiPV56wpeh+DyLPOyVo3wE3DKUrICbESgLR6yEkVL&#10;6I3JrqbTm6wFLB2CVN7T6X2f5MuEX1VKhseq8iowU3D6tpBWTOs+rtlyIfIDCldrOXyG+IevaIS2&#10;9OgF6l4EwY6o/4BqtETwUIWJhCaDqtJSJQ7EZjZ9x2ZXC6cSFxLHu4tM/v/ByofTEzJdFvyW5LGi&#10;IY/WR1EisFKxoLoAjDIkU+t8TtU7R/Wh+wId2T2eezqM7LsKm/hLvBjlCfF8EZmgmIyXPs/m1zNK&#10;ScrdzK8jRvZ61aEPXxU0LAYFR3IwCStOWx/60rEkvuTB6HKjjYmbmFgbZCdBbre1DmoA/63K2Fhr&#10;Id7qAeNJFvn1PGIUun2XZJlfSO6hPBN3hL6JvJMbTQ9uhQ9PAqlriBNNQnikpTLQFhyGiLMa8Off&#10;zmM9mUlZzlrqwoL7H0eBijPzzZLNBBnGAMdgPwb22KyBqM5oxpxMIV3AYMawQmheaEBW8RVKCSvp&#10;rYKHMVyHfhZowKRarVIRNaYTYWt3TkboUdjn7kWgG2yJjfEAY3+K/J07fW3yx62OgaRO1kVhexUH&#10;vampk/nDAMapebtPVa9/E8tfAAAA//8DAFBLAwQUAAYACAAAACEAcAIeVeAAAAAKAQAADwAAAGRy&#10;cy9kb3ducmV2LnhtbEyPwU7DMBBE70j8g7VIXBB1SNtQhThVVcEBLhWhF25uvI0D8TqKnTb8PQsX&#10;OM7saPZNsZ5cJ044hNaTgrtZAgKp9qalRsH+7el2BSJETUZ3nlDBFwZYl5cXhc6NP9MrnqrYCC6h&#10;kGsFNsY+lzLUFp0OM98j8e3oB6cjy6GRZtBnLnedTJMkk063xB+s7nFrsf6sRqdgt3jf2Zvx+Piy&#10;WcyH5/24zT6aSqnrq2nzACLiFP/C8IPP6FAy08GPZILoWCc8JSpYLtN7EBxI52kG4vDrrECWhfw/&#10;ofwGAAD//wMAUEsBAi0AFAAGAAgAAAAhALaDOJL+AAAA4QEAABMAAAAAAAAAAAAAAAAAAAAAAFtD&#10;b250ZW50X1R5cGVzXS54bWxQSwECLQAUAAYACAAAACEAOP0h/9YAAACUAQAACwAAAAAAAAAAAAAA&#10;AAAvAQAAX3JlbHMvLnJlbHNQSwECLQAUAAYACAAAACEA3Fz2/TMCAABuBAAADgAAAAAAAAAAAAAA&#10;AAAuAgAAZHJzL2Uyb0RvYy54bWxQSwECLQAUAAYACAAAACEAcAIeVeAAAAAKAQAADwAAAAAAAAAA&#10;AAAAAACNBAAAZHJzL2Rvd25yZXYueG1sUEsFBgAAAAAEAAQA8wAAAJoFAAAAAA==&#10;" stroked="f">
                <v:textbox style="mso-fit-shape-to-text:t" inset="0,0,0,0">
                  <w:txbxContent>
                    <w:p w14:paraId="4FE4C9C8" w14:textId="7B6A4BF6" w:rsidR="002F28AC" w:rsidRPr="00D904D7" w:rsidRDefault="002F28AC" w:rsidP="00D904D7">
                      <w:pPr>
                        <w:pStyle w:val="Descripcin"/>
                        <w:jc w:val="center"/>
                        <w:rPr>
                          <w:noProof/>
                          <w:color w:val="auto"/>
                          <w:sz w:val="24"/>
                        </w:rPr>
                      </w:pPr>
                      <w:r w:rsidRPr="00D904D7">
                        <w:rPr>
                          <w:color w:val="auto"/>
                        </w:rPr>
                        <w:t xml:space="preserve">Foto </w:t>
                      </w:r>
                      <w:r>
                        <w:rPr>
                          <w:color w:val="auto"/>
                        </w:rPr>
                        <w:t xml:space="preserve">28: </w:t>
                      </w:r>
                      <w:r w:rsidRPr="00D904D7">
                        <w:rPr>
                          <w:color w:val="auto"/>
                        </w:rPr>
                        <w:t xml:space="preserve">Inoculación de la cepa </w:t>
                      </w:r>
                      <w:r>
                        <w:rPr>
                          <w:color w:val="auto"/>
                        </w:rPr>
                        <w:t>al</w:t>
                      </w:r>
                      <w:r w:rsidRPr="00D904D7">
                        <w:rPr>
                          <w:color w:val="auto"/>
                        </w:rPr>
                        <w:t xml:space="preserve"> caldo BHI previamente preparado</w:t>
                      </w:r>
                    </w:p>
                  </w:txbxContent>
                </v:textbox>
              </v:shape>
            </w:pict>
          </mc:Fallback>
        </mc:AlternateContent>
      </w:r>
      <w:r w:rsidRPr="00F14A6C">
        <w:rPr>
          <w:noProof/>
          <w:lang w:val="es-PE" w:eastAsia="es-PE"/>
        </w:rPr>
        <w:drawing>
          <wp:anchor distT="0" distB="0" distL="114300" distR="114300" simplePos="0" relativeHeight="251582976" behindDoc="0" locked="0" layoutInCell="1" allowOverlap="1" wp14:anchorId="750F07BA" wp14:editId="4671323E">
            <wp:simplePos x="0" y="0"/>
            <wp:positionH relativeFrom="margin">
              <wp:posOffset>3336290</wp:posOffset>
            </wp:positionH>
            <wp:positionV relativeFrom="paragraph">
              <wp:posOffset>1453515</wp:posOffset>
            </wp:positionV>
            <wp:extent cx="1243330" cy="1909445"/>
            <wp:effectExtent l="76200" t="76200" r="128270" b="128905"/>
            <wp:wrapNone/>
            <wp:docPr id="11269" name="Picture 5" descr="D:\UPAGU\tesis II\fotos piloto\IMG_20160610_15171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D:\UPAGU\tesis II\fotos piloto\IMG_20160610_15171779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3632"/>
                    <a:stretch/>
                  </pic:blipFill>
                  <pic:spPr bwMode="auto">
                    <a:xfrm>
                      <a:off x="0" y="0"/>
                      <a:ext cx="1243330" cy="1909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mc:AlternateContent>
          <mc:Choice Requires="wps">
            <w:drawing>
              <wp:anchor distT="0" distB="0" distL="114300" distR="114300" simplePos="0" relativeHeight="251604480" behindDoc="0" locked="0" layoutInCell="1" allowOverlap="1" wp14:anchorId="39A166CC" wp14:editId="7FA1618A">
                <wp:simplePos x="0" y="0"/>
                <wp:positionH relativeFrom="column">
                  <wp:posOffset>3352800</wp:posOffset>
                </wp:positionH>
                <wp:positionV relativeFrom="paragraph">
                  <wp:posOffset>3420745</wp:posOffset>
                </wp:positionV>
                <wp:extent cx="1243330" cy="63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243330" cy="635"/>
                        </a:xfrm>
                        <a:prstGeom prst="rect">
                          <a:avLst/>
                        </a:prstGeom>
                        <a:solidFill>
                          <a:prstClr val="white"/>
                        </a:solidFill>
                        <a:ln>
                          <a:noFill/>
                        </a:ln>
                      </wps:spPr>
                      <wps:txbx>
                        <w:txbxContent>
                          <w:p w14:paraId="0D125B81" w14:textId="1ECDB720" w:rsidR="002F28AC" w:rsidRPr="008915B8" w:rsidRDefault="002F28AC" w:rsidP="008915B8">
                            <w:pPr>
                              <w:pStyle w:val="Descripcin"/>
                              <w:jc w:val="center"/>
                              <w:rPr>
                                <w:noProof/>
                                <w:color w:val="auto"/>
                                <w:sz w:val="24"/>
                              </w:rPr>
                            </w:pPr>
                            <w:r w:rsidRPr="008915B8">
                              <w:rPr>
                                <w:color w:val="auto"/>
                              </w:rPr>
                              <w:t xml:space="preserve">Foto </w:t>
                            </w:r>
                            <w:r>
                              <w:rPr>
                                <w:color w:val="auto"/>
                              </w:rPr>
                              <w:t>29:</w:t>
                            </w:r>
                            <w:r w:rsidRPr="008915B8">
                              <w:rPr>
                                <w:color w:val="auto"/>
                              </w:rPr>
                              <w:t xml:space="preserve"> Caldo BHI con cepa</w:t>
                            </w:r>
                            <w:r w:rsidRPr="0078063A">
                              <w:t xml:space="preserve"> </w:t>
                            </w:r>
                            <w:r w:rsidRPr="0078063A">
                              <w:rPr>
                                <w:i/>
                                <w:color w:val="auto"/>
                              </w:rPr>
                              <w:t xml:space="preserve">Streptococcus mutans </w:t>
                            </w:r>
                            <w:r w:rsidRPr="0078063A">
                              <w:rPr>
                                <w:color w:val="auto"/>
                              </w:rPr>
                              <w:t>(ATCC 25175)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166CC" id="Cuadro de texto 97" o:spid="_x0000_s1058" type="#_x0000_t202" style="position:absolute;margin-left:264pt;margin-top:269.35pt;width:97.9pt;height:.0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WuNQIAAG4EAAAOAAAAZHJzL2Uyb0RvYy54bWysVE1v2zAMvQ/YfxB0X5yPreuMOEWWIsOA&#10;oi2QDj0rshwbkESNUmJnv36UbKdbt9Owi0KJ1JPfe2SWN53R7KTQN2ALPptMOVNWQtnYQ8G/PW3f&#10;XXPmg7Cl0GBVwc/K85vV2zfL1uVqDjXoUiEjEOvz1hW8DsHlWeZlrYzwE3DKUrICNCLQFg9ZiaIl&#10;dKOz+XR6lbWApUOQyns6ve2TfJXwq0rJ8FBVXgWmC07fFtKKad3HNVstRX5A4epGDp8h/uErjGgs&#10;PXqBuhVBsCM2f0CZRiJ4qMJEgsmgqhqpEgdiM5u+YrOrhVOJC4nj3UUm//9g5f3pEVlTFvzTR86s&#10;MOTR5ihKBFYqFlQXgFGGZGqdz6l656g+dJ+hI7vHc0+HkX1XoYm/xItRngQ/X0QmKCbjpfn7xWJB&#10;KUm5q8WHiJG9XHXowxcFhsWg4EgOJmHF6c6HvnQsiS950E25bbSOm5jYaGQnQW63dRPUAP5blbax&#10;1kK81QPGkyzy63nEKHT7LsmymI8k91CeiTtC30TeyW1DD94JHx4FUtcQJ5qE8EBLpaEtOAwRZzXg&#10;j7+dx3oyk7KctdSFBfffjwIVZ/qrJZtjy44BjsF+DOzRbICozmjGnEwhXcCgx7BCMM80IOv4CqWE&#10;lfRWwcMYbkI/CzRgUq3XqYga04lwZ3dORuhR2KfuWaAbbImNcQ9jf4r8lTt9bfLHrY+BpE7WRWF7&#10;FQe9qamT+cMAxqn5dZ+qXv4mVj8BAAD//wMAUEsDBBQABgAIAAAAIQDX83yb4gAAAAsBAAAPAAAA&#10;ZHJzL2Rvd25yZXYueG1sTI8xT8MwEIV3JP6DdUgsiDokpY1CnKqqYChLRejC5sZuHIjPke204d9z&#10;ZYHt7t7Tu++Vq8n27KR96BwKeJglwDQ2TnXYCti/v9znwEKUqGTvUAv41gFW1fVVKQvlzvimT3Vs&#10;GYVgKKQAE+NQcB4ao60MMzdoJO3ovJWRVt9y5eWZwm3P0yRZcCs7pA9GDnpjdPNVj1bAbv6xM3fj&#10;8fl1Pc/8dj9uFp9tLcTtzbR+Ahb1FP/McMEndKiI6eBGVIH1Ah7TnLpEGrJ8CYwcyzSjMoffSw68&#10;Kvn/DtUPAAAA//8DAFBLAQItABQABgAIAAAAIQC2gziS/gAAAOEBAAATAAAAAAAAAAAAAAAAAAAA&#10;AABbQ29udGVudF9UeXBlc10ueG1sUEsBAi0AFAAGAAgAAAAhADj9If/WAAAAlAEAAAsAAAAAAAAA&#10;AAAAAAAALwEAAF9yZWxzLy5yZWxzUEsBAi0AFAAGAAgAAAAhALUsla41AgAAbgQAAA4AAAAAAAAA&#10;AAAAAAAALgIAAGRycy9lMm9Eb2MueG1sUEsBAi0AFAAGAAgAAAAhANfzfJviAAAACwEAAA8AAAAA&#10;AAAAAAAAAAAAjwQAAGRycy9kb3ducmV2LnhtbFBLBQYAAAAABAAEAPMAAACeBQAAAAA=&#10;" stroked="f">
                <v:textbox style="mso-fit-shape-to-text:t" inset="0,0,0,0">
                  <w:txbxContent>
                    <w:p w14:paraId="0D125B81" w14:textId="1ECDB720" w:rsidR="002F28AC" w:rsidRPr="008915B8" w:rsidRDefault="002F28AC" w:rsidP="008915B8">
                      <w:pPr>
                        <w:pStyle w:val="Descripcin"/>
                        <w:jc w:val="center"/>
                        <w:rPr>
                          <w:noProof/>
                          <w:color w:val="auto"/>
                          <w:sz w:val="24"/>
                        </w:rPr>
                      </w:pPr>
                      <w:r w:rsidRPr="008915B8">
                        <w:rPr>
                          <w:color w:val="auto"/>
                        </w:rPr>
                        <w:t xml:space="preserve">Foto </w:t>
                      </w:r>
                      <w:r>
                        <w:rPr>
                          <w:color w:val="auto"/>
                        </w:rPr>
                        <w:t>29:</w:t>
                      </w:r>
                      <w:r w:rsidRPr="008915B8">
                        <w:rPr>
                          <w:color w:val="auto"/>
                        </w:rPr>
                        <w:t xml:space="preserve"> Caldo BHI con cepa</w:t>
                      </w:r>
                      <w:r w:rsidRPr="0078063A">
                        <w:t xml:space="preserve"> </w:t>
                      </w:r>
                      <w:r w:rsidRPr="0078063A">
                        <w:rPr>
                          <w:i/>
                          <w:color w:val="auto"/>
                        </w:rPr>
                        <w:t xml:space="preserve">Streptococcus mutans </w:t>
                      </w:r>
                      <w:r w:rsidRPr="0078063A">
                        <w:rPr>
                          <w:color w:val="auto"/>
                        </w:rPr>
                        <w:t>(ATCC 25175)</w:t>
                      </w:r>
                    </w:p>
                  </w:txbxContent>
                </v:textbox>
              </v:shape>
            </w:pict>
          </mc:Fallback>
        </mc:AlternateContent>
      </w:r>
      <w:r w:rsidRPr="00F14A6C">
        <w:rPr>
          <w:noProof/>
          <w:lang w:val="es-PE" w:eastAsia="es-PE"/>
        </w:rPr>
        <w:drawing>
          <wp:anchor distT="0" distB="0" distL="114300" distR="114300" simplePos="0" relativeHeight="251580928" behindDoc="0" locked="0" layoutInCell="1" allowOverlap="1" wp14:anchorId="205CBF37" wp14:editId="6D27F659">
            <wp:simplePos x="0" y="0"/>
            <wp:positionH relativeFrom="margin">
              <wp:posOffset>347980</wp:posOffset>
            </wp:positionH>
            <wp:positionV relativeFrom="paragraph">
              <wp:posOffset>1489710</wp:posOffset>
            </wp:positionV>
            <wp:extent cx="1413510" cy="1828800"/>
            <wp:effectExtent l="76200" t="76200" r="129540" b="133350"/>
            <wp:wrapNone/>
            <wp:docPr id="11268" name="Picture 4" descr="D:\UPAGU\tesis II\fotos piloto\IMG_20160610_15123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D:\UPAGU\tesis II\fotos piloto\IMG_20160610_15123792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7212"/>
                    <a:stretch/>
                  </pic:blipFill>
                  <pic:spPr bwMode="auto">
                    <a:xfrm>
                      <a:off x="0" y="0"/>
                      <a:ext cx="1413510" cy="18288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82F" w:rsidRPr="00F14A6C">
        <w:rPr>
          <w:lang w:val="es-PE" w:eastAsia="es-PE"/>
        </w:rPr>
        <w:br w:type="page"/>
      </w:r>
    </w:p>
    <w:p w14:paraId="61BADFE1" w14:textId="77777777" w:rsidR="0096605C" w:rsidRPr="00F14A6C" w:rsidRDefault="0096605C" w:rsidP="002F6040">
      <w:pPr>
        <w:pStyle w:val="Ttulo3"/>
        <w:rPr>
          <w:rFonts w:eastAsiaTheme="minorEastAsia" w:cs="Times New Roman"/>
          <w:b w:val="0"/>
          <w:bCs w:val="0"/>
          <w:szCs w:val="24"/>
          <w:lang w:val="es-PE" w:eastAsia="es-PE"/>
        </w:rPr>
      </w:pPr>
      <w:bookmarkStart w:id="205" w:name="_GoBack"/>
      <w:bookmarkEnd w:id="205"/>
      <w:r w:rsidRPr="00F14A6C">
        <w:rPr>
          <w:rFonts w:eastAsiaTheme="minorEastAsia" w:cs="Times New Roman"/>
          <w:szCs w:val="24"/>
          <w:lang w:val="es-PE" w:eastAsia="es-PE"/>
        </w:rPr>
        <w:lastRenderedPageBreak/>
        <w:t xml:space="preserve">Susceptibilidad </w:t>
      </w:r>
      <w:r w:rsidRPr="00F14A6C">
        <w:rPr>
          <w:rFonts w:eastAsiaTheme="minorEastAsia" w:cs="Times New Roman"/>
          <w:i/>
          <w:szCs w:val="24"/>
          <w:lang w:val="es-PE" w:eastAsia="es-PE"/>
        </w:rPr>
        <w:t>in vitro</w:t>
      </w:r>
      <w:r w:rsidRPr="00F14A6C">
        <w:rPr>
          <w:rFonts w:eastAsiaTheme="minorEastAsia" w:cs="Times New Roman"/>
          <w:szCs w:val="24"/>
          <w:lang w:val="es-PE" w:eastAsia="es-PE"/>
        </w:rPr>
        <w:t xml:space="preserve"> a antibacterianos para el extracto acuoso</w:t>
      </w:r>
    </w:p>
    <w:p w14:paraId="592BB5C5" w14:textId="77777777" w:rsidR="0096605C" w:rsidRPr="00F14A6C" w:rsidRDefault="0096605C" w:rsidP="0096605C">
      <w:pPr>
        <w:autoSpaceDE w:val="0"/>
        <w:autoSpaceDN w:val="0"/>
        <w:adjustRightInd w:val="0"/>
        <w:spacing w:after="0"/>
        <w:jc w:val="left"/>
        <w:rPr>
          <w:rFonts w:cs="Times New Roman"/>
          <w:szCs w:val="24"/>
          <w:lang w:val="es-PE"/>
        </w:rPr>
      </w:pPr>
      <w:r w:rsidRPr="00F14A6C">
        <w:rPr>
          <w:rFonts w:cs="Times New Roman"/>
          <w:b/>
          <w:szCs w:val="24"/>
          <w:lang w:val="es-PE"/>
        </w:rPr>
        <w:t>Método: test de disco difusión en agar</w:t>
      </w:r>
    </w:p>
    <w:p w14:paraId="7CE92A25" w14:textId="2A0D7345" w:rsidR="0096605C" w:rsidRPr="00F14A6C" w:rsidRDefault="003A3AD2" w:rsidP="0096605C">
      <w:pPr>
        <w:spacing w:before="0" w:after="200" w:line="276" w:lineRule="auto"/>
        <w:jc w:val="left"/>
        <w:rPr>
          <w:b/>
          <w:lang w:val="es-PE" w:eastAsia="es-PE"/>
        </w:rPr>
      </w:pPr>
      <w:r w:rsidRPr="00F14A6C">
        <w:rPr>
          <w:rFonts w:eastAsiaTheme="minorEastAsia" w:cs="Times New Roman"/>
          <w:bCs/>
          <w:noProof/>
          <w:szCs w:val="24"/>
          <w:lang w:val="es-PE" w:eastAsia="es-PE"/>
        </w:rPr>
        <w:drawing>
          <wp:anchor distT="0" distB="0" distL="114300" distR="114300" simplePos="0" relativeHeight="251689472" behindDoc="0" locked="0" layoutInCell="1" allowOverlap="1" wp14:anchorId="0EA7962D" wp14:editId="2DB47CF2">
            <wp:simplePos x="0" y="0"/>
            <wp:positionH relativeFrom="column">
              <wp:posOffset>205105</wp:posOffset>
            </wp:positionH>
            <wp:positionV relativeFrom="paragraph">
              <wp:posOffset>280035</wp:posOffset>
            </wp:positionV>
            <wp:extent cx="1699260" cy="1511935"/>
            <wp:effectExtent l="74612" t="77788" r="127953" b="127952"/>
            <wp:wrapThrough wrapText="bothSides">
              <wp:wrapPolygon edited="0">
                <wp:start x="-989" y="22122"/>
                <wp:lineTo x="-747" y="22394"/>
                <wp:lineTo x="1917" y="22666"/>
                <wp:lineTo x="22500" y="22666"/>
                <wp:lineTo x="22984" y="22122"/>
                <wp:lineTo x="22984" y="-1012"/>
                <wp:lineTo x="22500" y="-1556"/>
                <wp:lineTo x="-747" y="-1556"/>
                <wp:lineTo x="-989" y="-1012"/>
                <wp:lineTo x="-989" y="22122"/>
              </wp:wrapPolygon>
            </wp:wrapThrough>
            <wp:docPr id="73" name="Imagen 73" descr="C:\Users\Mendoza\Downloads\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doza\Downloads\IMG_139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5070"/>
                    <a:stretch/>
                  </pic:blipFill>
                  <pic:spPr bwMode="auto">
                    <a:xfrm rot="5400000">
                      <a:off x="0" y="0"/>
                      <a:ext cx="1699260" cy="15119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rFonts w:cs="Times New Roman"/>
          <w:noProof/>
          <w:szCs w:val="24"/>
          <w:lang w:val="es-PE" w:eastAsia="es-PE"/>
        </w:rPr>
        <w:drawing>
          <wp:anchor distT="0" distB="0" distL="114300" distR="114300" simplePos="0" relativeHeight="251690496" behindDoc="0" locked="0" layoutInCell="1" allowOverlap="1" wp14:anchorId="380922CE" wp14:editId="3174CCE0">
            <wp:simplePos x="0" y="0"/>
            <wp:positionH relativeFrom="page">
              <wp:posOffset>4427855</wp:posOffset>
            </wp:positionH>
            <wp:positionV relativeFrom="paragraph">
              <wp:posOffset>212090</wp:posOffset>
            </wp:positionV>
            <wp:extent cx="1695450" cy="1335405"/>
            <wp:effectExtent l="76200" t="76200" r="133350" b="131445"/>
            <wp:wrapThrough wrapText="bothSides">
              <wp:wrapPolygon edited="0">
                <wp:start x="-485" y="-1233"/>
                <wp:lineTo x="-971" y="-924"/>
                <wp:lineTo x="-971" y="22185"/>
                <wp:lineTo x="-485" y="23418"/>
                <wp:lineTo x="22571" y="23418"/>
                <wp:lineTo x="23056" y="19104"/>
                <wp:lineTo x="23056" y="4006"/>
                <wp:lineTo x="22571" y="-616"/>
                <wp:lineTo x="22571" y="-1233"/>
                <wp:lineTo x="-485" y="-1233"/>
              </wp:wrapPolygon>
            </wp:wrapThrough>
            <wp:docPr id="67" name="Imagen 67" descr="D:\fotos tesis\IMG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tesis\IMG_1117.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9759" t="8627" r="45188" b="61750"/>
                    <a:stretch/>
                  </pic:blipFill>
                  <pic:spPr bwMode="auto">
                    <a:xfrm>
                      <a:off x="0" y="0"/>
                      <a:ext cx="1695450" cy="13354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2B6A5" w14:textId="1F5C6EC0" w:rsidR="0096605C" w:rsidRPr="00F14A6C" w:rsidRDefault="0096605C" w:rsidP="002F6040">
      <w:pPr>
        <w:rPr>
          <w:rFonts w:eastAsiaTheme="minorEastAsia" w:cs="Times New Roman"/>
          <w:bCs/>
          <w:szCs w:val="24"/>
          <w:lang w:val="es-PE" w:eastAsia="es-PE"/>
        </w:rPr>
      </w:pPr>
    </w:p>
    <w:p w14:paraId="3B258C51" w14:textId="7588786C" w:rsidR="0096605C" w:rsidRPr="00F14A6C" w:rsidRDefault="0096605C" w:rsidP="002F6040">
      <w:pPr>
        <w:rPr>
          <w:rFonts w:eastAsiaTheme="minorEastAsia" w:cs="Times New Roman"/>
          <w:bCs/>
          <w:szCs w:val="24"/>
          <w:lang w:val="es-PE" w:eastAsia="es-PE"/>
        </w:rPr>
      </w:pPr>
    </w:p>
    <w:p w14:paraId="2A84D7FE" w14:textId="60EF2CA8" w:rsidR="0096605C" w:rsidRPr="00F14A6C" w:rsidRDefault="00E90CE4" w:rsidP="002F6040">
      <w:pPr>
        <w:rPr>
          <w:rFonts w:eastAsiaTheme="minorEastAsia" w:cs="Times New Roman"/>
          <w:bCs/>
          <w:szCs w:val="24"/>
          <w:lang w:val="es-PE" w:eastAsia="es-PE"/>
        </w:rPr>
      </w:pPr>
      <w:r w:rsidRPr="00F14A6C">
        <w:rPr>
          <w:noProof/>
          <w:lang w:val="es-PE" w:eastAsia="es-PE"/>
        </w:rPr>
        <mc:AlternateContent>
          <mc:Choice Requires="wps">
            <w:drawing>
              <wp:anchor distT="0" distB="0" distL="114300" distR="114300" simplePos="0" relativeHeight="251720192" behindDoc="0" locked="0" layoutInCell="1" allowOverlap="1" wp14:anchorId="7DEAFA2C" wp14:editId="44F59B8B">
                <wp:simplePos x="0" y="0"/>
                <wp:positionH relativeFrom="column">
                  <wp:posOffset>3019009</wp:posOffset>
                </wp:positionH>
                <wp:positionV relativeFrom="paragraph">
                  <wp:posOffset>329608</wp:posOffset>
                </wp:positionV>
                <wp:extent cx="1695450" cy="635"/>
                <wp:effectExtent l="0" t="0" r="0" b="0"/>
                <wp:wrapThrough wrapText="bothSides">
                  <wp:wrapPolygon edited="0">
                    <wp:start x="0" y="0"/>
                    <wp:lineTo x="0" y="21600"/>
                    <wp:lineTo x="21600" y="21600"/>
                    <wp:lineTo x="21600" y="0"/>
                  </wp:wrapPolygon>
                </wp:wrapThrough>
                <wp:docPr id="54" name="Cuadro de texto 54"/>
                <wp:cNvGraphicFramePr/>
                <a:graphic xmlns:a="http://schemas.openxmlformats.org/drawingml/2006/main">
                  <a:graphicData uri="http://schemas.microsoft.com/office/word/2010/wordprocessingShape">
                    <wps:wsp>
                      <wps:cNvSpPr txBox="1"/>
                      <wps:spPr>
                        <a:xfrm>
                          <a:off x="0" y="0"/>
                          <a:ext cx="1695450" cy="635"/>
                        </a:xfrm>
                        <a:prstGeom prst="rect">
                          <a:avLst/>
                        </a:prstGeom>
                        <a:solidFill>
                          <a:prstClr val="white"/>
                        </a:solidFill>
                        <a:ln>
                          <a:noFill/>
                        </a:ln>
                        <a:effectLst/>
                      </wps:spPr>
                      <wps:txbx>
                        <w:txbxContent>
                          <w:p w14:paraId="684B0531" w14:textId="26021583" w:rsidR="002F28AC" w:rsidRPr="0096605C" w:rsidRDefault="002F28AC" w:rsidP="0096605C">
                            <w:pPr>
                              <w:pStyle w:val="Descripcin"/>
                              <w:jc w:val="center"/>
                              <w:rPr>
                                <w:rFonts w:cs="Times New Roman"/>
                                <w:noProof/>
                                <w:color w:val="auto"/>
                                <w:sz w:val="24"/>
                                <w:szCs w:val="24"/>
                              </w:rPr>
                            </w:pPr>
                            <w:r w:rsidRPr="0096605C">
                              <w:rPr>
                                <w:color w:val="auto"/>
                              </w:rPr>
                              <w:t xml:space="preserve">Foto </w:t>
                            </w:r>
                            <w:r>
                              <w:rPr>
                                <w:color w:val="auto"/>
                              </w:rPr>
                              <w:t>32</w:t>
                            </w:r>
                            <w:r w:rsidRPr="0096605C">
                              <w:rPr>
                                <w:color w:val="auto"/>
                              </w:rPr>
                              <w:t>: control de esterilidad y Control de crecimiento bacteriano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EAFA2C" id="Cuadro de texto 54" o:spid="_x0000_s1059" type="#_x0000_t202" style="position:absolute;left:0;text-align:left;margin-left:237.7pt;margin-top:25.95pt;width:133.5pt;height:.0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7GOgIAAHwEAAAOAAAAZHJzL2Uyb0RvYy54bWysVMFu2zAMvQ/YPwi6L06aJtiMOEWWIsOA&#10;oC2QDj0rshwbkESNUmJnXz9KjtOt22nYRaZE6lF8fPTirjOanRT6BmzBJ6MxZ8pKKBt7KPi3582H&#10;j5z5IGwpNFhV8LPy/G75/t2idbm6gRp0qZARiPV56wpeh+DyLPOyVkb4EThlyVkBGhFoi4esRNES&#10;utHZzXg8z1rA0iFI5T2d3vdOvkz4VaVkeKwqrwLTBae3hbRiWvdxzZYLkR9QuLqRl2eIf3iFEY2l&#10;pFeoexEEO2LzB5RpJIKHKowkmAyqqpEq1UDVTMZvqtnVwqlUC5Hj3ZUm//9g5cPpCVlTFnx2y5kV&#10;hnq0PooSgZWKBdUFYOQhmlrnc4reOYoP3WfoqN3DuafDWH1XoYlfqouRnwg/X0kmKCbjpfmn2e2M&#10;XJJ88+ksYmSvVx368EWBYdEoOFIHE7HitPWhDx1CYiYPuik3jdZxEx1rjewkqNtt3QR1Af8tStsY&#10;ayHe6gH7E5XkcskSq+2rilbo9l0iaTodSt5DeSYmEHpJeSc3DaXfCh+eBJKGqEKai/BIS6WhLThc&#10;LM5qwB9/O4/x1FryctaSJgvuvx8FKs70V0tNjwIeDByM/WDYo1kDFT6hiXMymXQBgx7MCsG80Lis&#10;YhZyCSspV8HDYK5DPxk0blKtVimIZOpE2NqdkxF6oPm5exHoLk2KMnmAQa0if9OrPjZ1y62OgYhP&#10;jYzE9iySAOKGJJ6kcBnHOEO/7lPU609j+RMAAP//AwBQSwMEFAAGAAgAAAAhADrPRojgAAAACQEA&#10;AA8AAABkcnMvZG93bnJldi54bWxMj7FOwzAQhnck3sE6JBZEnQa3hRCnqioYYKkIXdjc+BoHYjuy&#10;nTa8PccE4/336b/vyvVke3bCEDvvJMxnGTB0jdedayXs359v74HFpJxWvXco4RsjrKvLi1IV2p/d&#10;G57q1DIqcbFQEkxKQ8F5bAxaFWd+QEe7ow9WJRpDy3VQZyq3Pc+zbMmt6hxdMGrArcHmqx6thJ34&#10;2Jmb8fj0uhF34WU/bpefbS3l9dW0eQSWcEp/MPzqkzpU5HTwo9OR9RLEaiEIlbCYPwAjYCVyCg4U&#10;5BnwquT/P6h+AAAA//8DAFBLAQItABQABgAIAAAAIQC2gziS/gAAAOEBAAATAAAAAAAAAAAAAAAA&#10;AAAAAABbQ29udGVudF9UeXBlc10ueG1sUEsBAi0AFAAGAAgAAAAhADj9If/WAAAAlAEAAAsAAAAA&#10;AAAAAAAAAAAALwEAAF9yZWxzLy5yZWxzUEsBAi0AFAAGAAgAAAAhAF5p3sY6AgAAfAQAAA4AAAAA&#10;AAAAAAAAAAAALgIAAGRycy9lMm9Eb2MueG1sUEsBAi0AFAAGAAgAAAAhADrPRojgAAAACQEAAA8A&#10;AAAAAAAAAAAAAAAAlAQAAGRycy9kb3ducmV2LnhtbFBLBQYAAAAABAAEAPMAAAChBQAAAAA=&#10;" stroked="f">
                <v:textbox style="mso-fit-shape-to-text:t" inset="0,0,0,0">
                  <w:txbxContent>
                    <w:p w14:paraId="684B0531" w14:textId="26021583" w:rsidR="002F28AC" w:rsidRPr="0096605C" w:rsidRDefault="002F28AC" w:rsidP="0096605C">
                      <w:pPr>
                        <w:pStyle w:val="Descripcin"/>
                        <w:jc w:val="center"/>
                        <w:rPr>
                          <w:rFonts w:cs="Times New Roman"/>
                          <w:noProof/>
                          <w:color w:val="auto"/>
                          <w:sz w:val="24"/>
                          <w:szCs w:val="24"/>
                        </w:rPr>
                      </w:pPr>
                      <w:r w:rsidRPr="0096605C">
                        <w:rPr>
                          <w:color w:val="auto"/>
                        </w:rPr>
                        <w:t xml:space="preserve">Foto </w:t>
                      </w:r>
                      <w:r>
                        <w:rPr>
                          <w:color w:val="auto"/>
                        </w:rPr>
                        <w:t>32</w:t>
                      </w:r>
                      <w:r w:rsidRPr="0096605C">
                        <w:rPr>
                          <w:color w:val="auto"/>
                        </w:rPr>
                        <w:t>: control de esterilidad y Control de crecimiento bacteriano</w:t>
                      </w:r>
                    </w:p>
                  </w:txbxContent>
                </v:textbox>
                <w10:wrap type="through"/>
              </v:shape>
            </w:pict>
          </mc:Fallback>
        </mc:AlternateContent>
      </w:r>
    </w:p>
    <w:p w14:paraId="455EF993" w14:textId="45622340" w:rsidR="0096605C" w:rsidRPr="00F14A6C" w:rsidRDefault="00E90CE4" w:rsidP="002F6040">
      <w:pPr>
        <w:rPr>
          <w:rFonts w:eastAsiaTheme="minorEastAsia" w:cs="Times New Roman"/>
          <w:bCs/>
          <w:szCs w:val="24"/>
          <w:lang w:val="es-PE" w:eastAsia="es-PE"/>
        </w:rPr>
      </w:pPr>
      <w:r w:rsidRPr="00F14A6C">
        <w:rPr>
          <w:noProof/>
          <w:lang w:val="es-PE" w:eastAsia="es-PE"/>
        </w:rPr>
        <mc:AlternateContent>
          <mc:Choice Requires="wps">
            <w:drawing>
              <wp:anchor distT="0" distB="0" distL="114300" distR="114300" simplePos="0" relativeHeight="251766272" behindDoc="0" locked="0" layoutInCell="1" allowOverlap="1" wp14:anchorId="644F1AA2" wp14:editId="65E62A2B">
                <wp:simplePos x="0" y="0"/>
                <wp:positionH relativeFrom="column">
                  <wp:posOffset>81696</wp:posOffset>
                </wp:positionH>
                <wp:positionV relativeFrom="paragraph">
                  <wp:posOffset>131226</wp:posOffset>
                </wp:positionV>
                <wp:extent cx="1743075" cy="609600"/>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1743075" cy="609600"/>
                        </a:xfrm>
                        <a:prstGeom prst="rect">
                          <a:avLst/>
                        </a:prstGeom>
                        <a:solidFill>
                          <a:prstClr val="white"/>
                        </a:solidFill>
                        <a:ln>
                          <a:noFill/>
                        </a:ln>
                        <a:effectLst/>
                      </wps:spPr>
                      <wps:txbx>
                        <w:txbxContent>
                          <w:p w14:paraId="72DD2DCA" w14:textId="1174043A" w:rsidR="002F28AC" w:rsidRPr="0096605C" w:rsidRDefault="002F28AC" w:rsidP="0096605C">
                            <w:pPr>
                              <w:pStyle w:val="Descripcin"/>
                              <w:jc w:val="center"/>
                              <w:rPr>
                                <w:rFonts w:cs="Times New Roman"/>
                                <w:noProof/>
                                <w:color w:val="auto"/>
                                <w:sz w:val="24"/>
                                <w:szCs w:val="24"/>
                              </w:rPr>
                            </w:pPr>
                            <w:r w:rsidRPr="0096605C">
                              <w:rPr>
                                <w:color w:val="auto"/>
                              </w:rPr>
                              <w:t xml:space="preserve">Foto </w:t>
                            </w:r>
                            <w:r>
                              <w:rPr>
                                <w:color w:val="auto"/>
                              </w:rPr>
                              <w:t>31</w:t>
                            </w:r>
                            <w:r w:rsidRPr="0096605C">
                              <w:rPr>
                                <w:color w:val="auto"/>
                              </w:rPr>
                              <w:t>: Grupo problema: extracto acuoso de taya al 10%</w:t>
                            </w:r>
                            <w:r>
                              <w:rPr>
                                <w:color w:val="auto"/>
                              </w:rPr>
                              <w:t>,</w:t>
                            </w:r>
                            <w:r w:rsidRPr="0096605C">
                              <w:rPr>
                                <w:color w:val="auto"/>
                              </w:rPr>
                              <w:t xml:space="preserve"> 50% y 100%</w:t>
                            </w:r>
                          </w:p>
                          <w:p w14:paraId="2A328AE1" w14:textId="77777777" w:rsidR="002F28AC" w:rsidRPr="00A477A9" w:rsidRDefault="002F28AC" w:rsidP="0096605C">
                            <w:pPr>
                              <w:pStyle w:val="Descripcin"/>
                              <w:rPr>
                                <w:rFonts w:eastAsiaTheme="minorEastAsia" w:cs="Times New Roman"/>
                                <w:noProof/>
                                <w:color w:val="auto"/>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4F1AA2" id="Cuadro de texto 51" o:spid="_x0000_s1060" type="#_x0000_t202" style="position:absolute;left:0;text-align:left;margin-left:6.45pt;margin-top:10.35pt;width:137.25pt;height:48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KQPgIAAH8EAAAOAAAAZHJzL2Uyb0RvYy54bWysVEtv2zAMvg/YfxB0X+z0kW5GnCJLkWFA&#10;0RZIh54VWY4FyKJGKbGzXz9KjtOt22nYRabE9/eRnt/2rWEHhV6DLfl0knOmrIRK213Jvz2vP3zk&#10;zAdhK2HAqpIflee3i/fv5p0r1AU0YCqFjIJYX3Su5E0IrsgyLxvVCj8Bpywpa8BWBLriLqtQdBS9&#10;NdlFns+yDrByCFJ5T693g5IvUvy6VjI81rVXgZmSU20hnZjObTyzxVwUOxSu0fJUhviHKlqhLSU9&#10;h7oTQbA96j9CtVoieKjDREKbQV1rqVIP1M00f9PNphFOpV4IHO/OMPn/F1Y+HJ6Q6ark11POrGiJ&#10;o9VeVAisUiyoPgAjDcHUOV+Q9caRfeg/Q090j++eHmP3fY1t/FJfjPQE+PEMMoViMjrdXF3mN9ec&#10;SdLN8k+zPLGQvXo79OGLgpZFoeRIJCZsxeHeB6qETEeTmMyD0dVaGxMvUbEyyA6CCO8aHVSskTx+&#10;szI22lqIXoN6eFFpYk5ZYsNDY1EK/bZPOF1ejV1voToSGAjDVHkn15rS3wsfngTSGFH/tBrhkY7a&#10;QFdyOEmcNYA//vYe7Yld0nLW0ViW3H/fC1Scma+WeI8zPAo4CttRsPt2BdQ4UUnVJJEcMJhRrBHa&#10;F9qYZcxCKmEl5Sp5GMVVGJaDNk6q5TIZ0aQ6Ee7txskYeoT5uX8R6E4kxUl5gHFgRfGGq8F2AH25&#10;D1DrRGQEdkCROIoXmvLE1mkj4xr9ek9Wr/+NxU8AAAD//wMAUEsDBBQABgAIAAAAIQBe5Sgh3gAA&#10;AAkBAAAPAAAAZHJzL2Rvd25yZXYueG1sTI/BTsMwEETvSPyDtUhcEHUaoaSEOBW0cINDS9XzNjZJ&#10;RLyObKdJ/57lBMfRG82+Ldez7cXZ+NA5UrBcJCAM1U531Cg4fL7dr0CEiKSxd2QUXEyAdXV9VWKh&#10;3UQ7c97HRvAIhQIVtDEOhZShbo3FsHCDIWZfzluMHH0jtceJx20v0yTJpMWO+EKLg9m0pv7ej1ZB&#10;tvXjtKPN3fbw+o4fQ5MeXy5HpW5v5ucnENHM8a8Mv/qsDhU7ndxIOoiec/rITQVpkoNgnq7yBxAn&#10;BsssB1mV8v8H1Q8AAAD//wMAUEsBAi0AFAAGAAgAAAAhALaDOJL+AAAA4QEAABMAAAAAAAAAAAAA&#10;AAAAAAAAAFtDb250ZW50X1R5cGVzXS54bWxQSwECLQAUAAYACAAAACEAOP0h/9YAAACUAQAACwAA&#10;AAAAAAAAAAAAAAAvAQAAX3JlbHMvLnJlbHNQSwECLQAUAAYACAAAACEACqBCkD4CAAB/BAAADgAA&#10;AAAAAAAAAAAAAAAuAgAAZHJzL2Uyb0RvYy54bWxQSwECLQAUAAYACAAAACEAXuUoId4AAAAJAQAA&#10;DwAAAAAAAAAAAAAAAACYBAAAZHJzL2Rvd25yZXYueG1sUEsFBgAAAAAEAAQA8wAAAKMFAAAAAA==&#10;" stroked="f">
                <v:textbox inset="0,0,0,0">
                  <w:txbxContent>
                    <w:p w14:paraId="72DD2DCA" w14:textId="1174043A" w:rsidR="002F28AC" w:rsidRPr="0096605C" w:rsidRDefault="002F28AC" w:rsidP="0096605C">
                      <w:pPr>
                        <w:pStyle w:val="Descripcin"/>
                        <w:jc w:val="center"/>
                        <w:rPr>
                          <w:rFonts w:cs="Times New Roman"/>
                          <w:noProof/>
                          <w:color w:val="auto"/>
                          <w:sz w:val="24"/>
                          <w:szCs w:val="24"/>
                        </w:rPr>
                      </w:pPr>
                      <w:r w:rsidRPr="0096605C">
                        <w:rPr>
                          <w:color w:val="auto"/>
                        </w:rPr>
                        <w:t xml:space="preserve">Foto </w:t>
                      </w:r>
                      <w:r>
                        <w:rPr>
                          <w:color w:val="auto"/>
                        </w:rPr>
                        <w:t>31</w:t>
                      </w:r>
                      <w:r w:rsidRPr="0096605C">
                        <w:rPr>
                          <w:color w:val="auto"/>
                        </w:rPr>
                        <w:t>: Grupo problema: extracto acuoso de taya al 10%</w:t>
                      </w:r>
                      <w:r>
                        <w:rPr>
                          <w:color w:val="auto"/>
                        </w:rPr>
                        <w:t>,</w:t>
                      </w:r>
                      <w:r w:rsidRPr="0096605C">
                        <w:rPr>
                          <w:color w:val="auto"/>
                        </w:rPr>
                        <w:t xml:space="preserve"> 50% y 100%</w:t>
                      </w:r>
                    </w:p>
                    <w:p w14:paraId="2A328AE1" w14:textId="77777777" w:rsidR="002F28AC" w:rsidRPr="00A477A9" w:rsidRDefault="002F28AC" w:rsidP="0096605C">
                      <w:pPr>
                        <w:pStyle w:val="Descripcin"/>
                        <w:rPr>
                          <w:rFonts w:eastAsiaTheme="minorEastAsia" w:cs="Times New Roman"/>
                          <w:noProof/>
                          <w:color w:val="auto"/>
                        </w:rPr>
                      </w:pPr>
                      <w:r>
                        <w:t xml:space="preserve"> </w:t>
                      </w:r>
                    </w:p>
                  </w:txbxContent>
                </v:textbox>
              </v:shape>
            </w:pict>
          </mc:Fallback>
        </mc:AlternateContent>
      </w:r>
    </w:p>
    <w:p w14:paraId="67994F1F" w14:textId="636411C5" w:rsidR="0096605C" w:rsidRPr="00F14A6C" w:rsidRDefault="00C10704" w:rsidP="002F6040">
      <w:pPr>
        <w:rPr>
          <w:rFonts w:eastAsiaTheme="minorEastAsia" w:cs="Times New Roman"/>
          <w:bCs/>
          <w:szCs w:val="24"/>
          <w:lang w:val="es-PE" w:eastAsia="es-PE"/>
        </w:rPr>
      </w:pPr>
      <w:r w:rsidRPr="00F14A6C">
        <w:rPr>
          <w:rFonts w:eastAsiaTheme="minorEastAsia" w:cs="Times New Roman"/>
          <w:bCs/>
          <w:noProof/>
          <w:szCs w:val="24"/>
          <w:lang w:val="es-PE" w:eastAsia="es-PE"/>
        </w:rPr>
        <w:drawing>
          <wp:anchor distT="0" distB="0" distL="114300" distR="114300" simplePos="0" relativeHeight="251694592" behindDoc="0" locked="0" layoutInCell="1" allowOverlap="1" wp14:anchorId="27D8CBC2" wp14:editId="6294D007">
            <wp:simplePos x="0" y="0"/>
            <wp:positionH relativeFrom="column">
              <wp:posOffset>1179195</wp:posOffset>
            </wp:positionH>
            <wp:positionV relativeFrom="paragraph">
              <wp:posOffset>260985</wp:posOffset>
            </wp:positionV>
            <wp:extent cx="2269490" cy="1512570"/>
            <wp:effectExtent l="76200" t="76200" r="130810" b="125730"/>
            <wp:wrapThrough wrapText="bothSides">
              <wp:wrapPolygon edited="0">
                <wp:start x="-363" y="-1088"/>
                <wp:lineTo x="-725" y="-816"/>
                <wp:lineTo x="-725" y="22035"/>
                <wp:lineTo x="-363" y="23123"/>
                <wp:lineTo x="22301" y="23123"/>
                <wp:lineTo x="22664" y="21219"/>
                <wp:lineTo x="22664" y="3537"/>
                <wp:lineTo x="22301" y="-544"/>
                <wp:lineTo x="22301" y="-1088"/>
                <wp:lineTo x="-363" y="-1088"/>
              </wp:wrapPolygon>
            </wp:wrapThrough>
            <wp:docPr id="66" name="Imagen 66" descr="C:\Users\Mendoza\Downloads\IMG_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doza\Downloads\IMG_139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9490" cy="1512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605C" w:rsidRPr="00F14A6C">
        <w:rPr>
          <w:rFonts w:eastAsiaTheme="minorEastAsia" w:cs="Times New Roman"/>
          <w:szCs w:val="24"/>
          <w:lang w:val="es-PE" w:eastAsia="es-PE"/>
        </w:rPr>
        <w:t xml:space="preserve">  </w:t>
      </w:r>
    </w:p>
    <w:p w14:paraId="7F7D467A" w14:textId="78820720" w:rsidR="0096605C" w:rsidRPr="00F14A6C" w:rsidRDefault="0096605C" w:rsidP="002F6040">
      <w:pPr>
        <w:rPr>
          <w:rFonts w:eastAsiaTheme="minorEastAsia" w:cs="Times New Roman"/>
          <w:bCs/>
          <w:szCs w:val="24"/>
          <w:lang w:val="es-PE" w:eastAsia="es-PE"/>
        </w:rPr>
      </w:pPr>
    </w:p>
    <w:p w14:paraId="0405BDF2" w14:textId="529386CD" w:rsidR="0096605C" w:rsidRPr="00F14A6C" w:rsidRDefault="0096605C" w:rsidP="0096605C">
      <w:pPr>
        <w:rPr>
          <w:lang w:val="es-PE" w:eastAsia="es-PE"/>
        </w:rPr>
      </w:pPr>
    </w:p>
    <w:p w14:paraId="7F58C805" w14:textId="00A74C14" w:rsidR="003A3AD2" w:rsidRPr="00F14A6C" w:rsidRDefault="00E90CE4" w:rsidP="0096605C">
      <w:pPr>
        <w:rPr>
          <w:lang w:val="es-PE" w:eastAsia="es-PE"/>
        </w:rPr>
      </w:pPr>
      <w:r w:rsidRPr="00F14A6C">
        <w:rPr>
          <w:noProof/>
          <w:lang w:val="es-PE" w:eastAsia="es-PE"/>
        </w:rPr>
        <mc:AlternateContent>
          <mc:Choice Requires="wps">
            <w:drawing>
              <wp:anchor distT="0" distB="0" distL="114300" distR="114300" simplePos="0" relativeHeight="251725312" behindDoc="0" locked="0" layoutInCell="1" allowOverlap="1" wp14:anchorId="7758C63B" wp14:editId="74DDB1F5">
                <wp:simplePos x="0" y="0"/>
                <wp:positionH relativeFrom="margin">
                  <wp:posOffset>1245870</wp:posOffset>
                </wp:positionH>
                <wp:positionV relativeFrom="paragraph">
                  <wp:posOffset>390240</wp:posOffset>
                </wp:positionV>
                <wp:extent cx="2038350" cy="635"/>
                <wp:effectExtent l="0" t="0" r="0" b="7620"/>
                <wp:wrapThrough wrapText="bothSides">
                  <wp:wrapPolygon edited="0">
                    <wp:start x="0" y="0"/>
                    <wp:lineTo x="0" y="20971"/>
                    <wp:lineTo x="21398" y="20971"/>
                    <wp:lineTo x="21398" y="0"/>
                    <wp:lineTo x="0" y="0"/>
                  </wp:wrapPolygon>
                </wp:wrapThrough>
                <wp:docPr id="55" name="Cuadro de texto 55"/>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a:effectLst/>
                      </wps:spPr>
                      <wps:txbx>
                        <w:txbxContent>
                          <w:p w14:paraId="40E9CA39" w14:textId="3012F05E" w:rsidR="002F28AC" w:rsidRPr="0096605C" w:rsidRDefault="002F28AC" w:rsidP="00A42034">
                            <w:pPr>
                              <w:pStyle w:val="Descripcin"/>
                              <w:jc w:val="center"/>
                              <w:rPr>
                                <w:rFonts w:cs="Times New Roman"/>
                                <w:noProof/>
                                <w:color w:val="auto"/>
                                <w:sz w:val="24"/>
                                <w:szCs w:val="24"/>
                              </w:rPr>
                            </w:pPr>
                            <w:r w:rsidRPr="0096605C">
                              <w:rPr>
                                <w:color w:val="auto"/>
                              </w:rPr>
                              <w:t xml:space="preserve">Foto </w:t>
                            </w:r>
                            <w:r>
                              <w:rPr>
                                <w:color w:val="auto"/>
                              </w:rPr>
                              <w:t>33</w:t>
                            </w:r>
                            <w:r w:rsidRPr="0096605C">
                              <w:rPr>
                                <w:color w:val="auto"/>
                              </w:rPr>
                              <w:t xml:space="preserve">: Impregnación de discos con 20 </w:t>
                            </w:r>
                            <w:r w:rsidRPr="0096605C">
                              <w:rPr>
                                <w:rFonts w:ascii="Cambria Math" w:hAnsi="Cambria Math" w:cs="Cambria Math"/>
                                <w:color w:val="auto"/>
                                <w:szCs w:val="24"/>
                              </w:rPr>
                              <w:t>𝝻</w:t>
                            </w:r>
                            <w:r w:rsidRPr="0096605C">
                              <w:rPr>
                                <w:rFonts w:cs="Times New Roman"/>
                                <w:color w:val="auto"/>
                                <w:szCs w:val="24"/>
                              </w:rPr>
                              <w:t>L de los preparados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58C63B" id="Cuadro de texto 55" o:spid="_x0000_s1061" type="#_x0000_t202" style="position:absolute;left:0;text-align:left;margin-left:98.1pt;margin-top:30.75pt;width:160.5pt;height:.05pt;z-index:251725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uHOgIAAHwEAAAOAAAAZHJzL2Uyb0RvYy54bWysVE1v2zAMvQ/YfxB0X52maFEEcYosRYcB&#10;RVugHXpWZLk2IIsapcTufv2e5LjZup2GXWSKpPjxHunl1dBZsTccWnKlPD2ZSWGcpqp1L6X89nTz&#10;6VKKEJWrlCVnSvlqgrxaffyw7P3CzKkhWxkWCOLCovelbGL0i6IIujGdCifkjYOxJu5UxJVfiopV&#10;j+idLeaz2UXRE1eeSZsQoL0ejXKV49e10fG+roOJwpYStcV8cj636SxWS7V4YeWbVh/KUP9QRada&#10;h6Rvoa5VVGLH7R+hulYzBarjiaauoLputck9oJvT2btuHhvlTe4F4AT/BlP4f2H13f6BRVuV8vxc&#10;Cqc6cLTZqYpJVEZEM0QSsACm3ocFvB89/OPwmQbQPekDlKn7oeYufdGXgB2Av76BjFBCQzmfnV2e&#10;ncOkYbs4y7GL41PPIX4x1IkklJLBYAZW7W9DRBlwnVxSpkC2rW5aa9MlGTaWxV6B7b5po0kF4sVv&#10;XtYlX0fp1WgeNSaPyyFL6nbsKklx2A4ZpLHcpNpS9QokmMaRCl7ftEh/q0J8UIwZQofYi3iPo7bU&#10;l5IOkhQN8Y+/6ZM/qIVVih4zWcrwfafYSGG/OpCeBngSeBK2k+B23YbQ+Ck2zuss4gFHO4k1U/eM&#10;dVmnLDApp5GrlHESN3HcDKybNut1dsKYehVv3aPXKfQE89PwrNgfSEpjckfTtKrFO65G38yWX+8i&#10;gM9EHlEER+mCEc9sHdYx7dCv9+x1/GmsfgIAAP//AwBQSwMEFAAGAAgAAAAhAM2LG3TfAAAACQEA&#10;AA8AAABkcnMvZG93bnJldi54bWxMj8FOwzAQRO9I/IO1SFwQdVJaAyFOVVVwgEtF6IWbG7txIF5H&#10;ttOGv2d7guPMPs3OlKvJ9exoQuw8SshnGTCDjdcdthJ2Hy+3D8BiUqhV79FI+DERVtXlRakK7U/4&#10;bo51ahmFYCyUBJvSUHAeG2ucijM/GKTbwQenEsnQch3UicJdz+dZJrhTHdIHqwazsab5rkcnYbv4&#10;3Nqb8fD8tl7chdfduBFfbS3l9dW0fgKWzJT+YDjXp+pQUae9H1FH1pN+FHNCJYh8CYyAZX5Pxv5s&#10;COBVyf8vqH4BAAD//wMAUEsBAi0AFAAGAAgAAAAhALaDOJL+AAAA4QEAABMAAAAAAAAAAAAAAAAA&#10;AAAAAFtDb250ZW50X1R5cGVzXS54bWxQSwECLQAUAAYACAAAACEAOP0h/9YAAACUAQAACwAAAAAA&#10;AAAAAAAAAAAvAQAAX3JlbHMvLnJlbHNQSwECLQAUAAYACAAAACEAuxa7hzoCAAB8BAAADgAAAAAA&#10;AAAAAAAAAAAuAgAAZHJzL2Uyb0RvYy54bWxQSwECLQAUAAYACAAAACEAzYsbdN8AAAAJAQAADwAA&#10;AAAAAAAAAAAAAACUBAAAZHJzL2Rvd25yZXYueG1sUEsFBgAAAAAEAAQA8wAAAKAFAAAAAA==&#10;" stroked="f">
                <v:textbox style="mso-fit-shape-to-text:t" inset="0,0,0,0">
                  <w:txbxContent>
                    <w:p w14:paraId="40E9CA39" w14:textId="3012F05E" w:rsidR="002F28AC" w:rsidRPr="0096605C" w:rsidRDefault="002F28AC" w:rsidP="00A42034">
                      <w:pPr>
                        <w:pStyle w:val="Descripcin"/>
                        <w:jc w:val="center"/>
                        <w:rPr>
                          <w:rFonts w:cs="Times New Roman"/>
                          <w:noProof/>
                          <w:color w:val="auto"/>
                          <w:sz w:val="24"/>
                          <w:szCs w:val="24"/>
                        </w:rPr>
                      </w:pPr>
                      <w:r w:rsidRPr="0096605C">
                        <w:rPr>
                          <w:color w:val="auto"/>
                        </w:rPr>
                        <w:t xml:space="preserve">Foto </w:t>
                      </w:r>
                      <w:r>
                        <w:rPr>
                          <w:color w:val="auto"/>
                        </w:rPr>
                        <w:t>33</w:t>
                      </w:r>
                      <w:r w:rsidRPr="0096605C">
                        <w:rPr>
                          <w:color w:val="auto"/>
                        </w:rPr>
                        <w:t xml:space="preserve">: Impregnación de discos con 20 </w:t>
                      </w:r>
                      <w:r w:rsidRPr="0096605C">
                        <w:rPr>
                          <w:rFonts w:ascii="Cambria Math" w:hAnsi="Cambria Math" w:cs="Cambria Math"/>
                          <w:color w:val="auto"/>
                          <w:szCs w:val="24"/>
                        </w:rPr>
                        <w:t>𝝻</w:t>
                      </w:r>
                      <w:r w:rsidRPr="0096605C">
                        <w:rPr>
                          <w:rFonts w:cs="Times New Roman"/>
                          <w:color w:val="auto"/>
                          <w:szCs w:val="24"/>
                        </w:rPr>
                        <w:t>L de los preparados</w:t>
                      </w:r>
                    </w:p>
                  </w:txbxContent>
                </v:textbox>
                <w10:wrap type="through" anchorx="margin"/>
              </v:shape>
            </w:pict>
          </mc:Fallback>
        </mc:AlternateContent>
      </w:r>
    </w:p>
    <w:p w14:paraId="3480CC25" w14:textId="1806FD6F" w:rsidR="003A3AD2" w:rsidRPr="00F14A6C" w:rsidRDefault="00E90CE4" w:rsidP="0096605C">
      <w:pPr>
        <w:rPr>
          <w:lang w:val="es-PE" w:eastAsia="es-PE"/>
        </w:rPr>
      </w:pPr>
      <w:r w:rsidRPr="00F14A6C">
        <w:rPr>
          <w:noProof/>
          <w:lang w:val="es-PE" w:eastAsia="es-PE"/>
        </w:rPr>
        <w:drawing>
          <wp:anchor distT="0" distB="0" distL="114300" distR="114300" simplePos="0" relativeHeight="251698688" behindDoc="0" locked="0" layoutInCell="1" allowOverlap="1" wp14:anchorId="691BC414" wp14:editId="57EF46DA">
            <wp:simplePos x="0" y="0"/>
            <wp:positionH relativeFrom="margin">
              <wp:posOffset>1270</wp:posOffset>
            </wp:positionH>
            <wp:positionV relativeFrom="paragraph">
              <wp:posOffset>440690</wp:posOffset>
            </wp:positionV>
            <wp:extent cx="1520190" cy="1924050"/>
            <wp:effectExtent l="76200" t="76200" r="137160" b="133350"/>
            <wp:wrapNone/>
            <wp:docPr id="81" name="Picture 3" descr="D:\UPAGU\tesis II\fotos piloto\IMG_20160615_19214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descr="D:\UPAGU\tesis II\fotos piloto\IMG_20160615_192141773.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 r="9" b="28817"/>
                    <a:stretch/>
                  </pic:blipFill>
                  <pic:spPr bwMode="auto">
                    <a:xfrm>
                      <a:off x="0" y="0"/>
                      <a:ext cx="1520190"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A6C">
        <w:rPr>
          <w:noProof/>
          <w:lang w:val="es-PE" w:eastAsia="es-PE"/>
        </w:rPr>
        <w:drawing>
          <wp:anchor distT="0" distB="0" distL="114300" distR="114300" simplePos="0" relativeHeight="251701760" behindDoc="0" locked="0" layoutInCell="1" allowOverlap="1" wp14:anchorId="3670ACAB" wp14:editId="083E4525">
            <wp:simplePos x="0" y="0"/>
            <wp:positionH relativeFrom="column">
              <wp:posOffset>2933065</wp:posOffset>
            </wp:positionH>
            <wp:positionV relativeFrom="paragraph">
              <wp:posOffset>418356</wp:posOffset>
            </wp:positionV>
            <wp:extent cx="1631950" cy="1928495"/>
            <wp:effectExtent l="76200" t="76200" r="139700" b="128905"/>
            <wp:wrapThrough wrapText="bothSides">
              <wp:wrapPolygon edited="0">
                <wp:start x="-504" y="-853"/>
                <wp:lineTo x="-1009" y="-640"/>
                <wp:lineTo x="-1009" y="21977"/>
                <wp:lineTo x="-504" y="22830"/>
                <wp:lineTo x="22693" y="22830"/>
                <wp:lineTo x="23197" y="20057"/>
                <wp:lineTo x="23197" y="2774"/>
                <wp:lineTo x="22693" y="-427"/>
                <wp:lineTo x="22693" y="-853"/>
                <wp:lineTo x="-504" y="-853"/>
              </wp:wrapPolygon>
            </wp:wrapThrough>
            <wp:docPr id="76" name="Imagen 76" descr="C:\Users\Mendoza\Downloads\IMG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doza\Downloads\IMG_1402.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1660" r="11980" b="70"/>
                    <a:stretch/>
                  </pic:blipFill>
                  <pic:spPr bwMode="auto">
                    <a:xfrm>
                      <a:off x="0" y="0"/>
                      <a:ext cx="1631950" cy="192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497B2" w14:textId="08C25C21" w:rsidR="0096605C" w:rsidRPr="00F14A6C" w:rsidRDefault="0096605C" w:rsidP="0096605C">
      <w:pPr>
        <w:rPr>
          <w:lang w:val="es-PE" w:eastAsia="es-PE"/>
        </w:rPr>
      </w:pPr>
      <w:r w:rsidRPr="00F14A6C">
        <w:rPr>
          <w:lang w:val="es-PE" w:eastAsia="es-PE"/>
        </w:rPr>
        <w:t xml:space="preserve">                                      </w:t>
      </w:r>
    </w:p>
    <w:p w14:paraId="274C7D01" w14:textId="5D473F2C" w:rsidR="0096605C" w:rsidRPr="00F14A6C" w:rsidRDefault="0096605C" w:rsidP="0096605C">
      <w:pPr>
        <w:rPr>
          <w:lang w:val="es-PE" w:eastAsia="es-PE"/>
        </w:rPr>
      </w:pPr>
    </w:p>
    <w:p w14:paraId="3C645439" w14:textId="2BCFBE22" w:rsidR="0096605C" w:rsidRPr="00F14A6C" w:rsidRDefault="00E90CE4" w:rsidP="0096605C">
      <w:pPr>
        <w:rPr>
          <w:lang w:val="es-PE" w:eastAsia="es-PE"/>
        </w:rPr>
      </w:pPr>
      <w:r w:rsidRPr="00F14A6C">
        <w:rPr>
          <w:noProof/>
          <w:lang w:val="es-PE" w:eastAsia="es-PE"/>
        </w:rPr>
        <mc:AlternateContent>
          <mc:Choice Requires="wps">
            <w:drawing>
              <wp:anchor distT="0" distB="0" distL="114300" distR="114300" simplePos="0" relativeHeight="251731456" behindDoc="0" locked="0" layoutInCell="1" allowOverlap="1" wp14:anchorId="507EE611" wp14:editId="73591A00">
                <wp:simplePos x="0" y="0"/>
                <wp:positionH relativeFrom="column">
                  <wp:posOffset>3020695</wp:posOffset>
                </wp:positionH>
                <wp:positionV relativeFrom="paragraph">
                  <wp:posOffset>1002665</wp:posOffset>
                </wp:positionV>
                <wp:extent cx="1631950" cy="635"/>
                <wp:effectExtent l="0" t="0" r="6350" b="0"/>
                <wp:wrapThrough wrapText="bothSides">
                  <wp:wrapPolygon edited="0">
                    <wp:start x="0" y="0"/>
                    <wp:lineTo x="0" y="20521"/>
                    <wp:lineTo x="21432" y="20521"/>
                    <wp:lineTo x="21432" y="0"/>
                    <wp:lineTo x="0" y="0"/>
                  </wp:wrapPolygon>
                </wp:wrapThrough>
                <wp:docPr id="34" name="Cuadro de texto 34"/>
                <wp:cNvGraphicFramePr/>
                <a:graphic xmlns:a="http://schemas.openxmlformats.org/drawingml/2006/main">
                  <a:graphicData uri="http://schemas.microsoft.com/office/word/2010/wordprocessingShape">
                    <wps:wsp>
                      <wps:cNvSpPr txBox="1"/>
                      <wps:spPr>
                        <a:xfrm>
                          <a:off x="0" y="0"/>
                          <a:ext cx="1631950" cy="635"/>
                        </a:xfrm>
                        <a:prstGeom prst="rect">
                          <a:avLst/>
                        </a:prstGeom>
                        <a:solidFill>
                          <a:prstClr val="white"/>
                        </a:solidFill>
                        <a:ln>
                          <a:noFill/>
                        </a:ln>
                        <a:effectLst/>
                      </wps:spPr>
                      <wps:txbx>
                        <w:txbxContent>
                          <w:p w14:paraId="76210542" w14:textId="139227B8" w:rsidR="002F28AC" w:rsidRPr="0096605C" w:rsidRDefault="002F28AC" w:rsidP="00A42034">
                            <w:pPr>
                              <w:pStyle w:val="Descripcin"/>
                              <w:jc w:val="center"/>
                              <w:rPr>
                                <w:rFonts w:eastAsiaTheme="minorEastAsia" w:cs="Times New Roman"/>
                                <w:noProof/>
                                <w:color w:val="auto"/>
                              </w:rPr>
                            </w:pPr>
                            <w:r w:rsidRPr="0096605C">
                              <w:rPr>
                                <w:color w:val="auto"/>
                              </w:rPr>
                              <w:t xml:space="preserve">Foto </w:t>
                            </w:r>
                            <w:r>
                              <w:rPr>
                                <w:color w:val="auto"/>
                              </w:rPr>
                              <w:t>35</w:t>
                            </w:r>
                            <w:r w:rsidRPr="0096605C">
                              <w:rPr>
                                <w:color w:val="auto"/>
                              </w:rPr>
                              <w:t>: Inoculación de la superficie de las placas de Petri  (10 repeticiones)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EE611" id="Cuadro de texto 34" o:spid="_x0000_s1062" type="#_x0000_t202" style="position:absolute;left:0;text-align:left;margin-left:237.85pt;margin-top:78.95pt;width:128.5pt;height:.0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xOQIAAHwEAAAOAAAAZHJzL2Uyb0RvYy54bWysVMFu2zAMvQ/YPwi6L06aNViNOEWWIsOA&#10;oi2QDj0rshwLkEWNUmJnXz9KttOt22nYRaZE6lF8fPTytmsMOyn0GmzBZ5MpZ8pKKLU9FPzb8/bD&#10;J858ELYUBqwq+Fl5frt6/27ZulxdQQ2mVMgIxPq8dQWvQ3B5lnlZq0b4CThlyVkBNiLQFg9ZiaIl&#10;9MZkV9PpImsBS4cglfd0etc7+SrhV5WS4bGqvArMFJzeFtKKad3HNVstRX5A4Woth2eIf3hFI7Sl&#10;pBeoOxEEO6L+A6rREsFDFSYSmgyqSkuVaqBqZtM31exq4VSqhcjx7kKT/3+w8uH0hEyXBZ9/5MyK&#10;hnq0OYoSgZWKBdUFYOQhmlrnc4reOYoP3WfoqN3juafDWH1XYRO/VBcjPxF+vpBMUEzGS4v57Oaa&#10;XJJ8i/l1xMherzr04YuChkWj4EgdTMSK070PfegYEjN5MLrcamPiJjo2BtlJULfbWgc1gP8WZWyM&#10;tRBv9YD9iUpyGbLEavuqohW6fdeTtBhL3kN5JiYQekl5J7ea0t8LH54EkoaoQpqL8EhLZaAtOAwW&#10;ZzXgj7+dx3hqLXk5a0mTBfffjwIVZ+arpaZHAY8GjsZ+NOyx2QAVPqOJczKZdAGDGc0KoXmhcVnH&#10;LOQSVlKugofR3IR+MmjcpFqvUxDJ1Ilwb3dORuiR5ufuRaAbmhRl8gCjWkX+pld9bOqWWx8DEZ8a&#10;GYntWSQBxA1JPElhGMc4Q7/uU9TrT2P1EwAA//8DAFBLAwQUAAYACAAAACEAcjL+AeEAAAALAQAA&#10;DwAAAGRycy9kb3ducmV2LnhtbEyPwU7DMBBE70j8g7VIXBB1aNOmhDhVVcGhXCpCL9zc2I0D8Tqy&#10;nTb8fbcnOO7M0+xMsRptx07ah9ahgKdJAkxj7VSLjYD959vjEliIEpXsHGoBvzrAqry9KWSu3Bk/&#10;9KmKDaMQDLkUYGLsc85DbbSVYeJ6jeQdnbcy0ukbrrw8U7jt+DRJFtzKFumDkb3eGF3/VIMVsEu/&#10;duZhOL6+r9OZ3+6HzeK7qYS4vxvXL8CiHuMfDNf6VB1K6nRwA6rAOgFpNs8IJWOePQMjIptNSTlc&#10;lWUCvCz4/w3lBQAA//8DAFBLAQItABQABgAIAAAAIQC2gziS/gAAAOEBAAATAAAAAAAAAAAAAAAA&#10;AAAAAABbQ29udGVudF9UeXBlc10ueG1sUEsBAi0AFAAGAAgAAAAhADj9If/WAAAAlAEAAAsAAAAA&#10;AAAAAAAAAAAALwEAAF9yZWxzLy5yZWxzUEsBAi0AFAAGAAgAAAAhAP4p7DE5AgAAfAQAAA4AAAAA&#10;AAAAAAAAAAAALgIAAGRycy9lMm9Eb2MueG1sUEsBAi0AFAAGAAgAAAAhAHIy/gHhAAAACwEAAA8A&#10;AAAAAAAAAAAAAAAAkwQAAGRycy9kb3ducmV2LnhtbFBLBQYAAAAABAAEAPMAAAChBQAAAAA=&#10;" stroked="f">
                <v:textbox style="mso-fit-shape-to-text:t" inset="0,0,0,0">
                  <w:txbxContent>
                    <w:p w14:paraId="76210542" w14:textId="139227B8" w:rsidR="002F28AC" w:rsidRPr="0096605C" w:rsidRDefault="002F28AC" w:rsidP="00A42034">
                      <w:pPr>
                        <w:pStyle w:val="Descripcin"/>
                        <w:jc w:val="center"/>
                        <w:rPr>
                          <w:rFonts w:eastAsiaTheme="minorEastAsia" w:cs="Times New Roman"/>
                          <w:noProof/>
                          <w:color w:val="auto"/>
                        </w:rPr>
                      </w:pPr>
                      <w:r w:rsidRPr="0096605C">
                        <w:rPr>
                          <w:color w:val="auto"/>
                        </w:rPr>
                        <w:t xml:space="preserve">Foto </w:t>
                      </w:r>
                      <w:r>
                        <w:rPr>
                          <w:color w:val="auto"/>
                        </w:rPr>
                        <w:t>35</w:t>
                      </w:r>
                      <w:r w:rsidRPr="0096605C">
                        <w:rPr>
                          <w:color w:val="auto"/>
                        </w:rPr>
                        <w:t>: Inoculación de la superficie de las placas de Petri  (10 repeticiones)</w:t>
                      </w:r>
                    </w:p>
                  </w:txbxContent>
                </v:textbox>
                <w10:wrap type="through"/>
              </v:shape>
            </w:pict>
          </mc:Fallback>
        </mc:AlternateContent>
      </w:r>
      <w:r w:rsidRPr="00F14A6C">
        <w:rPr>
          <w:noProof/>
          <w:lang w:val="es-PE" w:eastAsia="es-PE"/>
        </w:rPr>
        <mc:AlternateContent>
          <mc:Choice Requires="wps">
            <w:drawing>
              <wp:anchor distT="0" distB="0" distL="114300" distR="114300" simplePos="0" relativeHeight="251728384" behindDoc="0" locked="0" layoutInCell="1" allowOverlap="1" wp14:anchorId="6F471387" wp14:editId="5F7E84FF">
                <wp:simplePos x="0" y="0"/>
                <wp:positionH relativeFrom="margin">
                  <wp:posOffset>5606</wp:posOffset>
                </wp:positionH>
                <wp:positionV relativeFrom="paragraph">
                  <wp:posOffset>1069975</wp:posOffset>
                </wp:positionV>
                <wp:extent cx="1790700" cy="72390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790700" cy="723900"/>
                        </a:xfrm>
                        <a:prstGeom prst="rect">
                          <a:avLst/>
                        </a:prstGeom>
                        <a:solidFill>
                          <a:prstClr val="white"/>
                        </a:solidFill>
                        <a:ln>
                          <a:noFill/>
                        </a:ln>
                        <a:effectLst/>
                      </wps:spPr>
                      <wps:txbx>
                        <w:txbxContent>
                          <w:p w14:paraId="302E81AC" w14:textId="011D1BE9" w:rsidR="002F28AC" w:rsidRPr="0096605C" w:rsidRDefault="002F28AC" w:rsidP="00DE505F">
                            <w:pPr>
                              <w:pStyle w:val="Descripcin"/>
                              <w:jc w:val="center"/>
                              <w:rPr>
                                <w:rFonts w:eastAsiaTheme="minorEastAsia" w:cs="Times New Roman"/>
                                <w:noProof/>
                                <w:color w:val="auto"/>
                              </w:rPr>
                            </w:pPr>
                            <w:r w:rsidRPr="0096605C">
                              <w:rPr>
                                <w:color w:val="auto"/>
                              </w:rPr>
                              <w:t xml:space="preserve">Foto </w:t>
                            </w:r>
                            <w:r>
                              <w:rPr>
                                <w:color w:val="auto"/>
                              </w:rPr>
                              <w:t>34</w:t>
                            </w:r>
                            <w:r w:rsidRPr="0096605C">
                              <w:rPr>
                                <w:color w:val="auto"/>
                              </w:rPr>
                              <w:t xml:space="preserve">: Ajuste de turbidez de del </w:t>
                            </w:r>
                            <w:r w:rsidRPr="0096605C">
                              <w:rPr>
                                <w:i/>
                                <w:color w:val="auto"/>
                              </w:rPr>
                              <w:t>Streptococcus mutans</w:t>
                            </w:r>
                            <w:r>
                              <w:rPr>
                                <w:i/>
                                <w:color w:val="auto"/>
                              </w:rPr>
                              <w:t xml:space="preserve"> </w:t>
                            </w:r>
                            <w:r w:rsidRPr="00DE505F">
                              <w:rPr>
                                <w:i/>
                                <w:color w:val="auto"/>
                              </w:rPr>
                              <w:t>(</w:t>
                            </w:r>
                            <w:r w:rsidRPr="00DE505F">
                              <w:rPr>
                                <w:color w:val="auto"/>
                              </w:rPr>
                              <w:t>ATCC 25175)</w:t>
                            </w:r>
                            <w:r>
                              <w:rPr>
                                <w:i/>
                                <w:color w:val="auto"/>
                              </w:rPr>
                              <w:t xml:space="preserve"> se</w:t>
                            </w:r>
                            <w:r w:rsidRPr="0096605C">
                              <w:rPr>
                                <w:color w:val="auto"/>
                              </w:rPr>
                              <w:t xml:space="preserve">gún escala </w:t>
                            </w:r>
                            <w:r>
                              <w:rPr>
                                <w:color w:val="auto"/>
                                <w:lang w:val="es-PE"/>
                              </w:rPr>
                              <w:t>de Mc</w:t>
                            </w:r>
                            <w:r w:rsidRPr="0096605C">
                              <w:rPr>
                                <w:color w:val="auto"/>
                                <w:lang w:val="es-PE"/>
                              </w:rPr>
                              <w:t>Farland 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71387" id="Cuadro de texto 42" o:spid="_x0000_s1063" type="#_x0000_t202" style="position:absolute;left:0;text-align:left;margin-left:.45pt;margin-top:84.25pt;width:141pt;height:57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z1PAIAAH8EAAAOAAAAZHJzL2Uyb0RvYy54bWysVMFu2zAMvQ/YPwi6L3bSYVmNOEWWIsOA&#10;oi2QDj0rshwLkEWNUmJnXz9KjtOu22nYRaZE6lF8fPTipm8NOyr0GmzJp5OcM2UlVNruS/79afPh&#10;M2c+CFsJA1aV/KQ8v1m+f7foXKFm0ICpFDICsb7oXMmbEFyRZV42qhV+Ak5ZctaArQi0xX1WoegI&#10;vTXZLM8/ZR1g5RCk8p5ObwcnXyb8ulYyPNS1V4GZktPbQloxrbu4ZsuFKPYoXKPl+RniH17RCm0p&#10;6QXqVgTBDqj/gGq1RPBQh4mENoO61lKlGqiaaf6mmm0jnEq1EDneXWjy/w9W3h8fkemq5B9nnFnR&#10;Uo/WB1EhsEqxoPoAjDxEU+d8QdFbR/Gh/wI9tXs893QYq+9rbOOX6mLkJ8JPF5IJisl4aX6dz3Ny&#10;SfLNZ1fXZBN89nLboQ9fFbQsGiVHamLiVhzvfBhCx5CYzIPR1UYbEzfRsTbIjoIa3jU6qDP4b1HG&#10;xlgL8dYAOJyopJhzlljwUFi0Qr/rE09X87HqHVQnIgNhUJV3cqMp/Z3w4VEgyYiKpNEID7TUBrqS&#10;w9nirAH8+bfzGE/dJS9nHcmy5P7HQaDizHyz1Peo4dHA0diNhj20a6DCpzR0TiaTLmAwo1kjtM80&#10;MauYhVzCSspV8jCa6zAMB02cVKtVCiKlOhHu7NbJCD3S/NQ/C3TnJkWl3MMoWFG86dUQO5C+OgSo&#10;dWpkJHZgkQQQN6TyJIXzRMYxer1PUS//jeUvAAAA//8DAFBLAwQUAAYACAAAACEAkPVfoNwAAAAI&#10;AQAADwAAAGRycy9kb3ducmV2LnhtbEyPQU/DMAyF70j8h8hIXBBLqbSqlKYTbHCDw8a0c9aYtqJx&#10;qiRdu3+P4TJu9ntPz5/L1Wx7cUIfOkcKHhYJCKTamY4aBfvPt/scRIiajO4doYIzBlhV11elLoyb&#10;aIunXWwEl1AotII2xqGQMtQtWh0WbkBi78t5qyOvvpHG64nLbS/TJMmk1R3xhVYPuG6x/t6NVkG2&#10;8eO0pfXdZv/6rj+GJj28nA9K3d7Mz08gIs7xEoZffEaHipmObiQTRK/gkXOsZvkSBNtpnrJy/BuW&#10;IKtS/n+g+gEAAP//AwBQSwECLQAUAAYACAAAACEAtoM4kv4AAADhAQAAEwAAAAAAAAAAAAAAAAAA&#10;AAAAW0NvbnRlbnRfVHlwZXNdLnhtbFBLAQItABQABgAIAAAAIQA4/SH/1gAAAJQBAAALAAAAAAAA&#10;AAAAAAAAAC8BAABfcmVscy8ucmVsc1BLAQItABQABgAIAAAAIQAd3Kz1PAIAAH8EAAAOAAAAAAAA&#10;AAAAAAAAAC4CAABkcnMvZTJvRG9jLnhtbFBLAQItABQABgAIAAAAIQCQ9V+g3AAAAAgBAAAPAAAA&#10;AAAAAAAAAAAAAJYEAABkcnMvZG93bnJldi54bWxQSwUGAAAAAAQABADzAAAAnwUAAAAA&#10;" stroked="f">
                <v:textbox inset="0,0,0,0">
                  <w:txbxContent>
                    <w:p w14:paraId="302E81AC" w14:textId="011D1BE9" w:rsidR="002F28AC" w:rsidRPr="0096605C" w:rsidRDefault="002F28AC" w:rsidP="00DE505F">
                      <w:pPr>
                        <w:pStyle w:val="Descripcin"/>
                        <w:jc w:val="center"/>
                        <w:rPr>
                          <w:rFonts w:eastAsiaTheme="minorEastAsia" w:cs="Times New Roman"/>
                          <w:noProof/>
                          <w:color w:val="auto"/>
                        </w:rPr>
                      </w:pPr>
                      <w:r w:rsidRPr="0096605C">
                        <w:rPr>
                          <w:color w:val="auto"/>
                        </w:rPr>
                        <w:t xml:space="preserve">Foto </w:t>
                      </w:r>
                      <w:r>
                        <w:rPr>
                          <w:color w:val="auto"/>
                        </w:rPr>
                        <w:t>34</w:t>
                      </w:r>
                      <w:r w:rsidRPr="0096605C">
                        <w:rPr>
                          <w:color w:val="auto"/>
                        </w:rPr>
                        <w:t xml:space="preserve">: Ajuste de turbidez de del </w:t>
                      </w:r>
                      <w:r w:rsidRPr="0096605C">
                        <w:rPr>
                          <w:i/>
                          <w:color w:val="auto"/>
                        </w:rPr>
                        <w:t>Streptococcus mutans</w:t>
                      </w:r>
                      <w:r>
                        <w:rPr>
                          <w:i/>
                          <w:color w:val="auto"/>
                        </w:rPr>
                        <w:t xml:space="preserve"> </w:t>
                      </w:r>
                      <w:r w:rsidRPr="00DE505F">
                        <w:rPr>
                          <w:i/>
                          <w:color w:val="auto"/>
                        </w:rPr>
                        <w:t>(</w:t>
                      </w:r>
                      <w:r w:rsidRPr="00DE505F">
                        <w:rPr>
                          <w:color w:val="auto"/>
                        </w:rPr>
                        <w:t>ATCC 25175)</w:t>
                      </w:r>
                      <w:r>
                        <w:rPr>
                          <w:i/>
                          <w:color w:val="auto"/>
                        </w:rPr>
                        <w:t xml:space="preserve"> se</w:t>
                      </w:r>
                      <w:r w:rsidRPr="0096605C">
                        <w:rPr>
                          <w:color w:val="auto"/>
                        </w:rPr>
                        <w:t xml:space="preserve">gún escala </w:t>
                      </w:r>
                      <w:r>
                        <w:rPr>
                          <w:color w:val="auto"/>
                          <w:lang w:val="es-PE"/>
                        </w:rPr>
                        <w:t>de Mc</w:t>
                      </w:r>
                      <w:r w:rsidRPr="0096605C">
                        <w:rPr>
                          <w:color w:val="auto"/>
                          <w:lang w:val="es-PE"/>
                        </w:rPr>
                        <w:t>Farland 0.5</w:t>
                      </w:r>
                    </w:p>
                  </w:txbxContent>
                </v:textbox>
                <w10:wrap anchorx="margin"/>
              </v:shape>
            </w:pict>
          </mc:Fallback>
        </mc:AlternateContent>
      </w:r>
      <w:r w:rsidR="0096605C" w:rsidRPr="00F14A6C">
        <w:rPr>
          <w:noProof/>
          <w:lang w:val="es-PE" w:eastAsia="es-PE"/>
        </w:rPr>
        <mc:AlternateContent>
          <mc:Choice Requires="wps">
            <w:drawing>
              <wp:anchor distT="0" distB="0" distL="114300" distR="114300" simplePos="0" relativeHeight="251735552" behindDoc="0" locked="0" layoutInCell="1" allowOverlap="1" wp14:anchorId="59D96D44" wp14:editId="61C6D403">
                <wp:simplePos x="0" y="0"/>
                <wp:positionH relativeFrom="column">
                  <wp:posOffset>-379730</wp:posOffset>
                </wp:positionH>
                <wp:positionV relativeFrom="paragraph">
                  <wp:posOffset>2112010</wp:posOffset>
                </wp:positionV>
                <wp:extent cx="1491615" cy="635"/>
                <wp:effectExtent l="0" t="0" r="0" b="0"/>
                <wp:wrapThrough wrapText="bothSides">
                  <wp:wrapPolygon edited="0">
                    <wp:start x="0" y="0"/>
                    <wp:lineTo x="0" y="21600"/>
                    <wp:lineTo x="21600" y="21600"/>
                    <wp:lineTo x="21600" y="0"/>
                  </wp:wrapPolygon>
                </wp:wrapThrough>
                <wp:docPr id="59" name="Cuadro de texto 59"/>
                <wp:cNvGraphicFramePr/>
                <a:graphic xmlns:a="http://schemas.openxmlformats.org/drawingml/2006/main">
                  <a:graphicData uri="http://schemas.microsoft.com/office/word/2010/wordprocessingShape">
                    <wps:wsp>
                      <wps:cNvSpPr txBox="1"/>
                      <wps:spPr>
                        <a:xfrm>
                          <a:off x="0" y="0"/>
                          <a:ext cx="1491615" cy="635"/>
                        </a:xfrm>
                        <a:prstGeom prst="rect">
                          <a:avLst/>
                        </a:prstGeom>
                        <a:solidFill>
                          <a:prstClr val="white"/>
                        </a:solidFill>
                        <a:ln>
                          <a:noFill/>
                        </a:ln>
                        <a:effectLst/>
                      </wps:spPr>
                      <wps:txbx>
                        <w:txbxContent>
                          <w:p w14:paraId="05596965" w14:textId="77777777" w:rsidR="002F28AC" w:rsidRPr="002C6AA8" w:rsidRDefault="002F28AC" w:rsidP="0096605C">
                            <w:pPr>
                              <w:pStyle w:val="Descripcin"/>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D96D44" id="Cuadro de texto 59" o:spid="_x0000_s1064" type="#_x0000_t202" style="position:absolute;left:0;text-align:left;margin-left:-29.9pt;margin-top:166.3pt;width:117.45pt;height:.0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vuOwIAAHwEAAAOAAAAZHJzL2Uyb0RvYy54bWysVMFu2zAMvQ/YPwi6L07aJWiNOEWWIsOA&#10;oC2QDj0rshwLkEWNUmJnXz9KjtOu22nYRaZE6lF8fPT8rmsMOyr0GmzBJ6MxZ8pKKLXdF/z78/rT&#10;DWc+CFsKA1YV/KQ8v1t8/DBvXa6uoAZTKmQEYn3euoLXIbg8y7ysVSP8CJyy5KwAGxFoi/usRNES&#10;emOyq/F4lrWApUOQyns6ve+dfJHwq0rJ8FhVXgVmCk5vC2nFtO7imi3mIt+jcLWW52eIf3hFI7Sl&#10;pBeoexEEO6D+A6rREsFDFUYSmgyqSkuVaqBqJuN31Wxr4VSqhcjx7kKT/3+w8uH4hEyXBZ/ecmZF&#10;Qz1aHUSJwErFguoCMPIQTa3zOUVvHcWH7gt01O7h3NNhrL6rsIlfqouRnwg/XUgmKCbjpc+3k9lk&#10;ypkk3+x6GjGy16sOffiqoGHRKDhSBxOx4rjxoQ8dQmImD0aXa21M3ETHyiA7Cup2W+ugzuC/RRkb&#10;Yy3EWz1gf6KSXM5ZYrV9VdEK3a5LJF3fDCXvoDwREwi9pLyTa03pN8KHJ4GkISqe5iI80lIZaAsO&#10;Z4uzGvDn385jPLWWvJy1pMmC+x8HgYoz881S06OABwMHYzcY9tCsgAqf0MQ5mUy6gMEMZoXQvNC4&#10;LGMWcgkrKVfBw2CuQj8ZNG5SLZcpiGTqRNjYrZMReqD5uXsR6M5NijJ5gEGtIn/Xqz42dcstD4GI&#10;T42MxPYskgDihiSepHAexzhDb/cp6vWnsfgFAAD//wMAUEsDBBQABgAIAAAAIQAR2t2B4gAAAAsB&#10;AAAPAAAAZHJzL2Rvd25yZXYueG1sTI/BTsMwEETvSPyDtUhcUOu0aVMIcaqqggNcKkIv3Nx4Gwfi&#10;dWQ7bfh7XC5w3NnRzJtiPZqOndD51pKA2TQBhlRb1VIjYP/+PLkH5oMkJTtLKOAbPazL66tC5sqe&#10;6Q1PVWhYDCGfSwE6hD7n3NcajfRT2yPF39E6I0M8XcOVk+cYbjo+T5KMG9lSbNCyx63G+qsajIDd&#10;4mOn74bj0+tmkbqX/bDNPptKiNubcfMILOAY/sxwwY/oUEamgx1IedYJmCwfInoQkKbzDNjFsVrO&#10;gB1+lRXwsuD/N5Q/AAAA//8DAFBLAQItABQABgAIAAAAIQC2gziS/gAAAOEBAAATAAAAAAAAAAAA&#10;AAAAAAAAAABbQ29udGVudF9UeXBlc10ueG1sUEsBAi0AFAAGAAgAAAAhADj9If/WAAAAlAEAAAsA&#10;AAAAAAAAAAAAAAAALwEAAF9yZWxzLy5yZWxzUEsBAi0AFAAGAAgAAAAhAK0NC+47AgAAfAQAAA4A&#10;AAAAAAAAAAAAAAAALgIAAGRycy9lMm9Eb2MueG1sUEsBAi0AFAAGAAgAAAAhABHa3YHiAAAACwEA&#10;AA8AAAAAAAAAAAAAAAAAlQQAAGRycy9kb3ducmV2LnhtbFBLBQYAAAAABAAEAPMAAACkBQAAAAA=&#10;" stroked="f">
                <v:textbox style="mso-fit-shape-to-text:t" inset="0,0,0,0">
                  <w:txbxContent>
                    <w:p w14:paraId="05596965" w14:textId="77777777" w:rsidR="002F28AC" w:rsidRPr="002C6AA8" w:rsidRDefault="002F28AC" w:rsidP="0096605C">
                      <w:pPr>
                        <w:pStyle w:val="Descripcin"/>
                        <w:rPr>
                          <w:noProof/>
                          <w:sz w:val="24"/>
                        </w:rPr>
                      </w:pPr>
                    </w:p>
                  </w:txbxContent>
                </v:textbox>
                <w10:wrap type="through"/>
              </v:shape>
            </w:pict>
          </mc:Fallback>
        </mc:AlternateContent>
      </w:r>
    </w:p>
    <w:p w14:paraId="6FFFE5C5" w14:textId="56995D7B" w:rsidR="0096605C" w:rsidRPr="00F14A6C" w:rsidRDefault="00C10704" w:rsidP="0096605C">
      <w:pPr>
        <w:rPr>
          <w:lang w:val="es-PE" w:eastAsia="es-PE"/>
        </w:rPr>
      </w:pPr>
      <w:r w:rsidRPr="00F14A6C">
        <w:rPr>
          <w:rFonts w:eastAsiaTheme="minorEastAsia" w:cs="Times New Roman"/>
          <w:bCs/>
          <w:noProof/>
          <w:szCs w:val="24"/>
          <w:lang w:val="es-PE" w:eastAsia="es-PE"/>
        </w:rPr>
        <w:lastRenderedPageBreak/>
        <w:drawing>
          <wp:anchor distT="0" distB="0" distL="114300" distR="114300" simplePos="0" relativeHeight="251703808" behindDoc="0" locked="0" layoutInCell="1" allowOverlap="1" wp14:anchorId="3E617A86" wp14:editId="12A3C3F7">
            <wp:simplePos x="0" y="0"/>
            <wp:positionH relativeFrom="column">
              <wp:posOffset>768985</wp:posOffset>
            </wp:positionH>
            <wp:positionV relativeFrom="paragraph">
              <wp:posOffset>68580</wp:posOffset>
            </wp:positionV>
            <wp:extent cx="2816073" cy="1956096"/>
            <wp:effectExtent l="76200" t="76200" r="137160" b="139700"/>
            <wp:wrapThrough wrapText="bothSides">
              <wp:wrapPolygon edited="0">
                <wp:start x="-292" y="-842"/>
                <wp:lineTo x="-585" y="-631"/>
                <wp:lineTo x="-585" y="22091"/>
                <wp:lineTo x="-292" y="22932"/>
                <wp:lineTo x="22214" y="22932"/>
                <wp:lineTo x="22506" y="19777"/>
                <wp:lineTo x="22506" y="2735"/>
                <wp:lineTo x="22214" y="-421"/>
                <wp:lineTo x="22214" y="-842"/>
                <wp:lineTo x="-292" y="-842"/>
              </wp:wrapPolygon>
            </wp:wrapThrough>
            <wp:docPr id="75" name="Imagen 75" descr="C:\Users\Mendoza\Downloads\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ndoza\Downloads\IMG_1410.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509" b="4617"/>
                    <a:stretch/>
                  </pic:blipFill>
                  <pic:spPr bwMode="auto">
                    <a:xfrm>
                      <a:off x="0" y="0"/>
                      <a:ext cx="2816073" cy="1956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EB951" w14:textId="0526E8B6" w:rsidR="0096605C" w:rsidRPr="00F14A6C" w:rsidRDefault="0096605C" w:rsidP="0096605C">
      <w:pPr>
        <w:rPr>
          <w:lang w:val="es-PE" w:eastAsia="es-PE"/>
        </w:rPr>
      </w:pPr>
    </w:p>
    <w:p w14:paraId="00B830EC" w14:textId="6F374EC0" w:rsidR="0096605C" w:rsidRPr="00F14A6C" w:rsidRDefault="0096605C" w:rsidP="0096605C">
      <w:pPr>
        <w:rPr>
          <w:lang w:val="es-PE" w:eastAsia="es-PE"/>
        </w:rPr>
      </w:pPr>
    </w:p>
    <w:p w14:paraId="3C7E2232" w14:textId="24076536" w:rsidR="003A3AD2" w:rsidRPr="00F14A6C" w:rsidRDefault="003A3AD2" w:rsidP="0096605C">
      <w:pPr>
        <w:rPr>
          <w:lang w:val="es-PE" w:eastAsia="es-PE"/>
        </w:rPr>
      </w:pPr>
    </w:p>
    <w:p w14:paraId="35396EB4" w14:textId="1E695EF1" w:rsidR="0096605C" w:rsidRPr="00F14A6C" w:rsidRDefault="00C10704" w:rsidP="0096605C">
      <w:pPr>
        <w:rPr>
          <w:lang w:val="es-PE" w:eastAsia="es-PE"/>
        </w:rPr>
      </w:pPr>
      <w:r w:rsidRPr="00F14A6C">
        <w:rPr>
          <w:noProof/>
          <w:lang w:val="es-PE" w:eastAsia="es-PE"/>
        </w:rPr>
        <mc:AlternateContent>
          <mc:Choice Requires="wps">
            <w:drawing>
              <wp:anchor distT="0" distB="0" distL="114300" distR="114300" simplePos="0" relativeHeight="251733504" behindDoc="0" locked="0" layoutInCell="1" allowOverlap="1" wp14:anchorId="4C8D0957" wp14:editId="7604FAA4">
                <wp:simplePos x="0" y="0"/>
                <wp:positionH relativeFrom="column">
                  <wp:posOffset>835660</wp:posOffset>
                </wp:positionH>
                <wp:positionV relativeFrom="paragraph">
                  <wp:posOffset>177165</wp:posOffset>
                </wp:positionV>
                <wp:extent cx="2486025" cy="635"/>
                <wp:effectExtent l="0" t="0" r="9525" b="0"/>
                <wp:wrapThrough wrapText="bothSides">
                  <wp:wrapPolygon edited="0">
                    <wp:start x="0" y="0"/>
                    <wp:lineTo x="0" y="20052"/>
                    <wp:lineTo x="21517" y="20052"/>
                    <wp:lineTo x="21517" y="0"/>
                    <wp:lineTo x="0" y="0"/>
                  </wp:wrapPolygon>
                </wp:wrapThrough>
                <wp:docPr id="26" name="Cuadro de texto 26"/>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a:effectLst/>
                      </wps:spPr>
                      <wps:txbx>
                        <w:txbxContent>
                          <w:p w14:paraId="0F4B1F5B" w14:textId="1CCE3470" w:rsidR="002F28AC" w:rsidRPr="003474AC" w:rsidRDefault="002F28AC" w:rsidP="003A3AD2">
                            <w:pPr>
                              <w:pStyle w:val="Descripcin"/>
                              <w:jc w:val="center"/>
                              <w:rPr>
                                <w:rFonts w:eastAsiaTheme="minorEastAsia" w:cs="Times New Roman"/>
                                <w:noProof/>
                                <w:color w:val="auto"/>
                              </w:rPr>
                            </w:pPr>
                            <w:r w:rsidRPr="0096605C">
                              <w:rPr>
                                <w:color w:val="auto"/>
                              </w:rPr>
                              <w:t xml:space="preserve">Foto </w:t>
                            </w:r>
                            <w:r>
                              <w:rPr>
                                <w:color w:val="auto"/>
                              </w:rPr>
                              <w:t>36</w:t>
                            </w:r>
                            <w:r w:rsidRPr="0096605C">
                              <w:rPr>
                                <w:color w:val="auto"/>
                              </w:rPr>
                              <w:t>: Grupo Experimental y grupo control distribuidos equidistantes en la superficie del agar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8D0957" id="Cuadro de texto 26" o:spid="_x0000_s1065" type="#_x0000_t202" style="position:absolute;left:0;text-align:left;margin-left:65.8pt;margin-top:13.95pt;width:195.75pt;height:.05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Z9PAIAAHwEAAAOAAAAZHJzL2Uyb0RvYy54bWysVMFu2zAMvQ/YPwi6L07SNeiMOEWWIsOA&#10;oi2QDj0rshwLkEWNUmJnXz9KttOt22nYRaFI6tF8fMzytmsMOyn0GmzBZ5MpZ8pKKLU9FPzb8/bD&#10;DWc+CFsKA1YV/Kw8v129f7dsXa7mUIMpFTICsT5vXcHrEFyeZV7WqhF+Ak5ZClaAjQh0xUNWomgJ&#10;vTHZfDpdZC1g6RCk8p68d32QrxJ+VSkZHqvKq8BMwenbQjoxnft4ZqulyA8oXK3l8BniH76iEdpS&#10;0QvUnQiCHVH/AdVoieChChMJTQZVpaVKPVA3s+mbbna1cCr1QuR4d6HJ/z9Y+XB6QqbLgs8XnFnR&#10;0Iw2R1EisFKxoLoAjCJEU+t8Ttk7R/mh+wwdjXv0e3LG7rsKm/hLfTGKE+HnC8kExSQ55x9vFtP5&#10;NWeSYour64iRvT516MMXBQ2LRsGRJpiIFad7H/rUMSVW8mB0udXGxEsMbAyyk6Bpt7UOagD/LcvY&#10;mGshvuoBe49KchmqxG77rqIVun2XSLr6NLa8h/JMTCD0kvJObjWVvxc+PAkkDVHztBfhkY7KQFtw&#10;GCzOasAff/PHfBotRTlrSZMF99+PAhVn5quloUcBjwaOxn407LHZADU+o41zMpn0AIMZzQqheaF1&#10;WccqFBJWUq2Ch9HchH4zaN2kWq9TEsnUiXBvd05G6JHm5+5FoBuGFGXyAKNaRf5mVn1umpZbHwMR&#10;nwYZie1ZJAHEC0k8SWFYx7hDv95T1uufxuonAAAA//8DAFBLAwQUAAYACAAAACEAqmLWd+AAAAAJ&#10;AQAADwAAAGRycy9kb3ducmV2LnhtbEyPPU/DMBCGdyT+g3VILIg6HyWUEKeqKhhgqQhd2NzYjQPx&#10;ObKdNvx7jgnG9+7Re89V69kO7KR96B0KSBcJMI2tUz12Avbvz7crYCFKVHJwqAV86wDr+vKikqVy&#10;Z3zTpyZ2jEowlFKAiXEsOQ+t0VaGhRs10u7ovJWRou+48vJM5XbgWZIU3Moe6YKRo94a3X41kxWw&#10;W37szM10fHrdLHP/sp+2xWfXCHF9NW8egUU9xz8YfvVJHWpyOrgJVWAD5TwtCBWQ3T8AI+Auy1Ng&#10;BxqsEuB1xf9/UP8AAAD//wMAUEsBAi0AFAAGAAgAAAAhALaDOJL+AAAA4QEAABMAAAAAAAAAAAAA&#10;AAAAAAAAAFtDb250ZW50X1R5cGVzXS54bWxQSwECLQAUAAYACAAAACEAOP0h/9YAAACUAQAACwAA&#10;AAAAAAAAAAAAAAAvAQAAX3JlbHMvLnJlbHNQSwECLQAUAAYACAAAACEAzvL2fTwCAAB8BAAADgAA&#10;AAAAAAAAAAAAAAAuAgAAZHJzL2Uyb0RvYy54bWxQSwECLQAUAAYACAAAACEAqmLWd+AAAAAJAQAA&#10;DwAAAAAAAAAAAAAAAACWBAAAZHJzL2Rvd25yZXYueG1sUEsFBgAAAAAEAAQA8wAAAKMFAAAAAA==&#10;" stroked="f">
                <v:textbox style="mso-fit-shape-to-text:t" inset="0,0,0,0">
                  <w:txbxContent>
                    <w:p w14:paraId="0F4B1F5B" w14:textId="1CCE3470" w:rsidR="002F28AC" w:rsidRPr="003474AC" w:rsidRDefault="002F28AC" w:rsidP="003A3AD2">
                      <w:pPr>
                        <w:pStyle w:val="Descripcin"/>
                        <w:jc w:val="center"/>
                        <w:rPr>
                          <w:rFonts w:eastAsiaTheme="minorEastAsia" w:cs="Times New Roman"/>
                          <w:noProof/>
                          <w:color w:val="auto"/>
                        </w:rPr>
                      </w:pPr>
                      <w:r w:rsidRPr="0096605C">
                        <w:rPr>
                          <w:color w:val="auto"/>
                        </w:rPr>
                        <w:t xml:space="preserve">Foto </w:t>
                      </w:r>
                      <w:r>
                        <w:rPr>
                          <w:color w:val="auto"/>
                        </w:rPr>
                        <w:t>36</w:t>
                      </w:r>
                      <w:r w:rsidRPr="0096605C">
                        <w:rPr>
                          <w:color w:val="auto"/>
                        </w:rPr>
                        <w:t>: Grupo Experimental y grupo control distribuidos equidistantes en la superficie del agar</w:t>
                      </w:r>
                    </w:p>
                  </w:txbxContent>
                </v:textbox>
                <w10:wrap type="through"/>
              </v:shape>
            </w:pict>
          </mc:Fallback>
        </mc:AlternateContent>
      </w:r>
    </w:p>
    <w:p w14:paraId="451FB78C" w14:textId="6B1A2304" w:rsidR="003A3AD2" w:rsidRPr="00F14A6C" w:rsidRDefault="003A3AD2" w:rsidP="00857D42">
      <w:pPr>
        <w:spacing w:before="0" w:after="200" w:line="276" w:lineRule="auto"/>
        <w:jc w:val="left"/>
        <w:rPr>
          <w:rFonts w:eastAsiaTheme="minorEastAsia" w:cs="Times New Roman"/>
          <w:b/>
          <w:szCs w:val="24"/>
          <w:lang w:val="es-PE" w:eastAsia="fr-FR"/>
        </w:rPr>
      </w:pPr>
    </w:p>
    <w:p w14:paraId="736663EC" w14:textId="33564FB5" w:rsidR="003A3AD2" w:rsidRPr="00F14A6C" w:rsidRDefault="003A3AD2" w:rsidP="00857D42">
      <w:pPr>
        <w:spacing w:before="0" w:after="200" w:line="276" w:lineRule="auto"/>
        <w:jc w:val="left"/>
        <w:rPr>
          <w:rFonts w:eastAsiaTheme="minorEastAsia" w:cs="Times New Roman"/>
          <w:b/>
          <w:szCs w:val="24"/>
          <w:lang w:val="es-PE" w:eastAsia="fr-FR"/>
        </w:rPr>
      </w:pPr>
    </w:p>
    <w:p w14:paraId="585DC679" w14:textId="113C997D" w:rsidR="003A3AD2" w:rsidRPr="00F14A6C" w:rsidRDefault="00E90CE4" w:rsidP="00857D42">
      <w:pPr>
        <w:spacing w:before="0" w:after="200" w:line="276" w:lineRule="auto"/>
        <w:jc w:val="left"/>
        <w:rPr>
          <w:rFonts w:eastAsiaTheme="minorEastAsia" w:cs="Times New Roman"/>
          <w:b/>
          <w:szCs w:val="24"/>
          <w:lang w:val="es-PE" w:eastAsia="fr-FR"/>
        </w:rPr>
      </w:pPr>
      <w:r w:rsidRPr="00F14A6C">
        <w:rPr>
          <w:noProof/>
          <w:lang w:val="es-PE" w:eastAsia="es-PE"/>
        </w:rPr>
        <w:drawing>
          <wp:anchor distT="0" distB="0" distL="114300" distR="114300" simplePos="0" relativeHeight="251713024" behindDoc="0" locked="0" layoutInCell="1" allowOverlap="1" wp14:anchorId="0F44170F" wp14:editId="583DDD86">
            <wp:simplePos x="0" y="0"/>
            <wp:positionH relativeFrom="margin">
              <wp:posOffset>2377440</wp:posOffset>
            </wp:positionH>
            <wp:positionV relativeFrom="paragraph">
              <wp:posOffset>227965</wp:posOffset>
            </wp:positionV>
            <wp:extent cx="2421890" cy="2033270"/>
            <wp:effectExtent l="80010" t="72390" r="134620" b="134620"/>
            <wp:wrapThrough wrapText="bothSides">
              <wp:wrapPolygon edited="0">
                <wp:start x="-646" y="22045"/>
                <wp:lineTo x="-306" y="22045"/>
                <wp:lineTo x="2243" y="22450"/>
                <wp:lineTo x="21441" y="22450"/>
                <wp:lineTo x="22631" y="22045"/>
                <wp:lineTo x="22631" y="-823"/>
                <wp:lineTo x="21441" y="-1228"/>
                <wp:lineTo x="-476" y="-1228"/>
                <wp:lineTo x="-646" y="-823"/>
                <wp:lineTo x="-646" y="22045"/>
              </wp:wrapPolygon>
            </wp:wrapThrough>
            <wp:docPr id="82" name="Imagen 82" descr="C:\Users\Mendoza\Downloads\IMG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ndoza\Downloads\IMG_1433.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0659"/>
                    <a:stretch/>
                  </pic:blipFill>
                  <pic:spPr bwMode="auto">
                    <a:xfrm rot="5400000">
                      <a:off x="0" y="0"/>
                      <a:ext cx="2421890" cy="2033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707904" behindDoc="0" locked="0" layoutInCell="1" allowOverlap="1" wp14:anchorId="5A3EDA62" wp14:editId="18A9E6D1">
            <wp:simplePos x="0" y="0"/>
            <wp:positionH relativeFrom="margin">
              <wp:align>left</wp:align>
            </wp:positionH>
            <wp:positionV relativeFrom="paragraph">
              <wp:posOffset>388620</wp:posOffset>
            </wp:positionV>
            <wp:extent cx="2383790" cy="1803400"/>
            <wp:effectExtent l="80645" t="71755" r="135255" b="135255"/>
            <wp:wrapThrough wrapText="bothSides">
              <wp:wrapPolygon edited="0">
                <wp:start x="22250" y="-510"/>
                <wp:lineTo x="21905" y="-510"/>
                <wp:lineTo x="19316" y="-966"/>
                <wp:lineTo x="-190" y="-966"/>
                <wp:lineTo x="-1053" y="-510"/>
                <wp:lineTo x="-1053" y="22535"/>
                <wp:lineTo x="-190" y="22992"/>
                <wp:lineTo x="22078" y="22992"/>
                <wp:lineTo x="22250" y="22535"/>
                <wp:lineTo x="22250" y="-510"/>
              </wp:wrapPolygon>
            </wp:wrapThrough>
            <wp:docPr id="83" name="Imagen 83" descr="C:\Users\Mendoza\Downloads\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ndoza\Downloads\IMG_1417.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3847" b="2168"/>
                    <a:stretch/>
                  </pic:blipFill>
                  <pic:spPr bwMode="auto">
                    <a:xfrm rot="16200000">
                      <a:off x="0" y="0"/>
                      <a:ext cx="2383790" cy="1803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907F8" w14:textId="07C1EA49" w:rsidR="003A3AD2" w:rsidRPr="00F14A6C" w:rsidRDefault="003A3AD2" w:rsidP="00857D42">
      <w:pPr>
        <w:spacing w:before="0" w:after="200" w:line="276" w:lineRule="auto"/>
        <w:jc w:val="left"/>
        <w:rPr>
          <w:rFonts w:eastAsiaTheme="minorEastAsia" w:cs="Times New Roman"/>
          <w:b/>
          <w:szCs w:val="24"/>
          <w:lang w:val="es-PE" w:eastAsia="fr-FR"/>
        </w:rPr>
      </w:pPr>
    </w:p>
    <w:p w14:paraId="7188FA2E" w14:textId="55811BFF" w:rsidR="003A3AD2" w:rsidRPr="00F14A6C" w:rsidRDefault="003A3AD2" w:rsidP="00857D42">
      <w:pPr>
        <w:spacing w:before="0" w:after="200" w:line="276" w:lineRule="auto"/>
        <w:jc w:val="left"/>
        <w:rPr>
          <w:rFonts w:eastAsiaTheme="minorEastAsia" w:cs="Times New Roman"/>
          <w:b/>
          <w:szCs w:val="24"/>
          <w:lang w:val="es-PE" w:eastAsia="fr-FR"/>
        </w:rPr>
      </w:pPr>
    </w:p>
    <w:p w14:paraId="17210234" w14:textId="6B9A6D8B" w:rsidR="003A3AD2" w:rsidRPr="00F14A6C" w:rsidRDefault="003A3AD2" w:rsidP="00857D42">
      <w:pPr>
        <w:spacing w:before="0" w:after="200" w:line="276" w:lineRule="auto"/>
        <w:jc w:val="left"/>
        <w:rPr>
          <w:rFonts w:eastAsiaTheme="minorEastAsia" w:cs="Times New Roman"/>
          <w:b/>
          <w:szCs w:val="24"/>
          <w:lang w:val="es-PE" w:eastAsia="fr-FR"/>
        </w:rPr>
      </w:pPr>
    </w:p>
    <w:p w14:paraId="31AE5872" w14:textId="40DA4286" w:rsidR="003A3AD2" w:rsidRPr="00F14A6C" w:rsidRDefault="003A3AD2" w:rsidP="00857D42">
      <w:pPr>
        <w:spacing w:before="0" w:after="200" w:line="276" w:lineRule="auto"/>
        <w:jc w:val="left"/>
        <w:rPr>
          <w:rFonts w:eastAsiaTheme="minorEastAsia" w:cs="Times New Roman"/>
          <w:b/>
          <w:szCs w:val="24"/>
          <w:lang w:val="es-PE" w:eastAsia="fr-FR"/>
        </w:rPr>
      </w:pPr>
    </w:p>
    <w:p w14:paraId="3EF17258" w14:textId="6B4984AA" w:rsidR="003A3AD2" w:rsidRPr="00F14A6C" w:rsidRDefault="003A3AD2" w:rsidP="00857D42">
      <w:pPr>
        <w:spacing w:before="0" w:after="200" w:line="276" w:lineRule="auto"/>
        <w:jc w:val="left"/>
        <w:rPr>
          <w:rFonts w:eastAsiaTheme="minorEastAsia" w:cs="Times New Roman"/>
          <w:b/>
          <w:szCs w:val="24"/>
          <w:lang w:val="es-PE" w:eastAsia="fr-FR"/>
        </w:rPr>
      </w:pPr>
    </w:p>
    <w:p w14:paraId="56044DEA" w14:textId="315F2A5B" w:rsidR="003A3AD2" w:rsidRPr="00F14A6C" w:rsidRDefault="003A3AD2" w:rsidP="00857D42">
      <w:pPr>
        <w:spacing w:before="0" w:after="200" w:line="276" w:lineRule="auto"/>
        <w:jc w:val="left"/>
        <w:rPr>
          <w:rFonts w:eastAsiaTheme="minorEastAsia" w:cs="Times New Roman"/>
          <w:b/>
          <w:szCs w:val="24"/>
          <w:lang w:val="es-PE" w:eastAsia="fr-FR"/>
        </w:rPr>
      </w:pPr>
    </w:p>
    <w:p w14:paraId="230EDE88" w14:textId="50773A25" w:rsidR="003A3AD2" w:rsidRPr="00F14A6C" w:rsidRDefault="003A3AD2" w:rsidP="00857D42">
      <w:pPr>
        <w:spacing w:before="0" w:after="200" w:line="276" w:lineRule="auto"/>
        <w:jc w:val="left"/>
        <w:rPr>
          <w:rFonts w:eastAsiaTheme="minorEastAsia" w:cs="Times New Roman"/>
          <w:b/>
          <w:szCs w:val="24"/>
          <w:lang w:val="es-PE" w:eastAsia="fr-FR"/>
        </w:rPr>
      </w:pPr>
    </w:p>
    <w:p w14:paraId="15F70F57" w14:textId="340C7277" w:rsidR="003A3AD2" w:rsidRPr="00F14A6C" w:rsidRDefault="00E90CE4" w:rsidP="00857D42">
      <w:pPr>
        <w:spacing w:before="0" w:after="200" w:line="276" w:lineRule="auto"/>
        <w:jc w:val="left"/>
        <w:rPr>
          <w:rFonts w:eastAsiaTheme="minorEastAsia" w:cs="Times New Roman"/>
          <w:b/>
          <w:szCs w:val="24"/>
          <w:lang w:val="es-PE" w:eastAsia="fr-FR"/>
        </w:rPr>
      </w:pPr>
      <w:r w:rsidRPr="00F14A6C">
        <w:rPr>
          <w:noProof/>
          <w:lang w:val="es-PE" w:eastAsia="es-PE"/>
        </w:rPr>
        <mc:AlternateContent>
          <mc:Choice Requires="wps">
            <w:drawing>
              <wp:anchor distT="0" distB="0" distL="114300" distR="114300" simplePos="0" relativeHeight="251745792" behindDoc="0" locked="0" layoutInCell="1" allowOverlap="1" wp14:anchorId="1151B667" wp14:editId="32CE7802">
                <wp:simplePos x="0" y="0"/>
                <wp:positionH relativeFrom="column">
                  <wp:posOffset>3034665</wp:posOffset>
                </wp:positionH>
                <wp:positionV relativeFrom="paragraph">
                  <wp:posOffset>151130</wp:posOffset>
                </wp:positionV>
                <wp:extent cx="1390015" cy="635"/>
                <wp:effectExtent l="0" t="0" r="635" b="0"/>
                <wp:wrapThrough wrapText="bothSides">
                  <wp:wrapPolygon edited="0">
                    <wp:start x="0" y="0"/>
                    <wp:lineTo x="0" y="20521"/>
                    <wp:lineTo x="21314" y="20521"/>
                    <wp:lineTo x="21314" y="0"/>
                    <wp:lineTo x="0" y="0"/>
                  </wp:wrapPolygon>
                </wp:wrapThrough>
                <wp:docPr id="43" name="Cuadro de texto 43"/>
                <wp:cNvGraphicFramePr/>
                <a:graphic xmlns:a="http://schemas.openxmlformats.org/drawingml/2006/main">
                  <a:graphicData uri="http://schemas.microsoft.com/office/word/2010/wordprocessingShape">
                    <wps:wsp>
                      <wps:cNvSpPr txBox="1"/>
                      <wps:spPr>
                        <a:xfrm>
                          <a:off x="0" y="0"/>
                          <a:ext cx="1390015" cy="635"/>
                        </a:xfrm>
                        <a:prstGeom prst="rect">
                          <a:avLst/>
                        </a:prstGeom>
                        <a:solidFill>
                          <a:prstClr val="white"/>
                        </a:solidFill>
                        <a:ln>
                          <a:noFill/>
                        </a:ln>
                        <a:effectLst/>
                      </wps:spPr>
                      <wps:txbx>
                        <w:txbxContent>
                          <w:p w14:paraId="1D4E2311" w14:textId="56B44C70" w:rsidR="002F28AC" w:rsidRPr="0096605C" w:rsidRDefault="002F28AC" w:rsidP="0096605C">
                            <w:pPr>
                              <w:pStyle w:val="Descripcin"/>
                              <w:jc w:val="center"/>
                              <w:rPr>
                                <w:noProof/>
                                <w:color w:val="auto"/>
                                <w:sz w:val="24"/>
                              </w:rPr>
                            </w:pPr>
                            <w:r w:rsidRPr="0096605C">
                              <w:rPr>
                                <w:color w:val="auto"/>
                              </w:rPr>
                              <w:t xml:space="preserve">Foto </w:t>
                            </w:r>
                            <w:r>
                              <w:rPr>
                                <w:color w:val="auto"/>
                              </w:rPr>
                              <w:t>38</w:t>
                            </w:r>
                            <w:r w:rsidRPr="0096605C">
                              <w:rPr>
                                <w:color w:val="auto"/>
                              </w:rPr>
                              <w:t>: Medición de cada halo inhibitorio con calibrador pie de rey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51B667" id="Cuadro de texto 43" o:spid="_x0000_s1066" type="#_x0000_t202" style="position:absolute;margin-left:238.95pt;margin-top:11.9pt;width:109.45pt;height:.0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iUOQIAAHwEAAAOAAAAZHJzL2Uyb0RvYy54bWysVMFu2zAMvQ/YPwi6L3aatViDOEWWIsOA&#10;oi2QDj0rshwbkESNUmJnXz9KtpOt22nYRaFI6tF8fMzirjOaHRX6BmzBp5OcM2UllI3dF/zby+bD&#10;J858ELYUGqwq+El5frd8/27Rurm6ghp0qZARiPXz1hW8DsHNs8zLWhnhJ+CUpWAFaESgK+6zEkVL&#10;6EZnV3l+k7WApUOQynvy3vdBvkz4VaVkeKoqrwLTBadvC+nEdO7imS0XYr5H4epGDp8h/uErjGgs&#10;FT1D3Ysg2AGbP6BMIxE8VGEiwWRQVY1UqQfqZpq/6WZbC6dSL0SOd2ea/P+DlY/HZ2RNWfCPM86s&#10;MDSj9UGUCKxULKguAKMI0dQ6P6fsraP80H2GjsY9+j05Y/ddhSb+Ul+M4kT46UwyQTEZH81u83x6&#10;zZmk2M3sOmJkl6cOffiiwLBoFBxpgolYcXzwoU8dU2IlD7opN43W8RIDa43sKGjabd0ENYD/lqVt&#10;zLUQX/WAvUcluQxVYrd9V9EK3a7rSUqKia4dlCdiAqGXlHdy01D5B+HDs0DSEDVPexGe6Kg0tAWH&#10;weKsBvzxN3/Mp9FSlLOWNFlw//0gUHGmv1oaehTwaOBo7EbDHswaqPEpbZyTyaQHGPRoVgjmldZl&#10;FatQSFhJtQoeRnMd+s2gdZNqtUpJJFMnwoPdOhmhR5pfuleBbhhSlMkjjGoV8zez6nPTtNzqEIj4&#10;NMgLiySAeCGJJykM6xh36Nd7yrr8aSx/AgAA//8DAFBLAwQUAAYACAAAACEAuXAYlOAAAAAJAQAA&#10;DwAAAGRycy9kb3ducmV2LnhtbEyPMU/DMBCFdyT+g3VILKh1aKOUhDhVVcEAS0Xo0s2N3TgQnyPb&#10;acO/5zrBdnfv6d33yvVke3bWPnQOBTzOE2AaG6c6bAXsP19nT8BClKhk71AL+NEB1tXtTSkL5S74&#10;oc91bBmFYCikABPjUHAeGqOtDHM3aCTt5LyVkVbfcuXlhcJtzxdJknErO6QPRg56a3TzXY9WwC49&#10;7MzDeHp536RL/7Yft9lXWwtxfzdtnoFFPcU/M1zxCR0qYjq6EVVgvYB0tcrJKmCxpApkyPKMhuP1&#10;kAOvSv6/QfULAAD//wMAUEsBAi0AFAAGAAgAAAAhALaDOJL+AAAA4QEAABMAAAAAAAAAAAAAAAAA&#10;AAAAAFtDb250ZW50X1R5cGVzXS54bWxQSwECLQAUAAYACAAAACEAOP0h/9YAAACUAQAACwAAAAAA&#10;AAAAAAAAAAAvAQAAX3JlbHMvLnJlbHNQSwECLQAUAAYACAAAACEANCYYlDkCAAB8BAAADgAAAAAA&#10;AAAAAAAAAAAuAgAAZHJzL2Uyb0RvYy54bWxQSwECLQAUAAYACAAAACEAuXAYlOAAAAAJAQAADwAA&#10;AAAAAAAAAAAAAACTBAAAZHJzL2Rvd25yZXYueG1sUEsFBgAAAAAEAAQA8wAAAKAFAAAAAA==&#10;" stroked="f">
                <v:textbox style="mso-fit-shape-to-text:t" inset="0,0,0,0">
                  <w:txbxContent>
                    <w:p w14:paraId="1D4E2311" w14:textId="56B44C70" w:rsidR="002F28AC" w:rsidRPr="0096605C" w:rsidRDefault="002F28AC" w:rsidP="0096605C">
                      <w:pPr>
                        <w:pStyle w:val="Descripcin"/>
                        <w:jc w:val="center"/>
                        <w:rPr>
                          <w:noProof/>
                          <w:color w:val="auto"/>
                          <w:sz w:val="24"/>
                        </w:rPr>
                      </w:pPr>
                      <w:r w:rsidRPr="0096605C">
                        <w:rPr>
                          <w:color w:val="auto"/>
                        </w:rPr>
                        <w:t xml:space="preserve">Foto </w:t>
                      </w:r>
                      <w:r>
                        <w:rPr>
                          <w:color w:val="auto"/>
                        </w:rPr>
                        <w:t>38</w:t>
                      </w:r>
                      <w:r w:rsidRPr="0096605C">
                        <w:rPr>
                          <w:color w:val="auto"/>
                        </w:rPr>
                        <w:t>: Medición de cada halo inhibitorio con calibrador pie de rey</w:t>
                      </w:r>
                    </w:p>
                  </w:txbxContent>
                </v:textbox>
                <w10:wrap type="through"/>
              </v:shape>
            </w:pict>
          </mc:Fallback>
        </mc:AlternateContent>
      </w:r>
      <w:r w:rsidRPr="00F14A6C">
        <w:rPr>
          <w:noProof/>
          <w:lang w:val="es-PE" w:eastAsia="es-PE"/>
        </w:rPr>
        <mc:AlternateContent>
          <mc:Choice Requires="wps">
            <w:drawing>
              <wp:anchor distT="0" distB="0" distL="114300" distR="114300" simplePos="0" relativeHeight="251741696" behindDoc="0" locked="0" layoutInCell="1" allowOverlap="1" wp14:anchorId="4273B9EF" wp14:editId="0002CE8A">
                <wp:simplePos x="0" y="0"/>
                <wp:positionH relativeFrom="column">
                  <wp:posOffset>51435</wp:posOffset>
                </wp:positionH>
                <wp:positionV relativeFrom="paragraph">
                  <wp:posOffset>117694</wp:posOffset>
                </wp:positionV>
                <wp:extent cx="1491615" cy="635"/>
                <wp:effectExtent l="0" t="0" r="0" b="0"/>
                <wp:wrapThrough wrapText="bothSides">
                  <wp:wrapPolygon edited="0">
                    <wp:start x="0" y="0"/>
                    <wp:lineTo x="0" y="20052"/>
                    <wp:lineTo x="21241" y="20052"/>
                    <wp:lineTo x="21241" y="0"/>
                    <wp:lineTo x="0" y="0"/>
                  </wp:wrapPolygon>
                </wp:wrapThrough>
                <wp:docPr id="62" name="Cuadro de texto 62"/>
                <wp:cNvGraphicFramePr/>
                <a:graphic xmlns:a="http://schemas.openxmlformats.org/drawingml/2006/main">
                  <a:graphicData uri="http://schemas.microsoft.com/office/word/2010/wordprocessingShape">
                    <wps:wsp>
                      <wps:cNvSpPr txBox="1"/>
                      <wps:spPr>
                        <a:xfrm>
                          <a:off x="0" y="0"/>
                          <a:ext cx="1491615" cy="635"/>
                        </a:xfrm>
                        <a:prstGeom prst="rect">
                          <a:avLst/>
                        </a:prstGeom>
                        <a:solidFill>
                          <a:prstClr val="white"/>
                        </a:solidFill>
                        <a:ln>
                          <a:noFill/>
                        </a:ln>
                        <a:effectLst/>
                      </wps:spPr>
                      <wps:txbx>
                        <w:txbxContent>
                          <w:p w14:paraId="220899AB" w14:textId="69B234B6" w:rsidR="002F28AC" w:rsidRPr="0096605C" w:rsidRDefault="002F28AC" w:rsidP="00A42034">
                            <w:pPr>
                              <w:pStyle w:val="Descripcin"/>
                              <w:jc w:val="center"/>
                              <w:rPr>
                                <w:noProof/>
                                <w:color w:val="auto"/>
                                <w:sz w:val="24"/>
                              </w:rPr>
                            </w:pPr>
                            <w:r w:rsidRPr="0096605C">
                              <w:rPr>
                                <w:color w:val="auto"/>
                              </w:rPr>
                              <w:t xml:space="preserve">Foto </w:t>
                            </w:r>
                            <w:r>
                              <w:rPr>
                                <w:color w:val="auto"/>
                              </w:rPr>
                              <w:t>37</w:t>
                            </w:r>
                            <w:r w:rsidRPr="0096605C">
                              <w:rPr>
                                <w:color w:val="auto"/>
                              </w:rPr>
                              <w:t>: Incubación de placas</w:t>
                            </w:r>
                            <w:r>
                              <w:rPr>
                                <w:color w:val="auto"/>
                              </w:rPr>
                              <w:t xml:space="preserve"> de Petri</w:t>
                            </w:r>
                            <w:r w:rsidRPr="0096605C">
                              <w:rPr>
                                <w:color w:val="auto"/>
                              </w:rPr>
                              <w:t xml:space="preserve"> a 35°C durante 24 horas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73B9EF" id="Cuadro de texto 62" o:spid="_x0000_s1067" type="#_x0000_t202" style="position:absolute;margin-left:4.05pt;margin-top:9.25pt;width:117.45pt;height:.0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zcOgIAAHwEAAAOAAAAZHJzL2Uyb0RvYy54bWysVMFu2zAMvQ/YPwi6L06yNliNOEWWIsOA&#10;oi2QDj0rshwLkEWNUmJnXz9KttOt22nYRaZE6lF8fPTytmsMOyn0GmzBZ5MpZ8pKKLU9FPzb8/bD&#10;J858ELYUBqwq+Fl5frt6/27ZulzNoQZTKmQEYn3euoLXIbg8y7ysVSP8BJyy5KwAGxFoi4esRNES&#10;emOy+XS6yFrA0iFI5T2d3vVOvkr4VaVkeKwqrwIzBae3hbRiWvdxzVZLkR9QuFrL4RniH17RCG0p&#10;6QXqTgTBjqj/gGq0RPBQhYmEJoOq0lKlGqia2fRNNbtaOJVqIXK8u9Dk/x+sfDg9IdNlwRdzzqxo&#10;qEeboygRWKlYUF0ARh6iqXU+p+ido/jQfYaO2j2eezqM1XcVNvFLdTHyE+HnC8kExWS8dHUzW8yu&#10;OZPkW3y8jhjZ61WHPnxR0LBoFBypg4lYcbr3oQ8dQ2ImD0aXW21M3ETHxiA7Cep2W+ugBvDfooyN&#10;sRbirR6wP1FJLkOWWG1fVbRCt+8SSVeXkvdQnokJhF5S3smtpvT3wocngaQhKp7mIjzSUhloCw6D&#10;xVkN+ONv5zGeWktezlrSZMH996NAxZn5aqnpUcCjgaOxHw17bDZAhc9o4pxMJl3AYEazQmheaFzW&#10;MQu5hJWUq+BhNDehnwwaN6nW6xREMnUi3NudkxF6pPm5exHohiZFmTzAqFaRv+lVH5u65dbHQMSn&#10;RkZiexZJAHFDEk9SGMYxztCv+xT1+tNY/QQAAP//AwBQSwMEFAAGAAgAAAAhAC+f/y/eAAAABwEA&#10;AA8AAABkcnMvZG93bnJldi54bWxMj8FOwzAQRO9I/IO1SFwQddqGKErjVFUFB7hUDb1wc2M3TonX&#10;ke204e/ZnuC4M6PZN+V6sj27aB86hwLmswSYxsapDlsBh8+35xxYiBKV7B1qAT86wLq6vytlodwV&#10;9/pSx5ZRCYZCCjAxDgXnoTHayjBzg0byTs5bGen0LVdeXqnc9nyRJBm3skP6YOSgt0Y33/VoBezS&#10;r515Gk+vH5t06d8P4zY7t7UQjw/TZgUs6in+heGGT+hQEdPRjagC6wXkcwqSnL8AI3uRLmna8SZk&#10;wKuS/+evfgEAAP//AwBQSwECLQAUAAYACAAAACEAtoM4kv4AAADhAQAAEwAAAAAAAAAAAAAAAAAA&#10;AAAAW0NvbnRlbnRfVHlwZXNdLnhtbFBLAQItABQABgAIAAAAIQA4/SH/1gAAAJQBAAALAAAAAAAA&#10;AAAAAAAAAC8BAABfcmVscy8ucmVsc1BLAQItABQABgAIAAAAIQDRnhzcOgIAAHwEAAAOAAAAAAAA&#10;AAAAAAAAAC4CAABkcnMvZTJvRG9jLnhtbFBLAQItABQABgAIAAAAIQAvn/8v3gAAAAcBAAAPAAAA&#10;AAAAAAAAAAAAAJQEAABkcnMvZG93bnJldi54bWxQSwUGAAAAAAQABADzAAAAnwUAAAAA&#10;" stroked="f">
                <v:textbox style="mso-fit-shape-to-text:t" inset="0,0,0,0">
                  <w:txbxContent>
                    <w:p w14:paraId="220899AB" w14:textId="69B234B6" w:rsidR="002F28AC" w:rsidRPr="0096605C" w:rsidRDefault="002F28AC" w:rsidP="00A42034">
                      <w:pPr>
                        <w:pStyle w:val="Descripcin"/>
                        <w:jc w:val="center"/>
                        <w:rPr>
                          <w:noProof/>
                          <w:color w:val="auto"/>
                          <w:sz w:val="24"/>
                        </w:rPr>
                      </w:pPr>
                      <w:r w:rsidRPr="0096605C">
                        <w:rPr>
                          <w:color w:val="auto"/>
                        </w:rPr>
                        <w:t xml:space="preserve">Foto </w:t>
                      </w:r>
                      <w:r>
                        <w:rPr>
                          <w:color w:val="auto"/>
                        </w:rPr>
                        <w:t>37</w:t>
                      </w:r>
                      <w:r w:rsidRPr="0096605C">
                        <w:rPr>
                          <w:color w:val="auto"/>
                        </w:rPr>
                        <w:t>: Incubación de placas</w:t>
                      </w:r>
                      <w:r>
                        <w:rPr>
                          <w:color w:val="auto"/>
                        </w:rPr>
                        <w:t xml:space="preserve"> de Petri</w:t>
                      </w:r>
                      <w:r w:rsidRPr="0096605C">
                        <w:rPr>
                          <w:color w:val="auto"/>
                        </w:rPr>
                        <w:t xml:space="preserve"> a 35°C durante 24 horas</w:t>
                      </w:r>
                    </w:p>
                  </w:txbxContent>
                </v:textbox>
                <w10:wrap type="through"/>
              </v:shape>
            </w:pict>
          </mc:Fallback>
        </mc:AlternateContent>
      </w:r>
    </w:p>
    <w:p w14:paraId="3E210D69" w14:textId="77777777" w:rsidR="003A3AD2" w:rsidRPr="00F14A6C" w:rsidRDefault="003A3AD2" w:rsidP="00857D42">
      <w:pPr>
        <w:spacing w:before="0" w:after="200" w:line="276" w:lineRule="auto"/>
        <w:jc w:val="left"/>
        <w:rPr>
          <w:rFonts w:eastAsiaTheme="minorEastAsia" w:cs="Times New Roman"/>
          <w:b/>
          <w:szCs w:val="24"/>
          <w:lang w:val="es-PE" w:eastAsia="fr-FR"/>
        </w:rPr>
      </w:pPr>
    </w:p>
    <w:p w14:paraId="4A4EB02E" w14:textId="6BF4F9A7" w:rsidR="003A3AD2" w:rsidRPr="00F14A6C" w:rsidRDefault="003A3AD2" w:rsidP="00857D42">
      <w:pPr>
        <w:spacing w:before="0" w:after="200" w:line="276" w:lineRule="auto"/>
        <w:jc w:val="left"/>
        <w:rPr>
          <w:rFonts w:eastAsiaTheme="minorEastAsia" w:cs="Times New Roman"/>
          <w:b/>
          <w:szCs w:val="24"/>
          <w:lang w:val="es-PE" w:eastAsia="fr-FR"/>
        </w:rPr>
      </w:pPr>
    </w:p>
    <w:p w14:paraId="27F88E49" w14:textId="103E2357" w:rsidR="003A3AD2" w:rsidRPr="00F14A6C" w:rsidRDefault="003A3AD2" w:rsidP="00857D42">
      <w:pPr>
        <w:spacing w:before="0" w:after="200" w:line="276" w:lineRule="auto"/>
        <w:jc w:val="left"/>
        <w:rPr>
          <w:rFonts w:eastAsiaTheme="minorEastAsia" w:cs="Times New Roman"/>
          <w:b/>
          <w:szCs w:val="24"/>
          <w:lang w:val="es-PE" w:eastAsia="fr-FR"/>
        </w:rPr>
      </w:pPr>
    </w:p>
    <w:p w14:paraId="75058D14" w14:textId="5FA912FE" w:rsidR="003A3AD2" w:rsidRPr="00F14A6C" w:rsidRDefault="003A3AD2" w:rsidP="00857D42">
      <w:pPr>
        <w:spacing w:before="0" w:after="200" w:line="276" w:lineRule="auto"/>
        <w:jc w:val="left"/>
        <w:rPr>
          <w:rFonts w:eastAsiaTheme="minorEastAsia" w:cs="Times New Roman"/>
          <w:b/>
          <w:szCs w:val="24"/>
          <w:lang w:val="es-PE" w:eastAsia="fr-FR"/>
        </w:rPr>
      </w:pPr>
    </w:p>
    <w:p w14:paraId="25241B95" w14:textId="59EBA6B0" w:rsidR="003A3AD2" w:rsidRPr="00F14A6C" w:rsidRDefault="003A3AD2" w:rsidP="00857D42">
      <w:pPr>
        <w:spacing w:before="0" w:after="200" w:line="276" w:lineRule="auto"/>
        <w:jc w:val="left"/>
        <w:rPr>
          <w:rFonts w:eastAsiaTheme="minorEastAsia" w:cs="Times New Roman"/>
          <w:b/>
          <w:szCs w:val="24"/>
          <w:lang w:val="es-PE" w:eastAsia="fr-FR"/>
        </w:rPr>
      </w:pPr>
    </w:p>
    <w:p w14:paraId="2D0C5739" w14:textId="5F778912" w:rsidR="003A3AD2" w:rsidRPr="00F14A6C" w:rsidRDefault="003A3AD2" w:rsidP="00857D42">
      <w:pPr>
        <w:spacing w:before="0" w:after="200" w:line="276" w:lineRule="auto"/>
        <w:jc w:val="left"/>
        <w:rPr>
          <w:rFonts w:eastAsiaTheme="minorEastAsia" w:cs="Times New Roman"/>
          <w:b/>
          <w:szCs w:val="24"/>
          <w:lang w:val="es-PE" w:eastAsia="fr-FR"/>
        </w:rPr>
      </w:pPr>
    </w:p>
    <w:p w14:paraId="369E39C2" w14:textId="2C56DFA1" w:rsidR="003A3AD2" w:rsidRPr="00F14A6C" w:rsidRDefault="003A3AD2" w:rsidP="00857D42">
      <w:pPr>
        <w:spacing w:before="0" w:after="200" w:line="276" w:lineRule="auto"/>
        <w:jc w:val="left"/>
        <w:rPr>
          <w:rFonts w:eastAsiaTheme="minorEastAsia" w:cs="Times New Roman"/>
          <w:b/>
          <w:szCs w:val="24"/>
          <w:lang w:val="es-PE" w:eastAsia="fr-FR"/>
        </w:rPr>
      </w:pPr>
    </w:p>
    <w:p w14:paraId="76C5F464" w14:textId="4BAFA056" w:rsidR="00857D42" w:rsidRPr="00F14A6C" w:rsidRDefault="00857D42" w:rsidP="00857D42">
      <w:pPr>
        <w:spacing w:before="0" w:after="200" w:line="276" w:lineRule="auto"/>
        <w:jc w:val="left"/>
        <w:rPr>
          <w:rFonts w:eastAsiaTheme="minorEastAsia" w:cs="Times New Roman"/>
          <w:b/>
          <w:szCs w:val="24"/>
          <w:lang w:val="es-PE" w:eastAsia="fr-FR"/>
        </w:rPr>
      </w:pPr>
      <w:r w:rsidRPr="00F14A6C">
        <w:rPr>
          <w:rFonts w:eastAsiaTheme="minorEastAsia" w:cs="Times New Roman"/>
          <w:b/>
          <w:szCs w:val="24"/>
          <w:lang w:val="es-PE" w:eastAsia="fr-FR"/>
        </w:rPr>
        <w:lastRenderedPageBreak/>
        <w:t>Método: Test de concentración mínima inhibitoria (CMI) para el extracto acuoso:</w:t>
      </w:r>
    </w:p>
    <w:p w14:paraId="233D95E5" w14:textId="7434A363" w:rsidR="00857D42" w:rsidRPr="00F14A6C" w:rsidRDefault="002F28AC" w:rsidP="00857D42">
      <w:pPr>
        <w:spacing w:before="0" w:after="200" w:line="276" w:lineRule="auto"/>
        <w:jc w:val="left"/>
        <w:rPr>
          <w:rFonts w:eastAsiaTheme="minorEastAsia" w:cs="Times New Roman"/>
          <w:b/>
          <w:szCs w:val="24"/>
          <w:lang w:val="es-PE" w:eastAsia="fr-FR"/>
        </w:rPr>
      </w:pPr>
      <w:r w:rsidRPr="00F14A6C">
        <w:rPr>
          <w:noProof/>
          <w:lang w:val="es-PE" w:eastAsia="es-PE"/>
        </w:rPr>
        <w:drawing>
          <wp:anchor distT="0" distB="0" distL="114300" distR="114300" simplePos="0" relativeHeight="251746816" behindDoc="0" locked="0" layoutInCell="1" allowOverlap="1" wp14:anchorId="5279D10D" wp14:editId="2579C80C">
            <wp:simplePos x="0" y="0"/>
            <wp:positionH relativeFrom="column">
              <wp:posOffset>400050</wp:posOffset>
            </wp:positionH>
            <wp:positionV relativeFrom="paragraph">
              <wp:posOffset>334645</wp:posOffset>
            </wp:positionV>
            <wp:extent cx="1009650" cy="1794510"/>
            <wp:effectExtent l="76200" t="76200" r="133350" b="129540"/>
            <wp:wrapNone/>
            <wp:docPr id="90" name="Imagen 90" descr="E:\upagu\yo\yo\IMG_20160611_10463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pagu\yo\yo\IMG_20160611_10463347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9650" cy="1794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14A6C">
        <w:rPr>
          <w:b/>
          <w:noProof/>
          <w:lang w:val="es-PE" w:eastAsia="es-PE"/>
        </w:rPr>
        <w:drawing>
          <wp:anchor distT="0" distB="0" distL="114300" distR="114300" simplePos="0" relativeHeight="251747840" behindDoc="0" locked="0" layoutInCell="1" allowOverlap="1" wp14:anchorId="60C35C0F" wp14:editId="452B3414">
            <wp:simplePos x="0" y="0"/>
            <wp:positionH relativeFrom="column">
              <wp:posOffset>2165985</wp:posOffset>
            </wp:positionH>
            <wp:positionV relativeFrom="paragraph">
              <wp:posOffset>327025</wp:posOffset>
            </wp:positionV>
            <wp:extent cx="2421255" cy="1828800"/>
            <wp:effectExtent l="76200" t="76200" r="131445" b="133350"/>
            <wp:wrapThrough wrapText="bothSides">
              <wp:wrapPolygon edited="0">
                <wp:start x="-340" y="-900"/>
                <wp:lineTo x="-680" y="-675"/>
                <wp:lineTo x="-680" y="22050"/>
                <wp:lineTo x="-340" y="22950"/>
                <wp:lineTo x="22263" y="22950"/>
                <wp:lineTo x="22603" y="21150"/>
                <wp:lineTo x="22603" y="2925"/>
                <wp:lineTo x="22263" y="-450"/>
                <wp:lineTo x="22263" y="-900"/>
                <wp:lineTo x="-340" y="-900"/>
              </wp:wrapPolygon>
            </wp:wrapThrough>
            <wp:docPr id="89" name="Imagen 89" descr="C:\Users\Mendoza\Downloads\IMG_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ndoza\Downloads\IMG_1424.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7222" t="10934" r="6931" b="3092"/>
                    <a:stretch/>
                  </pic:blipFill>
                  <pic:spPr bwMode="auto">
                    <a:xfrm>
                      <a:off x="0" y="0"/>
                      <a:ext cx="2421255"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mc:AlternateContent>
          <mc:Choice Requires="wps">
            <w:drawing>
              <wp:anchor distT="0" distB="0" distL="114300" distR="114300" simplePos="0" relativeHeight="251753984" behindDoc="0" locked="0" layoutInCell="1" allowOverlap="1" wp14:anchorId="6315B534" wp14:editId="2057036D">
                <wp:simplePos x="0" y="0"/>
                <wp:positionH relativeFrom="column">
                  <wp:posOffset>2169795</wp:posOffset>
                </wp:positionH>
                <wp:positionV relativeFrom="paragraph">
                  <wp:posOffset>2211070</wp:posOffset>
                </wp:positionV>
                <wp:extent cx="2571750" cy="635"/>
                <wp:effectExtent l="0" t="0" r="0" b="0"/>
                <wp:wrapThrough wrapText="bothSides">
                  <wp:wrapPolygon edited="0">
                    <wp:start x="0" y="0"/>
                    <wp:lineTo x="0" y="20521"/>
                    <wp:lineTo x="21440" y="20521"/>
                    <wp:lineTo x="21440" y="0"/>
                    <wp:lineTo x="0" y="0"/>
                  </wp:wrapPolygon>
                </wp:wrapThrough>
                <wp:docPr id="84" name="Cuadro de texto 84"/>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a:effectLst/>
                      </wps:spPr>
                      <wps:txbx>
                        <w:txbxContent>
                          <w:p w14:paraId="2471DA8F" w14:textId="14404E47" w:rsidR="002F28AC" w:rsidRPr="003A3610" w:rsidRDefault="002F28AC" w:rsidP="003A3AD2">
                            <w:pPr>
                              <w:pStyle w:val="Descripcin"/>
                              <w:jc w:val="center"/>
                              <w:rPr>
                                <w:noProof/>
                                <w:color w:val="auto"/>
                                <w:sz w:val="24"/>
                              </w:rPr>
                            </w:pPr>
                            <w:r w:rsidRPr="003A3610">
                              <w:rPr>
                                <w:color w:val="auto"/>
                              </w:rPr>
                              <w:t xml:space="preserve">Foto </w:t>
                            </w:r>
                            <w:r>
                              <w:rPr>
                                <w:color w:val="auto"/>
                              </w:rPr>
                              <w:t>4</w:t>
                            </w:r>
                            <w:r w:rsidRPr="003A3610">
                              <w:rPr>
                                <w:color w:val="auto"/>
                              </w:rPr>
                              <w:t>0: Grupo problema</w:t>
                            </w:r>
                            <w:r>
                              <w:rPr>
                                <w:color w:val="auto"/>
                              </w:rPr>
                              <w:t>-</w:t>
                            </w:r>
                            <w:r w:rsidRPr="003A3610">
                              <w:rPr>
                                <w:color w:val="auto"/>
                              </w:rPr>
                              <w:t xml:space="preserve"> Extr</w:t>
                            </w:r>
                            <w:r>
                              <w:rPr>
                                <w:color w:val="auto"/>
                              </w:rPr>
                              <w:t xml:space="preserve">acto de </w:t>
                            </w:r>
                            <w:r w:rsidRPr="00DE505F">
                              <w:rPr>
                                <w:i/>
                                <w:color w:val="auto"/>
                              </w:rPr>
                              <w:t>Caesalpinia spinosa</w:t>
                            </w:r>
                            <w:r w:rsidRPr="00DE505F">
                              <w:rPr>
                                <w:color w:val="auto"/>
                              </w:rPr>
                              <w:t xml:space="preserve"> (taya) </w:t>
                            </w:r>
                            <w:r w:rsidRPr="003A3610">
                              <w:rPr>
                                <w:color w:val="auto"/>
                              </w:rPr>
                              <w:t>en concentraciones 3. 12%</w:t>
                            </w:r>
                            <w:r>
                              <w:rPr>
                                <w:color w:val="auto"/>
                              </w:rPr>
                              <w:t>,</w:t>
                            </w:r>
                            <w:r w:rsidRPr="003A3610">
                              <w:rPr>
                                <w:color w:val="auto"/>
                              </w:rPr>
                              <w:t xml:space="preserve"> </w:t>
                            </w:r>
                            <w:r>
                              <w:rPr>
                                <w:rFonts w:cs="Times New Roman"/>
                                <w:color w:val="auto"/>
                                <w:szCs w:val="24"/>
                              </w:rPr>
                              <w:t>6.25%, 12.5%,</w:t>
                            </w:r>
                            <w:r w:rsidRPr="003A3610">
                              <w:rPr>
                                <w:rFonts w:cs="Times New Roman"/>
                                <w:color w:val="auto"/>
                                <w:szCs w:val="24"/>
                              </w:rPr>
                              <w:t xml:space="preserve"> 25%</w:t>
                            </w:r>
                            <w:r>
                              <w:rPr>
                                <w:rFonts w:cs="Times New Roman"/>
                                <w:color w:val="auto"/>
                                <w:szCs w:val="24"/>
                              </w:rPr>
                              <w:t>,</w:t>
                            </w:r>
                            <w:r w:rsidRPr="003A3610">
                              <w:rPr>
                                <w:rFonts w:cs="Times New Roman"/>
                                <w:color w:val="auto"/>
                                <w:szCs w:val="24"/>
                              </w:rPr>
                              <w:t xml:space="preserve"> 50%</w:t>
                            </w:r>
                            <w:r>
                              <w:rPr>
                                <w:rFonts w:cs="Times New Roman"/>
                                <w:color w:val="auto"/>
                                <w:szCs w:val="24"/>
                              </w:rPr>
                              <w:t xml:space="preserve"> y</w:t>
                            </w:r>
                            <w:r w:rsidRPr="003A3610">
                              <w:rPr>
                                <w:rFonts w:cs="Times New Roman"/>
                                <w:color w:val="auto"/>
                                <w:szCs w:val="24"/>
                              </w:rPr>
                              <w:t xml:space="preserve"> 100%.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15B534" id="Cuadro de texto 84" o:spid="_x0000_s1068" type="#_x0000_t202" style="position:absolute;margin-left:170.85pt;margin-top:174.1pt;width:202.5pt;height:.05p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OwIAAHwEAAAOAAAAZHJzL2Uyb0RvYy54bWysVMFu2zAMvQ/YPwi6L06ypi2MOEWWIsOA&#10;oC2QDj0rshwLkEWNUmJnXz9KjtOu22nYRaFI6tF8fMz8rmsMOyr0GmzBJ6MxZ8pKKLXdF/z78/rT&#10;LWc+CFsKA1YV/KQ8v1t8/DBvXa6mUIMpFTICsT5vXcHrEFyeZV7WqhF+BE5ZClaAjQh0xX1WomgJ&#10;vTHZdDy+zlrA0iFI5T157/sgXyT8qlIyPFaVV4GZgtO3hXRiOnfxzBZzke9RuFrL82eIf/iKRmhL&#10;RS9Q9yIIdkD9B1SjJYKHKowkNBlUlZYq9UDdTMbvutnWwqnUC5Hj3YUm//9g5cPxCZkuC357xZkV&#10;Dc1odRAlAisVC6oLwChCNLXO55S9dZQfui/Q0bgHvydn7L6rsIm/1BejOBF+upBMUEySczq7mdzM&#10;KCQpdv15FjGy16cOffiqoGHRKDjSBBOx4rjxoU8dUmIlD0aXa21MvMTAyiA7Cpp2W+ugzuC/ZRkb&#10;cy3EVz1g71FJLucqsdu+q2iFbtclkq6mQ8s7KE/EBEIvKe/kWlP5jfDhSSBpiDqkvQiPdFQG2oLD&#10;2eKsBvz5N3/Mp9FSlLOWNFlw/+MgUHFmvlkaehTwYOBg7AbDHpoVUOMT2jgnk0kPMJjBrBCaF1qX&#10;ZaxCIWEl1Sp4GMxV6DeD1k2q5TIlkUydCBu7dTJCDzQ/dy8C3XlIUSYPMKhV5O9m1eemabnlIRDx&#10;aZCR2J5FEkC8kMSTFM7rGHfo7T1lvf5pLH4BAAD//wMAUEsDBBQABgAIAAAAIQCkVsw/4QAAAAsB&#10;AAAPAAAAZHJzL2Rvd25yZXYueG1sTI8xT8MwEIV3JP6DdUgsiDptorQKcaqqggGWqqELmxu7cSA+&#10;R7bThn/PlQW2u/ee3n1Xrifbs7P2oXMoYD5LgGlsnOqwFXB4f3lcAQtRopK9Qy3gWwdYV7c3pSyU&#10;u+Ben+vYMirBUEgBJsah4Dw0RlsZZm7QSN7JeSsjrb7lyssLldueL5Ik51Z2SBeMHPTW6OarHq2A&#10;XfaxMw/j6fltk6X+9TBu88+2FuL+bto8AYt6in9huOITOlTEdHQjqsB6AWk2X1L0OqwWwCixzHJS&#10;jr9KCrwq+f8fqh8AAAD//wMAUEsBAi0AFAAGAAgAAAAhALaDOJL+AAAA4QEAABMAAAAAAAAAAAAA&#10;AAAAAAAAAFtDb250ZW50X1R5cGVzXS54bWxQSwECLQAUAAYACAAAACEAOP0h/9YAAACUAQAACwAA&#10;AAAAAAAAAAAAAAAvAQAAX3JlbHMvLnJlbHNQSwECLQAUAAYACAAAACEAPof+STsCAAB8BAAADgAA&#10;AAAAAAAAAAAAAAAuAgAAZHJzL2Uyb0RvYy54bWxQSwECLQAUAAYACAAAACEApFbMP+EAAAALAQAA&#10;DwAAAAAAAAAAAAAAAACVBAAAZHJzL2Rvd25yZXYueG1sUEsFBgAAAAAEAAQA8wAAAKMFAAAAAA==&#10;" stroked="f">
                <v:textbox style="mso-fit-shape-to-text:t" inset="0,0,0,0">
                  <w:txbxContent>
                    <w:p w14:paraId="2471DA8F" w14:textId="14404E47" w:rsidR="002F28AC" w:rsidRPr="003A3610" w:rsidRDefault="002F28AC" w:rsidP="003A3AD2">
                      <w:pPr>
                        <w:pStyle w:val="Descripcin"/>
                        <w:jc w:val="center"/>
                        <w:rPr>
                          <w:noProof/>
                          <w:color w:val="auto"/>
                          <w:sz w:val="24"/>
                        </w:rPr>
                      </w:pPr>
                      <w:r w:rsidRPr="003A3610">
                        <w:rPr>
                          <w:color w:val="auto"/>
                        </w:rPr>
                        <w:t xml:space="preserve">Foto </w:t>
                      </w:r>
                      <w:r>
                        <w:rPr>
                          <w:color w:val="auto"/>
                        </w:rPr>
                        <w:t>4</w:t>
                      </w:r>
                      <w:r w:rsidRPr="003A3610">
                        <w:rPr>
                          <w:color w:val="auto"/>
                        </w:rPr>
                        <w:t>0: Grupo problema</w:t>
                      </w:r>
                      <w:r>
                        <w:rPr>
                          <w:color w:val="auto"/>
                        </w:rPr>
                        <w:t>-</w:t>
                      </w:r>
                      <w:r w:rsidRPr="003A3610">
                        <w:rPr>
                          <w:color w:val="auto"/>
                        </w:rPr>
                        <w:t xml:space="preserve"> Extr</w:t>
                      </w:r>
                      <w:r>
                        <w:rPr>
                          <w:color w:val="auto"/>
                        </w:rPr>
                        <w:t xml:space="preserve">acto de </w:t>
                      </w:r>
                      <w:r w:rsidRPr="00DE505F">
                        <w:rPr>
                          <w:i/>
                          <w:color w:val="auto"/>
                        </w:rPr>
                        <w:t>Caesalpinia spinosa</w:t>
                      </w:r>
                      <w:r w:rsidRPr="00DE505F">
                        <w:rPr>
                          <w:color w:val="auto"/>
                        </w:rPr>
                        <w:t xml:space="preserve"> (taya) </w:t>
                      </w:r>
                      <w:r w:rsidRPr="003A3610">
                        <w:rPr>
                          <w:color w:val="auto"/>
                        </w:rPr>
                        <w:t>en concentraciones 3. 12%</w:t>
                      </w:r>
                      <w:r>
                        <w:rPr>
                          <w:color w:val="auto"/>
                        </w:rPr>
                        <w:t>,</w:t>
                      </w:r>
                      <w:r w:rsidRPr="003A3610">
                        <w:rPr>
                          <w:color w:val="auto"/>
                        </w:rPr>
                        <w:t xml:space="preserve"> </w:t>
                      </w:r>
                      <w:r>
                        <w:rPr>
                          <w:rFonts w:cs="Times New Roman"/>
                          <w:color w:val="auto"/>
                          <w:szCs w:val="24"/>
                        </w:rPr>
                        <w:t>6.25%, 12.5%,</w:t>
                      </w:r>
                      <w:r w:rsidRPr="003A3610">
                        <w:rPr>
                          <w:rFonts w:cs="Times New Roman"/>
                          <w:color w:val="auto"/>
                          <w:szCs w:val="24"/>
                        </w:rPr>
                        <w:t xml:space="preserve"> 25%</w:t>
                      </w:r>
                      <w:r>
                        <w:rPr>
                          <w:rFonts w:cs="Times New Roman"/>
                          <w:color w:val="auto"/>
                          <w:szCs w:val="24"/>
                        </w:rPr>
                        <w:t>,</w:t>
                      </w:r>
                      <w:r w:rsidRPr="003A3610">
                        <w:rPr>
                          <w:rFonts w:cs="Times New Roman"/>
                          <w:color w:val="auto"/>
                          <w:szCs w:val="24"/>
                        </w:rPr>
                        <w:t xml:space="preserve"> 50%</w:t>
                      </w:r>
                      <w:r>
                        <w:rPr>
                          <w:rFonts w:cs="Times New Roman"/>
                          <w:color w:val="auto"/>
                          <w:szCs w:val="24"/>
                        </w:rPr>
                        <w:t xml:space="preserve"> y</w:t>
                      </w:r>
                      <w:r w:rsidRPr="003A3610">
                        <w:rPr>
                          <w:rFonts w:cs="Times New Roman"/>
                          <w:color w:val="auto"/>
                          <w:szCs w:val="24"/>
                        </w:rPr>
                        <w:t xml:space="preserve"> 100%.</w:t>
                      </w:r>
                    </w:p>
                  </w:txbxContent>
                </v:textbox>
                <w10:wrap type="through"/>
              </v:shape>
            </w:pict>
          </mc:Fallback>
        </mc:AlternateContent>
      </w:r>
      <w:r w:rsidRPr="00F14A6C">
        <w:rPr>
          <w:noProof/>
          <w:lang w:val="es-PE" w:eastAsia="es-PE"/>
        </w:rPr>
        <mc:AlternateContent>
          <mc:Choice Requires="wps">
            <w:drawing>
              <wp:anchor distT="0" distB="0" distL="114300" distR="114300" simplePos="0" relativeHeight="251752960" behindDoc="0" locked="0" layoutInCell="1" allowOverlap="1" wp14:anchorId="08DDB3ED" wp14:editId="166E4B9A">
                <wp:simplePos x="0" y="0"/>
                <wp:positionH relativeFrom="margin">
                  <wp:posOffset>400050</wp:posOffset>
                </wp:positionH>
                <wp:positionV relativeFrom="paragraph">
                  <wp:posOffset>2182495</wp:posOffset>
                </wp:positionV>
                <wp:extent cx="1172845" cy="635"/>
                <wp:effectExtent l="0" t="0" r="8255" b="0"/>
                <wp:wrapNone/>
                <wp:docPr id="85" name="Cuadro de texto 85"/>
                <wp:cNvGraphicFramePr/>
                <a:graphic xmlns:a="http://schemas.openxmlformats.org/drawingml/2006/main">
                  <a:graphicData uri="http://schemas.microsoft.com/office/word/2010/wordprocessingShape">
                    <wps:wsp>
                      <wps:cNvSpPr txBox="1"/>
                      <wps:spPr>
                        <a:xfrm>
                          <a:off x="0" y="0"/>
                          <a:ext cx="1172845" cy="635"/>
                        </a:xfrm>
                        <a:prstGeom prst="rect">
                          <a:avLst/>
                        </a:prstGeom>
                        <a:solidFill>
                          <a:prstClr val="white"/>
                        </a:solidFill>
                        <a:ln>
                          <a:noFill/>
                        </a:ln>
                        <a:effectLst/>
                      </wps:spPr>
                      <wps:txbx>
                        <w:txbxContent>
                          <w:p w14:paraId="5A4BFC6C" w14:textId="0259AC37" w:rsidR="002F28AC" w:rsidRPr="003A3610" w:rsidRDefault="002F28AC" w:rsidP="00857D42">
                            <w:pPr>
                              <w:pStyle w:val="Descripcin"/>
                              <w:jc w:val="center"/>
                              <w:rPr>
                                <w:noProof/>
                                <w:color w:val="auto"/>
                                <w:sz w:val="24"/>
                              </w:rPr>
                            </w:pPr>
                            <w:r w:rsidRPr="003A3610">
                              <w:rPr>
                                <w:color w:val="auto"/>
                              </w:rPr>
                              <w:t xml:space="preserve">Foto </w:t>
                            </w:r>
                            <w:r>
                              <w:rPr>
                                <w:color w:val="auto"/>
                              </w:rPr>
                              <w:t>39</w:t>
                            </w:r>
                            <w:r w:rsidRPr="003A3610">
                              <w:rPr>
                                <w:color w:val="auto"/>
                              </w:rPr>
                              <w:t>: Cultivo puro</w:t>
                            </w:r>
                            <w:r>
                              <w:rPr>
                                <w:color w:val="auto"/>
                              </w:rPr>
                              <w:t>,</w:t>
                            </w:r>
                            <w:r w:rsidRPr="003A3610">
                              <w:rPr>
                                <w:color w:val="auto"/>
                              </w:rPr>
                              <w:t xml:space="preserve"> turbidez final de 0,5 de la escala de McFarland</w:t>
                            </w:r>
                          </w:p>
                          <w:p w14:paraId="301F9B5E" w14:textId="77777777" w:rsidR="002F28AC" w:rsidRPr="00AE7EBF" w:rsidRDefault="002F28AC" w:rsidP="00857D42">
                            <w:pPr>
                              <w:pStyle w:val="Descripcin"/>
                              <w:rPr>
                                <w:noProof/>
                                <w:color w:val="FF0000"/>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DDB3ED" id="Cuadro de texto 85" o:spid="_x0000_s1069" type="#_x0000_t202" style="position:absolute;margin-left:31.5pt;margin-top:171.85pt;width:92.35pt;height:.05pt;z-index:25175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RPAIAAHwEAAAOAAAAZHJzL2Uyb0RvYy54bWysVMFu2zAMvQ/YPwi6L07SrguCOEWWIsOA&#10;oi2QDj0rshwLkESNUmJnXz9KjtOt22nYRaZEitR7j/TitrOGHRUGDa7kk9GYM+UkVNrtS/7tefNh&#10;xlmIwlXCgFMlP6nAb5fv3y1aP1dTaMBUChklcWHe+pI3Mfp5UQTZKCvCCLxy5KwBrYi0xX1RoWgp&#10;uzXFdDy+KVrAyiNIFQKd3vVOvsz561rJ+FjXQUVmSk5vi3nFvO7SWiwXYr5H4Rstz88Q//AKK7Sj&#10;opdUdyIKdkD9RyqrJUKAOo4k2ALqWkuVMRCayfgNmm0jvMpYiJzgLzSF/5dWPhyfkOmq5LOPnDlh&#10;SaP1QVQIrFIsqi4CIw/R1Powp+itp/jYfYaO5B7OAx0m9F2NNn0JFyM/EX66kEypmEyXJp+ms2sq&#10;Jsl3c5VzF69XPYb4RYFlySg5koKZWHG8D5GeQaFDSKoUwOhqo41Jm+RYG2RHQWq3jY4qPZBu/BZl&#10;XIp1kG717v5E5XY5V0loe1TJit2uyyRdXw2Qd1CdiAmEvqWClxtN5e9FiE8CqYcIPM1FfKSlNtCW&#10;HM4WZw3gj7+dp3iSlryctdSTJQ/fDwIVZ+arI9FTAw8GDsZuMNzBroGAT2jivMwmXcBoBrNGsC80&#10;LqtUhVzCSapV8jiY69hPBo2bVKtVDqI29SLeu62XKfVA83P3ItCfRUpt8gBDt4r5G6362KyWXx0i&#10;EZ+FTMT2LJJGaUMtntU6j2OaoV/3Oer1p7H8CQAA//8DAFBLAwQUAAYACAAAACEAGANKwOEAAAAK&#10;AQAADwAAAGRycy9kb3ducmV2LnhtbEyPMU/DMBCFdyT+g3VILIg6NFFapXGqqoIBlqqhC5sbu3FK&#10;fI5spw3/noMFtrt7T+++V64n27OL9qFzKOBplgDT2DjVYSvg8P7yuAQWokQle4dawJcOsK5ub0pZ&#10;KHfFvb7UsWUUgqGQAkyMQ8F5aIy2MszcoJG0k/NWRlp9y5WXVwq3PZ8nSc6t7JA+GDnordHNZz1a&#10;AbvsY2cextPz2yZL/eth3Obnthbi/m7arIBFPcU/M/zgEzpUxHR0I6rAegF5SlWigDRLF8DIMM8W&#10;NBx/L0vgVcn/V6i+AQAA//8DAFBLAQItABQABgAIAAAAIQC2gziS/gAAAOEBAAATAAAAAAAAAAAA&#10;AAAAAAAAAABbQ29udGVudF9UeXBlc10ueG1sUEsBAi0AFAAGAAgAAAAhADj9If/WAAAAlAEAAAsA&#10;AAAAAAAAAAAAAAAALwEAAF9yZWxzLy5yZWxzUEsBAi0AFAAGAAgAAAAhAPf4XVE8AgAAfAQAAA4A&#10;AAAAAAAAAAAAAAAALgIAAGRycy9lMm9Eb2MueG1sUEsBAi0AFAAGAAgAAAAhABgDSsDhAAAACgEA&#10;AA8AAAAAAAAAAAAAAAAAlgQAAGRycy9kb3ducmV2LnhtbFBLBQYAAAAABAAEAPMAAACkBQAAAAA=&#10;" stroked="f">
                <v:textbox style="mso-fit-shape-to-text:t" inset="0,0,0,0">
                  <w:txbxContent>
                    <w:p w14:paraId="5A4BFC6C" w14:textId="0259AC37" w:rsidR="002F28AC" w:rsidRPr="003A3610" w:rsidRDefault="002F28AC" w:rsidP="00857D42">
                      <w:pPr>
                        <w:pStyle w:val="Descripcin"/>
                        <w:jc w:val="center"/>
                        <w:rPr>
                          <w:noProof/>
                          <w:color w:val="auto"/>
                          <w:sz w:val="24"/>
                        </w:rPr>
                      </w:pPr>
                      <w:r w:rsidRPr="003A3610">
                        <w:rPr>
                          <w:color w:val="auto"/>
                        </w:rPr>
                        <w:t xml:space="preserve">Foto </w:t>
                      </w:r>
                      <w:r>
                        <w:rPr>
                          <w:color w:val="auto"/>
                        </w:rPr>
                        <w:t>39</w:t>
                      </w:r>
                      <w:r w:rsidRPr="003A3610">
                        <w:rPr>
                          <w:color w:val="auto"/>
                        </w:rPr>
                        <w:t>: Cultivo puro</w:t>
                      </w:r>
                      <w:r>
                        <w:rPr>
                          <w:color w:val="auto"/>
                        </w:rPr>
                        <w:t>,</w:t>
                      </w:r>
                      <w:r w:rsidRPr="003A3610">
                        <w:rPr>
                          <w:color w:val="auto"/>
                        </w:rPr>
                        <w:t xml:space="preserve"> turbidez final de 0,5 de la escala de McFarland</w:t>
                      </w:r>
                    </w:p>
                    <w:p w14:paraId="301F9B5E" w14:textId="77777777" w:rsidR="002F28AC" w:rsidRPr="00AE7EBF" w:rsidRDefault="002F28AC" w:rsidP="00857D42">
                      <w:pPr>
                        <w:pStyle w:val="Descripcin"/>
                        <w:rPr>
                          <w:noProof/>
                          <w:color w:val="FF0000"/>
                          <w:sz w:val="24"/>
                        </w:rPr>
                      </w:pPr>
                    </w:p>
                  </w:txbxContent>
                </v:textbox>
                <w10:wrap anchorx="margin"/>
              </v:shape>
            </w:pict>
          </mc:Fallback>
        </mc:AlternateContent>
      </w:r>
      <w:r w:rsidRPr="00F14A6C">
        <w:rPr>
          <w:b/>
          <w:noProof/>
          <w:lang w:val="es-PE" w:eastAsia="es-PE"/>
        </w:rPr>
        <w:drawing>
          <wp:anchor distT="0" distB="0" distL="114300" distR="114300" simplePos="0" relativeHeight="251749888" behindDoc="0" locked="0" layoutInCell="1" allowOverlap="1" wp14:anchorId="3949831A" wp14:editId="6C1C5824">
            <wp:simplePos x="0" y="0"/>
            <wp:positionH relativeFrom="column">
              <wp:posOffset>2732405</wp:posOffset>
            </wp:positionH>
            <wp:positionV relativeFrom="paragraph">
              <wp:posOffset>3259455</wp:posOffset>
            </wp:positionV>
            <wp:extent cx="1898015" cy="1392555"/>
            <wp:effectExtent l="81280" t="71120" r="126365" b="126365"/>
            <wp:wrapThrough wrapText="bothSides">
              <wp:wrapPolygon edited="0">
                <wp:start x="22409" y="-670"/>
                <wp:lineTo x="21976" y="-670"/>
                <wp:lineTo x="18724" y="-1261"/>
                <wp:lineTo x="1163" y="-1261"/>
                <wp:lineTo x="-1221" y="-670"/>
                <wp:lineTo x="-1221" y="22674"/>
                <wp:lineTo x="1163" y="23265"/>
                <wp:lineTo x="22193" y="23265"/>
                <wp:lineTo x="22409" y="22674"/>
                <wp:lineTo x="22409" y="-670"/>
              </wp:wrapPolygon>
            </wp:wrapThrough>
            <wp:docPr id="91" name="Imagen 91" descr="C:\Users\Mendoza\Downloads\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ndoza\Downloads\IMG_1416.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9660" t="4462" r="4205" b="732"/>
                    <a:stretch/>
                  </pic:blipFill>
                  <pic:spPr bwMode="auto">
                    <a:xfrm rot="16200000">
                      <a:off x="0" y="0"/>
                      <a:ext cx="1898015" cy="1392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rFonts w:cs="Times New Roman"/>
          <w:noProof/>
          <w:szCs w:val="24"/>
          <w:lang w:val="es-PE" w:eastAsia="es-PE"/>
        </w:rPr>
        <w:drawing>
          <wp:anchor distT="0" distB="0" distL="114300" distR="114300" simplePos="0" relativeHeight="251748864" behindDoc="0" locked="0" layoutInCell="1" allowOverlap="1" wp14:anchorId="45B9245F" wp14:editId="4E9CB018">
            <wp:simplePos x="0" y="0"/>
            <wp:positionH relativeFrom="margin">
              <wp:posOffset>313055</wp:posOffset>
            </wp:positionH>
            <wp:positionV relativeFrom="paragraph">
              <wp:posOffset>3432810</wp:posOffset>
            </wp:positionV>
            <wp:extent cx="1960245" cy="1325880"/>
            <wp:effectExtent l="69533" t="82867" r="128587" b="128588"/>
            <wp:wrapThrough wrapText="bothSides">
              <wp:wrapPolygon edited="0">
                <wp:start x="-913" y="22112"/>
                <wp:lineTo x="-493" y="22112"/>
                <wp:lineTo x="2655" y="22733"/>
                <wp:lineTo x="19658" y="22733"/>
                <wp:lineTo x="22807" y="22112"/>
                <wp:lineTo x="22807" y="-1164"/>
                <wp:lineTo x="19658" y="-1784"/>
                <wp:lineTo x="-703" y="-1784"/>
                <wp:lineTo x="-913" y="-1164"/>
                <wp:lineTo x="-913" y="22112"/>
              </wp:wrapPolygon>
            </wp:wrapThrough>
            <wp:docPr id="92" name="Imagen 92" descr="C:\Users\I7\Desktop\fotos tesis\IMG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7\Desktop\fotos tesis\IMG_130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960245" cy="1325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14A6C">
        <w:rPr>
          <w:noProof/>
          <w:lang w:val="es-PE" w:eastAsia="es-PE"/>
        </w:rPr>
        <mc:AlternateContent>
          <mc:Choice Requires="wps">
            <w:drawing>
              <wp:anchor distT="0" distB="0" distL="114300" distR="114300" simplePos="0" relativeHeight="251756032" behindDoc="0" locked="0" layoutInCell="1" allowOverlap="1" wp14:anchorId="667DC827" wp14:editId="47D4ED34">
                <wp:simplePos x="0" y="0"/>
                <wp:positionH relativeFrom="column">
                  <wp:posOffset>588645</wp:posOffset>
                </wp:positionH>
                <wp:positionV relativeFrom="paragraph">
                  <wp:posOffset>5165090</wp:posOffset>
                </wp:positionV>
                <wp:extent cx="1315720" cy="635"/>
                <wp:effectExtent l="0" t="0" r="0" b="0"/>
                <wp:wrapThrough wrapText="bothSides">
                  <wp:wrapPolygon edited="0">
                    <wp:start x="0" y="0"/>
                    <wp:lineTo x="0" y="20052"/>
                    <wp:lineTo x="21266" y="20052"/>
                    <wp:lineTo x="21266" y="0"/>
                    <wp:lineTo x="0" y="0"/>
                  </wp:wrapPolygon>
                </wp:wrapThrough>
                <wp:docPr id="87" name="Cuadro de texto 87"/>
                <wp:cNvGraphicFramePr/>
                <a:graphic xmlns:a="http://schemas.openxmlformats.org/drawingml/2006/main">
                  <a:graphicData uri="http://schemas.microsoft.com/office/word/2010/wordprocessingShape">
                    <wps:wsp>
                      <wps:cNvSpPr txBox="1"/>
                      <wps:spPr>
                        <a:xfrm>
                          <a:off x="0" y="0"/>
                          <a:ext cx="1315720" cy="635"/>
                        </a:xfrm>
                        <a:prstGeom prst="rect">
                          <a:avLst/>
                        </a:prstGeom>
                        <a:solidFill>
                          <a:prstClr val="white"/>
                        </a:solidFill>
                        <a:ln>
                          <a:noFill/>
                        </a:ln>
                        <a:effectLst/>
                      </wps:spPr>
                      <wps:txbx>
                        <w:txbxContent>
                          <w:p w14:paraId="3FBE5335" w14:textId="04020480" w:rsidR="002F28AC" w:rsidRPr="003A3610" w:rsidRDefault="002F28AC" w:rsidP="003A3AD2">
                            <w:pPr>
                              <w:pStyle w:val="Descripcin"/>
                              <w:jc w:val="center"/>
                              <w:rPr>
                                <w:noProof/>
                                <w:color w:val="auto"/>
                                <w:sz w:val="24"/>
                              </w:rPr>
                            </w:pPr>
                            <w:r w:rsidRPr="003A3610">
                              <w:rPr>
                                <w:color w:val="auto"/>
                              </w:rPr>
                              <w:t xml:space="preserve">Foto </w:t>
                            </w:r>
                            <w:r>
                              <w:rPr>
                                <w:color w:val="auto"/>
                              </w:rPr>
                              <w:t xml:space="preserve">41: Gluconato de </w:t>
                            </w:r>
                            <w:r w:rsidRPr="003A3610">
                              <w:rPr>
                                <w:color w:val="auto"/>
                              </w:rPr>
                              <w:t>Clorhexidina al 0.12%</w:t>
                            </w:r>
                            <w:r>
                              <w:rPr>
                                <w:color w:val="auto"/>
                              </w:rPr>
                              <w:t xml:space="preserve"> (c</w:t>
                            </w:r>
                            <w:r w:rsidRPr="003A3610">
                              <w:rPr>
                                <w:color w:val="auto"/>
                              </w:rPr>
                              <w:t>ontrol positivo</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7DC827" id="Cuadro de texto 87" o:spid="_x0000_s1070" type="#_x0000_t202" style="position:absolute;margin-left:46.35pt;margin-top:406.7pt;width:103.6pt;height:.05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qTOgIAAHwEAAAOAAAAZHJzL2Uyb0RvYy54bWysVE1v2zAMvQ/YfxB0X5yknzDiFFmKDAOC&#10;tkA69KzIcmxAEjVKiZ39+lGy3W7dTsMuMiVSj+Ljoxd3ndHspNA3YAs+m0w5U1ZC2dhDwb89bz7d&#10;cuaDsKXQYFXBz8rzu+XHD4vW5WoONehSISMQ6/PWFbwOweVZ5mWtjPATcMqSswI0ItAWD1mJoiV0&#10;o7P5dHqdtYClQ5DKezq97518mfCrSsnwWFVeBaYLTm8LacW07uOaLRciP6BwdSOHZ4h/eIURjaWk&#10;r1D3Igh2xOYPKNNIBA9VmEgwGVRVI1WqgaqZTd9Vs6uFU6kWIse7V5r8/4OVD6cnZE1Z8Nsbzqww&#10;1KP1UZQIrFQsqC4AIw/R1DqfU/TOUXzoPkNH7R7PPR3G6rsKTfxSXYz8RPj5lWSCYjJeuphd3czJ&#10;Jcl3fXEVMbK3qw59+KLAsGgUHKmDiVhx2vrQh44hMZMH3ZSbRuu4iY61RnYS1O22boIawH+L0jbG&#10;Woi3esD+RCW5DFlitX1V0QrdvkskXV6OJe+hPBMTCL2kvJObhtJvhQ9PAklDVCHNRXikpdLQFhwG&#10;i7Ma8MffzmM8tZa8nLWkyYL770eBijP91VLTo4BHA0djPxr2aNZAhc9o4pxMJl3AoEezQjAvNC6r&#10;mIVcwkrKVfAwmuvQTwaNm1SrVQoimToRtnbnZIQeaX7uXgS6oUlRJg8wqlXk73rVx6ZuudUxEPGp&#10;kZHYnkUSQNyQxJMUhnGMM/TrPkW9/TSWPwEAAP//AwBQSwMEFAAGAAgAAAAhAMUZr9bhAAAACgEA&#10;AA8AAABkcnMvZG93bnJldi54bWxMj7FOwzAQhnck3sE6JBZEnaahNCFOVVUwwFIRurC58TUOxOfI&#10;dtrw9hgWGO/u03/fX64n07MTOt9ZEjCfJcCQGqs6agXs355uV8B8kKRkbwkFfKGHdXV5UcpC2TO9&#10;4qkOLYsh5AspQIcwFJz7RqORfmYHpHg7WmdkiKNruXLyHMNNz9MkWXIjO4oftBxwq7H5rEcjYJe9&#10;7/TNeHx82WQL97wft8uPthbi+mraPAALOIU/GH70ozpU0elgR1Ke9QLy9D6SAlbzRQYsAmme58AO&#10;v5s74FXJ/1eovgEAAP//AwBQSwECLQAUAAYACAAAACEAtoM4kv4AAADhAQAAEwAAAAAAAAAAAAAA&#10;AAAAAAAAW0NvbnRlbnRfVHlwZXNdLnhtbFBLAQItABQABgAIAAAAIQA4/SH/1gAAAJQBAAALAAAA&#10;AAAAAAAAAAAAAC8BAABfcmVscy8ucmVsc1BLAQItABQABgAIAAAAIQC2fYqTOgIAAHwEAAAOAAAA&#10;AAAAAAAAAAAAAC4CAABkcnMvZTJvRG9jLnhtbFBLAQItABQABgAIAAAAIQDFGa/W4QAAAAoBAAAP&#10;AAAAAAAAAAAAAAAAAJQEAABkcnMvZG93bnJldi54bWxQSwUGAAAAAAQABADzAAAAogUAAAAA&#10;" stroked="f">
                <v:textbox style="mso-fit-shape-to-text:t" inset="0,0,0,0">
                  <w:txbxContent>
                    <w:p w14:paraId="3FBE5335" w14:textId="04020480" w:rsidR="002F28AC" w:rsidRPr="003A3610" w:rsidRDefault="002F28AC" w:rsidP="003A3AD2">
                      <w:pPr>
                        <w:pStyle w:val="Descripcin"/>
                        <w:jc w:val="center"/>
                        <w:rPr>
                          <w:noProof/>
                          <w:color w:val="auto"/>
                          <w:sz w:val="24"/>
                        </w:rPr>
                      </w:pPr>
                      <w:r w:rsidRPr="003A3610">
                        <w:rPr>
                          <w:color w:val="auto"/>
                        </w:rPr>
                        <w:t xml:space="preserve">Foto </w:t>
                      </w:r>
                      <w:r>
                        <w:rPr>
                          <w:color w:val="auto"/>
                        </w:rPr>
                        <w:t xml:space="preserve">41: Gluconato de </w:t>
                      </w:r>
                      <w:r w:rsidRPr="003A3610">
                        <w:rPr>
                          <w:color w:val="auto"/>
                        </w:rPr>
                        <w:t>Clorhexidina al 0.12%</w:t>
                      </w:r>
                      <w:r>
                        <w:rPr>
                          <w:color w:val="auto"/>
                        </w:rPr>
                        <w:t xml:space="preserve"> (c</w:t>
                      </w:r>
                      <w:r w:rsidRPr="003A3610">
                        <w:rPr>
                          <w:color w:val="auto"/>
                        </w:rPr>
                        <w:t>ontrol positivo</w:t>
                      </w:r>
                      <w:r>
                        <w:rPr>
                          <w:color w:val="auto"/>
                        </w:rPr>
                        <w:t>)</w:t>
                      </w:r>
                    </w:p>
                  </w:txbxContent>
                </v:textbox>
                <w10:wrap type="through"/>
              </v:shape>
            </w:pict>
          </mc:Fallback>
        </mc:AlternateContent>
      </w:r>
      <w:r w:rsidRPr="00F14A6C">
        <w:rPr>
          <w:noProof/>
          <w:lang w:val="es-PE" w:eastAsia="es-PE"/>
        </w:rPr>
        <mc:AlternateContent>
          <mc:Choice Requires="wps">
            <w:drawing>
              <wp:anchor distT="0" distB="0" distL="114300" distR="114300" simplePos="0" relativeHeight="251758080" behindDoc="0" locked="0" layoutInCell="1" allowOverlap="1" wp14:anchorId="4146C049" wp14:editId="38F91CDC">
                <wp:simplePos x="0" y="0"/>
                <wp:positionH relativeFrom="column">
                  <wp:posOffset>2817495</wp:posOffset>
                </wp:positionH>
                <wp:positionV relativeFrom="paragraph">
                  <wp:posOffset>5030470</wp:posOffset>
                </wp:positionV>
                <wp:extent cx="1762125" cy="635"/>
                <wp:effectExtent l="0" t="0" r="0" b="0"/>
                <wp:wrapThrough wrapText="bothSides">
                  <wp:wrapPolygon edited="0">
                    <wp:start x="0" y="0"/>
                    <wp:lineTo x="0" y="20521"/>
                    <wp:lineTo x="21483" y="20521"/>
                    <wp:lineTo x="21483" y="0"/>
                    <wp:lineTo x="0" y="0"/>
                  </wp:wrapPolygon>
                </wp:wrapThrough>
                <wp:docPr id="86" name="Cuadro de texto 86"/>
                <wp:cNvGraphicFramePr/>
                <a:graphic xmlns:a="http://schemas.openxmlformats.org/drawingml/2006/main">
                  <a:graphicData uri="http://schemas.microsoft.com/office/word/2010/wordprocessingShape">
                    <wps:wsp>
                      <wps:cNvSpPr txBox="1"/>
                      <wps:spPr>
                        <a:xfrm>
                          <a:off x="0" y="0"/>
                          <a:ext cx="1762125" cy="635"/>
                        </a:xfrm>
                        <a:prstGeom prst="rect">
                          <a:avLst/>
                        </a:prstGeom>
                        <a:solidFill>
                          <a:prstClr val="white"/>
                        </a:solidFill>
                        <a:ln>
                          <a:noFill/>
                        </a:ln>
                        <a:effectLst/>
                      </wps:spPr>
                      <wps:txbx>
                        <w:txbxContent>
                          <w:p w14:paraId="36F75E9C" w14:textId="046C0D4E" w:rsidR="002F28AC" w:rsidRPr="003A3610" w:rsidRDefault="002F28AC" w:rsidP="003A3AD2">
                            <w:pPr>
                              <w:pStyle w:val="Descripcin"/>
                              <w:jc w:val="center"/>
                              <w:rPr>
                                <w:noProof/>
                                <w:color w:val="auto"/>
                                <w:sz w:val="24"/>
                              </w:rPr>
                            </w:pPr>
                            <w:r w:rsidRPr="003A3610">
                              <w:rPr>
                                <w:color w:val="auto"/>
                              </w:rPr>
                              <w:t xml:space="preserve">Foto </w:t>
                            </w:r>
                            <w:r>
                              <w:rPr>
                                <w:color w:val="auto"/>
                              </w:rPr>
                              <w:t>42</w:t>
                            </w:r>
                            <w:r w:rsidRPr="003A3610">
                              <w:rPr>
                                <w:color w:val="auto"/>
                              </w:rPr>
                              <w:t>: Incubación por 18 a 24 horas en ambiente de microaerofilia a 35°C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46C049" id="Cuadro de texto 86" o:spid="_x0000_s1071" type="#_x0000_t202" style="position:absolute;margin-left:221.85pt;margin-top:396.1pt;width:138.75pt;height:.0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McOgIAAHwEAAAOAAAAZHJzL2Uyb0RvYy54bWysVMFu2zAMvQ/YPwi6L06yNSuMOEWWIsOA&#10;oC2QDj0rshwLkEWNUmJnXz9KjpOu22nYRaZE6lF8fPT8rmsMOyr0GmzBJ6MxZ8pKKLXdF/z78/rD&#10;LWc+CFsKA1YV/KQ8v1u8fzdvXa6mUIMpFTICsT5vXcHrEFyeZV7WqhF+BE5ZclaAjQi0xX1WomgJ&#10;vTHZdDyeZS1g6RCk8p5O73snXyT8qlIyPFaVV4GZgtPbQloxrbu4Zou5yPcoXK3l+RniH17RCG0p&#10;6QXqXgTBDqj/gGq0RPBQhZGEJoOq0lKlGqiayfhNNdtaOJVqIXK8u9Dk/x+sfDg+IdNlwW9nnFnR&#10;UI9WB1EisFKxoLoAjDxEU+t8TtFbR/Gh+wIdtXs493QYq+8qbOKX6mLkJ8JPF5IJisl46fNsOpne&#10;cCbJN/t4EzGy61WHPnxV0LBoFBypg4lYcdz40IcOITGTB6PLtTYmbqJjZZAdBXW7rXVQZ/DfooyN&#10;sRbirR6wP1FJLucssdq+qmiFbtclkj6l58ajHZQnYgKhl5R3cq0p/Ub48CSQNETF01yER1oqA23B&#10;4WxxVgP+/Nt5jKfWkpezljRZcP/jIFBxZr5ZanoU8GDgYOwGwx6aFVDhE5o4J5NJFzCYwawQmhca&#10;l2XMQi5hJeUqeBjMVegng8ZNquUyBZFMnQgbu3UyQg80P3cvAt25SVEmDzCoVeRvetXHpm655SEQ&#10;8amRVxZJAHFDEk9SOI9jnKHX+xR1/WksfgEAAP//AwBQSwMEFAAGAAgAAAAhABdG8DnhAAAACwEA&#10;AA8AAABkcnMvZG93bnJldi54bWxMjz1PwzAQhnck/oN1SCyIOk2iBkKcqqpggKUidGFzYzcOxOfI&#10;dtrw7zlYYLuPR+89V61nO7CT9qF3KGC5SIBpbJ3qsROwf3u6vQMWokQlB4dawJcOsK4vLypZKnfG&#10;V31qYscoBEMpBZgYx5Lz0BptZVi4USPtjs5bGan1HVdenincDjxNkhW3ske6YOSot0a3n81kBezy&#10;9525mY6PL5s888/7abv66Bohrq/mzQOwqOf4B8OPPqlDTU4HN6EKbBCQ51lBqIDiPk2BEVGkSyoO&#10;v5MMeF3x/z/U3wAAAP//AwBQSwECLQAUAAYACAAAACEAtoM4kv4AAADhAQAAEwAAAAAAAAAAAAAA&#10;AAAAAAAAW0NvbnRlbnRfVHlwZXNdLnhtbFBLAQItABQABgAIAAAAIQA4/SH/1gAAAJQBAAALAAAA&#10;AAAAAAAAAAAAAC8BAABfcmVscy8ucmVsc1BLAQItABQABgAIAAAAIQCLoLMcOgIAAHwEAAAOAAAA&#10;AAAAAAAAAAAAAC4CAABkcnMvZTJvRG9jLnhtbFBLAQItABQABgAIAAAAIQAXRvA54QAAAAsBAAAP&#10;AAAAAAAAAAAAAAAAAJQEAABkcnMvZG93bnJldi54bWxQSwUGAAAAAAQABADzAAAAogUAAAAA&#10;" stroked="f">
                <v:textbox style="mso-fit-shape-to-text:t" inset="0,0,0,0">
                  <w:txbxContent>
                    <w:p w14:paraId="36F75E9C" w14:textId="046C0D4E" w:rsidR="002F28AC" w:rsidRPr="003A3610" w:rsidRDefault="002F28AC" w:rsidP="003A3AD2">
                      <w:pPr>
                        <w:pStyle w:val="Descripcin"/>
                        <w:jc w:val="center"/>
                        <w:rPr>
                          <w:noProof/>
                          <w:color w:val="auto"/>
                          <w:sz w:val="24"/>
                        </w:rPr>
                      </w:pPr>
                      <w:r w:rsidRPr="003A3610">
                        <w:rPr>
                          <w:color w:val="auto"/>
                        </w:rPr>
                        <w:t xml:space="preserve">Foto </w:t>
                      </w:r>
                      <w:r>
                        <w:rPr>
                          <w:color w:val="auto"/>
                        </w:rPr>
                        <w:t>42</w:t>
                      </w:r>
                      <w:r w:rsidRPr="003A3610">
                        <w:rPr>
                          <w:color w:val="auto"/>
                        </w:rPr>
                        <w:t>: Incubación por 18 a 24 horas en ambiente de microaerofilia a 35°C</w:t>
                      </w:r>
                    </w:p>
                  </w:txbxContent>
                </v:textbox>
                <w10:wrap type="through"/>
              </v:shape>
            </w:pict>
          </mc:Fallback>
        </mc:AlternateContent>
      </w:r>
      <w:r w:rsidRPr="00F14A6C">
        <w:rPr>
          <w:rFonts w:eastAsiaTheme="minorEastAsia" w:cs="Times New Roman"/>
          <w:b/>
          <w:noProof/>
          <w:szCs w:val="24"/>
          <w:lang w:val="es-PE" w:eastAsia="es-PE"/>
        </w:rPr>
        <w:drawing>
          <wp:anchor distT="0" distB="0" distL="114300" distR="114300" simplePos="0" relativeHeight="251751936" behindDoc="0" locked="0" layoutInCell="1" allowOverlap="1" wp14:anchorId="50200B97" wp14:editId="3D030C3C">
            <wp:simplePos x="0" y="0"/>
            <wp:positionH relativeFrom="margin">
              <wp:posOffset>1214755</wp:posOffset>
            </wp:positionH>
            <wp:positionV relativeFrom="paragraph">
              <wp:posOffset>5901690</wp:posOffset>
            </wp:positionV>
            <wp:extent cx="2335530" cy="1741170"/>
            <wp:effectExtent l="76200" t="76200" r="140970" b="125730"/>
            <wp:wrapThrough wrapText="bothSides">
              <wp:wrapPolygon edited="0">
                <wp:start x="-352" y="-945"/>
                <wp:lineTo x="-705" y="-709"/>
                <wp:lineTo x="-705" y="21978"/>
                <wp:lineTo x="-352" y="22923"/>
                <wp:lineTo x="22375" y="22923"/>
                <wp:lineTo x="22728" y="21978"/>
                <wp:lineTo x="22728" y="3072"/>
                <wp:lineTo x="22375" y="-473"/>
                <wp:lineTo x="22375" y="-945"/>
                <wp:lineTo x="-352" y="-945"/>
              </wp:wrapPolygon>
            </wp:wrapThrough>
            <wp:docPr id="93" name="Imagen 93" descr="C:\Users\Mendoza\Downloads\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ndoza\Downloads\IMG_1425.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9874" t="12821" r="15685" b="3852"/>
                    <a:stretch/>
                  </pic:blipFill>
                  <pic:spPr bwMode="auto">
                    <a:xfrm>
                      <a:off x="0" y="0"/>
                      <a:ext cx="2335530" cy="174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mc:AlternateContent>
          <mc:Choice Requires="wps">
            <w:drawing>
              <wp:anchor distT="0" distB="0" distL="114300" distR="114300" simplePos="0" relativeHeight="251760128" behindDoc="0" locked="0" layoutInCell="1" allowOverlap="1" wp14:anchorId="4323C780" wp14:editId="4AF1E5A0">
                <wp:simplePos x="0" y="0"/>
                <wp:positionH relativeFrom="page">
                  <wp:posOffset>2560955</wp:posOffset>
                </wp:positionH>
                <wp:positionV relativeFrom="paragraph">
                  <wp:posOffset>7706360</wp:posOffset>
                </wp:positionV>
                <wp:extent cx="2335530" cy="635"/>
                <wp:effectExtent l="0" t="0" r="7620" b="8255"/>
                <wp:wrapThrough wrapText="bothSides">
                  <wp:wrapPolygon edited="0">
                    <wp:start x="0" y="0"/>
                    <wp:lineTo x="0" y="20698"/>
                    <wp:lineTo x="21494" y="20698"/>
                    <wp:lineTo x="21494" y="0"/>
                    <wp:lineTo x="0" y="0"/>
                  </wp:wrapPolygon>
                </wp:wrapThrough>
                <wp:docPr id="88" name="Cuadro de texto 88"/>
                <wp:cNvGraphicFramePr/>
                <a:graphic xmlns:a="http://schemas.openxmlformats.org/drawingml/2006/main">
                  <a:graphicData uri="http://schemas.microsoft.com/office/word/2010/wordprocessingShape">
                    <wps:wsp>
                      <wps:cNvSpPr txBox="1"/>
                      <wps:spPr>
                        <a:xfrm>
                          <a:off x="0" y="0"/>
                          <a:ext cx="2335530" cy="635"/>
                        </a:xfrm>
                        <a:prstGeom prst="rect">
                          <a:avLst/>
                        </a:prstGeom>
                        <a:solidFill>
                          <a:prstClr val="white"/>
                        </a:solidFill>
                        <a:ln>
                          <a:noFill/>
                        </a:ln>
                        <a:effectLst/>
                      </wps:spPr>
                      <wps:txbx>
                        <w:txbxContent>
                          <w:p w14:paraId="01B61414" w14:textId="3FF97E3A" w:rsidR="002F28AC" w:rsidRPr="003A3AD2" w:rsidRDefault="002F28AC" w:rsidP="003A3AD2">
                            <w:pPr>
                              <w:pStyle w:val="Descripcin"/>
                              <w:jc w:val="center"/>
                              <w:rPr>
                                <w:rFonts w:cs="Times New Roman"/>
                                <w:noProof/>
                                <w:color w:val="auto"/>
                                <w:sz w:val="24"/>
                                <w:szCs w:val="24"/>
                              </w:rPr>
                            </w:pPr>
                            <w:r w:rsidRPr="003A3AD2">
                              <w:rPr>
                                <w:color w:val="auto"/>
                              </w:rPr>
                              <w:t>Foto 43: Lectura e interpretación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23C780" id="Cuadro de texto 88" o:spid="_x0000_s1072" type="#_x0000_t202" style="position:absolute;margin-left:201.65pt;margin-top:606.8pt;width:183.9pt;height:.05pt;z-index:2517601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gOOwIAAHwEAAAOAAAAZHJzL2Uyb0RvYy54bWysVE1v2zAMvQ/YfxB0X5yPpSiCOEWWIsOA&#10;oC2QDj0rshwLkEWNUmJnv36UbKddt9Owi0KRFOn3HpnlXVsbdlboNdicT0ZjzpSVUGh7zPn35+2n&#10;W858ELYQBqzK+UV5frf6+GHZuIWaQgWmUMioiPWLxuW8CsEtsszLStXCj8ApS8ESsBaBrnjMChQN&#10;Va9NNh2Pb7IGsHAIUnlP3vsuyFepflkqGR7L0qvATM7p20I6MZ2HeGarpVgcUbhKy/4zxD98RS20&#10;pabXUvciCHZC/UepWksED2UYSagzKEstVcJAaCbjd2j2lXAqYSFyvLvS5P9fWflwfkKmi5zfklJW&#10;1KTR5iQKBFYoFlQbgFGEaGqcX1D23lF+aL9AS3IPfk/OiL4tsY6/hItRnAi/XEmmUkySczqbzecz&#10;CkmK3czmsUb2+tShD18V1CwaOUdSMBErzjsfutQhJXbyYHSx1cbESwxsDLKzILWbSgfVF/8ty9iY&#10;ayG+6gp2HpXGpe8S0XaoohXaQ5tI+nwzQD5AcSEmELqR8k5uNbXfCR+eBNIMEULai/BIR2mgyTn0&#10;FmcV4M+/+WM+SUtRzhqayZz7HyeBijPzzZLocYAHAwfjMBj2VG+AgE9o45xMJj3AYAazRKhfaF3W&#10;sQuFhJXUK+dhMDeh2wxaN6nW65REY+pE2Nm9k7H0QPNz+yLQ9SLFMXmAYVrF4p1WXW5Sy61PgYhP&#10;QkZiOxZpAOKFRjyNQr+OcYfe3lPW65/G6hcAAAD//wMAUEsDBBQABgAIAAAAIQAm4YuJ4gAAAA0B&#10;AAAPAAAAZHJzL2Rvd25yZXYueG1sTI+xTsMwEIZ3JN7BOiQWRJ00UVKlcaqqggGWqqELmxtf40Bs&#10;R7HThrfnEAOMd/+n/74rN7Pp2QVH3zkrIF5EwNA2TnW2FXB8e35cAfNBWiV7Z1HAF3rYVLc3pSyU&#10;u9oDXurQMiqxvpACdAhDwblvNBrpF25AS9nZjUYGGseWq1Feqdz0fBlFGTeys3RBywF3GpvPejIC&#10;9un7Xj9M56fXbZqML8dpl320tRD3d/N2DSzgHP5g+NEndajI6eQmqzzrBaRRkhBKwTJOMmCE5Hkc&#10;Azv9rnLgVcn/f1F9AwAA//8DAFBLAQItABQABgAIAAAAIQC2gziS/gAAAOEBAAATAAAAAAAAAAAA&#10;AAAAAAAAAABbQ29udGVudF9UeXBlc10ueG1sUEsBAi0AFAAGAAgAAAAhADj9If/WAAAAlAEAAAsA&#10;AAAAAAAAAAAAAAAALwEAAF9yZWxzLy5yZWxzUEsBAi0AFAAGAAgAAAAhAO1PqA47AgAAfAQAAA4A&#10;AAAAAAAAAAAAAAAALgIAAGRycy9lMm9Eb2MueG1sUEsBAi0AFAAGAAgAAAAhACbhi4niAAAADQEA&#10;AA8AAAAAAAAAAAAAAAAAlQQAAGRycy9kb3ducmV2LnhtbFBLBQYAAAAABAAEAPMAAACkBQAAAAA=&#10;" stroked="f">
                <v:textbox style="mso-fit-shape-to-text:t" inset="0,0,0,0">
                  <w:txbxContent>
                    <w:p w14:paraId="01B61414" w14:textId="3FF97E3A" w:rsidR="002F28AC" w:rsidRPr="003A3AD2" w:rsidRDefault="002F28AC" w:rsidP="003A3AD2">
                      <w:pPr>
                        <w:pStyle w:val="Descripcin"/>
                        <w:jc w:val="center"/>
                        <w:rPr>
                          <w:rFonts w:cs="Times New Roman"/>
                          <w:noProof/>
                          <w:color w:val="auto"/>
                          <w:sz w:val="24"/>
                          <w:szCs w:val="24"/>
                        </w:rPr>
                      </w:pPr>
                      <w:r w:rsidRPr="003A3AD2">
                        <w:rPr>
                          <w:color w:val="auto"/>
                        </w:rPr>
                        <w:t>Foto 43: Lectura e interpretación</w:t>
                      </w:r>
                    </w:p>
                  </w:txbxContent>
                </v:textbox>
                <w10:wrap type="through" anchorx="page"/>
              </v:shape>
            </w:pict>
          </mc:Fallback>
        </mc:AlternateContent>
      </w:r>
    </w:p>
    <w:p w14:paraId="0CAC2585" w14:textId="77777777" w:rsidR="00857D42" w:rsidRPr="00F14A6C" w:rsidRDefault="00857D42" w:rsidP="00857D42">
      <w:pPr>
        <w:spacing w:before="0" w:after="200" w:line="276" w:lineRule="auto"/>
        <w:jc w:val="left"/>
        <w:rPr>
          <w:rFonts w:eastAsiaTheme="minorEastAsia" w:cs="Times New Roman"/>
          <w:b/>
          <w:szCs w:val="24"/>
          <w:lang w:val="es-PE" w:eastAsia="fr-FR"/>
        </w:rPr>
      </w:pPr>
    </w:p>
    <w:p w14:paraId="4328230D" w14:textId="77777777" w:rsidR="00857D42" w:rsidRPr="00F14A6C" w:rsidRDefault="00857D42" w:rsidP="00857D42">
      <w:pPr>
        <w:spacing w:before="0" w:after="200" w:line="276" w:lineRule="auto"/>
        <w:jc w:val="left"/>
        <w:rPr>
          <w:rFonts w:eastAsiaTheme="minorEastAsia" w:cs="Times New Roman"/>
          <w:b/>
          <w:szCs w:val="24"/>
          <w:lang w:val="es-PE" w:eastAsia="fr-FR"/>
        </w:rPr>
      </w:pPr>
    </w:p>
    <w:p w14:paraId="75D58B5A" w14:textId="77777777" w:rsidR="00857D42" w:rsidRPr="00F14A6C" w:rsidRDefault="00857D42" w:rsidP="00857D42">
      <w:pPr>
        <w:spacing w:before="0" w:after="200" w:line="276" w:lineRule="auto"/>
        <w:jc w:val="left"/>
        <w:rPr>
          <w:b/>
          <w:lang w:val="es-PE" w:eastAsia="es-PE"/>
        </w:rPr>
      </w:pPr>
    </w:p>
    <w:p w14:paraId="1C4FEF89" w14:textId="77777777" w:rsidR="00857D42" w:rsidRPr="00F14A6C" w:rsidRDefault="00857D42" w:rsidP="00857D42">
      <w:pPr>
        <w:spacing w:before="0" w:after="200" w:line="276" w:lineRule="auto"/>
        <w:jc w:val="left"/>
        <w:rPr>
          <w:b/>
          <w:lang w:val="es-PE" w:eastAsia="es-PE"/>
        </w:rPr>
      </w:pPr>
      <w:r w:rsidRPr="00F14A6C">
        <w:rPr>
          <w:b/>
          <w:lang w:val="es-PE" w:eastAsia="es-PE"/>
        </w:rPr>
        <w:t xml:space="preserve">                                   </w:t>
      </w:r>
    </w:p>
    <w:p w14:paraId="41A52DB7" w14:textId="62AB3FFE" w:rsidR="00857D42" w:rsidRPr="00F14A6C" w:rsidRDefault="00857D42" w:rsidP="00857D42">
      <w:pPr>
        <w:spacing w:before="0" w:after="200" w:line="276" w:lineRule="auto"/>
        <w:jc w:val="left"/>
        <w:rPr>
          <w:b/>
          <w:lang w:val="es-PE" w:eastAsia="es-PE"/>
        </w:rPr>
      </w:pPr>
    </w:p>
    <w:p w14:paraId="78D7A23D" w14:textId="77777777" w:rsidR="00857D42" w:rsidRPr="00F14A6C" w:rsidRDefault="00857D42" w:rsidP="00857D42">
      <w:pPr>
        <w:spacing w:before="0" w:after="200" w:line="276" w:lineRule="auto"/>
        <w:jc w:val="left"/>
        <w:rPr>
          <w:b/>
          <w:lang w:val="es-PE" w:eastAsia="es-PE"/>
        </w:rPr>
      </w:pPr>
    </w:p>
    <w:p w14:paraId="0377F96C" w14:textId="77777777" w:rsidR="00857D42" w:rsidRPr="00F14A6C" w:rsidRDefault="00857D42" w:rsidP="00857D42">
      <w:pPr>
        <w:spacing w:before="0" w:after="200" w:line="276" w:lineRule="auto"/>
        <w:jc w:val="left"/>
        <w:rPr>
          <w:b/>
          <w:lang w:val="es-PE" w:eastAsia="es-PE"/>
        </w:rPr>
      </w:pPr>
    </w:p>
    <w:p w14:paraId="2CA85012" w14:textId="77777777" w:rsidR="00857D42" w:rsidRPr="00F14A6C" w:rsidRDefault="00857D42" w:rsidP="00857D42">
      <w:pPr>
        <w:spacing w:before="0" w:after="200" w:line="276" w:lineRule="auto"/>
        <w:jc w:val="left"/>
        <w:rPr>
          <w:b/>
          <w:lang w:val="es-PE" w:eastAsia="es-PE"/>
        </w:rPr>
      </w:pPr>
    </w:p>
    <w:p w14:paraId="50147FFB" w14:textId="0DC7CE29" w:rsidR="00857D42" w:rsidRPr="00F14A6C" w:rsidRDefault="00857D42" w:rsidP="00857D42">
      <w:pPr>
        <w:spacing w:before="0" w:after="200" w:line="276" w:lineRule="auto"/>
        <w:jc w:val="left"/>
        <w:rPr>
          <w:b/>
          <w:lang w:val="es-PE" w:eastAsia="es-PE"/>
        </w:rPr>
      </w:pPr>
    </w:p>
    <w:p w14:paraId="3D7E97ED" w14:textId="7FFA0510" w:rsidR="00857D42" w:rsidRPr="00F14A6C" w:rsidRDefault="00857D42" w:rsidP="00857D42">
      <w:pPr>
        <w:spacing w:before="0" w:after="200" w:line="276" w:lineRule="auto"/>
        <w:jc w:val="left"/>
        <w:rPr>
          <w:b/>
          <w:lang w:val="es-PE" w:eastAsia="es-PE"/>
        </w:rPr>
      </w:pPr>
    </w:p>
    <w:p w14:paraId="3C972D79" w14:textId="77777777" w:rsidR="00857D42" w:rsidRPr="00F14A6C" w:rsidRDefault="00857D42" w:rsidP="00857D42">
      <w:pPr>
        <w:spacing w:before="0" w:after="200" w:line="276" w:lineRule="auto"/>
        <w:jc w:val="left"/>
        <w:rPr>
          <w:b/>
          <w:lang w:val="es-PE" w:eastAsia="es-PE"/>
        </w:rPr>
      </w:pPr>
    </w:p>
    <w:p w14:paraId="0EB854A6" w14:textId="77777777" w:rsidR="00857D42" w:rsidRPr="00F14A6C" w:rsidRDefault="00857D42" w:rsidP="00857D42">
      <w:pPr>
        <w:spacing w:before="0" w:after="200" w:line="276" w:lineRule="auto"/>
        <w:jc w:val="left"/>
        <w:rPr>
          <w:b/>
          <w:lang w:val="es-PE" w:eastAsia="es-PE"/>
        </w:rPr>
      </w:pPr>
    </w:p>
    <w:p w14:paraId="5094280A" w14:textId="3134E1D0" w:rsidR="00857D42" w:rsidRPr="00F14A6C" w:rsidRDefault="00857D42" w:rsidP="00857D42">
      <w:pPr>
        <w:spacing w:before="0" w:after="200" w:line="276" w:lineRule="auto"/>
        <w:jc w:val="left"/>
        <w:rPr>
          <w:b/>
          <w:lang w:val="es-PE" w:eastAsia="es-PE"/>
        </w:rPr>
      </w:pPr>
    </w:p>
    <w:p w14:paraId="5ED0E943" w14:textId="717DF04C" w:rsidR="00857D42" w:rsidRPr="00F14A6C" w:rsidRDefault="00857D42" w:rsidP="00857D42">
      <w:pPr>
        <w:spacing w:before="0" w:after="200" w:line="276" w:lineRule="auto"/>
        <w:jc w:val="left"/>
        <w:rPr>
          <w:b/>
          <w:lang w:val="es-PE" w:eastAsia="es-PE"/>
        </w:rPr>
      </w:pPr>
    </w:p>
    <w:p w14:paraId="0F91A32F" w14:textId="01FDC81D" w:rsidR="00857D42" w:rsidRPr="00F14A6C" w:rsidRDefault="00857D42" w:rsidP="00857D42">
      <w:pPr>
        <w:spacing w:before="0" w:after="200" w:line="276" w:lineRule="auto"/>
        <w:jc w:val="left"/>
        <w:rPr>
          <w:b/>
          <w:lang w:val="es-PE" w:eastAsia="es-PE"/>
        </w:rPr>
      </w:pPr>
    </w:p>
    <w:p w14:paraId="612DEE81" w14:textId="4A7131C6" w:rsidR="00857D42" w:rsidRPr="00F14A6C" w:rsidRDefault="00857D42" w:rsidP="00857D42">
      <w:pPr>
        <w:spacing w:before="0" w:after="200" w:line="276" w:lineRule="auto"/>
        <w:jc w:val="left"/>
        <w:rPr>
          <w:b/>
          <w:lang w:val="es-PE" w:eastAsia="es-PE"/>
        </w:rPr>
      </w:pPr>
    </w:p>
    <w:p w14:paraId="3A23C00D" w14:textId="5DEEBA6E" w:rsidR="00857D42" w:rsidRPr="00F14A6C" w:rsidRDefault="00857D42" w:rsidP="00857D42">
      <w:pPr>
        <w:spacing w:before="0" w:after="200" w:line="276" w:lineRule="auto"/>
        <w:jc w:val="left"/>
        <w:rPr>
          <w:b/>
          <w:lang w:val="es-PE" w:eastAsia="es-PE"/>
        </w:rPr>
      </w:pPr>
    </w:p>
    <w:p w14:paraId="088B8FDD" w14:textId="6F3AD329" w:rsidR="00857D42" w:rsidRPr="00F14A6C" w:rsidRDefault="00857D42" w:rsidP="00857D42">
      <w:pPr>
        <w:spacing w:before="0" w:after="200" w:line="276" w:lineRule="auto"/>
        <w:jc w:val="left"/>
        <w:rPr>
          <w:b/>
          <w:lang w:val="es-PE" w:eastAsia="es-PE"/>
        </w:rPr>
      </w:pPr>
    </w:p>
    <w:p w14:paraId="6D1ABC4B" w14:textId="5586376B" w:rsidR="00857D42" w:rsidRPr="00F14A6C" w:rsidRDefault="00857D42" w:rsidP="00857D42">
      <w:pPr>
        <w:spacing w:before="0" w:after="200" w:line="276" w:lineRule="auto"/>
        <w:jc w:val="left"/>
        <w:rPr>
          <w:rFonts w:eastAsiaTheme="minorEastAsia" w:cs="Times New Roman"/>
          <w:b/>
          <w:szCs w:val="24"/>
          <w:lang w:val="es-PE" w:eastAsia="fr-FR"/>
        </w:rPr>
      </w:pPr>
    </w:p>
    <w:p w14:paraId="35B66D20" w14:textId="1939C709" w:rsidR="00857D42" w:rsidRPr="00F14A6C" w:rsidRDefault="00857D42" w:rsidP="00857D42">
      <w:pPr>
        <w:spacing w:before="0" w:after="200" w:line="276" w:lineRule="auto"/>
        <w:jc w:val="left"/>
        <w:rPr>
          <w:rFonts w:eastAsiaTheme="minorEastAsia" w:cs="Times New Roman"/>
          <w:b/>
          <w:noProof/>
          <w:szCs w:val="24"/>
          <w:lang w:val="es-PE" w:eastAsia="es-PE"/>
        </w:rPr>
      </w:pPr>
    </w:p>
    <w:p w14:paraId="32854369" w14:textId="70680B43" w:rsidR="00857D42" w:rsidRPr="00F14A6C" w:rsidRDefault="00857D42" w:rsidP="00857D42">
      <w:pPr>
        <w:spacing w:before="0" w:after="200" w:line="276" w:lineRule="auto"/>
        <w:jc w:val="left"/>
        <w:rPr>
          <w:rFonts w:eastAsiaTheme="minorEastAsia" w:cs="Times New Roman"/>
          <w:b/>
          <w:szCs w:val="24"/>
          <w:lang w:val="es-PE" w:eastAsia="fr-FR"/>
        </w:rPr>
      </w:pPr>
    </w:p>
    <w:p w14:paraId="3D77E45E" w14:textId="23AA83A0" w:rsidR="00857D42" w:rsidRPr="00F14A6C" w:rsidRDefault="00857D42" w:rsidP="00857D42">
      <w:pPr>
        <w:spacing w:before="0" w:after="200" w:line="276" w:lineRule="auto"/>
        <w:jc w:val="left"/>
        <w:rPr>
          <w:rFonts w:eastAsiaTheme="minorEastAsia" w:cs="Times New Roman"/>
          <w:b/>
          <w:szCs w:val="24"/>
          <w:lang w:val="es-PE" w:eastAsia="fr-FR"/>
        </w:rPr>
      </w:pPr>
    </w:p>
    <w:p w14:paraId="3B80C017" w14:textId="5E7BAA26" w:rsidR="00857D42" w:rsidRPr="00F14A6C" w:rsidRDefault="00857D42" w:rsidP="00857D42">
      <w:pPr>
        <w:spacing w:before="0" w:after="200" w:line="276" w:lineRule="auto"/>
        <w:jc w:val="left"/>
        <w:rPr>
          <w:rFonts w:eastAsiaTheme="minorEastAsia" w:cs="Times New Roman"/>
          <w:b/>
          <w:szCs w:val="24"/>
          <w:lang w:val="es-PE" w:eastAsia="fr-FR"/>
        </w:rPr>
      </w:pPr>
    </w:p>
    <w:p w14:paraId="6EE4A21C" w14:textId="77777777" w:rsidR="003A3610" w:rsidRPr="00F14A6C" w:rsidRDefault="003A3610" w:rsidP="003A3610">
      <w:pPr>
        <w:pStyle w:val="Ttulo3"/>
        <w:rPr>
          <w:rFonts w:eastAsiaTheme="minorEastAsia" w:cs="Times New Roman"/>
          <w:bCs w:val="0"/>
          <w:szCs w:val="24"/>
          <w:lang w:val="es-PE" w:eastAsia="es-PE"/>
        </w:rPr>
      </w:pPr>
      <w:r w:rsidRPr="00F14A6C">
        <w:rPr>
          <w:rFonts w:eastAsiaTheme="minorEastAsia" w:cs="Times New Roman"/>
          <w:bCs w:val="0"/>
          <w:szCs w:val="24"/>
          <w:lang w:val="es-PE" w:eastAsia="es-PE"/>
        </w:rPr>
        <w:lastRenderedPageBreak/>
        <w:t xml:space="preserve">Susceptibilidad </w:t>
      </w:r>
      <w:r w:rsidRPr="00F14A6C">
        <w:rPr>
          <w:rFonts w:eastAsiaTheme="minorEastAsia" w:cs="Times New Roman"/>
          <w:bCs w:val="0"/>
          <w:i/>
          <w:szCs w:val="24"/>
          <w:lang w:val="es-PE" w:eastAsia="es-PE"/>
        </w:rPr>
        <w:t>in vitro</w:t>
      </w:r>
      <w:r w:rsidRPr="00F14A6C">
        <w:rPr>
          <w:rFonts w:eastAsiaTheme="minorEastAsia" w:cs="Times New Roman"/>
          <w:bCs w:val="0"/>
          <w:szCs w:val="24"/>
          <w:lang w:val="es-PE" w:eastAsia="es-PE"/>
        </w:rPr>
        <w:t xml:space="preserve"> a antibacterianos para el extracto hidroalcohólico</w:t>
      </w:r>
    </w:p>
    <w:p w14:paraId="65779067" w14:textId="0C6DAFFF" w:rsidR="007763C6" w:rsidRPr="00F14A6C" w:rsidRDefault="007763C6" w:rsidP="000874F1">
      <w:pPr>
        <w:autoSpaceDE w:val="0"/>
        <w:autoSpaceDN w:val="0"/>
        <w:adjustRightInd w:val="0"/>
        <w:spacing w:after="0"/>
        <w:jc w:val="left"/>
        <w:rPr>
          <w:rFonts w:cs="Times New Roman"/>
          <w:szCs w:val="24"/>
          <w:lang w:val="es-PE"/>
        </w:rPr>
      </w:pPr>
      <w:r w:rsidRPr="00F14A6C">
        <w:rPr>
          <w:rFonts w:cs="Times New Roman"/>
          <w:b/>
          <w:szCs w:val="24"/>
          <w:lang w:val="es-PE"/>
        </w:rPr>
        <w:t>Método: test de disco difusión en agar</w:t>
      </w:r>
    </w:p>
    <w:p w14:paraId="2022B3A1" w14:textId="51B67534" w:rsidR="00D1382F" w:rsidRPr="00F14A6C" w:rsidRDefault="002F28AC" w:rsidP="000874F1">
      <w:pPr>
        <w:spacing w:before="0" w:after="200" w:line="276" w:lineRule="auto"/>
        <w:jc w:val="left"/>
        <w:rPr>
          <w:lang w:val="es-PE" w:eastAsia="es-PE"/>
        </w:rPr>
      </w:pPr>
      <w:r w:rsidRPr="00F14A6C">
        <w:rPr>
          <w:rFonts w:cs="Times New Roman"/>
          <w:noProof/>
          <w:szCs w:val="24"/>
          <w:lang w:val="es-PE" w:eastAsia="es-PE"/>
        </w:rPr>
        <w:drawing>
          <wp:anchor distT="0" distB="0" distL="114300" distR="114300" simplePos="0" relativeHeight="251612672" behindDoc="0" locked="0" layoutInCell="1" allowOverlap="1" wp14:anchorId="2E1AF282" wp14:editId="115CE110">
            <wp:simplePos x="0" y="0"/>
            <wp:positionH relativeFrom="page">
              <wp:posOffset>1395095</wp:posOffset>
            </wp:positionH>
            <wp:positionV relativeFrom="paragraph">
              <wp:posOffset>211455</wp:posOffset>
            </wp:positionV>
            <wp:extent cx="1477010" cy="1239520"/>
            <wp:effectExtent l="76200" t="76200" r="142240" b="132080"/>
            <wp:wrapThrough wrapText="bothSides">
              <wp:wrapPolygon edited="0">
                <wp:start x="-557" y="-1328"/>
                <wp:lineTo x="-1114" y="-996"/>
                <wp:lineTo x="-1114" y="22242"/>
                <wp:lineTo x="-557" y="23570"/>
                <wp:lineTo x="22844" y="23570"/>
                <wp:lineTo x="23402" y="20582"/>
                <wp:lineTo x="23402" y="4316"/>
                <wp:lineTo x="22844" y="-664"/>
                <wp:lineTo x="22844" y="-1328"/>
                <wp:lineTo x="-557" y="-1328"/>
              </wp:wrapPolygon>
            </wp:wrapThrough>
            <wp:docPr id="22" name="Imagen 22" descr="C:\Users\I7\Desktop\fotos tesis\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7\Desktop\fotos tesis\IMG_1086.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973" t="5990" r="16736" b="4159"/>
                    <a:stretch/>
                  </pic:blipFill>
                  <pic:spPr bwMode="auto">
                    <a:xfrm>
                      <a:off x="0" y="0"/>
                      <a:ext cx="1477010" cy="1239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rFonts w:cs="Times New Roman"/>
          <w:noProof/>
          <w:szCs w:val="24"/>
          <w:lang w:val="es-PE" w:eastAsia="es-PE"/>
        </w:rPr>
        <w:drawing>
          <wp:anchor distT="0" distB="0" distL="114300" distR="114300" simplePos="0" relativeHeight="251614720" behindDoc="0" locked="0" layoutInCell="1" allowOverlap="1" wp14:anchorId="52EC4CA4" wp14:editId="5A9E98E8">
            <wp:simplePos x="0" y="0"/>
            <wp:positionH relativeFrom="page">
              <wp:posOffset>3319780</wp:posOffset>
            </wp:positionH>
            <wp:positionV relativeFrom="paragraph">
              <wp:posOffset>283845</wp:posOffset>
            </wp:positionV>
            <wp:extent cx="1469390" cy="1156970"/>
            <wp:effectExtent l="76200" t="76200" r="130810" b="138430"/>
            <wp:wrapThrough wrapText="bothSides">
              <wp:wrapPolygon edited="0">
                <wp:start x="-560" y="-1423"/>
                <wp:lineTo x="-1120" y="-1067"/>
                <wp:lineTo x="-1120" y="22406"/>
                <wp:lineTo x="-560" y="23829"/>
                <wp:lineTo x="22683" y="23829"/>
                <wp:lineTo x="23243" y="22050"/>
                <wp:lineTo x="23243" y="4623"/>
                <wp:lineTo x="22683" y="-711"/>
                <wp:lineTo x="22683" y="-1423"/>
                <wp:lineTo x="-560" y="-1423"/>
              </wp:wrapPolygon>
            </wp:wrapThrough>
            <wp:docPr id="109" name="Imagen 109" descr="D:\fotos tesis\IMG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tesis\IMG_1117.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9759" t="8627" r="45188" b="61750"/>
                    <a:stretch/>
                  </pic:blipFill>
                  <pic:spPr bwMode="auto">
                    <a:xfrm>
                      <a:off x="0" y="0"/>
                      <a:ext cx="1469390" cy="11569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619840" behindDoc="0" locked="0" layoutInCell="1" allowOverlap="1" wp14:anchorId="1A37A1FD" wp14:editId="7CFB9561">
            <wp:simplePos x="0" y="0"/>
            <wp:positionH relativeFrom="page">
              <wp:posOffset>5148580</wp:posOffset>
            </wp:positionH>
            <wp:positionV relativeFrom="paragraph">
              <wp:posOffset>296436</wp:posOffset>
            </wp:positionV>
            <wp:extent cx="1224915" cy="1155065"/>
            <wp:effectExtent l="76200" t="76200" r="127635" b="140335"/>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t="27217" b="9923"/>
                    <a:stretch/>
                  </pic:blipFill>
                  <pic:spPr bwMode="auto">
                    <a:xfrm>
                      <a:off x="0" y="0"/>
                      <a:ext cx="1224915" cy="1155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038894" w14:textId="764DB0DD" w:rsidR="00CA4F11" w:rsidRPr="00F14A6C" w:rsidRDefault="00CA4F11" w:rsidP="000874F1">
      <w:pPr>
        <w:jc w:val="left"/>
        <w:rPr>
          <w:rFonts w:cs="Times New Roman"/>
          <w:szCs w:val="24"/>
          <w:lang w:val="es-PE"/>
        </w:rPr>
      </w:pPr>
    </w:p>
    <w:p w14:paraId="469B9598" w14:textId="30E2715A" w:rsidR="00CA4F11" w:rsidRPr="00F14A6C" w:rsidRDefault="00CA4F11" w:rsidP="000874F1">
      <w:pPr>
        <w:jc w:val="left"/>
        <w:rPr>
          <w:rFonts w:cs="Times New Roman"/>
          <w:b/>
          <w:szCs w:val="24"/>
          <w:lang w:val="es-PE"/>
        </w:rPr>
      </w:pPr>
    </w:p>
    <w:p w14:paraId="59C6BD90" w14:textId="6E4E786D" w:rsidR="00CA4F11" w:rsidRPr="00F14A6C" w:rsidRDefault="002F28AC" w:rsidP="000874F1">
      <w:pPr>
        <w:jc w:val="left"/>
        <w:rPr>
          <w:rFonts w:cs="Times New Roman"/>
          <w:b/>
          <w:szCs w:val="24"/>
          <w:lang w:val="es-PE"/>
        </w:rPr>
      </w:pPr>
      <w:r w:rsidRPr="00F14A6C">
        <w:rPr>
          <w:noProof/>
          <w:lang w:val="es-PE" w:eastAsia="es-PE"/>
        </w:rPr>
        <mc:AlternateContent>
          <mc:Choice Requires="wps">
            <w:drawing>
              <wp:anchor distT="0" distB="0" distL="114300" distR="114300" simplePos="0" relativeHeight="251613696" behindDoc="0" locked="0" layoutInCell="1" allowOverlap="1" wp14:anchorId="3AD7051B" wp14:editId="1C37CF5D">
                <wp:simplePos x="0" y="0"/>
                <wp:positionH relativeFrom="column">
                  <wp:posOffset>3633996</wp:posOffset>
                </wp:positionH>
                <wp:positionV relativeFrom="paragraph">
                  <wp:posOffset>254000</wp:posOffset>
                </wp:positionV>
                <wp:extent cx="1378117" cy="457200"/>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378117" cy="457200"/>
                        </a:xfrm>
                        <a:prstGeom prst="rect">
                          <a:avLst/>
                        </a:prstGeom>
                        <a:solidFill>
                          <a:prstClr val="white"/>
                        </a:solidFill>
                        <a:ln>
                          <a:noFill/>
                        </a:ln>
                      </wps:spPr>
                      <wps:txbx>
                        <w:txbxContent>
                          <w:p w14:paraId="2899A5EF" w14:textId="2349B2FF" w:rsidR="002F28AC" w:rsidRPr="00CA4F11" w:rsidRDefault="002F28AC" w:rsidP="00CA4F11">
                            <w:pPr>
                              <w:pStyle w:val="Descripcin"/>
                              <w:jc w:val="center"/>
                              <w:rPr>
                                <w:color w:val="auto"/>
                                <w:sz w:val="24"/>
                              </w:rPr>
                            </w:pPr>
                            <w:r w:rsidRPr="00CA4F11">
                              <w:rPr>
                                <w:color w:val="auto"/>
                              </w:rPr>
                              <w:t xml:space="preserve">Foto </w:t>
                            </w:r>
                            <w:r>
                              <w:rPr>
                                <w:color w:val="auto"/>
                              </w:rPr>
                              <w:t xml:space="preserve">46: </w:t>
                            </w:r>
                            <w:r w:rsidRPr="00CA4F11">
                              <w:rPr>
                                <w:color w:val="auto"/>
                              </w:rPr>
                              <w:t xml:space="preserve">Impregnación de discos con 20 </w:t>
                            </w:r>
                            <w:r w:rsidRPr="00CA4F11">
                              <w:rPr>
                                <w:rFonts w:ascii="Cambria Math" w:hAnsi="Cambria Math" w:cs="Cambria Math"/>
                                <w:color w:val="auto"/>
                                <w:szCs w:val="24"/>
                              </w:rPr>
                              <w:t>𝝻</w:t>
                            </w:r>
                            <w:r w:rsidRPr="00CA4F11">
                              <w:rPr>
                                <w:rFonts w:cs="Times New Roman"/>
                                <w:color w:val="auto"/>
                                <w:szCs w:val="24"/>
                              </w:rPr>
                              <w:t>L de los preparados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051B" id="Cuadro de texto 108" o:spid="_x0000_s1073" type="#_x0000_t202" style="position:absolute;margin-left:286.15pt;margin-top:20pt;width:108.5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w7NgIAAHMEAAAOAAAAZHJzL2Uyb0RvYy54bWysVMtu2zAQvBfoPxC817LTtA4Ey4HrwEUB&#10;IwngFDnTFGkRoLjskrbkfn2Xejhp2lPRC7XkPsiZ2dXitq0tOykMBlzBZ5MpZ8pJKI07FPz70+bD&#10;DWchClcKC04V/KwCv12+f7dofK6uoAJbKmRUxIW88QWvYvR5lgVZqVqECXjlyKkBaxFpi4esRNFQ&#10;9dpmV9Pp56wBLD2CVCHQ6V3v5MuuvtZKxgetg4rMFpzeFrsVu3Wf1my5EPkBha+MHJ4h/uEVtTCO&#10;Lr2UuhNRsCOaP0rVRiIE0HEioc5AayNVh4HQzKZv0Owq4VWHhcgJ/kJT+H9l5f3pEZkpSbspSeVE&#10;TSKtj6JEYKViUbURWHIRUY0POcXvPGXE9gu0lDSeBzpM+FuNdfoSMkZ+ovx8oZlqMZmSPs5vZrM5&#10;Z5J815/mpGMqk71kewzxq4KaJaPgSDJ27IrTNsQ+dAxJlwWwptwYa9MmOdYW2UmQ5E1lohqK/xZl&#10;XYp1kLL6gukkSxB7KMmK7b7tuLmejzj3UJ4JPkLfScHLjaELtyLER4HUOoSYxiE+0KItNAWHweKs&#10;Avz5t/MUT4qSl7OGWrHg4cdRoOLMfnOkderb0cDR2I+GO9ZrIKgzGjQvO5MSMNrR1Aj1M03JKt1C&#10;LuEk3VXwOJrr2A8ETZlUq1UXRN3pRdy6nZep9EjsU/ss0A+ypOa4h7FJRf5GnT62p3l1jKBNJ10i&#10;tmdx4Js6uxN/mMI0Oq/3XdTLv2L5CwAA//8DAFBLAwQUAAYACAAAACEAueUmUN8AAAAKAQAADwAA&#10;AGRycy9kb3ducmV2LnhtbEyPTU/DMAyG70j8h8hIXBBLVmAfpekEG9zgsDHt7DVZW9E4VZOu3b/H&#10;nOBo+9Hr581Wo2vE2Xah9qRhOlEgLBXe1FRq2H+93y9AhIhksPFkNVxsgFV+fZVhavxAW3vexVJw&#10;CIUUNVQxtqmUoaiswzDxrSW+nXznMPLYldJ0OHC4a2Si1Ew6rIk/VNjadWWL713vNMw2XT9saX23&#10;2b994GdbJofXy0Hr25vx5RlEtGP8g+FXn9UhZ6ej78kE0Wh4micPjGp4VNyJgfliyYsjk9NEgcwz&#10;+b9C/gMAAP//AwBQSwECLQAUAAYACAAAACEAtoM4kv4AAADhAQAAEwAAAAAAAAAAAAAAAAAAAAAA&#10;W0NvbnRlbnRfVHlwZXNdLnhtbFBLAQItABQABgAIAAAAIQA4/SH/1gAAAJQBAAALAAAAAAAAAAAA&#10;AAAAAC8BAABfcmVscy8ucmVsc1BLAQItABQABgAIAAAAIQBhBdw7NgIAAHMEAAAOAAAAAAAAAAAA&#10;AAAAAC4CAABkcnMvZTJvRG9jLnhtbFBLAQItABQABgAIAAAAIQC55SZQ3wAAAAoBAAAPAAAAAAAA&#10;AAAAAAAAAJAEAABkcnMvZG93bnJldi54bWxQSwUGAAAAAAQABADzAAAAnAUAAAAA&#10;" stroked="f">
                <v:textbox inset="0,0,0,0">
                  <w:txbxContent>
                    <w:p w14:paraId="2899A5EF" w14:textId="2349B2FF" w:rsidR="002F28AC" w:rsidRPr="00CA4F11" w:rsidRDefault="002F28AC" w:rsidP="00CA4F11">
                      <w:pPr>
                        <w:pStyle w:val="Descripcin"/>
                        <w:jc w:val="center"/>
                        <w:rPr>
                          <w:color w:val="auto"/>
                          <w:sz w:val="24"/>
                        </w:rPr>
                      </w:pPr>
                      <w:r w:rsidRPr="00CA4F11">
                        <w:rPr>
                          <w:color w:val="auto"/>
                        </w:rPr>
                        <w:t xml:space="preserve">Foto </w:t>
                      </w:r>
                      <w:r>
                        <w:rPr>
                          <w:color w:val="auto"/>
                        </w:rPr>
                        <w:t xml:space="preserve">46: </w:t>
                      </w:r>
                      <w:r w:rsidRPr="00CA4F11">
                        <w:rPr>
                          <w:color w:val="auto"/>
                        </w:rPr>
                        <w:t xml:space="preserve">Impregnación de discos con 20 </w:t>
                      </w:r>
                      <w:r w:rsidRPr="00CA4F11">
                        <w:rPr>
                          <w:rFonts w:ascii="Cambria Math" w:hAnsi="Cambria Math" w:cs="Cambria Math"/>
                          <w:color w:val="auto"/>
                          <w:szCs w:val="24"/>
                        </w:rPr>
                        <w:t>𝝻</w:t>
                      </w:r>
                      <w:r w:rsidRPr="00CA4F11">
                        <w:rPr>
                          <w:rFonts w:cs="Times New Roman"/>
                          <w:color w:val="auto"/>
                          <w:szCs w:val="24"/>
                        </w:rPr>
                        <w:t>L de los preparados</w:t>
                      </w:r>
                    </w:p>
                  </w:txbxContent>
                </v:textbox>
              </v:shape>
            </w:pict>
          </mc:Fallback>
        </mc:AlternateContent>
      </w:r>
      <w:r w:rsidRPr="00F14A6C">
        <w:rPr>
          <w:noProof/>
          <w:lang w:val="es-PE" w:eastAsia="es-PE"/>
        </w:rPr>
        <mc:AlternateContent>
          <mc:Choice Requires="wps">
            <w:drawing>
              <wp:anchor distT="0" distB="0" distL="114300" distR="114300" simplePos="0" relativeHeight="251623936" behindDoc="0" locked="0" layoutInCell="1" allowOverlap="1" wp14:anchorId="3023FB89" wp14:editId="77D6CF57">
                <wp:simplePos x="0" y="0"/>
                <wp:positionH relativeFrom="column">
                  <wp:posOffset>-116205</wp:posOffset>
                </wp:positionH>
                <wp:positionV relativeFrom="paragraph">
                  <wp:posOffset>158859</wp:posOffset>
                </wp:positionV>
                <wp:extent cx="1684020" cy="819785"/>
                <wp:effectExtent l="0" t="0" r="0" b="0"/>
                <wp:wrapThrough wrapText="bothSides">
                  <wp:wrapPolygon edited="0">
                    <wp:start x="0" y="0"/>
                    <wp:lineTo x="0" y="21081"/>
                    <wp:lineTo x="21258" y="21081"/>
                    <wp:lineTo x="21258" y="0"/>
                    <wp:lineTo x="0" y="0"/>
                  </wp:wrapPolygon>
                </wp:wrapThrough>
                <wp:docPr id="117" name="Cuadro de texto 117"/>
                <wp:cNvGraphicFramePr/>
                <a:graphic xmlns:a="http://schemas.openxmlformats.org/drawingml/2006/main">
                  <a:graphicData uri="http://schemas.microsoft.com/office/word/2010/wordprocessingShape">
                    <wps:wsp>
                      <wps:cNvSpPr txBox="1"/>
                      <wps:spPr>
                        <a:xfrm>
                          <a:off x="0" y="0"/>
                          <a:ext cx="1684020" cy="819785"/>
                        </a:xfrm>
                        <a:prstGeom prst="rect">
                          <a:avLst/>
                        </a:prstGeom>
                        <a:solidFill>
                          <a:prstClr val="white"/>
                        </a:solidFill>
                        <a:ln>
                          <a:noFill/>
                        </a:ln>
                      </wps:spPr>
                      <wps:txbx>
                        <w:txbxContent>
                          <w:p w14:paraId="41F24363" w14:textId="24F79916" w:rsidR="002F28AC" w:rsidRPr="00E03059" w:rsidRDefault="002F28AC" w:rsidP="002F3840">
                            <w:pPr>
                              <w:pStyle w:val="Descripcin"/>
                              <w:jc w:val="center"/>
                              <w:rPr>
                                <w:rFonts w:cs="Times New Roman"/>
                                <w:noProof/>
                                <w:color w:val="auto"/>
                                <w:sz w:val="24"/>
                                <w:szCs w:val="24"/>
                              </w:rPr>
                            </w:pPr>
                            <w:r w:rsidRPr="00E03059">
                              <w:rPr>
                                <w:color w:val="auto"/>
                              </w:rPr>
                              <w:t xml:space="preserve">Foto </w:t>
                            </w:r>
                            <w:r>
                              <w:rPr>
                                <w:color w:val="auto"/>
                              </w:rPr>
                              <w:t xml:space="preserve">44: Extracto hidroalcohólico </w:t>
                            </w:r>
                            <w:r w:rsidRPr="00E03059">
                              <w:rPr>
                                <w:color w:val="auto"/>
                              </w:rPr>
                              <w:t>de taya al 10%</w:t>
                            </w:r>
                            <w:r>
                              <w:rPr>
                                <w:color w:val="auto"/>
                              </w:rPr>
                              <w:t>, 50% y 100% (grupo experimental), clorhexidina al 0,12%; (c</w:t>
                            </w:r>
                            <w:r w:rsidRPr="00E03059">
                              <w:rPr>
                                <w:color w:val="auto"/>
                              </w:rPr>
                              <w:t>ontrol positivo</w:t>
                            </w:r>
                            <w:r>
                              <w:rPr>
                                <w:color w:val="auto"/>
                              </w:rPr>
                              <w:t xml:space="preserve">) y </w:t>
                            </w:r>
                            <w:r w:rsidRPr="00E03059">
                              <w:rPr>
                                <w:color w:val="auto"/>
                              </w:rPr>
                              <w:t>alcohol 70°</w:t>
                            </w:r>
                            <w:r w:rsidRPr="002F3840">
                              <w:rPr>
                                <w:color w:val="auto"/>
                              </w:rPr>
                              <w:t xml:space="preserve"> </w:t>
                            </w:r>
                            <w:r>
                              <w:rPr>
                                <w:color w:val="auto"/>
                              </w:rPr>
                              <w:t>(c</w:t>
                            </w:r>
                            <w:r w:rsidRPr="00E03059">
                              <w:rPr>
                                <w:color w:val="auto"/>
                              </w:rPr>
                              <w:t xml:space="preserve">ontrol </w:t>
                            </w:r>
                            <w:r>
                              <w:rPr>
                                <w:color w:val="auto"/>
                              </w:rPr>
                              <w:t>n</w:t>
                            </w:r>
                            <w:r w:rsidRPr="00E03059">
                              <w:rPr>
                                <w:color w:val="auto"/>
                              </w:rPr>
                              <w:t>egativo</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FB89" id="Cuadro de texto 117" o:spid="_x0000_s1074" type="#_x0000_t202" style="position:absolute;margin-left:-9.15pt;margin-top:12.5pt;width:132.6pt;height:64.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5kNwIAAHMEAAAOAAAAZHJzL2Uyb0RvYy54bWysVMFu2zAMvQ/YPwi6L06Crs2MOEWWIsOA&#10;oi2QDj0rshwLkEWNUmJnXz9KttOt22nYRaZE8knvkfTytmsMOyn0GmzBZ5MpZ8pKKLU9FPzb8/bD&#10;gjMfhC2FAasKflae367ev1u2LldzqMGUChmBWJ+3ruB1CC7PMi9r1Qg/AacsOSvARgTa4iErUbSE&#10;3phsPp1eZy1g6RCk8p5O73onXyX8qlIyPFaVV4GZgtPbQloxrfu4ZqulyA8oXK3l8AzxD69ohLZ0&#10;6QXqTgTBjqj/gGq0RPBQhYmEJoOq0lIlDsRmNn3DZlcLpxIXEse7i0z+/8HKh9MTMl1S7WY3nFnR&#10;UJE2R1EisFKxoLoALLpIqNb5nOJ3jjJC9xk6ShrPPR1G/l2FTfwSM0Z+kvx8kZmwmIxJ14ur6Zxc&#10;knyL2aebxccIk71mO/Thi4KGRaPgSGVM6orTvQ996BgSL/NgdLnVxsRNdGwMspOgkre1DmoA/y3K&#10;2BhrIWb1gPEkixR7KtEK3b5L2lwtRp57KM9EH6HvJO/kVtOF98KHJ4HUOkSLxiE80lIZaAsOg8VZ&#10;Dfjjb+cxnipKXs5aasWC++9HgYoz89VSrWPfjgaOxn407LHZAFGd0aA5mUxKwGBGs0JoXmhK1vEW&#10;cgkr6a6Ch9HchH4gaMqkWq9TEHWnE+He7pyM0KOwz92LQDeUJTbHA4xNKvI31elje5nXxwCVTqWL&#10;wvYqDnpTZ6fiD1MYR+fXfYp6/VesfgIAAP//AwBQSwMEFAAGAAgAAAAhACi/ylXgAAAACgEAAA8A&#10;AABkcnMvZG93bnJldi54bWxMj0FPg0AQhe8m/ofNmHgx7QK2pCJLo63e6qG16XnKrkBkZwm7FPrv&#10;HU96nMyX976XryfbiovpfeNIQTyPQBgqnW6oUnD8fJ+tQPiApLF1ZBRcjYd1cXuTY6bdSHtzOYRK&#10;cAj5DBXUIXSZlL6sjUU/d50h/n253mLgs6+k7nHkcNvKJIpSabEhbqixM5valN+HwSpIt/0w7mnz&#10;sD2+7fCjq5LT6/Wk1P3d9PIMIpgp/MHwq8/qULDT2Q2kvWgVzOLVI6MKkiVvYiBZpE8gzkwuFzHI&#10;Ipf/JxQ/AAAA//8DAFBLAQItABQABgAIAAAAIQC2gziS/gAAAOEBAAATAAAAAAAAAAAAAAAAAAAA&#10;AABbQ29udGVudF9UeXBlc10ueG1sUEsBAi0AFAAGAAgAAAAhADj9If/WAAAAlAEAAAsAAAAAAAAA&#10;AAAAAAAALwEAAF9yZWxzLy5yZWxzUEsBAi0AFAAGAAgAAAAhAHDFHmQ3AgAAcwQAAA4AAAAAAAAA&#10;AAAAAAAALgIAAGRycy9lMm9Eb2MueG1sUEsBAi0AFAAGAAgAAAAhACi/ylXgAAAACgEAAA8AAAAA&#10;AAAAAAAAAAAAkQQAAGRycy9kb3ducmV2LnhtbFBLBQYAAAAABAAEAPMAAACeBQAAAAA=&#10;" stroked="f">
                <v:textbox inset="0,0,0,0">
                  <w:txbxContent>
                    <w:p w14:paraId="41F24363" w14:textId="24F79916" w:rsidR="002F28AC" w:rsidRPr="00E03059" w:rsidRDefault="002F28AC" w:rsidP="002F3840">
                      <w:pPr>
                        <w:pStyle w:val="Descripcin"/>
                        <w:jc w:val="center"/>
                        <w:rPr>
                          <w:rFonts w:cs="Times New Roman"/>
                          <w:noProof/>
                          <w:color w:val="auto"/>
                          <w:sz w:val="24"/>
                          <w:szCs w:val="24"/>
                        </w:rPr>
                      </w:pPr>
                      <w:r w:rsidRPr="00E03059">
                        <w:rPr>
                          <w:color w:val="auto"/>
                        </w:rPr>
                        <w:t xml:space="preserve">Foto </w:t>
                      </w:r>
                      <w:r>
                        <w:rPr>
                          <w:color w:val="auto"/>
                        </w:rPr>
                        <w:t xml:space="preserve">44: Extracto hidroalcohólico </w:t>
                      </w:r>
                      <w:r w:rsidRPr="00E03059">
                        <w:rPr>
                          <w:color w:val="auto"/>
                        </w:rPr>
                        <w:t>de taya al 10%</w:t>
                      </w:r>
                      <w:r>
                        <w:rPr>
                          <w:color w:val="auto"/>
                        </w:rPr>
                        <w:t>, 50% y 100% (grupo experimental), clorhexidina al 0,12%; (c</w:t>
                      </w:r>
                      <w:r w:rsidRPr="00E03059">
                        <w:rPr>
                          <w:color w:val="auto"/>
                        </w:rPr>
                        <w:t>ontrol positivo</w:t>
                      </w:r>
                      <w:r>
                        <w:rPr>
                          <w:color w:val="auto"/>
                        </w:rPr>
                        <w:t xml:space="preserve">) y </w:t>
                      </w:r>
                      <w:r w:rsidRPr="00E03059">
                        <w:rPr>
                          <w:color w:val="auto"/>
                        </w:rPr>
                        <w:t>alcohol 70°</w:t>
                      </w:r>
                      <w:r w:rsidRPr="002F3840">
                        <w:rPr>
                          <w:color w:val="auto"/>
                        </w:rPr>
                        <w:t xml:space="preserve"> </w:t>
                      </w:r>
                      <w:r>
                        <w:rPr>
                          <w:color w:val="auto"/>
                        </w:rPr>
                        <w:t>(c</w:t>
                      </w:r>
                      <w:r w:rsidRPr="00E03059">
                        <w:rPr>
                          <w:color w:val="auto"/>
                        </w:rPr>
                        <w:t xml:space="preserve">ontrol </w:t>
                      </w:r>
                      <w:r>
                        <w:rPr>
                          <w:color w:val="auto"/>
                        </w:rPr>
                        <w:t>n</w:t>
                      </w:r>
                      <w:r w:rsidRPr="00E03059">
                        <w:rPr>
                          <w:color w:val="auto"/>
                        </w:rPr>
                        <w:t>egativo</w:t>
                      </w:r>
                      <w:r>
                        <w:rPr>
                          <w:color w:val="auto"/>
                        </w:rPr>
                        <w:t>)</w:t>
                      </w:r>
                    </w:p>
                  </w:txbxContent>
                </v:textbox>
                <w10:wrap type="through"/>
              </v:shape>
            </w:pict>
          </mc:Fallback>
        </mc:AlternateContent>
      </w:r>
      <w:r w:rsidRPr="00F14A6C">
        <w:rPr>
          <w:noProof/>
          <w:lang w:val="es-PE" w:eastAsia="es-PE"/>
        </w:rPr>
        <mc:AlternateContent>
          <mc:Choice Requires="wps">
            <w:drawing>
              <wp:anchor distT="0" distB="0" distL="114300" distR="114300" simplePos="0" relativeHeight="251624960" behindDoc="0" locked="0" layoutInCell="1" allowOverlap="1" wp14:anchorId="2F26BC45" wp14:editId="0577261A">
                <wp:simplePos x="0" y="0"/>
                <wp:positionH relativeFrom="page">
                  <wp:posOffset>3331035</wp:posOffset>
                </wp:positionH>
                <wp:positionV relativeFrom="paragraph">
                  <wp:posOffset>229039</wp:posOffset>
                </wp:positionV>
                <wp:extent cx="1469478" cy="223772"/>
                <wp:effectExtent l="0" t="0" r="0" b="5080"/>
                <wp:wrapThrough wrapText="bothSides">
                  <wp:wrapPolygon edited="0">
                    <wp:start x="0" y="0"/>
                    <wp:lineTo x="0" y="20250"/>
                    <wp:lineTo x="21283" y="20250"/>
                    <wp:lineTo x="21283" y="0"/>
                    <wp:lineTo x="0" y="0"/>
                  </wp:wrapPolygon>
                </wp:wrapThrough>
                <wp:docPr id="118" name="Cuadro de texto 118"/>
                <wp:cNvGraphicFramePr/>
                <a:graphic xmlns:a="http://schemas.openxmlformats.org/drawingml/2006/main">
                  <a:graphicData uri="http://schemas.microsoft.com/office/word/2010/wordprocessingShape">
                    <wps:wsp>
                      <wps:cNvSpPr txBox="1"/>
                      <wps:spPr>
                        <a:xfrm>
                          <a:off x="0" y="0"/>
                          <a:ext cx="1469478" cy="223772"/>
                        </a:xfrm>
                        <a:prstGeom prst="rect">
                          <a:avLst/>
                        </a:prstGeom>
                        <a:solidFill>
                          <a:prstClr val="white"/>
                        </a:solidFill>
                        <a:ln>
                          <a:noFill/>
                        </a:ln>
                      </wps:spPr>
                      <wps:txbx>
                        <w:txbxContent>
                          <w:p w14:paraId="75202F45" w14:textId="3D7D027C" w:rsidR="002F28AC" w:rsidRPr="00E03059" w:rsidRDefault="002F28AC" w:rsidP="00E03059">
                            <w:pPr>
                              <w:pStyle w:val="Descripcin"/>
                              <w:jc w:val="center"/>
                              <w:rPr>
                                <w:rFonts w:cs="Times New Roman"/>
                                <w:noProof/>
                                <w:color w:val="auto"/>
                                <w:sz w:val="24"/>
                                <w:szCs w:val="24"/>
                              </w:rPr>
                            </w:pPr>
                            <w:r w:rsidRPr="00E03059">
                              <w:rPr>
                                <w:color w:val="auto"/>
                              </w:rPr>
                              <w:t xml:space="preserve">Foto </w:t>
                            </w:r>
                            <w:r>
                              <w:rPr>
                                <w:color w:val="auto"/>
                              </w:rPr>
                              <w:t>45</w:t>
                            </w:r>
                            <w:r w:rsidRPr="00E03059">
                              <w:rPr>
                                <w:color w:val="auto"/>
                              </w:rPr>
                              <w:t>:</w:t>
                            </w:r>
                            <w:r>
                              <w:rPr>
                                <w:color w:val="auto"/>
                              </w:rPr>
                              <w:t xml:space="preserve"> </w:t>
                            </w:r>
                            <w:r w:rsidRPr="00E03059">
                              <w:rPr>
                                <w:color w:val="auto"/>
                              </w:rPr>
                              <w:t>Control de esterilidad y control de crecimiento bacteriano</w:t>
                            </w:r>
                            <w:r w:rsidRPr="00A4384A">
                              <w:rPr>
                                <w:color w:val="auto"/>
                              </w:rPr>
                              <w:t xml:space="preserve"> </w:t>
                            </w:r>
                            <w:r>
                              <w:rPr>
                                <w:color w:val="auto"/>
                              </w:rPr>
                              <w:t>(</w:t>
                            </w:r>
                            <w:r w:rsidRPr="00E03059">
                              <w:rPr>
                                <w:color w:val="auto"/>
                              </w:rPr>
                              <w:t>control microbiológico</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6BC45" id="Cuadro de texto 118" o:spid="_x0000_s1075" type="#_x0000_t202" style="position:absolute;margin-left:262.3pt;margin-top:18.05pt;width:115.7pt;height:17.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tdNwIAAHMEAAAOAAAAZHJzL2Uyb0RvYy54bWysVFFv2jAQfp+0/2D5fQQYKmtEqBgV0yTU&#10;VqJTn43jEEuOzzsbEvbrd3YI3bo9TXsxZ9/dd/m+u2Nx1zWGnRR6Dbbgk9GYM2UllNoeCv7tefPh&#10;E2c+CFsKA1YV/Kw8v1u+f7doXa6mUIMpFTICsT5vXcHrEFyeZV7WqhF+BE5ZclaAjQh0xUNWomgJ&#10;vTHZdDy+yVrA0iFI5T293vdOvkz4VaVkeKwqrwIzBadvC+nEdO7jmS0XIj+gcLWWl88Q//AVjdCW&#10;il6h7kUQ7Ij6D6hGSwQPVRhJaDKoKi1V4kBsJuM3bHa1cCpxIXG8u8rk/x+sfDg9IdMl9W5CrbKi&#10;oSatj6JEYKViQXUBWHSRUK3zOcXvHGWE7jN0lDS8e3qM/LsKm/hLzBj5SfLzVWbCYjImzW5uZ3Oq&#10;Jsk3nX6cz6cRJnvNdujDFwUNi0bBkdqY1BWnrQ996BASi3kwutxoY+IlOtYG2UlQy9taB3UB/y3K&#10;2BhrIWb1gPElixR7KtEK3b5L2sxuB557KM9EH6GfJO/kRlPBrfDhSSCNDjGmdQiPdFQG2oLDxeKs&#10;Bvzxt/cYTx0lL2ctjWLB/fejQMWZ+Wqp13FuBwMHYz8Y9tisgahOaNGcTCYlYDCDWSE0L7Qlq1iF&#10;XMJKqlXwMJjr0C8EbZlUq1UKoul0ImztzskIPQj73L0IdJe2xOF4gGFIRf6mO31sL/PqGKDSqXVR&#10;2F7Fi9402an5ly2Mq/PrPUW9/lcsfwIAAP//AwBQSwMEFAAGAAgAAAAhADE9E1vfAAAACQEAAA8A&#10;AABkcnMvZG93bnJldi54bWxMj8FOwzAMhu9IvENkJC6Ipe1YNpWmE2xwG4eNaeesCW1F41RJunZv&#10;jznBzZY//f7+Yj3Zjl2MD61DCeksAWawcrrFWsLx8/1xBSxEhVp1Do2EqwmwLm9vCpVrN+LeXA6x&#10;ZhSCIVcSmhj7nPNQNcaqMHO9Qbp9OW9VpNXXXHs1UrjteJYkglvVIn1oVG82jam+D4OVILZ+GPe4&#10;edge33bqo6+z0+v1JOX93fTyDCyaKf7B8KtP6lCS09kNqAPrJCyyJ0GohLlIgRGwXAgqd6YhnQMv&#10;C/6/QfkDAAD//wMAUEsBAi0AFAAGAAgAAAAhALaDOJL+AAAA4QEAABMAAAAAAAAAAAAAAAAAAAAA&#10;AFtDb250ZW50X1R5cGVzXS54bWxQSwECLQAUAAYACAAAACEAOP0h/9YAAACUAQAACwAAAAAAAAAA&#10;AAAAAAAvAQAAX3JlbHMvLnJlbHNQSwECLQAUAAYACAAAACEAtsi7XTcCAABzBAAADgAAAAAAAAAA&#10;AAAAAAAuAgAAZHJzL2Uyb0RvYy54bWxQSwECLQAUAAYACAAAACEAMT0TW98AAAAJAQAADwAAAAAA&#10;AAAAAAAAAACRBAAAZHJzL2Rvd25yZXYueG1sUEsFBgAAAAAEAAQA8wAAAJ0FAAAAAA==&#10;" stroked="f">
                <v:textbox inset="0,0,0,0">
                  <w:txbxContent>
                    <w:p w14:paraId="75202F45" w14:textId="3D7D027C" w:rsidR="002F28AC" w:rsidRPr="00E03059" w:rsidRDefault="002F28AC" w:rsidP="00E03059">
                      <w:pPr>
                        <w:pStyle w:val="Descripcin"/>
                        <w:jc w:val="center"/>
                        <w:rPr>
                          <w:rFonts w:cs="Times New Roman"/>
                          <w:noProof/>
                          <w:color w:val="auto"/>
                          <w:sz w:val="24"/>
                          <w:szCs w:val="24"/>
                        </w:rPr>
                      </w:pPr>
                      <w:r w:rsidRPr="00E03059">
                        <w:rPr>
                          <w:color w:val="auto"/>
                        </w:rPr>
                        <w:t xml:space="preserve">Foto </w:t>
                      </w:r>
                      <w:r>
                        <w:rPr>
                          <w:color w:val="auto"/>
                        </w:rPr>
                        <w:t>45</w:t>
                      </w:r>
                      <w:r w:rsidRPr="00E03059">
                        <w:rPr>
                          <w:color w:val="auto"/>
                        </w:rPr>
                        <w:t>:</w:t>
                      </w:r>
                      <w:r>
                        <w:rPr>
                          <w:color w:val="auto"/>
                        </w:rPr>
                        <w:t xml:space="preserve"> </w:t>
                      </w:r>
                      <w:r w:rsidRPr="00E03059">
                        <w:rPr>
                          <w:color w:val="auto"/>
                        </w:rPr>
                        <w:t>Control de esterilidad y control de crecimiento bacteriano</w:t>
                      </w:r>
                      <w:r w:rsidRPr="00A4384A">
                        <w:rPr>
                          <w:color w:val="auto"/>
                        </w:rPr>
                        <w:t xml:space="preserve"> </w:t>
                      </w:r>
                      <w:r>
                        <w:rPr>
                          <w:color w:val="auto"/>
                        </w:rPr>
                        <w:t>(</w:t>
                      </w:r>
                      <w:r w:rsidRPr="00E03059">
                        <w:rPr>
                          <w:color w:val="auto"/>
                        </w:rPr>
                        <w:t>control microbiológico</w:t>
                      </w:r>
                      <w:r>
                        <w:rPr>
                          <w:color w:val="auto"/>
                        </w:rPr>
                        <w:t>)</w:t>
                      </w:r>
                    </w:p>
                  </w:txbxContent>
                </v:textbox>
                <w10:wrap type="through" anchorx="page"/>
              </v:shape>
            </w:pict>
          </mc:Fallback>
        </mc:AlternateContent>
      </w:r>
    </w:p>
    <w:p w14:paraId="386312E2" w14:textId="30C2B43A" w:rsidR="00CA4F11" w:rsidRPr="00F14A6C" w:rsidRDefault="00CA4F11" w:rsidP="000874F1">
      <w:pPr>
        <w:jc w:val="left"/>
        <w:rPr>
          <w:rFonts w:cs="Times New Roman"/>
          <w:b/>
          <w:szCs w:val="24"/>
          <w:lang w:val="es-PE"/>
        </w:rPr>
      </w:pPr>
    </w:p>
    <w:p w14:paraId="3F24F1BA" w14:textId="6ECEB8E6" w:rsidR="00CA4F11" w:rsidRPr="00F14A6C" w:rsidRDefault="009B52C8" w:rsidP="000874F1">
      <w:pPr>
        <w:jc w:val="left"/>
        <w:rPr>
          <w:rFonts w:cs="Times New Roman"/>
          <w:b/>
          <w:szCs w:val="24"/>
          <w:lang w:val="es-PE"/>
        </w:rPr>
      </w:pPr>
      <w:r w:rsidRPr="00F14A6C">
        <w:rPr>
          <w:noProof/>
          <w:lang w:val="es-PE" w:eastAsia="es-PE"/>
        </w:rPr>
        <w:drawing>
          <wp:anchor distT="0" distB="0" distL="114300" distR="114300" simplePos="0" relativeHeight="251615744" behindDoc="0" locked="0" layoutInCell="1" allowOverlap="1" wp14:anchorId="7DFD9D80" wp14:editId="548A5F4B">
            <wp:simplePos x="0" y="0"/>
            <wp:positionH relativeFrom="margin">
              <wp:posOffset>116205</wp:posOffset>
            </wp:positionH>
            <wp:positionV relativeFrom="paragraph">
              <wp:posOffset>240030</wp:posOffset>
            </wp:positionV>
            <wp:extent cx="1250950" cy="1583690"/>
            <wp:effectExtent l="76200" t="76200" r="139700" b="130810"/>
            <wp:wrapNone/>
            <wp:docPr id="12291" name="Picture 3" descr="D:\UPAGU\tesis II\fotos piloto\IMG_20160615_19214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descr="D:\UPAGU\tesis II\fotos piloto\IMG_20160615_192141773.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9" r="9" b="28817"/>
                    <a:stretch/>
                  </pic:blipFill>
                  <pic:spPr bwMode="auto">
                    <a:xfrm>
                      <a:off x="0" y="0"/>
                      <a:ext cx="1250950" cy="1583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A6C">
        <w:rPr>
          <w:noProof/>
          <w:lang w:val="es-PE" w:eastAsia="es-PE"/>
        </w:rPr>
        <w:drawing>
          <wp:anchor distT="0" distB="0" distL="114300" distR="114300" simplePos="0" relativeHeight="251620864" behindDoc="0" locked="0" layoutInCell="1" allowOverlap="1" wp14:anchorId="792DCDED" wp14:editId="4F28351C">
            <wp:simplePos x="0" y="0"/>
            <wp:positionH relativeFrom="margin">
              <wp:posOffset>3368675</wp:posOffset>
            </wp:positionH>
            <wp:positionV relativeFrom="paragraph">
              <wp:posOffset>351155</wp:posOffset>
            </wp:positionV>
            <wp:extent cx="1566545" cy="1277620"/>
            <wp:effectExtent l="76200" t="76200" r="128905" b="13208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631" t="10417" r="27587" b="1740"/>
                    <a:stretch/>
                  </pic:blipFill>
                  <pic:spPr bwMode="auto">
                    <a:xfrm>
                      <a:off x="0" y="0"/>
                      <a:ext cx="1566545" cy="1277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A6C">
        <w:rPr>
          <w:rFonts w:cs="Times New Roman"/>
          <w:b/>
          <w:noProof/>
          <w:szCs w:val="24"/>
          <w:lang w:val="es-PE" w:eastAsia="es-PE"/>
        </w:rPr>
        <w:drawing>
          <wp:anchor distT="0" distB="0" distL="114300" distR="114300" simplePos="0" relativeHeight="251617792" behindDoc="0" locked="0" layoutInCell="1" allowOverlap="1" wp14:anchorId="35F758A8" wp14:editId="34E34FA4">
            <wp:simplePos x="0" y="0"/>
            <wp:positionH relativeFrom="column">
              <wp:posOffset>1807013</wp:posOffset>
            </wp:positionH>
            <wp:positionV relativeFrom="paragraph">
              <wp:posOffset>287524</wp:posOffset>
            </wp:positionV>
            <wp:extent cx="1314450" cy="1536700"/>
            <wp:effectExtent l="76200" t="76200" r="133350" b="139700"/>
            <wp:wrapNone/>
            <wp:docPr id="12292" name="Picture 4" descr="D:\UPAGU\tesis II\fotos piloto\IMG_20160615_19222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D:\UPAGU\tesis II\fotos piloto\IMG_20160615_192223346.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7588" b="26634"/>
                    <a:stretch/>
                  </pic:blipFill>
                  <pic:spPr bwMode="auto">
                    <a:xfrm>
                      <a:off x="0" y="0"/>
                      <a:ext cx="1314450" cy="153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A9D" w:rsidRPr="00F14A6C">
        <w:rPr>
          <w:noProof/>
          <w:lang w:val="es-PE" w:eastAsia="es-PE"/>
        </w:rPr>
        <w:t xml:space="preserve"> </w:t>
      </w:r>
    </w:p>
    <w:p w14:paraId="075A4BCF" w14:textId="10300EA8" w:rsidR="00CA4F11" w:rsidRPr="00F14A6C" w:rsidRDefault="00CA4F11" w:rsidP="000874F1">
      <w:pPr>
        <w:jc w:val="left"/>
        <w:rPr>
          <w:rFonts w:cs="Times New Roman"/>
          <w:b/>
          <w:szCs w:val="24"/>
          <w:lang w:val="es-PE"/>
        </w:rPr>
      </w:pPr>
    </w:p>
    <w:p w14:paraId="3EE7F9E6" w14:textId="7DAA80E7" w:rsidR="00CA4F11" w:rsidRPr="00F14A6C" w:rsidRDefault="00CA4F11" w:rsidP="000874F1">
      <w:pPr>
        <w:spacing w:before="0" w:after="200" w:line="276" w:lineRule="auto"/>
        <w:jc w:val="left"/>
        <w:rPr>
          <w:lang w:val="es-PE" w:eastAsia="es-PE"/>
        </w:rPr>
      </w:pPr>
    </w:p>
    <w:p w14:paraId="51EB3FB7" w14:textId="4621A281" w:rsidR="00CA4F11" w:rsidRPr="00F14A6C" w:rsidRDefault="00CA4F11" w:rsidP="000874F1">
      <w:pPr>
        <w:spacing w:before="0" w:after="200" w:line="276" w:lineRule="auto"/>
        <w:jc w:val="left"/>
        <w:rPr>
          <w:lang w:val="es-PE" w:eastAsia="es-PE"/>
        </w:rPr>
      </w:pPr>
    </w:p>
    <w:p w14:paraId="3EAF87A8" w14:textId="67CB20C2" w:rsidR="00CA4F11" w:rsidRPr="00F14A6C" w:rsidRDefault="009B52C8" w:rsidP="000874F1">
      <w:pPr>
        <w:spacing w:before="0" w:after="200" w:line="276" w:lineRule="auto"/>
        <w:jc w:val="left"/>
        <w:rPr>
          <w:lang w:val="es-PE" w:eastAsia="es-PE"/>
        </w:rPr>
      </w:pPr>
      <w:r w:rsidRPr="00F14A6C">
        <w:rPr>
          <w:noProof/>
          <w:lang w:val="es-PE" w:eastAsia="es-PE"/>
        </w:rPr>
        <mc:AlternateContent>
          <mc:Choice Requires="wps">
            <w:drawing>
              <wp:anchor distT="0" distB="0" distL="114300" distR="114300" simplePos="0" relativeHeight="251616768" behindDoc="0" locked="0" layoutInCell="1" allowOverlap="1" wp14:anchorId="44ABE2AB" wp14:editId="4AD74434">
                <wp:simplePos x="0" y="0"/>
                <wp:positionH relativeFrom="margin">
                  <wp:posOffset>45720</wp:posOffset>
                </wp:positionH>
                <wp:positionV relativeFrom="paragraph">
                  <wp:posOffset>253474</wp:posOffset>
                </wp:positionV>
                <wp:extent cx="1520190" cy="635"/>
                <wp:effectExtent l="0" t="0" r="3810" b="0"/>
                <wp:wrapNone/>
                <wp:docPr id="111" name="Cuadro de texto 111"/>
                <wp:cNvGraphicFramePr/>
                <a:graphic xmlns:a="http://schemas.openxmlformats.org/drawingml/2006/main">
                  <a:graphicData uri="http://schemas.microsoft.com/office/word/2010/wordprocessingShape">
                    <wps:wsp>
                      <wps:cNvSpPr txBox="1"/>
                      <wps:spPr>
                        <a:xfrm>
                          <a:off x="0" y="0"/>
                          <a:ext cx="1520190" cy="635"/>
                        </a:xfrm>
                        <a:prstGeom prst="rect">
                          <a:avLst/>
                        </a:prstGeom>
                        <a:solidFill>
                          <a:prstClr val="white"/>
                        </a:solidFill>
                        <a:ln>
                          <a:noFill/>
                        </a:ln>
                      </wps:spPr>
                      <wps:txbx>
                        <w:txbxContent>
                          <w:p w14:paraId="09E4A0DE" w14:textId="523EEE3C" w:rsidR="002F28AC" w:rsidRPr="008B00FC" w:rsidRDefault="002F28AC" w:rsidP="008B00FC">
                            <w:pPr>
                              <w:pStyle w:val="Descripcin"/>
                              <w:jc w:val="center"/>
                              <w:rPr>
                                <w:color w:val="auto"/>
                                <w:sz w:val="24"/>
                              </w:rPr>
                            </w:pPr>
                            <w:r w:rsidRPr="008B00FC">
                              <w:rPr>
                                <w:color w:val="auto"/>
                              </w:rPr>
                              <w:t xml:space="preserve">Foto </w:t>
                            </w:r>
                            <w:r>
                              <w:rPr>
                                <w:color w:val="auto"/>
                              </w:rPr>
                              <w:t xml:space="preserve">47: </w:t>
                            </w:r>
                            <w:r w:rsidRPr="008B00FC">
                              <w:rPr>
                                <w:color w:val="auto"/>
                              </w:rPr>
                              <w:t xml:space="preserve">Ajuste de turbidez de </w:t>
                            </w:r>
                            <w:r>
                              <w:rPr>
                                <w:color w:val="auto"/>
                              </w:rPr>
                              <w:t xml:space="preserve">del </w:t>
                            </w:r>
                            <w:r w:rsidRPr="00E03059">
                              <w:rPr>
                                <w:i/>
                                <w:color w:val="auto"/>
                              </w:rPr>
                              <w:t>Streptococcus mutans</w:t>
                            </w:r>
                            <w:r w:rsidRPr="008B00FC">
                              <w:rPr>
                                <w:color w:val="auto"/>
                              </w:rPr>
                              <w:t xml:space="preserve"> </w:t>
                            </w:r>
                            <w:r>
                              <w:rPr>
                                <w:color w:val="auto"/>
                              </w:rPr>
                              <w:t xml:space="preserve">(ATCC 25175) </w:t>
                            </w:r>
                            <w:r w:rsidRPr="008B00FC">
                              <w:rPr>
                                <w:color w:val="auto"/>
                              </w:rPr>
                              <w:t xml:space="preserve">según escala </w:t>
                            </w:r>
                            <w:r>
                              <w:rPr>
                                <w:color w:val="auto"/>
                                <w:lang w:val="es-PE"/>
                              </w:rPr>
                              <w:t>de Mc</w:t>
                            </w:r>
                            <w:r w:rsidRPr="008B00FC">
                              <w:rPr>
                                <w:color w:val="auto"/>
                                <w:lang w:val="es-PE"/>
                              </w:rPr>
                              <w:t>Farland 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BE2AB" id="Cuadro de texto 111" o:spid="_x0000_s1076" type="#_x0000_t202" style="position:absolute;margin-left:3.6pt;margin-top:19.95pt;width:119.7pt;height:.05pt;z-index:251616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2cMQIAAHAEAAAOAAAAZHJzL2Uyb0RvYy54bWysVE2P2jAQvVfqf7B8L4GtWLURYUVZUVVC&#10;uyux1Z6N4xBLjscdGxL66zt2Ethue6p6MZP5st97Myzuusawk0KvwRZ8NplypqyEUttDwb8/bz58&#10;4swHYUthwKqCn5Xnd8v37xaty9UN1GBKhYyaWJ+3ruB1CC7PMi9r1Qg/AacsBSvARgT6xENWomip&#10;e2Oym+n0NmsBS4cglffkve+DfJn6V5WS4bGqvArMFJzeFtKJ6dzHM1suRH5A4Woth2eIf3hFI7Sl&#10;Sy+t7kUQ7Ij6j1aNlggeqjCR0GRQVVqqhIHQzKZv0Oxq4VTCQuR4d6HJ/7+28uH0hEyXpN1sxpkV&#10;DYm0PooSgZWKBdUFYDFERLXO55S/c1QRui/QUdHo9+SM+LsKm/hLyBjFifLzhWbqxWQsmhPWzxSS&#10;FLv9OI89smupQx++KmhYNAqOpGGiVpy2PvSpY0q8yYPR5UYbEz9iYG2QnQTp3dY6qKH5b1nGxlwL&#10;sapvGD1ZxNfjiFbo9l0iZp6mJLr2UJ4JO0I/Rt7JjaYLt8KHJ4E0N4SJdiE80lEZaAsOg8VZDfjz&#10;b/6YT3JSlLOW5rDg/sdRoOLMfLMkdBza0cDR2I+GPTZrIKgkHb0mmVSAwYxmhdC80Iqs4i0UElbS&#10;XQUPo7kO/TbQikm1WqUkGk0nwtbunIytR2KfuxeBbpAlTsYDjBMq8jfq9LlJH7c6BqI6SXdlceCb&#10;xjqJP6xg3JvX3ynr+kex/AUAAP//AwBQSwMEFAAGAAgAAAAhAEFeHq/eAAAABwEAAA8AAABkcnMv&#10;ZG93bnJldi54bWxMjrFOwzAURXck/sF6SCyI2qRRoCFOVVUwwFIRurC58WsciJ8j22nD32MmGK/u&#10;1bmnWs92YCf0oXck4W4hgCG1TvfUSdi/P98+AAtRkVaDI5TwjQHW9eVFpUrtzvSGpyZ2LEEolEqC&#10;iXEsOQ+tQavCwo1IqTs6b1VM0Xdce3VOcDvwTIiCW9VTejBqxK3B9quZrIRd/rEzN9Px6XWTL/3L&#10;ftoWn10j5fXVvHkEFnGOf2P41U/qUCeng5tIBzZIuM/SUMJytQKW6iwvCmAHCbkQwOuK//evfwAA&#10;AP//AwBQSwECLQAUAAYACAAAACEAtoM4kv4AAADhAQAAEwAAAAAAAAAAAAAAAAAAAAAAW0NvbnRl&#10;bnRfVHlwZXNdLnhtbFBLAQItABQABgAIAAAAIQA4/SH/1gAAAJQBAAALAAAAAAAAAAAAAAAAAC8B&#10;AABfcmVscy8ucmVsc1BLAQItABQABgAIAAAAIQDDgG2cMQIAAHAEAAAOAAAAAAAAAAAAAAAAAC4C&#10;AABkcnMvZTJvRG9jLnhtbFBLAQItABQABgAIAAAAIQBBXh6v3gAAAAcBAAAPAAAAAAAAAAAAAAAA&#10;AIsEAABkcnMvZG93bnJldi54bWxQSwUGAAAAAAQABADzAAAAlgUAAAAA&#10;" stroked="f">
                <v:textbox style="mso-fit-shape-to-text:t" inset="0,0,0,0">
                  <w:txbxContent>
                    <w:p w14:paraId="09E4A0DE" w14:textId="523EEE3C" w:rsidR="002F28AC" w:rsidRPr="008B00FC" w:rsidRDefault="002F28AC" w:rsidP="008B00FC">
                      <w:pPr>
                        <w:pStyle w:val="Descripcin"/>
                        <w:jc w:val="center"/>
                        <w:rPr>
                          <w:color w:val="auto"/>
                          <w:sz w:val="24"/>
                        </w:rPr>
                      </w:pPr>
                      <w:r w:rsidRPr="008B00FC">
                        <w:rPr>
                          <w:color w:val="auto"/>
                        </w:rPr>
                        <w:t xml:space="preserve">Foto </w:t>
                      </w:r>
                      <w:r>
                        <w:rPr>
                          <w:color w:val="auto"/>
                        </w:rPr>
                        <w:t xml:space="preserve">47: </w:t>
                      </w:r>
                      <w:r w:rsidRPr="008B00FC">
                        <w:rPr>
                          <w:color w:val="auto"/>
                        </w:rPr>
                        <w:t xml:space="preserve">Ajuste de turbidez de </w:t>
                      </w:r>
                      <w:r>
                        <w:rPr>
                          <w:color w:val="auto"/>
                        </w:rPr>
                        <w:t xml:space="preserve">del </w:t>
                      </w:r>
                      <w:r w:rsidRPr="00E03059">
                        <w:rPr>
                          <w:i/>
                          <w:color w:val="auto"/>
                        </w:rPr>
                        <w:t>Streptococcus mutans</w:t>
                      </w:r>
                      <w:r w:rsidRPr="008B00FC">
                        <w:rPr>
                          <w:color w:val="auto"/>
                        </w:rPr>
                        <w:t xml:space="preserve"> </w:t>
                      </w:r>
                      <w:r>
                        <w:rPr>
                          <w:color w:val="auto"/>
                        </w:rPr>
                        <w:t xml:space="preserve">(ATCC 25175) </w:t>
                      </w:r>
                      <w:r w:rsidRPr="008B00FC">
                        <w:rPr>
                          <w:color w:val="auto"/>
                        </w:rPr>
                        <w:t xml:space="preserve">según escala </w:t>
                      </w:r>
                      <w:r>
                        <w:rPr>
                          <w:color w:val="auto"/>
                          <w:lang w:val="es-PE"/>
                        </w:rPr>
                        <w:t>de Mc</w:t>
                      </w:r>
                      <w:r w:rsidRPr="008B00FC">
                        <w:rPr>
                          <w:color w:val="auto"/>
                          <w:lang w:val="es-PE"/>
                        </w:rPr>
                        <w:t>Farland 0.5</w:t>
                      </w:r>
                    </w:p>
                  </w:txbxContent>
                </v:textbox>
                <w10:wrap anchorx="margin"/>
              </v:shape>
            </w:pict>
          </mc:Fallback>
        </mc:AlternateContent>
      </w:r>
      <w:r w:rsidRPr="00F14A6C">
        <w:rPr>
          <w:noProof/>
          <w:lang w:val="es-PE" w:eastAsia="es-PE"/>
        </w:rPr>
        <mc:AlternateContent>
          <mc:Choice Requires="wps">
            <w:drawing>
              <wp:anchor distT="0" distB="0" distL="114300" distR="114300" simplePos="0" relativeHeight="251621888" behindDoc="0" locked="0" layoutInCell="1" allowOverlap="1" wp14:anchorId="00C1923A" wp14:editId="233EDABC">
                <wp:simplePos x="0" y="0"/>
                <wp:positionH relativeFrom="column">
                  <wp:posOffset>3320415</wp:posOffset>
                </wp:positionH>
                <wp:positionV relativeFrom="paragraph">
                  <wp:posOffset>89009</wp:posOffset>
                </wp:positionV>
                <wp:extent cx="1666875" cy="635"/>
                <wp:effectExtent l="0" t="0" r="9525" b="0"/>
                <wp:wrapNone/>
                <wp:docPr id="115" name="Cuadro de texto 115"/>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wps:spPr>
                      <wps:txbx>
                        <w:txbxContent>
                          <w:p w14:paraId="35B9678C" w14:textId="2FC88BE1" w:rsidR="002F28AC" w:rsidRPr="00044A9D" w:rsidRDefault="002F28AC" w:rsidP="00044A9D">
                            <w:pPr>
                              <w:pStyle w:val="Descripcin"/>
                              <w:jc w:val="center"/>
                              <w:rPr>
                                <w:noProof/>
                                <w:color w:val="auto"/>
                                <w:sz w:val="24"/>
                              </w:rPr>
                            </w:pPr>
                            <w:r>
                              <w:rPr>
                                <w:color w:val="auto"/>
                              </w:rPr>
                              <w:t>Foto 49:</w:t>
                            </w:r>
                            <w:r w:rsidRPr="00044A9D">
                              <w:rPr>
                                <w:color w:val="auto"/>
                              </w:rPr>
                              <w:t xml:space="preserve"> Grupo Experimental y grupo control distribuidos equidistantes en la superficie del agar</w:t>
                            </w:r>
                            <w:r>
                              <w:rPr>
                                <w:color w:val="auto"/>
                              </w:rPr>
                              <w:t xml:space="preserve"> MH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C1923A" id="Cuadro de texto 115" o:spid="_x0000_s1077" type="#_x0000_t202" style="position:absolute;margin-left:261.45pt;margin-top:7pt;width:131.25pt;height:.0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lXNQIAAHAEAAAOAAAAZHJzL2Uyb0RvYy54bWysVE1vGjEQvVfqf7B8LwupQqMVS0SJqCqh&#10;JBKpcjZeL2vJ9rhjw2766zv2sqRNe6p6MbOeL7/3Zljc9tawk8KgwVV8NplyppyEWrtDxb89bT7c&#10;cBaicLUw4FTFX1Tgt8v37xadL9UVtGBqhYyKuFB2vuJtjL4siiBbZUWYgFeOnA2gFZE+8VDUKDqq&#10;bk1xNZ3Oiw6w9ghShUC3d4OTL3P9plEyPjRNUJGZitPbYj4xn/t0FsuFKA8ofKvl+RniH15hhXbU&#10;9FLqTkTBjqj/KGW1RAjQxIkEW0DTaKkyBkIzm75Bs2uFVxkLkRP8habw/8rK+9MjMl2TdrNrzpyw&#10;JNL6KGoEVisWVR+BJRcR1flQUvzOU0bsP0NPSeN9oMuEv2/Qpl9CxshPlL9caKZaTKak+Xx+84m6&#10;SfLNP+baxWuqxxC/KLAsGRVH0jBTK07bEOkZFDqGpE4BjK432pj0kRxrg+wkSO+u1VGlB1LGb1HG&#10;pVgHKWtwp5si4RtwJCv2+z4Tc30BuYf6hbAjDGMUvNxoargVIT4KpLkhuLQL8YGOxkBXcThbnLWA&#10;P/52n+JJTvJy1tEcVjx8PwpUnJmvjoROQzsaOBr70XBHuwaCOqMt8zKblIDRjGaDYJ9pRVapC7mE&#10;k9Sr4nE013HYBloxqVarHESj6UXcup2XqfRI7FP/LNCfZUmTcQ/jhIryjTpDbNbHr46RqM7SJWIH&#10;Fs9801hnfc4rmPbm1+8c9fpHsfwJAAD//wMAUEsDBBQABgAIAAAAIQBaalmC4AAAAAkBAAAPAAAA&#10;ZHJzL2Rvd25yZXYueG1sTI/NTsMwEITvSLyDtUhcEHUa0h9CnKqq4EAvFWkv3NzYjQPxOrKdNrw9&#10;2xMcd+bT7EyxGm3HztqH1qGA6SQBprF2qsVGwGH/9rgEFqJEJTuHWsCPDrAqb28KmSt3wQ99rmLD&#10;KARDLgWYGPuc81AbbWWYuF4jeSfnrYx0+oYrLy8UbjueJsmcW9kifTCy1xuj6+9qsAJ22efOPAyn&#10;1+06e/Lvh2Ez/2oqIe7vxvULsKjH+AfDtT5Vh5I6Hd2AKrBOwCxNnwklI6NNBCyWswzY8SpMgZcF&#10;/7+g/AUAAP//AwBQSwECLQAUAAYACAAAACEAtoM4kv4AAADhAQAAEwAAAAAAAAAAAAAAAAAAAAAA&#10;W0NvbnRlbnRfVHlwZXNdLnhtbFBLAQItABQABgAIAAAAIQA4/SH/1gAAAJQBAAALAAAAAAAAAAAA&#10;AAAAAC8BAABfcmVscy8ucmVsc1BLAQItABQABgAIAAAAIQDyOHlXNQIAAHAEAAAOAAAAAAAAAAAA&#10;AAAAAC4CAABkcnMvZTJvRG9jLnhtbFBLAQItABQABgAIAAAAIQBaalmC4AAAAAkBAAAPAAAAAAAA&#10;AAAAAAAAAI8EAABkcnMvZG93bnJldi54bWxQSwUGAAAAAAQABADzAAAAnAUAAAAA&#10;" stroked="f">
                <v:textbox style="mso-fit-shape-to-text:t" inset="0,0,0,0">
                  <w:txbxContent>
                    <w:p w14:paraId="35B9678C" w14:textId="2FC88BE1" w:rsidR="002F28AC" w:rsidRPr="00044A9D" w:rsidRDefault="002F28AC" w:rsidP="00044A9D">
                      <w:pPr>
                        <w:pStyle w:val="Descripcin"/>
                        <w:jc w:val="center"/>
                        <w:rPr>
                          <w:noProof/>
                          <w:color w:val="auto"/>
                          <w:sz w:val="24"/>
                        </w:rPr>
                      </w:pPr>
                      <w:r>
                        <w:rPr>
                          <w:color w:val="auto"/>
                        </w:rPr>
                        <w:t>Foto 49:</w:t>
                      </w:r>
                      <w:r w:rsidRPr="00044A9D">
                        <w:rPr>
                          <w:color w:val="auto"/>
                        </w:rPr>
                        <w:t xml:space="preserve"> Grupo Experimental y grupo control distribuidos equidistantes en la superficie del agar</w:t>
                      </w:r>
                      <w:r>
                        <w:rPr>
                          <w:color w:val="auto"/>
                        </w:rPr>
                        <w:t xml:space="preserve"> MH</w:t>
                      </w:r>
                    </w:p>
                  </w:txbxContent>
                </v:textbox>
              </v:shape>
            </w:pict>
          </mc:Fallback>
        </mc:AlternateContent>
      </w:r>
      <w:r w:rsidRPr="00F14A6C">
        <w:rPr>
          <w:noProof/>
          <w:lang w:val="es-PE" w:eastAsia="es-PE"/>
        </w:rPr>
        <mc:AlternateContent>
          <mc:Choice Requires="wps">
            <w:drawing>
              <wp:anchor distT="0" distB="0" distL="114300" distR="114300" simplePos="0" relativeHeight="251618816" behindDoc="0" locked="0" layoutInCell="1" allowOverlap="1" wp14:anchorId="242EAAE0" wp14:editId="76B4972D">
                <wp:simplePos x="0" y="0"/>
                <wp:positionH relativeFrom="column">
                  <wp:posOffset>1712595</wp:posOffset>
                </wp:positionH>
                <wp:positionV relativeFrom="paragraph">
                  <wp:posOffset>231884</wp:posOffset>
                </wp:positionV>
                <wp:extent cx="1513490" cy="63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513490" cy="635"/>
                        </a:xfrm>
                        <a:prstGeom prst="rect">
                          <a:avLst/>
                        </a:prstGeom>
                        <a:solidFill>
                          <a:prstClr val="white"/>
                        </a:solidFill>
                        <a:ln>
                          <a:noFill/>
                        </a:ln>
                      </wps:spPr>
                      <wps:txbx>
                        <w:txbxContent>
                          <w:p w14:paraId="5AB9B2A8" w14:textId="1234E9A4" w:rsidR="002F28AC" w:rsidRPr="009F0F25" w:rsidRDefault="002F28AC" w:rsidP="009F0F25">
                            <w:pPr>
                              <w:pStyle w:val="Descripcin"/>
                              <w:jc w:val="center"/>
                              <w:rPr>
                                <w:rFonts w:cs="Times New Roman"/>
                                <w:color w:val="auto"/>
                                <w:sz w:val="24"/>
                                <w:szCs w:val="24"/>
                              </w:rPr>
                            </w:pPr>
                            <w:r w:rsidRPr="009F0F25">
                              <w:rPr>
                                <w:color w:val="auto"/>
                              </w:rPr>
                              <w:t xml:space="preserve">Foto </w:t>
                            </w:r>
                            <w:r>
                              <w:rPr>
                                <w:color w:val="auto"/>
                              </w:rPr>
                              <w:t xml:space="preserve">48: </w:t>
                            </w:r>
                            <w:r w:rsidRPr="009F0F25">
                              <w:rPr>
                                <w:color w:val="auto"/>
                              </w:rPr>
                              <w:t>Inoculación de la super</w:t>
                            </w:r>
                            <w:r>
                              <w:rPr>
                                <w:color w:val="auto"/>
                              </w:rPr>
                              <w:t>ficie de las placas de Petri  (</w:t>
                            </w:r>
                            <w:r w:rsidRPr="009F0F25">
                              <w:rPr>
                                <w:color w:val="auto"/>
                              </w:rPr>
                              <w:t>10 repeticiones)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2EAAE0" id="Cuadro de texto 112" o:spid="_x0000_s1078" type="#_x0000_t202" style="position:absolute;margin-left:134.85pt;margin-top:18.25pt;width:119.15pt;height:.05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DNNAIAAHAEAAAOAAAAZHJzL2Uyb0RvYy54bWysVE1v2zAMvQ/YfxB0X5ykS7EacYosRYYB&#10;RVsgHXpWZDkWIIsapcTOfv0o2U63bqdhF5kSP6T3HunlbdcYdlLoNdiCzyZTzpSVUGp7KPi35+2H&#10;T5z5IGwpDFhV8LPy/Hb1/t2ydbmaQw2mVMioiPV56wpeh+DyLPOyVo3wE3DKkrMCbESgLR6yEkVL&#10;1RuTzafT66wFLB2CVN7T6V3v5KtUv6qUDI9V5VVgpuD0tpBWTOs+rtlqKfIDCldrOTxD/MMrGqEt&#10;XXopdSeCYEfUf5RqtETwUIWJhCaDqtJSJQyEZjZ9g2ZXC6cSFiLHuwtN/v+VlQ+nJ2S6JO1mc86s&#10;aEikzVGUCKxULKguAIsuIqp1Pqf4naOM0H2GjpLGc0+HEX9XYRO/hIyRnyg/X2imWkzGpMXs6uMN&#10;uST5rq8WsUb2murQhy8KGhaNgiNpmKgVp3sf+tAxJN7kwehyq42Jm+jYGGQnQXq3tQ5qKP5blLEx&#10;1kLM6gvGkyzi63FEK3T7LhGzuIDfQ3km7Ah9G3knt5ouvBc+PAmkviFMNAvhkZbKQFtwGCzOasAf&#10;fzuP8SQneTlrqQ8L7r8fBSrOzFdLQsemHQ0cjf1o2GOzAYI6oylzMpmUgMGMZoXQvNCIrOMt5BJW&#10;0l0FD6O5Cf000IhJtV6nIGpNJ8K93TkZS4/EPncvAt0gS+yMBxg7VORv1Oljkz5ufQxEdZIuEtuz&#10;OPBNbZ3EH0Ywzs2v+xT1+qNY/QQAAP//AwBQSwMEFAAGAAgAAAAhADZjiVjgAAAACQEAAA8AAABk&#10;cnMvZG93bnJldi54bWxMjz1PwzAQhnck/oN1SCyIOvTDlBCnqioY6FIRurC58TUOxOfIdtrw73En&#10;GO/u0XvPW6xG27ET+tA6kvAwyYAh1U631EjYf7zeL4GFqEirzhFK+MEAq/L6qlC5dmd6x1MVG5ZC&#10;KORKgomxzzkPtUGrwsT1SOl2dN6qmEbfcO3VOYXbjk+zTHCrWkofjOpxY7D+rgYrYTf/3Jm74fiy&#10;Xc9n/m0/bMRXU0l5ezOun4FFHOMfDBf9pA5lcjq4gXRgnYSpeHpMqISZWABLwCJbpnKHy0IALwv+&#10;v0H5CwAA//8DAFBLAQItABQABgAIAAAAIQC2gziS/gAAAOEBAAATAAAAAAAAAAAAAAAAAAAAAABb&#10;Q29udGVudF9UeXBlc10ueG1sUEsBAi0AFAAGAAgAAAAhADj9If/WAAAAlAEAAAsAAAAAAAAAAAAA&#10;AAAALwEAAF9yZWxzLy5yZWxzUEsBAi0AFAAGAAgAAAAhAB59oM00AgAAcAQAAA4AAAAAAAAAAAAA&#10;AAAALgIAAGRycy9lMm9Eb2MueG1sUEsBAi0AFAAGAAgAAAAhADZjiVjgAAAACQEAAA8AAAAAAAAA&#10;AAAAAAAAjgQAAGRycy9kb3ducmV2LnhtbFBLBQYAAAAABAAEAPMAAACbBQAAAAA=&#10;" stroked="f">
                <v:textbox style="mso-fit-shape-to-text:t" inset="0,0,0,0">
                  <w:txbxContent>
                    <w:p w14:paraId="5AB9B2A8" w14:textId="1234E9A4" w:rsidR="002F28AC" w:rsidRPr="009F0F25" w:rsidRDefault="002F28AC" w:rsidP="009F0F25">
                      <w:pPr>
                        <w:pStyle w:val="Descripcin"/>
                        <w:jc w:val="center"/>
                        <w:rPr>
                          <w:rFonts w:cs="Times New Roman"/>
                          <w:color w:val="auto"/>
                          <w:sz w:val="24"/>
                          <w:szCs w:val="24"/>
                        </w:rPr>
                      </w:pPr>
                      <w:r w:rsidRPr="009F0F25">
                        <w:rPr>
                          <w:color w:val="auto"/>
                        </w:rPr>
                        <w:t xml:space="preserve">Foto </w:t>
                      </w:r>
                      <w:r>
                        <w:rPr>
                          <w:color w:val="auto"/>
                        </w:rPr>
                        <w:t xml:space="preserve">48: </w:t>
                      </w:r>
                      <w:r w:rsidRPr="009F0F25">
                        <w:rPr>
                          <w:color w:val="auto"/>
                        </w:rPr>
                        <w:t>Inoculación de la super</w:t>
                      </w:r>
                      <w:r>
                        <w:rPr>
                          <w:color w:val="auto"/>
                        </w:rPr>
                        <w:t>ficie de las placas de Petri  (</w:t>
                      </w:r>
                      <w:r w:rsidRPr="009F0F25">
                        <w:rPr>
                          <w:color w:val="auto"/>
                        </w:rPr>
                        <w:t>10 repeticiones)</w:t>
                      </w:r>
                    </w:p>
                  </w:txbxContent>
                </v:textbox>
              </v:shape>
            </w:pict>
          </mc:Fallback>
        </mc:AlternateContent>
      </w:r>
    </w:p>
    <w:p w14:paraId="559C2C68" w14:textId="4A2354A7" w:rsidR="00CA4F11" w:rsidRPr="00F14A6C" w:rsidRDefault="00CA4F11" w:rsidP="000874F1">
      <w:pPr>
        <w:spacing w:before="0" w:after="200" w:line="276" w:lineRule="auto"/>
        <w:jc w:val="left"/>
        <w:rPr>
          <w:lang w:val="es-PE" w:eastAsia="es-PE"/>
        </w:rPr>
      </w:pPr>
    </w:p>
    <w:p w14:paraId="60306E3F" w14:textId="6AAAD37A" w:rsidR="00CA4F11" w:rsidRPr="00F14A6C" w:rsidRDefault="00CA4F11" w:rsidP="000874F1">
      <w:pPr>
        <w:spacing w:before="0" w:after="200" w:line="276" w:lineRule="auto"/>
        <w:jc w:val="left"/>
        <w:rPr>
          <w:lang w:val="es-PE" w:eastAsia="es-PE"/>
        </w:rPr>
      </w:pPr>
    </w:p>
    <w:p w14:paraId="5BC26E7F" w14:textId="111335A1" w:rsidR="00CA4F11" w:rsidRPr="00F14A6C" w:rsidRDefault="009B52C8" w:rsidP="000874F1">
      <w:pPr>
        <w:spacing w:before="0" w:after="200" w:line="276" w:lineRule="auto"/>
        <w:jc w:val="left"/>
        <w:rPr>
          <w:lang w:val="es-PE" w:eastAsia="es-PE"/>
        </w:rPr>
      </w:pPr>
      <w:r w:rsidRPr="00F14A6C">
        <w:rPr>
          <w:rFonts w:cs="Times New Roman"/>
          <w:noProof/>
          <w:szCs w:val="24"/>
          <w:lang w:val="es-PE" w:eastAsia="es-PE"/>
        </w:rPr>
        <w:drawing>
          <wp:anchor distT="0" distB="0" distL="114300" distR="114300" simplePos="0" relativeHeight="251627008" behindDoc="0" locked="0" layoutInCell="1" allowOverlap="1" wp14:anchorId="4EC8E4FE" wp14:editId="5E221A35">
            <wp:simplePos x="0" y="0"/>
            <wp:positionH relativeFrom="margin">
              <wp:posOffset>2352040</wp:posOffset>
            </wp:positionH>
            <wp:positionV relativeFrom="paragraph">
              <wp:posOffset>288181</wp:posOffset>
            </wp:positionV>
            <wp:extent cx="2581275" cy="1623695"/>
            <wp:effectExtent l="76200" t="76200" r="142875" b="128905"/>
            <wp:wrapThrough wrapText="bothSides">
              <wp:wrapPolygon edited="0">
                <wp:start x="-319" y="-1014"/>
                <wp:lineTo x="-638" y="-760"/>
                <wp:lineTo x="-638" y="22048"/>
                <wp:lineTo x="-319" y="23061"/>
                <wp:lineTo x="22317" y="23061"/>
                <wp:lineTo x="22636" y="19767"/>
                <wp:lineTo x="22636" y="3294"/>
                <wp:lineTo x="22317" y="-507"/>
                <wp:lineTo x="22317" y="-1014"/>
                <wp:lineTo x="-319" y="-1014"/>
              </wp:wrapPolygon>
            </wp:wrapThrough>
            <wp:docPr id="40" name="Imagen 40" descr="D:\fotos tesi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 tesis\IMG_117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6716" t="8777" r="1355" b="13919"/>
                    <a:stretch/>
                  </pic:blipFill>
                  <pic:spPr bwMode="auto">
                    <a:xfrm>
                      <a:off x="0" y="0"/>
                      <a:ext cx="2581275" cy="16236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B4C3A" w14:textId="28FD29F2" w:rsidR="00CA4F11" w:rsidRPr="00F14A6C" w:rsidRDefault="009B52C8" w:rsidP="000874F1">
      <w:pPr>
        <w:spacing w:before="0" w:after="200" w:line="276" w:lineRule="auto"/>
        <w:jc w:val="left"/>
        <w:rPr>
          <w:lang w:val="es-PE" w:eastAsia="es-PE"/>
        </w:rPr>
      </w:pPr>
      <w:r w:rsidRPr="00F14A6C">
        <w:rPr>
          <w:rFonts w:cs="Times New Roman"/>
          <w:noProof/>
          <w:szCs w:val="24"/>
          <w:lang w:val="es-PE" w:eastAsia="es-PE"/>
        </w:rPr>
        <w:drawing>
          <wp:anchor distT="0" distB="0" distL="114300" distR="114300" simplePos="0" relativeHeight="251625984" behindDoc="0" locked="0" layoutInCell="1" allowOverlap="1" wp14:anchorId="35557414" wp14:editId="54017EE0">
            <wp:simplePos x="0" y="0"/>
            <wp:positionH relativeFrom="page">
              <wp:posOffset>1614170</wp:posOffset>
            </wp:positionH>
            <wp:positionV relativeFrom="paragraph">
              <wp:posOffset>177165</wp:posOffset>
            </wp:positionV>
            <wp:extent cx="1845945" cy="1230630"/>
            <wp:effectExtent l="79058" t="73342" r="138112" b="138113"/>
            <wp:wrapThrough wrapText="bothSides">
              <wp:wrapPolygon edited="0">
                <wp:start x="22458" y="-719"/>
                <wp:lineTo x="22012" y="-719"/>
                <wp:lineTo x="18669" y="-1388"/>
                <wp:lineTo x="613" y="-1388"/>
                <wp:lineTo x="-1393" y="-719"/>
                <wp:lineTo x="-1393" y="23021"/>
                <wp:lineTo x="613" y="23690"/>
                <wp:lineTo x="22235" y="23690"/>
                <wp:lineTo x="22458" y="23021"/>
                <wp:lineTo x="22458" y="-719"/>
              </wp:wrapPolygon>
            </wp:wrapThrough>
            <wp:docPr id="39" name="Imagen 39" descr="D:\fotos tesis\IMG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 tesis\IMG_132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6200000">
                      <a:off x="0" y="0"/>
                      <a:ext cx="1845945" cy="1230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C01F377" w14:textId="4BF3A3F4" w:rsidR="00CA4F11" w:rsidRPr="00F14A6C" w:rsidRDefault="00CA4F11" w:rsidP="000874F1">
      <w:pPr>
        <w:spacing w:before="0" w:after="200" w:line="276" w:lineRule="auto"/>
        <w:jc w:val="left"/>
        <w:rPr>
          <w:lang w:val="es-PE" w:eastAsia="es-PE"/>
        </w:rPr>
      </w:pPr>
    </w:p>
    <w:p w14:paraId="1B2B21BB" w14:textId="77777777" w:rsidR="00CA4F11" w:rsidRPr="00F14A6C" w:rsidRDefault="00CA4F11" w:rsidP="000874F1">
      <w:pPr>
        <w:spacing w:before="0" w:after="200" w:line="276" w:lineRule="auto"/>
        <w:jc w:val="left"/>
        <w:rPr>
          <w:lang w:val="es-PE" w:eastAsia="es-PE"/>
        </w:rPr>
      </w:pPr>
    </w:p>
    <w:p w14:paraId="6D4B31F0" w14:textId="6C0CE9D2" w:rsidR="00CA4F11" w:rsidRPr="00F14A6C" w:rsidRDefault="00CA4F11" w:rsidP="000874F1">
      <w:pPr>
        <w:spacing w:before="0" w:after="200" w:line="276" w:lineRule="auto"/>
        <w:jc w:val="left"/>
        <w:rPr>
          <w:lang w:val="es-PE" w:eastAsia="es-PE"/>
        </w:rPr>
      </w:pPr>
    </w:p>
    <w:p w14:paraId="75D391E1" w14:textId="0958A790" w:rsidR="0093616D" w:rsidRPr="00F14A6C" w:rsidRDefault="0093616D" w:rsidP="000874F1">
      <w:pPr>
        <w:spacing w:before="0" w:after="200" w:line="276" w:lineRule="auto"/>
        <w:jc w:val="left"/>
        <w:rPr>
          <w:lang w:val="es-PE" w:eastAsia="es-PE"/>
        </w:rPr>
      </w:pPr>
    </w:p>
    <w:p w14:paraId="3D5226CC" w14:textId="47B63745" w:rsidR="0093616D" w:rsidRPr="00F14A6C" w:rsidRDefault="009B52C8" w:rsidP="000874F1">
      <w:pPr>
        <w:spacing w:before="0" w:after="200" w:line="276" w:lineRule="auto"/>
        <w:jc w:val="left"/>
        <w:rPr>
          <w:lang w:val="es-PE" w:eastAsia="es-PE"/>
        </w:rPr>
      </w:pPr>
      <w:r w:rsidRPr="00F14A6C">
        <w:rPr>
          <w:noProof/>
          <w:lang w:val="es-PE" w:eastAsia="es-PE"/>
        </w:rPr>
        <mc:AlternateContent>
          <mc:Choice Requires="wps">
            <w:drawing>
              <wp:anchor distT="0" distB="0" distL="114300" distR="114300" simplePos="0" relativeHeight="251629056" behindDoc="0" locked="0" layoutInCell="1" allowOverlap="1" wp14:anchorId="61AABCA3" wp14:editId="66166536">
                <wp:simplePos x="0" y="0"/>
                <wp:positionH relativeFrom="column">
                  <wp:posOffset>2361565</wp:posOffset>
                </wp:positionH>
                <wp:positionV relativeFrom="paragraph">
                  <wp:posOffset>74295</wp:posOffset>
                </wp:positionV>
                <wp:extent cx="2581275" cy="635"/>
                <wp:effectExtent l="0" t="0" r="0" b="0"/>
                <wp:wrapThrough wrapText="bothSides">
                  <wp:wrapPolygon edited="0">
                    <wp:start x="0" y="0"/>
                    <wp:lineTo x="0" y="21600"/>
                    <wp:lineTo x="21600" y="21600"/>
                    <wp:lineTo x="21600" y="0"/>
                  </wp:wrapPolygon>
                </wp:wrapThrough>
                <wp:docPr id="120" name="Cuadro de texto 120"/>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wps:spPr>
                      <wps:txbx>
                        <w:txbxContent>
                          <w:p w14:paraId="01736F41" w14:textId="2F268AEE" w:rsidR="002F28AC" w:rsidRPr="00454C0D" w:rsidRDefault="002F28AC" w:rsidP="00454C0D">
                            <w:pPr>
                              <w:pStyle w:val="Descripcin"/>
                              <w:jc w:val="center"/>
                              <w:rPr>
                                <w:rFonts w:cs="Times New Roman"/>
                                <w:noProof/>
                                <w:color w:val="auto"/>
                                <w:sz w:val="24"/>
                                <w:szCs w:val="24"/>
                              </w:rPr>
                            </w:pPr>
                            <w:r w:rsidRPr="00454C0D">
                              <w:rPr>
                                <w:color w:val="auto"/>
                              </w:rPr>
                              <w:t xml:space="preserve">Foto </w:t>
                            </w:r>
                            <w:r>
                              <w:rPr>
                                <w:color w:val="auto"/>
                              </w:rPr>
                              <w:t>51:</w:t>
                            </w:r>
                            <w:r w:rsidRPr="00454C0D">
                              <w:rPr>
                                <w:color w:val="auto"/>
                              </w:rPr>
                              <w:t xml:space="preserve"> Medición de cada halo inhibitorio con calibrador pie de rey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AABCA3" id="Cuadro de texto 120" o:spid="_x0000_s1079" type="#_x0000_t202" style="position:absolute;margin-left:185.95pt;margin-top:5.85pt;width:203.25pt;height:.0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0ENQIAAHAEAAAOAAAAZHJzL2Uyb0RvYy54bWysVMFu2zAMvQ/YPwi6L05SpCuMOEWWIsOA&#10;oC2QDj0rshwLkEWNUmJ3Xz9KttOu22nYRaZI6knvkfTytmsMOyv0GmzBZ5MpZ8pKKLU9Fvz70/bT&#10;DWc+CFsKA1YV/EV5frv6+GHZulzNoQZTKmQEYn3euoLXIbg8y7ysVSP8BJyyFKwAGxFoi8esRNES&#10;emOy+XR6nbWApUOQynvy3vVBvkr4VaVkeKgqrwIzBae3hbRiWg9xzVZLkR9RuFrL4RniH17RCG3p&#10;0gvUnQiCnVD/AdVoieChChMJTQZVpaVKHIjNbPqOzb4WTiUuJI53F5n8/4OV9+dHZLqk2s1JHysa&#10;KtLmJEoEVioWVBeAxRAJ1TqfU/7e0YnQfYGODo1+T87Iv6uwiV9ixihOkC8XmQmLSXLOFzez+ecF&#10;Z5Ji11eLiJG9HnXow1cFDYtGwZFqmKQV550PfeqYEm/yYHS51cbETQxsDLKzoHq3tQ5qAP8ty9iY&#10;ayGe6gGjJ4v8eh7RCt2hS8IsrkaSByhfiDtC30beya2mC3fCh0eB1DdEl2YhPNBSGWgLDoPFWQ34&#10;82/+mE/lpChnLfVhwf2Pk0DFmflmqdCxaUcDR+MwGvbUbICozmjKnEwmHcBgRrNCaJ5pRNbxFgoJ&#10;K+mugofR3IR+GmjEpFqvUxK1phNhZ/dORuhR2KfuWaAbyhI74x7GDhX5u+r0uak+bn0KJHUqXRS2&#10;V3HQm9o6FX8YwTg3b/cp6/VHsfoFAAD//wMAUEsDBBQABgAIAAAAIQDb2MZb4AAAAAkBAAAPAAAA&#10;ZHJzL2Rvd25yZXYueG1sTI+xTsMwEIZ3JN7BOiQWRJ3QqAkhTlVVMMBSEbqwufE1DsR2ZDtteHuu&#10;E4x3/6f/vqvWsxnYCX3onRWQLhJgaFunetsJ2H+83BfAQpRWycFZFPCDAdb19VUlS+XO9h1PTewY&#10;ldhQSgE6xrHkPLQajQwLN6Kl7Oi8kZFG33Hl5ZnKzcAfkmTFjewtXdByxK3G9ruZjIBd9rnTd9Px&#10;+W2TLf3rftquvrpGiNubefMELOIc/2C46JM61OR0cJNVgQ0Clnn6SCgFaQ6MgDwvMmCHy6IAXlf8&#10;/wf1LwAAAP//AwBQSwECLQAUAAYACAAAACEAtoM4kv4AAADhAQAAEwAAAAAAAAAAAAAAAAAAAAAA&#10;W0NvbnRlbnRfVHlwZXNdLnhtbFBLAQItABQABgAIAAAAIQA4/SH/1gAAAJQBAAALAAAAAAAAAAAA&#10;AAAAAC8BAABfcmVscy8ucmVsc1BLAQItABQABgAIAAAAIQCxEj0ENQIAAHAEAAAOAAAAAAAAAAAA&#10;AAAAAC4CAABkcnMvZTJvRG9jLnhtbFBLAQItABQABgAIAAAAIQDb2MZb4AAAAAkBAAAPAAAAAAAA&#10;AAAAAAAAAI8EAABkcnMvZG93bnJldi54bWxQSwUGAAAAAAQABADzAAAAnAUAAAAA&#10;" stroked="f">
                <v:textbox style="mso-fit-shape-to-text:t" inset="0,0,0,0">
                  <w:txbxContent>
                    <w:p w14:paraId="01736F41" w14:textId="2F268AEE" w:rsidR="002F28AC" w:rsidRPr="00454C0D" w:rsidRDefault="002F28AC" w:rsidP="00454C0D">
                      <w:pPr>
                        <w:pStyle w:val="Descripcin"/>
                        <w:jc w:val="center"/>
                        <w:rPr>
                          <w:rFonts w:cs="Times New Roman"/>
                          <w:noProof/>
                          <w:color w:val="auto"/>
                          <w:sz w:val="24"/>
                          <w:szCs w:val="24"/>
                        </w:rPr>
                      </w:pPr>
                      <w:r w:rsidRPr="00454C0D">
                        <w:rPr>
                          <w:color w:val="auto"/>
                        </w:rPr>
                        <w:t xml:space="preserve">Foto </w:t>
                      </w:r>
                      <w:r>
                        <w:rPr>
                          <w:color w:val="auto"/>
                        </w:rPr>
                        <w:t>51:</w:t>
                      </w:r>
                      <w:r w:rsidRPr="00454C0D">
                        <w:rPr>
                          <w:color w:val="auto"/>
                        </w:rPr>
                        <w:t xml:space="preserve"> Medición de cada halo inhibitorio con calibrador pie de rey</w:t>
                      </w:r>
                    </w:p>
                  </w:txbxContent>
                </v:textbox>
                <w10:wrap type="through"/>
              </v:shape>
            </w:pict>
          </mc:Fallback>
        </mc:AlternateContent>
      </w:r>
      <w:r w:rsidRPr="00F14A6C">
        <w:rPr>
          <w:noProof/>
          <w:lang w:val="es-PE" w:eastAsia="es-PE"/>
        </w:rPr>
        <mc:AlternateContent>
          <mc:Choice Requires="wps">
            <w:drawing>
              <wp:anchor distT="0" distB="0" distL="114300" distR="114300" simplePos="0" relativeHeight="251628032" behindDoc="0" locked="0" layoutInCell="1" allowOverlap="1" wp14:anchorId="31DA7256" wp14:editId="679113DC">
                <wp:simplePos x="0" y="0"/>
                <wp:positionH relativeFrom="column">
                  <wp:posOffset>513080</wp:posOffset>
                </wp:positionH>
                <wp:positionV relativeFrom="paragraph">
                  <wp:posOffset>112395</wp:posOffset>
                </wp:positionV>
                <wp:extent cx="1230630" cy="635"/>
                <wp:effectExtent l="0" t="0" r="7620" b="0"/>
                <wp:wrapNone/>
                <wp:docPr id="119" name="Cuadro de texto 119"/>
                <wp:cNvGraphicFramePr/>
                <a:graphic xmlns:a="http://schemas.openxmlformats.org/drawingml/2006/main">
                  <a:graphicData uri="http://schemas.microsoft.com/office/word/2010/wordprocessingShape">
                    <wps:wsp>
                      <wps:cNvSpPr txBox="1"/>
                      <wps:spPr>
                        <a:xfrm>
                          <a:off x="0" y="0"/>
                          <a:ext cx="1230630" cy="635"/>
                        </a:xfrm>
                        <a:prstGeom prst="rect">
                          <a:avLst/>
                        </a:prstGeom>
                        <a:solidFill>
                          <a:prstClr val="white"/>
                        </a:solidFill>
                        <a:ln>
                          <a:noFill/>
                        </a:ln>
                      </wps:spPr>
                      <wps:txbx>
                        <w:txbxContent>
                          <w:p w14:paraId="49EE03D3" w14:textId="689AAE00" w:rsidR="002F28AC" w:rsidRPr="00454C0D" w:rsidRDefault="002F28AC" w:rsidP="00454C0D">
                            <w:pPr>
                              <w:pStyle w:val="Descripcin"/>
                              <w:jc w:val="center"/>
                              <w:rPr>
                                <w:rFonts w:cs="Times New Roman"/>
                                <w:noProof/>
                                <w:color w:val="auto"/>
                                <w:sz w:val="24"/>
                                <w:szCs w:val="24"/>
                              </w:rPr>
                            </w:pPr>
                            <w:r w:rsidRPr="00454C0D">
                              <w:rPr>
                                <w:color w:val="auto"/>
                              </w:rPr>
                              <w:t xml:space="preserve">Foto </w:t>
                            </w:r>
                            <w:r>
                              <w:rPr>
                                <w:color w:val="auto"/>
                              </w:rPr>
                              <w:t>50:</w:t>
                            </w:r>
                            <w:r w:rsidRPr="00454C0D">
                              <w:rPr>
                                <w:color w:val="auto"/>
                              </w:rPr>
                              <w:t xml:space="preserve"> Incubación de placas a 35°C durante 24 horas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DA7256" id="Cuadro de texto 119" o:spid="_x0000_s1080" type="#_x0000_t202" style="position:absolute;margin-left:40.4pt;margin-top:8.85pt;width:96.9pt;height:.0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y7NQIAAHAEAAAOAAAAZHJzL2Uyb0RvYy54bWysVMtu2zAQvBfoPxC81/KjMRrBcuA6cFHA&#10;SAI4Rc40RVkEKC67pC25X98lZTlt2lPRC7XkPsiZ2dXirmsMOyn0GmzBJ6MxZ8pKKLU9FPzb8+bD&#10;J858ELYUBqwq+Fl5frd8/27RulxNoQZTKmRUxPq8dQWvQ3B5lnlZq0b4EThlyVkBNiLQFg9ZiaKl&#10;6o3JpuPxPGsBS4cglfd0et87+TLVryolw2NVeRWYKTi9LaQV07qPa7ZciPyAwtVaXp4h/uEVjdCW&#10;Lr2WuhdBsCPqP0o1WiJ4qMJIQpNBVWmpEgZCMxm/QbOrhVMJC5Hj3ZUm///KyofTEzJdknaTW86s&#10;aEik9VGUCKxULKguAIsuIqp1Pqf4naOM0H2GjpKGc0+HEX9XYRO/hIyRnyg/X2mmWkzGpOlsPJ+R&#10;S5JvPruJNbLXVIc+fFHQsGgUHEnDRK04bX3oQ4eQeJMHo8uNNiZuomNtkJ0E6d3WOqhL8d+ijI2x&#10;FmJWXzCeZBFfjyNaodt3iZibjwPIPZRnwo7Qt5F3cqPpwq3w4Ukg9Q1holkIj7RUBtqCw8XirAb8&#10;8bfzGE9ykpezlvqw4P77UaDizHy1JHRs2sHAwdgPhj02ayCoE5oyJ5NJCRjMYFYIzQuNyCreQi5h&#10;Jd1V8DCY69BPA42YVKtVCqLWdCJs7c7JWHog9rl7EegussTOeIChQ0X+Rp0+NunjVsdAVCfpIrE9&#10;ixe+qa2T+JcRjHPz6z5Fvf4olj8BAAD//wMAUEsDBBQABgAIAAAAIQBGwrQN3wAAAAgBAAAPAAAA&#10;ZHJzL2Rvd25yZXYueG1sTI/BTsMwEETvlfgHa5G4VNShREkU4lRVBQe4VIReuLnxNg7EdmQ7bfh7&#10;tic4zsxq5m21mc3AzuhD76yAh1UCDG3rVG87AYePl/sCWIjSKjk4iwJ+MMCmvllUslTuYt/x3MSO&#10;UYkNpRSgYxxLzkOr0ciwciNayk7OGxlJ+o4rLy9Ubga+TpKMG9lbWtByxJ3G9ruZjIB9+rnXy+n0&#10;/LZNH/3rYdplX10jxN3tvH0CFnGOf8dwxSd0qInp6CarAhsEFAmRR/LzHBjl6zzNgB2vRgG8rvj/&#10;B+pfAAAA//8DAFBLAQItABQABgAIAAAAIQC2gziS/gAAAOEBAAATAAAAAAAAAAAAAAAAAAAAAABb&#10;Q29udGVudF9UeXBlc10ueG1sUEsBAi0AFAAGAAgAAAAhADj9If/WAAAAlAEAAAsAAAAAAAAAAAAA&#10;AAAALwEAAF9yZWxzLy5yZWxzUEsBAi0AFAAGAAgAAAAhALQULLs1AgAAcAQAAA4AAAAAAAAAAAAA&#10;AAAALgIAAGRycy9lMm9Eb2MueG1sUEsBAi0AFAAGAAgAAAAhAEbCtA3fAAAACAEAAA8AAAAAAAAA&#10;AAAAAAAAjwQAAGRycy9kb3ducmV2LnhtbFBLBQYAAAAABAAEAPMAAACbBQAAAAA=&#10;" stroked="f">
                <v:textbox style="mso-fit-shape-to-text:t" inset="0,0,0,0">
                  <w:txbxContent>
                    <w:p w14:paraId="49EE03D3" w14:textId="689AAE00" w:rsidR="002F28AC" w:rsidRPr="00454C0D" w:rsidRDefault="002F28AC" w:rsidP="00454C0D">
                      <w:pPr>
                        <w:pStyle w:val="Descripcin"/>
                        <w:jc w:val="center"/>
                        <w:rPr>
                          <w:rFonts w:cs="Times New Roman"/>
                          <w:noProof/>
                          <w:color w:val="auto"/>
                          <w:sz w:val="24"/>
                          <w:szCs w:val="24"/>
                        </w:rPr>
                      </w:pPr>
                      <w:r w:rsidRPr="00454C0D">
                        <w:rPr>
                          <w:color w:val="auto"/>
                        </w:rPr>
                        <w:t xml:space="preserve">Foto </w:t>
                      </w:r>
                      <w:r>
                        <w:rPr>
                          <w:color w:val="auto"/>
                        </w:rPr>
                        <w:t>50:</w:t>
                      </w:r>
                      <w:r w:rsidRPr="00454C0D">
                        <w:rPr>
                          <w:color w:val="auto"/>
                        </w:rPr>
                        <w:t xml:space="preserve"> Incubación de placas a 35°C durante 24 horas</w:t>
                      </w:r>
                    </w:p>
                  </w:txbxContent>
                </v:textbox>
              </v:shape>
            </w:pict>
          </mc:Fallback>
        </mc:AlternateContent>
      </w:r>
    </w:p>
    <w:p w14:paraId="09F93281" w14:textId="47783212" w:rsidR="002454D5" w:rsidRPr="00F14A6C" w:rsidRDefault="002454D5" w:rsidP="000874F1">
      <w:pPr>
        <w:spacing w:before="0" w:after="200" w:line="276" w:lineRule="auto"/>
        <w:jc w:val="left"/>
        <w:rPr>
          <w:lang w:val="es-PE" w:eastAsia="es-PE"/>
        </w:rPr>
      </w:pPr>
    </w:p>
    <w:p w14:paraId="0AF48C64" w14:textId="30D844C5" w:rsidR="00CA4F11" w:rsidRPr="00F14A6C" w:rsidRDefault="00454C0D" w:rsidP="002F6040">
      <w:pPr>
        <w:rPr>
          <w:b/>
          <w:lang w:val="es-PE" w:eastAsia="es-PE"/>
        </w:rPr>
      </w:pPr>
      <w:r w:rsidRPr="00F14A6C">
        <w:rPr>
          <w:rFonts w:eastAsiaTheme="minorEastAsia" w:cs="Times New Roman"/>
          <w:b/>
          <w:szCs w:val="24"/>
          <w:lang w:val="es-PE" w:eastAsia="fr-FR"/>
        </w:rPr>
        <w:lastRenderedPageBreak/>
        <w:t xml:space="preserve">Método: </w:t>
      </w:r>
      <w:r w:rsidR="004543DB" w:rsidRPr="00F14A6C">
        <w:rPr>
          <w:rFonts w:eastAsiaTheme="minorEastAsia" w:cs="Times New Roman"/>
          <w:b/>
          <w:szCs w:val="24"/>
          <w:lang w:val="es-PE" w:eastAsia="fr-FR"/>
        </w:rPr>
        <w:t xml:space="preserve">Test </w:t>
      </w:r>
      <w:r w:rsidRPr="00F14A6C">
        <w:rPr>
          <w:rFonts w:eastAsiaTheme="minorEastAsia" w:cs="Times New Roman"/>
          <w:b/>
          <w:szCs w:val="24"/>
          <w:lang w:val="es-PE" w:eastAsia="fr-FR"/>
        </w:rPr>
        <w:t>de concentración mínima inhibitoria (CMI):</w:t>
      </w:r>
    </w:p>
    <w:p w14:paraId="6E35CA9A" w14:textId="1F1637AE" w:rsidR="00CA4F11" w:rsidRPr="00F14A6C" w:rsidRDefault="00CA4F11" w:rsidP="000874F1">
      <w:pPr>
        <w:spacing w:before="0" w:after="200" w:line="276" w:lineRule="auto"/>
        <w:jc w:val="left"/>
        <w:rPr>
          <w:lang w:val="es-PE" w:eastAsia="es-PE"/>
        </w:rPr>
      </w:pPr>
    </w:p>
    <w:p w14:paraId="259E2221" w14:textId="6E491DCB" w:rsidR="00CA4F11" w:rsidRPr="00F14A6C" w:rsidRDefault="00E90CE4" w:rsidP="000874F1">
      <w:pPr>
        <w:spacing w:before="0" w:after="200" w:line="276" w:lineRule="auto"/>
        <w:jc w:val="left"/>
        <w:rPr>
          <w:lang w:val="es-PE" w:eastAsia="es-PE"/>
        </w:rPr>
      </w:pPr>
      <w:r w:rsidRPr="00F14A6C">
        <w:rPr>
          <w:noProof/>
          <w:lang w:val="es-PE" w:eastAsia="es-PE"/>
        </w:rPr>
        <w:drawing>
          <wp:anchor distT="0" distB="0" distL="114300" distR="114300" simplePos="0" relativeHeight="251638272" behindDoc="0" locked="0" layoutInCell="1" allowOverlap="1" wp14:anchorId="0BA2D8CB" wp14:editId="7E93078B">
            <wp:simplePos x="0" y="0"/>
            <wp:positionH relativeFrom="column">
              <wp:posOffset>2173955</wp:posOffset>
            </wp:positionH>
            <wp:positionV relativeFrom="paragraph">
              <wp:posOffset>256715</wp:posOffset>
            </wp:positionV>
            <wp:extent cx="2522855" cy="1506855"/>
            <wp:effectExtent l="76200" t="76200" r="125095" b="131445"/>
            <wp:wrapNone/>
            <wp:docPr id="127" name="Imagen 127" descr="C:\Users\G.MAJUDAMA\Downloads\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AJUDAMA\Downloads\IMG_1130.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0111" t="19390"/>
                    <a:stretch/>
                  </pic:blipFill>
                  <pic:spPr bwMode="auto">
                    <a:xfrm>
                      <a:off x="0" y="0"/>
                      <a:ext cx="2522855" cy="1506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A6C">
        <w:rPr>
          <w:noProof/>
          <w:lang w:val="es-PE" w:eastAsia="es-PE"/>
        </w:rPr>
        <w:drawing>
          <wp:anchor distT="0" distB="0" distL="114300" distR="114300" simplePos="0" relativeHeight="251630080" behindDoc="0" locked="0" layoutInCell="1" allowOverlap="1" wp14:anchorId="0234B1E0" wp14:editId="401AAE70">
            <wp:simplePos x="0" y="0"/>
            <wp:positionH relativeFrom="column">
              <wp:posOffset>59909</wp:posOffset>
            </wp:positionH>
            <wp:positionV relativeFrom="paragraph">
              <wp:posOffset>98579</wp:posOffset>
            </wp:positionV>
            <wp:extent cx="1009650" cy="1794510"/>
            <wp:effectExtent l="76200" t="76200" r="133350" b="129540"/>
            <wp:wrapNone/>
            <wp:docPr id="121" name="Imagen 121" descr="E:\upagu\yo\yo\IMG_20160611_10463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pagu\yo\yo\IMG_20160611_10463347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9650" cy="1794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5E0088" w14:textId="34103EE1" w:rsidR="00CA4F11" w:rsidRPr="00F14A6C" w:rsidRDefault="00CA4F11" w:rsidP="000874F1">
      <w:pPr>
        <w:spacing w:before="0" w:after="200" w:line="276" w:lineRule="auto"/>
        <w:jc w:val="left"/>
        <w:rPr>
          <w:lang w:val="es-PE" w:eastAsia="es-PE"/>
        </w:rPr>
      </w:pPr>
    </w:p>
    <w:p w14:paraId="5222EFEA" w14:textId="7CE542B2" w:rsidR="00D1382F" w:rsidRPr="00F14A6C" w:rsidRDefault="00D1382F" w:rsidP="000874F1">
      <w:pPr>
        <w:spacing w:before="0" w:after="200" w:line="276" w:lineRule="auto"/>
        <w:jc w:val="left"/>
        <w:rPr>
          <w:lang w:val="es-PE" w:eastAsia="es-PE"/>
        </w:rPr>
      </w:pPr>
      <w:r w:rsidRPr="00F14A6C">
        <w:rPr>
          <w:noProof/>
          <w:lang w:val="es-PE" w:eastAsia="es-PE"/>
        </w:rPr>
        <w:drawing>
          <wp:anchor distT="0" distB="0" distL="114300" distR="114300" simplePos="0" relativeHeight="251577856" behindDoc="0" locked="0" layoutInCell="1" allowOverlap="1" wp14:anchorId="1F815CAF" wp14:editId="641F3236">
            <wp:simplePos x="0" y="0"/>
            <wp:positionH relativeFrom="column">
              <wp:posOffset>14549679</wp:posOffset>
            </wp:positionH>
            <wp:positionV relativeFrom="paragraph">
              <wp:posOffset>-1080134</wp:posOffset>
            </wp:positionV>
            <wp:extent cx="1061601" cy="1887290"/>
            <wp:effectExtent l="0" t="0" r="5715" b="0"/>
            <wp:wrapNone/>
            <wp:docPr id="11267" name="Picture 3" descr="D:\UPAGU\tesis II\fotos piloto\IMG_20160610_151149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D:\UPAGU\tesis II\fotos piloto\IMG_20160610_15114902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63332" cy="1890367"/>
                    </a:xfrm>
                    <a:prstGeom prst="rect">
                      <a:avLst/>
                    </a:prstGeom>
                    <a:noFill/>
                    <a:extLst/>
                  </pic:spPr>
                </pic:pic>
              </a:graphicData>
            </a:graphic>
            <wp14:sizeRelH relativeFrom="margin">
              <wp14:pctWidth>0</wp14:pctWidth>
            </wp14:sizeRelH>
            <wp14:sizeRelV relativeFrom="margin">
              <wp14:pctHeight>0</wp14:pctHeight>
            </wp14:sizeRelV>
          </wp:anchor>
        </w:drawing>
      </w:r>
      <w:r w:rsidRPr="00F14A6C">
        <w:rPr>
          <w:noProof/>
          <w:lang w:val="es-PE" w:eastAsia="es-PE"/>
        </w:rPr>
        <w:drawing>
          <wp:anchor distT="0" distB="0" distL="114300" distR="114300" simplePos="0" relativeHeight="251586048" behindDoc="0" locked="0" layoutInCell="1" allowOverlap="1" wp14:anchorId="4F8EECB7" wp14:editId="4243E481">
            <wp:simplePos x="0" y="0"/>
            <wp:positionH relativeFrom="column">
              <wp:posOffset>11885051</wp:posOffset>
            </wp:positionH>
            <wp:positionV relativeFrom="paragraph">
              <wp:posOffset>3835679</wp:posOffset>
            </wp:positionV>
            <wp:extent cx="1029655" cy="1830497"/>
            <wp:effectExtent l="0" t="0" r="0" b="0"/>
            <wp:wrapNone/>
            <wp:docPr id="11273" name="Picture 9" descr="D:\UPAGU\tesis II\fotos piloto\IMG_20160610_15184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9" descr="D:\UPAGU\tesis II\fotos piloto\IMG_20160610_15184214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2209" cy="1835037"/>
                    </a:xfrm>
                    <a:prstGeom prst="rect">
                      <a:avLst/>
                    </a:prstGeom>
                    <a:noFill/>
                    <a:extLst/>
                  </pic:spPr>
                </pic:pic>
              </a:graphicData>
            </a:graphic>
            <wp14:sizeRelH relativeFrom="margin">
              <wp14:pctWidth>0</wp14:pctWidth>
            </wp14:sizeRelH>
            <wp14:sizeRelV relativeFrom="margin">
              <wp14:pctHeight>0</wp14:pctHeight>
            </wp14:sizeRelV>
          </wp:anchor>
        </w:drawing>
      </w:r>
      <w:r w:rsidRPr="00F14A6C">
        <w:rPr>
          <w:noProof/>
          <w:lang w:val="es-PE" w:eastAsia="es-PE"/>
        </w:rPr>
        <mc:AlternateContent>
          <mc:Choice Requires="wps">
            <w:drawing>
              <wp:anchor distT="0" distB="0" distL="114300" distR="114300" simplePos="0" relativeHeight="251587072" behindDoc="0" locked="0" layoutInCell="1" allowOverlap="1" wp14:anchorId="0174CE44" wp14:editId="1FC7A0D1">
                <wp:simplePos x="0" y="0"/>
                <wp:positionH relativeFrom="column">
                  <wp:posOffset>12162924</wp:posOffset>
                </wp:positionH>
                <wp:positionV relativeFrom="paragraph">
                  <wp:posOffset>236602</wp:posOffset>
                </wp:positionV>
                <wp:extent cx="686149" cy="503244"/>
                <wp:effectExtent l="0" t="0" r="19050" b="11430"/>
                <wp:wrapNone/>
                <wp:docPr id="96" name="1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49" cy="503244"/>
                        </a:xfrm>
                        <a:prstGeom prst="rect">
                          <a:avLst/>
                        </a:prstGeom>
                        <a:solidFill>
                          <a:srgbClr val="FFFFFF"/>
                        </a:solidFill>
                        <a:ln w="25400">
                          <a:solidFill>
                            <a:srgbClr val="000000"/>
                          </a:solidFill>
                          <a:miter lim="800000"/>
                          <a:headEnd/>
                          <a:tailEnd/>
                        </a:ln>
                      </wps:spPr>
                      <wps:txbx>
                        <w:txbxContent>
                          <w:p w14:paraId="52550C2C" w14:textId="77777777" w:rsidR="002F28AC" w:rsidRDefault="002F28AC" w:rsidP="00D1382F">
                            <w:pPr>
                              <w:pStyle w:val="NormalWeb"/>
                              <w:spacing w:before="0" w:beforeAutospacing="0" w:after="0" w:afterAutospacing="0"/>
                            </w:pPr>
                            <w:r>
                              <w:rPr>
                                <w:rFonts w:asciiTheme="minorHAnsi" w:hAnsi="Calibri" w:cstheme="minorBidi"/>
                                <w:b/>
                                <w:bCs/>
                                <w:color w:val="000000" w:themeColor="text1"/>
                                <w:kern w:val="24"/>
                                <w:sz w:val="21"/>
                                <w:szCs w:val="21"/>
                                <w:lang w:val="es-ES"/>
                              </w:rPr>
                              <w:t>Se colocó el caldo  nutritivo BHI en un  tubo de ensayo</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4CE44" id="16 Rectángulo" o:spid="_x0000_s1081" style="position:absolute;margin-left:957.7pt;margin-top:18.65pt;width:54.05pt;height:39.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lqUgIAAJYEAAAOAAAAZHJzL2Uyb0RvYy54bWysVNtu1DAQfUfiHyy/0yRLdmmjZqtqoQip&#10;lIoW8TzrOBsLx2Ns7yblb/gWfoyx99Jt4QmRByuTGR/PnHOc84ux12wjnVdoal6c5JxJI7BRZlXz&#10;L/dXr0458wFMAxqNrPmD9Pxi/vLF+WArOcEOdSMdIxDjq8HWvAvBVlnmRSd78CdopaFki66HQKFb&#10;ZY2DgdB7nU3yfJYN6BrrUEjv6evbbZLPE37bShE+ta2XgemaU28hrS6ty7hm83OoVg5sp8SuDfiH&#10;LnpQhg49QL2FAGzt1B9QvRIOPbbhRGCfYdsqIdMMNE2RP5vmrgMr0yxEjrcHmvz/gxU3m1vHVFPz&#10;sxlnBnrSqJixz0Tcr59mtdYYKRqsr6jyzt66OKS31yi+eWZw0YFZyUvncOgkNNRYEeuzJxti4Gkr&#10;Ww4fsaEDYB0wsTW2ro+AxAMbkygPB1HkGJigj7PTWVGecSYoNc1fT8oynQDVfrN1PryX2LP4UnNH&#10;rSdw2Fz7EJuBal+SmketmiuldQrcarnQjm2A/HGVnh26Py7Thg01n0zLPE/QT5L+GCNPz98wehXI&#10;6Vr1NT89FEEVaXtnmuTDAEpv36lnbXY8Ruq2EoRxOSatptN4QuR1ic0DMUs3kEbv0P3gbCA319x/&#10;X4OTnOkPhlQ5K8oy2j8F5fTNhAJ3nFkeZ8y6XyARUnAGRhBqzUVw+2ARtveHDGwhXJs7K2JppDPy&#10;fD9+BWd3YgRS8Qb3PobqmSbb2rjT4CWZolVJsMfBdhSQ+ZOOu4sab9dxnKoefyfz3wAAAP//AwBQ&#10;SwMEFAAGAAgAAAAhAJt5yF7gAAAADAEAAA8AAABkcnMvZG93bnJldi54bWxMj8FOwzAQRO9I/IO1&#10;SNyonYQGGuJUCIQ4IJDScOHmxiaJsNeR7bbh71lOcBzN0+zbers4y44mxMmjhGwlgBnsvZ5wkPDe&#10;PV3dAotJoVbWo5HwbSJsm/OzWlXan7A1x10aGI1grJSEMaW54jz2o3EqrvxskLpPH5xKFMPAdVAn&#10;GneW50KU3KkJ6cKoZvMwmv5rd3ASfN4/h7bj+Wv3OG3aDy/s24uQ8vJiub8DlsyS/mD41Sd1aMhp&#10;7w+oI7OUN9n6mlgJxU0BjIhc5MUa2J66rCyBNzX//0TzAwAA//8DAFBLAQItABQABgAIAAAAIQC2&#10;gziS/gAAAOEBAAATAAAAAAAAAAAAAAAAAAAAAABbQ29udGVudF9UeXBlc10ueG1sUEsBAi0AFAAG&#10;AAgAAAAhADj9If/WAAAAlAEAAAsAAAAAAAAAAAAAAAAALwEAAF9yZWxzLy5yZWxzUEsBAi0AFAAG&#10;AAgAAAAhAFDZmWpSAgAAlgQAAA4AAAAAAAAAAAAAAAAALgIAAGRycy9lMm9Eb2MueG1sUEsBAi0A&#10;FAAGAAgAAAAhAJt5yF7gAAAADAEAAA8AAAAAAAAAAAAAAAAArAQAAGRycy9kb3ducmV2LnhtbFBL&#10;BQYAAAAABAAEAPMAAAC5BQAAAAA=&#10;" strokeweight="2pt">
                <v:textbox>
                  <w:txbxContent>
                    <w:p w14:paraId="52550C2C" w14:textId="77777777" w:rsidR="002F28AC" w:rsidRDefault="002F28AC" w:rsidP="00D1382F">
                      <w:pPr>
                        <w:pStyle w:val="NormalWeb"/>
                        <w:spacing w:before="0" w:beforeAutospacing="0" w:after="0" w:afterAutospacing="0"/>
                      </w:pPr>
                      <w:r>
                        <w:rPr>
                          <w:rFonts w:asciiTheme="minorHAnsi" w:hAnsi="Calibri" w:cstheme="minorBidi"/>
                          <w:b/>
                          <w:bCs/>
                          <w:color w:val="000000" w:themeColor="text1"/>
                          <w:kern w:val="24"/>
                          <w:sz w:val="21"/>
                          <w:szCs w:val="21"/>
                          <w:lang w:val="es-ES"/>
                        </w:rPr>
                        <w:t>Se colocó el caldo  nutritivo BHI en un  tubo de ensayo</w:t>
                      </w:r>
                    </w:p>
                  </w:txbxContent>
                </v:textbox>
              </v:rect>
            </w:pict>
          </mc:Fallback>
        </mc:AlternateContent>
      </w:r>
      <w:r w:rsidRPr="00F14A6C">
        <w:rPr>
          <w:noProof/>
          <w:lang w:val="es-PE" w:eastAsia="es-PE"/>
        </w:rPr>
        <mc:AlternateContent>
          <mc:Choice Requires="wps">
            <w:drawing>
              <wp:anchor distT="0" distB="0" distL="114300" distR="114300" simplePos="0" relativeHeight="251588096" behindDoc="0" locked="0" layoutInCell="1" allowOverlap="1" wp14:anchorId="22708765" wp14:editId="3D874952">
                <wp:simplePos x="0" y="0"/>
                <wp:positionH relativeFrom="column">
                  <wp:posOffset>15337459</wp:posOffset>
                </wp:positionH>
                <wp:positionV relativeFrom="paragraph">
                  <wp:posOffset>5466969</wp:posOffset>
                </wp:positionV>
                <wp:extent cx="764057" cy="675264"/>
                <wp:effectExtent l="0" t="0" r="17145" b="10795"/>
                <wp:wrapNone/>
                <wp:docPr id="99" name="1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057" cy="675264"/>
                        </a:xfrm>
                        <a:prstGeom prst="rect">
                          <a:avLst/>
                        </a:prstGeom>
                        <a:solidFill>
                          <a:srgbClr val="FFFFFF"/>
                        </a:solidFill>
                        <a:ln w="25400">
                          <a:solidFill>
                            <a:srgbClr val="000000"/>
                          </a:solidFill>
                          <a:miter lim="800000"/>
                          <a:headEnd/>
                          <a:tailEnd/>
                        </a:ln>
                      </wps:spPr>
                      <wps:txbx>
                        <w:txbxContent>
                          <w:p w14:paraId="48E1AA03" w14:textId="77777777" w:rsidR="002F28AC" w:rsidRDefault="002F28AC" w:rsidP="00D1382F">
                            <w:pPr>
                              <w:pStyle w:val="NormalWeb"/>
                              <w:spacing w:before="0" w:beforeAutospacing="0" w:after="0" w:afterAutospacing="0"/>
                              <w:jc w:val="center"/>
                            </w:pPr>
                            <w:r>
                              <w:rPr>
                                <w:rFonts w:asciiTheme="minorHAnsi" w:hAnsi="Calibri" w:cstheme="minorBidi"/>
                                <w:b/>
                                <w:bCs/>
                                <w:color w:val="000000" w:themeColor="text1"/>
                                <w:kern w:val="24"/>
                                <w:sz w:val="21"/>
                                <w:szCs w:val="21"/>
                              </w:rPr>
                              <w:t xml:space="preserve">incubar por 24 horas a 35.5 °C para obtener colonias de </w:t>
                            </w:r>
                            <w:r>
                              <w:rPr>
                                <w:rFonts w:asciiTheme="minorHAnsi" w:hAnsi="Calibri" w:cstheme="minorBidi"/>
                                <w:b/>
                                <w:bCs/>
                                <w:i/>
                                <w:iCs/>
                                <w:color w:val="000000" w:themeColor="text1"/>
                                <w:kern w:val="24"/>
                                <w:sz w:val="21"/>
                                <w:szCs w:val="21"/>
                              </w:rPr>
                              <w:t>S. mutans.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08765" id="_x0000_s1082" style="position:absolute;margin-left:1207.65pt;margin-top:430.45pt;width:60.15pt;height:53.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W2UgIAAJYEAAAOAAAAZHJzL2Uyb0RvYy54bWysVMtu2zAQvBfoPxC8N5INPxLBchA4dVEg&#10;TYMmRc9rirKIUlyWpC2lf5Nv6Y91ST/ipD0V1YHQapfD3ZmhZpd9q9lWOq/QlHxwlnMmjcBKmXXJ&#10;vz4s351z5gOYCjQaWfJH6fnl/O2bWWcLOcQGdSUdIxDji86WvAnBFlnmRSNb8GdopaFkja6FQKFb&#10;Z5WDjtBbnQ3zfJJ16CrrUEjv6ev1LsnnCb+upQif69rLwHTJqbeQVpfWVVyz+QyKtQPbKLFvA/6h&#10;ixaUoUOPUNcQgG2c+gOqVcKhxzqcCWwzrGslZJqBphnkr6a5b8DKNAuR4+2RJv//YMXt9s4xVZX8&#10;4oIzAy1pNJiwL0Tcryez3miMFHXWF1R5b+9cHNLbGxTfPTO4aMCs5ZVz2DUSKmpsEOuzFxti4Gkr&#10;W3WfsKIDYBMwsdXXro2AxAPrkyiPR1FkH5igj9PJKB9POROUmkzHw8konQDFYbN1PnyQ2LL4UnJH&#10;rSdw2N74EJuB4lCSmketqqXSOgVuvVpox7ZA/limZ4/uT8u0YV3Jh+NRnifoF0l/ipGn528YrQrk&#10;dK3akp8fi6CItL03VfJhAKV379SzNnseI3U7CUK/6pNW40k8IfK6wuqRmKUbSKM36H5y1pGbS+5/&#10;bMBJzvRHQ6pcDEajaP8UjMbTIQXuNLM6zZhNu0AiZMAZGEGoJRfBHYJF2N0fMrCFcGPurYilkc7I&#10;80P/DZzdixFIxVs8+BiKV5rsauNOg1dkilolwZ4H21NA5k867i9qvF2ncap6/p3MfwMAAP//AwBQ&#10;SwMEFAAGAAgAAAAhADZkJarjAAAADQEAAA8AAABkcnMvZG93bnJldi54bWxMj8tOwzAQRfdI/IM1&#10;SOyoXZeEJs2kQiDEAhUpDZvu3NgkEX5EttuGv8esYDm6R/eeqbaz0eSsfBidRVguGBBlOydH2yN8&#10;tC93ayAhCiuFdlYhfKsA2/r6qhKldBfbqPM+9iSV2FAKhCHGqaQ0dIMyIizcpGzKPp03IqbT91R6&#10;cUnlRlPOWE6NGG1aGMSkngbVfe1PBsHx7tU3LeW79nksmoNj+v2NId7ezI8bIFHN8Q+GX/2kDnVy&#10;OrqTlYFoBH6/zFaJRVjnrACSEJ6tshzIEaHIHzjQuqL/v6h/AAAA//8DAFBLAQItABQABgAIAAAA&#10;IQC2gziS/gAAAOEBAAATAAAAAAAAAAAAAAAAAAAAAABbQ29udGVudF9UeXBlc10ueG1sUEsBAi0A&#10;FAAGAAgAAAAhADj9If/WAAAAlAEAAAsAAAAAAAAAAAAAAAAALwEAAF9yZWxzLy5yZWxzUEsBAi0A&#10;FAAGAAgAAAAhAEk5pbZSAgAAlgQAAA4AAAAAAAAAAAAAAAAALgIAAGRycy9lMm9Eb2MueG1sUEsB&#10;Ai0AFAAGAAgAAAAhADZkJarjAAAADQEAAA8AAAAAAAAAAAAAAAAArAQAAGRycy9kb3ducmV2Lnht&#10;bFBLBQYAAAAABAAEAPMAAAC8BQAAAAA=&#10;" strokeweight="2pt">
                <v:textbox>
                  <w:txbxContent>
                    <w:p w14:paraId="48E1AA03" w14:textId="77777777" w:rsidR="002F28AC" w:rsidRDefault="002F28AC" w:rsidP="00D1382F">
                      <w:pPr>
                        <w:pStyle w:val="NormalWeb"/>
                        <w:spacing w:before="0" w:beforeAutospacing="0" w:after="0" w:afterAutospacing="0"/>
                        <w:jc w:val="center"/>
                      </w:pPr>
                      <w:r>
                        <w:rPr>
                          <w:rFonts w:asciiTheme="minorHAnsi" w:hAnsi="Calibri" w:cstheme="minorBidi"/>
                          <w:b/>
                          <w:bCs/>
                          <w:color w:val="000000" w:themeColor="text1"/>
                          <w:kern w:val="24"/>
                          <w:sz w:val="21"/>
                          <w:szCs w:val="21"/>
                        </w:rPr>
                        <w:t xml:space="preserve">incubar por 24 horas a 35.5 °C para obtener colonias de </w:t>
                      </w:r>
                      <w:r>
                        <w:rPr>
                          <w:rFonts w:asciiTheme="minorHAnsi" w:hAnsi="Calibri" w:cstheme="minorBidi"/>
                          <w:b/>
                          <w:bCs/>
                          <w:i/>
                          <w:iCs/>
                          <w:color w:val="000000" w:themeColor="text1"/>
                          <w:kern w:val="24"/>
                          <w:sz w:val="21"/>
                          <w:szCs w:val="21"/>
                        </w:rPr>
                        <w:t>S. mutans.</w:t>
                      </w:r>
                    </w:p>
                  </w:txbxContent>
                </v:textbox>
              </v:rect>
            </w:pict>
          </mc:Fallback>
        </mc:AlternateContent>
      </w:r>
    </w:p>
    <w:p w14:paraId="43CEC026" w14:textId="443F833C" w:rsidR="00741604" w:rsidRPr="00F14A6C" w:rsidRDefault="00741604" w:rsidP="000874F1">
      <w:pPr>
        <w:jc w:val="left"/>
        <w:rPr>
          <w:lang w:val="es-PE" w:eastAsia="es-PE"/>
        </w:rPr>
      </w:pPr>
    </w:p>
    <w:p w14:paraId="155F8BF8" w14:textId="2452971C" w:rsidR="00741604" w:rsidRPr="00F14A6C" w:rsidRDefault="00E90CE4" w:rsidP="000874F1">
      <w:pPr>
        <w:ind w:right="140"/>
        <w:jc w:val="left"/>
        <w:rPr>
          <w:rFonts w:cs="Times New Roman"/>
          <w:szCs w:val="24"/>
          <w:lang w:val="es-PE"/>
        </w:rPr>
      </w:pPr>
      <w:r w:rsidRPr="00F14A6C">
        <w:rPr>
          <w:noProof/>
          <w:lang w:val="es-PE" w:eastAsia="es-PE"/>
        </w:rPr>
        <mc:AlternateContent>
          <mc:Choice Requires="wps">
            <w:drawing>
              <wp:anchor distT="0" distB="0" distL="114300" distR="114300" simplePos="0" relativeHeight="251635200" behindDoc="0" locked="0" layoutInCell="1" allowOverlap="1" wp14:anchorId="1917EDD1" wp14:editId="17B9EBB8">
                <wp:simplePos x="0" y="0"/>
                <wp:positionH relativeFrom="column">
                  <wp:posOffset>1848551</wp:posOffset>
                </wp:positionH>
                <wp:positionV relativeFrom="paragraph">
                  <wp:posOffset>347148</wp:posOffset>
                </wp:positionV>
                <wp:extent cx="2870421" cy="635"/>
                <wp:effectExtent l="0" t="0" r="6350" b="0"/>
                <wp:wrapNone/>
                <wp:docPr id="125" name="Cuadro de texto 125"/>
                <wp:cNvGraphicFramePr/>
                <a:graphic xmlns:a="http://schemas.openxmlformats.org/drawingml/2006/main">
                  <a:graphicData uri="http://schemas.microsoft.com/office/word/2010/wordprocessingShape">
                    <wps:wsp>
                      <wps:cNvSpPr txBox="1"/>
                      <wps:spPr>
                        <a:xfrm>
                          <a:off x="0" y="0"/>
                          <a:ext cx="2870421" cy="635"/>
                        </a:xfrm>
                        <a:prstGeom prst="rect">
                          <a:avLst/>
                        </a:prstGeom>
                        <a:solidFill>
                          <a:prstClr val="white"/>
                        </a:solidFill>
                        <a:ln>
                          <a:noFill/>
                        </a:ln>
                      </wps:spPr>
                      <wps:txbx>
                        <w:txbxContent>
                          <w:p w14:paraId="4E312020" w14:textId="2E9C7CAD" w:rsidR="002F28AC" w:rsidRPr="00E03059" w:rsidRDefault="002F28AC" w:rsidP="00A4384A">
                            <w:pPr>
                              <w:pStyle w:val="Descripcin"/>
                              <w:jc w:val="center"/>
                              <w:rPr>
                                <w:noProof/>
                                <w:color w:val="auto"/>
                                <w:sz w:val="24"/>
                              </w:rPr>
                            </w:pPr>
                            <w:r w:rsidRPr="00E03059">
                              <w:rPr>
                                <w:color w:val="auto"/>
                              </w:rPr>
                              <w:t>Foto</w:t>
                            </w:r>
                            <w:r>
                              <w:rPr>
                                <w:color w:val="auto"/>
                              </w:rPr>
                              <w:t xml:space="preserve"> 53: </w:t>
                            </w:r>
                            <w:r w:rsidRPr="00E03059">
                              <w:rPr>
                                <w:color w:val="auto"/>
                              </w:rPr>
                              <w:t>Extr</w:t>
                            </w:r>
                            <w:r>
                              <w:rPr>
                                <w:color w:val="auto"/>
                              </w:rPr>
                              <w:t xml:space="preserve">acto hidroalcohólico de </w:t>
                            </w:r>
                            <w:r w:rsidRPr="00E03059">
                              <w:rPr>
                                <w:color w:val="auto"/>
                              </w:rPr>
                              <w:t>taya en concentraciones 3.12%</w:t>
                            </w:r>
                            <w:r>
                              <w:rPr>
                                <w:color w:val="auto"/>
                              </w:rPr>
                              <w:t>,</w:t>
                            </w:r>
                            <w:r w:rsidRPr="00E03059">
                              <w:rPr>
                                <w:color w:val="auto"/>
                              </w:rPr>
                              <w:t xml:space="preserve"> </w:t>
                            </w:r>
                            <w:r>
                              <w:rPr>
                                <w:rFonts w:cs="Times New Roman"/>
                                <w:color w:val="auto"/>
                                <w:szCs w:val="24"/>
                              </w:rPr>
                              <w:t>6.25%, 12.5%, 25%, 50% y 100% (</w:t>
                            </w:r>
                            <w:r w:rsidRPr="00E03059">
                              <w:rPr>
                                <w:color w:val="auto"/>
                              </w:rPr>
                              <w:t>grupo problema</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17EDD1" id="Cuadro de texto 125" o:spid="_x0000_s1083" type="#_x0000_t202" style="position:absolute;margin-left:145.55pt;margin-top:27.35pt;width:226pt;height:.0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OCNwIAAHAEAAAOAAAAZHJzL2Uyb0RvYy54bWysVEtv2zAMvg/YfxB0X5xk6wNBnCJLkWFA&#10;0BZIh54VWY4FSKJGKbGzXz9KjtOt22nYRab4Er+PpOd3nTXsqDBocCWfjMacKSeh0m5f8m/P6w+3&#10;nIUoXCUMOFXykwr8bvH+3bz1MzWFBkylkFESF2atL3kTo58VRZCNsiKMwCtHxhrQikhX3BcVipay&#10;W1NMx+ProgWsPIJUIZD2vjfyRc5f10rGx7oOKjJTcqot5hPzuUtnsZiL2R6Fb7Q8lyH+oQortKNH&#10;L6nuRRTsgPqPVFZLhAB1HEmwBdS1lipjIDST8Rs020Z4lbEQOcFfaAr/L618OD4h0xX1bnrFmROW&#10;mrQ6iAqBVYpF1UVgyUREtT7MyH/rKSJ2n6GjoEEfSJnwdzXa9CVkjOxE+elCM+VikpTT25vxp+mE&#10;M0m26485d/Ea6jHELwosS0LJkXqYqRXHTYhUBrkOLumlAEZXa21MuiTDyiA7Cup32+ioUoEU8ZuX&#10;ccnXQYrqzUlTJHw9jiTFbtdlYq5uBpA7qE6EHaEfo+DlWtODGxHik0CaG4JLuxAf6agNtCWHs8RZ&#10;A/jjb/rkT+0kK2ctzWHJw/eDQMWZ+eqo0WloBwEHYTcI7mBXQFCJTKomixSA0QxijWBfaEWW6RUy&#10;CSfprZLHQVzFfhtoxaRaLrMTjaYXceO2XqbUA7HP3YtAf25LmowHGCZUzN50p/fN/fHLQySqc+sS&#10;sT2LZ75prHN/ziuY9ubXe/Z6/VEsfgIAAP//AwBQSwMEFAAGAAgAAAAhADYFMQLgAAAACQEAAA8A&#10;AABkcnMvZG93bnJldi54bWxMj7FOwzAQhnck3sE6JBbUOmlDW0KcqqpggKUi7cLmxm4ciM+R7bTh&#10;7blOMN5/n/77rliPtmNn7UPrUEA6TYBprJ1qsRFw2L9OVsBClKhk51AL+NEB1uXtTSFz5S74oc9V&#10;bBiVYMilABNjn3MeaqOtDFPXa6TdyXkrI42+4crLC5Xbjs+SZMGtbJEuGNnrrdH1dzVYAbvsc2ce&#10;htPL+yab+7fDsF18NZUQ93fj5hlY1GP8g+GqT+pQktPRDagC6wTMntKUUAGP2RIYActsTsHxGqyA&#10;lwX//0H5CwAA//8DAFBLAQItABQABgAIAAAAIQC2gziS/gAAAOEBAAATAAAAAAAAAAAAAAAAAAAA&#10;AABbQ29udGVudF9UeXBlc10ueG1sUEsBAi0AFAAGAAgAAAAhADj9If/WAAAAlAEAAAsAAAAAAAAA&#10;AAAAAAAALwEAAF9yZWxzLy5yZWxzUEsBAi0AFAAGAAgAAAAhAOtU04I3AgAAcAQAAA4AAAAAAAAA&#10;AAAAAAAALgIAAGRycy9lMm9Eb2MueG1sUEsBAi0AFAAGAAgAAAAhADYFMQLgAAAACQEAAA8AAAAA&#10;AAAAAAAAAAAAkQQAAGRycy9kb3ducmV2LnhtbFBLBQYAAAAABAAEAPMAAACeBQAAAAA=&#10;" stroked="f">
                <v:textbox style="mso-fit-shape-to-text:t" inset="0,0,0,0">
                  <w:txbxContent>
                    <w:p w14:paraId="4E312020" w14:textId="2E9C7CAD" w:rsidR="002F28AC" w:rsidRPr="00E03059" w:rsidRDefault="002F28AC" w:rsidP="00A4384A">
                      <w:pPr>
                        <w:pStyle w:val="Descripcin"/>
                        <w:jc w:val="center"/>
                        <w:rPr>
                          <w:noProof/>
                          <w:color w:val="auto"/>
                          <w:sz w:val="24"/>
                        </w:rPr>
                      </w:pPr>
                      <w:r w:rsidRPr="00E03059">
                        <w:rPr>
                          <w:color w:val="auto"/>
                        </w:rPr>
                        <w:t>Foto</w:t>
                      </w:r>
                      <w:r>
                        <w:rPr>
                          <w:color w:val="auto"/>
                        </w:rPr>
                        <w:t xml:space="preserve"> 53: </w:t>
                      </w:r>
                      <w:r w:rsidRPr="00E03059">
                        <w:rPr>
                          <w:color w:val="auto"/>
                        </w:rPr>
                        <w:t>Extr</w:t>
                      </w:r>
                      <w:r>
                        <w:rPr>
                          <w:color w:val="auto"/>
                        </w:rPr>
                        <w:t xml:space="preserve">acto hidroalcohólico de </w:t>
                      </w:r>
                      <w:r w:rsidRPr="00E03059">
                        <w:rPr>
                          <w:color w:val="auto"/>
                        </w:rPr>
                        <w:t>taya en concentraciones 3.12%</w:t>
                      </w:r>
                      <w:r>
                        <w:rPr>
                          <w:color w:val="auto"/>
                        </w:rPr>
                        <w:t>,</w:t>
                      </w:r>
                      <w:r w:rsidRPr="00E03059">
                        <w:rPr>
                          <w:color w:val="auto"/>
                        </w:rPr>
                        <w:t xml:space="preserve"> </w:t>
                      </w:r>
                      <w:r>
                        <w:rPr>
                          <w:rFonts w:cs="Times New Roman"/>
                          <w:color w:val="auto"/>
                          <w:szCs w:val="24"/>
                        </w:rPr>
                        <w:t>6.25%, 12.5%, 25%, 50% y 100% (</w:t>
                      </w:r>
                      <w:r w:rsidRPr="00E03059">
                        <w:rPr>
                          <w:color w:val="auto"/>
                        </w:rPr>
                        <w:t>grupo problema</w:t>
                      </w:r>
                      <w:r>
                        <w:rPr>
                          <w:color w:val="auto"/>
                        </w:rPr>
                        <w:t>)</w:t>
                      </w:r>
                    </w:p>
                  </w:txbxContent>
                </v:textbox>
              </v:shape>
            </w:pict>
          </mc:Fallback>
        </mc:AlternateContent>
      </w:r>
    </w:p>
    <w:p w14:paraId="0D896DF5" w14:textId="76FEB42A" w:rsidR="00741604" w:rsidRPr="00F14A6C" w:rsidRDefault="00E90CE4" w:rsidP="000874F1">
      <w:pPr>
        <w:jc w:val="left"/>
        <w:rPr>
          <w:rFonts w:cs="Times New Roman"/>
          <w:szCs w:val="24"/>
          <w:lang w:val="es-PE"/>
        </w:rPr>
      </w:pPr>
      <w:r w:rsidRPr="00F14A6C">
        <w:rPr>
          <w:noProof/>
          <w:lang w:val="es-PE" w:eastAsia="es-PE"/>
        </w:rPr>
        <mc:AlternateContent>
          <mc:Choice Requires="wps">
            <w:drawing>
              <wp:anchor distT="0" distB="0" distL="114300" distR="114300" simplePos="0" relativeHeight="251631104" behindDoc="0" locked="0" layoutInCell="1" allowOverlap="1" wp14:anchorId="64344D66" wp14:editId="791C7F32">
                <wp:simplePos x="0" y="0"/>
                <wp:positionH relativeFrom="column">
                  <wp:posOffset>56953</wp:posOffset>
                </wp:positionH>
                <wp:positionV relativeFrom="paragraph">
                  <wp:posOffset>18568</wp:posOffset>
                </wp:positionV>
                <wp:extent cx="1182414" cy="63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182414" cy="635"/>
                        </a:xfrm>
                        <a:prstGeom prst="rect">
                          <a:avLst/>
                        </a:prstGeom>
                        <a:solidFill>
                          <a:prstClr val="white"/>
                        </a:solidFill>
                        <a:ln>
                          <a:noFill/>
                        </a:ln>
                      </wps:spPr>
                      <wps:txbx>
                        <w:txbxContent>
                          <w:p w14:paraId="132E3AB7" w14:textId="34B26E43" w:rsidR="002F28AC" w:rsidRPr="00813158" w:rsidRDefault="002F28AC" w:rsidP="00813158">
                            <w:pPr>
                              <w:pStyle w:val="Descripcin"/>
                              <w:jc w:val="center"/>
                              <w:rPr>
                                <w:noProof/>
                                <w:color w:val="auto"/>
                                <w:sz w:val="24"/>
                              </w:rPr>
                            </w:pPr>
                            <w:r w:rsidRPr="00813158">
                              <w:rPr>
                                <w:color w:val="auto"/>
                              </w:rPr>
                              <w:t xml:space="preserve">Foto </w:t>
                            </w:r>
                            <w:r>
                              <w:rPr>
                                <w:color w:val="auto"/>
                              </w:rPr>
                              <w:t xml:space="preserve">52: </w:t>
                            </w:r>
                            <w:r w:rsidRPr="00813158">
                              <w:rPr>
                                <w:color w:val="auto"/>
                              </w:rPr>
                              <w:t>Cultivo puro turbidez final de 0,5 de la escala de McFarland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344D66" id="Cuadro de texto 122" o:spid="_x0000_s1084" type="#_x0000_t202" style="position:absolute;margin-left:4.5pt;margin-top:1.45pt;width:93.1pt;height:.0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yNQIAAHAEAAAOAAAAZHJzL2Uyb0RvYy54bWysVE1v2zAMvQ/YfxB0X5xkbVEYcYosRYYB&#10;QVsgHXpWZDk2IIkapcTOfv0o2U67bqdhF5kSP6T3HunFXWc0Oyn0DdiCzyZTzpSVUDb2UPDvz5tP&#10;t5z5IGwpNFhV8LPy/G758cOidbmaQw26VMioiPV56wpeh+DyLPOyVkb4CThlyVkBGhFoi4esRNFS&#10;daOz+XR6k7WApUOQyns6ve+dfJnqV5WS4bGqvApMF5zeFtKKad3HNVsuRH5A4epGDs8Q//AKIxpL&#10;l15K3Ysg2BGbP0qZRiJ4qMJEgsmgqhqpEgZCM5u+Q7OrhVMJC5Hj3YUm///KyofTE7KmJO3mc86s&#10;MCTS+ihKBFYqFlQXgEUXEdU6n1P8zlFG6L5AR0njuafDiL+r0MQvIWPkJ8rPF5qpFpMxaXY7v5pd&#10;cSbJd/P5OtbIXlMd+vBVgWHRKDiSholacdr60IeOIfEmD7opN43WcRMda43sJEjvtm6CGor/FqVt&#10;jLUQs/qC8SSL+Hoc0QrdvkvEXN+OIPdQngk7Qt9G3slNQxduhQ9PAqlvCC7NQnikpdLQFhwGi7Ma&#10;8OffzmM8yUlezlrqw4L7H0eBijP9zZLQsWlHA0djPxr2aNZAUGc0ZU4mkxIw6NGsEMwLjcgq3kIu&#10;YSXdVfAwmuvQTwONmFSrVQqi1nQibO3OyVh6JPa5exHoBlliZzzA2KEif6dOH5v0catjIKqTdJHY&#10;nsWBb2rrJP4wgnFu3u5T1OuPYvkLAAD//wMAUEsDBBQABgAIAAAAIQDLzLq43QAAAAUBAAAPAAAA&#10;ZHJzL2Rvd25yZXYueG1sTI8xT8MwFIR3JP6D9ZBYEHVIS0VCXqqqggGWitCFzY1f40D8HMVOG/49&#10;7lTG053uvitWk+3EkQbfOkZ4mCUgiGunW24Qdp+v908gfFCsVeeYEH7Jw6q8vipUrt2JP+hYhUbE&#10;Eva5QjAh9LmUvjZklZ+5njh6BzdYFaIcGqkHdYrltpNpkiylVS3HBaN62hiqf6rRImwXX1tzNx5e&#10;3teL+fC2GzfL76ZCvL2Z1s8gAk3hEoYzfkSHMjLt3cjaiw4hi08CQpqBOLvZYwpijzBPQJaF/E9f&#10;/gEAAP//AwBQSwECLQAUAAYACAAAACEAtoM4kv4AAADhAQAAEwAAAAAAAAAAAAAAAAAAAAAAW0Nv&#10;bnRlbnRfVHlwZXNdLnhtbFBLAQItABQABgAIAAAAIQA4/SH/1gAAAJQBAAALAAAAAAAAAAAAAAAA&#10;AC8BAABfcmVscy8ucmVsc1BLAQItABQABgAIAAAAIQDq+pXyNQIAAHAEAAAOAAAAAAAAAAAAAAAA&#10;AC4CAABkcnMvZTJvRG9jLnhtbFBLAQItABQABgAIAAAAIQDLzLq43QAAAAUBAAAPAAAAAAAAAAAA&#10;AAAAAI8EAABkcnMvZG93bnJldi54bWxQSwUGAAAAAAQABADzAAAAmQUAAAAA&#10;" stroked="f">
                <v:textbox style="mso-fit-shape-to-text:t" inset="0,0,0,0">
                  <w:txbxContent>
                    <w:p w14:paraId="132E3AB7" w14:textId="34B26E43" w:rsidR="002F28AC" w:rsidRPr="00813158" w:rsidRDefault="002F28AC" w:rsidP="00813158">
                      <w:pPr>
                        <w:pStyle w:val="Descripcin"/>
                        <w:jc w:val="center"/>
                        <w:rPr>
                          <w:noProof/>
                          <w:color w:val="auto"/>
                          <w:sz w:val="24"/>
                        </w:rPr>
                      </w:pPr>
                      <w:r w:rsidRPr="00813158">
                        <w:rPr>
                          <w:color w:val="auto"/>
                        </w:rPr>
                        <w:t xml:space="preserve">Foto </w:t>
                      </w:r>
                      <w:r>
                        <w:rPr>
                          <w:color w:val="auto"/>
                        </w:rPr>
                        <w:t xml:space="preserve">52: </w:t>
                      </w:r>
                      <w:r w:rsidRPr="00813158">
                        <w:rPr>
                          <w:color w:val="auto"/>
                        </w:rPr>
                        <w:t>Cultivo puro turbidez final de 0,5 de la escala de McFarland</w:t>
                      </w:r>
                    </w:p>
                  </w:txbxContent>
                </v:textbox>
              </v:shape>
            </w:pict>
          </mc:Fallback>
        </mc:AlternateContent>
      </w:r>
    </w:p>
    <w:p w14:paraId="6C4C00B4" w14:textId="3F6EDA5F" w:rsidR="00741604" w:rsidRPr="00F14A6C" w:rsidRDefault="00E90CE4" w:rsidP="000874F1">
      <w:pPr>
        <w:jc w:val="left"/>
        <w:rPr>
          <w:rFonts w:cs="Times New Roman"/>
          <w:szCs w:val="24"/>
          <w:lang w:val="es-PE"/>
        </w:rPr>
      </w:pPr>
      <w:r w:rsidRPr="00F14A6C">
        <w:rPr>
          <w:noProof/>
          <w:lang w:val="es-PE" w:eastAsia="es-PE"/>
        </w:rPr>
        <mc:AlternateContent>
          <mc:Choice Requires="wps">
            <w:drawing>
              <wp:anchor distT="0" distB="0" distL="114300" distR="114300" simplePos="0" relativeHeight="251639296" behindDoc="0" locked="0" layoutInCell="1" allowOverlap="1" wp14:anchorId="6AA2FBA4" wp14:editId="41B532F3">
                <wp:simplePos x="0" y="0"/>
                <wp:positionH relativeFrom="column">
                  <wp:posOffset>60960</wp:posOffset>
                </wp:positionH>
                <wp:positionV relativeFrom="paragraph">
                  <wp:posOffset>2013585</wp:posOffset>
                </wp:positionV>
                <wp:extent cx="1096645" cy="635"/>
                <wp:effectExtent l="0" t="0" r="0" b="0"/>
                <wp:wrapThrough wrapText="bothSides">
                  <wp:wrapPolygon edited="0">
                    <wp:start x="0" y="0"/>
                    <wp:lineTo x="0" y="21600"/>
                    <wp:lineTo x="21600" y="21600"/>
                    <wp:lineTo x="21600" y="0"/>
                  </wp:wrapPolygon>
                </wp:wrapThrough>
                <wp:docPr id="11264" name="Cuadro de texto 11264"/>
                <wp:cNvGraphicFramePr/>
                <a:graphic xmlns:a="http://schemas.openxmlformats.org/drawingml/2006/main">
                  <a:graphicData uri="http://schemas.microsoft.com/office/word/2010/wordprocessingShape">
                    <wps:wsp>
                      <wps:cNvSpPr txBox="1"/>
                      <wps:spPr>
                        <a:xfrm>
                          <a:off x="0" y="0"/>
                          <a:ext cx="1096645" cy="635"/>
                        </a:xfrm>
                        <a:prstGeom prst="rect">
                          <a:avLst/>
                        </a:prstGeom>
                        <a:solidFill>
                          <a:prstClr val="white"/>
                        </a:solidFill>
                        <a:ln>
                          <a:noFill/>
                        </a:ln>
                      </wps:spPr>
                      <wps:txbx>
                        <w:txbxContent>
                          <w:p w14:paraId="49F8FD82" w14:textId="61982B3C" w:rsidR="002F28AC" w:rsidRPr="00E03059" w:rsidRDefault="002F28AC" w:rsidP="00E03059">
                            <w:pPr>
                              <w:pStyle w:val="Descripcin"/>
                              <w:jc w:val="center"/>
                              <w:rPr>
                                <w:noProof/>
                                <w:color w:val="auto"/>
                                <w:sz w:val="24"/>
                              </w:rPr>
                            </w:pPr>
                            <w:r w:rsidRPr="00E03059">
                              <w:rPr>
                                <w:color w:val="auto"/>
                              </w:rPr>
                              <w:t>Foto</w:t>
                            </w:r>
                            <w:r>
                              <w:rPr>
                                <w:color w:val="auto"/>
                              </w:rPr>
                              <w:t xml:space="preserve"> 54:</w:t>
                            </w:r>
                            <w:r w:rsidRPr="00E03059">
                              <w:rPr>
                                <w:color w:val="auto"/>
                              </w:rPr>
                              <w:t xml:space="preserve"> Clorhexidina al 0.12%</w:t>
                            </w:r>
                            <w:r w:rsidRPr="00C17647">
                              <w:rPr>
                                <w:color w:val="auto"/>
                              </w:rPr>
                              <w:t xml:space="preserve"> </w:t>
                            </w:r>
                            <w:r>
                              <w:rPr>
                                <w:color w:val="auto"/>
                              </w:rPr>
                              <w:t>(</w:t>
                            </w:r>
                            <w:r w:rsidRPr="00E03059">
                              <w:rPr>
                                <w:color w:val="auto"/>
                              </w:rPr>
                              <w:t>control positivo</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A2FBA4" id="Cuadro de texto 11264" o:spid="_x0000_s1085" type="#_x0000_t202" style="position:absolute;margin-left:4.8pt;margin-top:158.55pt;width:86.35pt;height:.0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OAIAAHQEAAAOAAAAZHJzL2Uyb0RvYy54bWysVMFu2zAMvQ/YPwi6L06yJliNOEWWIsOA&#10;oi2QDj0rshwLkEWNUmJnXz9KjpOt22nYRaZE8kl8j/TirmsMOyr0GmzBJ6MxZ8pKKLXdF/zby+bD&#10;J858ELYUBqwq+El5frd8/27RulxNoQZTKmQEYn3euoLXIbg8y7ysVSP8CJyy5KwAGxFoi/usRNES&#10;emOy6Xg8z1rA0iFI5T2d3vdOvkz4VaVkeKoqrwIzBae3hbRiWndxzZYLke9RuFrL8zPEP7yiEdrS&#10;pReoexEEO6D+A6rREsFDFUYSmgyqSkuVaqBqJuM31Wxr4VSqhcjx7kKT/3+w8vH4jEyXpN1kOr/h&#10;zIqGZFofRInASsWC6gKw3klktc7nlLN1lBW6z9BRYiQxnns6jBx0FTbxS9Ux8hPtpwvVhMZkTBrf&#10;zuc3M84k+eYfZxEju6Y69OGLgoZFo+BIOiZ6xfHBhz50CIk3eTC63Ghj4iY61gbZUZDmba2DOoP/&#10;FmVsjLUQs3rAeJJd64hW6HZdImd2OxS5g/JEtSP0reSd3Gi68EH48CyQeofKpXkIT7RUBtqCw9ni&#10;rAb88bfzGE+Skpezlnqx4P77QaDizHy1JHZs3MHAwdgNhj00a6BSJzRpTiaTEjCYwawQmlcak1W8&#10;hVzCSrqr4GEw16GfCBozqVarFETt6UR4sFsnI/RA7Ev3KtCdZYm98QhDl4r8jTp9bNLHrQ6BqE7S&#10;RWJ7Fs98U2sn8c9jGGfn132Kuv4slj8BAAD//wMAUEsDBBQABgAIAAAAIQDbLfkh4AAAAAkBAAAP&#10;AAAAZHJzL2Rvd25yZXYueG1sTI/NTsMwEITvSLyDtUhcUOv8VKGEOFVVwQEuFaGX3tx4GwfidRQ7&#10;bXh73F7gODujmW+L1WQ6dsLBtZYExPMIGFJtVUuNgN3n62wJzHlJSnaWUMAPOliVtzeFzJU90wee&#10;Kt+wUEIulwK0933Ouas1GunmtkcK3tEORvogh4arQZ5Duel4EkUZN7KlsKBljxuN9Xc1GgHbxX6r&#10;H8bjy/t6kQ5vu3GTfTWVEPd30/oZmMfJ/4Xhgh/QoQxMBzuScqwT8JSFoIA0foyBXfxlkgI7XC8J&#10;8LLg/z8ofwEAAP//AwBQSwECLQAUAAYACAAAACEAtoM4kv4AAADhAQAAEwAAAAAAAAAAAAAAAAAA&#10;AAAAW0NvbnRlbnRfVHlwZXNdLnhtbFBLAQItABQABgAIAAAAIQA4/SH/1gAAAJQBAAALAAAAAAAA&#10;AAAAAAAAAC8BAABfcmVscy8ucmVsc1BLAQItABQABgAIAAAAIQD1+5T+OAIAAHQEAAAOAAAAAAAA&#10;AAAAAAAAAC4CAABkcnMvZTJvRG9jLnhtbFBLAQItABQABgAIAAAAIQDbLfkh4AAAAAkBAAAPAAAA&#10;AAAAAAAAAAAAAJIEAABkcnMvZG93bnJldi54bWxQSwUGAAAAAAQABADzAAAAnwUAAAAA&#10;" stroked="f">
                <v:textbox style="mso-fit-shape-to-text:t" inset="0,0,0,0">
                  <w:txbxContent>
                    <w:p w14:paraId="49F8FD82" w14:textId="61982B3C" w:rsidR="002F28AC" w:rsidRPr="00E03059" w:rsidRDefault="002F28AC" w:rsidP="00E03059">
                      <w:pPr>
                        <w:pStyle w:val="Descripcin"/>
                        <w:jc w:val="center"/>
                        <w:rPr>
                          <w:noProof/>
                          <w:color w:val="auto"/>
                          <w:sz w:val="24"/>
                        </w:rPr>
                      </w:pPr>
                      <w:r w:rsidRPr="00E03059">
                        <w:rPr>
                          <w:color w:val="auto"/>
                        </w:rPr>
                        <w:t>Foto</w:t>
                      </w:r>
                      <w:r>
                        <w:rPr>
                          <w:color w:val="auto"/>
                        </w:rPr>
                        <w:t xml:space="preserve"> 54:</w:t>
                      </w:r>
                      <w:r w:rsidRPr="00E03059">
                        <w:rPr>
                          <w:color w:val="auto"/>
                        </w:rPr>
                        <w:t xml:space="preserve"> Clorhexidina al 0.12%</w:t>
                      </w:r>
                      <w:r w:rsidRPr="00C17647">
                        <w:rPr>
                          <w:color w:val="auto"/>
                        </w:rPr>
                        <w:t xml:space="preserve"> </w:t>
                      </w:r>
                      <w:r>
                        <w:rPr>
                          <w:color w:val="auto"/>
                        </w:rPr>
                        <w:t>(</w:t>
                      </w:r>
                      <w:r w:rsidRPr="00E03059">
                        <w:rPr>
                          <w:color w:val="auto"/>
                        </w:rPr>
                        <w:t>control positivo</w:t>
                      </w:r>
                      <w:r>
                        <w:rPr>
                          <w:color w:val="auto"/>
                        </w:rPr>
                        <w:t>)</w:t>
                      </w:r>
                    </w:p>
                  </w:txbxContent>
                </v:textbox>
                <w10:wrap type="through"/>
              </v:shape>
            </w:pict>
          </mc:Fallback>
        </mc:AlternateContent>
      </w:r>
      <w:r w:rsidRPr="00F14A6C">
        <w:rPr>
          <w:rFonts w:cs="Times New Roman"/>
          <w:noProof/>
          <w:szCs w:val="24"/>
          <w:lang w:val="es-PE" w:eastAsia="es-PE"/>
        </w:rPr>
        <w:drawing>
          <wp:anchor distT="0" distB="0" distL="114300" distR="114300" simplePos="0" relativeHeight="251633152" behindDoc="0" locked="0" layoutInCell="1" allowOverlap="1" wp14:anchorId="54757E04" wp14:editId="7212EFEF">
            <wp:simplePos x="0" y="0"/>
            <wp:positionH relativeFrom="margin">
              <wp:posOffset>-202565</wp:posOffset>
            </wp:positionH>
            <wp:positionV relativeFrom="paragraph">
              <wp:posOffset>596265</wp:posOffset>
            </wp:positionV>
            <wp:extent cx="1620520" cy="1096645"/>
            <wp:effectExtent l="71437" t="80963" r="127318" b="127317"/>
            <wp:wrapThrough wrapText="bothSides">
              <wp:wrapPolygon edited="0">
                <wp:start x="-1079" y="22257"/>
                <wp:lineTo x="-571" y="22257"/>
                <wp:lineTo x="3237" y="23007"/>
                <wp:lineTo x="19742" y="23007"/>
                <wp:lineTo x="23043" y="22257"/>
                <wp:lineTo x="23043" y="-1382"/>
                <wp:lineTo x="19742" y="-2132"/>
                <wp:lineTo x="-825" y="-2132"/>
                <wp:lineTo x="-1079" y="-1382"/>
                <wp:lineTo x="-1079" y="22257"/>
              </wp:wrapPolygon>
            </wp:wrapThrough>
            <wp:docPr id="36" name="Imagen 36" descr="C:\Users\I7\Desktop\fotos tesis\IMG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7\Desktop\fotos tesis\IMG_130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620520" cy="1096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14A6C">
        <w:rPr>
          <w:rFonts w:cs="Times New Roman"/>
          <w:noProof/>
          <w:szCs w:val="24"/>
          <w:lang w:val="es-PE" w:eastAsia="es-PE"/>
        </w:rPr>
        <w:drawing>
          <wp:anchor distT="0" distB="0" distL="114300" distR="114300" simplePos="0" relativeHeight="251632128" behindDoc="0" locked="0" layoutInCell="1" allowOverlap="1" wp14:anchorId="0E5C28AC" wp14:editId="6AD114AC">
            <wp:simplePos x="0" y="0"/>
            <wp:positionH relativeFrom="page">
              <wp:posOffset>3091815</wp:posOffset>
            </wp:positionH>
            <wp:positionV relativeFrom="paragraph">
              <wp:posOffset>682625</wp:posOffset>
            </wp:positionV>
            <wp:extent cx="1661795" cy="947420"/>
            <wp:effectExtent l="71438" t="80962" r="124142" b="124143"/>
            <wp:wrapThrough wrapText="bothSides">
              <wp:wrapPolygon edited="0">
                <wp:start x="-1052" y="22360"/>
                <wp:lineTo x="-557" y="22360"/>
                <wp:lineTo x="3157" y="23229"/>
                <wp:lineTo x="19252" y="23229"/>
                <wp:lineTo x="22966" y="22360"/>
                <wp:lineTo x="22966" y="-1527"/>
                <wp:lineTo x="19252" y="-2396"/>
                <wp:lineTo x="-805" y="-2396"/>
                <wp:lineTo x="-1052" y="-1527"/>
                <wp:lineTo x="-1052" y="22360"/>
              </wp:wrapPolygon>
            </wp:wrapThrough>
            <wp:docPr id="37" name="Imagen 37" descr="C:\Users\I7\Desktop\fotos tesis\IMG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7\Desktop\fotos tesis\IMG_130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513" t="19731" r="13743" b="11030"/>
                    <a:stretch/>
                  </pic:blipFill>
                  <pic:spPr bwMode="auto">
                    <a:xfrm rot="5400000">
                      <a:off x="0" y="0"/>
                      <a:ext cx="1661795" cy="9474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A6C">
        <w:rPr>
          <w:noProof/>
          <w:lang w:val="es-PE" w:eastAsia="es-PE"/>
        </w:rPr>
        <mc:AlternateContent>
          <mc:Choice Requires="wps">
            <w:drawing>
              <wp:anchor distT="0" distB="0" distL="114300" distR="114300" simplePos="0" relativeHeight="251640320" behindDoc="0" locked="0" layoutInCell="1" allowOverlap="1" wp14:anchorId="4F1442CD" wp14:editId="450BA54B">
                <wp:simplePos x="0" y="0"/>
                <wp:positionH relativeFrom="column">
                  <wp:posOffset>2010410</wp:posOffset>
                </wp:positionH>
                <wp:positionV relativeFrom="paragraph">
                  <wp:posOffset>2045970</wp:posOffset>
                </wp:positionV>
                <wp:extent cx="947420" cy="635"/>
                <wp:effectExtent l="0" t="0" r="0" b="0"/>
                <wp:wrapThrough wrapText="bothSides">
                  <wp:wrapPolygon edited="0">
                    <wp:start x="0" y="0"/>
                    <wp:lineTo x="0" y="21600"/>
                    <wp:lineTo x="21600" y="21600"/>
                    <wp:lineTo x="21600" y="0"/>
                  </wp:wrapPolygon>
                </wp:wrapThrough>
                <wp:docPr id="11265" name="Cuadro de texto 11265"/>
                <wp:cNvGraphicFramePr/>
                <a:graphic xmlns:a="http://schemas.openxmlformats.org/drawingml/2006/main">
                  <a:graphicData uri="http://schemas.microsoft.com/office/word/2010/wordprocessingShape">
                    <wps:wsp>
                      <wps:cNvSpPr txBox="1"/>
                      <wps:spPr>
                        <a:xfrm>
                          <a:off x="0" y="0"/>
                          <a:ext cx="947420" cy="635"/>
                        </a:xfrm>
                        <a:prstGeom prst="rect">
                          <a:avLst/>
                        </a:prstGeom>
                        <a:solidFill>
                          <a:prstClr val="white"/>
                        </a:solidFill>
                        <a:ln>
                          <a:noFill/>
                        </a:ln>
                      </wps:spPr>
                      <wps:txbx>
                        <w:txbxContent>
                          <w:p w14:paraId="1DB9E7F7" w14:textId="319D69B5" w:rsidR="002F28AC" w:rsidRPr="00E03059" w:rsidRDefault="002F28AC" w:rsidP="00E03059">
                            <w:pPr>
                              <w:pStyle w:val="Descripcin"/>
                              <w:jc w:val="center"/>
                              <w:rPr>
                                <w:rFonts w:cs="Times New Roman"/>
                                <w:noProof/>
                                <w:color w:val="auto"/>
                                <w:sz w:val="24"/>
                                <w:szCs w:val="24"/>
                              </w:rPr>
                            </w:pPr>
                            <w:r w:rsidRPr="00E03059">
                              <w:rPr>
                                <w:color w:val="auto"/>
                              </w:rPr>
                              <w:t xml:space="preserve">Foto </w:t>
                            </w:r>
                            <w:r>
                              <w:rPr>
                                <w:color w:val="auto"/>
                              </w:rPr>
                              <w:t xml:space="preserve">55: </w:t>
                            </w:r>
                            <w:r w:rsidRPr="00E03059">
                              <w:rPr>
                                <w:color w:val="auto"/>
                              </w:rPr>
                              <w:t>Alcohol de 70°</w:t>
                            </w:r>
                            <w:r w:rsidRPr="00C17647">
                              <w:rPr>
                                <w:color w:val="auto"/>
                              </w:rPr>
                              <w:t xml:space="preserve"> </w:t>
                            </w:r>
                            <w:r>
                              <w:rPr>
                                <w:color w:val="auto"/>
                              </w:rPr>
                              <w:t>(</w:t>
                            </w:r>
                            <w:r w:rsidRPr="00E03059">
                              <w:rPr>
                                <w:color w:val="auto"/>
                              </w:rPr>
                              <w:t>control negativo</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1442CD" id="Cuadro de texto 11265" o:spid="_x0000_s1086" type="#_x0000_t202" style="position:absolute;margin-left:158.3pt;margin-top:161.1pt;width:74.6pt;height:.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xtNgIAAHMEAAAOAAAAZHJzL2Uyb0RvYy54bWysVE2P2jAQvVfqf7B8LwG6S1tEWFFWVJXQ&#10;7kpstWfjOMSS43HHhoT++o6dBNptT1UvZjwfz5n3ZljctbVhJ4Veg835ZDTmTFkJhbaHnH973rz7&#10;yJkPwhbCgFU5PyvP75Zv3ywaN1dTqMAUChmBWD9vXM6rENw8y7ysVC38CJyyFCwBaxHoioesQNEQ&#10;em2y6Xg8yxrAwiFI5T1577sgXyb8slQyPJalV4GZnNO3hXRiOvfxzJYLMT+gcJWW/WeIf/iKWmhL&#10;j16g7kUQ7Ij6D6haSwQPZRhJqDMoSy1V6oG6mYxfdbOrhFOpFyLHuwtN/v/ByofTEzJdkHaT6eyW&#10;Mytqkml9FAUCKxQLqg3AuiCR1Tg/p5qdo6rQfoaWCiOJ0e/JGTloS6zjL3XHKE60ny9UExqT5Px0&#10;8+FmShFJodn72wiRXSsd+vBFQc2ikXMkGRO74rT1oUsdUuJDHowuNtqYeImBtUF2EiR5U+mgevDf&#10;soyNuRZiVQcYPdm1jWiFdt8mbmZpUKJrD8WZWkfoJsk7udH04Fb48CSQRod6onUIj3SUBpqcQ29x&#10;VgH++Js/5pOiFOWsoVHMuf9+FKg4M18taR3ndjBwMPaDYY/1GqjVCS2ak8mkAgxmMEuE+oW2ZBVf&#10;oZCwkt7KeRjMdegWgrZMqtUqJdF0OhG2dudkhB6IfW5fBLpeljgaDzAMqZi/UqfLTfq41TEQ1Um6&#10;K4s93zTZSfx+C+Pq/HpPWdf/iuVPAAAA//8DAFBLAwQUAAYACAAAACEACbZEI+EAAAALAQAADwAA&#10;AGRycy9kb3ducmV2LnhtbEyPMU/DMBCFdyT+g3VILIg6TYJVpXGqqoIBlorQhc2N3TgQn6PYacO/&#10;52CB7e7e07vvlZvZ9exsxtB5lLBcJMAMNl532Eo4vD3dr4CFqFCr3qOR8GUCbKrrq1IV2l/w1Zzr&#10;2DIKwVAoCTbGoeA8NNY4FRZ+MEjayY9ORVrHlutRXSjc9TxNEsGd6pA+WDWYnTXNZz05Cfv8fW/v&#10;ptPjyzbPxufDtBMfbS3l7c28XQOLZo5/ZvjBJ3SoiOnoJ9SB9RKypRBkpSFNU2DkyMUDlTn+XjLg&#10;Vcn/d6i+AQAA//8DAFBLAQItABQABgAIAAAAIQC2gziS/gAAAOEBAAATAAAAAAAAAAAAAAAAAAAA&#10;AABbQ29udGVudF9UeXBlc10ueG1sUEsBAi0AFAAGAAgAAAAhADj9If/WAAAAlAEAAAsAAAAAAAAA&#10;AAAAAAAALwEAAF9yZWxzLy5yZWxzUEsBAi0AFAAGAAgAAAAhAFfLXG02AgAAcwQAAA4AAAAAAAAA&#10;AAAAAAAALgIAAGRycy9lMm9Eb2MueG1sUEsBAi0AFAAGAAgAAAAhAAm2RCPhAAAACwEAAA8AAAAA&#10;AAAAAAAAAAAAkAQAAGRycy9kb3ducmV2LnhtbFBLBQYAAAAABAAEAPMAAACeBQAAAAA=&#10;" stroked="f">
                <v:textbox style="mso-fit-shape-to-text:t" inset="0,0,0,0">
                  <w:txbxContent>
                    <w:p w14:paraId="1DB9E7F7" w14:textId="319D69B5" w:rsidR="002F28AC" w:rsidRPr="00E03059" w:rsidRDefault="002F28AC" w:rsidP="00E03059">
                      <w:pPr>
                        <w:pStyle w:val="Descripcin"/>
                        <w:jc w:val="center"/>
                        <w:rPr>
                          <w:rFonts w:cs="Times New Roman"/>
                          <w:noProof/>
                          <w:color w:val="auto"/>
                          <w:sz w:val="24"/>
                          <w:szCs w:val="24"/>
                        </w:rPr>
                      </w:pPr>
                      <w:r w:rsidRPr="00E03059">
                        <w:rPr>
                          <w:color w:val="auto"/>
                        </w:rPr>
                        <w:t xml:space="preserve">Foto </w:t>
                      </w:r>
                      <w:r>
                        <w:rPr>
                          <w:color w:val="auto"/>
                        </w:rPr>
                        <w:t xml:space="preserve">55: </w:t>
                      </w:r>
                      <w:r w:rsidRPr="00E03059">
                        <w:rPr>
                          <w:color w:val="auto"/>
                        </w:rPr>
                        <w:t>Alcohol de 70°</w:t>
                      </w:r>
                      <w:r w:rsidRPr="00C17647">
                        <w:rPr>
                          <w:color w:val="auto"/>
                        </w:rPr>
                        <w:t xml:space="preserve"> </w:t>
                      </w:r>
                      <w:r>
                        <w:rPr>
                          <w:color w:val="auto"/>
                        </w:rPr>
                        <w:t>(</w:t>
                      </w:r>
                      <w:r w:rsidRPr="00E03059">
                        <w:rPr>
                          <w:color w:val="auto"/>
                        </w:rPr>
                        <w:t>control negativo</w:t>
                      </w:r>
                      <w:r>
                        <w:rPr>
                          <w:color w:val="auto"/>
                        </w:rPr>
                        <w:t>)</w:t>
                      </w:r>
                    </w:p>
                  </w:txbxContent>
                </v:textbox>
                <w10:wrap type="through"/>
              </v:shape>
            </w:pict>
          </mc:Fallback>
        </mc:AlternateContent>
      </w:r>
    </w:p>
    <w:p w14:paraId="3AC3FC24" w14:textId="36713B71" w:rsidR="00741604" w:rsidRPr="00F14A6C" w:rsidRDefault="009B52C8" w:rsidP="000874F1">
      <w:pPr>
        <w:jc w:val="left"/>
        <w:rPr>
          <w:rFonts w:cs="Times New Roman"/>
          <w:szCs w:val="24"/>
          <w:lang w:val="es-PE"/>
        </w:rPr>
      </w:pPr>
      <w:r w:rsidRPr="00F14A6C">
        <w:rPr>
          <w:rFonts w:cs="Times New Roman"/>
          <w:b/>
          <w:noProof/>
          <w:szCs w:val="24"/>
          <w:lang w:val="es-PE" w:eastAsia="es-PE"/>
        </w:rPr>
        <w:drawing>
          <wp:anchor distT="0" distB="0" distL="114300" distR="114300" simplePos="0" relativeHeight="251636224" behindDoc="0" locked="0" layoutInCell="1" allowOverlap="1" wp14:anchorId="412598B8" wp14:editId="06A6EE2A">
            <wp:simplePos x="0" y="0"/>
            <wp:positionH relativeFrom="margin">
              <wp:posOffset>3349099</wp:posOffset>
            </wp:positionH>
            <wp:positionV relativeFrom="paragraph">
              <wp:posOffset>107950</wp:posOffset>
            </wp:positionV>
            <wp:extent cx="1717040" cy="1144270"/>
            <wp:effectExtent l="76835" t="75565" r="131445" b="131445"/>
            <wp:wrapNone/>
            <wp:docPr id="123" name="Imagen 123" descr="C:\Users\G.MAJUDAMA\Downloads\IMG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AJUDAMA\Downloads\IMG_132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1717040" cy="1144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BACC992" w14:textId="2F784FEA" w:rsidR="00741604" w:rsidRPr="00F14A6C" w:rsidRDefault="00741604" w:rsidP="000874F1">
      <w:pPr>
        <w:jc w:val="left"/>
        <w:rPr>
          <w:rFonts w:cs="Times New Roman"/>
          <w:szCs w:val="24"/>
          <w:lang w:val="es-PE"/>
        </w:rPr>
      </w:pPr>
    </w:p>
    <w:p w14:paraId="1768269E" w14:textId="410BE555" w:rsidR="00741604" w:rsidRPr="00F14A6C" w:rsidRDefault="00741604" w:rsidP="000874F1">
      <w:pPr>
        <w:jc w:val="left"/>
        <w:rPr>
          <w:rFonts w:cs="Times New Roman"/>
          <w:szCs w:val="24"/>
          <w:lang w:val="es-PE"/>
        </w:rPr>
      </w:pPr>
    </w:p>
    <w:p w14:paraId="119E40C9" w14:textId="1ABC37CB" w:rsidR="00741604" w:rsidRPr="00F14A6C" w:rsidRDefault="009B52C8" w:rsidP="000874F1">
      <w:pPr>
        <w:jc w:val="left"/>
        <w:rPr>
          <w:rFonts w:cs="Times New Roman"/>
          <w:szCs w:val="24"/>
          <w:lang w:val="es-PE"/>
        </w:rPr>
      </w:pPr>
      <w:r w:rsidRPr="00F14A6C">
        <w:rPr>
          <w:noProof/>
          <w:lang w:val="es-PE" w:eastAsia="es-PE"/>
        </w:rPr>
        <mc:AlternateContent>
          <mc:Choice Requires="wps">
            <w:drawing>
              <wp:anchor distT="0" distB="0" distL="114300" distR="114300" simplePos="0" relativeHeight="251637248" behindDoc="0" locked="0" layoutInCell="1" allowOverlap="1" wp14:anchorId="3A4AE0F9" wp14:editId="546E7224">
                <wp:simplePos x="0" y="0"/>
                <wp:positionH relativeFrom="margin">
                  <wp:posOffset>3594844</wp:posOffset>
                </wp:positionH>
                <wp:positionV relativeFrom="paragraph">
                  <wp:posOffset>138430</wp:posOffset>
                </wp:positionV>
                <wp:extent cx="1287780" cy="635"/>
                <wp:effectExtent l="0" t="0" r="7620" b="0"/>
                <wp:wrapNone/>
                <wp:docPr id="126" name="Cuadro de texto 126"/>
                <wp:cNvGraphicFramePr/>
                <a:graphic xmlns:a="http://schemas.openxmlformats.org/drawingml/2006/main">
                  <a:graphicData uri="http://schemas.microsoft.com/office/word/2010/wordprocessingShape">
                    <wps:wsp>
                      <wps:cNvSpPr txBox="1"/>
                      <wps:spPr>
                        <a:xfrm>
                          <a:off x="0" y="0"/>
                          <a:ext cx="1287780" cy="635"/>
                        </a:xfrm>
                        <a:prstGeom prst="rect">
                          <a:avLst/>
                        </a:prstGeom>
                        <a:solidFill>
                          <a:prstClr val="white"/>
                        </a:solidFill>
                        <a:ln>
                          <a:noFill/>
                        </a:ln>
                      </wps:spPr>
                      <wps:txbx>
                        <w:txbxContent>
                          <w:p w14:paraId="3A467673" w14:textId="2200925C" w:rsidR="002F28AC" w:rsidRPr="0071029B" w:rsidRDefault="002F28AC" w:rsidP="0071029B">
                            <w:pPr>
                              <w:pStyle w:val="Descripcin"/>
                              <w:jc w:val="center"/>
                              <w:rPr>
                                <w:rFonts w:cs="Times New Roman"/>
                                <w:noProof/>
                                <w:color w:val="auto"/>
                                <w:sz w:val="24"/>
                                <w:szCs w:val="24"/>
                              </w:rPr>
                            </w:pPr>
                            <w:r w:rsidRPr="0071029B">
                              <w:rPr>
                                <w:color w:val="auto"/>
                              </w:rPr>
                              <w:t xml:space="preserve">Foto </w:t>
                            </w:r>
                            <w:r>
                              <w:rPr>
                                <w:color w:val="auto"/>
                              </w:rPr>
                              <w:t>56:</w:t>
                            </w:r>
                            <w:r w:rsidRPr="0071029B">
                              <w:rPr>
                                <w:color w:val="auto"/>
                              </w:rPr>
                              <w:t xml:space="preserve"> Incubación por 18 a 24 horas en ambient</w:t>
                            </w:r>
                            <w:r>
                              <w:rPr>
                                <w:color w:val="auto"/>
                              </w:rPr>
                              <w:t xml:space="preserve">e de microaerofilia </w:t>
                            </w:r>
                            <w:r w:rsidRPr="0071029B">
                              <w:rPr>
                                <w:color w:val="auto"/>
                              </w:rPr>
                              <w:t>a 35°C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4AE0F9" id="Cuadro de texto 126" o:spid="_x0000_s1087" type="#_x0000_t202" style="position:absolute;margin-left:283.05pt;margin-top:10.9pt;width:101.4pt;height:.05pt;z-index:251637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NENAIAAHAEAAAOAAAAZHJzL2Uyb0RvYy54bWysVE1v2zAMvQ/YfxB0X5xkWFoYcYosRYYB&#10;QVsgHXpWZDkWIIsapcTOfv0o2U63bqdhF5kSP6T3HunlXdcYdlboNdiCzyZTzpSVUGp7LPi35+2H&#10;W858ELYUBqwq+EV5frd6/27ZulzNoQZTKmRUxPq8dQWvQ3B5lnlZq0b4CThlyVkBNiLQFo9ZiaKl&#10;6o3J5tPpImsBS4cglfd0et87+SrVryolw2NVeRWYKTi9LaQV03qIa7ZaivyIwtVaDs8Q//CKRmhL&#10;l15L3Ysg2An1H6UaLRE8VGEiocmgqrRUCQOhmU3foNnXwqmEhcjx7kqT/39l5cP5CZkuSbv5gjMr&#10;GhJpcxIlAisVC6oLwKKLiGqdzyl+7ygjdJ+ho6Tx3NNhxN9V2MQvIWPkJ8ovV5qpFpMxaX57c3NL&#10;Lkm+xcdPsUb2murQhy8KGhaNgiNpmKgV550PfegYEm/yYHS51cbETXRsDLKzIL3bWgc1FP8tytgY&#10;ayFm9QXjSRbx9TiiFbpDl4hZXEEeoLwQdoS+jbyTW00X7oQPTwKpbwgTzUJ4pKUy0BYcBouzGvDH&#10;385jPMlJXs5a6sOC++8ngYoz89WS0LFpRwNH4zAa9tRsgKDOaMqcTCYlYDCjWSE0LzQi63gLuYSV&#10;dFfBw2huQj8NNGJSrdcpiFrTibCzeydj6ZHY5+5FoBtkiZ3xAGOHivyNOn1s0setT4GoTtJFYnsW&#10;B76prZP4wwjGufl1n6JefxSrnwAAAP//AwBQSwMEFAAGAAgAAAAhAFGBFL3hAAAACQEAAA8AAABk&#10;cnMvZG93bnJldi54bWxMj7FOwzAQhnck3sE6JBZEnZTitiFOVVUw0KUi7cLmxm4ciM9R7LTh7blO&#10;MN7dp/++P1+NrmVn04fGo4R0kgAzWHndYC3hsH97XAALUaFWrUcj4ccEWBW3N7nKtL/ghzmXsWYU&#10;giFTEmyMXcZ5qKxxKkx8Z5BuJ987FWnsa657daFw1/JpkgjuVIP0warObKypvsvBSdjNPnf2YTi9&#10;btezp/79MGzEV11KeX83rl+ARTPGPxiu+qQOBTkd/YA6sFbCsxApoRKmKVUgYC4WS2DH62IJvMj5&#10;/wbFLwAAAP//AwBQSwECLQAUAAYACAAAACEAtoM4kv4AAADhAQAAEwAAAAAAAAAAAAAAAAAAAAAA&#10;W0NvbnRlbnRfVHlwZXNdLnhtbFBLAQItABQABgAIAAAAIQA4/SH/1gAAAJQBAAALAAAAAAAAAAAA&#10;AAAAAC8BAABfcmVscy8ucmVsc1BLAQItABQABgAIAAAAIQBIfJNENAIAAHAEAAAOAAAAAAAAAAAA&#10;AAAAAC4CAABkcnMvZTJvRG9jLnhtbFBLAQItABQABgAIAAAAIQBRgRS94QAAAAkBAAAPAAAAAAAA&#10;AAAAAAAAAI4EAABkcnMvZG93bnJldi54bWxQSwUGAAAAAAQABADzAAAAnAUAAAAA&#10;" stroked="f">
                <v:textbox style="mso-fit-shape-to-text:t" inset="0,0,0,0">
                  <w:txbxContent>
                    <w:p w14:paraId="3A467673" w14:textId="2200925C" w:rsidR="002F28AC" w:rsidRPr="0071029B" w:rsidRDefault="002F28AC" w:rsidP="0071029B">
                      <w:pPr>
                        <w:pStyle w:val="Descripcin"/>
                        <w:jc w:val="center"/>
                        <w:rPr>
                          <w:rFonts w:cs="Times New Roman"/>
                          <w:noProof/>
                          <w:color w:val="auto"/>
                          <w:sz w:val="24"/>
                          <w:szCs w:val="24"/>
                        </w:rPr>
                      </w:pPr>
                      <w:r w:rsidRPr="0071029B">
                        <w:rPr>
                          <w:color w:val="auto"/>
                        </w:rPr>
                        <w:t xml:space="preserve">Foto </w:t>
                      </w:r>
                      <w:r>
                        <w:rPr>
                          <w:color w:val="auto"/>
                        </w:rPr>
                        <w:t>56:</w:t>
                      </w:r>
                      <w:r w:rsidRPr="0071029B">
                        <w:rPr>
                          <w:color w:val="auto"/>
                        </w:rPr>
                        <w:t xml:space="preserve"> Incubación por 18 a 24 horas en ambient</w:t>
                      </w:r>
                      <w:r>
                        <w:rPr>
                          <w:color w:val="auto"/>
                        </w:rPr>
                        <w:t xml:space="preserve">e de microaerofilia </w:t>
                      </w:r>
                      <w:r w:rsidRPr="0071029B">
                        <w:rPr>
                          <w:color w:val="auto"/>
                        </w:rPr>
                        <w:t>a 35°C</w:t>
                      </w:r>
                    </w:p>
                  </w:txbxContent>
                </v:textbox>
                <w10:wrap anchorx="margin"/>
              </v:shape>
            </w:pict>
          </mc:Fallback>
        </mc:AlternateContent>
      </w:r>
    </w:p>
    <w:p w14:paraId="6F07D6AB" w14:textId="6F729D2A" w:rsidR="00DC3FA6" w:rsidRPr="00F14A6C" w:rsidRDefault="00E90CE4" w:rsidP="000874F1">
      <w:pPr>
        <w:jc w:val="left"/>
        <w:rPr>
          <w:rFonts w:cs="Times New Roman"/>
          <w:b/>
          <w:szCs w:val="24"/>
          <w:lang w:val="es-PE"/>
        </w:rPr>
      </w:pPr>
      <w:r w:rsidRPr="00F14A6C">
        <w:rPr>
          <w:noProof/>
          <w:lang w:val="es-PE" w:eastAsia="es-PE"/>
        </w:rPr>
        <w:drawing>
          <wp:anchor distT="0" distB="0" distL="114300" distR="114300" simplePos="0" relativeHeight="251634176" behindDoc="0" locked="0" layoutInCell="1" allowOverlap="1" wp14:anchorId="0E3C94A3" wp14:editId="12E7EB25">
            <wp:simplePos x="0" y="0"/>
            <wp:positionH relativeFrom="page">
              <wp:posOffset>2446655</wp:posOffset>
            </wp:positionH>
            <wp:positionV relativeFrom="paragraph">
              <wp:posOffset>359453</wp:posOffset>
            </wp:positionV>
            <wp:extent cx="2695575" cy="1446530"/>
            <wp:effectExtent l="76200" t="76200" r="142875" b="134620"/>
            <wp:wrapNone/>
            <wp:docPr id="124" name="Imagen 124" descr="C:\Users\G.MAJUDAMA\Downloads\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AJUDAMA\Downloads\IMG_1134.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858" t="31449" r="7276" b="-3812"/>
                    <a:stretch/>
                  </pic:blipFill>
                  <pic:spPr bwMode="auto">
                    <a:xfrm>
                      <a:off x="0" y="0"/>
                      <a:ext cx="2695575" cy="1446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C512D" w14:textId="17A1586B" w:rsidR="00DC3FA6" w:rsidRPr="00F14A6C" w:rsidRDefault="00537AE1" w:rsidP="000874F1">
      <w:pPr>
        <w:jc w:val="left"/>
        <w:rPr>
          <w:rFonts w:cs="Times New Roman"/>
          <w:b/>
          <w:szCs w:val="24"/>
          <w:lang w:val="es-PE"/>
        </w:rPr>
      </w:pPr>
      <w:r w:rsidRPr="00F14A6C">
        <w:rPr>
          <w:noProof/>
          <w:lang w:val="es-PE" w:eastAsia="es-PE"/>
        </w:rPr>
        <mc:AlternateContent>
          <mc:Choice Requires="wps">
            <w:drawing>
              <wp:anchor distT="0" distB="0" distL="114300" distR="114300" simplePos="0" relativeHeight="251641344" behindDoc="0" locked="0" layoutInCell="1" allowOverlap="1" wp14:anchorId="41FCCB8E" wp14:editId="53BAE30D">
                <wp:simplePos x="0" y="0"/>
                <wp:positionH relativeFrom="column">
                  <wp:posOffset>1006475</wp:posOffset>
                </wp:positionH>
                <wp:positionV relativeFrom="paragraph">
                  <wp:posOffset>1381410</wp:posOffset>
                </wp:positionV>
                <wp:extent cx="2695575" cy="635"/>
                <wp:effectExtent l="0" t="0" r="9525" b="8255"/>
                <wp:wrapNone/>
                <wp:docPr id="11270" name="Cuadro de texto 11270"/>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14:paraId="6BF1A599" w14:textId="3120D5B6" w:rsidR="002F28AC" w:rsidRPr="00E03059" w:rsidRDefault="002F28AC" w:rsidP="00E03059">
                            <w:pPr>
                              <w:pStyle w:val="Descripcin"/>
                              <w:jc w:val="center"/>
                              <w:rPr>
                                <w:noProof/>
                                <w:color w:val="auto"/>
                                <w:sz w:val="24"/>
                              </w:rPr>
                            </w:pPr>
                            <w:r w:rsidRPr="00E03059">
                              <w:rPr>
                                <w:color w:val="auto"/>
                              </w:rPr>
                              <w:t xml:space="preserve">Foto </w:t>
                            </w:r>
                            <w:r>
                              <w:rPr>
                                <w:color w:val="auto"/>
                              </w:rPr>
                              <w:t>57:</w:t>
                            </w:r>
                            <w:r w:rsidRPr="00E03059">
                              <w:rPr>
                                <w:color w:val="auto"/>
                              </w:rPr>
                              <w:t xml:space="preserve"> Lectura e interpretación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CCB8E" id="Cuadro de texto 11270" o:spid="_x0000_s1088" type="#_x0000_t202" style="position:absolute;margin-left:79.25pt;margin-top:108.75pt;width:212.25pt;height:.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BjOAIAAHQEAAAOAAAAZHJzL2Uyb0RvYy54bWysVE2P2jAQvVfqf7B8LwEq2G5EWFFWVJVW&#10;uyux1Z6N4xBLjscdGxL66zt2CLTbnqpezHg+njPvzbC46xrDjgq9BlvwyWjMmbISSm33Bf/2svnw&#10;iTMfhC2FAasKflKe3y3fv1u0LldTqMGUChmBWJ+3ruB1CC7PMi9r1Qg/AqcsBSvARgS64j4rUbSE&#10;3phsOh7PsxawdAhSeU/e+z7Ilwm/qpQMT1XlVWCm4PRtIZ2Yzl08s+VC5HsUrtby/BniH76iEdrS&#10;oxeoexEEO6D+A6rREsFDFUYSmgyqSkuVeqBuJuM33Wxr4VTqhcjx7kKT/3+w8vH4jEyXpN1kekMM&#10;WdGQTOuDKBFYqVhQXQDWB4ms1vmcaraOqkL3GToqjCRGvydn5KCrsIm/1B2jOIGeLlQTGpPknM5v&#10;Z7ObGWeSYvOPs4iRXUsd+vBFQcOiUXAkHRO94vjgQ586pMSXPBhdbrQx8RIDa4PsKEjzttZBncF/&#10;yzI25lqIVT1g9GTXPqIVul2XyJlPhyZ3UJ6od4R+lLyTG00PPggfngXS7FC7tA/hiY7KQFtwOFuc&#10;1YA//uaP+SQpRTlraRYL7r8fBCrOzFdLYsfBHQwcjN1g2EOzBmp1QpvmZDKpAIMZzAqheaU1WcVX&#10;KCSspLcKHgZzHfqNoDWTarVKSTSeToQHu3UyQg/EvnSvAt1ZljgbjzBMqcjfqNPnJn3c6hCI6iRd&#10;JLZn8cw3jXYS/7yGcXd+vaes65/F8icAAAD//wMAUEsDBBQABgAIAAAAIQDDQ6sF4QAAAAsBAAAP&#10;AAAAZHJzL2Rvd25yZXYueG1sTI/NTsMwEITvSLyDtUhcEHX6kxCFOFVVwQEuFaEXbm7sxoF4HdlO&#10;G96epRe47eyOZr8p15Pt2Un70DkUMJ8lwDQ2TnXYCti/P9/nwEKUqGTvUAv41gHW1fVVKQvlzvim&#10;T3VsGYVgKKQAE+NQcB4ao60MMzdopNvReSsjSd9y5eWZwm3PF0mScSs7pA9GDnprdPNVj1bAbvWx&#10;M3fj8el1s1r6l/24zT7bWojbm2nzCCzqKf6Z4Ref0KEipoMbUQXWk07zlKwCFvMHGsiR5ktqd7hs&#10;MuBVyf93qH4AAAD//wMAUEsBAi0AFAAGAAgAAAAhALaDOJL+AAAA4QEAABMAAAAAAAAAAAAAAAAA&#10;AAAAAFtDb250ZW50X1R5cGVzXS54bWxQSwECLQAUAAYACAAAACEAOP0h/9YAAACUAQAACwAAAAAA&#10;AAAAAAAAAAAvAQAAX3JlbHMvLnJlbHNQSwECLQAUAAYACAAAACEAdWAgYzgCAAB0BAAADgAAAAAA&#10;AAAAAAAAAAAuAgAAZHJzL2Uyb0RvYy54bWxQSwECLQAUAAYACAAAACEAw0OrBeEAAAALAQAADwAA&#10;AAAAAAAAAAAAAACSBAAAZHJzL2Rvd25yZXYueG1sUEsFBgAAAAAEAAQA8wAAAKAFAAAAAA==&#10;" stroked="f">
                <v:textbox style="mso-fit-shape-to-text:t" inset="0,0,0,0">
                  <w:txbxContent>
                    <w:p w14:paraId="6BF1A599" w14:textId="3120D5B6" w:rsidR="002F28AC" w:rsidRPr="00E03059" w:rsidRDefault="002F28AC" w:rsidP="00E03059">
                      <w:pPr>
                        <w:pStyle w:val="Descripcin"/>
                        <w:jc w:val="center"/>
                        <w:rPr>
                          <w:noProof/>
                          <w:color w:val="auto"/>
                          <w:sz w:val="24"/>
                        </w:rPr>
                      </w:pPr>
                      <w:r w:rsidRPr="00E03059">
                        <w:rPr>
                          <w:color w:val="auto"/>
                        </w:rPr>
                        <w:t xml:space="preserve">Foto </w:t>
                      </w:r>
                      <w:r>
                        <w:rPr>
                          <w:color w:val="auto"/>
                        </w:rPr>
                        <w:t>57:</w:t>
                      </w:r>
                      <w:r w:rsidRPr="00E03059">
                        <w:rPr>
                          <w:color w:val="auto"/>
                        </w:rPr>
                        <w:t xml:space="preserve"> Lectura e interpretación</w:t>
                      </w:r>
                    </w:p>
                  </w:txbxContent>
                </v:textbox>
              </v:shape>
            </w:pict>
          </mc:Fallback>
        </mc:AlternateContent>
      </w:r>
    </w:p>
    <w:sectPr w:rsidR="00DC3FA6" w:rsidRPr="00F14A6C" w:rsidSect="00D314DA">
      <w:pgSz w:w="11906" w:h="16838" w:code="9"/>
      <w:pgMar w:top="1701" w:right="1701" w:bottom="1701" w:left="2268" w:header="709" w:footer="709" w:gutter="0"/>
      <w:pgNumType w:start="66"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92C9B" w14:textId="77777777" w:rsidR="002F28AC" w:rsidRDefault="002F28AC" w:rsidP="00437BA5">
      <w:pPr>
        <w:spacing w:before="0" w:after="0" w:line="240" w:lineRule="auto"/>
      </w:pPr>
      <w:r>
        <w:separator/>
      </w:r>
    </w:p>
  </w:endnote>
  <w:endnote w:type="continuationSeparator" w:id="0">
    <w:p w14:paraId="2691B0C3" w14:textId="77777777" w:rsidR="002F28AC" w:rsidRDefault="002F28AC" w:rsidP="00437B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0000000000000000000"/>
    <w:charset w:val="00"/>
    <w:family w:val="roman"/>
    <w:pitch w:val="variable"/>
    <w:sig w:usb0="E00002FF" w:usb1="420024FF" w:usb2="00000000" w:usb3="00000000" w:csb0="0000019F" w:csb1="00000000"/>
  </w:font>
  <w:font w:name="CHEDOD+Arial">
    <w:altName w:val="Yu Gothic"/>
    <w:charset w:val="80"/>
    <w:family w:val="swiss"/>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5E8B" w14:textId="3D42E009" w:rsidR="002F28AC" w:rsidRDefault="002F28AC">
    <w:pPr>
      <w:pStyle w:val="Piedepgina"/>
      <w:jc w:val="right"/>
    </w:pPr>
  </w:p>
  <w:p w14:paraId="71432863" w14:textId="77777777" w:rsidR="002F28AC" w:rsidRDefault="002F28AC">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3FFC2" w14:textId="218F8FC7" w:rsidR="002F28AC" w:rsidRDefault="002F28AC">
    <w:pPr>
      <w:pStyle w:val="Piedepgina"/>
      <w:jc w:val="right"/>
    </w:pPr>
  </w:p>
  <w:p w14:paraId="1757D0DA" w14:textId="77777777" w:rsidR="002F28AC" w:rsidRDefault="002F28AC" w:rsidP="00362B17">
    <w:pPr>
      <w:pStyle w:val="Piedepgina"/>
      <w:tabs>
        <w:tab w:val="clear" w:pos="4252"/>
        <w:tab w:val="clear" w:pos="8504"/>
        <w:tab w:val="left" w:pos="5869"/>
        <w:tab w:val="left" w:pos="698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311845"/>
      <w:docPartObj>
        <w:docPartGallery w:val="Page Numbers (Bottom of Page)"/>
        <w:docPartUnique/>
      </w:docPartObj>
    </w:sdtPr>
    <w:sdtEndPr/>
    <w:sdtContent>
      <w:p w14:paraId="5829DCBA" w14:textId="226B8D37" w:rsidR="002F28AC" w:rsidRDefault="002F28AC">
        <w:pPr>
          <w:pStyle w:val="Piedepgina"/>
          <w:jc w:val="right"/>
        </w:pPr>
        <w:r>
          <w:fldChar w:fldCharType="begin"/>
        </w:r>
        <w:r>
          <w:instrText>PAGE   \* MERGEFORMAT</w:instrText>
        </w:r>
        <w:r>
          <w:fldChar w:fldCharType="separate"/>
        </w:r>
        <w:r>
          <w:rPr>
            <w:noProof/>
          </w:rPr>
          <w:t>1</w:t>
        </w:r>
        <w:r>
          <w:fldChar w:fldCharType="end"/>
        </w:r>
      </w:p>
    </w:sdtContent>
  </w:sdt>
  <w:p w14:paraId="1664BC28" w14:textId="77777777" w:rsidR="002F28AC" w:rsidRDefault="002F28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503F2" w14:textId="2ACF058B" w:rsidR="002F28AC" w:rsidRDefault="002F28AC">
    <w:pPr>
      <w:pStyle w:val="Piedepgina"/>
      <w:jc w:val="right"/>
    </w:pPr>
  </w:p>
  <w:p w14:paraId="565F2054" w14:textId="77777777" w:rsidR="002F28AC" w:rsidRDefault="002F28A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5737A" w14:textId="77777777" w:rsidR="002F28AC" w:rsidRDefault="002F28A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FC5BF" w14:textId="3D906369" w:rsidR="002F28AC" w:rsidRDefault="002F28AC">
    <w:pPr>
      <w:pStyle w:val="Piedepgina"/>
      <w:jc w:val="right"/>
    </w:pPr>
  </w:p>
  <w:p w14:paraId="4771BE5B" w14:textId="3867F0DB" w:rsidR="002F28AC" w:rsidRDefault="002F28AC" w:rsidP="00362B17">
    <w:pPr>
      <w:pStyle w:val="Piedepgina"/>
      <w:tabs>
        <w:tab w:val="clear" w:pos="4252"/>
        <w:tab w:val="clear" w:pos="8504"/>
        <w:tab w:val="left" w:pos="5869"/>
        <w:tab w:val="left" w:pos="698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502710"/>
      <w:docPartObj>
        <w:docPartGallery w:val="Page Numbers (Bottom of Page)"/>
        <w:docPartUnique/>
      </w:docPartObj>
    </w:sdtPr>
    <w:sdtEndPr/>
    <w:sdtContent>
      <w:p w14:paraId="4274C122" w14:textId="0160A2DE" w:rsidR="002F28AC" w:rsidRDefault="002F28AC" w:rsidP="00AE79DB">
        <w:pPr>
          <w:pStyle w:val="Piedepgina"/>
          <w:jc w:val="right"/>
        </w:pPr>
        <w:r>
          <w:fldChar w:fldCharType="begin"/>
        </w:r>
        <w:r>
          <w:instrText>PAGE   \* MERGEFORMAT</w:instrText>
        </w:r>
        <w:r>
          <w:fldChar w:fldCharType="separate"/>
        </w:r>
        <w:r>
          <w:rPr>
            <w:noProof/>
          </w:rPr>
          <w:t>9</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335874"/>
      <w:docPartObj>
        <w:docPartGallery w:val="Page Numbers (Bottom of Page)"/>
        <w:docPartUnique/>
      </w:docPartObj>
    </w:sdtPr>
    <w:sdtEndPr/>
    <w:sdtContent>
      <w:p w14:paraId="684FEA41" w14:textId="26EF97B3" w:rsidR="002F28AC" w:rsidRDefault="002F28AC">
        <w:pPr>
          <w:pStyle w:val="Piedepgina"/>
          <w:jc w:val="right"/>
        </w:pPr>
        <w:r>
          <w:fldChar w:fldCharType="begin"/>
        </w:r>
        <w:r>
          <w:instrText>PAGE   \* MERGEFORMAT</w:instrText>
        </w:r>
        <w:r>
          <w:fldChar w:fldCharType="separate"/>
        </w:r>
        <w:r>
          <w:rPr>
            <w:noProof/>
          </w:rPr>
          <w:t>95</w:t>
        </w:r>
        <w:r>
          <w:fldChar w:fldCharType="end"/>
        </w:r>
      </w:p>
    </w:sdtContent>
  </w:sdt>
  <w:p w14:paraId="18CE0E6F" w14:textId="0C047974" w:rsidR="002F28AC" w:rsidRPr="00566262" w:rsidRDefault="002F28AC" w:rsidP="00566262">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84AEF" w14:textId="77777777" w:rsidR="002F28AC" w:rsidRPr="00566262" w:rsidRDefault="002F28AC" w:rsidP="00566262">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355E" w14:textId="45DE1164" w:rsidR="002F28AC" w:rsidRDefault="002F28AC">
    <w:pPr>
      <w:pStyle w:val="Piedepgina"/>
      <w:jc w:val="right"/>
    </w:pPr>
  </w:p>
  <w:p w14:paraId="1E99F213" w14:textId="77777777" w:rsidR="002F28AC" w:rsidRDefault="002F28AC" w:rsidP="00362B17">
    <w:pPr>
      <w:pStyle w:val="Piedepgina"/>
      <w:tabs>
        <w:tab w:val="clear" w:pos="4252"/>
        <w:tab w:val="clear" w:pos="8504"/>
        <w:tab w:val="left" w:pos="5869"/>
        <w:tab w:val="left" w:pos="698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53713" w14:textId="77777777" w:rsidR="002F28AC" w:rsidRDefault="002F28AC" w:rsidP="00437BA5">
      <w:pPr>
        <w:spacing w:before="0" w:after="0" w:line="240" w:lineRule="auto"/>
      </w:pPr>
      <w:r>
        <w:separator/>
      </w:r>
    </w:p>
  </w:footnote>
  <w:footnote w:type="continuationSeparator" w:id="0">
    <w:p w14:paraId="2C0F24AD" w14:textId="77777777" w:rsidR="002F28AC" w:rsidRDefault="002F28AC" w:rsidP="00437B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D881" w14:textId="7275CA65" w:rsidR="002F28AC" w:rsidRDefault="002F28AC">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56254" w14:textId="77777777" w:rsidR="002F28AC" w:rsidRPr="002E66A8" w:rsidRDefault="002F28AC" w:rsidP="002E66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17EC"/>
    <w:multiLevelType w:val="hybridMultilevel"/>
    <w:tmpl w:val="F2EE18A8"/>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 w15:restartNumberingAfterBreak="0">
    <w:nsid w:val="02E673AA"/>
    <w:multiLevelType w:val="hybridMultilevel"/>
    <w:tmpl w:val="FE744AF6"/>
    <w:lvl w:ilvl="0" w:tplc="A4806C82">
      <w:start w:val="4"/>
      <w:numFmt w:val="bullet"/>
      <w:lvlText w:val="-"/>
      <w:lvlJc w:val="left"/>
      <w:pPr>
        <w:ind w:left="1427" w:hanging="360"/>
      </w:pPr>
      <w:rPr>
        <w:rFonts w:ascii="Times New Roman" w:eastAsiaTheme="minorHAnsi" w:hAnsi="Times New Roman" w:cs="Times New Roman" w:hint="default"/>
        <w:b/>
      </w:rPr>
    </w:lvl>
    <w:lvl w:ilvl="1" w:tplc="280A0003" w:tentative="1">
      <w:start w:val="1"/>
      <w:numFmt w:val="bullet"/>
      <w:lvlText w:val="o"/>
      <w:lvlJc w:val="left"/>
      <w:pPr>
        <w:ind w:left="2147" w:hanging="360"/>
      </w:pPr>
      <w:rPr>
        <w:rFonts w:ascii="Courier New" w:hAnsi="Courier New" w:cs="Courier New" w:hint="default"/>
      </w:rPr>
    </w:lvl>
    <w:lvl w:ilvl="2" w:tplc="280A0005" w:tentative="1">
      <w:start w:val="1"/>
      <w:numFmt w:val="bullet"/>
      <w:lvlText w:val=""/>
      <w:lvlJc w:val="left"/>
      <w:pPr>
        <w:ind w:left="2867" w:hanging="360"/>
      </w:pPr>
      <w:rPr>
        <w:rFonts w:ascii="Wingdings" w:hAnsi="Wingdings" w:hint="default"/>
      </w:rPr>
    </w:lvl>
    <w:lvl w:ilvl="3" w:tplc="280A0001" w:tentative="1">
      <w:start w:val="1"/>
      <w:numFmt w:val="bullet"/>
      <w:lvlText w:val=""/>
      <w:lvlJc w:val="left"/>
      <w:pPr>
        <w:ind w:left="3587" w:hanging="360"/>
      </w:pPr>
      <w:rPr>
        <w:rFonts w:ascii="Symbol" w:hAnsi="Symbol" w:hint="default"/>
      </w:rPr>
    </w:lvl>
    <w:lvl w:ilvl="4" w:tplc="280A0003" w:tentative="1">
      <w:start w:val="1"/>
      <w:numFmt w:val="bullet"/>
      <w:lvlText w:val="o"/>
      <w:lvlJc w:val="left"/>
      <w:pPr>
        <w:ind w:left="4307" w:hanging="360"/>
      </w:pPr>
      <w:rPr>
        <w:rFonts w:ascii="Courier New" w:hAnsi="Courier New" w:cs="Courier New" w:hint="default"/>
      </w:rPr>
    </w:lvl>
    <w:lvl w:ilvl="5" w:tplc="280A0005" w:tentative="1">
      <w:start w:val="1"/>
      <w:numFmt w:val="bullet"/>
      <w:lvlText w:val=""/>
      <w:lvlJc w:val="left"/>
      <w:pPr>
        <w:ind w:left="5027" w:hanging="360"/>
      </w:pPr>
      <w:rPr>
        <w:rFonts w:ascii="Wingdings" w:hAnsi="Wingdings" w:hint="default"/>
      </w:rPr>
    </w:lvl>
    <w:lvl w:ilvl="6" w:tplc="280A0001" w:tentative="1">
      <w:start w:val="1"/>
      <w:numFmt w:val="bullet"/>
      <w:lvlText w:val=""/>
      <w:lvlJc w:val="left"/>
      <w:pPr>
        <w:ind w:left="5747" w:hanging="360"/>
      </w:pPr>
      <w:rPr>
        <w:rFonts w:ascii="Symbol" w:hAnsi="Symbol" w:hint="default"/>
      </w:rPr>
    </w:lvl>
    <w:lvl w:ilvl="7" w:tplc="280A0003" w:tentative="1">
      <w:start w:val="1"/>
      <w:numFmt w:val="bullet"/>
      <w:lvlText w:val="o"/>
      <w:lvlJc w:val="left"/>
      <w:pPr>
        <w:ind w:left="6467" w:hanging="360"/>
      </w:pPr>
      <w:rPr>
        <w:rFonts w:ascii="Courier New" w:hAnsi="Courier New" w:cs="Courier New" w:hint="default"/>
      </w:rPr>
    </w:lvl>
    <w:lvl w:ilvl="8" w:tplc="280A0005" w:tentative="1">
      <w:start w:val="1"/>
      <w:numFmt w:val="bullet"/>
      <w:lvlText w:val=""/>
      <w:lvlJc w:val="left"/>
      <w:pPr>
        <w:ind w:left="7187" w:hanging="360"/>
      </w:pPr>
      <w:rPr>
        <w:rFonts w:ascii="Wingdings" w:hAnsi="Wingdings" w:hint="default"/>
      </w:rPr>
    </w:lvl>
  </w:abstractNum>
  <w:abstractNum w:abstractNumId="2" w15:restartNumberingAfterBreak="0">
    <w:nsid w:val="0423753C"/>
    <w:multiLevelType w:val="hybridMultilevel"/>
    <w:tmpl w:val="82C09F8A"/>
    <w:lvl w:ilvl="0" w:tplc="A4806C82">
      <w:start w:val="4"/>
      <w:numFmt w:val="bullet"/>
      <w:lvlText w:val="-"/>
      <w:lvlJc w:val="left"/>
      <w:pPr>
        <w:ind w:left="2858" w:hanging="360"/>
      </w:pPr>
      <w:rPr>
        <w:rFonts w:ascii="Times New Roman" w:eastAsiaTheme="minorHAnsi" w:hAnsi="Times New Roman" w:cs="Times New Roman" w:hint="default"/>
        <w:b/>
      </w:rPr>
    </w:lvl>
    <w:lvl w:ilvl="1" w:tplc="280A0003" w:tentative="1">
      <w:start w:val="1"/>
      <w:numFmt w:val="bullet"/>
      <w:lvlText w:val="o"/>
      <w:lvlJc w:val="left"/>
      <w:pPr>
        <w:ind w:left="3578" w:hanging="360"/>
      </w:pPr>
      <w:rPr>
        <w:rFonts w:ascii="Courier New" w:hAnsi="Courier New" w:cs="Courier New" w:hint="default"/>
      </w:rPr>
    </w:lvl>
    <w:lvl w:ilvl="2" w:tplc="280A0005" w:tentative="1">
      <w:start w:val="1"/>
      <w:numFmt w:val="bullet"/>
      <w:lvlText w:val=""/>
      <w:lvlJc w:val="left"/>
      <w:pPr>
        <w:ind w:left="4298" w:hanging="360"/>
      </w:pPr>
      <w:rPr>
        <w:rFonts w:ascii="Wingdings" w:hAnsi="Wingdings" w:hint="default"/>
      </w:rPr>
    </w:lvl>
    <w:lvl w:ilvl="3" w:tplc="280A0001" w:tentative="1">
      <w:start w:val="1"/>
      <w:numFmt w:val="bullet"/>
      <w:lvlText w:val=""/>
      <w:lvlJc w:val="left"/>
      <w:pPr>
        <w:ind w:left="5018" w:hanging="360"/>
      </w:pPr>
      <w:rPr>
        <w:rFonts w:ascii="Symbol" w:hAnsi="Symbol" w:hint="default"/>
      </w:rPr>
    </w:lvl>
    <w:lvl w:ilvl="4" w:tplc="280A0003" w:tentative="1">
      <w:start w:val="1"/>
      <w:numFmt w:val="bullet"/>
      <w:lvlText w:val="o"/>
      <w:lvlJc w:val="left"/>
      <w:pPr>
        <w:ind w:left="5738" w:hanging="360"/>
      </w:pPr>
      <w:rPr>
        <w:rFonts w:ascii="Courier New" w:hAnsi="Courier New" w:cs="Courier New" w:hint="default"/>
      </w:rPr>
    </w:lvl>
    <w:lvl w:ilvl="5" w:tplc="280A0005" w:tentative="1">
      <w:start w:val="1"/>
      <w:numFmt w:val="bullet"/>
      <w:lvlText w:val=""/>
      <w:lvlJc w:val="left"/>
      <w:pPr>
        <w:ind w:left="6458" w:hanging="360"/>
      </w:pPr>
      <w:rPr>
        <w:rFonts w:ascii="Wingdings" w:hAnsi="Wingdings" w:hint="default"/>
      </w:rPr>
    </w:lvl>
    <w:lvl w:ilvl="6" w:tplc="280A0001" w:tentative="1">
      <w:start w:val="1"/>
      <w:numFmt w:val="bullet"/>
      <w:lvlText w:val=""/>
      <w:lvlJc w:val="left"/>
      <w:pPr>
        <w:ind w:left="7178" w:hanging="360"/>
      </w:pPr>
      <w:rPr>
        <w:rFonts w:ascii="Symbol" w:hAnsi="Symbol" w:hint="default"/>
      </w:rPr>
    </w:lvl>
    <w:lvl w:ilvl="7" w:tplc="280A0003" w:tentative="1">
      <w:start w:val="1"/>
      <w:numFmt w:val="bullet"/>
      <w:lvlText w:val="o"/>
      <w:lvlJc w:val="left"/>
      <w:pPr>
        <w:ind w:left="7898" w:hanging="360"/>
      </w:pPr>
      <w:rPr>
        <w:rFonts w:ascii="Courier New" w:hAnsi="Courier New" w:cs="Courier New" w:hint="default"/>
      </w:rPr>
    </w:lvl>
    <w:lvl w:ilvl="8" w:tplc="280A0005" w:tentative="1">
      <w:start w:val="1"/>
      <w:numFmt w:val="bullet"/>
      <w:lvlText w:val=""/>
      <w:lvlJc w:val="left"/>
      <w:pPr>
        <w:ind w:left="8618" w:hanging="360"/>
      </w:pPr>
      <w:rPr>
        <w:rFonts w:ascii="Wingdings" w:hAnsi="Wingdings" w:hint="default"/>
      </w:rPr>
    </w:lvl>
  </w:abstractNum>
  <w:abstractNum w:abstractNumId="3" w15:restartNumberingAfterBreak="0">
    <w:nsid w:val="04B3726F"/>
    <w:multiLevelType w:val="hybridMultilevel"/>
    <w:tmpl w:val="03006C6C"/>
    <w:lvl w:ilvl="0" w:tplc="06068A26">
      <w:start w:val="4"/>
      <w:numFmt w:val="bullet"/>
      <w:lvlText w:val="-"/>
      <w:lvlJc w:val="left"/>
      <w:pPr>
        <w:ind w:left="1068" w:hanging="360"/>
      </w:pPr>
      <w:rPr>
        <w:rFonts w:ascii="Times New Roman" w:eastAsiaTheme="minorHAnsi" w:hAnsi="Times New Roman" w:cs="Times New Roman" w:hint="default"/>
        <w:b/>
        <w:color w:val="auto"/>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 w15:restartNumberingAfterBreak="0">
    <w:nsid w:val="07211E83"/>
    <w:multiLevelType w:val="hybridMultilevel"/>
    <w:tmpl w:val="1F2E9962"/>
    <w:lvl w:ilvl="0" w:tplc="FE42D692">
      <w:numFmt w:val="bullet"/>
      <w:lvlText w:val="-"/>
      <w:lvlJc w:val="left"/>
      <w:pPr>
        <w:ind w:left="756" w:hanging="360"/>
      </w:pPr>
      <w:rPr>
        <w:rFonts w:ascii="Times New Roman" w:eastAsiaTheme="minorHAnsi" w:hAnsi="Times New Roman" w:cs="Times New Roman" w:hint="default"/>
      </w:rPr>
    </w:lvl>
    <w:lvl w:ilvl="1" w:tplc="280A0003" w:tentative="1">
      <w:start w:val="1"/>
      <w:numFmt w:val="bullet"/>
      <w:lvlText w:val="o"/>
      <w:lvlJc w:val="left"/>
      <w:pPr>
        <w:ind w:left="1476" w:hanging="360"/>
      </w:pPr>
      <w:rPr>
        <w:rFonts w:ascii="Courier New" w:hAnsi="Courier New" w:cs="Courier New" w:hint="default"/>
      </w:rPr>
    </w:lvl>
    <w:lvl w:ilvl="2" w:tplc="280A0005" w:tentative="1">
      <w:start w:val="1"/>
      <w:numFmt w:val="bullet"/>
      <w:lvlText w:val=""/>
      <w:lvlJc w:val="left"/>
      <w:pPr>
        <w:ind w:left="2196" w:hanging="360"/>
      </w:pPr>
      <w:rPr>
        <w:rFonts w:ascii="Wingdings" w:hAnsi="Wingdings" w:hint="default"/>
      </w:rPr>
    </w:lvl>
    <w:lvl w:ilvl="3" w:tplc="280A0001" w:tentative="1">
      <w:start w:val="1"/>
      <w:numFmt w:val="bullet"/>
      <w:lvlText w:val=""/>
      <w:lvlJc w:val="left"/>
      <w:pPr>
        <w:ind w:left="2916" w:hanging="360"/>
      </w:pPr>
      <w:rPr>
        <w:rFonts w:ascii="Symbol" w:hAnsi="Symbol" w:hint="default"/>
      </w:rPr>
    </w:lvl>
    <w:lvl w:ilvl="4" w:tplc="280A0003" w:tentative="1">
      <w:start w:val="1"/>
      <w:numFmt w:val="bullet"/>
      <w:lvlText w:val="o"/>
      <w:lvlJc w:val="left"/>
      <w:pPr>
        <w:ind w:left="3636" w:hanging="360"/>
      </w:pPr>
      <w:rPr>
        <w:rFonts w:ascii="Courier New" w:hAnsi="Courier New" w:cs="Courier New" w:hint="default"/>
      </w:rPr>
    </w:lvl>
    <w:lvl w:ilvl="5" w:tplc="280A0005" w:tentative="1">
      <w:start w:val="1"/>
      <w:numFmt w:val="bullet"/>
      <w:lvlText w:val=""/>
      <w:lvlJc w:val="left"/>
      <w:pPr>
        <w:ind w:left="4356" w:hanging="360"/>
      </w:pPr>
      <w:rPr>
        <w:rFonts w:ascii="Wingdings" w:hAnsi="Wingdings" w:hint="default"/>
      </w:rPr>
    </w:lvl>
    <w:lvl w:ilvl="6" w:tplc="280A0001" w:tentative="1">
      <w:start w:val="1"/>
      <w:numFmt w:val="bullet"/>
      <w:lvlText w:val=""/>
      <w:lvlJc w:val="left"/>
      <w:pPr>
        <w:ind w:left="5076" w:hanging="360"/>
      </w:pPr>
      <w:rPr>
        <w:rFonts w:ascii="Symbol" w:hAnsi="Symbol" w:hint="default"/>
      </w:rPr>
    </w:lvl>
    <w:lvl w:ilvl="7" w:tplc="280A0003" w:tentative="1">
      <w:start w:val="1"/>
      <w:numFmt w:val="bullet"/>
      <w:lvlText w:val="o"/>
      <w:lvlJc w:val="left"/>
      <w:pPr>
        <w:ind w:left="5796" w:hanging="360"/>
      </w:pPr>
      <w:rPr>
        <w:rFonts w:ascii="Courier New" w:hAnsi="Courier New" w:cs="Courier New" w:hint="default"/>
      </w:rPr>
    </w:lvl>
    <w:lvl w:ilvl="8" w:tplc="280A0005" w:tentative="1">
      <w:start w:val="1"/>
      <w:numFmt w:val="bullet"/>
      <w:lvlText w:val=""/>
      <w:lvlJc w:val="left"/>
      <w:pPr>
        <w:ind w:left="6516" w:hanging="360"/>
      </w:pPr>
      <w:rPr>
        <w:rFonts w:ascii="Wingdings" w:hAnsi="Wingdings" w:hint="default"/>
      </w:rPr>
    </w:lvl>
  </w:abstractNum>
  <w:abstractNum w:abstractNumId="5" w15:restartNumberingAfterBreak="0">
    <w:nsid w:val="081A7DD1"/>
    <w:multiLevelType w:val="hybridMultilevel"/>
    <w:tmpl w:val="F914322E"/>
    <w:lvl w:ilvl="0" w:tplc="E7E841B6">
      <w:start w:val="2"/>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91D5148"/>
    <w:multiLevelType w:val="multilevel"/>
    <w:tmpl w:val="1BB07368"/>
    <w:lvl w:ilvl="0">
      <w:start w:val="16"/>
      <w:numFmt w:val="decimal"/>
      <w:lvlText w:val="%1"/>
      <w:lvlJc w:val="left"/>
      <w:pPr>
        <w:ind w:left="540" w:hanging="540"/>
      </w:pPr>
      <w:rPr>
        <w:rFonts w:hint="default"/>
      </w:rPr>
    </w:lvl>
    <w:lvl w:ilvl="1">
      <w:start w:val="3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242C46"/>
    <w:multiLevelType w:val="hybridMultilevel"/>
    <w:tmpl w:val="890E504E"/>
    <w:lvl w:ilvl="0" w:tplc="E7E841B6">
      <w:start w:val="2"/>
      <w:numFmt w:val="bullet"/>
      <w:lvlText w:val="-"/>
      <w:lvlJc w:val="left"/>
      <w:pPr>
        <w:ind w:left="2346" w:hanging="360"/>
      </w:pPr>
      <w:rPr>
        <w:rFonts w:ascii="Arial" w:eastAsia="Calibri" w:hAnsi="Arial" w:cs="Arial" w:hint="default"/>
      </w:rPr>
    </w:lvl>
    <w:lvl w:ilvl="1" w:tplc="280A0003" w:tentative="1">
      <w:start w:val="1"/>
      <w:numFmt w:val="bullet"/>
      <w:lvlText w:val="o"/>
      <w:lvlJc w:val="left"/>
      <w:pPr>
        <w:ind w:left="3066" w:hanging="360"/>
      </w:pPr>
      <w:rPr>
        <w:rFonts w:ascii="Courier New" w:hAnsi="Courier New" w:cs="Courier New" w:hint="default"/>
      </w:rPr>
    </w:lvl>
    <w:lvl w:ilvl="2" w:tplc="280A0005" w:tentative="1">
      <w:start w:val="1"/>
      <w:numFmt w:val="bullet"/>
      <w:lvlText w:val=""/>
      <w:lvlJc w:val="left"/>
      <w:pPr>
        <w:ind w:left="3786" w:hanging="360"/>
      </w:pPr>
      <w:rPr>
        <w:rFonts w:ascii="Wingdings" w:hAnsi="Wingdings" w:hint="default"/>
      </w:rPr>
    </w:lvl>
    <w:lvl w:ilvl="3" w:tplc="280A0001" w:tentative="1">
      <w:start w:val="1"/>
      <w:numFmt w:val="bullet"/>
      <w:lvlText w:val=""/>
      <w:lvlJc w:val="left"/>
      <w:pPr>
        <w:ind w:left="4506" w:hanging="360"/>
      </w:pPr>
      <w:rPr>
        <w:rFonts w:ascii="Symbol" w:hAnsi="Symbol" w:hint="default"/>
      </w:rPr>
    </w:lvl>
    <w:lvl w:ilvl="4" w:tplc="280A0003" w:tentative="1">
      <w:start w:val="1"/>
      <w:numFmt w:val="bullet"/>
      <w:lvlText w:val="o"/>
      <w:lvlJc w:val="left"/>
      <w:pPr>
        <w:ind w:left="5226" w:hanging="360"/>
      </w:pPr>
      <w:rPr>
        <w:rFonts w:ascii="Courier New" w:hAnsi="Courier New" w:cs="Courier New" w:hint="default"/>
      </w:rPr>
    </w:lvl>
    <w:lvl w:ilvl="5" w:tplc="280A0005" w:tentative="1">
      <w:start w:val="1"/>
      <w:numFmt w:val="bullet"/>
      <w:lvlText w:val=""/>
      <w:lvlJc w:val="left"/>
      <w:pPr>
        <w:ind w:left="5946" w:hanging="360"/>
      </w:pPr>
      <w:rPr>
        <w:rFonts w:ascii="Wingdings" w:hAnsi="Wingdings" w:hint="default"/>
      </w:rPr>
    </w:lvl>
    <w:lvl w:ilvl="6" w:tplc="280A0001" w:tentative="1">
      <w:start w:val="1"/>
      <w:numFmt w:val="bullet"/>
      <w:lvlText w:val=""/>
      <w:lvlJc w:val="left"/>
      <w:pPr>
        <w:ind w:left="6666" w:hanging="360"/>
      </w:pPr>
      <w:rPr>
        <w:rFonts w:ascii="Symbol" w:hAnsi="Symbol" w:hint="default"/>
      </w:rPr>
    </w:lvl>
    <w:lvl w:ilvl="7" w:tplc="280A0003" w:tentative="1">
      <w:start w:val="1"/>
      <w:numFmt w:val="bullet"/>
      <w:lvlText w:val="o"/>
      <w:lvlJc w:val="left"/>
      <w:pPr>
        <w:ind w:left="7386" w:hanging="360"/>
      </w:pPr>
      <w:rPr>
        <w:rFonts w:ascii="Courier New" w:hAnsi="Courier New" w:cs="Courier New" w:hint="default"/>
      </w:rPr>
    </w:lvl>
    <w:lvl w:ilvl="8" w:tplc="280A0005" w:tentative="1">
      <w:start w:val="1"/>
      <w:numFmt w:val="bullet"/>
      <w:lvlText w:val=""/>
      <w:lvlJc w:val="left"/>
      <w:pPr>
        <w:ind w:left="8106" w:hanging="360"/>
      </w:pPr>
      <w:rPr>
        <w:rFonts w:ascii="Wingdings" w:hAnsi="Wingdings" w:hint="default"/>
      </w:rPr>
    </w:lvl>
  </w:abstractNum>
  <w:abstractNum w:abstractNumId="8" w15:restartNumberingAfterBreak="0">
    <w:nsid w:val="0F3F240C"/>
    <w:multiLevelType w:val="hybridMultilevel"/>
    <w:tmpl w:val="0A5CC8FC"/>
    <w:lvl w:ilvl="0" w:tplc="24AAF6BC">
      <w:start w:val="1"/>
      <w:numFmt w:val="lowerLetter"/>
      <w:lvlText w:val="%1)"/>
      <w:lvlJc w:val="left"/>
      <w:pPr>
        <w:ind w:left="1854" w:hanging="360"/>
      </w:pPr>
      <w:rPr>
        <w:b/>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9" w15:restartNumberingAfterBreak="0">
    <w:nsid w:val="11BF0A1B"/>
    <w:multiLevelType w:val="hybridMultilevel"/>
    <w:tmpl w:val="E258D3BC"/>
    <w:lvl w:ilvl="0" w:tplc="A4806C82">
      <w:start w:val="4"/>
      <w:numFmt w:val="bullet"/>
      <w:lvlText w:val="-"/>
      <w:lvlJc w:val="left"/>
      <w:pPr>
        <w:ind w:left="1932" w:hanging="360"/>
      </w:pPr>
      <w:rPr>
        <w:rFonts w:ascii="Times New Roman" w:eastAsiaTheme="minorHAnsi" w:hAnsi="Times New Roman" w:cs="Times New Roman" w:hint="default"/>
        <w:b/>
      </w:rPr>
    </w:lvl>
    <w:lvl w:ilvl="1" w:tplc="280A0003">
      <w:start w:val="1"/>
      <w:numFmt w:val="bullet"/>
      <w:lvlText w:val="o"/>
      <w:lvlJc w:val="left"/>
      <w:pPr>
        <w:ind w:left="2652" w:hanging="360"/>
      </w:pPr>
      <w:rPr>
        <w:rFonts w:ascii="Courier New" w:hAnsi="Courier New" w:cs="Courier New" w:hint="default"/>
      </w:rPr>
    </w:lvl>
    <w:lvl w:ilvl="2" w:tplc="280A0005">
      <w:start w:val="1"/>
      <w:numFmt w:val="bullet"/>
      <w:lvlText w:val=""/>
      <w:lvlJc w:val="left"/>
      <w:pPr>
        <w:ind w:left="3372" w:hanging="360"/>
      </w:pPr>
      <w:rPr>
        <w:rFonts w:ascii="Wingdings" w:hAnsi="Wingdings" w:hint="default"/>
      </w:rPr>
    </w:lvl>
    <w:lvl w:ilvl="3" w:tplc="280A0001" w:tentative="1">
      <w:start w:val="1"/>
      <w:numFmt w:val="bullet"/>
      <w:lvlText w:val=""/>
      <w:lvlJc w:val="left"/>
      <w:pPr>
        <w:ind w:left="4092" w:hanging="360"/>
      </w:pPr>
      <w:rPr>
        <w:rFonts w:ascii="Symbol" w:hAnsi="Symbol" w:hint="default"/>
      </w:rPr>
    </w:lvl>
    <w:lvl w:ilvl="4" w:tplc="280A0003" w:tentative="1">
      <w:start w:val="1"/>
      <w:numFmt w:val="bullet"/>
      <w:lvlText w:val="o"/>
      <w:lvlJc w:val="left"/>
      <w:pPr>
        <w:ind w:left="4812" w:hanging="360"/>
      </w:pPr>
      <w:rPr>
        <w:rFonts w:ascii="Courier New" w:hAnsi="Courier New" w:cs="Courier New" w:hint="default"/>
      </w:rPr>
    </w:lvl>
    <w:lvl w:ilvl="5" w:tplc="280A0005" w:tentative="1">
      <w:start w:val="1"/>
      <w:numFmt w:val="bullet"/>
      <w:lvlText w:val=""/>
      <w:lvlJc w:val="left"/>
      <w:pPr>
        <w:ind w:left="5532" w:hanging="360"/>
      </w:pPr>
      <w:rPr>
        <w:rFonts w:ascii="Wingdings" w:hAnsi="Wingdings" w:hint="default"/>
      </w:rPr>
    </w:lvl>
    <w:lvl w:ilvl="6" w:tplc="280A0001" w:tentative="1">
      <w:start w:val="1"/>
      <w:numFmt w:val="bullet"/>
      <w:lvlText w:val=""/>
      <w:lvlJc w:val="left"/>
      <w:pPr>
        <w:ind w:left="6252" w:hanging="360"/>
      </w:pPr>
      <w:rPr>
        <w:rFonts w:ascii="Symbol" w:hAnsi="Symbol" w:hint="default"/>
      </w:rPr>
    </w:lvl>
    <w:lvl w:ilvl="7" w:tplc="280A0003" w:tentative="1">
      <w:start w:val="1"/>
      <w:numFmt w:val="bullet"/>
      <w:lvlText w:val="o"/>
      <w:lvlJc w:val="left"/>
      <w:pPr>
        <w:ind w:left="6972" w:hanging="360"/>
      </w:pPr>
      <w:rPr>
        <w:rFonts w:ascii="Courier New" w:hAnsi="Courier New" w:cs="Courier New" w:hint="default"/>
      </w:rPr>
    </w:lvl>
    <w:lvl w:ilvl="8" w:tplc="280A0005" w:tentative="1">
      <w:start w:val="1"/>
      <w:numFmt w:val="bullet"/>
      <w:lvlText w:val=""/>
      <w:lvlJc w:val="left"/>
      <w:pPr>
        <w:ind w:left="7692" w:hanging="360"/>
      </w:pPr>
      <w:rPr>
        <w:rFonts w:ascii="Wingdings" w:hAnsi="Wingdings" w:hint="default"/>
      </w:rPr>
    </w:lvl>
  </w:abstractNum>
  <w:abstractNum w:abstractNumId="10" w15:restartNumberingAfterBreak="0">
    <w:nsid w:val="11C14B26"/>
    <w:multiLevelType w:val="hybridMultilevel"/>
    <w:tmpl w:val="C4E4D8CA"/>
    <w:lvl w:ilvl="0" w:tplc="39D640E4">
      <w:start w:val="1"/>
      <w:numFmt w:val="lowerLetter"/>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1" w15:restartNumberingAfterBreak="0">
    <w:nsid w:val="16987463"/>
    <w:multiLevelType w:val="hybridMultilevel"/>
    <w:tmpl w:val="DE725800"/>
    <w:lvl w:ilvl="0" w:tplc="280A0017">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 w15:restartNumberingAfterBreak="0">
    <w:nsid w:val="18925753"/>
    <w:multiLevelType w:val="hybridMultilevel"/>
    <w:tmpl w:val="A522BD32"/>
    <w:lvl w:ilvl="0" w:tplc="A4806C82">
      <w:start w:val="4"/>
      <w:numFmt w:val="bullet"/>
      <w:lvlText w:val="-"/>
      <w:lvlJc w:val="left"/>
      <w:pPr>
        <w:ind w:left="1854" w:hanging="360"/>
      </w:pPr>
      <w:rPr>
        <w:rFonts w:ascii="Times New Roman" w:eastAsiaTheme="minorHAnsi" w:hAnsi="Times New Roman" w:cs="Times New Roman" w:hint="default"/>
        <w:b/>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3" w15:restartNumberingAfterBreak="0">
    <w:nsid w:val="234705F6"/>
    <w:multiLevelType w:val="hybridMultilevel"/>
    <w:tmpl w:val="23FA8162"/>
    <w:lvl w:ilvl="0" w:tplc="A4806C82">
      <w:start w:val="4"/>
      <w:numFmt w:val="bullet"/>
      <w:lvlText w:val="-"/>
      <w:lvlJc w:val="left"/>
      <w:pPr>
        <w:ind w:left="2498" w:hanging="360"/>
      </w:pPr>
      <w:rPr>
        <w:rFonts w:ascii="Times New Roman" w:eastAsiaTheme="minorHAnsi" w:hAnsi="Times New Roman" w:cs="Times New Roman" w:hint="default"/>
        <w:b/>
      </w:rPr>
    </w:lvl>
    <w:lvl w:ilvl="1" w:tplc="280A0003" w:tentative="1">
      <w:start w:val="1"/>
      <w:numFmt w:val="bullet"/>
      <w:lvlText w:val="o"/>
      <w:lvlJc w:val="left"/>
      <w:pPr>
        <w:ind w:left="3218" w:hanging="360"/>
      </w:pPr>
      <w:rPr>
        <w:rFonts w:ascii="Courier New" w:hAnsi="Courier New" w:cs="Courier New" w:hint="default"/>
      </w:rPr>
    </w:lvl>
    <w:lvl w:ilvl="2" w:tplc="280A0005" w:tentative="1">
      <w:start w:val="1"/>
      <w:numFmt w:val="bullet"/>
      <w:lvlText w:val=""/>
      <w:lvlJc w:val="left"/>
      <w:pPr>
        <w:ind w:left="3938" w:hanging="360"/>
      </w:pPr>
      <w:rPr>
        <w:rFonts w:ascii="Wingdings" w:hAnsi="Wingdings" w:hint="default"/>
      </w:rPr>
    </w:lvl>
    <w:lvl w:ilvl="3" w:tplc="280A0001" w:tentative="1">
      <w:start w:val="1"/>
      <w:numFmt w:val="bullet"/>
      <w:lvlText w:val=""/>
      <w:lvlJc w:val="left"/>
      <w:pPr>
        <w:ind w:left="4658" w:hanging="360"/>
      </w:pPr>
      <w:rPr>
        <w:rFonts w:ascii="Symbol" w:hAnsi="Symbol" w:hint="default"/>
      </w:rPr>
    </w:lvl>
    <w:lvl w:ilvl="4" w:tplc="280A0003" w:tentative="1">
      <w:start w:val="1"/>
      <w:numFmt w:val="bullet"/>
      <w:lvlText w:val="o"/>
      <w:lvlJc w:val="left"/>
      <w:pPr>
        <w:ind w:left="5378" w:hanging="360"/>
      </w:pPr>
      <w:rPr>
        <w:rFonts w:ascii="Courier New" w:hAnsi="Courier New" w:cs="Courier New" w:hint="default"/>
      </w:rPr>
    </w:lvl>
    <w:lvl w:ilvl="5" w:tplc="280A0005" w:tentative="1">
      <w:start w:val="1"/>
      <w:numFmt w:val="bullet"/>
      <w:lvlText w:val=""/>
      <w:lvlJc w:val="left"/>
      <w:pPr>
        <w:ind w:left="6098" w:hanging="360"/>
      </w:pPr>
      <w:rPr>
        <w:rFonts w:ascii="Wingdings" w:hAnsi="Wingdings" w:hint="default"/>
      </w:rPr>
    </w:lvl>
    <w:lvl w:ilvl="6" w:tplc="280A0001" w:tentative="1">
      <w:start w:val="1"/>
      <w:numFmt w:val="bullet"/>
      <w:lvlText w:val=""/>
      <w:lvlJc w:val="left"/>
      <w:pPr>
        <w:ind w:left="6818" w:hanging="360"/>
      </w:pPr>
      <w:rPr>
        <w:rFonts w:ascii="Symbol" w:hAnsi="Symbol" w:hint="default"/>
      </w:rPr>
    </w:lvl>
    <w:lvl w:ilvl="7" w:tplc="280A0003" w:tentative="1">
      <w:start w:val="1"/>
      <w:numFmt w:val="bullet"/>
      <w:lvlText w:val="o"/>
      <w:lvlJc w:val="left"/>
      <w:pPr>
        <w:ind w:left="7538" w:hanging="360"/>
      </w:pPr>
      <w:rPr>
        <w:rFonts w:ascii="Courier New" w:hAnsi="Courier New" w:cs="Courier New" w:hint="default"/>
      </w:rPr>
    </w:lvl>
    <w:lvl w:ilvl="8" w:tplc="280A0005" w:tentative="1">
      <w:start w:val="1"/>
      <w:numFmt w:val="bullet"/>
      <w:lvlText w:val=""/>
      <w:lvlJc w:val="left"/>
      <w:pPr>
        <w:ind w:left="8258" w:hanging="360"/>
      </w:pPr>
      <w:rPr>
        <w:rFonts w:ascii="Wingdings" w:hAnsi="Wingdings" w:hint="default"/>
      </w:rPr>
    </w:lvl>
  </w:abstractNum>
  <w:abstractNum w:abstractNumId="14" w15:restartNumberingAfterBreak="0">
    <w:nsid w:val="2351208D"/>
    <w:multiLevelType w:val="hybridMultilevel"/>
    <w:tmpl w:val="E834BB52"/>
    <w:lvl w:ilvl="0" w:tplc="A4806C82">
      <w:start w:val="4"/>
      <w:numFmt w:val="bullet"/>
      <w:lvlText w:val="-"/>
      <w:lvlJc w:val="left"/>
      <w:pPr>
        <w:ind w:left="1776" w:hanging="360"/>
      </w:pPr>
      <w:rPr>
        <w:rFonts w:ascii="Times New Roman" w:eastAsiaTheme="minorHAnsi" w:hAnsi="Times New Roman" w:cs="Times New Roman" w:hint="default"/>
        <w:b/>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 w15:restartNumberingAfterBreak="0">
    <w:nsid w:val="2AA40CD0"/>
    <w:multiLevelType w:val="hybridMultilevel"/>
    <w:tmpl w:val="770ED1F6"/>
    <w:lvl w:ilvl="0" w:tplc="A4806C82">
      <w:start w:val="4"/>
      <w:numFmt w:val="bullet"/>
      <w:lvlText w:val="-"/>
      <w:lvlJc w:val="left"/>
      <w:pPr>
        <w:ind w:left="2138" w:hanging="360"/>
      </w:pPr>
      <w:rPr>
        <w:rFonts w:ascii="Times New Roman" w:eastAsiaTheme="minorHAnsi" w:hAnsi="Times New Roman" w:cs="Times New Roman" w:hint="default"/>
        <w:b/>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6" w15:restartNumberingAfterBreak="0">
    <w:nsid w:val="2AB80A38"/>
    <w:multiLevelType w:val="hybridMultilevel"/>
    <w:tmpl w:val="4C20C790"/>
    <w:lvl w:ilvl="0" w:tplc="E7E841B6">
      <w:start w:val="2"/>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B3603AD"/>
    <w:multiLevelType w:val="hybridMultilevel"/>
    <w:tmpl w:val="4C222AA2"/>
    <w:lvl w:ilvl="0" w:tplc="07B4F7D6">
      <w:start w:val="1"/>
      <w:numFmt w:val="lowerLetter"/>
      <w:lvlText w:val="%1)"/>
      <w:lvlJc w:val="left"/>
      <w:pPr>
        <w:ind w:left="1428" w:hanging="360"/>
      </w:pPr>
      <w:rPr>
        <w:rFonts w:ascii="Times New Roman" w:eastAsiaTheme="minorHAnsi" w:hAnsi="Times New Roman" w:cs="Times New Roman"/>
        <w:b/>
      </w:rPr>
    </w:lvl>
    <w:lvl w:ilvl="1" w:tplc="280A0019">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8" w15:restartNumberingAfterBreak="0">
    <w:nsid w:val="2BAB0CEE"/>
    <w:multiLevelType w:val="multilevel"/>
    <w:tmpl w:val="66E020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124FAD"/>
    <w:multiLevelType w:val="hybridMultilevel"/>
    <w:tmpl w:val="B5D08780"/>
    <w:lvl w:ilvl="0" w:tplc="A4806C82">
      <w:start w:val="4"/>
      <w:numFmt w:val="bullet"/>
      <w:lvlText w:val="-"/>
      <w:lvlJc w:val="left"/>
      <w:pPr>
        <w:ind w:left="814" w:hanging="360"/>
      </w:pPr>
      <w:rPr>
        <w:rFonts w:ascii="Times New Roman" w:eastAsiaTheme="minorHAnsi" w:hAnsi="Times New Roman" w:cs="Times New Roman" w:hint="default"/>
        <w:b/>
      </w:rPr>
    </w:lvl>
    <w:lvl w:ilvl="1" w:tplc="280A0003" w:tentative="1">
      <w:start w:val="1"/>
      <w:numFmt w:val="bullet"/>
      <w:lvlText w:val="o"/>
      <w:lvlJc w:val="left"/>
      <w:pPr>
        <w:ind w:left="1534" w:hanging="360"/>
      </w:pPr>
      <w:rPr>
        <w:rFonts w:ascii="Courier New" w:hAnsi="Courier New" w:cs="Courier New" w:hint="default"/>
      </w:rPr>
    </w:lvl>
    <w:lvl w:ilvl="2" w:tplc="280A0005" w:tentative="1">
      <w:start w:val="1"/>
      <w:numFmt w:val="bullet"/>
      <w:lvlText w:val=""/>
      <w:lvlJc w:val="left"/>
      <w:pPr>
        <w:ind w:left="2254" w:hanging="360"/>
      </w:pPr>
      <w:rPr>
        <w:rFonts w:ascii="Wingdings" w:hAnsi="Wingdings" w:hint="default"/>
      </w:rPr>
    </w:lvl>
    <w:lvl w:ilvl="3" w:tplc="280A0001" w:tentative="1">
      <w:start w:val="1"/>
      <w:numFmt w:val="bullet"/>
      <w:lvlText w:val=""/>
      <w:lvlJc w:val="left"/>
      <w:pPr>
        <w:ind w:left="2974" w:hanging="360"/>
      </w:pPr>
      <w:rPr>
        <w:rFonts w:ascii="Symbol" w:hAnsi="Symbol" w:hint="default"/>
      </w:rPr>
    </w:lvl>
    <w:lvl w:ilvl="4" w:tplc="280A0003" w:tentative="1">
      <w:start w:val="1"/>
      <w:numFmt w:val="bullet"/>
      <w:lvlText w:val="o"/>
      <w:lvlJc w:val="left"/>
      <w:pPr>
        <w:ind w:left="3694" w:hanging="360"/>
      </w:pPr>
      <w:rPr>
        <w:rFonts w:ascii="Courier New" w:hAnsi="Courier New" w:cs="Courier New" w:hint="default"/>
      </w:rPr>
    </w:lvl>
    <w:lvl w:ilvl="5" w:tplc="280A0005" w:tentative="1">
      <w:start w:val="1"/>
      <w:numFmt w:val="bullet"/>
      <w:lvlText w:val=""/>
      <w:lvlJc w:val="left"/>
      <w:pPr>
        <w:ind w:left="4414" w:hanging="360"/>
      </w:pPr>
      <w:rPr>
        <w:rFonts w:ascii="Wingdings" w:hAnsi="Wingdings" w:hint="default"/>
      </w:rPr>
    </w:lvl>
    <w:lvl w:ilvl="6" w:tplc="280A0001" w:tentative="1">
      <w:start w:val="1"/>
      <w:numFmt w:val="bullet"/>
      <w:lvlText w:val=""/>
      <w:lvlJc w:val="left"/>
      <w:pPr>
        <w:ind w:left="5134" w:hanging="360"/>
      </w:pPr>
      <w:rPr>
        <w:rFonts w:ascii="Symbol" w:hAnsi="Symbol" w:hint="default"/>
      </w:rPr>
    </w:lvl>
    <w:lvl w:ilvl="7" w:tplc="280A0003" w:tentative="1">
      <w:start w:val="1"/>
      <w:numFmt w:val="bullet"/>
      <w:lvlText w:val="o"/>
      <w:lvlJc w:val="left"/>
      <w:pPr>
        <w:ind w:left="5854" w:hanging="360"/>
      </w:pPr>
      <w:rPr>
        <w:rFonts w:ascii="Courier New" w:hAnsi="Courier New" w:cs="Courier New" w:hint="default"/>
      </w:rPr>
    </w:lvl>
    <w:lvl w:ilvl="8" w:tplc="280A0005" w:tentative="1">
      <w:start w:val="1"/>
      <w:numFmt w:val="bullet"/>
      <w:lvlText w:val=""/>
      <w:lvlJc w:val="left"/>
      <w:pPr>
        <w:ind w:left="6574" w:hanging="360"/>
      </w:pPr>
      <w:rPr>
        <w:rFonts w:ascii="Wingdings" w:hAnsi="Wingdings" w:hint="default"/>
      </w:rPr>
    </w:lvl>
  </w:abstractNum>
  <w:abstractNum w:abstractNumId="20" w15:restartNumberingAfterBreak="0">
    <w:nsid w:val="312E7CB7"/>
    <w:multiLevelType w:val="hybridMultilevel"/>
    <w:tmpl w:val="AAACFE8A"/>
    <w:lvl w:ilvl="0" w:tplc="A4806C82">
      <w:start w:val="4"/>
      <w:numFmt w:val="bullet"/>
      <w:lvlText w:val="-"/>
      <w:lvlJc w:val="left"/>
      <w:pPr>
        <w:ind w:left="1494" w:hanging="360"/>
      </w:pPr>
      <w:rPr>
        <w:rFonts w:ascii="Times New Roman" w:eastAsiaTheme="minorHAnsi" w:hAnsi="Times New Roman" w:cs="Times New Roman" w:hint="default"/>
        <w:b/>
      </w:rPr>
    </w:lvl>
    <w:lvl w:ilvl="1" w:tplc="280A0003">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21" w15:restartNumberingAfterBreak="0">
    <w:nsid w:val="3B393A21"/>
    <w:multiLevelType w:val="hybridMultilevel"/>
    <w:tmpl w:val="984AB672"/>
    <w:lvl w:ilvl="0" w:tplc="A4806C82">
      <w:start w:val="4"/>
      <w:numFmt w:val="bullet"/>
      <w:lvlText w:val="-"/>
      <w:lvlJc w:val="left"/>
      <w:pPr>
        <w:ind w:left="1400" w:hanging="360"/>
      </w:pPr>
      <w:rPr>
        <w:rFonts w:ascii="Times New Roman" w:eastAsiaTheme="minorHAnsi" w:hAnsi="Times New Roman" w:cs="Times New Roman" w:hint="default"/>
        <w:b/>
      </w:rPr>
    </w:lvl>
    <w:lvl w:ilvl="1" w:tplc="280A0003">
      <w:start w:val="1"/>
      <w:numFmt w:val="bullet"/>
      <w:lvlText w:val="o"/>
      <w:lvlJc w:val="left"/>
      <w:pPr>
        <w:ind w:left="2120" w:hanging="360"/>
      </w:pPr>
      <w:rPr>
        <w:rFonts w:ascii="Courier New" w:hAnsi="Courier New" w:cs="Courier New" w:hint="default"/>
      </w:rPr>
    </w:lvl>
    <w:lvl w:ilvl="2" w:tplc="280A0005" w:tentative="1">
      <w:start w:val="1"/>
      <w:numFmt w:val="bullet"/>
      <w:lvlText w:val=""/>
      <w:lvlJc w:val="left"/>
      <w:pPr>
        <w:ind w:left="2840" w:hanging="360"/>
      </w:pPr>
      <w:rPr>
        <w:rFonts w:ascii="Wingdings" w:hAnsi="Wingdings" w:hint="default"/>
      </w:rPr>
    </w:lvl>
    <w:lvl w:ilvl="3" w:tplc="280A0001" w:tentative="1">
      <w:start w:val="1"/>
      <w:numFmt w:val="bullet"/>
      <w:lvlText w:val=""/>
      <w:lvlJc w:val="left"/>
      <w:pPr>
        <w:ind w:left="3560" w:hanging="360"/>
      </w:pPr>
      <w:rPr>
        <w:rFonts w:ascii="Symbol" w:hAnsi="Symbol" w:hint="default"/>
      </w:rPr>
    </w:lvl>
    <w:lvl w:ilvl="4" w:tplc="280A0003" w:tentative="1">
      <w:start w:val="1"/>
      <w:numFmt w:val="bullet"/>
      <w:lvlText w:val="o"/>
      <w:lvlJc w:val="left"/>
      <w:pPr>
        <w:ind w:left="4280" w:hanging="360"/>
      </w:pPr>
      <w:rPr>
        <w:rFonts w:ascii="Courier New" w:hAnsi="Courier New" w:cs="Courier New" w:hint="default"/>
      </w:rPr>
    </w:lvl>
    <w:lvl w:ilvl="5" w:tplc="280A0005" w:tentative="1">
      <w:start w:val="1"/>
      <w:numFmt w:val="bullet"/>
      <w:lvlText w:val=""/>
      <w:lvlJc w:val="left"/>
      <w:pPr>
        <w:ind w:left="5000" w:hanging="360"/>
      </w:pPr>
      <w:rPr>
        <w:rFonts w:ascii="Wingdings" w:hAnsi="Wingdings" w:hint="default"/>
      </w:rPr>
    </w:lvl>
    <w:lvl w:ilvl="6" w:tplc="280A0001" w:tentative="1">
      <w:start w:val="1"/>
      <w:numFmt w:val="bullet"/>
      <w:lvlText w:val=""/>
      <w:lvlJc w:val="left"/>
      <w:pPr>
        <w:ind w:left="5720" w:hanging="360"/>
      </w:pPr>
      <w:rPr>
        <w:rFonts w:ascii="Symbol" w:hAnsi="Symbol" w:hint="default"/>
      </w:rPr>
    </w:lvl>
    <w:lvl w:ilvl="7" w:tplc="280A0003" w:tentative="1">
      <w:start w:val="1"/>
      <w:numFmt w:val="bullet"/>
      <w:lvlText w:val="o"/>
      <w:lvlJc w:val="left"/>
      <w:pPr>
        <w:ind w:left="6440" w:hanging="360"/>
      </w:pPr>
      <w:rPr>
        <w:rFonts w:ascii="Courier New" w:hAnsi="Courier New" w:cs="Courier New" w:hint="default"/>
      </w:rPr>
    </w:lvl>
    <w:lvl w:ilvl="8" w:tplc="280A0005" w:tentative="1">
      <w:start w:val="1"/>
      <w:numFmt w:val="bullet"/>
      <w:lvlText w:val=""/>
      <w:lvlJc w:val="left"/>
      <w:pPr>
        <w:ind w:left="7160" w:hanging="360"/>
      </w:pPr>
      <w:rPr>
        <w:rFonts w:ascii="Wingdings" w:hAnsi="Wingdings" w:hint="default"/>
      </w:rPr>
    </w:lvl>
  </w:abstractNum>
  <w:abstractNum w:abstractNumId="22" w15:restartNumberingAfterBreak="0">
    <w:nsid w:val="3BF85553"/>
    <w:multiLevelType w:val="hybridMultilevel"/>
    <w:tmpl w:val="265027FC"/>
    <w:lvl w:ilvl="0" w:tplc="A4806C82">
      <w:start w:val="4"/>
      <w:numFmt w:val="bullet"/>
      <w:lvlText w:val="-"/>
      <w:lvlJc w:val="left"/>
      <w:pPr>
        <w:ind w:left="1852" w:hanging="360"/>
      </w:pPr>
      <w:rPr>
        <w:rFonts w:ascii="Times New Roman" w:eastAsiaTheme="minorHAnsi" w:hAnsi="Times New Roman" w:cs="Times New Roman" w:hint="default"/>
        <w:b/>
      </w:rPr>
    </w:lvl>
    <w:lvl w:ilvl="1" w:tplc="280A0003" w:tentative="1">
      <w:start w:val="1"/>
      <w:numFmt w:val="bullet"/>
      <w:lvlText w:val="o"/>
      <w:lvlJc w:val="left"/>
      <w:pPr>
        <w:ind w:left="2572" w:hanging="360"/>
      </w:pPr>
      <w:rPr>
        <w:rFonts w:ascii="Courier New" w:hAnsi="Courier New" w:cs="Courier New" w:hint="default"/>
      </w:rPr>
    </w:lvl>
    <w:lvl w:ilvl="2" w:tplc="280A0005" w:tentative="1">
      <w:start w:val="1"/>
      <w:numFmt w:val="bullet"/>
      <w:lvlText w:val=""/>
      <w:lvlJc w:val="left"/>
      <w:pPr>
        <w:ind w:left="3292" w:hanging="360"/>
      </w:pPr>
      <w:rPr>
        <w:rFonts w:ascii="Wingdings" w:hAnsi="Wingdings" w:hint="default"/>
      </w:rPr>
    </w:lvl>
    <w:lvl w:ilvl="3" w:tplc="280A0001" w:tentative="1">
      <w:start w:val="1"/>
      <w:numFmt w:val="bullet"/>
      <w:lvlText w:val=""/>
      <w:lvlJc w:val="left"/>
      <w:pPr>
        <w:ind w:left="4012" w:hanging="360"/>
      </w:pPr>
      <w:rPr>
        <w:rFonts w:ascii="Symbol" w:hAnsi="Symbol" w:hint="default"/>
      </w:rPr>
    </w:lvl>
    <w:lvl w:ilvl="4" w:tplc="280A0003" w:tentative="1">
      <w:start w:val="1"/>
      <w:numFmt w:val="bullet"/>
      <w:lvlText w:val="o"/>
      <w:lvlJc w:val="left"/>
      <w:pPr>
        <w:ind w:left="4732" w:hanging="360"/>
      </w:pPr>
      <w:rPr>
        <w:rFonts w:ascii="Courier New" w:hAnsi="Courier New" w:cs="Courier New" w:hint="default"/>
      </w:rPr>
    </w:lvl>
    <w:lvl w:ilvl="5" w:tplc="280A0005" w:tentative="1">
      <w:start w:val="1"/>
      <w:numFmt w:val="bullet"/>
      <w:lvlText w:val=""/>
      <w:lvlJc w:val="left"/>
      <w:pPr>
        <w:ind w:left="5452" w:hanging="360"/>
      </w:pPr>
      <w:rPr>
        <w:rFonts w:ascii="Wingdings" w:hAnsi="Wingdings" w:hint="default"/>
      </w:rPr>
    </w:lvl>
    <w:lvl w:ilvl="6" w:tplc="280A0001" w:tentative="1">
      <w:start w:val="1"/>
      <w:numFmt w:val="bullet"/>
      <w:lvlText w:val=""/>
      <w:lvlJc w:val="left"/>
      <w:pPr>
        <w:ind w:left="6172" w:hanging="360"/>
      </w:pPr>
      <w:rPr>
        <w:rFonts w:ascii="Symbol" w:hAnsi="Symbol" w:hint="default"/>
      </w:rPr>
    </w:lvl>
    <w:lvl w:ilvl="7" w:tplc="280A0003" w:tentative="1">
      <w:start w:val="1"/>
      <w:numFmt w:val="bullet"/>
      <w:lvlText w:val="o"/>
      <w:lvlJc w:val="left"/>
      <w:pPr>
        <w:ind w:left="6892" w:hanging="360"/>
      </w:pPr>
      <w:rPr>
        <w:rFonts w:ascii="Courier New" w:hAnsi="Courier New" w:cs="Courier New" w:hint="default"/>
      </w:rPr>
    </w:lvl>
    <w:lvl w:ilvl="8" w:tplc="280A0005" w:tentative="1">
      <w:start w:val="1"/>
      <w:numFmt w:val="bullet"/>
      <w:lvlText w:val=""/>
      <w:lvlJc w:val="left"/>
      <w:pPr>
        <w:ind w:left="7612" w:hanging="360"/>
      </w:pPr>
      <w:rPr>
        <w:rFonts w:ascii="Wingdings" w:hAnsi="Wingdings" w:hint="default"/>
      </w:rPr>
    </w:lvl>
  </w:abstractNum>
  <w:abstractNum w:abstractNumId="23" w15:restartNumberingAfterBreak="0">
    <w:nsid w:val="3C0A1407"/>
    <w:multiLevelType w:val="hybridMultilevel"/>
    <w:tmpl w:val="0818C304"/>
    <w:lvl w:ilvl="0" w:tplc="A4806C82">
      <w:start w:val="4"/>
      <w:numFmt w:val="bullet"/>
      <w:lvlText w:val="-"/>
      <w:lvlJc w:val="left"/>
      <w:pPr>
        <w:ind w:left="2144" w:hanging="360"/>
      </w:pPr>
      <w:rPr>
        <w:rFonts w:ascii="Times New Roman" w:eastAsiaTheme="minorHAnsi" w:hAnsi="Times New Roman" w:cs="Times New Roman" w:hint="default"/>
        <w:b/>
      </w:rPr>
    </w:lvl>
    <w:lvl w:ilvl="1" w:tplc="280A0003">
      <w:start w:val="1"/>
      <w:numFmt w:val="bullet"/>
      <w:lvlText w:val="o"/>
      <w:lvlJc w:val="left"/>
      <w:pPr>
        <w:ind w:left="2864" w:hanging="360"/>
      </w:pPr>
      <w:rPr>
        <w:rFonts w:ascii="Courier New" w:hAnsi="Courier New" w:cs="Courier New" w:hint="default"/>
      </w:rPr>
    </w:lvl>
    <w:lvl w:ilvl="2" w:tplc="280A0005" w:tentative="1">
      <w:start w:val="1"/>
      <w:numFmt w:val="bullet"/>
      <w:lvlText w:val=""/>
      <w:lvlJc w:val="left"/>
      <w:pPr>
        <w:ind w:left="3584" w:hanging="360"/>
      </w:pPr>
      <w:rPr>
        <w:rFonts w:ascii="Wingdings" w:hAnsi="Wingdings" w:hint="default"/>
      </w:rPr>
    </w:lvl>
    <w:lvl w:ilvl="3" w:tplc="280A0001" w:tentative="1">
      <w:start w:val="1"/>
      <w:numFmt w:val="bullet"/>
      <w:lvlText w:val=""/>
      <w:lvlJc w:val="left"/>
      <w:pPr>
        <w:ind w:left="4304" w:hanging="360"/>
      </w:pPr>
      <w:rPr>
        <w:rFonts w:ascii="Symbol" w:hAnsi="Symbol" w:hint="default"/>
      </w:rPr>
    </w:lvl>
    <w:lvl w:ilvl="4" w:tplc="280A0003" w:tentative="1">
      <w:start w:val="1"/>
      <w:numFmt w:val="bullet"/>
      <w:lvlText w:val="o"/>
      <w:lvlJc w:val="left"/>
      <w:pPr>
        <w:ind w:left="5024" w:hanging="360"/>
      </w:pPr>
      <w:rPr>
        <w:rFonts w:ascii="Courier New" w:hAnsi="Courier New" w:cs="Courier New" w:hint="default"/>
      </w:rPr>
    </w:lvl>
    <w:lvl w:ilvl="5" w:tplc="280A0005" w:tentative="1">
      <w:start w:val="1"/>
      <w:numFmt w:val="bullet"/>
      <w:lvlText w:val=""/>
      <w:lvlJc w:val="left"/>
      <w:pPr>
        <w:ind w:left="5744" w:hanging="360"/>
      </w:pPr>
      <w:rPr>
        <w:rFonts w:ascii="Wingdings" w:hAnsi="Wingdings" w:hint="default"/>
      </w:rPr>
    </w:lvl>
    <w:lvl w:ilvl="6" w:tplc="280A0001" w:tentative="1">
      <w:start w:val="1"/>
      <w:numFmt w:val="bullet"/>
      <w:lvlText w:val=""/>
      <w:lvlJc w:val="left"/>
      <w:pPr>
        <w:ind w:left="6464" w:hanging="360"/>
      </w:pPr>
      <w:rPr>
        <w:rFonts w:ascii="Symbol" w:hAnsi="Symbol" w:hint="default"/>
      </w:rPr>
    </w:lvl>
    <w:lvl w:ilvl="7" w:tplc="280A0003" w:tentative="1">
      <w:start w:val="1"/>
      <w:numFmt w:val="bullet"/>
      <w:lvlText w:val="o"/>
      <w:lvlJc w:val="left"/>
      <w:pPr>
        <w:ind w:left="7184" w:hanging="360"/>
      </w:pPr>
      <w:rPr>
        <w:rFonts w:ascii="Courier New" w:hAnsi="Courier New" w:cs="Courier New" w:hint="default"/>
      </w:rPr>
    </w:lvl>
    <w:lvl w:ilvl="8" w:tplc="280A0005" w:tentative="1">
      <w:start w:val="1"/>
      <w:numFmt w:val="bullet"/>
      <w:lvlText w:val=""/>
      <w:lvlJc w:val="left"/>
      <w:pPr>
        <w:ind w:left="7904" w:hanging="360"/>
      </w:pPr>
      <w:rPr>
        <w:rFonts w:ascii="Wingdings" w:hAnsi="Wingdings" w:hint="default"/>
      </w:rPr>
    </w:lvl>
  </w:abstractNum>
  <w:abstractNum w:abstractNumId="24" w15:restartNumberingAfterBreak="0">
    <w:nsid w:val="3D7B6132"/>
    <w:multiLevelType w:val="hybridMultilevel"/>
    <w:tmpl w:val="EDDCC5CC"/>
    <w:lvl w:ilvl="0" w:tplc="E7E841B6">
      <w:start w:val="2"/>
      <w:numFmt w:val="bullet"/>
      <w:lvlText w:val="-"/>
      <w:lvlJc w:val="left"/>
      <w:pPr>
        <w:ind w:left="1494" w:hanging="360"/>
      </w:pPr>
      <w:rPr>
        <w:rFonts w:ascii="Arial" w:eastAsia="Calibri" w:hAnsi="Aria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25" w15:restartNumberingAfterBreak="0">
    <w:nsid w:val="3DB34BAE"/>
    <w:multiLevelType w:val="hybridMultilevel"/>
    <w:tmpl w:val="F4946244"/>
    <w:lvl w:ilvl="0" w:tplc="A4806C82">
      <w:start w:val="4"/>
      <w:numFmt w:val="bullet"/>
      <w:lvlText w:val="-"/>
      <w:lvlJc w:val="left"/>
      <w:pPr>
        <w:ind w:left="1068" w:hanging="360"/>
      </w:pPr>
      <w:rPr>
        <w:rFonts w:ascii="Times New Roman" w:eastAsiaTheme="minorHAnsi" w:hAnsi="Times New Roman" w:cs="Times New Roman" w:hint="default"/>
        <w:b/>
      </w:rPr>
    </w:lvl>
    <w:lvl w:ilvl="1" w:tplc="280A0003">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6" w15:restartNumberingAfterBreak="0">
    <w:nsid w:val="3F125CF8"/>
    <w:multiLevelType w:val="hybridMultilevel"/>
    <w:tmpl w:val="BE147C20"/>
    <w:lvl w:ilvl="0" w:tplc="280A0017">
      <w:start w:val="1"/>
      <w:numFmt w:val="lowerLetter"/>
      <w:lvlText w:val="%1)"/>
      <w:lvlJc w:val="left"/>
      <w:pPr>
        <w:ind w:left="1494" w:hanging="360"/>
      </w:pPr>
      <w:rPr>
        <w:rFonts w:hint="default"/>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7" w15:restartNumberingAfterBreak="0">
    <w:nsid w:val="426B4FFC"/>
    <w:multiLevelType w:val="hybridMultilevel"/>
    <w:tmpl w:val="75140FBA"/>
    <w:lvl w:ilvl="0" w:tplc="E7E841B6">
      <w:start w:val="2"/>
      <w:numFmt w:val="bullet"/>
      <w:lvlText w:val="-"/>
      <w:lvlJc w:val="left"/>
      <w:pPr>
        <w:ind w:left="1854" w:hanging="360"/>
      </w:pPr>
      <w:rPr>
        <w:rFonts w:ascii="Arial" w:eastAsia="Calibri" w:hAnsi="Arial" w:cs="Aria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8" w15:restartNumberingAfterBreak="0">
    <w:nsid w:val="4D8A5F40"/>
    <w:multiLevelType w:val="hybridMultilevel"/>
    <w:tmpl w:val="C77C775C"/>
    <w:lvl w:ilvl="0" w:tplc="E7E841B6">
      <w:start w:val="2"/>
      <w:numFmt w:val="bullet"/>
      <w:lvlText w:val="-"/>
      <w:lvlJc w:val="left"/>
      <w:pPr>
        <w:ind w:left="1068" w:hanging="360"/>
      </w:pPr>
      <w:rPr>
        <w:rFonts w:ascii="Arial" w:eastAsia="Calibri"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9" w15:restartNumberingAfterBreak="0">
    <w:nsid w:val="4FFC4946"/>
    <w:multiLevelType w:val="hybridMultilevel"/>
    <w:tmpl w:val="52D674B0"/>
    <w:lvl w:ilvl="0" w:tplc="0A0239A2">
      <w:start w:val="1"/>
      <w:numFmt w:val="lowerLetter"/>
      <w:lvlText w:val="%1)"/>
      <w:lvlJc w:val="left"/>
      <w:pPr>
        <w:ind w:left="1569" w:hanging="360"/>
      </w:pPr>
      <w:rPr>
        <w:rFonts w:ascii="Times New Roman" w:eastAsiaTheme="minorHAnsi" w:hAnsi="Times New Roman" w:cs="Times New Roman"/>
        <w:b/>
      </w:rPr>
    </w:lvl>
    <w:lvl w:ilvl="1" w:tplc="280A0019">
      <w:start w:val="1"/>
      <w:numFmt w:val="lowerLetter"/>
      <w:lvlText w:val="%2."/>
      <w:lvlJc w:val="left"/>
      <w:pPr>
        <w:ind w:left="2289" w:hanging="360"/>
      </w:pPr>
    </w:lvl>
    <w:lvl w:ilvl="2" w:tplc="280A001B" w:tentative="1">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30" w15:restartNumberingAfterBreak="0">
    <w:nsid w:val="501D1F5E"/>
    <w:multiLevelType w:val="hybridMultilevel"/>
    <w:tmpl w:val="288265EA"/>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1" w15:restartNumberingAfterBreak="0">
    <w:nsid w:val="50A2220D"/>
    <w:multiLevelType w:val="hybridMultilevel"/>
    <w:tmpl w:val="0C489FA2"/>
    <w:lvl w:ilvl="0" w:tplc="A4806C82">
      <w:start w:val="4"/>
      <w:numFmt w:val="bullet"/>
      <w:lvlText w:val="-"/>
      <w:lvlJc w:val="left"/>
      <w:pPr>
        <w:ind w:left="1400" w:hanging="360"/>
      </w:pPr>
      <w:rPr>
        <w:rFonts w:ascii="Times New Roman" w:eastAsiaTheme="minorHAnsi" w:hAnsi="Times New Roman" w:cs="Times New Roman" w:hint="default"/>
        <w:b/>
      </w:rPr>
    </w:lvl>
    <w:lvl w:ilvl="1" w:tplc="280A0003" w:tentative="1">
      <w:start w:val="1"/>
      <w:numFmt w:val="bullet"/>
      <w:lvlText w:val="o"/>
      <w:lvlJc w:val="left"/>
      <w:pPr>
        <w:ind w:left="2120" w:hanging="360"/>
      </w:pPr>
      <w:rPr>
        <w:rFonts w:ascii="Courier New" w:hAnsi="Courier New" w:cs="Courier New" w:hint="default"/>
      </w:rPr>
    </w:lvl>
    <w:lvl w:ilvl="2" w:tplc="280A0005" w:tentative="1">
      <w:start w:val="1"/>
      <w:numFmt w:val="bullet"/>
      <w:lvlText w:val=""/>
      <w:lvlJc w:val="left"/>
      <w:pPr>
        <w:ind w:left="2840" w:hanging="360"/>
      </w:pPr>
      <w:rPr>
        <w:rFonts w:ascii="Wingdings" w:hAnsi="Wingdings" w:hint="default"/>
      </w:rPr>
    </w:lvl>
    <w:lvl w:ilvl="3" w:tplc="280A0001" w:tentative="1">
      <w:start w:val="1"/>
      <w:numFmt w:val="bullet"/>
      <w:lvlText w:val=""/>
      <w:lvlJc w:val="left"/>
      <w:pPr>
        <w:ind w:left="3560" w:hanging="360"/>
      </w:pPr>
      <w:rPr>
        <w:rFonts w:ascii="Symbol" w:hAnsi="Symbol" w:hint="default"/>
      </w:rPr>
    </w:lvl>
    <w:lvl w:ilvl="4" w:tplc="280A0003" w:tentative="1">
      <w:start w:val="1"/>
      <w:numFmt w:val="bullet"/>
      <w:lvlText w:val="o"/>
      <w:lvlJc w:val="left"/>
      <w:pPr>
        <w:ind w:left="4280" w:hanging="360"/>
      </w:pPr>
      <w:rPr>
        <w:rFonts w:ascii="Courier New" w:hAnsi="Courier New" w:cs="Courier New" w:hint="default"/>
      </w:rPr>
    </w:lvl>
    <w:lvl w:ilvl="5" w:tplc="280A0005" w:tentative="1">
      <w:start w:val="1"/>
      <w:numFmt w:val="bullet"/>
      <w:lvlText w:val=""/>
      <w:lvlJc w:val="left"/>
      <w:pPr>
        <w:ind w:left="5000" w:hanging="360"/>
      </w:pPr>
      <w:rPr>
        <w:rFonts w:ascii="Wingdings" w:hAnsi="Wingdings" w:hint="default"/>
      </w:rPr>
    </w:lvl>
    <w:lvl w:ilvl="6" w:tplc="280A0001" w:tentative="1">
      <w:start w:val="1"/>
      <w:numFmt w:val="bullet"/>
      <w:lvlText w:val=""/>
      <w:lvlJc w:val="left"/>
      <w:pPr>
        <w:ind w:left="5720" w:hanging="360"/>
      </w:pPr>
      <w:rPr>
        <w:rFonts w:ascii="Symbol" w:hAnsi="Symbol" w:hint="default"/>
      </w:rPr>
    </w:lvl>
    <w:lvl w:ilvl="7" w:tplc="280A0003" w:tentative="1">
      <w:start w:val="1"/>
      <w:numFmt w:val="bullet"/>
      <w:lvlText w:val="o"/>
      <w:lvlJc w:val="left"/>
      <w:pPr>
        <w:ind w:left="6440" w:hanging="360"/>
      </w:pPr>
      <w:rPr>
        <w:rFonts w:ascii="Courier New" w:hAnsi="Courier New" w:cs="Courier New" w:hint="default"/>
      </w:rPr>
    </w:lvl>
    <w:lvl w:ilvl="8" w:tplc="280A0005" w:tentative="1">
      <w:start w:val="1"/>
      <w:numFmt w:val="bullet"/>
      <w:lvlText w:val=""/>
      <w:lvlJc w:val="left"/>
      <w:pPr>
        <w:ind w:left="7160" w:hanging="360"/>
      </w:pPr>
      <w:rPr>
        <w:rFonts w:ascii="Wingdings" w:hAnsi="Wingdings" w:hint="default"/>
      </w:rPr>
    </w:lvl>
  </w:abstractNum>
  <w:abstractNum w:abstractNumId="32" w15:restartNumberingAfterBreak="0">
    <w:nsid w:val="57AE084C"/>
    <w:multiLevelType w:val="multilevel"/>
    <w:tmpl w:val="D570CB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CD04AA"/>
    <w:multiLevelType w:val="hybridMultilevel"/>
    <w:tmpl w:val="3A3C5FF4"/>
    <w:lvl w:ilvl="0" w:tplc="E7E841B6">
      <w:start w:val="2"/>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D4D1134"/>
    <w:multiLevelType w:val="hybridMultilevel"/>
    <w:tmpl w:val="3B4C5A96"/>
    <w:lvl w:ilvl="0" w:tplc="A4806C82">
      <w:start w:val="4"/>
      <w:numFmt w:val="bullet"/>
      <w:lvlText w:val="-"/>
      <w:lvlJc w:val="left"/>
      <w:pPr>
        <w:ind w:left="720" w:hanging="360"/>
      </w:pPr>
      <w:rPr>
        <w:rFonts w:ascii="Times New Roman" w:eastAsiaTheme="minorHAnsi"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D624E29"/>
    <w:multiLevelType w:val="hybridMultilevel"/>
    <w:tmpl w:val="9B8E1818"/>
    <w:lvl w:ilvl="0" w:tplc="A4806C82">
      <w:start w:val="4"/>
      <w:numFmt w:val="bullet"/>
      <w:lvlText w:val="-"/>
      <w:lvlJc w:val="left"/>
      <w:pPr>
        <w:ind w:left="2926" w:hanging="360"/>
      </w:pPr>
      <w:rPr>
        <w:rFonts w:ascii="Times New Roman" w:eastAsiaTheme="minorHAnsi" w:hAnsi="Times New Roman" w:cs="Times New Roman" w:hint="default"/>
        <w:b/>
      </w:rPr>
    </w:lvl>
    <w:lvl w:ilvl="1" w:tplc="280A0003">
      <w:start w:val="1"/>
      <w:numFmt w:val="bullet"/>
      <w:lvlText w:val="o"/>
      <w:lvlJc w:val="left"/>
      <w:pPr>
        <w:ind w:left="3646" w:hanging="360"/>
      </w:pPr>
      <w:rPr>
        <w:rFonts w:ascii="Courier New" w:hAnsi="Courier New" w:cs="Courier New" w:hint="default"/>
      </w:rPr>
    </w:lvl>
    <w:lvl w:ilvl="2" w:tplc="280A0005" w:tentative="1">
      <w:start w:val="1"/>
      <w:numFmt w:val="bullet"/>
      <w:lvlText w:val=""/>
      <w:lvlJc w:val="left"/>
      <w:pPr>
        <w:ind w:left="4366" w:hanging="360"/>
      </w:pPr>
      <w:rPr>
        <w:rFonts w:ascii="Wingdings" w:hAnsi="Wingdings" w:hint="default"/>
      </w:rPr>
    </w:lvl>
    <w:lvl w:ilvl="3" w:tplc="280A0001" w:tentative="1">
      <w:start w:val="1"/>
      <w:numFmt w:val="bullet"/>
      <w:lvlText w:val=""/>
      <w:lvlJc w:val="left"/>
      <w:pPr>
        <w:ind w:left="5086" w:hanging="360"/>
      </w:pPr>
      <w:rPr>
        <w:rFonts w:ascii="Symbol" w:hAnsi="Symbol" w:hint="default"/>
      </w:rPr>
    </w:lvl>
    <w:lvl w:ilvl="4" w:tplc="280A0003" w:tentative="1">
      <w:start w:val="1"/>
      <w:numFmt w:val="bullet"/>
      <w:lvlText w:val="o"/>
      <w:lvlJc w:val="left"/>
      <w:pPr>
        <w:ind w:left="5806" w:hanging="360"/>
      </w:pPr>
      <w:rPr>
        <w:rFonts w:ascii="Courier New" w:hAnsi="Courier New" w:cs="Courier New" w:hint="default"/>
      </w:rPr>
    </w:lvl>
    <w:lvl w:ilvl="5" w:tplc="280A0005" w:tentative="1">
      <w:start w:val="1"/>
      <w:numFmt w:val="bullet"/>
      <w:lvlText w:val=""/>
      <w:lvlJc w:val="left"/>
      <w:pPr>
        <w:ind w:left="6526" w:hanging="360"/>
      </w:pPr>
      <w:rPr>
        <w:rFonts w:ascii="Wingdings" w:hAnsi="Wingdings" w:hint="default"/>
      </w:rPr>
    </w:lvl>
    <w:lvl w:ilvl="6" w:tplc="280A0001" w:tentative="1">
      <w:start w:val="1"/>
      <w:numFmt w:val="bullet"/>
      <w:lvlText w:val=""/>
      <w:lvlJc w:val="left"/>
      <w:pPr>
        <w:ind w:left="7246" w:hanging="360"/>
      </w:pPr>
      <w:rPr>
        <w:rFonts w:ascii="Symbol" w:hAnsi="Symbol" w:hint="default"/>
      </w:rPr>
    </w:lvl>
    <w:lvl w:ilvl="7" w:tplc="280A0003" w:tentative="1">
      <w:start w:val="1"/>
      <w:numFmt w:val="bullet"/>
      <w:lvlText w:val="o"/>
      <w:lvlJc w:val="left"/>
      <w:pPr>
        <w:ind w:left="7966" w:hanging="360"/>
      </w:pPr>
      <w:rPr>
        <w:rFonts w:ascii="Courier New" w:hAnsi="Courier New" w:cs="Courier New" w:hint="default"/>
      </w:rPr>
    </w:lvl>
    <w:lvl w:ilvl="8" w:tplc="280A0005" w:tentative="1">
      <w:start w:val="1"/>
      <w:numFmt w:val="bullet"/>
      <w:lvlText w:val=""/>
      <w:lvlJc w:val="left"/>
      <w:pPr>
        <w:ind w:left="8686" w:hanging="360"/>
      </w:pPr>
      <w:rPr>
        <w:rFonts w:ascii="Wingdings" w:hAnsi="Wingdings" w:hint="default"/>
      </w:rPr>
    </w:lvl>
  </w:abstractNum>
  <w:abstractNum w:abstractNumId="36" w15:restartNumberingAfterBreak="0">
    <w:nsid w:val="60CD68CA"/>
    <w:multiLevelType w:val="hybridMultilevel"/>
    <w:tmpl w:val="A14C5F22"/>
    <w:lvl w:ilvl="0" w:tplc="A4806C82">
      <w:start w:val="4"/>
      <w:numFmt w:val="bullet"/>
      <w:lvlText w:val="-"/>
      <w:lvlJc w:val="left"/>
      <w:pPr>
        <w:ind w:left="1854" w:hanging="360"/>
      </w:pPr>
      <w:rPr>
        <w:rFonts w:ascii="Times New Roman" w:eastAsiaTheme="minorHAnsi" w:hAnsi="Times New Roman" w:cs="Times New Roman" w:hint="default"/>
        <w:b/>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7" w15:restartNumberingAfterBreak="0">
    <w:nsid w:val="61A82C93"/>
    <w:multiLevelType w:val="hybridMultilevel"/>
    <w:tmpl w:val="90269922"/>
    <w:lvl w:ilvl="0" w:tplc="E7E841B6">
      <w:start w:val="2"/>
      <w:numFmt w:val="bullet"/>
      <w:lvlText w:val="-"/>
      <w:lvlJc w:val="left"/>
      <w:pPr>
        <w:ind w:left="1854" w:hanging="360"/>
      </w:pPr>
      <w:rPr>
        <w:rFonts w:ascii="Arial" w:eastAsia="Calibri" w:hAnsi="Arial" w:cs="Aria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8" w15:restartNumberingAfterBreak="0">
    <w:nsid w:val="63C55433"/>
    <w:multiLevelType w:val="hybridMultilevel"/>
    <w:tmpl w:val="BB0A0C9E"/>
    <w:lvl w:ilvl="0" w:tplc="412A6A4E">
      <w:start w:val="1"/>
      <w:numFmt w:val="decimal"/>
      <w:lvlText w:val="%1)"/>
      <w:lvlJc w:val="left"/>
      <w:pPr>
        <w:ind w:left="1068" w:hanging="360"/>
      </w:pPr>
      <w:rPr>
        <w:rFonts w:hint="default"/>
        <w:b/>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9" w15:restartNumberingAfterBreak="0">
    <w:nsid w:val="63EF2633"/>
    <w:multiLevelType w:val="multilevel"/>
    <w:tmpl w:val="5F7A5B4E"/>
    <w:lvl w:ilvl="0">
      <w:start w:val="4"/>
      <w:numFmt w:val="decimal"/>
      <w:lvlText w:val="%1."/>
      <w:lvlJc w:val="left"/>
      <w:pPr>
        <w:ind w:left="360" w:hanging="360"/>
      </w:pPr>
      <w:rPr>
        <w:rFonts w:cstheme="majorBidi" w:hint="default"/>
        <w:color w:val="auto"/>
        <w:sz w:val="24"/>
      </w:rPr>
    </w:lvl>
    <w:lvl w:ilvl="1">
      <w:start w:val="1"/>
      <w:numFmt w:val="decimal"/>
      <w:lvlText w:val="%1.%2."/>
      <w:lvlJc w:val="left"/>
      <w:pPr>
        <w:ind w:left="720" w:hanging="720"/>
      </w:pPr>
      <w:rPr>
        <w:rFonts w:cstheme="majorBidi" w:hint="default"/>
        <w:color w:val="auto"/>
        <w:sz w:val="24"/>
      </w:rPr>
    </w:lvl>
    <w:lvl w:ilvl="2">
      <w:start w:val="1"/>
      <w:numFmt w:val="decimal"/>
      <w:lvlText w:val="%1.%2.%3."/>
      <w:lvlJc w:val="left"/>
      <w:pPr>
        <w:ind w:left="720" w:hanging="720"/>
      </w:pPr>
      <w:rPr>
        <w:rFonts w:cstheme="majorBidi" w:hint="default"/>
        <w:color w:val="auto"/>
        <w:sz w:val="24"/>
      </w:rPr>
    </w:lvl>
    <w:lvl w:ilvl="3">
      <w:start w:val="1"/>
      <w:numFmt w:val="decimal"/>
      <w:lvlText w:val="%1.%2.%3.%4."/>
      <w:lvlJc w:val="left"/>
      <w:pPr>
        <w:ind w:left="1080" w:hanging="1080"/>
      </w:pPr>
      <w:rPr>
        <w:rFonts w:cstheme="majorBidi" w:hint="default"/>
        <w:color w:val="auto"/>
        <w:sz w:val="24"/>
      </w:rPr>
    </w:lvl>
    <w:lvl w:ilvl="4">
      <w:start w:val="1"/>
      <w:numFmt w:val="decimal"/>
      <w:lvlText w:val="%1.%2.%3.%4.%5."/>
      <w:lvlJc w:val="left"/>
      <w:pPr>
        <w:ind w:left="1080" w:hanging="1080"/>
      </w:pPr>
      <w:rPr>
        <w:rFonts w:cstheme="majorBidi" w:hint="default"/>
        <w:color w:val="auto"/>
        <w:sz w:val="24"/>
      </w:rPr>
    </w:lvl>
    <w:lvl w:ilvl="5">
      <w:start w:val="1"/>
      <w:numFmt w:val="decimal"/>
      <w:lvlText w:val="%1.%2.%3.%4.%5.%6."/>
      <w:lvlJc w:val="left"/>
      <w:pPr>
        <w:ind w:left="1440" w:hanging="1440"/>
      </w:pPr>
      <w:rPr>
        <w:rFonts w:cstheme="majorBidi" w:hint="default"/>
        <w:color w:val="auto"/>
        <w:sz w:val="24"/>
      </w:rPr>
    </w:lvl>
    <w:lvl w:ilvl="6">
      <w:start w:val="1"/>
      <w:numFmt w:val="decimal"/>
      <w:lvlText w:val="%1.%2.%3.%4.%5.%6.%7."/>
      <w:lvlJc w:val="left"/>
      <w:pPr>
        <w:ind w:left="1800" w:hanging="1800"/>
      </w:pPr>
      <w:rPr>
        <w:rFonts w:cstheme="majorBidi" w:hint="default"/>
        <w:color w:val="auto"/>
        <w:sz w:val="24"/>
      </w:rPr>
    </w:lvl>
    <w:lvl w:ilvl="7">
      <w:start w:val="1"/>
      <w:numFmt w:val="decimal"/>
      <w:lvlText w:val="%1.%2.%3.%4.%5.%6.%7.%8."/>
      <w:lvlJc w:val="left"/>
      <w:pPr>
        <w:ind w:left="1800" w:hanging="1800"/>
      </w:pPr>
      <w:rPr>
        <w:rFonts w:cstheme="majorBidi" w:hint="default"/>
        <w:color w:val="auto"/>
        <w:sz w:val="24"/>
      </w:rPr>
    </w:lvl>
    <w:lvl w:ilvl="8">
      <w:start w:val="1"/>
      <w:numFmt w:val="decimal"/>
      <w:lvlText w:val="%1.%2.%3.%4.%5.%6.%7.%8.%9."/>
      <w:lvlJc w:val="left"/>
      <w:pPr>
        <w:ind w:left="2160" w:hanging="2160"/>
      </w:pPr>
      <w:rPr>
        <w:rFonts w:cstheme="majorBidi" w:hint="default"/>
        <w:color w:val="auto"/>
        <w:sz w:val="24"/>
      </w:rPr>
    </w:lvl>
  </w:abstractNum>
  <w:abstractNum w:abstractNumId="40" w15:restartNumberingAfterBreak="0">
    <w:nsid w:val="66493B83"/>
    <w:multiLevelType w:val="hybridMultilevel"/>
    <w:tmpl w:val="8CE24542"/>
    <w:lvl w:ilvl="0" w:tplc="E7E841B6">
      <w:start w:val="2"/>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99C4967"/>
    <w:multiLevelType w:val="hybridMultilevel"/>
    <w:tmpl w:val="AFB07A96"/>
    <w:lvl w:ilvl="0" w:tplc="280A0017">
      <w:start w:val="1"/>
      <w:numFmt w:val="lowerLetter"/>
      <w:lvlText w:val="%1)"/>
      <w:lvlJc w:val="left"/>
      <w:pPr>
        <w:ind w:left="1400" w:hanging="360"/>
      </w:pPr>
      <w:rPr>
        <w:rFonts w:hint="default"/>
      </w:rPr>
    </w:lvl>
    <w:lvl w:ilvl="1" w:tplc="280A0019" w:tentative="1">
      <w:start w:val="1"/>
      <w:numFmt w:val="lowerLetter"/>
      <w:lvlText w:val="%2."/>
      <w:lvlJc w:val="left"/>
      <w:pPr>
        <w:ind w:left="2120" w:hanging="360"/>
      </w:pPr>
    </w:lvl>
    <w:lvl w:ilvl="2" w:tplc="280A001B" w:tentative="1">
      <w:start w:val="1"/>
      <w:numFmt w:val="lowerRoman"/>
      <w:lvlText w:val="%3."/>
      <w:lvlJc w:val="right"/>
      <w:pPr>
        <w:ind w:left="2840" w:hanging="180"/>
      </w:pPr>
    </w:lvl>
    <w:lvl w:ilvl="3" w:tplc="280A000F" w:tentative="1">
      <w:start w:val="1"/>
      <w:numFmt w:val="decimal"/>
      <w:lvlText w:val="%4."/>
      <w:lvlJc w:val="left"/>
      <w:pPr>
        <w:ind w:left="3560" w:hanging="360"/>
      </w:pPr>
    </w:lvl>
    <w:lvl w:ilvl="4" w:tplc="280A0019" w:tentative="1">
      <w:start w:val="1"/>
      <w:numFmt w:val="lowerLetter"/>
      <w:lvlText w:val="%5."/>
      <w:lvlJc w:val="left"/>
      <w:pPr>
        <w:ind w:left="4280" w:hanging="360"/>
      </w:pPr>
    </w:lvl>
    <w:lvl w:ilvl="5" w:tplc="280A001B" w:tentative="1">
      <w:start w:val="1"/>
      <w:numFmt w:val="lowerRoman"/>
      <w:lvlText w:val="%6."/>
      <w:lvlJc w:val="right"/>
      <w:pPr>
        <w:ind w:left="5000" w:hanging="180"/>
      </w:pPr>
    </w:lvl>
    <w:lvl w:ilvl="6" w:tplc="280A000F" w:tentative="1">
      <w:start w:val="1"/>
      <w:numFmt w:val="decimal"/>
      <w:lvlText w:val="%7."/>
      <w:lvlJc w:val="left"/>
      <w:pPr>
        <w:ind w:left="5720" w:hanging="360"/>
      </w:pPr>
    </w:lvl>
    <w:lvl w:ilvl="7" w:tplc="280A0019" w:tentative="1">
      <w:start w:val="1"/>
      <w:numFmt w:val="lowerLetter"/>
      <w:lvlText w:val="%8."/>
      <w:lvlJc w:val="left"/>
      <w:pPr>
        <w:ind w:left="6440" w:hanging="360"/>
      </w:pPr>
    </w:lvl>
    <w:lvl w:ilvl="8" w:tplc="280A001B" w:tentative="1">
      <w:start w:val="1"/>
      <w:numFmt w:val="lowerRoman"/>
      <w:lvlText w:val="%9."/>
      <w:lvlJc w:val="right"/>
      <w:pPr>
        <w:ind w:left="7160" w:hanging="180"/>
      </w:pPr>
    </w:lvl>
  </w:abstractNum>
  <w:abstractNum w:abstractNumId="42" w15:restartNumberingAfterBreak="0">
    <w:nsid w:val="6AD8221A"/>
    <w:multiLevelType w:val="hybridMultilevel"/>
    <w:tmpl w:val="E2928BBE"/>
    <w:lvl w:ilvl="0" w:tplc="2A24F800">
      <w:start w:val="1"/>
      <w:numFmt w:val="lowerLetter"/>
      <w:lvlText w:val="%1)"/>
      <w:lvlJc w:val="left"/>
      <w:pPr>
        <w:ind w:left="1068" w:hanging="360"/>
      </w:pPr>
      <w:rPr>
        <w:rFonts w:hint="default"/>
        <w:b/>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3" w15:restartNumberingAfterBreak="0">
    <w:nsid w:val="6CED11A9"/>
    <w:multiLevelType w:val="hybridMultilevel"/>
    <w:tmpl w:val="82346392"/>
    <w:lvl w:ilvl="0" w:tplc="A4806C82">
      <w:start w:val="4"/>
      <w:numFmt w:val="bullet"/>
      <w:lvlText w:val="-"/>
      <w:lvlJc w:val="left"/>
      <w:pPr>
        <w:ind w:left="2534" w:hanging="360"/>
      </w:pPr>
      <w:rPr>
        <w:rFonts w:ascii="Times New Roman" w:eastAsiaTheme="minorHAnsi" w:hAnsi="Times New Roman" w:cs="Times New Roman" w:hint="default"/>
        <w:b/>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4" w15:restartNumberingAfterBreak="0">
    <w:nsid w:val="6DEC3E3B"/>
    <w:multiLevelType w:val="hybridMultilevel"/>
    <w:tmpl w:val="3B5CB69A"/>
    <w:lvl w:ilvl="0" w:tplc="A4806C82">
      <w:start w:val="4"/>
      <w:numFmt w:val="bullet"/>
      <w:lvlText w:val="-"/>
      <w:lvlJc w:val="left"/>
      <w:pPr>
        <w:ind w:left="720" w:hanging="360"/>
      </w:pPr>
      <w:rPr>
        <w:rFonts w:ascii="Times New Roman" w:eastAsiaTheme="minorHAnsi"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0CF16B7"/>
    <w:multiLevelType w:val="hybridMultilevel"/>
    <w:tmpl w:val="62FA793E"/>
    <w:lvl w:ilvl="0" w:tplc="E7E841B6">
      <w:start w:val="2"/>
      <w:numFmt w:val="bullet"/>
      <w:lvlText w:val="-"/>
      <w:lvlJc w:val="left"/>
      <w:pPr>
        <w:ind w:left="1080" w:hanging="360"/>
      </w:pPr>
      <w:rPr>
        <w:rFonts w:ascii="Arial" w:eastAsia="Calibri"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72422DED"/>
    <w:multiLevelType w:val="hybridMultilevel"/>
    <w:tmpl w:val="8BE08BE2"/>
    <w:lvl w:ilvl="0" w:tplc="E9FE5828">
      <w:start w:val="2"/>
      <w:numFmt w:val="bullet"/>
      <w:lvlText w:val="-"/>
      <w:lvlJc w:val="left"/>
      <w:pPr>
        <w:ind w:left="720" w:hanging="360"/>
      </w:pPr>
      <w:rPr>
        <w:rFonts w:ascii="Arial" w:eastAsia="Calibri" w:hAnsi="Arial" w:cs="Aria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74802F11"/>
    <w:multiLevelType w:val="hybridMultilevel"/>
    <w:tmpl w:val="620E3C76"/>
    <w:lvl w:ilvl="0" w:tplc="44AABA58">
      <w:start w:val="1"/>
      <w:numFmt w:val="decimal"/>
      <w:lvlText w:val="%1)"/>
      <w:lvlJc w:val="left"/>
      <w:pPr>
        <w:ind w:left="1068" w:hanging="360"/>
      </w:pPr>
      <w:rPr>
        <w:rFonts w:hint="default"/>
        <w:b/>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8" w15:restartNumberingAfterBreak="0">
    <w:nsid w:val="7B76277F"/>
    <w:multiLevelType w:val="multilevel"/>
    <w:tmpl w:val="B86EDD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i w:val="0"/>
        <w:vertAlign w:val="baseline"/>
      </w:rPr>
    </w:lvl>
    <w:lvl w:ilvl="2">
      <w:start w:val="1"/>
      <w:numFmt w:val="decimal"/>
      <w:lvlText w:val="%1.%2.%3."/>
      <w:lvlJc w:val="left"/>
      <w:pPr>
        <w:ind w:left="4690" w:hanging="720"/>
      </w:pPr>
      <w:rPr>
        <w:rFonts w:hint="default"/>
        <w:b/>
        <w:color w:val="auto"/>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BD158FF"/>
    <w:multiLevelType w:val="multilevel"/>
    <w:tmpl w:val="0E86824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BDA2583"/>
    <w:multiLevelType w:val="hybridMultilevel"/>
    <w:tmpl w:val="86A276E2"/>
    <w:lvl w:ilvl="0" w:tplc="280A0005">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1" w15:restartNumberingAfterBreak="0">
    <w:nsid w:val="7C6F744F"/>
    <w:multiLevelType w:val="hybridMultilevel"/>
    <w:tmpl w:val="8CC27BBA"/>
    <w:lvl w:ilvl="0" w:tplc="E7E841B6">
      <w:start w:val="2"/>
      <w:numFmt w:val="bullet"/>
      <w:lvlText w:val="-"/>
      <w:lvlJc w:val="left"/>
      <w:pPr>
        <w:ind w:left="1068" w:hanging="360"/>
      </w:pPr>
      <w:rPr>
        <w:rFonts w:ascii="Arial" w:eastAsia="Calibri" w:hAnsi="Arial" w:cs="Arial" w:hint="default"/>
        <w:b/>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num w:numId="1">
    <w:abstractNumId w:val="27"/>
  </w:num>
  <w:num w:numId="2">
    <w:abstractNumId w:val="37"/>
  </w:num>
  <w:num w:numId="3">
    <w:abstractNumId w:val="46"/>
  </w:num>
  <w:num w:numId="4">
    <w:abstractNumId w:val="16"/>
  </w:num>
  <w:num w:numId="5">
    <w:abstractNumId w:val="48"/>
  </w:num>
  <w:num w:numId="6">
    <w:abstractNumId w:val="49"/>
  </w:num>
  <w:num w:numId="7">
    <w:abstractNumId w:val="4"/>
  </w:num>
  <w:num w:numId="8">
    <w:abstractNumId w:val="15"/>
  </w:num>
  <w:num w:numId="9">
    <w:abstractNumId w:val="20"/>
  </w:num>
  <w:num w:numId="10">
    <w:abstractNumId w:val="19"/>
  </w:num>
  <w:num w:numId="11">
    <w:abstractNumId w:val="36"/>
  </w:num>
  <w:num w:numId="12">
    <w:abstractNumId w:val="30"/>
  </w:num>
  <w:num w:numId="13">
    <w:abstractNumId w:val="11"/>
  </w:num>
  <w:num w:numId="14">
    <w:abstractNumId w:val="12"/>
  </w:num>
  <w:num w:numId="15">
    <w:abstractNumId w:val="26"/>
  </w:num>
  <w:num w:numId="16">
    <w:abstractNumId w:val="34"/>
  </w:num>
  <w:num w:numId="17">
    <w:abstractNumId w:val="22"/>
  </w:num>
  <w:num w:numId="18">
    <w:abstractNumId w:val="42"/>
  </w:num>
  <w:num w:numId="19">
    <w:abstractNumId w:val="2"/>
  </w:num>
  <w:num w:numId="20">
    <w:abstractNumId w:val="13"/>
  </w:num>
  <w:num w:numId="21">
    <w:abstractNumId w:val="44"/>
  </w:num>
  <w:num w:numId="22">
    <w:abstractNumId w:val="17"/>
  </w:num>
  <w:num w:numId="23">
    <w:abstractNumId w:val="14"/>
  </w:num>
  <w:num w:numId="24">
    <w:abstractNumId w:val="35"/>
  </w:num>
  <w:num w:numId="25">
    <w:abstractNumId w:val="23"/>
  </w:num>
  <w:num w:numId="26">
    <w:abstractNumId w:val="1"/>
  </w:num>
  <w:num w:numId="27">
    <w:abstractNumId w:val="3"/>
  </w:num>
  <w:num w:numId="28">
    <w:abstractNumId w:val="0"/>
  </w:num>
  <w:num w:numId="29">
    <w:abstractNumId w:val="25"/>
  </w:num>
  <w:num w:numId="30">
    <w:abstractNumId w:val="41"/>
  </w:num>
  <w:num w:numId="31">
    <w:abstractNumId w:val="31"/>
  </w:num>
  <w:num w:numId="32">
    <w:abstractNumId w:val="9"/>
  </w:num>
  <w:num w:numId="33">
    <w:abstractNumId w:val="21"/>
  </w:num>
  <w:num w:numId="34">
    <w:abstractNumId w:val="8"/>
  </w:num>
  <w:num w:numId="35">
    <w:abstractNumId w:val="32"/>
  </w:num>
  <w:num w:numId="36">
    <w:abstractNumId w:val="18"/>
  </w:num>
  <w:num w:numId="37">
    <w:abstractNumId w:val="40"/>
  </w:num>
  <w:num w:numId="38">
    <w:abstractNumId w:val="5"/>
  </w:num>
  <w:num w:numId="39">
    <w:abstractNumId w:val="7"/>
  </w:num>
  <w:num w:numId="40">
    <w:abstractNumId w:val="50"/>
  </w:num>
  <w:num w:numId="41">
    <w:abstractNumId w:val="29"/>
  </w:num>
  <w:num w:numId="42">
    <w:abstractNumId w:val="28"/>
  </w:num>
  <w:num w:numId="43">
    <w:abstractNumId w:val="24"/>
  </w:num>
  <w:num w:numId="44">
    <w:abstractNumId w:val="45"/>
  </w:num>
  <w:num w:numId="45">
    <w:abstractNumId w:val="6"/>
  </w:num>
  <w:num w:numId="46">
    <w:abstractNumId w:val="39"/>
  </w:num>
  <w:num w:numId="47">
    <w:abstractNumId w:val="51"/>
  </w:num>
  <w:num w:numId="48">
    <w:abstractNumId w:val="33"/>
  </w:num>
  <w:num w:numId="49">
    <w:abstractNumId w:val="38"/>
  </w:num>
  <w:num w:numId="50">
    <w:abstractNumId w:val="47"/>
  </w:num>
  <w:num w:numId="51">
    <w:abstractNumId w:val="43"/>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dseef5udfprqeps0e5fdv6waw9wazdtadw&quot;&gt;Tesiss&lt;record-ids&gt;&lt;item&gt;2&lt;/item&gt;&lt;item&gt;5&lt;/item&gt;&lt;item&gt;6&lt;/item&gt;&lt;item&gt;7&lt;/item&gt;&lt;item&gt;10&lt;/item&gt;&lt;item&gt;12&lt;/item&gt;&lt;item&gt;13&lt;/item&gt;&lt;item&gt;15&lt;/item&gt;&lt;item&gt;21&lt;/item&gt;&lt;item&gt;22&lt;/item&gt;&lt;item&gt;23&lt;/item&gt;&lt;item&gt;24&lt;/item&gt;&lt;item&gt;25&lt;/item&gt;&lt;item&gt;28&lt;/item&gt;&lt;item&gt;30&lt;/item&gt;&lt;item&gt;33&lt;/item&gt;&lt;item&gt;34&lt;/item&gt;&lt;item&gt;35&lt;/item&gt;&lt;item&gt;39&lt;/item&gt;&lt;item&gt;43&lt;/item&gt;&lt;item&gt;45&lt;/item&gt;&lt;item&gt;46&lt;/item&gt;&lt;item&gt;50&lt;/item&gt;&lt;item&gt;52&lt;/item&gt;&lt;item&gt;53&lt;/item&gt;&lt;item&gt;54&lt;/item&gt;&lt;item&gt;55&lt;/item&gt;&lt;item&gt;56&lt;/item&gt;&lt;item&gt;57&lt;/item&gt;&lt;item&gt;58&lt;/item&gt;&lt;item&gt;59&lt;/item&gt;&lt;item&gt;60&lt;/item&gt;&lt;item&gt;62&lt;/item&gt;&lt;item&gt;63&lt;/item&gt;&lt;item&gt;64&lt;/item&gt;&lt;item&gt;66&lt;/item&gt;&lt;item&gt;67&lt;/item&gt;&lt;item&gt;68&lt;/item&gt;&lt;item&gt;69&lt;/item&gt;&lt;item&gt;70&lt;/item&gt;&lt;item&gt;71&lt;/item&gt;&lt;item&gt;72&lt;/item&gt;&lt;item&gt;73&lt;/item&gt;&lt;item&gt;78&lt;/item&gt;&lt;item&gt;79&lt;/item&gt;&lt;item&gt;83&lt;/item&gt;&lt;item&gt;86&lt;/item&gt;&lt;item&gt;87&lt;/item&gt;&lt;item&gt;88&lt;/item&gt;&lt;item&gt;89&lt;/item&gt;&lt;item&gt;90&lt;/item&gt;&lt;item&gt;91&lt;/item&gt;&lt;item&gt;92&lt;/item&gt;&lt;item&gt;93&lt;/item&gt;&lt;item&gt;94&lt;/item&gt;&lt;item&gt;95&lt;/item&gt;&lt;item&gt;96&lt;/item&gt;&lt;item&gt;97&lt;/item&gt;&lt;item&gt;98&lt;/item&gt;&lt;item&gt;99&lt;/item&gt;&lt;item&gt;101&lt;/item&gt;&lt;item&gt;102&lt;/item&gt;&lt;item&gt;103&lt;/item&gt;&lt;item&gt;104&lt;/item&gt;&lt;item&gt;105&lt;/item&gt;&lt;item&gt;108&lt;/item&gt;&lt;item&gt;109&lt;/item&gt;&lt;item&gt;110&lt;/item&gt;&lt;/record-ids&gt;&lt;/item&gt;&lt;/Libraries&gt;"/>
  </w:docVars>
  <w:rsids>
    <w:rsidRoot w:val="00EC4AD9"/>
    <w:rsid w:val="000009F7"/>
    <w:rsid w:val="00001BB9"/>
    <w:rsid w:val="00001C92"/>
    <w:rsid w:val="00002171"/>
    <w:rsid w:val="0000357F"/>
    <w:rsid w:val="00005663"/>
    <w:rsid w:val="000057B7"/>
    <w:rsid w:val="0001008B"/>
    <w:rsid w:val="0001025C"/>
    <w:rsid w:val="00011407"/>
    <w:rsid w:val="00011C53"/>
    <w:rsid w:val="00012CD4"/>
    <w:rsid w:val="000132EE"/>
    <w:rsid w:val="00014564"/>
    <w:rsid w:val="00015ECC"/>
    <w:rsid w:val="00017717"/>
    <w:rsid w:val="00017A1F"/>
    <w:rsid w:val="00020059"/>
    <w:rsid w:val="00020235"/>
    <w:rsid w:val="0002040A"/>
    <w:rsid w:val="0002147D"/>
    <w:rsid w:val="00023D6A"/>
    <w:rsid w:val="00024760"/>
    <w:rsid w:val="00024882"/>
    <w:rsid w:val="000266C9"/>
    <w:rsid w:val="00031E07"/>
    <w:rsid w:val="00032742"/>
    <w:rsid w:val="000332F7"/>
    <w:rsid w:val="00035837"/>
    <w:rsid w:val="00035E10"/>
    <w:rsid w:val="00037CC9"/>
    <w:rsid w:val="00040EBA"/>
    <w:rsid w:val="00042313"/>
    <w:rsid w:val="00043D1A"/>
    <w:rsid w:val="00043E6D"/>
    <w:rsid w:val="00044A9D"/>
    <w:rsid w:val="000452CA"/>
    <w:rsid w:val="00045B8A"/>
    <w:rsid w:val="000463CE"/>
    <w:rsid w:val="00046650"/>
    <w:rsid w:val="00047524"/>
    <w:rsid w:val="000478D5"/>
    <w:rsid w:val="00047B96"/>
    <w:rsid w:val="00051096"/>
    <w:rsid w:val="00051998"/>
    <w:rsid w:val="00052A5B"/>
    <w:rsid w:val="000539A9"/>
    <w:rsid w:val="00054D0A"/>
    <w:rsid w:val="00054EED"/>
    <w:rsid w:val="00055DF0"/>
    <w:rsid w:val="00056210"/>
    <w:rsid w:val="00056A76"/>
    <w:rsid w:val="00056B87"/>
    <w:rsid w:val="00057225"/>
    <w:rsid w:val="000575C4"/>
    <w:rsid w:val="000618D8"/>
    <w:rsid w:val="00061D05"/>
    <w:rsid w:val="0006298D"/>
    <w:rsid w:val="00062D60"/>
    <w:rsid w:val="00063E92"/>
    <w:rsid w:val="0006432E"/>
    <w:rsid w:val="0006482B"/>
    <w:rsid w:val="00066A0D"/>
    <w:rsid w:val="00066D89"/>
    <w:rsid w:val="00067782"/>
    <w:rsid w:val="00067AE8"/>
    <w:rsid w:val="0007013C"/>
    <w:rsid w:val="00070773"/>
    <w:rsid w:val="0007108B"/>
    <w:rsid w:val="000711DE"/>
    <w:rsid w:val="00071EC7"/>
    <w:rsid w:val="000720C7"/>
    <w:rsid w:val="00072200"/>
    <w:rsid w:val="00072CFF"/>
    <w:rsid w:val="0007692C"/>
    <w:rsid w:val="00077196"/>
    <w:rsid w:val="00080016"/>
    <w:rsid w:val="00080602"/>
    <w:rsid w:val="00080884"/>
    <w:rsid w:val="000809E4"/>
    <w:rsid w:val="000810EB"/>
    <w:rsid w:val="000813F8"/>
    <w:rsid w:val="00081BD5"/>
    <w:rsid w:val="0008205B"/>
    <w:rsid w:val="000822DC"/>
    <w:rsid w:val="00082590"/>
    <w:rsid w:val="00084095"/>
    <w:rsid w:val="00084B57"/>
    <w:rsid w:val="00084EC5"/>
    <w:rsid w:val="00086CA4"/>
    <w:rsid w:val="000874F1"/>
    <w:rsid w:val="00090B19"/>
    <w:rsid w:val="00090DA7"/>
    <w:rsid w:val="00091298"/>
    <w:rsid w:val="000915DC"/>
    <w:rsid w:val="000918AB"/>
    <w:rsid w:val="000926D7"/>
    <w:rsid w:val="00093A82"/>
    <w:rsid w:val="000947E0"/>
    <w:rsid w:val="000949E6"/>
    <w:rsid w:val="0009518B"/>
    <w:rsid w:val="00095516"/>
    <w:rsid w:val="0009575A"/>
    <w:rsid w:val="00096972"/>
    <w:rsid w:val="00096C6B"/>
    <w:rsid w:val="000A01DC"/>
    <w:rsid w:val="000A0A85"/>
    <w:rsid w:val="000A160F"/>
    <w:rsid w:val="000A1A8F"/>
    <w:rsid w:val="000A1D0F"/>
    <w:rsid w:val="000A238C"/>
    <w:rsid w:val="000A25A2"/>
    <w:rsid w:val="000A3FB1"/>
    <w:rsid w:val="000A595A"/>
    <w:rsid w:val="000A68F4"/>
    <w:rsid w:val="000A6D67"/>
    <w:rsid w:val="000A7C03"/>
    <w:rsid w:val="000B0434"/>
    <w:rsid w:val="000B07F4"/>
    <w:rsid w:val="000B09C5"/>
    <w:rsid w:val="000B1330"/>
    <w:rsid w:val="000B2373"/>
    <w:rsid w:val="000B3425"/>
    <w:rsid w:val="000B3A59"/>
    <w:rsid w:val="000B45B0"/>
    <w:rsid w:val="000C04AB"/>
    <w:rsid w:val="000C2050"/>
    <w:rsid w:val="000C2BD5"/>
    <w:rsid w:val="000C4370"/>
    <w:rsid w:val="000C4735"/>
    <w:rsid w:val="000C56BB"/>
    <w:rsid w:val="000C5D62"/>
    <w:rsid w:val="000C6934"/>
    <w:rsid w:val="000C76ED"/>
    <w:rsid w:val="000D13ED"/>
    <w:rsid w:val="000D28A7"/>
    <w:rsid w:val="000D2CFF"/>
    <w:rsid w:val="000D32A8"/>
    <w:rsid w:val="000D4746"/>
    <w:rsid w:val="000D5A6B"/>
    <w:rsid w:val="000D5E1F"/>
    <w:rsid w:val="000D6B30"/>
    <w:rsid w:val="000D7C96"/>
    <w:rsid w:val="000E072C"/>
    <w:rsid w:val="000E148D"/>
    <w:rsid w:val="000E202D"/>
    <w:rsid w:val="000E225E"/>
    <w:rsid w:val="000E32CB"/>
    <w:rsid w:val="000E34A4"/>
    <w:rsid w:val="000E38BF"/>
    <w:rsid w:val="000E3936"/>
    <w:rsid w:val="000E47DC"/>
    <w:rsid w:val="000E5090"/>
    <w:rsid w:val="000E51B2"/>
    <w:rsid w:val="000E7D70"/>
    <w:rsid w:val="000E7F31"/>
    <w:rsid w:val="000F0309"/>
    <w:rsid w:val="000F044D"/>
    <w:rsid w:val="000F0BCE"/>
    <w:rsid w:val="000F181E"/>
    <w:rsid w:val="000F1D0A"/>
    <w:rsid w:val="000F2DF7"/>
    <w:rsid w:val="000F3889"/>
    <w:rsid w:val="000F3E8D"/>
    <w:rsid w:val="000F4D01"/>
    <w:rsid w:val="000F55FC"/>
    <w:rsid w:val="000F621C"/>
    <w:rsid w:val="000F688A"/>
    <w:rsid w:val="0010046C"/>
    <w:rsid w:val="00101004"/>
    <w:rsid w:val="00101397"/>
    <w:rsid w:val="00101A3E"/>
    <w:rsid w:val="00102CBD"/>
    <w:rsid w:val="00102CCF"/>
    <w:rsid w:val="00103350"/>
    <w:rsid w:val="0010348F"/>
    <w:rsid w:val="00103CFD"/>
    <w:rsid w:val="00106453"/>
    <w:rsid w:val="00110765"/>
    <w:rsid w:val="00111125"/>
    <w:rsid w:val="0011241C"/>
    <w:rsid w:val="001130C4"/>
    <w:rsid w:val="001136F3"/>
    <w:rsid w:val="001143D6"/>
    <w:rsid w:val="00115948"/>
    <w:rsid w:val="00115C07"/>
    <w:rsid w:val="00116BC0"/>
    <w:rsid w:val="001226FA"/>
    <w:rsid w:val="00123A8D"/>
    <w:rsid w:val="0012458E"/>
    <w:rsid w:val="001247F0"/>
    <w:rsid w:val="00125D5C"/>
    <w:rsid w:val="0012663B"/>
    <w:rsid w:val="00126A63"/>
    <w:rsid w:val="001276E9"/>
    <w:rsid w:val="001310BF"/>
    <w:rsid w:val="00131A9C"/>
    <w:rsid w:val="00131D89"/>
    <w:rsid w:val="0013287C"/>
    <w:rsid w:val="00132F60"/>
    <w:rsid w:val="00133745"/>
    <w:rsid w:val="001361BF"/>
    <w:rsid w:val="00140FED"/>
    <w:rsid w:val="001415FB"/>
    <w:rsid w:val="00141A6B"/>
    <w:rsid w:val="001426A6"/>
    <w:rsid w:val="0014283A"/>
    <w:rsid w:val="00142DE6"/>
    <w:rsid w:val="00142F5F"/>
    <w:rsid w:val="001438CF"/>
    <w:rsid w:val="00143910"/>
    <w:rsid w:val="001452A9"/>
    <w:rsid w:val="00146133"/>
    <w:rsid w:val="00146644"/>
    <w:rsid w:val="00146D80"/>
    <w:rsid w:val="00147CC6"/>
    <w:rsid w:val="00152570"/>
    <w:rsid w:val="00153E54"/>
    <w:rsid w:val="0015422D"/>
    <w:rsid w:val="00154366"/>
    <w:rsid w:val="00154579"/>
    <w:rsid w:val="00154A78"/>
    <w:rsid w:val="00154DB5"/>
    <w:rsid w:val="001551D7"/>
    <w:rsid w:val="001554F5"/>
    <w:rsid w:val="0015620E"/>
    <w:rsid w:val="00156AEB"/>
    <w:rsid w:val="00156E2F"/>
    <w:rsid w:val="00156E88"/>
    <w:rsid w:val="00156F99"/>
    <w:rsid w:val="001571B8"/>
    <w:rsid w:val="00157915"/>
    <w:rsid w:val="001600BA"/>
    <w:rsid w:val="00163323"/>
    <w:rsid w:val="00163547"/>
    <w:rsid w:val="001635AA"/>
    <w:rsid w:val="001659A3"/>
    <w:rsid w:val="00165A4D"/>
    <w:rsid w:val="00166369"/>
    <w:rsid w:val="00166F87"/>
    <w:rsid w:val="00167929"/>
    <w:rsid w:val="00170EEC"/>
    <w:rsid w:val="00172E4A"/>
    <w:rsid w:val="00172F83"/>
    <w:rsid w:val="001735C4"/>
    <w:rsid w:val="00173D24"/>
    <w:rsid w:val="00174CDE"/>
    <w:rsid w:val="00174F26"/>
    <w:rsid w:val="00175347"/>
    <w:rsid w:val="001759D1"/>
    <w:rsid w:val="0017628C"/>
    <w:rsid w:val="001803F0"/>
    <w:rsid w:val="00180A54"/>
    <w:rsid w:val="0018119B"/>
    <w:rsid w:val="0018229E"/>
    <w:rsid w:val="001835EC"/>
    <w:rsid w:val="00185520"/>
    <w:rsid w:val="00185FC2"/>
    <w:rsid w:val="00186345"/>
    <w:rsid w:val="00186559"/>
    <w:rsid w:val="00190B85"/>
    <w:rsid w:val="00190CA3"/>
    <w:rsid w:val="001912C1"/>
    <w:rsid w:val="00192711"/>
    <w:rsid w:val="00192BBE"/>
    <w:rsid w:val="00193274"/>
    <w:rsid w:val="001932A0"/>
    <w:rsid w:val="001934B4"/>
    <w:rsid w:val="001945DC"/>
    <w:rsid w:val="00196442"/>
    <w:rsid w:val="0019734C"/>
    <w:rsid w:val="001A0578"/>
    <w:rsid w:val="001A1FD1"/>
    <w:rsid w:val="001A252C"/>
    <w:rsid w:val="001A3166"/>
    <w:rsid w:val="001A45CF"/>
    <w:rsid w:val="001A4996"/>
    <w:rsid w:val="001A4FE7"/>
    <w:rsid w:val="001A5104"/>
    <w:rsid w:val="001A5415"/>
    <w:rsid w:val="001A7399"/>
    <w:rsid w:val="001A7785"/>
    <w:rsid w:val="001B13F5"/>
    <w:rsid w:val="001B1E68"/>
    <w:rsid w:val="001B2208"/>
    <w:rsid w:val="001B290A"/>
    <w:rsid w:val="001B2BD4"/>
    <w:rsid w:val="001B2D7E"/>
    <w:rsid w:val="001B307E"/>
    <w:rsid w:val="001B445A"/>
    <w:rsid w:val="001B449B"/>
    <w:rsid w:val="001B5C30"/>
    <w:rsid w:val="001B60F0"/>
    <w:rsid w:val="001B6569"/>
    <w:rsid w:val="001C020D"/>
    <w:rsid w:val="001C0EE2"/>
    <w:rsid w:val="001C218C"/>
    <w:rsid w:val="001C235F"/>
    <w:rsid w:val="001C33F1"/>
    <w:rsid w:val="001C5AFF"/>
    <w:rsid w:val="001C6167"/>
    <w:rsid w:val="001C637C"/>
    <w:rsid w:val="001C67DE"/>
    <w:rsid w:val="001C7A17"/>
    <w:rsid w:val="001C7C59"/>
    <w:rsid w:val="001D060D"/>
    <w:rsid w:val="001D2A8F"/>
    <w:rsid w:val="001D2B70"/>
    <w:rsid w:val="001D3019"/>
    <w:rsid w:val="001D32D9"/>
    <w:rsid w:val="001D52A6"/>
    <w:rsid w:val="001D5851"/>
    <w:rsid w:val="001D61C7"/>
    <w:rsid w:val="001D774A"/>
    <w:rsid w:val="001E0568"/>
    <w:rsid w:val="001E11DF"/>
    <w:rsid w:val="001E2A3E"/>
    <w:rsid w:val="001E32C9"/>
    <w:rsid w:val="001E3FF5"/>
    <w:rsid w:val="001E43E6"/>
    <w:rsid w:val="001E4748"/>
    <w:rsid w:val="001E4B8B"/>
    <w:rsid w:val="001E5859"/>
    <w:rsid w:val="001E7FFA"/>
    <w:rsid w:val="001F078C"/>
    <w:rsid w:val="001F178A"/>
    <w:rsid w:val="001F31C5"/>
    <w:rsid w:val="001F43D5"/>
    <w:rsid w:val="001F59EF"/>
    <w:rsid w:val="0020044D"/>
    <w:rsid w:val="00200EB4"/>
    <w:rsid w:val="00200EBB"/>
    <w:rsid w:val="00202706"/>
    <w:rsid w:val="002035B4"/>
    <w:rsid w:val="00203EED"/>
    <w:rsid w:val="0020489A"/>
    <w:rsid w:val="002049A4"/>
    <w:rsid w:val="00205AF9"/>
    <w:rsid w:val="00210628"/>
    <w:rsid w:val="00210790"/>
    <w:rsid w:val="00211C54"/>
    <w:rsid w:val="00211CA9"/>
    <w:rsid w:val="00213254"/>
    <w:rsid w:val="002133E7"/>
    <w:rsid w:val="00214496"/>
    <w:rsid w:val="00214815"/>
    <w:rsid w:val="0021492E"/>
    <w:rsid w:val="002164B1"/>
    <w:rsid w:val="002206B7"/>
    <w:rsid w:val="00220C3B"/>
    <w:rsid w:val="00221547"/>
    <w:rsid w:val="00221793"/>
    <w:rsid w:val="00221807"/>
    <w:rsid w:val="0022215B"/>
    <w:rsid w:val="00222565"/>
    <w:rsid w:val="00223718"/>
    <w:rsid w:val="0022374B"/>
    <w:rsid w:val="002238D0"/>
    <w:rsid w:val="0022405B"/>
    <w:rsid w:val="00224FB3"/>
    <w:rsid w:val="00225BBF"/>
    <w:rsid w:val="00230F98"/>
    <w:rsid w:val="00231149"/>
    <w:rsid w:val="00231A3F"/>
    <w:rsid w:val="00234036"/>
    <w:rsid w:val="0023532A"/>
    <w:rsid w:val="0023761C"/>
    <w:rsid w:val="00240A39"/>
    <w:rsid w:val="00241B9F"/>
    <w:rsid w:val="0024204B"/>
    <w:rsid w:val="00243967"/>
    <w:rsid w:val="00243C32"/>
    <w:rsid w:val="002441EC"/>
    <w:rsid w:val="002454D5"/>
    <w:rsid w:val="002459EF"/>
    <w:rsid w:val="002504EA"/>
    <w:rsid w:val="00250E59"/>
    <w:rsid w:val="0025163E"/>
    <w:rsid w:val="0025179C"/>
    <w:rsid w:val="00252035"/>
    <w:rsid w:val="00252588"/>
    <w:rsid w:val="00253D64"/>
    <w:rsid w:val="00254F7C"/>
    <w:rsid w:val="002560A7"/>
    <w:rsid w:val="00257987"/>
    <w:rsid w:val="00260746"/>
    <w:rsid w:val="0026093B"/>
    <w:rsid w:val="0026208F"/>
    <w:rsid w:val="00262385"/>
    <w:rsid w:val="00262471"/>
    <w:rsid w:val="00262FE6"/>
    <w:rsid w:val="00267426"/>
    <w:rsid w:val="002700C9"/>
    <w:rsid w:val="00270626"/>
    <w:rsid w:val="00272ACA"/>
    <w:rsid w:val="002736F7"/>
    <w:rsid w:val="00275D76"/>
    <w:rsid w:val="00280444"/>
    <w:rsid w:val="00280656"/>
    <w:rsid w:val="002806C2"/>
    <w:rsid w:val="00280CAD"/>
    <w:rsid w:val="00280FB0"/>
    <w:rsid w:val="0028296C"/>
    <w:rsid w:val="00283987"/>
    <w:rsid w:val="0028404F"/>
    <w:rsid w:val="00284526"/>
    <w:rsid w:val="00284989"/>
    <w:rsid w:val="00284C4E"/>
    <w:rsid w:val="00286E3A"/>
    <w:rsid w:val="0029264C"/>
    <w:rsid w:val="00293F22"/>
    <w:rsid w:val="00295D5E"/>
    <w:rsid w:val="0029710E"/>
    <w:rsid w:val="00297B82"/>
    <w:rsid w:val="002A0A7C"/>
    <w:rsid w:val="002A16EF"/>
    <w:rsid w:val="002A20D0"/>
    <w:rsid w:val="002A342C"/>
    <w:rsid w:val="002A5B33"/>
    <w:rsid w:val="002A6980"/>
    <w:rsid w:val="002B0139"/>
    <w:rsid w:val="002B0754"/>
    <w:rsid w:val="002B090B"/>
    <w:rsid w:val="002B0B9A"/>
    <w:rsid w:val="002B1122"/>
    <w:rsid w:val="002B138E"/>
    <w:rsid w:val="002B1BFE"/>
    <w:rsid w:val="002B1FC9"/>
    <w:rsid w:val="002B533C"/>
    <w:rsid w:val="002B5342"/>
    <w:rsid w:val="002B617C"/>
    <w:rsid w:val="002B7026"/>
    <w:rsid w:val="002B72C9"/>
    <w:rsid w:val="002C063C"/>
    <w:rsid w:val="002C0AC4"/>
    <w:rsid w:val="002C0F60"/>
    <w:rsid w:val="002C141F"/>
    <w:rsid w:val="002C145F"/>
    <w:rsid w:val="002C14C4"/>
    <w:rsid w:val="002C20CB"/>
    <w:rsid w:val="002C23EC"/>
    <w:rsid w:val="002C5245"/>
    <w:rsid w:val="002C714A"/>
    <w:rsid w:val="002C78C5"/>
    <w:rsid w:val="002C7926"/>
    <w:rsid w:val="002D08B4"/>
    <w:rsid w:val="002D1809"/>
    <w:rsid w:val="002D1972"/>
    <w:rsid w:val="002D1EE7"/>
    <w:rsid w:val="002D270F"/>
    <w:rsid w:val="002D271B"/>
    <w:rsid w:val="002D447A"/>
    <w:rsid w:val="002D4C30"/>
    <w:rsid w:val="002D6226"/>
    <w:rsid w:val="002E0029"/>
    <w:rsid w:val="002E1A28"/>
    <w:rsid w:val="002E33BC"/>
    <w:rsid w:val="002E35FA"/>
    <w:rsid w:val="002E3F3D"/>
    <w:rsid w:val="002E496B"/>
    <w:rsid w:val="002E529B"/>
    <w:rsid w:val="002E542F"/>
    <w:rsid w:val="002E66A8"/>
    <w:rsid w:val="002E6D81"/>
    <w:rsid w:val="002E7DB8"/>
    <w:rsid w:val="002F002B"/>
    <w:rsid w:val="002F2252"/>
    <w:rsid w:val="002F28AC"/>
    <w:rsid w:val="002F2FC9"/>
    <w:rsid w:val="002F34F6"/>
    <w:rsid w:val="002F3840"/>
    <w:rsid w:val="002F3C68"/>
    <w:rsid w:val="002F4202"/>
    <w:rsid w:val="002F6040"/>
    <w:rsid w:val="00300B83"/>
    <w:rsid w:val="00301C60"/>
    <w:rsid w:val="00301ECF"/>
    <w:rsid w:val="00301FFC"/>
    <w:rsid w:val="003033EC"/>
    <w:rsid w:val="00303614"/>
    <w:rsid w:val="003041D0"/>
    <w:rsid w:val="00304457"/>
    <w:rsid w:val="00304667"/>
    <w:rsid w:val="0030466B"/>
    <w:rsid w:val="00305EC1"/>
    <w:rsid w:val="00306276"/>
    <w:rsid w:val="00307952"/>
    <w:rsid w:val="00310E13"/>
    <w:rsid w:val="00311AE5"/>
    <w:rsid w:val="00311CAE"/>
    <w:rsid w:val="003127A8"/>
    <w:rsid w:val="00312897"/>
    <w:rsid w:val="00312B72"/>
    <w:rsid w:val="00312F13"/>
    <w:rsid w:val="00314604"/>
    <w:rsid w:val="0031486E"/>
    <w:rsid w:val="00315DF6"/>
    <w:rsid w:val="00315FB4"/>
    <w:rsid w:val="00317EDD"/>
    <w:rsid w:val="0032064E"/>
    <w:rsid w:val="00321A99"/>
    <w:rsid w:val="00321CBD"/>
    <w:rsid w:val="003229B6"/>
    <w:rsid w:val="00322F47"/>
    <w:rsid w:val="003235A3"/>
    <w:rsid w:val="00323E5E"/>
    <w:rsid w:val="00325D33"/>
    <w:rsid w:val="003268FE"/>
    <w:rsid w:val="00327066"/>
    <w:rsid w:val="0032757E"/>
    <w:rsid w:val="00327EAB"/>
    <w:rsid w:val="0033204A"/>
    <w:rsid w:val="00333013"/>
    <w:rsid w:val="00333355"/>
    <w:rsid w:val="00336E62"/>
    <w:rsid w:val="003376BB"/>
    <w:rsid w:val="00341159"/>
    <w:rsid w:val="003419CE"/>
    <w:rsid w:val="0034474C"/>
    <w:rsid w:val="00344DDB"/>
    <w:rsid w:val="00344F5C"/>
    <w:rsid w:val="00345869"/>
    <w:rsid w:val="00345BD1"/>
    <w:rsid w:val="00345C81"/>
    <w:rsid w:val="00346842"/>
    <w:rsid w:val="00346DC9"/>
    <w:rsid w:val="00347447"/>
    <w:rsid w:val="00351863"/>
    <w:rsid w:val="00352C5B"/>
    <w:rsid w:val="003536D0"/>
    <w:rsid w:val="00353D38"/>
    <w:rsid w:val="00355A34"/>
    <w:rsid w:val="003601DE"/>
    <w:rsid w:val="003618B1"/>
    <w:rsid w:val="003619F7"/>
    <w:rsid w:val="00362B17"/>
    <w:rsid w:val="00362EAE"/>
    <w:rsid w:val="0036300E"/>
    <w:rsid w:val="00363BD9"/>
    <w:rsid w:val="00363DD0"/>
    <w:rsid w:val="00365337"/>
    <w:rsid w:val="00371328"/>
    <w:rsid w:val="0037346F"/>
    <w:rsid w:val="003735D3"/>
    <w:rsid w:val="0038059A"/>
    <w:rsid w:val="0038077A"/>
    <w:rsid w:val="00381FC0"/>
    <w:rsid w:val="00382A53"/>
    <w:rsid w:val="00383483"/>
    <w:rsid w:val="003844BF"/>
    <w:rsid w:val="0038472A"/>
    <w:rsid w:val="00384B4B"/>
    <w:rsid w:val="00387AD6"/>
    <w:rsid w:val="0039039A"/>
    <w:rsid w:val="0039215E"/>
    <w:rsid w:val="003927B2"/>
    <w:rsid w:val="003928B8"/>
    <w:rsid w:val="003941B4"/>
    <w:rsid w:val="003950DC"/>
    <w:rsid w:val="0039523A"/>
    <w:rsid w:val="003959CF"/>
    <w:rsid w:val="003963A1"/>
    <w:rsid w:val="00397228"/>
    <w:rsid w:val="003A09A4"/>
    <w:rsid w:val="003A0E29"/>
    <w:rsid w:val="003A1597"/>
    <w:rsid w:val="003A3610"/>
    <w:rsid w:val="003A3AD2"/>
    <w:rsid w:val="003A3C42"/>
    <w:rsid w:val="003A474D"/>
    <w:rsid w:val="003A5228"/>
    <w:rsid w:val="003A6069"/>
    <w:rsid w:val="003A6B67"/>
    <w:rsid w:val="003A6E74"/>
    <w:rsid w:val="003A7516"/>
    <w:rsid w:val="003A76E6"/>
    <w:rsid w:val="003B0840"/>
    <w:rsid w:val="003B0C4D"/>
    <w:rsid w:val="003B1E92"/>
    <w:rsid w:val="003B2904"/>
    <w:rsid w:val="003B3B29"/>
    <w:rsid w:val="003B45A0"/>
    <w:rsid w:val="003B6581"/>
    <w:rsid w:val="003C0099"/>
    <w:rsid w:val="003C0683"/>
    <w:rsid w:val="003C174C"/>
    <w:rsid w:val="003C2923"/>
    <w:rsid w:val="003C29D6"/>
    <w:rsid w:val="003C3842"/>
    <w:rsid w:val="003C4368"/>
    <w:rsid w:val="003C4972"/>
    <w:rsid w:val="003C4A03"/>
    <w:rsid w:val="003C62A5"/>
    <w:rsid w:val="003C724C"/>
    <w:rsid w:val="003D0F77"/>
    <w:rsid w:val="003D3470"/>
    <w:rsid w:val="003D3475"/>
    <w:rsid w:val="003D3C76"/>
    <w:rsid w:val="003D3CAD"/>
    <w:rsid w:val="003D3CC7"/>
    <w:rsid w:val="003D4462"/>
    <w:rsid w:val="003D4CA9"/>
    <w:rsid w:val="003D585B"/>
    <w:rsid w:val="003D7484"/>
    <w:rsid w:val="003D7546"/>
    <w:rsid w:val="003D7A33"/>
    <w:rsid w:val="003D7B8A"/>
    <w:rsid w:val="003E2CB3"/>
    <w:rsid w:val="003E3539"/>
    <w:rsid w:val="003E3F70"/>
    <w:rsid w:val="003E51FB"/>
    <w:rsid w:val="003E7097"/>
    <w:rsid w:val="003E7EC5"/>
    <w:rsid w:val="003F0867"/>
    <w:rsid w:val="003F165B"/>
    <w:rsid w:val="003F276F"/>
    <w:rsid w:val="003F2CA4"/>
    <w:rsid w:val="003F4122"/>
    <w:rsid w:val="003F4194"/>
    <w:rsid w:val="003F4714"/>
    <w:rsid w:val="003F479F"/>
    <w:rsid w:val="003F69B4"/>
    <w:rsid w:val="003F72A9"/>
    <w:rsid w:val="003F7E32"/>
    <w:rsid w:val="00400514"/>
    <w:rsid w:val="00400CF4"/>
    <w:rsid w:val="00401DBA"/>
    <w:rsid w:val="00402046"/>
    <w:rsid w:val="00403579"/>
    <w:rsid w:val="00403DC0"/>
    <w:rsid w:val="0040498E"/>
    <w:rsid w:val="00404A1C"/>
    <w:rsid w:val="00404C1A"/>
    <w:rsid w:val="00405B2B"/>
    <w:rsid w:val="004073BD"/>
    <w:rsid w:val="004103C3"/>
    <w:rsid w:val="00410D42"/>
    <w:rsid w:val="00411C3E"/>
    <w:rsid w:val="00413008"/>
    <w:rsid w:val="00415FA1"/>
    <w:rsid w:val="00415FEC"/>
    <w:rsid w:val="00416F11"/>
    <w:rsid w:val="00417180"/>
    <w:rsid w:val="00417409"/>
    <w:rsid w:val="0041777A"/>
    <w:rsid w:val="00417867"/>
    <w:rsid w:val="00420C5D"/>
    <w:rsid w:val="00421922"/>
    <w:rsid w:val="00421EBF"/>
    <w:rsid w:val="00422540"/>
    <w:rsid w:val="0042530B"/>
    <w:rsid w:val="00426F0F"/>
    <w:rsid w:val="00431DDA"/>
    <w:rsid w:val="00431E79"/>
    <w:rsid w:val="0043282B"/>
    <w:rsid w:val="0043313C"/>
    <w:rsid w:val="00434045"/>
    <w:rsid w:val="00434BC1"/>
    <w:rsid w:val="00435BCF"/>
    <w:rsid w:val="004374ED"/>
    <w:rsid w:val="00437BA5"/>
    <w:rsid w:val="00437BFF"/>
    <w:rsid w:val="00440CEB"/>
    <w:rsid w:val="004414AE"/>
    <w:rsid w:val="00441561"/>
    <w:rsid w:val="00441769"/>
    <w:rsid w:val="00441B28"/>
    <w:rsid w:val="004423B1"/>
    <w:rsid w:val="00442A8B"/>
    <w:rsid w:val="00442C0D"/>
    <w:rsid w:val="00444D46"/>
    <w:rsid w:val="00445C33"/>
    <w:rsid w:val="00447A7E"/>
    <w:rsid w:val="00450C1C"/>
    <w:rsid w:val="00451734"/>
    <w:rsid w:val="00451D75"/>
    <w:rsid w:val="00452428"/>
    <w:rsid w:val="00452D03"/>
    <w:rsid w:val="004543DB"/>
    <w:rsid w:val="00454C0D"/>
    <w:rsid w:val="004551ED"/>
    <w:rsid w:val="00456409"/>
    <w:rsid w:val="004569DD"/>
    <w:rsid w:val="00456DF9"/>
    <w:rsid w:val="00457845"/>
    <w:rsid w:val="00462580"/>
    <w:rsid w:val="00463175"/>
    <w:rsid w:val="0046385F"/>
    <w:rsid w:val="0046399D"/>
    <w:rsid w:val="00466518"/>
    <w:rsid w:val="0046686A"/>
    <w:rsid w:val="00466BBE"/>
    <w:rsid w:val="00467E45"/>
    <w:rsid w:val="004709E3"/>
    <w:rsid w:val="0047248D"/>
    <w:rsid w:val="004746E1"/>
    <w:rsid w:val="00474F07"/>
    <w:rsid w:val="0047560F"/>
    <w:rsid w:val="00475904"/>
    <w:rsid w:val="004759FF"/>
    <w:rsid w:val="0047671F"/>
    <w:rsid w:val="00476913"/>
    <w:rsid w:val="004775C0"/>
    <w:rsid w:val="00477E65"/>
    <w:rsid w:val="0048027E"/>
    <w:rsid w:val="0048107E"/>
    <w:rsid w:val="0048111E"/>
    <w:rsid w:val="00481769"/>
    <w:rsid w:val="004820F9"/>
    <w:rsid w:val="00482C20"/>
    <w:rsid w:val="00482E95"/>
    <w:rsid w:val="0048391D"/>
    <w:rsid w:val="00483B96"/>
    <w:rsid w:val="0048406E"/>
    <w:rsid w:val="00484C06"/>
    <w:rsid w:val="00484D83"/>
    <w:rsid w:val="004851C9"/>
    <w:rsid w:val="004859A6"/>
    <w:rsid w:val="0048609B"/>
    <w:rsid w:val="0048789D"/>
    <w:rsid w:val="00487A93"/>
    <w:rsid w:val="00491050"/>
    <w:rsid w:val="0049221A"/>
    <w:rsid w:val="00493D94"/>
    <w:rsid w:val="00493DD0"/>
    <w:rsid w:val="00493E0D"/>
    <w:rsid w:val="00493FD0"/>
    <w:rsid w:val="004944CC"/>
    <w:rsid w:val="00494A8D"/>
    <w:rsid w:val="00494BBA"/>
    <w:rsid w:val="00495BB9"/>
    <w:rsid w:val="00496282"/>
    <w:rsid w:val="00496A95"/>
    <w:rsid w:val="00497020"/>
    <w:rsid w:val="00497C76"/>
    <w:rsid w:val="004A184B"/>
    <w:rsid w:val="004A1DDF"/>
    <w:rsid w:val="004A1E33"/>
    <w:rsid w:val="004A2AF4"/>
    <w:rsid w:val="004A33FE"/>
    <w:rsid w:val="004A36FF"/>
    <w:rsid w:val="004A531D"/>
    <w:rsid w:val="004A5DDA"/>
    <w:rsid w:val="004A6A0D"/>
    <w:rsid w:val="004A71F3"/>
    <w:rsid w:val="004A7D8B"/>
    <w:rsid w:val="004A7EB2"/>
    <w:rsid w:val="004B1EFB"/>
    <w:rsid w:val="004B29E3"/>
    <w:rsid w:val="004B3965"/>
    <w:rsid w:val="004B3967"/>
    <w:rsid w:val="004B44D7"/>
    <w:rsid w:val="004B4D16"/>
    <w:rsid w:val="004B5008"/>
    <w:rsid w:val="004B601E"/>
    <w:rsid w:val="004B6A84"/>
    <w:rsid w:val="004B6BDF"/>
    <w:rsid w:val="004C00CA"/>
    <w:rsid w:val="004C0DF0"/>
    <w:rsid w:val="004C1E25"/>
    <w:rsid w:val="004C2BAF"/>
    <w:rsid w:val="004C3CE3"/>
    <w:rsid w:val="004C3FD5"/>
    <w:rsid w:val="004C4171"/>
    <w:rsid w:val="004C4E55"/>
    <w:rsid w:val="004C622B"/>
    <w:rsid w:val="004D01E9"/>
    <w:rsid w:val="004D130E"/>
    <w:rsid w:val="004D1E9C"/>
    <w:rsid w:val="004D3121"/>
    <w:rsid w:val="004D50E7"/>
    <w:rsid w:val="004D56C1"/>
    <w:rsid w:val="004D5D35"/>
    <w:rsid w:val="004D7145"/>
    <w:rsid w:val="004D7E63"/>
    <w:rsid w:val="004E002F"/>
    <w:rsid w:val="004E0480"/>
    <w:rsid w:val="004E071D"/>
    <w:rsid w:val="004E0F45"/>
    <w:rsid w:val="004E27B2"/>
    <w:rsid w:val="004E2B6A"/>
    <w:rsid w:val="004E3CC1"/>
    <w:rsid w:val="004E43DB"/>
    <w:rsid w:val="004E4958"/>
    <w:rsid w:val="004E5F01"/>
    <w:rsid w:val="004E63F7"/>
    <w:rsid w:val="004E78C6"/>
    <w:rsid w:val="004E7AA0"/>
    <w:rsid w:val="004E7F56"/>
    <w:rsid w:val="004F1340"/>
    <w:rsid w:val="004F1445"/>
    <w:rsid w:val="004F1808"/>
    <w:rsid w:val="004F202A"/>
    <w:rsid w:val="004F2254"/>
    <w:rsid w:val="004F3DE2"/>
    <w:rsid w:val="004F461F"/>
    <w:rsid w:val="004F4AF9"/>
    <w:rsid w:val="004F5D6F"/>
    <w:rsid w:val="004F6BFD"/>
    <w:rsid w:val="004F7163"/>
    <w:rsid w:val="004F7286"/>
    <w:rsid w:val="004F7E91"/>
    <w:rsid w:val="00501222"/>
    <w:rsid w:val="00502052"/>
    <w:rsid w:val="00502BF4"/>
    <w:rsid w:val="00503614"/>
    <w:rsid w:val="00504D8A"/>
    <w:rsid w:val="005050A9"/>
    <w:rsid w:val="00507840"/>
    <w:rsid w:val="005130EF"/>
    <w:rsid w:val="00513310"/>
    <w:rsid w:val="0051438B"/>
    <w:rsid w:val="00514929"/>
    <w:rsid w:val="00514CF2"/>
    <w:rsid w:val="00514D01"/>
    <w:rsid w:val="0051717A"/>
    <w:rsid w:val="00521B79"/>
    <w:rsid w:val="005225CE"/>
    <w:rsid w:val="005234EE"/>
    <w:rsid w:val="00524D6F"/>
    <w:rsid w:val="00525361"/>
    <w:rsid w:val="005300C2"/>
    <w:rsid w:val="00530322"/>
    <w:rsid w:val="00530F45"/>
    <w:rsid w:val="00531684"/>
    <w:rsid w:val="00531E95"/>
    <w:rsid w:val="00531F4D"/>
    <w:rsid w:val="00532D42"/>
    <w:rsid w:val="0053335D"/>
    <w:rsid w:val="00536038"/>
    <w:rsid w:val="005369E1"/>
    <w:rsid w:val="005371DE"/>
    <w:rsid w:val="005376A3"/>
    <w:rsid w:val="00537AE1"/>
    <w:rsid w:val="00537F6E"/>
    <w:rsid w:val="00540915"/>
    <w:rsid w:val="005409A6"/>
    <w:rsid w:val="00541331"/>
    <w:rsid w:val="00541B93"/>
    <w:rsid w:val="00541DE9"/>
    <w:rsid w:val="00542A7D"/>
    <w:rsid w:val="00542EE7"/>
    <w:rsid w:val="005434E7"/>
    <w:rsid w:val="00544A42"/>
    <w:rsid w:val="00545857"/>
    <w:rsid w:val="00545E27"/>
    <w:rsid w:val="005514E9"/>
    <w:rsid w:val="0055188A"/>
    <w:rsid w:val="005518DD"/>
    <w:rsid w:val="00551D93"/>
    <w:rsid w:val="0055582B"/>
    <w:rsid w:val="00556920"/>
    <w:rsid w:val="00556BA5"/>
    <w:rsid w:val="00557461"/>
    <w:rsid w:val="00561390"/>
    <w:rsid w:val="00561C8D"/>
    <w:rsid w:val="00562302"/>
    <w:rsid w:val="005653BB"/>
    <w:rsid w:val="00566262"/>
    <w:rsid w:val="00570F8D"/>
    <w:rsid w:val="00572DA7"/>
    <w:rsid w:val="00573127"/>
    <w:rsid w:val="00573BD6"/>
    <w:rsid w:val="00573C32"/>
    <w:rsid w:val="00574451"/>
    <w:rsid w:val="0057474D"/>
    <w:rsid w:val="00575487"/>
    <w:rsid w:val="00575AA7"/>
    <w:rsid w:val="00576B75"/>
    <w:rsid w:val="00577158"/>
    <w:rsid w:val="005776CE"/>
    <w:rsid w:val="005802A5"/>
    <w:rsid w:val="0058048C"/>
    <w:rsid w:val="00580C5F"/>
    <w:rsid w:val="00581F47"/>
    <w:rsid w:val="00583D75"/>
    <w:rsid w:val="00584FC5"/>
    <w:rsid w:val="00586218"/>
    <w:rsid w:val="00586792"/>
    <w:rsid w:val="0058753A"/>
    <w:rsid w:val="00591CE1"/>
    <w:rsid w:val="00592175"/>
    <w:rsid w:val="005921A0"/>
    <w:rsid w:val="00592730"/>
    <w:rsid w:val="00593A60"/>
    <w:rsid w:val="0059655C"/>
    <w:rsid w:val="00596EB7"/>
    <w:rsid w:val="00596ED3"/>
    <w:rsid w:val="005A0C3E"/>
    <w:rsid w:val="005A0DD8"/>
    <w:rsid w:val="005A0E28"/>
    <w:rsid w:val="005A1CA1"/>
    <w:rsid w:val="005A2556"/>
    <w:rsid w:val="005A2A5C"/>
    <w:rsid w:val="005A56B4"/>
    <w:rsid w:val="005B0327"/>
    <w:rsid w:val="005B15FC"/>
    <w:rsid w:val="005B169D"/>
    <w:rsid w:val="005B3EEE"/>
    <w:rsid w:val="005B44DA"/>
    <w:rsid w:val="005B4EDF"/>
    <w:rsid w:val="005B5625"/>
    <w:rsid w:val="005B56B6"/>
    <w:rsid w:val="005B5914"/>
    <w:rsid w:val="005B5AF2"/>
    <w:rsid w:val="005B61F8"/>
    <w:rsid w:val="005B6C66"/>
    <w:rsid w:val="005B6F57"/>
    <w:rsid w:val="005C02BC"/>
    <w:rsid w:val="005C0539"/>
    <w:rsid w:val="005C06B0"/>
    <w:rsid w:val="005C0AFC"/>
    <w:rsid w:val="005C0B73"/>
    <w:rsid w:val="005C109E"/>
    <w:rsid w:val="005C1A27"/>
    <w:rsid w:val="005C3741"/>
    <w:rsid w:val="005C3D93"/>
    <w:rsid w:val="005C3FD9"/>
    <w:rsid w:val="005C44AC"/>
    <w:rsid w:val="005C4C57"/>
    <w:rsid w:val="005C6050"/>
    <w:rsid w:val="005C6488"/>
    <w:rsid w:val="005C695E"/>
    <w:rsid w:val="005C696A"/>
    <w:rsid w:val="005D0DF1"/>
    <w:rsid w:val="005D177F"/>
    <w:rsid w:val="005D280D"/>
    <w:rsid w:val="005D363D"/>
    <w:rsid w:val="005E0457"/>
    <w:rsid w:val="005E0E7D"/>
    <w:rsid w:val="005E14DA"/>
    <w:rsid w:val="005E2FA3"/>
    <w:rsid w:val="005E3276"/>
    <w:rsid w:val="005E5FFB"/>
    <w:rsid w:val="005E6C3F"/>
    <w:rsid w:val="005E75AC"/>
    <w:rsid w:val="005F0EB1"/>
    <w:rsid w:val="005F12E8"/>
    <w:rsid w:val="005F1E66"/>
    <w:rsid w:val="005F2C73"/>
    <w:rsid w:val="005F3229"/>
    <w:rsid w:val="005F327E"/>
    <w:rsid w:val="005F36BD"/>
    <w:rsid w:val="005F4058"/>
    <w:rsid w:val="005F4812"/>
    <w:rsid w:val="005F5B46"/>
    <w:rsid w:val="005F607F"/>
    <w:rsid w:val="005F7FA8"/>
    <w:rsid w:val="00600E3C"/>
    <w:rsid w:val="006029F5"/>
    <w:rsid w:val="0060336C"/>
    <w:rsid w:val="006040EF"/>
    <w:rsid w:val="00604F92"/>
    <w:rsid w:val="00605518"/>
    <w:rsid w:val="0060696A"/>
    <w:rsid w:val="006107AC"/>
    <w:rsid w:val="00610B16"/>
    <w:rsid w:val="0061168C"/>
    <w:rsid w:val="00613533"/>
    <w:rsid w:val="00614379"/>
    <w:rsid w:val="00614C57"/>
    <w:rsid w:val="00620AAF"/>
    <w:rsid w:val="00623511"/>
    <w:rsid w:val="006235FD"/>
    <w:rsid w:val="00624582"/>
    <w:rsid w:val="0062562A"/>
    <w:rsid w:val="00625D33"/>
    <w:rsid w:val="0062624E"/>
    <w:rsid w:val="006270D0"/>
    <w:rsid w:val="00632908"/>
    <w:rsid w:val="006334F1"/>
    <w:rsid w:val="00633F5D"/>
    <w:rsid w:val="00634B86"/>
    <w:rsid w:val="00635F33"/>
    <w:rsid w:val="00636FE1"/>
    <w:rsid w:val="006421C1"/>
    <w:rsid w:val="00642579"/>
    <w:rsid w:val="00642761"/>
    <w:rsid w:val="00645D9B"/>
    <w:rsid w:val="006462AF"/>
    <w:rsid w:val="00647046"/>
    <w:rsid w:val="0065065D"/>
    <w:rsid w:val="006509ED"/>
    <w:rsid w:val="006515EE"/>
    <w:rsid w:val="006531E9"/>
    <w:rsid w:val="006546A1"/>
    <w:rsid w:val="006549D3"/>
    <w:rsid w:val="00656DA4"/>
    <w:rsid w:val="00657914"/>
    <w:rsid w:val="0066011B"/>
    <w:rsid w:val="0066237D"/>
    <w:rsid w:val="006623B7"/>
    <w:rsid w:val="006625F4"/>
    <w:rsid w:val="006627E6"/>
    <w:rsid w:val="00662880"/>
    <w:rsid w:val="0066298E"/>
    <w:rsid w:val="00662C31"/>
    <w:rsid w:val="006663FB"/>
    <w:rsid w:val="00670DF5"/>
    <w:rsid w:val="00671814"/>
    <w:rsid w:val="00672432"/>
    <w:rsid w:val="00672440"/>
    <w:rsid w:val="00675D59"/>
    <w:rsid w:val="0067696D"/>
    <w:rsid w:val="00677A26"/>
    <w:rsid w:val="00680826"/>
    <w:rsid w:val="0068195C"/>
    <w:rsid w:val="00681A28"/>
    <w:rsid w:val="0068218F"/>
    <w:rsid w:val="00683523"/>
    <w:rsid w:val="00683B46"/>
    <w:rsid w:val="00686C14"/>
    <w:rsid w:val="00687F5F"/>
    <w:rsid w:val="0069053B"/>
    <w:rsid w:val="00691057"/>
    <w:rsid w:val="006918E9"/>
    <w:rsid w:val="00692AFB"/>
    <w:rsid w:val="00694848"/>
    <w:rsid w:val="00694F0C"/>
    <w:rsid w:val="00695178"/>
    <w:rsid w:val="0069522F"/>
    <w:rsid w:val="006954ED"/>
    <w:rsid w:val="00695AE5"/>
    <w:rsid w:val="0069725E"/>
    <w:rsid w:val="006A027D"/>
    <w:rsid w:val="006A114B"/>
    <w:rsid w:val="006A1664"/>
    <w:rsid w:val="006A26DC"/>
    <w:rsid w:val="006A3848"/>
    <w:rsid w:val="006A734B"/>
    <w:rsid w:val="006B3A0E"/>
    <w:rsid w:val="006B440E"/>
    <w:rsid w:val="006B534D"/>
    <w:rsid w:val="006B5506"/>
    <w:rsid w:val="006B591C"/>
    <w:rsid w:val="006B5B01"/>
    <w:rsid w:val="006B7043"/>
    <w:rsid w:val="006B751B"/>
    <w:rsid w:val="006B7BD9"/>
    <w:rsid w:val="006C1112"/>
    <w:rsid w:val="006C4276"/>
    <w:rsid w:val="006C4A1D"/>
    <w:rsid w:val="006C4BC8"/>
    <w:rsid w:val="006C4E33"/>
    <w:rsid w:val="006C6FD4"/>
    <w:rsid w:val="006D000A"/>
    <w:rsid w:val="006D0143"/>
    <w:rsid w:val="006D0AFC"/>
    <w:rsid w:val="006D0C17"/>
    <w:rsid w:val="006D1F85"/>
    <w:rsid w:val="006D27BB"/>
    <w:rsid w:val="006D3658"/>
    <w:rsid w:val="006D4AA4"/>
    <w:rsid w:val="006D6A86"/>
    <w:rsid w:val="006D75DF"/>
    <w:rsid w:val="006D779B"/>
    <w:rsid w:val="006D7B1A"/>
    <w:rsid w:val="006D7CA1"/>
    <w:rsid w:val="006E02BD"/>
    <w:rsid w:val="006E0C08"/>
    <w:rsid w:val="006E16EE"/>
    <w:rsid w:val="006E2604"/>
    <w:rsid w:val="006E28BA"/>
    <w:rsid w:val="006E3452"/>
    <w:rsid w:val="006E41B3"/>
    <w:rsid w:val="006E4ED2"/>
    <w:rsid w:val="006E56C6"/>
    <w:rsid w:val="006E642D"/>
    <w:rsid w:val="006E6746"/>
    <w:rsid w:val="006E6BC2"/>
    <w:rsid w:val="006E798C"/>
    <w:rsid w:val="006F1632"/>
    <w:rsid w:val="006F17A7"/>
    <w:rsid w:val="006F2214"/>
    <w:rsid w:val="006F44D5"/>
    <w:rsid w:val="006F4AF9"/>
    <w:rsid w:val="006F61CB"/>
    <w:rsid w:val="006F755A"/>
    <w:rsid w:val="006F7A4D"/>
    <w:rsid w:val="00700E70"/>
    <w:rsid w:val="00702062"/>
    <w:rsid w:val="00703B22"/>
    <w:rsid w:val="00705635"/>
    <w:rsid w:val="00706510"/>
    <w:rsid w:val="007068E9"/>
    <w:rsid w:val="007074AC"/>
    <w:rsid w:val="0071012B"/>
    <w:rsid w:val="0071029B"/>
    <w:rsid w:val="00710B66"/>
    <w:rsid w:val="00711FFF"/>
    <w:rsid w:val="00714020"/>
    <w:rsid w:val="00714395"/>
    <w:rsid w:val="00715DAF"/>
    <w:rsid w:val="00716DFE"/>
    <w:rsid w:val="00716E88"/>
    <w:rsid w:val="00717801"/>
    <w:rsid w:val="00717F1F"/>
    <w:rsid w:val="00721734"/>
    <w:rsid w:val="00721890"/>
    <w:rsid w:val="007223A4"/>
    <w:rsid w:val="00723D32"/>
    <w:rsid w:val="0072475D"/>
    <w:rsid w:val="00724A49"/>
    <w:rsid w:val="00724B0B"/>
    <w:rsid w:val="00726A84"/>
    <w:rsid w:val="00727414"/>
    <w:rsid w:val="0072750F"/>
    <w:rsid w:val="0072774A"/>
    <w:rsid w:val="00727CA7"/>
    <w:rsid w:val="007304B2"/>
    <w:rsid w:val="00731C0F"/>
    <w:rsid w:val="0073231B"/>
    <w:rsid w:val="0073247F"/>
    <w:rsid w:val="00734D0B"/>
    <w:rsid w:val="00734D74"/>
    <w:rsid w:val="00735035"/>
    <w:rsid w:val="0073506D"/>
    <w:rsid w:val="00735ABC"/>
    <w:rsid w:val="00736B7A"/>
    <w:rsid w:val="00736FC4"/>
    <w:rsid w:val="00737124"/>
    <w:rsid w:val="00737A3A"/>
    <w:rsid w:val="00737D01"/>
    <w:rsid w:val="0074050C"/>
    <w:rsid w:val="0074065C"/>
    <w:rsid w:val="00740B31"/>
    <w:rsid w:val="00740C3E"/>
    <w:rsid w:val="00741604"/>
    <w:rsid w:val="007417D5"/>
    <w:rsid w:val="00743240"/>
    <w:rsid w:val="007439F4"/>
    <w:rsid w:val="00743C5C"/>
    <w:rsid w:val="0074400F"/>
    <w:rsid w:val="007447AF"/>
    <w:rsid w:val="00744A3C"/>
    <w:rsid w:val="00745427"/>
    <w:rsid w:val="00745649"/>
    <w:rsid w:val="00746548"/>
    <w:rsid w:val="00747A75"/>
    <w:rsid w:val="00747C74"/>
    <w:rsid w:val="0075104D"/>
    <w:rsid w:val="0075162A"/>
    <w:rsid w:val="00751DE1"/>
    <w:rsid w:val="00752E33"/>
    <w:rsid w:val="00752F1E"/>
    <w:rsid w:val="007539C6"/>
    <w:rsid w:val="00753E63"/>
    <w:rsid w:val="00757185"/>
    <w:rsid w:val="0076205F"/>
    <w:rsid w:val="00762B3A"/>
    <w:rsid w:val="00762D41"/>
    <w:rsid w:val="0076421B"/>
    <w:rsid w:val="00765B05"/>
    <w:rsid w:val="00765BB0"/>
    <w:rsid w:val="00767935"/>
    <w:rsid w:val="0077094B"/>
    <w:rsid w:val="00770AC7"/>
    <w:rsid w:val="00772A5D"/>
    <w:rsid w:val="0077300E"/>
    <w:rsid w:val="007738F8"/>
    <w:rsid w:val="007749FF"/>
    <w:rsid w:val="00775244"/>
    <w:rsid w:val="007758D9"/>
    <w:rsid w:val="00775B34"/>
    <w:rsid w:val="007763C6"/>
    <w:rsid w:val="007769B4"/>
    <w:rsid w:val="0077718A"/>
    <w:rsid w:val="007773B1"/>
    <w:rsid w:val="00777B0A"/>
    <w:rsid w:val="0078063A"/>
    <w:rsid w:val="00781638"/>
    <w:rsid w:val="00782F13"/>
    <w:rsid w:val="0078352D"/>
    <w:rsid w:val="00784029"/>
    <w:rsid w:val="0078461F"/>
    <w:rsid w:val="00784658"/>
    <w:rsid w:val="00784A60"/>
    <w:rsid w:val="00786FA1"/>
    <w:rsid w:val="0079486C"/>
    <w:rsid w:val="007956CF"/>
    <w:rsid w:val="00796B34"/>
    <w:rsid w:val="00797952"/>
    <w:rsid w:val="00797E53"/>
    <w:rsid w:val="007A0C1D"/>
    <w:rsid w:val="007A13EB"/>
    <w:rsid w:val="007A2238"/>
    <w:rsid w:val="007A2452"/>
    <w:rsid w:val="007A3321"/>
    <w:rsid w:val="007A39FF"/>
    <w:rsid w:val="007A49CB"/>
    <w:rsid w:val="007A4A95"/>
    <w:rsid w:val="007A5BC3"/>
    <w:rsid w:val="007A6660"/>
    <w:rsid w:val="007A6936"/>
    <w:rsid w:val="007A6EBF"/>
    <w:rsid w:val="007B0AF2"/>
    <w:rsid w:val="007B2C58"/>
    <w:rsid w:val="007B3A12"/>
    <w:rsid w:val="007B3C34"/>
    <w:rsid w:val="007B4EE6"/>
    <w:rsid w:val="007B5809"/>
    <w:rsid w:val="007B5AF7"/>
    <w:rsid w:val="007B6BE4"/>
    <w:rsid w:val="007B7610"/>
    <w:rsid w:val="007B79FD"/>
    <w:rsid w:val="007B7B25"/>
    <w:rsid w:val="007C220D"/>
    <w:rsid w:val="007C5DFF"/>
    <w:rsid w:val="007C5EAD"/>
    <w:rsid w:val="007C6E36"/>
    <w:rsid w:val="007C7D39"/>
    <w:rsid w:val="007D05B6"/>
    <w:rsid w:val="007D15A8"/>
    <w:rsid w:val="007D4138"/>
    <w:rsid w:val="007D4240"/>
    <w:rsid w:val="007D4A51"/>
    <w:rsid w:val="007D4BDA"/>
    <w:rsid w:val="007D65B4"/>
    <w:rsid w:val="007D6B07"/>
    <w:rsid w:val="007E0CC3"/>
    <w:rsid w:val="007E18C9"/>
    <w:rsid w:val="007E18CF"/>
    <w:rsid w:val="007E1BAF"/>
    <w:rsid w:val="007E2963"/>
    <w:rsid w:val="007E2C9B"/>
    <w:rsid w:val="007E2D22"/>
    <w:rsid w:val="007E3254"/>
    <w:rsid w:val="007E34F8"/>
    <w:rsid w:val="007E4975"/>
    <w:rsid w:val="007E7188"/>
    <w:rsid w:val="007E73E4"/>
    <w:rsid w:val="007E7D08"/>
    <w:rsid w:val="007F1A8F"/>
    <w:rsid w:val="007F24D9"/>
    <w:rsid w:val="007F41E3"/>
    <w:rsid w:val="007F4610"/>
    <w:rsid w:val="007F4D2E"/>
    <w:rsid w:val="007F576E"/>
    <w:rsid w:val="007F5A38"/>
    <w:rsid w:val="007F5C3D"/>
    <w:rsid w:val="007F71E5"/>
    <w:rsid w:val="00800C52"/>
    <w:rsid w:val="00800F1B"/>
    <w:rsid w:val="00802477"/>
    <w:rsid w:val="008051FD"/>
    <w:rsid w:val="00806830"/>
    <w:rsid w:val="0081078F"/>
    <w:rsid w:val="00813158"/>
    <w:rsid w:val="008139AE"/>
    <w:rsid w:val="008150EB"/>
    <w:rsid w:val="00815349"/>
    <w:rsid w:val="00815367"/>
    <w:rsid w:val="0081614E"/>
    <w:rsid w:val="008165E9"/>
    <w:rsid w:val="00816611"/>
    <w:rsid w:val="0081755F"/>
    <w:rsid w:val="00817C8E"/>
    <w:rsid w:val="00817F87"/>
    <w:rsid w:val="00820A74"/>
    <w:rsid w:val="00820C5B"/>
    <w:rsid w:val="00821672"/>
    <w:rsid w:val="00821D5F"/>
    <w:rsid w:val="00823FD1"/>
    <w:rsid w:val="00825320"/>
    <w:rsid w:val="008262D4"/>
    <w:rsid w:val="0082646B"/>
    <w:rsid w:val="008266B9"/>
    <w:rsid w:val="00826E9D"/>
    <w:rsid w:val="00827A23"/>
    <w:rsid w:val="0083224D"/>
    <w:rsid w:val="00832633"/>
    <w:rsid w:val="00832C23"/>
    <w:rsid w:val="00832D29"/>
    <w:rsid w:val="00832D98"/>
    <w:rsid w:val="00833B2D"/>
    <w:rsid w:val="00834AFF"/>
    <w:rsid w:val="008366E7"/>
    <w:rsid w:val="00837189"/>
    <w:rsid w:val="00837796"/>
    <w:rsid w:val="0084003C"/>
    <w:rsid w:val="0084099C"/>
    <w:rsid w:val="008414A8"/>
    <w:rsid w:val="00841C0F"/>
    <w:rsid w:val="00842A2C"/>
    <w:rsid w:val="00843616"/>
    <w:rsid w:val="00843E65"/>
    <w:rsid w:val="008460F2"/>
    <w:rsid w:val="00847C67"/>
    <w:rsid w:val="00847F67"/>
    <w:rsid w:val="008505FE"/>
    <w:rsid w:val="0085094D"/>
    <w:rsid w:val="00852328"/>
    <w:rsid w:val="008524B8"/>
    <w:rsid w:val="008525C1"/>
    <w:rsid w:val="00852EED"/>
    <w:rsid w:val="008559CD"/>
    <w:rsid w:val="00856A0F"/>
    <w:rsid w:val="00857B7F"/>
    <w:rsid w:val="00857D42"/>
    <w:rsid w:val="00861610"/>
    <w:rsid w:val="00864495"/>
    <w:rsid w:val="0086535A"/>
    <w:rsid w:val="00870578"/>
    <w:rsid w:val="00871571"/>
    <w:rsid w:val="00872146"/>
    <w:rsid w:val="00873135"/>
    <w:rsid w:val="0087399B"/>
    <w:rsid w:val="00873DA4"/>
    <w:rsid w:val="00874680"/>
    <w:rsid w:val="00874D9C"/>
    <w:rsid w:val="00876401"/>
    <w:rsid w:val="00876720"/>
    <w:rsid w:val="00877D31"/>
    <w:rsid w:val="00880949"/>
    <w:rsid w:val="00880BFF"/>
    <w:rsid w:val="00881309"/>
    <w:rsid w:val="008815DE"/>
    <w:rsid w:val="00881E40"/>
    <w:rsid w:val="00882B4C"/>
    <w:rsid w:val="00882CBA"/>
    <w:rsid w:val="00882DE9"/>
    <w:rsid w:val="0088447D"/>
    <w:rsid w:val="00884EA2"/>
    <w:rsid w:val="008852D3"/>
    <w:rsid w:val="008854F6"/>
    <w:rsid w:val="008861A3"/>
    <w:rsid w:val="00887762"/>
    <w:rsid w:val="00887E00"/>
    <w:rsid w:val="008907D5"/>
    <w:rsid w:val="008908C2"/>
    <w:rsid w:val="00890995"/>
    <w:rsid w:val="008909FB"/>
    <w:rsid w:val="00890E33"/>
    <w:rsid w:val="008910F5"/>
    <w:rsid w:val="008915B8"/>
    <w:rsid w:val="0089178B"/>
    <w:rsid w:val="00894B57"/>
    <w:rsid w:val="00895130"/>
    <w:rsid w:val="00896026"/>
    <w:rsid w:val="008976AA"/>
    <w:rsid w:val="008A000C"/>
    <w:rsid w:val="008A021C"/>
    <w:rsid w:val="008A3051"/>
    <w:rsid w:val="008A38F1"/>
    <w:rsid w:val="008A3BF0"/>
    <w:rsid w:val="008A3E1D"/>
    <w:rsid w:val="008A418F"/>
    <w:rsid w:val="008A4239"/>
    <w:rsid w:val="008A4861"/>
    <w:rsid w:val="008A4CC0"/>
    <w:rsid w:val="008A59B1"/>
    <w:rsid w:val="008A61AA"/>
    <w:rsid w:val="008A7514"/>
    <w:rsid w:val="008B00FC"/>
    <w:rsid w:val="008B13B6"/>
    <w:rsid w:val="008B15F7"/>
    <w:rsid w:val="008B21DB"/>
    <w:rsid w:val="008B29F8"/>
    <w:rsid w:val="008B405E"/>
    <w:rsid w:val="008B56A6"/>
    <w:rsid w:val="008B5FB9"/>
    <w:rsid w:val="008B6F38"/>
    <w:rsid w:val="008C0C74"/>
    <w:rsid w:val="008C25D6"/>
    <w:rsid w:val="008C27F7"/>
    <w:rsid w:val="008C30E9"/>
    <w:rsid w:val="008C376B"/>
    <w:rsid w:val="008C5FE7"/>
    <w:rsid w:val="008C6F22"/>
    <w:rsid w:val="008D0171"/>
    <w:rsid w:val="008D01AD"/>
    <w:rsid w:val="008D3EA2"/>
    <w:rsid w:val="008D4603"/>
    <w:rsid w:val="008D4918"/>
    <w:rsid w:val="008D4D1D"/>
    <w:rsid w:val="008D5064"/>
    <w:rsid w:val="008D51EF"/>
    <w:rsid w:val="008D5753"/>
    <w:rsid w:val="008D5835"/>
    <w:rsid w:val="008D6953"/>
    <w:rsid w:val="008D6BB2"/>
    <w:rsid w:val="008E02FA"/>
    <w:rsid w:val="008E0565"/>
    <w:rsid w:val="008E0ECA"/>
    <w:rsid w:val="008E13A1"/>
    <w:rsid w:val="008E1DFD"/>
    <w:rsid w:val="008E2495"/>
    <w:rsid w:val="008E299E"/>
    <w:rsid w:val="008E447D"/>
    <w:rsid w:val="008E4FEC"/>
    <w:rsid w:val="008E7451"/>
    <w:rsid w:val="008F1043"/>
    <w:rsid w:val="008F13DD"/>
    <w:rsid w:val="008F2A4B"/>
    <w:rsid w:val="008F4F1C"/>
    <w:rsid w:val="008F690E"/>
    <w:rsid w:val="008F7418"/>
    <w:rsid w:val="0090073F"/>
    <w:rsid w:val="00901034"/>
    <w:rsid w:val="009011DC"/>
    <w:rsid w:val="00901E19"/>
    <w:rsid w:val="00902B00"/>
    <w:rsid w:val="00903BEB"/>
    <w:rsid w:val="00904698"/>
    <w:rsid w:val="00904DCA"/>
    <w:rsid w:val="009055BD"/>
    <w:rsid w:val="00905DAD"/>
    <w:rsid w:val="00906D4E"/>
    <w:rsid w:val="00907AC9"/>
    <w:rsid w:val="00913AEB"/>
    <w:rsid w:val="009209A2"/>
    <w:rsid w:val="00923119"/>
    <w:rsid w:val="00923146"/>
    <w:rsid w:val="009239E6"/>
    <w:rsid w:val="00923D6F"/>
    <w:rsid w:val="009246AF"/>
    <w:rsid w:val="00924C9B"/>
    <w:rsid w:val="00926E70"/>
    <w:rsid w:val="0093082C"/>
    <w:rsid w:val="00930CAB"/>
    <w:rsid w:val="00930DD1"/>
    <w:rsid w:val="00931E1E"/>
    <w:rsid w:val="009340F6"/>
    <w:rsid w:val="00934F4D"/>
    <w:rsid w:val="00935034"/>
    <w:rsid w:val="0093562D"/>
    <w:rsid w:val="00935851"/>
    <w:rsid w:val="009358D2"/>
    <w:rsid w:val="0093616D"/>
    <w:rsid w:val="0093625C"/>
    <w:rsid w:val="00936C0C"/>
    <w:rsid w:val="00937485"/>
    <w:rsid w:val="00940879"/>
    <w:rsid w:val="00941081"/>
    <w:rsid w:val="0094255A"/>
    <w:rsid w:val="00943BC2"/>
    <w:rsid w:val="00944620"/>
    <w:rsid w:val="009452DF"/>
    <w:rsid w:val="009453A5"/>
    <w:rsid w:val="0094552A"/>
    <w:rsid w:val="00945683"/>
    <w:rsid w:val="00945725"/>
    <w:rsid w:val="009473C0"/>
    <w:rsid w:val="009505DF"/>
    <w:rsid w:val="00951997"/>
    <w:rsid w:val="00951ECE"/>
    <w:rsid w:val="00952087"/>
    <w:rsid w:val="00952C8B"/>
    <w:rsid w:val="009534B1"/>
    <w:rsid w:val="00953F0A"/>
    <w:rsid w:val="00955109"/>
    <w:rsid w:val="009552E6"/>
    <w:rsid w:val="0095630D"/>
    <w:rsid w:val="00956865"/>
    <w:rsid w:val="00956873"/>
    <w:rsid w:val="00956890"/>
    <w:rsid w:val="00956B6E"/>
    <w:rsid w:val="00957B4E"/>
    <w:rsid w:val="00957DFA"/>
    <w:rsid w:val="00957EE4"/>
    <w:rsid w:val="009602C1"/>
    <w:rsid w:val="00960348"/>
    <w:rsid w:val="009608A5"/>
    <w:rsid w:val="00960BCC"/>
    <w:rsid w:val="00961BB8"/>
    <w:rsid w:val="00963854"/>
    <w:rsid w:val="00964AA3"/>
    <w:rsid w:val="00964B45"/>
    <w:rsid w:val="009659D8"/>
    <w:rsid w:val="00965A18"/>
    <w:rsid w:val="0096605C"/>
    <w:rsid w:val="00966886"/>
    <w:rsid w:val="00966FD7"/>
    <w:rsid w:val="00972A1C"/>
    <w:rsid w:val="00972D74"/>
    <w:rsid w:val="00973968"/>
    <w:rsid w:val="00974AE5"/>
    <w:rsid w:val="00975543"/>
    <w:rsid w:val="0097661C"/>
    <w:rsid w:val="009768C2"/>
    <w:rsid w:val="00976DD0"/>
    <w:rsid w:val="00977066"/>
    <w:rsid w:val="00977DEA"/>
    <w:rsid w:val="009803C3"/>
    <w:rsid w:val="009808BF"/>
    <w:rsid w:val="00980AAA"/>
    <w:rsid w:val="00981393"/>
    <w:rsid w:val="00981B27"/>
    <w:rsid w:val="009821F7"/>
    <w:rsid w:val="0098266F"/>
    <w:rsid w:val="00983275"/>
    <w:rsid w:val="00983385"/>
    <w:rsid w:val="009834BF"/>
    <w:rsid w:val="0098399F"/>
    <w:rsid w:val="00983D36"/>
    <w:rsid w:val="00983F9E"/>
    <w:rsid w:val="00984570"/>
    <w:rsid w:val="00984E79"/>
    <w:rsid w:val="00985662"/>
    <w:rsid w:val="00986053"/>
    <w:rsid w:val="00986756"/>
    <w:rsid w:val="00987DA8"/>
    <w:rsid w:val="00990101"/>
    <w:rsid w:val="0099097A"/>
    <w:rsid w:val="00990B34"/>
    <w:rsid w:val="0099319F"/>
    <w:rsid w:val="00993218"/>
    <w:rsid w:val="00995228"/>
    <w:rsid w:val="00996A44"/>
    <w:rsid w:val="00996BDB"/>
    <w:rsid w:val="009A1B36"/>
    <w:rsid w:val="009A3568"/>
    <w:rsid w:val="009A39EC"/>
    <w:rsid w:val="009A4F5E"/>
    <w:rsid w:val="009A64BB"/>
    <w:rsid w:val="009A6E15"/>
    <w:rsid w:val="009A7437"/>
    <w:rsid w:val="009A773C"/>
    <w:rsid w:val="009A7D3D"/>
    <w:rsid w:val="009B033B"/>
    <w:rsid w:val="009B16E3"/>
    <w:rsid w:val="009B26BE"/>
    <w:rsid w:val="009B4E4A"/>
    <w:rsid w:val="009B52C8"/>
    <w:rsid w:val="009B5727"/>
    <w:rsid w:val="009C29C1"/>
    <w:rsid w:val="009C2E71"/>
    <w:rsid w:val="009C31B4"/>
    <w:rsid w:val="009C51F9"/>
    <w:rsid w:val="009C6514"/>
    <w:rsid w:val="009D02A4"/>
    <w:rsid w:val="009D1D9B"/>
    <w:rsid w:val="009D27B1"/>
    <w:rsid w:val="009D5129"/>
    <w:rsid w:val="009D575D"/>
    <w:rsid w:val="009D5BC5"/>
    <w:rsid w:val="009D6A01"/>
    <w:rsid w:val="009D73DE"/>
    <w:rsid w:val="009D7893"/>
    <w:rsid w:val="009E2236"/>
    <w:rsid w:val="009E4103"/>
    <w:rsid w:val="009E41A7"/>
    <w:rsid w:val="009E639A"/>
    <w:rsid w:val="009E7291"/>
    <w:rsid w:val="009E7314"/>
    <w:rsid w:val="009F015C"/>
    <w:rsid w:val="009F0F25"/>
    <w:rsid w:val="009F1AF7"/>
    <w:rsid w:val="009F3164"/>
    <w:rsid w:val="009F38AD"/>
    <w:rsid w:val="009F3CA4"/>
    <w:rsid w:val="009F51C8"/>
    <w:rsid w:val="009F572B"/>
    <w:rsid w:val="009F5D31"/>
    <w:rsid w:val="009F6B17"/>
    <w:rsid w:val="009F6CB2"/>
    <w:rsid w:val="009F7062"/>
    <w:rsid w:val="009F728C"/>
    <w:rsid w:val="009F745B"/>
    <w:rsid w:val="009F7600"/>
    <w:rsid w:val="009F7BA4"/>
    <w:rsid w:val="009F7FAC"/>
    <w:rsid w:val="00A03309"/>
    <w:rsid w:val="00A068C0"/>
    <w:rsid w:val="00A07705"/>
    <w:rsid w:val="00A07713"/>
    <w:rsid w:val="00A10011"/>
    <w:rsid w:val="00A106A2"/>
    <w:rsid w:val="00A11DF0"/>
    <w:rsid w:val="00A11F09"/>
    <w:rsid w:val="00A1377E"/>
    <w:rsid w:val="00A15433"/>
    <w:rsid w:val="00A167D8"/>
    <w:rsid w:val="00A16F0E"/>
    <w:rsid w:val="00A20FA6"/>
    <w:rsid w:val="00A2153F"/>
    <w:rsid w:val="00A23943"/>
    <w:rsid w:val="00A23A14"/>
    <w:rsid w:val="00A24344"/>
    <w:rsid w:val="00A25174"/>
    <w:rsid w:val="00A26FE2"/>
    <w:rsid w:val="00A30679"/>
    <w:rsid w:val="00A31721"/>
    <w:rsid w:val="00A31D81"/>
    <w:rsid w:val="00A32FB6"/>
    <w:rsid w:val="00A33228"/>
    <w:rsid w:val="00A34D25"/>
    <w:rsid w:val="00A351B8"/>
    <w:rsid w:val="00A37753"/>
    <w:rsid w:val="00A37D8A"/>
    <w:rsid w:val="00A42034"/>
    <w:rsid w:val="00A42910"/>
    <w:rsid w:val="00A4384A"/>
    <w:rsid w:val="00A44885"/>
    <w:rsid w:val="00A44DA0"/>
    <w:rsid w:val="00A45F06"/>
    <w:rsid w:val="00A47F19"/>
    <w:rsid w:val="00A47F42"/>
    <w:rsid w:val="00A501F5"/>
    <w:rsid w:val="00A508EC"/>
    <w:rsid w:val="00A51A40"/>
    <w:rsid w:val="00A52FE2"/>
    <w:rsid w:val="00A538DA"/>
    <w:rsid w:val="00A5399B"/>
    <w:rsid w:val="00A54478"/>
    <w:rsid w:val="00A544D9"/>
    <w:rsid w:val="00A55613"/>
    <w:rsid w:val="00A566D8"/>
    <w:rsid w:val="00A636E9"/>
    <w:rsid w:val="00A63C89"/>
    <w:rsid w:val="00A64041"/>
    <w:rsid w:val="00A64A4C"/>
    <w:rsid w:val="00A6517B"/>
    <w:rsid w:val="00A66665"/>
    <w:rsid w:val="00A66767"/>
    <w:rsid w:val="00A669C1"/>
    <w:rsid w:val="00A7003C"/>
    <w:rsid w:val="00A72BB7"/>
    <w:rsid w:val="00A72BCB"/>
    <w:rsid w:val="00A739F3"/>
    <w:rsid w:val="00A742C6"/>
    <w:rsid w:val="00A74406"/>
    <w:rsid w:val="00A74B7A"/>
    <w:rsid w:val="00A775EB"/>
    <w:rsid w:val="00A77806"/>
    <w:rsid w:val="00A77E14"/>
    <w:rsid w:val="00A808CD"/>
    <w:rsid w:val="00A82BB2"/>
    <w:rsid w:val="00A83475"/>
    <w:rsid w:val="00A8368A"/>
    <w:rsid w:val="00A83EF8"/>
    <w:rsid w:val="00A8663A"/>
    <w:rsid w:val="00A903C3"/>
    <w:rsid w:val="00A92D4C"/>
    <w:rsid w:val="00A938B3"/>
    <w:rsid w:val="00A93D46"/>
    <w:rsid w:val="00A94AE1"/>
    <w:rsid w:val="00A95A79"/>
    <w:rsid w:val="00A95FA9"/>
    <w:rsid w:val="00A97353"/>
    <w:rsid w:val="00A9745D"/>
    <w:rsid w:val="00A9746E"/>
    <w:rsid w:val="00AA09E4"/>
    <w:rsid w:val="00AA112C"/>
    <w:rsid w:val="00AA292A"/>
    <w:rsid w:val="00AA2AE1"/>
    <w:rsid w:val="00AA3052"/>
    <w:rsid w:val="00AA37C1"/>
    <w:rsid w:val="00AA4042"/>
    <w:rsid w:val="00AA460B"/>
    <w:rsid w:val="00AA4A78"/>
    <w:rsid w:val="00AA53CA"/>
    <w:rsid w:val="00AA5A9A"/>
    <w:rsid w:val="00AA5AF5"/>
    <w:rsid w:val="00AA5B6B"/>
    <w:rsid w:val="00AA62BA"/>
    <w:rsid w:val="00AA63CE"/>
    <w:rsid w:val="00AA6DAE"/>
    <w:rsid w:val="00AA7D35"/>
    <w:rsid w:val="00AB0D42"/>
    <w:rsid w:val="00AB31F4"/>
    <w:rsid w:val="00AB3810"/>
    <w:rsid w:val="00AB5FF2"/>
    <w:rsid w:val="00AB61FD"/>
    <w:rsid w:val="00AB76D3"/>
    <w:rsid w:val="00AC0D3C"/>
    <w:rsid w:val="00AC1198"/>
    <w:rsid w:val="00AC23A1"/>
    <w:rsid w:val="00AC2421"/>
    <w:rsid w:val="00AC29BE"/>
    <w:rsid w:val="00AC2E38"/>
    <w:rsid w:val="00AC3E06"/>
    <w:rsid w:val="00AC3F06"/>
    <w:rsid w:val="00AC4BD4"/>
    <w:rsid w:val="00AC6A27"/>
    <w:rsid w:val="00AC6C7E"/>
    <w:rsid w:val="00AC732F"/>
    <w:rsid w:val="00AD0855"/>
    <w:rsid w:val="00AD1008"/>
    <w:rsid w:val="00AD3E29"/>
    <w:rsid w:val="00AD59E3"/>
    <w:rsid w:val="00AD5C9B"/>
    <w:rsid w:val="00AD5F0C"/>
    <w:rsid w:val="00AD632B"/>
    <w:rsid w:val="00AD66B8"/>
    <w:rsid w:val="00AD6C28"/>
    <w:rsid w:val="00AD6EB3"/>
    <w:rsid w:val="00AD735A"/>
    <w:rsid w:val="00AE08C6"/>
    <w:rsid w:val="00AE604E"/>
    <w:rsid w:val="00AE79DB"/>
    <w:rsid w:val="00AE7A1D"/>
    <w:rsid w:val="00AF0275"/>
    <w:rsid w:val="00AF0F1A"/>
    <w:rsid w:val="00AF1887"/>
    <w:rsid w:val="00AF2D57"/>
    <w:rsid w:val="00AF3575"/>
    <w:rsid w:val="00AF5189"/>
    <w:rsid w:val="00AF67DB"/>
    <w:rsid w:val="00AF6E0B"/>
    <w:rsid w:val="00AF7893"/>
    <w:rsid w:val="00B00361"/>
    <w:rsid w:val="00B00BA4"/>
    <w:rsid w:val="00B01456"/>
    <w:rsid w:val="00B019C5"/>
    <w:rsid w:val="00B02411"/>
    <w:rsid w:val="00B02D43"/>
    <w:rsid w:val="00B03146"/>
    <w:rsid w:val="00B03399"/>
    <w:rsid w:val="00B03C5E"/>
    <w:rsid w:val="00B03FF1"/>
    <w:rsid w:val="00B04468"/>
    <w:rsid w:val="00B04CC7"/>
    <w:rsid w:val="00B05385"/>
    <w:rsid w:val="00B056DC"/>
    <w:rsid w:val="00B07AD7"/>
    <w:rsid w:val="00B07CCA"/>
    <w:rsid w:val="00B07FD1"/>
    <w:rsid w:val="00B102CE"/>
    <w:rsid w:val="00B10FD9"/>
    <w:rsid w:val="00B11DF9"/>
    <w:rsid w:val="00B1348B"/>
    <w:rsid w:val="00B13A14"/>
    <w:rsid w:val="00B14CF7"/>
    <w:rsid w:val="00B157A2"/>
    <w:rsid w:val="00B175D4"/>
    <w:rsid w:val="00B175FD"/>
    <w:rsid w:val="00B17D60"/>
    <w:rsid w:val="00B20575"/>
    <w:rsid w:val="00B20DBA"/>
    <w:rsid w:val="00B2140F"/>
    <w:rsid w:val="00B21C2D"/>
    <w:rsid w:val="00B22D91"/>
    <w:rsid w:val="00B24A4C"/>
    <w:rsid w:val="00B25060"/>
    <w:rsid w:val="00B26C51"/>
    <w:rsid w:val="00B27348"/>
    <w:rsid w:val="00B30831"/>
    <w:rsid w:val="00B30CD1"/>
    <w:rsid w:val="00B30E0B"/>
    <w:rsid w:val="00B31F10"/>
    <w:rsid w:val="00B33A6A"/>
    <w:rsid w:val="00B33EC9"/>
    <w:rsid w:val="00B33F4F"/>
    <w:rsid w:val="00B34148"/>
    <w:rsid w:val="00B34430"/>
    <w:rsid w:val="00B34C42"/>
    <w:rsid w:val="00B357BC"/>
    <w:rsid w:val="00B35A50"/>
    <w:rsid w:val="00B36E0D"/>
    <w:rsid w:val="00B40BB5"/>
    <w:rsid w:val="00B40BEF"/>
    <w:rsid w:val="00B4389B"/>
    <w:rsid w:val="00B4395A"/>
    <w:rsid w:val="00B44BA8"/>
    <w:rsid w:val="00B44D0D"/>
    <w:rsid w:val="00B477B3"/>
    <w:rsid w:val="00B50D2E"/>
    <w:rsid w:val="00B523EE"/>
    <w:rsid w:val="00B53AE0"/>
    <w:rsid w:val="00B53B43"/>
    <w:rsid w:val="00B54233"/>
    <w:rsid w:val="00B54C2E"/>
    <w:rsid w:val="00B555ED"/>
    <w:rsid w:val="00B55E2B"/>
    <w:rsid w:val="00B56590"/>
    <w:rsid w:val="00B56602"/>
    <w:rsid w:val="00B56E08"/>
    <w:rsid w:val="00B57688"/>
    <w:rsid w:val="00B57FB4"/>
    <w:rsid w:val="00B606AD"/>
    <w:rsid w:val="00B608E3"/>
    <w:rsid w:val="00B60D97"/>
    <w:rsid w:val="00B60ED3"/>
    <w:rsid w:val="00B6169A"/>
    <w:rsid w:val="00B62269"/>
    <w:rsid w:val="00B62812"/>
    <w:rsid w:val="00B63BDF"/>
    <w:rsid w:val="00B64FAA"/>
    <w:rsid w:val="00B65275"/>
    <w:rsid w:val="00B66111"/>
    <w:rsid w:val="00B66A2F"/>
    <w:rsid w:val="00B67D1D"/>
    <w:rsid w:val="00B67DFD"/>
    <w:rsid w:val="00B67F99"/>
    <w:rsid w:val="00B70372"/>
    <w:rsid w:val="00B705C1"/>
    <w:rsid w:val="00B713DC"/>
    <w:rsid w:val="00B72426"/>
    <w:rsid w:val="00B72D14"/>
    <w:rsid w:val="00B734B0"/>
    <w:rsid w:val="00B755D8"/>
    <w:rsid w:val="00B75A2E"/>
    <w:rsid w:val="00B75D94"/>
    <w:rsid w:val="00B75DB5"/>
    <w:rsid w:val="00B7724E"/>
    <w:rsid w:val="00B831D7"/>
    <w:rsid w:val="00B83736"/>
    <w:rsid w:val="00B83A4C"/>
    <w:rsid w:val="00B83B8E"/>
    <w:rsid w:val="00B84042"/>
    <w:rsid w:val="00B845C5"/>
    <w:rsid w:val="00B85EFA"/>
    <w:rsid w:val="00B864A0"/>
    <w:rsid w:val="00B8654F"/>
    <w:rsid w:val="00B86940"/>
    <w:rsid w:val="00B90A01"/>
    <w:rsid w:val="00B91930"/>
    <w:rsid w:val="00B958AD"/>
    <w:rsid w:val="00B96611"/>
    <w:rsid w:val="00B9791B"/>
    <w:rsid w:val="00B97A40"/>
    <w:rsid w:val="00B97CB7"/>
    <w:rsid w:val="00BA0803"/>
    <w:rsid w:val="00BA0EE4"/>
    <w:rsid w:val="00BA19A5"/>
    <w:rsid w:val="00BA1EC9"/>
    <w:rsid w:val="00BA2503"/>
    <w:rsid w:val="00BA31B8"/>
    <w:rsid w:val="00BA4593"/>
    <w:rsid w:val="00BA541A"/>
    <w:rsid w:val="00BA63F8"/>
    <w:rsid w:val="00BA7601"/>
    <w:rsid w:val="00BA7CBD"/>
    <w:rsid w:val="00BB0529"/>
    <w:rsid w:val="00BB1830"/>
    <w:rsid w:val="00BB2248"/>
    <w:rsid w:val="00BB31D8"/>
    <w:rsid w:val="00BB351D"/>
    <w:rsid w:val="00BB3A24"/>
    <w:rsid w:val="00BB3C68"/>
    <w:rsid w:val="00BB3F04"/>
    <w:rsid w:val="00BB6FDF"/>
    <w:rsid w:val="00BB74BB"/>
    <w:rsid w:val="00BC0555"/>
    <w:rsid w:val="00BC0776"/>
    <w:rsid w:val="00BC0A6B"/>
    <w:rsid w:val="00BC1CB6"/>
    <w:rsid w:val="00BC2D01"/>
    <w:rsid w:val="00BC3026"/>
    <w:rsid w:val="00BC3449"/>
    <w:rsid w:val="00BC367F"/>
    <w:rsid w:val="00BC3D74"/>
    <w:rsid w:val="00BC3F64"/>
    <w:rsid w:val="00BC5F63"/>
    <w:rsid w:val="00BC681D"/>
    <w:rsid w:val="00BC7858"/>
    <w:rsid w:val="00BD0F60"/>
    <w:rsid w:val="00BD1F80"/>
    <w:rsid w:val="00BD2689"/>
    <w:rsid w:val="00BD2CB7"/>
    <w:rsid w:val="00BD3FEA"/>
    <w:rsid w:val="00BD4301"/>
    <w:rsid w:val="00BD4D4D"/>
    <w:rsid w:val="00BD4F5C"/>
    <w:rsid w:val="00BD5968"/>
    <w:rsid w:val="00BD73CD"/>
    <w:rsid w:val="00BE14B7"/>
    <w:rsid w:val="00BE28A0"/>
    <w:rsid w:val="00BE2CFC"/>
    <w:rsid w:val="00BE456B"/>
    <w:rsid w:val="00BE51EC"/>
    <w:rsid w:val="00BE5E95"/>
    <w:rsid w:val="00BF0782"/>
    <w:rsid w:val="00BF08DB"/>
    <w:rsid w:val="00BF2633"/>
    <w:rsid w:val="00BF2CE1"/>
    <w:rsid w:val="00BF5BA3"/>
    <w:rsid w:val="00BF5CB1"/>
    <w:rsid w:val="00BF6536"/>
    <w:rsid w:val="00C03A72"/>
    <w:rsid w:val="00C040D0"/>
    <w:rsid w:val="00C045FF"/>
    <w:rsid w:val="00C0593F"/>
    <w:rsid w:val="00C05A90"/>
    <w:rsid w:val="00C06AF8"/>
    <w:rsid w:val="00C06D68"/>
    <w:rsid w:val="00C10258"/>
    <w:rsid w:val="00C10428"/>
    <w:rsid w:val="00C10704"/>
    <w:rsid w:val="00C11DF4"/>
    <w:rsid w:val="00C129C6"/>
    <w:rsid w:val="00C13790"/>
    <w:rsid w:val="00C13C1D"/>
    <w:rsid w:val="00C14542"/>
    <w:rsid w:val="00C15A60"/>
    <w:rsid w:val="00C161FB"/>
    <w:rsid w:val="00C17647"/>
    <w:rsid w:val="00C17684"/>
    <w:rsid w:val="00C17B6F"/>
    <w:rsid w:val="00C20C6D"/>
    <w:rsid w:val="00C213FD"/>
    <w:rsid w:val="00C23402"/>
    <w:rsid w:val="00C23D4A"/>
    <w:rsid w:val="00C242B4"/>
    <w:rsid w:val="00C2494F"/>
    <w:rsid w:val="00C254BD"/>
    <w:rsid w:val="00C2697C"/>
    <w:rsid w:val="00C27B37"/>
    <w:rsid w:val="00C3016A"/>
    <w:rsid w:val="00C305A8"/>
    <w:rsid w:val="00C31026"/>
    <w:rsid w:val="00C3133D"/>
    <w:rsid w:val="00C31BBF"/>
    <w:rsid w:val="00C33266"/>
    <w:rsid w:val="00C33277"/>
    <w:rsid w:val="00C345DB"/>
    <w:rsid w:val="00C34756"/>
    <w:rsid w:val="00C363D1"/>
    <w:rsid w:val="00C372BC"/>
    <w:rsid w:val="00C375BF"/>
    <w:rsid w:val="00C37C2C"/>
    <w:rsid w:val="00C423A1"/>
    <w:rsid w:val="00C436A8"/>
    <w:rsid w:val="00C437EE"/>
    <w:rsid w:val="00C439E8"/>
    <w:rsid w:val="00C4444C"/>
    <w:rsid w:val="00C45286"/>
    <w:rsid w:val="00C45C43"/>
    <w:rsid w:val="00C5039F"/>
    <w:rsid w:val="00C50448"/>
    <w:rsid w:val="00C51787"/>
    <w:rsid w:val="00C51B45"/>
    <w:rsid w:val="00C52C87"/>
    <w:rsid w:val="00C53122"/>
    <w:rsid w:val="00C53E9D"/>
    <w:rsid w:val="00C54092"/>
    <w:rsid w:val="00C541E0"/>
    <w:rsid w:val="00C54EE5"/>
    <w:rsid w:val="00C55CDD"/>
    <w:rsid w:val="00C5660D"/>
    <w:rsid w:val="00C56B67"/>
    <w:rsid w:val="00C56CCF"/>
    <w:rsid w:val="00C56FCE"/>
    <w:rsid w:val="00C577DF"/>
    <w:rsid w:val="00C57F1A"/>
    <w:rsid w:val="00C61E41"/>
    <w:rsid w:val="00C638F0"/>
    <w:rsid w:val="00C63D90"/>
    <w:rsid w:val="00C643ED"/>
    <w:rsid w:val="00C64EC9"/>
    <w:rsid w:val="00C65B7A"/>
    <w:rsid w:val="00C70709"/>
    <w:rsid w:val="00C70F4F"/>
    <w:rsid w:val="00C710C1"/>
    <w:rsid w:val="00C71CAF"/>
    <w:rsid w:val="00C725DA"/>
    <w:rsid w:val="00C72781"/>
    <w:rsid w:val="00C72D1E"/>
    <w:rsid w:val="00C74EBB"/>
    <w:rsid w:val="00C7555F"/>
    <w:rsid w:val="00C76E67"/>
    <w:rsid w:val="00C76FA9"/>
    <w:rsid w:val="00C77FBA"/>
    <w:rsid w:val="00C817B9"/>
    <w:rsid w:val="00C81944"/>
    <w:rsid w:val="00C81BEB"/>
    <w:rsid w:val="00C854B6"/>
    <w:rsid w:val="00C90ADB"/>
    <w:rsid w:val="00C916DF"/>
    <w:rsid w:val="00C94E17"/>
    <w:rsid w:val="00C95A47"/>
    <w:rsid w:val="00C9670D"/>
    <w:rsid w:val="00C96A81"/>
    <w:rsid w:val="00C97AFC"/>
    <w:rsid w:val="00CA0011"/>
    <w:rsid w:val="00CA05A8"/>
    <w:rsid w:val="00CA05F9"/>
    <w:rsid w:val="00CA0FB0"/>
    <w:rsid w:val="00CA13F1"/>
    <w:rsid w:val="00CA1775"/>
    <w:rsid w:val="00CA2222"/>
    <w:rsid w:val="00CA25AD"/>
    <w:rsid w:val="00CA36BE"/>
    <w:rsid w:val="00CA3866"/>
    <w:rsid w:val="00CA4F11"/>
    <w:rsid w:val="00CA66F5"/>
    <w:rsid w:val="00CA671D"/>
    <w:rsid w:val="00CA74C8"/>
    <w:rsid w:val="00CA7590"/>
    <w:rsid w:val="00CA7E0F"/>
    <w:rsid w:val="00CB119A"/>
    <w:rsid w:val="00CB12E0"/>
    <w:rsid w:val="00CB2301"/>
    <w:rsid w:val="00CB26FC"/>
    <w:rsid w:val="00CB4BBB"/>
    <w:rsid w:val="00CB6295"/>
    <w:rsid w:val="00CB6BB8"/>
    <w:rsid w:val="00CB7588"/>
    <w:rsid w:val="00CB7F9C"/>
    <w:rsid w:val="00CC0CB8"/>
    <w:rsid w:val="00CC14C0"/>
    <w:rsid w:val="00CC271F"/>
    <w:rsid w:val="00CC6189"/>
    <w:rsid w:val="00CC7912"/>
    <w:rsid w:val="00CC7F20"/>
    <w:rsid w:val="00CD0A47"/>
    <w:rsid w:val="00CD10A5"/>
    <w:rsid w:val="00CD2E0C"/>
    <w:rsid w:val="00CD4D6A"/>
    <w:rsid w:val="00CD6E49"/>
    <w:rsid w:val="00CD7FBA"/>
    <w:rsid w:val="00CE09E9"/>
    <w:rsid w:val="00CE0F79"/>
    <w:rsid w:val="00CE263E"/>
    <w:rsid w:val="00CE3678"/>
    <w:rsid w:val="00CE532A"/>
    <w:rsid w:val="00CE66BE"/>
    <w:rsid w:val="00CE6E9F"/>
    <w:rsid w:val="00CF0313"/>
    <w:rsid w:val="00CF129D"/>
    <w:rsid w:val="00CF1C61"/>
    <w:rsid w:val="00CF1EBD"/>
    <w:rsid w:val="00CF236D"/>
    <w:rsid w:val="00CF333F"/>
    <w:rsid w:val="00CF33C9"/>
    <w:rsid w:val="00CF450B"/>
    <w:rsid w:val="00CF6E51"/>
    <w:rsid w:val="00CF77A3"/>
    <w:rsid w:val="00CF798F"/>
    <w:rsid w:val="00D001DC"/>
    <w:rsid w:val="00D00C59"/>
    <w:rsid w:val="00D00D52"/>
    <w:rsid w:val="00D02205"/>
    <w:rsid w:val="00D0260A"/>
    <w:rsid w:val="00D03E1F"/>
    <w:rsid w:val="00D042DF"/>
    <w:rsid w:val="00D05288"/>
    <w:rsid w:val="00D0608E"/>
    <w:rsid w:val="00D108A1"/>
    <w:rsid w:val="00D10B0C"/>
    <w:rsid w:val="00D11014"/>
    <w:rsid w:val="00D117E6"/>
    <w:rsid w:val="00D1382F"/>
    <w:rsid w:val="00D14955"/>
    <w:rsid w:val="00D14A20"/>
    <w:rsid w:val="00D14A7B"/>
    <w:rsid w:val="00D14E5D"/>
    <w:rsid w:val="00D15F95"/>
    <w:rsid w:val="00D1653D"/>
    <w:rsid w:val="00D205FB"/>
    <w:rsid w:val="00D21570"/>
    <w:rsid w:val="00D23658"/>
    <w:rsid w:val="00D23CD0"/>
    <w:rsid w:val="00D25758"/>
    <w:rsid w:val="00D2677B"/>
    <w:rsid w:val="00D26B51"/>
    <w:rsid w:val="00D2755D"/>
    <w:rsid w:val="00D2770F"/>
    <w:rsid w:val="00D27D24"/>
    <w:rsid w:val="00D314DA"/>
    <w:rsid w:val="00D33914"/>
    <w:rsid w:val="00D34BB0"/>
    <w:rsid w:val="00D35A3B"/>
    <w:rsid w:val="00D368D1"/>
    <w:rsid w:val="00D37EB9"/>
    <w:rsid w:val="00D40ABF"/>
    <w:rsid w:val="00D40E23"/>
    <w:rsid w:val="00D41997"/>
    <w:rsid w:val="00D41DE3"/>
    <w:rsid w:val="00D41F63"/>
    <w:rsid w:val="00D42126"/>
    <w:rsid w:val="00D430A2"/>
    <w:rsid w:val="00D4349A"/>
    <w:rsid w:val="00D434ED"/>
    <w:rsid w:val="00D43D6E"/>
    <w:rsid w:val="00D44565"/>
    <w:rsid w:val="00D45C1C"/>
    <w:rsid w:val="00D47D14"/>
    <w:rsid w:val="00D51613"/>
    <w:rsid w:val="00D519BC"/>
    <w:rsid w:val="00D52911"/>
    <w:rsid w:val="00D54A3D"/>
    <w:rsid w:val="00D551D9"/>
    <w:rsid w:val="00D55A08"/>
    <w:rsid w:val="00D56558"/>
    <w:rsid w:val="00D569FB"/>
    <w:rsid w:val="00D56B4E"/>
    <w:rsid w:val="00D6048E"/>
    <w:rsid w:val="00D605CD"/>
    <w:rsid w:val="00D61719"/>
    <w:rsid w:val="00D659E8"/>
    <w:rsid w:val="00D65FBA"/>
    <w:rsid w:val="00D66684"/>
    <w:rsid w:val="00D6688B"/>
    <w:rsid w:val="00D66D77"/>
    <w:rsid w:val="00D67788"/>
    <w:rsid w:val="00D71669"/>
    <w:rsid w:val="00D71703"/>
    <w:rsid w:val="00D7177F"/>
    <w:rsid w:val="00D71D78"/>
    <w:rsid w:val="00D71FDD"/>
    <w:rsid w:val="00D722AF"/>
    <w:rsid w:val="00D7267E"/>
    <w:rsid w:val="00D72E80"/>
    <w:rsid w:val="00D7446F"/>
    <w:rsid w:val="00D744EE"/>
    <w:rsid w:val="00D763F4"/>
    <w:rsid w:val="00D8040E"/>
    <w:rsid w:val="00D83141"/>
    <w:rsid w:val="00D85809"/>
    <w:rsid w:val="00D8596C"/>
    <w:rsid w:val="00D85DDF"/>
    <w:rsid w:val="00D87DB3"/>
    <w:rsid w:val="00D904D7"/>
    <w:rsid w:val="00D90E9C"/>
    <w:rsid w:val="00D91DCE"/>
    <w:rsid w:val="00D92CE6"/>
    <w:rsid w:val="00D92DFF"/>
    <w:rsid w:val="00D92E22"/>
    <w:rsid w:val="00D94346"/>
    <w:rsid w:val="00D94E0F"/>
    <w:rsid w:val="00D95128"/>
    <w:rsid w:val="00D95157"/>
    <w:rsid w:val="00D96285"/>
    <w:rsid w:val="00D962BF"/>
    <w:rsid w:val="00DA1836"/>
    <w:rsid w:val="00DA25CB"/>
    <w:rsid w:val="00DA29D6"/>
    <w:rsid w:val="00DA2B4F"/>
    <w:rsid w:val="00DA3347"/>
    <w:rsid w:val="00DA3C20"/>
    <w:rsid w:val="00DA3F97"/>
    <w:rsid w:val="00DA5D90"/>
    <w:rsid w:val="00DA64ED"/>
    <w:rsid w:val="00DA71B4"/>
    <w:rsid w:val="00DA72A7"/>
    <w:rsid w:val="00DA7771"/>
    <w:rsid w:val="00DA78CD"/>
    <w:rsid w:val="00DB21BE"/>
    <w:rsid w:val="00DB233B"/>
    <w:rsid w:val="00DB29AE"/>
    <w:rsid w:val="00DB2DCB"/>
    <w:rsid w:val="00DB3CB5"/>
    <w:rsid w:val="00DB3DAD"/>
    <w:rsid w:val="00DB426E"/>
    <w:rsid w:val="00DB447A"/>
    <w:rsid w:val="00DB4623"/>
    <w:rsid w:val="00DB4D28"/>
    <w:rsid w:val="00DB55F5"/>
    <w:rsid w:val="00DB6EC9"/>
    <w:rsid w:val="00DB72F0"/>
    <w:rsid w:val="00DB755B"/>
    <w:rsid w:val="00DB7591"/>
    <w:rsid w:val="00DC0776"/>
    <w:rsid w:val="00DC3293"/>
    <w:rsid w:val="00DC3FA6"/>
    <w:rsid w:val="00DC4567"/>
    <w:rsid w:val="00DC473D"/>
    <w:rsid w:val="00DC4A88"/>
    <w:rsid w:val="00DC5B21"/>
    <w:rsid w:val="00DC5B63"/>
    <w:rsid w:val="00DC6E0F"/>
    <w:rsid w:val="00DC6F96"/>
    <w:rsid w:val="00DD07E4"/>
    <w:rsid w:val="00DD1053"/>
    <w:rsid w:val="00DD16CE"/>
    <w:rsid w:val="00DD26E5"/>
    <w:rsid w:val="00DD33A9"/>
    <w:rsid w:val="00DD59A5"/>
    <w:rsid w:val="00DD6AA5"/>
    <w:rsid w:val="00DD7E32"/>
    <w:rsid w:val="00DE09A1"/>
    <w:rsid w:val="00DE1CCA"/>
    <w:rsid w:val="00DE245D"/>
    <w:rsid w:val="00DE49D0"/>
    <w:rsid w:val="00DE4CE7"/>
    <w:rsid w:val="00DE505F"/>
    <w:rsid w:val="00DE7894"/>
    <w:rsid w:val="00DF0503"/>
    <w:rsid w:val="00DF1E00"/>
    <w:rsid w:val="00DF2630"/>
    <w:rsid w:val="00DF2F2C"/>
    <w:rsid w:val="00DF4E59"/>
    <w:rsid w:val="00DF6179"/>
    <w:rsid w:val="00DF63EC"/>
    <w:rsid w:val="00DF654A"/>
    <w:rsid w:val="00DF665A"/>
    <w:rsid w:val="00E00940"/>
    <w:rsid w:val="00E01930"/>
    <w:rsid w:val="00E0266E"/>
    <w:rsid w:val="00E02C4D"/>
    <w:rsid w:val="00E03059"/>
    <w:rsid w:val="00E030FC"/>
    <w:rsid w:val="00E032CA"/>
    <w:rsid w:val="00E034DE"/>
    <w:rsid w:val="00E0494C"/>
    <w:rsid w:val="00E05437"/>
    <w:rsid w:val="00E05820"/>
    <w:rsid w:val="00E06A17"/>
    <w:rsid w:val="00E06AE7"/>
    <w:rsid w:val="00E072EB"/>
    <w:rsid w:val="00E077D5"/>
    <w:rsid w:val="00E07A0A"/>
    <w:rsid w:val="00E07B84"/>
    <w:rsid w:val="00E10B67"/>
    <w:rsid w:val="00E1159C"/>
    <w:rsid w:val="00E11B50"/>
    <w:rsid w:val="00E1327D"/>
    <w:rsid w:val="00E141A7"/>
    <w:rsid w:val="00E1524B"/>
    <w:rsid w:val="00E15459"/>
    <w:rsid w:val="00E15712"/>
    <w:rsid w:val="00E16084"/>
    <w:rsid w:val="00E1746B"/>
    <w:rsid w:val="00E209EE"/>
    <w:rsid w:val="00E20CBA"/>
    <w:rsid w:val="00E20D12"/>
    <w:rsid w:val="00E20F54"/>
    <w:rsid w:val="00E21043"/>
    <w:rsid w:val="00E21708"/>
    <w:rsid w:val="00E21A28"/>
    <w:rsid w:val="00E220BB"/>
    <w:rsid w:val="00E221F0"/>
    <w:rsid w:val="00E2390B"/>
    <w:rsid w:val="00E243E8"/>
    <w:rsid w:val="00E2458F"/>
    <w:rsid w:val="00E25519"/>
    <w:rsid w:val="00E278B7"/>
    <w:rsid w:val="00E31930"/>
    <w:rsid w:val="00E3234A"/>
    <w:rsid w:val="00E32D21"/>
    <w:rsid w:val="00E32D44"/>
    <w:rsid w:val="00E33DD0"/>
    <w:rsid w:val="00E34338"/>
    <w:rsid w:val="00E3474B"/>
    <w:rsid w:val="00E35161"/>
    <w:rsid w:val="00E368EB"/>
    <w:rsid w:val="00E3693D"/>
    <w:rsid w:val="00E40D7F"/>
    <w:rsid w:val="00E413DF"/>
    <w:rsid w:val="00E41863"/>
    <w:rsid w:val="00E4296C"/>
    <w:rsid w:val="00E43BFF"/>
    <w:rsid w:val="00E43C09"/>
    <w:rsid w:val="00E43CD5"/>
    <w:rsid w:val="00E44B30"/>
    <w:rsid w:val="00E454E2"/>
    <w:rsid w:val="00E4579A"/>
    <w:rsid w:val="00E45889"/>
    <w:rsid w:val="00E46C55"/>
    <w:rsid w:val="00E50D56"/>
    <w:rsid w:val="00E51D8E"/>
    <w:rsid w:val="00E52C33"/>
    <w:rsid w:val="00E5308E"/>
    <w:rsid w:val="00E540A1"/>
    <w:rsid w:val="00E5420E"/>
    <w:rsid w:val="00E54C2D"/>
    <w:rsid w:val="00E56F40"/>
    <w:rsid w:val="00E60524"/>
    <w:rsid w:val="00E60CFB"/>
    <w:rsid w:val="00E6282A"/>
    <w:rsid w:val="00E62917"/>
    <w:rsid w:val="00E62B33"/>
    <w:rsid w:val="00E6322D"/>
    <w:rsid w:val="00E645A7"/>
    <w:rsid w:val="00E64684"/>
    <w:rsid w:val="00E65CE7"/>
    <w:rsid w:val="00E66D8B"/>
    <w:rsid w:val="00E673C0"/>
    <w:rsid w:val="00E67682"/>
    <w:rsid w:val="00E70788"/>
    <w:rsid w:val="00E70F52"/>
    <w:rsid w:val="00E72BF7"/>
    <w:rsid w:val="00E73911"/>
    <w:rsid w:val="00E75B95"/>
    <w:rsid w:val="00E77581"/>
    <w:rsid w:val="00E80497"/>
    <w:rsid w:val="00E80CD9"/>
    <w:rsid w:val="00E81207"/>
    <w:rsid w:val="00E81279"/>
    <w:rsid w:val="00E81A6C"/>
    <w:rsid w:val="00E81A8D"/>
    <w:rsid w:val="00E81EFA"/>
    <w:rsid w:val="00E82007"/>
    <w:rsid w:val="00E82098"/>
    <w:rsid w:val="00E820FB"/>
    <w:rsid w:val="00E82B56"/>
    <w:rsid w:val="00E83F2C"/>
    <w:rsid w:val="00E84614"/>
    <w:rsid w:val="00E8605F"/>
    <w:rsid w:val="00E86CFC"/>
    <w:rsid w:val="00E906F1"/>
    <w:rsid w:val="00E90CE4"/>
    <w:rsid w:val="00E916D2"/>
    <w:rsid w:val="00E9176B"/>
    <w:rsid w:val="00E91D54"/>
    <w:rsid w:val="00E92015"/>
    <w:rsid w:val="00E92E13"/>
    <w:rsid w:val="00E93C9F"/>
    <w:rsid w:val="00E94B0C"/>
    <w:rsid w:val="00E95790"/>
    <w:rsid w:val="00E96975"/>
    <w:rsid w:val="00E9767E"/>
    <w:rsid w:val="00EA1907"/>
    <w:rsid w:val="00EA1BD1"/>
    <w:rsid w:val="00EA24A9"/>
    <w:rsid w:val="00EA5D7F"/>
    <w:rsid w:val="00EA6965"/>
    <w:rsid w:val="00EB045F"/>
    <w:rsid w:val="00EB0CE5"/>
    <w:rsid w:val="00EB2F97"/>
    <w:rsid w:val="00EB3C24"/>
    <w:rsid w:val="00EB3F67"/>
    <w:rsid w:val="00EB4094"/>
    <w:rsid w:val="00EB5008"/>
    <w:rsid w:val="00EB505B"/>
    <w:rsid w:val="00EB54B8"/>
    <w:rsid w:val="00EB56DC"/>
    <w:rsid w:val="00EB56F6"/>
    <w:rsid w:val="00EB6A57"/>
    <w:rsid w:val="00EC152D"/>
    <w:rsid w:val="00EC4185"/>
    <w:rsid w:val="00EC4A77"/>
    <w:rsid w:val="00EC4AD9"/>
    <w:rsid w:val="00EC4EFE"/>
    <w:rsid w:val="00EC5DB5"/>
    <w:rsid w:val="00EC69A4"/>
    <w:rsid w:val="00EC6B2F"/>
    <w:rsid w:val="00EC72AF"/>
    <w:rsid w:val="00ED0939"/>
    <w:rsid w:val="00ED0BE7"/>
    <w:rsid w:val="00ED4579"/>
    <w:rsid w:val="00ED6178"/>
    <w:rsid w:val="00EE1847"/>
    <w:rsid w:val="00EE1F17"/>
    <w:rsid w:val="00EE2B22"/>
    <w:rsid w:val="00EE4536"/>
    <w:rsid w:val="00EE6E94"/>
    <w:rsid w:val="00EE766D"/>
    <w:rsid w:val="00EE7DA6"/>
    <w:rsid w:val="00EF101F"/>
    <w:rsid w:val="00EF133A"/>
    <w:rsid w:val="00EF1EE8"/>
    <w:rsid w:val="00EF30C0"/>
    <w:rsid w:val="00EF3966"/>
    <w:rsid w:val="00EF3CD4"/>
    <w:rsid w:val="00EF43F7"/>
    <w:rsid w:val="00EF6E55"/>
    <w:rsid w:val="00F007DF"/>
    <w:rsid w:val="00F014C6"/>
    <w:rsid w:val="00F02F79"/>
    <w:rsid w:val="00F03761"/>
    <w:rsid w:val="00F03901"/>
    <w:rsid w:val="00F05645"/>
    <w:rsid w:val="00F07159"/>
    <w:rsid w:val="00F07E97"/>
    <w:rsid w:val="00F11DF1"/>
    <w:rsid w:val="00F14A6C"/>
    <w:rsid w:val="00F16A67"/>
    <w:rsid w:val="00F16A6E"/>
    <w:rsid w:val="00F16EAB"/>
    <w:rsid w:val="00F16F1F"/>
    <w:rsid w:val="00F1700D"/>
    <w:rsid w:val="00F17C73"/>
    <w:rsid w:val="00F21E15"/>
    <w:rsid w:val="00F21F76"/>
    <w:rsid w:val="00F2744E"/>
    <w:rsid w:val="00F2770D"/>
    <w:rsid w:val="00F27808"/>
    <w:rsid w:val="00F303FD"/>
    <w:rsid w:val="00F32778"/>
    <w:rsid w:val="00F33655"/>
    <w:rsid w:val="00F34253"/>
    <w:rsid w:val="00F35191"/>
    <w:rsid w:val="00F354A4"/>
    <w:rsid w:val="00F36A4C"/>
    <w:rsid w:val="00F37B8F"/>
    <w:rsid w:val="00F40437"/>
    <w:rsid w:val="00F413F5"/>
    <w:rsid w:val="00F41DCE"/>
    <w:rsid w:val="00F41F3D"/>
    <w:rsid w:val="00F43D59"/>
    <w:rsid w:val="00F447D7"/>
    <w:rsid w:val="00F44D15"/>
    <w:rsid w:val="00F5335C"/>
    <w:rsid w:val="00F5338C"/>
    <w:rsid w:val="00F53678"/>
    <w:rsid w:val="00F546D1"/>
    <w:rsid w:val="00F56040"/>
    <w:rsid w:val="00F56248"/>
    <w:rsid w:val="00F56F54"/>
    <w:rsid w:val="00F57E9F"/>
    <w:rsid w:val="00F61330"/>
    <w:rsid w:val="00F6143A"/>
    <w:rsid w:val="00F61D1A"/>
    <w:rsid w:val="00F61EF0"/>
    <w:rsid w:val="00F624BD"/>
    <w:rsid w:val="00F62510"/>
    <w:rsid w:val="00F63D05"/>
    <w:rsid w:val="00F652C0"/>
    <w:rsid w:val="00F65C44"/>
    <w:rsid w:val="00F65FAA"/>
    <w:rsid w:val="00F672FE"/>
    <w:rsid w:val="00F6761C"/>
    <w:rsid w:val="00F67773"/>
    <w:rsid w:val="00F70974"/>
    <w:rsid w:val="00F71865"/>
    <w:rsid w:val="00F72501"/>
    <w:rsid w:val="00F73991"/>
    <w:rsid w:val="00F73995"/>
    <w:rsid w:val="00F74BF0"/>
    <w:rsid w:val="00F75E34"/>
    <w:rsid w:val="00F772E8"/>
    <w:rsid w:val="00F776BD"/>
    <w:rsid w:val="00F77901"/>
    <w:rsid w:val="00F77F0C"/>
    <w:rsid w:val="00F77F4A"/>
    <w:rsid w:val="00F810E6"/>
    <w:rsid w:val="00F81D8C"/>
    <w:rsid w:val="00F82F6E"/>
    <w:rsid w:val="00F835FB"/>
    <w:rsid w:val="00F83633"/>
    <w:rsid w:val="00F83D8E"/>
    <w:rsid w:val="00F848ED"/>
    <w:rsid w:val="00F8502B"/>
    <w:rsid w:val="00F858DF"/>
    <w:rsid w:val="00F86270"/>
    <w:rsid w:val="00F86355"/>
    <w:rsid w:val="00F868F8"/>
    <w:rsid w:val="00F870AD"/>
    <w:rsid w:val="00F878A0"/>
    <w:rsid w:val="00F902F3"/>
    <w:rsid w:val="00F9054D"/>
    <w:rsid w:val="00F90901"/>
    <w:rsid w:val="00F91114"/>
    <w:rsid w:val="00F91D83"/>
    <w:rsid w:val="00F92A1D"/>
    <w:rsid w:val="00F92BA1"/>
    <w:rsid w:val="00F92D18"/>
    <w:rsid w:val="00F94CD6"/>
    <w:rsid w:val="00F9504E"/>
    <w:rsid w:val="00F95214"/>
    <w:rsid w:val="00F95516"/>
    <w:rsid w:val="00F956DB"/>
    <w:rsid w:val="00F95E0C"/>
    <w:rsid w:val="00F96F06"/>
    <w:rsid w:val="00F97365"/>
    <w:rsid w:val="00FA01FA"/>
    <w:rsid w:val="00FA2CDA"/>
    <w:rsid w:val="00FA3EB3"/>
    <w:rsid w:val="00FA5048"/>
    <w:rsid w:val="00FA5300"/>
    <w:rsid w:val="00FA5DBB"/>
    <w:rsid w:val="00FA6286"/>
    <w:rsid w:val="00FA7AA5"/>
    <w:rsid w:val="00FA7E72"/>
    <w:rsid w:val="00FB0292"/>
    <w:rsid w:val="00FB0473"/>
    <w:rsid w:val="00FB08F3"/>
    <w:rsid w:val="00FB0AE1"/>
    <w:rsid w:val="00FB0AE3"/>
    <w:rsid w:val="00FB0CC0"/>
    <w:rsid w:val="00FB0E2B"/>
    <w:rsid w:val="00FB1CAB"/>
    <w:rsid w:val="00FB36F2"/>
    <w:rsid w:val="00FB3741"/>
    <w:rsid w:val="00FB3ED8"/>
    <w:rsid w:val="00FB41CC"/>
    <w:rsid w:val="00FB4790"/>
    <w:rsid w:val="00FC126F"/>
    <w:rsid w:val="00FC261A"/>
    <w:rsid w:val="00FC305F"/>
    <w:rsid w:val="00FC3D0F"/>
    <w:rsid w:val="00FC3DEF"/>
    <w:rsid w:val="00FC5CAB"/>
    <w:rsid w:val="00FC7AAB"/>
    <w:rsid w:val="00FD1542"/>
    <w:rsid w:val="00FD15E1"/>
    <w:rsid w:val="00FD16D4"/>
    <w:rsid w:val="00FD1C2E"/>
    <w:rsid w:val="00FD6E66"/>
    <w:rsid w:val="00FD6EA5"/>
    <w:rsid w:val="00FD6ECF"/>
    <w:rsid w:val="00FE0168"/>
    <w:rsid w:val="00FE0248"/>
    <w:rsid w:val="00FE0B37"/>
    <w:rsid w:val="00FE1E44"/>
    <w:rsid w:val="00FE350D"/>
    <w:rsid w:val="00FE52EC"/>
    <w:rsid w:val="00FE5566"/>
    <w:rsid w:val="00FE78FF"/>
    <w:rsid w:val="00FE799C"/>
    <w:rsid w:val="00FF1251"/>
    <w:rsid w:val="00FF186C"/>
    <w:rsid w:val="00FF21E8"/>
    <w:rsid w:val="00FF2EBA"/>
    <w:rsid w:val="00FF44F7"/>
    <w:rsid w:val="00FF4861"/>
    <w:rsid w:val="00FF57EC"/>
    <w:rsid w:val="00FF5960"/>
    <w:rsid w:val="00FF613E"/>
    <w:rsid w:val="00FF6478"/>
    <w:rsid w:val="00FF6500"/>
    <w:rsid w:val="00FF6FC0"/>
    <w:rsid w:val="00FF73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E4A60A"/>
  <w15:docId w15:val="{BCD1F62F-10EF-4A46-B2B5-8C044EE8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71DE"/>
    <w:pPr>
      <w:spacing w:before="240" w:after="240" w:line="480" w:lineRule="auto"/>
      <w:jc w:val="both"/>
    </w:pPr>
    <w:rPr>
      <w:rFonts w:ascii="Times New Roman" w:hAnsi="Times New Roman"/>
      <w:sz w:val="24"/>
    </w:rPr>
  </w:style>
  <w:style w:type="paragraph" w:styleId="Ttulo1">
    <w:name w:val="heading 1"/>
    <w:basedOn w:val="Normal"/>
    <w:next w:val="Normal"/>
    <w:link w:val="Ttulo1Car"/>
    <w:uiPriority w:val="9"/>
    <w:qFormat/>
    <w:rsid w:val="00681A28"/>
    <w:pPr>
      <w:keepNext/>
      <w:keepLines/>
      <w:outlineLvl w:val="0"/>
    </w:pPr>
    <w:rPr>
      <w:rFonts w:eastAsiaTheme="majorEastAsia" w:cstheme="majorBidi"/>
      <w:b/>
      <w:bCs/>
      <w:caps/>
      <w:sz w:val="28"/>
      <w:szCs w:val="28"/>
    </w:rPr>
  </w:style>
  <w:style w:type="paragraph" w:styleId="Ttulo2">
    <w:name w:val="heading 2"/>
    <w:basedOn w:val="Normal"/>
    <w:next w:val="Normal"/>
    <w:link w:val="Ttulo2Car"/>
    <w:uiPriority w:val="9"/>
    <w:unhideWhenUsed/>
    <w:qFormat/>
    <w:rsid w:val="00681A28"/>
    <w:pPr>
      <w:keepNext/>
      <w:keepLines/>
      <w:jc w:val="left"/>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681A28"/>
    <w:pPr>
      <w:keepNext/>
      <w:keepLines/>
      <w:jc w:val="left"/>
      <w:outlineLvl w:val="2"/>
    </w:pPr>
    <w:rPr>
      <w:rFonts w:eastAsiaTheme="majorEastAsia" w:cstheme="majorBidi"/>
      <w:b/>
      <w:bCs/>
    </w:rPr>
  </w:style>
  <w:style w:type="paragraph" w:styleId="Ttulo4">
    <w:name w:val="heading 4"/>
    <w:basedOn w:val="Normal"/>
    <w:next w:val="Normal"/>
    <w:link w:val="Ttulo4Car"/>
    <w:uiPriority w:val="9"/>
    <w:unhideWhenUsed/>
    <w:qFormat/>
    <w:rsid w:val="00681A28"/>
    <w:pPr>
      <w:keepNext/>
      <w:keepLines/>
      <w:jc w:val="left"/>
      <w:outlineLvl w:val="3"/>
    </w:pPr>
    <w:rPr>
      <w:rFonts w:eastAsiaTheme="majorEastAsia" w:cstheme="majorBidi"/>
      <w:b/>
      <w:bCs/>
      <w:iCs/>
    </w:rPr>
  </w:style>
  <w:style w:type="paragraph" w:styleId="Ttulo5">
    <w:name w:val="heading 5"/>
    <w:aliases w:val="imagenes"/>
    <w:basedOn w:val="Normal"/>
    <w:next w:val="Normal"/>
    <w:link w:val="Ttulo5Car"/>
    <w:uiPriority w:val="9"/>
    <w:unhideWhenUsed/>
    <w:qFormat/>
    <w:rsid w:val="00A74B7A"/>
    <w:pPr>
      <w:keepNext/>
      <w:keepLines/>
      <w:spacing w:before="0" w:after="0"/>
      <w:outlineLvl w:val="4"/>
    </w:pPr>
    <w:rPr>
      <w:rFonts w:eastAsiaTheme="majorEastAsia" w:cstheme="majorBidi"/>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7B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7BA5"/>
  </w:style>
  <w:style w:type="paragraph" w:styleId="Piedepgina">
    <w:name w:val="footer"/>
    <w:basedOn w:val="Normal"/>
    <w:link w:val="PiedepginaCar"/>
    <w:uiPriority w:val="99"/>
    <w:unhideWhenUsed/>
    <w:rsid w:val="00437B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7BA5"/>
  </w:style>
  <w:style w:type="paragraph" w:styleId="Textodeglobo">
    <w:name w:val="Balloon Text"/>
    <w:basedOn w:val="Normal"/>
    <w:link w:val="TextodegloboCar"/>
    <w:uiPriority w:val="99"/>
    <w:semiHidden/>
    <w:unhideWhenUsed/>
    <w:rsid w:val="00437B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7BA5"/>
    <w:rPr>
      <w:rFonts w:ascii="Tahoma" w:hAnsi="Tahoma" w:cs="Tahoma"/>
      <w:sz w:val="16"/>
      <w:szCs w:val="16"/>
    </w:rPr>
  </w:style>
  <w:style w:type="character" w:customStyle="1" w:styleId="Ttulo1Car">
    <w:name w:val="Título 1 Car"/>
    <w:basedOn w:val="Fuentedeprrafopredeter"/>
    <w:link w:val="Ttulo1"/>
    <w:uiPriority w:val="9"/>
    <w:rsid w:val="00681A28"/>
    <w:rPr>
      <w:rFonts w:ascii="Times New Roman" w:eastAsiaTheme="majorEastAsia" w:hAnsi="Times New Roman" w:cstheme="majorBidi"/>
      <w:b/>
      <w:bCs/>
      <w:caps/>
      <w:sz w:val="28"/>
      <w:szCs w:val="28"/>
    </w:rPr>
  </w:style>
  <w:style w:type="character" w:customStyle="1" w:styleId="Ttulo2Car">
    <w:name w:val="Título 2 Car"/>
    <w:basedOn w:val="Fuentedeprrafopredeter"/>
    <w:link w:val="Ttulo2"/>
    <w:uiPriority w:val="9"/>
    <w:rsid w:val="00681A28"/>
    <w:rPr>
      <w:rFonts w:ascii="Times New Roman" w:eastAsiaTheme="majorEastAsia" w:hAnsi="Times New Roman" w:cstheme="majorBidi"/>
      <w:b/>
      <w:bCs/>
      <w:sz w:val="24"/>
      <w:szCs w:val="26"/>
    </w:rPr>
  </w:style>
  <w:style w:type="paragraph" w:styleId="Prrafodelista">
    <w:name w:val="List Paragraph"/>
    <w:basedOn w:val="Normal"/>
    <w:link w:val="PrrafodelistaCar"/>
    <w:uiPriority w:val="34"/>
    <w:qFormat/>
    <w:rsid w:val="0079486C"/>
    <w:pPr>
      <w:ind w:left="720"/>
      <w:contextualSpacing/>
    </w:pPr>
  </w:style>
  <w:style w:type="character" w:styleId="Hipervnculo">
    <w:name w:val="Hyperlink"/>
    <w:basedOn w:val="Fuentedeprrafopredeter"/>
    <w:uiPriority w:val="99"/>
    <w:unhideWhenUsed/>
    <w:rsid w:val="00996A44"/>
    <w:rPr>
      <w:color w:val="0000FF" w:themeColor="hyperlink"/>
      <w:u w:val="single"/>
    </w:rPr>
  </w:style>
  <w:style w:type="character" w:styleId="Hipervnculovisitado">
    <w:name w:val="FollowedHyperlink"/>
    <w:basedOn w:val="Fuentedeprrafopredeter"/>
    <w:uiPriority w:val="99"/>
    <w:semiHidden/>
    <w:unhideWhenUsed/>
    <w:rsid w:val="00FD1C2E"/>
    <w:rPr>
      <w:color w:val="800080" w:themeColor="followedHyperlink"/>
      <w:u w:val="single"/>
    </w:rPr>
  </w:style>
  <w:style w:type="character" w:customStyle="1" w:styleId="Ttulo3Car">
    <w:name w:val="Título 3 Car"/>
    <w:basedOn w:val="Fuentedeprrafopredeter"/>
    <w:link w:val="Ttulo3"/>
    <w:uiPriority w:val="9"/>
    <w:rsid w:val="00681A28"/>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rsid w:val="00681A28"/>
    <w:rPr>
      <w:rFonts w:ascii="Times New Roman" w:eastAsiaTheme="majorEastAsia" w:hAnsi="Times New Roman" w:cstheme="majorBidi"/>
      <w:b/>
      <w:bCs/>
      <w:iCs/>
      <w:sz w:val="24"/>
    </w:rPr>
  </w:style>
  <w:style w:type="paragraph" w:styleId="Descripcin">
    <w:name w:val="caption"/>
    <w:basedOn w:val="Normal"/>
    <w:next w:val="Normal"/>
    <w:uiPriority w:val="35"/>
    <w:unhideWhenUsed/>
    <w:qFormat/>
    <w:rsid w:val="00DE49D0"/>
    <w:pPr>
      <w:spacing w:before="0" w:after="200" w:line="240" w:lineRule="auto"/>
    </w:pPr>
    <w:rPr>
      <w:b/>
      <w:bCs/>
      <w:color w:val="4F81BD" w:themeColor="accent1"/>
      <w:sz w:val="18"/>
      <w:szCs w:val="18"/>
    </w:rPr>
  </w:style>
  <w:style w:type="paragraph" w:styleId="NormalWeb">
    <w:name w:val="Normal (Web)"/>
    <w:basedOn w:val="Normal"/>
    <w:uiPriority w:val="99"/>
    <w:unhideWhenUsed/>
    <w:rsid w:val="00786FA1"/>
    <w:pPr>
      <w:spacing w:before="100" w:beforeAutospacing="1" w:after="100" w:afterAutospacing="1" w:line="240" w:lineRule="auto"/>
      <w:jc w:val="left"/>
    </w:pPr>
    <w:rPr>
      <w:rFonts w:eastAsia="Times New Roman" w:cs="Times New Roman"/>
      <w:szCs w:val="24"/>
      <w:lang w:val="es-PE" w:eastAsia="es-PE"/>
    </w:rPr>
  </w:style>
  <w:style w:type="paragraph" w:customStyle="1" w:styleId="Default">
    <w:name w:val="Default"/>
    <w:rsid w:val="001C7A17"/>
    <w:pPr>
      <w:autoSpaceDE w:val="0"/>
      <w:autoSpaceDN w:val="0"/>
      <w:adjustRightInd w:val="0"/>
      <w:spacing w:after="0" w:line="240" w:lineRule="auto"/>
    </w:pPr>
    <w:rPr>
      <w:rFonts w:ascii="Times New Roman" w:hAnsi="Times New Roman" w:cs="Times New Roman"/>
      <w:color w:val="000000"/>
      <w:sz w:val="24"/>
      <w:szCs w:val="24"/>
      <w:lang w:val="es-PE"/>
    </w:rPr>
  </w:style>
  <w:style w:type="table" w:styleId="Tablaconcuadrcula">
    <w:name w:val="Table Grid"/>
    <w:basedOn w:val="Tablanormal"/>
    <w:uiPriority w:val="39"/>
    <w:rsid w:val="001C7A17"/>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9534B1"/>
    <w:pPr>
      <w:spacing w:before="480" w:after="0" w:line="276" w:lineRule="auto"/>
      <w:jc w:val="left"/>
      <w:outlineLvl w:val="9"/>
    </w:pPr>
    <w:rPr>
      <w:rFonts w:asciiTheme="majorHAnsi" w:hAnsiTheme="majorHAnsi"/>
      <w:caps w:val="0"/>
      <w:color w:val="365F91" w:themeColor="accent1" w:themeShade="BF"/>
      <w:lang w:eastAsia="es-ES"/>
    </w:rPr>
  </w:style>
  <w:style w:type="paragraph" w:styleId="TDC1">
    <w:name w:val="toc 1"/>
    <w:basedOn w:val="Normal"/>
    <w:next w:val="Normal"/>
    <w:autoRedefine/>
    <w:uiPriority w:val="39"/>
    <w:unhideWhenUsed/>
    <w:rsid w:val="007C5DFF"/>
    <w:pPr>
      <w:tabs>
        <w:tab w:val="right" w:leader="dot" w:pos="7927"/>
      </w:tabs>
      <w:spacing w:before="360" w:after="0" w:line="240" w:lineRule="auto"/>
      <w:jc w:val="left"/>
    </w:pPr>
    <w:rPr>
      <w:rFonts w:cs="Times New Roman"/>
      <w:b/>
      <w:bCs/>
      <w:caps/>
      <w:szCs w:val="24"/>
      <w:lang w:val="en" w:eastAsia="es-PE"/>
    </w:rPr>
  </w:style>
  <w:style w:type="paragraph" w:styleId="TDC2">
    <w:name w:val="toc 2"/>
    <w:basedOn w:val="Normal"/>
    <w:next w:val="Normal"/>
    <w:autoRedefine/>
    <w:uiPriority w:val="39"/>
    <w:unhideWhenUsed/>
    <w:rsid w:val="00AC2E38"/>
    <w:pPr>
      <w:tabs>
        <w:tab w:val="left" w:pos="567"/>
        <w:tab w:val="right" w:leader="dot" w:pos="7927"/>
      </w:tabs>
      <w:spacing w:after="0"/>
      <w:jc w:val="left"/>
    </w:pPr>
    <w:rPr>
      <w:rFonts w:cs="Times New Roman"/>
      <w:bCs/>
      <w:noProof/>
      <w:szCs w:val="24"/>
    </w:rPr>
  </w:style>
  <w:style w:type="paragraph" w:styleId="TDC3">
    <w:name w:val="toc 3"/>
    <w:basedOn w:val="Normal"/>
    <w:next w:val="Normal"/>
    <w:autoRedefine/>
    <w:uiPriority w:val="39"/>
    <w:unhideWhenUsed/>
    <w:rsid w:val="002C714A"/>
    <w:pPr>
      <w:spacing w:before="0" w:after="0"/>
      <w:ind w:left="240"/>
      <w:jc w:val="left"/>
    </w:pPr>
    <w:rPr>
      <w:rFonts w:asciiTheme="minorHAnsi" w:hAnsiTheme="minorHAnsi"/>
      <w:sz w:val="20"/>
      <w:szCs w:val="20"/>
    </w:rPr>
  </w:style>
  <w:style w:type="paragraph" w:styleId="TDC4">
    <w:name w:val="toc 4"/>
    <w:basedOn w:val="Normal"/>
    <w:next w:val="Normal"/>
    <w:autoRedefine/>
    <w:uiPriority w:val="39"/>
    <w:unhideWhenUsed/>
    <w:rsid w:val="002C714A"/>
    <w:pPr>
      <w:spacing w:before="0" w:after="0"/>
      <w:ind w:left="480"/>
      <w:jc w:val="left"/>
    </w:pPr>
    <w:rPr>
      <w:rFonts w:asciiTheme="minorHAnsi" w:hAnsiTheme="minorHAnsi"/>
      <w:sz w:val="20"/>
      <w:szCs w:val="20"/>
    </w:rPr>
  </w:style>
  <w:style w:type="paragraph" w:styleId="Tabladeilustraciones">
    <w:name w:val="table of figures"/>
    <w:basedOn w:val="Normal"/>
    <w:next w:val="Normal"/>
    <w:uiPriority w:val="99"/>
    <w:unhideWhenUsed/>
    <w:rsid w:val="009534B1"/>
    <w:pPr>
      <w:spacing w:before="0" w:after="0"/>
      <w:ind w:left="480" w:hanging="480"/>
      <w:jc w:val="left"/>
    </w:pPr>
    <w:rPr>
      <w:rFonts w:asciiTheme="minorHAnsi" w:hAnsiTheme="minorHAnsi"/>
      <w:caps/>
      <w:sz w:val="20"/>
      <w:szCs w:val="20"/>
    </w:rPr>
  </w:style>
  <w:style w:type="paragraph" w:customStyle="1" w:styleId="textofondonotaprincipal">
    <w:name w:val="textofondonotaprincipal"/>
    <w:basedOn w:val="Normal"/>
    <w:rsid w:val="008A000C"/>
    <w:pPr>
      <w:spacing w:before="100" w:beforeAutospacing="1" w:after="100" w:afterAutospacing="1" w:line="240" w:lineRule="auto"/>
      <w:jc w:val="left"/>
    </w:pPr>
    <w:rPr>
      <w:rFonts w:eastAsia="Times New Roman" w:cs="Times New Roman"/>
      <w:szCs w:val="24"/>
      <w:lang w:val="es-PE" w:eastAsia="es-PE"/>
    </w:rPr>
  </w:style>
  <w:style w:type="character" w:customStyle="1" w:styleId="apple-converted-space">
    <w:name w:val="apple-converted-space"/>
    <w:basedOn w:val="Fuentedeprrafopredeter"/>
    <w:rsid w:val="001361BF"/>
  </w:style>
  <w:style w:type="table" w:styleId="Cuadrculaclara-nfasis4">
    <w:name w:val="Light Grid Accent 4"/>
    <w:basedOn w:val="Tablanormal"/>
    <w:uiPriority w:val="62"/>
    <w:rsid w:val="008861A3"/>
    <w:pPr>
      <w:spacing w:after="0" w:line="240" w:lineRule="auto"/>
    </w:pPr>
    <w:rPr>
      <w:rFonts w:eastAsiaTheme="minorEastAsia"/>
      <w:lang w:val="es-PE" w:eastAsia="es-P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Textoennegrita">
    <w:name w:val="Strong"/>
    <w:basedOn w:val="Fuentedeprrafopredeter"/>
    <w:uiPriority w:val="22"/>
    <w:qFormat/>
    <w:rsid w:val="0001008B"/>
    <w:rPr>
      <w:b/>
      <w:bCs/>
    </w:rPr>
  </w:style>
  <w:style w:type="character" w:styleId="nfasis">
    <w:name w:val="Emphasis"/>
    <w:basedOn w:val="Fuentedeprrafopredeter"/>
    <w:uiPriority w:val="20"/>
    <w:qFormat/>
    <w:rsid w:val="0060696A"/>
    <w:rPr>
      <w:i/>
      <w:iCs/>
    </w:rPr>
  </w:style>
  <w:style w:type="character" w:customStyle="1" w:styleId="Ttulo5Car">
    <w:name w:val="Título 5 Car"/>
    <w:aliases w:val="imagenes Car"/>
    <w:basedOn w:val="Fuentedeprrafopredeter"/>
    <w:link w:val="Ttulo5"/>
    <w:uiPriority w:val="9"/>
    <w:rsid w:val="00A74B7A"/>
    <w:rPr>
      <w:rFonts w:ascii="Times New Roman" w:eastAsiaTheme="majorEastAsia" w:hAnsi="Times New Roman" w:cstheme="majorBidi"/>
      <w:b/>
      <w:sz w:val="20"/>
    </w:rPr>
  </w:style>
  <w:style w:type="table" w:customStyle="1" w:styleId="Tablanormal11">
    <w:name w:val="Tabla normal 11"/>
    <w:basedOn w:val="Tablanormal"/>
    <w:uiPriority w:val="41"/>
    <w:rsid w:val="008414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BC3D74"/>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BC3D74"/>
    <w:rPr>
      <w:rFonts w:ascii="Times New Roman" w:hAnsi="Times New Roman"/>
      <w:sz w:val="20"/>
      <w:szCs w:val="20"/>
    </w:rPr>
  </w:style>
  <w:style w:type="character" w:styleId="Refdenotaalpie">
    <w:name w:val="footnote reference"/>
    <w:basedOn w:val="Fuentedeprrafopredeter"/>
    <w:uiPriority w:val="99"/>
    <w:semiHidden/>
    <w:unhideWhenUsed/>
    <w:rsid w:val="00BC3D74"/>
    <w:rPr>
      <w:vertAlign w:val="superscript"/>
    </w:rPr>
  </w:style>
  <w:style w:type="paragraph" w:styleId="TDC5">
    <w:name w:val="toc 5"/>
    <w:basedOn w:val="Normal"/>
    <w:next w:val="Normal"/>
    <w:autoRedefine/>
    <w:uiPriority w:val="39"/>
    <w:unhideWhenUsed/>
    <w:rsid w:val="006E02BD"/>
    <w:pPr>
      <w:spacing w:before="0" w:after="0"/>
      <w:ind w:left="720"/>
      <w:jc w:val="left"/>
    </w:pPr>
    <w:rPr>
      <w:rFonts w:asciiTheme="minorHAnsi" w:hAnsiTheme="minorHAnsi"/>
      <w:sz w:val="20"/>
      <w:szCs w:val="20"/>
    </w:rPr>
  </w:style>
  <w:style w:type="character" w:styleId="Textodelmarcadordeposicin">
    <w:name w:val="Placeholder Text"/>
    <w:basedOn w:val="Fuentedeprrafopredeter"/>
    <w:uiPriority w:val="99"/>
    <w:semiHidden/>
    <w:rsid w:val="00E20CBA"/>
    <w:rPr>
      <w:color w:val="808080"/>
    </w:rPr>
  </w:style>
  <w:style w:type="character" w:customStyle="1" w:styleId="PrrafodelistaCar">
    <w:name w:val="Párrafo de lista Car"/>
    <w:basedOn w:val="Fuentedeprrafopredeter"/>
    <w:link w:val="Prrafodelista"/>
    <w:uiPriority w:val="34"/>
    <w:rsid w:val="0011241C"/>
    <w:rPr>
      <w:rFonts w:ascii="Times New Roman" w:hAnsi="Times New Roman"/>
      <w:sz w:val="24"/>
    </w:rPr>
  </w:style>
  <w:style w:type="table" w:styleId="Cuadrculaclara">
    <w:name w:val="Light Grid"/>
    <w:basedOn w:val="Tablanormal"/>
    <w:uiPriority w:val="62"/>
    <w:rsid w:val="004517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t">
    <w:name w:val="st"/>
    <w:rsid w:val="00F86355"/>
  </w:style>
  <w:style w:type="paragraph" w:customStyle="1" w:styleId="EndNoteBibliographyTitle">
    <w:name w:val="EndNote Bibliography Title"/>
    <w:basedOn w:val="Normal"/>
    <w:link w:val="EndNoteBibliographyTitleCar"/>
    <w:rsid w:val="0076205F"/>
    <w:pPr>
      <w:spacing w:after="0"/>
      <w:jc w:val="center"/>
    </w:pPr>
    <w:rPr>
      <w:rFonts w:cs="Times New Roman"/>
      <w:noProof/>
      <w:lang w:val="en-US"/>
    </w:rPr>
  </w:style>
  <w:style w:type="character" w:customStyle="1" w:styleId="EndNoteBibliographyTitleCar">
    <w:name w:val="EndNote Bibliography Title Car"/>
    <w:basedOn w:val="Fuentedeprrafopredeter"/>
    <w:link w:val="EndNoteBibliographyTitle"/>
    <w:rsid w:val="0076205F"/>
    <w:rPr>
      <w:rFonts w:ascii="Times New Roman" w:hAnsi="Times New Roman" w:cs="Times New Roman"/>
      <w:noProof/>
      <w:sz w:val="24"/>
      <w:lang w:val="en-US"/>
    </w:rPr>
  </w:style>
  <w:style w:type="paragraph" w:customStyle="1" w:styleId="EndNoteBibliography">
    <w:name w:val="EndNote Bibliography"/>
    <w:basedOn w:val="Normal"/>
    <w:link w:val="EndNoteBibliographyCar"/>
    <w:rsid w:val="0076205F"/>
    <w:pPr>
      <w:spacing w:line="240" w:lineRule="auto"/>
    </w:pPr>
    <w:rPr>
      <w:rFonts w:cs="Times New Roman"/>
      <w:noProof/>
      <w:lang w:val="en-US"/>
    </w:rPr>
  </w:style>
  <w:style w:type="character" w:customStyle="1" w:styleId="EndNoteBibliographyCar">
    <w:name w:val="EndNote Bibliography Car"/>
    <w:basedOn w:val="Fuentedeprrafopredeter"/>
    <w:link w:val="EndNoteBibliography"/>
    <w:rsid w:val="0076205F"/>
    <w:rPr>
      <w:rFonts w:ascii="Times New Roman" w:hAnsi="Times New Roman" w:cs="Times New Roman"/>
      <w:noProof/>
      <w:sz w:val="24"/>
      <w:lang w:val="en-US"/>
    </w:rPr>
  </w:style>
  <w:style w:type="character" w:styleId="Refdecomentario">
    <w:name w:val="annotation reference"/>
    <w:basedOn w:val="Fuentedeprrafopredeter"/>
    <w:uiPriority w:val="99"/>
    <w:semiHidden/>
    <w:unhideWhenUsed/>
    <w:rsid w:val="00FC261A"/>
    <w:rPr>
      <w:sz w:val="16"/>
      <w:szCs w:val="16"/>
    </w:rPr>
  </w:style>
  <w:style w:type="paragraph" w:styleId="Textocomentario">
    <w:name w:val="annotation text"/>
    <w:basedOn w:val="Normal"/>
    <w:link w:val="TextocomentarioCar"/>
    <w:uiPriority w:val="99"/>
    <w:semiHidden/>
    <w:unhideWhenUsed/>
    <w:rsid w:val="00FC26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C261A"/>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261A"/>
    <w:rPr>
      <w:b/>
      <w:bCs/>
    </w:rPr>
  </w:style>
  <w:style w:type="character" w:customStyle="1" w:styleId="AsuntodelcomentarioCar">
    <w:name w:val="Asunto del comentario Car"/>
    <w:basedOn w:val="TextocomentarioCar"/>
    <w:link w:val="Asuntodelcomentario"/>
    <w:uiPriority w:val="99"/>
    <w:semiHidden/>
    <w:rsid w:val="00FC261A"/>
    <w:rPr>
      <w:rFonts w:ascii="Times New Roman" w:hAnsi="Times New Roman"/>
      <w:b/>
      <w:bCs/>
      <w:sz w:val="20"/>
      <w:szCs w:val="20"/>
    </w:rPr>
  </w:style>
  <w:style w:type="paragraph" w:styleId="Sangra3detindependiente">
    <w:name w:val="Body Text Indent 3"/>
    <w:basedOn w:val="Normal"/>
    <w:link w:val="Sangra3detindependienteCar"/>
    <w:unhideWhenUsed/>
    <w:rsid w:val="009D5129"/>
    <w:pPr>
      <w:spacing w:before="0" w:after="0" w:line="360" w:lineRule="auto"/>
      <w:ind w:left="1134" w:hanging="1134"/>
    </w:pPr>
    <w:rPr>
      <w:rFonts w:ascii="Arial" w:eastAsia="Times New Roman" w:hAnsi="Arial" w:cs="Times New Roman"/>
      <w:sz w:val="25"/>
      <w:szCs w:val="20"/>
      <w:lang w:val="es-MX" w:eastAsia="es-ES"/>
    </w:rPr>
  </w:style>
  <w:style w:type="character" w:customStyle="1" w:styleId="Sangra3detindependienteCar">
    <w:name w:val="Sangría 3 de t. independiente Car"/>
    <w:basedOn w:val="Fuentedeprrafopredeter"/>
    <w:link w:val="Sangra3detindependiente"/>
    <w:rsid w:val="009D5129"/>
    <w:rPr>
      <w:rFonts w:ascii="Arial" w:eastAsia="Times New Roman" w:hAnsi="Arial" w:cs="Times New Roman"/>
      <w:sz w:val="25"/>
      <w:szCs w:val="20"/>
      <w:lang w:val="es-MX" w:eastAsia="es-ES"/>
    </w:rPr>
  </w:style>
  <w:style w:type="paragraph" w:styleId="Sinespaciado">
    <w:name w:val="No Spacing"/>
    <w:basedOn w:val="Normal"/>
    <w:link w:val="SinespaciadoCar"/>
    <w:uiPriority w:val="1"/>
    <w:qFormat/>
    <w:rsid w:val="00AF67DB"/>
    <w:pPr>
      <w:spacing w:before="0" w:after="0" w:line="240" w:lineRule="auto"/>
      <w:jc w:val="left"/>
    </w:pPr>
    <w:rPr>
      <w:rFonts w:asciiTheme="minorHAnsi" w:eastAsiaTheme="minorEastAsia" w:hAnsiTheme="minorHAnsi"/>
      <w:color w:val="000000" w:themeColor="text1"/>
      <w:sz w:val="22"/>
      <w:lang w:eastAsia="fr-FR"/>
    </w:rPr>
  </w:style>
  <w:style w:type="character" w:customStyle="1" w:styleId="SinespaciadoCar">
    <w:name w:val="Sin espaciado Car"/>
    <w:basedOn w:val="Fuentedeprrafopredeter"/>
    <w:link w:val="Sinespaciado"/>
    <w:uiPriority w:val="1"/>
    <w:rsid w:val="00AF67DB"/>
    <w:rPr>
      <w:rFonts w:eastAsiaTheme="minorEastAsia"/>
      <w:color w:val="000000" w:themeColor="text1"/>
      <w:lang w:eastAsia="fr-FR"/>
    </w:rPr>
  </w:style>
  <w:style w:type="table" w:customStyle="1" w:styleId="Tabladelista2-nfasis11">
    <w:name w:val="Tabla de lista 2 - Énfasis 11"/>
    <w:basedOn w:val="Tablanormal"/>
    <w:uiPriority w:val="47"/>
    <w:rsid w:val="00BA7CBD"/>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21">
    <w:name w:val="Tabla normal 21"/>
    <w:basedOn w:val="Tablanormal"/>
    <w:uiPriority w:val="42"/>
    <w:rsid w:val="00BA7C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21">
    <w:name w:val="Tabla de cuadrícula 21"/>
    <w:basedOn w:val="Tablanormal"/>
    <w:uiPriority w:val="47"/>
    <w:rsid w:val="00956B6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956B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466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6">
    <w:name w:val="toc 6"/>
    <w:basedOn w:val="Normal"/>
    <w:next w:val="Normal"/>
    <w:autoRedefine/>
    <w:uiPriority w:val="39"/>
    <w:unhideWhenUsed/>
    <w:rsid w:val="006F755A"/>
    <w:pPr>
      <w:spacing w:before="0" w:after="0"/>
      <w:ind w:left="960"/>
      <w:jc w:val="left"/>
    </w:pPr>
    <w:rPr>
      <w:rFonts w:asciiTheme="minorHAnsi" w:hAnsiTheme="minorHAnsi"/>
      <w:sz w:val="20"/>
      <w:szCs w:val="20"/>
    </w:rPr>
  </w:style>
  <w:style w:type="paragraph" w:styleId="TDC7">
    <w:name w:val="toc 7"/>
    <w:basedOn w:val="Normal"/>
    <w:next w:val="Normal"/>
    <w:autoRedefine/>
    <w:uiPriority w:val="39"/>
    <w:unhideWhenUsed/>
    <w:rsid w:val="006F755A"/>
    <w:pPr>
      <w:spacing w:before="0" w:after="0"/>
      <w:ind w:left="1200"/>
      <w:jc w:val="left"/>
    </w:pPr>
    <w:rPr>
      <w:rFonts w:asciiTheme="minorHAnsi" w:hAnsiTheme="minorHAnsi"/>
      <w:sz w:val="20"/>
      <w:szCs w:val="20"/>
    </w:rPr>
  </w:style>
  <w:style w:type="paragraph" w:styleId="TDC8">
    <w:name w:val="toc 8"/>
    <w:basedOn w:val="Normal"/>
    <w:next w:val="Normal"/>
    <w:autoRedefine/>
    <w:uiPriority w:val="39"/>
    <w:unhideWhenUsed/>
    <w:rsid w:val="006F755A"/>
    <w:pPr>
      <w:spacing w:before="0" w:after="0"/>
      <w:ind w:left="1440"/>
      <w:jc w:val="left"/>
    </w:pPr>
    <w:rPr>
      <w:rFonts w:asciiTheme="minorHAnsi" w:hAnsiTheme="minorHAnsi"/>
      <w:sz w:val="20"/>
      <w:szCs w:val="20"/>
    </w:rPr>
  </w:style>
  <w:style w:type="paragraph" w:styleId="TDC9">
    <w:name w:val="toc 9"/>
    <w:basedOn w:val="Normal"/>
    <w:next w:val="Normal"/>
    <w:autoRedefine/>
    <w:uiPriority w:val="39"/>
    <w:unhideWhenUsed/>
    <w:rsid w:val="006F755A"/>
    <w:pPr>
      <w:spacing w:before="0" w:after="0"/>
      <w:ind w:left="1680"/>
      <w:jc w:val="left"/>
    </w:pPr>
    <w:rPr>
      <w:rFonts w:asciiTheme="minorHAnsi" w:hAnsiTheme="minorHAnsi"/>
      <w:sz w:val="20"/>
      <w:szCs w:val="20"/>
    </w:rPr>
  </w:style>
  <w:style w:type="paragraph" w:styleId="HTMLconformatoprevio">
    <w:name w:val="HTML Preformatted"/>
    <w:basedOn w:val="Normal"/>
    <w:link w:val="HTMLconformatoprevioCar"/>
    <w:uiPriority w:val="99"/>
    <w:semiHidden/>
    <w:unhideWhenUsed/>
    <w:rsid w:val="00B34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B34148"/>
    <w:rPr>
      <w:rFonts w:ascii="Courier New" w:eastAsia="Times New Roman" w:hAnsi="Courier New" w:cs="Courier New"/>
      <w:sz w:val="20"/>
      <w:szCs w:val="20"/>
      <w:lang w:val="es-PE" w:eastAsia="es-PE"/>
    </w:rPr>
  </w:style>
  <w:style w:type="table" w:customStyle="1" w:styleId="Tablanormal22">
    <w:name w:val="Tabla normal 22"/>
    <w:basedOn w:val="Tablanormal"/>
    <w:uiPriority w:val="42"/>
    <w:rsid w:val="005253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9589">
      <w:bodyDiv w:val="1"/>
      <w:marLeft w:val="0"/>
      <w:marRight w:val="0"/>
      <w:marTop w:val="0"/>
      <w:marBottom w:val="0"/>
      <w:divBdr>
        <w:top w:val="none" w:sz="0" w:space="0" w:color="auto"/>
        <w:left w:val="none" w:sz="0" w:space="0" w:color="auto"/>
        <w:bottom w:val="none" w:sz="0" w:space="0" w:color="auto"/>
        <w:right w:val="none" w:sz="0" w:space="0" w:color="auto"/>
      </w:divBdr>
    </w:div>
    <w:div w:id="18967943">
      <w:bodyDiv w:val="1"/>
      <w:marLeft w:val="0"/>
      <w:marRight w:val="0"/>
      <w:marTop w:val="0"/>
      <w:marBottom w:val="0"/>
      <w:divBdr>
        <w:top w:val="none" w:sz="0" w:space="0" w:color="auto"/>
        <w:left w:val="none" w:sz="0" w:space="0" w:color="auto"/>
        <w:bottom w:val="none" w:sz="0" w:space="0" w:color="auto"/>
        <w:right w:val="none" w:sz="0" w:space="0" w:color="auto"/>
      </w:divBdr>
    </w:div>
    <w:div w:id="33308543">
      <w:bodyDiv w:val="1"/>
      <w:marLeft w:val="0"/>
      <w:marRight w:val="0"/>
      <w:marTop w:val="0"/>
      <w:marBottom w:val="0"/>
      <w:divBdr>
        <w:top w:val="none" w:sz="0" w:space="0" w:color="auto"/>
        <w:left w:val="none" w:sz="0" w:space="0" w:color="auto"/>
        <w:bottom w:val="none" w:sz="0" w:space="0" w:color="auto"/>
        <w:right w:val="none" w:sz="0" w:space="0" w:color="auto"/>
      </w:divBdr>
    </w:div>
    <w:div w:id="42488201">
      <w:bodyDiv w:val="1"/>
      <w:marLeft w:val="0"/>
      <w:marRight w:val="0"/>
      <w:marTop w:val="0"/>
      <w:marBottom w:val="0"/>
      <w:divBdr>
        <w:top w:val="none" w:sz="0" w:space="0" w:color="auto"/>
        <w:left w:val="none" w:sz="0" w:space="0" w:color="auto"/>
        <w:bottom w:val="none" w:sz="0" w:space="0" w:color="auto"/>
        <w:right w:val="none" w:sz="0" w:space="0" w:color="auto"/>
      </w:divBdr>
    </w:div>
    <w:div w:id="61297078">
      <w:bodyDiv w:val="1"/>
      <w:marLeft w:val="0"/>
      <w:marRight w:val="0"/>
      <w:marTop w:val="0"/>
      <w:marBottom w:val="0"/>
      <w:divBdr>
        <w:top w:val="none" w:sz="0" w:space="0" w:color="auto"/>
        <w:left w:val="none" w:sz="0" w:space="0" w:color="auto"/>
        <w:bottom w:val="none" w:sz="0" w:space="0" w:color="auto"/>
        <w:right w:val="none" w:sz="0" w:space="0" w:color="auto"/>
      </w:divBdr>
    </w:div>
    <w:div w:id="83307592">
      <w:bodyDiv w:val="1"/>
      <w:marLeft w:val="0"/>
      <w:marRight w:val="0"/>
      <w:marTop w:val="0"/>
      <w:marBottom w:val="0"/>
      <w:divBdr>
        <w:top w:val="none" w:sz="0" w:space="0" w:color="auto"/>
        <w:left w:val="none" w:sz="0" w:space="0" w:color="auto"/>
        <w:bottom w:val="none" w:sz="0" w:space="0" w:color="auto"/>
        <w:right w:val="none" w:sz="0" w:space="0" w:color="auto"/>
      </w:divBdr>
    </w:div>
    <w:div w:id="91904637">
      <w:bodyDiv w:val="1"/>
      <w:marLeft w:val="0"/>
      <w:marRight w:val="0"/>
      <w:marTop w:val="0"/>
      <w:marBottom w:val="0"/>
      <w:divBdr>
        <w:top w:val="none" w:sz="0" w:space="0" w:color="auto"/>
        <w:left w:val="none" w:sz="0" w:space="0" w:color="auto"/>
        <w:bottom w:val="none" w:sz="0" w:space="0" w:color="auto"/>
        <w:right w:val="none" w:sz="0" w:space="0" w:color="auto"/>
      </w:divBdr>
    </w:div>
    <w:div w:id="116334052">
      <w:bodyDiv w:val="1"/>
      <w:marLeft w:val="0"/>
      <w:marRight w:val="0"/>
      <w:marTop w:val="0"/>
      <w:marBottom w:val="0"/>
      <w:divBdr>
        <w:top w:val="none" w:sz="0" w:space="0" w:color="auto"/>
        <w:left w:val="none" w:sz="0" w:space="0" w:color="auto"/>
        <w:bottom w:val="none" w:sz="0" w:space="0" w:color="auto"/>
        <w:right w:val="none" w:sz="0" w:space="0" w:color="auto"/>
      </w:divBdr>
    </w:div>
    <w:div w:id="120925583">
      <w:bodyDiv w:val="1"/>
      <w:marLeft w:val="0"/>
      <w:marRight w:val="0"/>
      <w:marTop w:val="0"/>
      <w:marBottom w:val="0"/>
      <w:divBdr>
        <w:top w:val="none" w:sz="0" w:space="0" w:color="auto"/>
        <w:left w:val="none" w:sz="0" w:space="0" w:color="auto"/>
        <w:bottom w:val="none" w:sz="0" w:space="0" w:color="auto"/>
        <w:right w:val="none" w:sz="0" w:space="0" w:color="auto"/>
      </w:divBdr>
    </w:div>
    <w:div w:id="124202967">
      <w:bodyDiv w:val="1"/>
      <w:marLeft w:val="0"/>
      <w:marRight w:val="0"/>
      <w:marTop w:val="0"/>
      <w:marBottom w:val="0"/>
      <w:divBdr>
        <w:top w:val="none" w:sz="0" w:space="0" w:color="auto"/>
        <w:left w:val="none" w:sz="0" w:space="0" w:color="auto"/>
        <w:bottom w:val="none" w:sz="0" w:space="0" w:color="auto"/>
        <w:right w:val="none" w:sz="0" w:space="0" w:color="auto"/>
      </w:divBdr>
    </w:div>
    <w:div w:id="144931525">
      <w:bodyDiv w:val="1"/>
      <w:marLeft w:val="0"/>
      <w:marRight w:val="0"/>
      <w:marTop w:val="0"/>
      <w:marBottom w:val="0"/>
      <w:divBdr>
        <w:top w:val="none" w:sz="0" w:space="0" w:color="auto"/>
        <w:left w:val="none" w:sz="0" w:space="0" w:color="auto"/>
        <w:bottom w:val="none" w:sz="0" w:space="0" w:color="auto"/>
        <w:right w:val="none" w:sz="0" w:space="0" w:color="auto"/>
      </w:divBdr>
    </w:div>
    <w:div w:id="169567703">
      <w:bodyDiv w:val="1"/>
      <w:marLeft w:val="0"/>
      <w:marRight w:val="0"/>
      <w:marTop w:val="0"/>
      <w:marBottom w:val="0"/>
      <w:divBdr>
        <w:top w:val="none" w:sz="0" w:space="0" w:color="auto"/>
        <w:left w:val="none" w:sz="0" w:space="0" w:color="auto"/>
        <w:bottom w:val="none" w:sz="0" w:space="0" w:color="auto"/>
        <w:right w:val="none" w:sz="0" w:space="0" w:color="auto"/>
      </w:divBdr>
    </w:div>
    <w:div w:id="201401632">
      <w:bodyDiv w:val="1"/>
      <w:marLeft w:val="0"/>
      <w:marRight w:val="0"/>
      <w:marTop w:val="0"/>
      <w:marBottom w:val="0"/>
      <w:divBdr>
        <w:top w:val="none" w:sz="0" w:space="0" w:color="auto"/>
        <w:left w:val="none" w:sz="0" w:space="0" w:color="auto"/>
        <w:bottom w:val="none" w:sz="0" w:space="0" w:color="auto"/>
        <w:right w:val="none" w:sz="0" w:space="0" w:color="auto"/>
      </w:divBdr>
    </w:div>
    <w:div w:id="211311980">
      <w:bodyDiv w:val="1"/>
      <w:marLeft w:val="0"/>
      <w:marRight w:val="0"/>
      <w:marTop w:val="0"/>
      <w:marBottom w:val="0"/>
      <w:divBdr>
        <w:top w:val="none" w:sz="0" w:space="0" w:color="auto"/>
        <w:left w:val="none" w:sz="0" w:space="0" w:color="auto"/>
        <w:bottom w:val="none" w:sz="0" w:space="0" w:color="auto"/>
        <w:right w:val="none" w:sz="0" w:space="0" w:color="auto"/>
      </w:divBdr>
    </w:div>
    <w:div w:id="221596623">
      <w:bodyDiv w:val="1"/>
      <w:marLeft w:val="0"/>
      <w:marRight w:val="0"/>
      <w:marTop w:val="0"/>
      <w:marBottom w:val="0"/>
      <w:divBdr>
        <w:top w:val="none" w:sz="0" w:space="0" w:color="auto"/>
        <w:left w:val="none" w:sz="0" w:space="0" w:color="auto"/>
        <w:bottom w:val="none" w:sz="0" w:space="0" w:color="auto"/>
        <w:right w:val="none" w:sz="0" w:space="0" w:color="auto"/>
      </w:divBdr>
    </w:div>
    <w:div w:id="234823290">
      <w:bodyDiv w:val="1"/>
      <w:marLeft w:val="0"/>
      <w:marRight w:val="0"/>
      <w:marTop w:val="0"/>
      <w:marBottom w:val="0"/>
      <w:divBdr>
        <w:top w:val="none" w:sz="0" w:space="0" w:color="auto"/>
        <w:left w:val="none" w:sz="0" w:space="0" w:color="auto"/>
        <w:bottom w:val="none" w:sz="0" w:space="0" w:color="auto"/>
        <w:right w:val="none" w:sz="0" w:space="0" w:color="auto"/>
      </w:divBdr>
      <w:divsChild>
        <w:div w:id="1365987135">
          <w:marLeft w:val="0"/>
          <w:marRight w:val="0"/>
          <w:marTop w:val="0"/>
          <w:marBottom w:val="0"/>
          <w:divBdr>
            <w:top w:val="none" w:sz="0" w:space="0" w:color="auto"/>
            <w:left w:val="none" w:sz="0" w:space="0" w:color="auto"/>
            <w:bottom w:val="none" w:sz="0" w:space="0" w:color="auto"/>
            <w:right w:val="none" w:sz="0" w:space="0" w:color="auto"/>
          </w:divBdr>
          <w:divsChild>
            <w:div w:id="634413025">
              <w:marLeft w:val="0"/>
              <w:marRight w:val="0"/>
              <w:marTop w:val="0"/>
              <w:marBottom w:val="0"/>
              <w:divBdr>
                <w:top w:val="none" w:sz="0" w:space="0" w:color="auto"/>
                <w:left w:val="none" w:sz="0" w:space="0" w:color="auto"/>
                <w:bottom w:val="none" w:sz="0" w:space="0" w:color="auto"/>
                <w:right w:val="none" w:sz="0" w:space="0" w:color="auto"/>
              </w:divBdr>
              <w:divsChild>
                <w:div w:id="1967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2703">
      <w:bodyDiv w:val="1"/>
      <w:marLeft w:val="0"/>
      <w:marRight w:val="0"/>
      <w:marTop w:val="0"/>
      <w:marBottom w:val="0"/>
      <w:divBdr>
        <w:top w:val="none" w:sz="0" w:space="0" w:color="auto"/>
        <w:left w:val="none" w:sz="0" w:space="0" w:color="auto"/>
        <w:bottom w:val="none" w:sz="0" w:space="0" w:color="auto"/>
        <w:right w:val="none" w:sz="0" w:space="0" w:color="auto"/>
      </w:divBdr>
    </w:div>
    <w:div w:id="290399870">
      <w:bodyDiv w:val="1"/>
      <w:marLeft w:val="0"/>
      <w:marRight w:val="0"/>
      <w:marTop w:val="0"/>
      <w:marBottom w:val="0"/>
      <w:divBdr>
        <w:top w:val="none" w:sz="0" w:space="0" w:color="auto"/>
        <w:left w:val="none" w:sz="0" w:space="0" w:color="auto"/>
        <w:bottom w:val="none" w:sz="0" w:space="0" w:color="auto"/>
        <w:right w:val="none" w:sz="0" w:space="0" w:color="auto"/>
      </w:divBdr>
    </w:div>
    <w:div w:id="295108775">
      <w:bodyDiv w:val="1"/>
      <w:marLeft w:val="0"/>
      <w:marRight w:val="0"/>
      <w:marTop w:val="0"/>
      <w:marBottom w:val="0"/>
      <w:divBdr>
        <w:top w:val="none" w:sz="0" w:space="0" w:color="auto"/>
        <w:left w:val="none" w:sz="0" w:space="0" w:color="auto"/>
        <w:bottom w:val="none" w:sz="0" w:space="0" w:color="auto"/>
        <w:right w:val="none" w:sz="0" w:space="0" w:color="auto"/>
      </w:divBdr>
    </w:div>
    <w:div w:id="323820724">
      <w:bodyDiv w:val="1"/>
      <w:marLeft w:val="0"/>
      <w:marRight w:val="0"/>
      <w:marTop w:val="0"/>
      <w:marBottom w:val="0"/>
      <w:divBdr>
        <w:top w:val="none" w:sz="0" w:space="0" w:color="auto"/>
        <w:left w:val="none" w:sz="0" w:space="0" w:color="auto"/>
        <w:bottom w:val="none" w:sz="0" w:space="0" w:color="auto"/>
        <w:right w:val="none" w:sz="0" w:space="0" w:color="auto"/>
      </w:divBdr>
    </w:div>
    <w:div w:id="333995548">
      <w:bodyDiv w:val="1"/>
      <w:marLeft w:val="0"/>
      <w:marRight w:val="0"/>
      <w:marTop w:val="0"/>
      <w:marBottom w:val="0"/>
      <w:divBdr>
        <w:top w:val="none" w:sz="0" w:space="0" w:color="auto"/>
        <w:left w:val="none" w:sz="0" w:space="0" w:color="auto"/>
        <w:bottom w:val="none" w:sz="0" w:space="0" w:color="auto"/>
        <w:right w:val="none" w:sz="0" w:space="0" w:color="auto"/>
      </w:divBdr>
    </w:div>
    <w:div w:id="398947019">
      <w:bodyDiv w:val="1"/>
      <w:marLeft w:val="0"/>
      <w:marRight w:val="0"/>
      <w:marTop w:val="0"/>
      <w:marBottom w:val="0"/>
      <w:divBdr>
        <w:top w:val="none" w:sz="0" w:space="0" w:color="auto"/>
        <w:left w:val="none" w:sz="0" w:space="0" w:color="auto"/>
        <w:bottom w:val="none" w:sz="0" w:space="0" w:color="auto"/>
        <w:right w:val="none" w:sz="0" w:space="0" w:color="auto"/>
      </w:divBdr>
    </w:div>
    <w:div w:id="400032238">
      <w:bodyDiv w:val="1"/>
      <w:marLeft w:val="0"/>
      <w:marRight w:val="0"/>
      <w:marTop w:val="0"/>
      <w:marBottom w:val="0"/>
      <w:divBdr>
        <w:top w:val="none" w:sz="0" w:space="0" w:color="auto"/>
        <w:left w:val="none" w:sz="0" w:space="0" w:color="auto"/>
        <w:bottom w:val="none" w:sz="0" w:space="0" w:color="auto"/>
        <w:right w:val="none" w:sz="0" w:space="0" w:color="auto"/>
      </w:divBdr>
      <w:divsChild>
        <w:div w:id="1925020501">
          <w:marLeft w:val="0"/>
          <w:marRight w:val="0"/>
          <w:marTop w:val="0"/>
          <w:marBottom w:val="0"/>
          <w:divBdr>
            <w:top w:val="none" w:sz="0" w:space="0" w:color="auto"/>
            <w:left w:val="none" w:sz="0" w:space="0" w:color="auto"/>
            <w:bottom w:val="none" w:sz="0" w:space="0" w:color="auto"/>
            <w:right w:val="none" w:sz="0" w:space="0" w:color="auto"/>
          </w:divBdr>
        </w:div>
        <w:div w:id="554782177">
          <w:marLeft w:val="0"/>
          <w:marRight w:val="0"/>
          <w:marTop w:val="0"/>
          <w:marBottom w:val="0"/>
          <w:divBdr>
            <w:top w:val="none" w:sz="0" w:space="0" w:color="auto"/>
            <w:left w:val="none" w:sz="0" w:space="0" w:color="auto"/>
            <w:bottom w:val="none" w:sz="0" w:space="0" w:color="auto"/>
            <w:right w:val="none" w:sz="0" w:space="0" w:color="auto"/>
          </w:divBdr>
        </w:div>
        <w:div w:id="1660499628">
          <w:marLeft w:val="0"/>
          <w:marRight w:val="0"/>
          <w:marTop w:val="0"/>
          <w:marBottom w:val="0"/>
          <w:divBdr>
            <w:top w:val="none" w:sz="0" w:space="0" w:color="auto"/>
            <w:left w:val="none" w:sz="0" w:space="0" w:color="auto"/>
            <w:bottom w:val="none" w:sz="0" w:space="0" w:color="auto"/>
            <w:right w:val="none" w:sz="0" w:space="0" w:color="auto"/>
          </w:divBdr>
        </w:div>
        <w:div w:id="149059285">
          <w:marLeft w:val="0"/>
          <w:marRight w:val="0"/>
          <w:marTop w:val="0"/>
          <w:marBottom w:val="0"/>
          <w:divBdr>
            <w:top w:val="none" w:sz="0" w:space="0" w:color="auto"/>
            <w:left w:val="none" w:sz="0" w:space="0" w:color="auto"/>
            <w:bottom w:val="none" w:sz="0" w:space="0" w:color="auto"/>
            <w:right w:val="none" w:sz="0" w:space="0" w:color="auto"/>
          </w:divBdr>
        </w:div>
        <w:div w:id="2138988035">
          <w:marLeft w:val="0"/>
          <w:marRight w:val="0"/>
          <w:marTop w:val="0"/>
          <w:marBottom w:val="0"/>
          <w:divBdr>
            <w:top w:val="none" w:sz="0" w:space="0" w:color="auto"/>
            <w:left w:val="none" w:sz="0" w:space="0" w:color="auto"/>
            <w:bottom w:val="none" w:sz="0" w:space="0" w:color="auto"/>
            <w:right w:val="none" w:sz="0" w:space="0" w:color="auto"/>
          </w:divBdr>
        </w:div>
        <w:div w:id="1032421225">
          <w:marLeft w:val="0"/>
          <w:marRight w:val="0"/>
          <w:marTop w:val="0"/>
          <w:marBottom w:val="0"/>
          <w:divBdr>
            <w:top w:val="none" w:sz="0" w:space="0" w:color="auto"/>
            <w:left w:val="none" w:sz="0" w:space="0" w:color="auto"/>
            <w:bottom w:val="none" w:sz="0" w:space="0" w:color="auto"/>
            <w:right w:val="none" w:sz="0" w:space="0" w:color="auto"/>
          </w:divBdr>
        </w:div>
      </w:divsChild>
    </w:div>
    <w:div w:id="404566872">
      <w:bodyDiv w:val="1"/>
      <w:marLeft w:val="0"/>
      <w:marRight w:val="0"/>
      <w:marTop w:val="0"/>
      <w:marBottom w:val="0"/>
      <w:divBdr>
        <w:top w:val="none" w:sz="0" w:space="0" w:color="auto"/>
        <w:left w:val="none" w:sz="0" w:space="0" w:color="auto"/>
        <w:bottom w:val="none" w:sz="0" w:space="0" w:color="auto"/>
        <w:right w:val="none" w:sz="0" w:space="0" w:color="auto"/>
      </w:divBdr>
    </w:div>
    <w:div w:id="414789874">
      <w:bodyDiv w:val="1"/>
      <w:marLeft w:val="0"/>
      <w:marRight w:val="0"/>
      <w:marTop w:val="0"/>
      <w:marBottom w:val="0"/>
      <w:divBdr>
        <w:top w:val="none" w:sz="0" w:space="0" w:color="auto"/>
        <w:left w:val="none" w:sz="0" w:space="0" w:color="auto"/>
        <w:bottom w:val="none" w:sz="0" w:space="0" w:color="auto"/>
        <w:right w:val="none" w:sz="0" w:space="0" w:color="auto"/>
      </w:divBdr>
    </w:div>
    <w:div w:id="433747729">
      <w:bodyDiv w:val="1"/>
      <w:marLeft w:val="0"/>
      <w:marRight w:val="0"/>
      <w:marTop w:val="0"/>
      <w:marBottom w:val="0"/>
      <w:divBdr>
        <w:top w:val="none" w:sz="0" w:space="0" w:color="auto"/>
        <w:left w:val="none" w:sz="0" w:space="0" w:color="auto"/>
        <w:bottom w:val="none" w:sz="0" w:space="0" w:color="auto"/>
        <w:right w:val="none" w:sz="0" w:space="0" w:color="auto"/>
      </w:divBdr>
    </w:div>
    <w:div w:id="435714785">
      <w:bodyDiv w:val="1"/>
      <w:marLeft w:val="0"/>
      <w:marRight w:val="0"/>
      <w:marTop w:val="0"/>
      <w:marBottom w:val="0"/>
      <w:divBdr>
        <w:top w:val="none" w:sz="0" w:space="0" w:color="auto"/>
        <w:left w:val="none" w:sz="0" w:space="0" w:color="auto"/>
        <w:bottom w:val="none" w:sz="0" w:space="0" w:color="auto"/>
        <w:right w:val="none" w:sz="0" w:space="0" w:color="auto"/>
      </w:divBdr>
      <w:divsChild>
        <w:div w:id="1883444472">
          <w:marLeft w:val="0"/>
          <w:marRight w:val="0"/>
          <w:marTop w:val="0"/>
          <w:marBottom w:val="0"/>
          <w:divBdr>
            <w:top w:val="none" w:sz="0" w:space="0" w:color="auto"/>
            <w:left w:val="none" w:sz="0" w:space="0" w:color="auto"/>
            <w:bottom w:val="none" w:sz="0" w:space="0" w:color="auto"/>
            <w:right w:val="none" w:sz="0" w:space="0" w:color="auto"/>
          </w:divBdr>
        </w:div>
        <w:div w:id="1832789906">
          <w:marLeft w:val="0"/>
          <w:marRight w:val="0"/>
          <w:marTop w:val="0"/>
          <w:marBottom w:val="0"/>
          <w:divBdr>
            <w:top w:val="none" w:sz="0" w:space="0" w:color="auto"/>
            <w:left w:val="none" w:sz="0" w:space="0" w:color="auto"/>
            <w:bottom w:val="none" w:sz="0" w:space="0" w:color="auto"/>
            <w:right w:val="none" w:sz="0" w:space="0" w:color="auto"/>
          </w:divBdr>
        </w:div>
        <w:div w:id="368145417">
          <w:marLeft w:val="0"/>
          <w:marRight w:val="0"/>
          <w:marTop w:val="0"/>
          <w:marBottom w:val="0"/>
          <w:divBdr>
            <w:top w:val="none" w:sz="0" w:space="0" w:color="auto"/>
            <w:left w:val="none" w:sz="0" w:space="0" w:color="auto"/>
            <w:bottom w:val="none" w:sz="0" w:space="0" w:color="auto"/>
            <w:right w:val="none" w:sz="0" w:space="0" w:color="auto"/>
          </w:divBdr>
        </w:div>
      </w:divsChild>
    </w:div>
    <w:div w:id="445660337">
      <w:bodyDiv w:val="1"/>
      <w:marLeft w:val="0"/>
      <w:marRight w:val="0"/>
      <w:marTop w:val="0"/>
      <w:marBottom w:val="0"/>
      <w:divBdr>
        <w:top w:val="none" w:sz="0" w:space="0" w:color="auto"/>
        <w:left w:val="none" w:sz="0" w:space="0" w:color="auto"/>
        <w:bottom w:val="none" w:sz="0" w:space="0" w:color="auto"/>
        <w:right w:val="none" w:sz="0" w:space="0" w:color="auto"/>
      </w:divBdr>
    </w:div>
    <w:div w:id="452527046">
      <w:bodyDiv w:val="1"/>
      <w:marLeft w:val="0"/>
      <w:marRight w:val="0"/>
      <w:marTop w:val="0"/>
      <w:marBottom w:val="0"/>
      <w:divBdr>
        <w:top w:val="none" w:sz="0" w:space="0" w:color="auto"/>
        <w:left w:val="none" w:sz="0" w:space="0" w:color="auto"/>
        <w:bottom w:val="none" w:sz="0" w:space="0" w:color="auto"/>
        <w:right w:val="none" w:sz="0" w:space="0" w:color="auto"/>
      </w:divBdr>
    </w:div>
    <w:div w:id="465974463">
      <w:bodyDiv w:val="1"/>
      <w:marLeft w:val="0"/>
      <w:marRight w:val="0"/>
      <w:marTop w:val="0"/>
      <w:marBottom w:val="0"/>
      <w:divBdr>
        <w:top w:val="none" w:sz="0" w:space="0" w:color="auto"/>
        <w:left w:val="none" w:sz="0" w:space="0" w:color="auto"/>
        <w:bottom w:val="none" w:sz="0" w:space="0" w:color="auto"/>
        <w:right w:val="none" w:sz="0" w:space="0" w:color="auto"/>
      </w:divBdr>
    </w:div>
    <w:div w:id="472527840">
      <w:bodyDiv w:val="1"/>
      <w:marLeft w:val="0"/>
      <w:marRight w:val="0"/>
      <w:marTop w:val="0"/>
      <w:marBottom w:val="0"/>
      <w:divBdr>
        <w:top w:val="none" w:sz="0" w:space="0" w:color="auto"/>
        <w:left w:val="none" w:sz="0" w:space="0" w:color="auto"/>
        <w:bottom w:val="none" w:sz="0" w:space="0" w:color="auto"/>
        <w:right w:val="none" w:sz="0" w:space="0" w:color="auto"/>
      </w:divBdr>
      <w:divsChild>
        <w:div w:id="235212318">
          <w:marLeft w:val="0"/>
          <w:marRight w:val="0"/>
          <w:marTop w:val="0"/>
          <w:marBottom w:val="0"/>
          <w:divBdr>
            <w:top w:val="none" w:sz="0" w:space="0" w:color="auto"/>
            <w:left w:val="none" w:sz="0" w:space="0" w:color="auto"/>
            <w:bottom w:val="none" w:sz="0" w:space="0" w:color="auto"/>
            <w:right w:val="none" w:sz="0" w:space="0" w:color="auto"/>
          </w:divBdr>
          <w:divsChild>
            <w:div w:id="1525241372">
              <w:marLeft w:val="0"/>
              <w:marRight w:val="0"/>
              <w:marTop w:val="0"/>
              <w:marBottom w:val="0"/>
              <w:divBdr>
                <w:top w:val="none" w:sz="0" w:space="0" w:color="auto"/>
                <w:left w:val="none" w:sz="0" w:space="0" w:color="auto"/>
                <w:bottom w:val="none" w:sz="0" w:space="0" w:color="auto"/>
                <w:right w:val="none" w:sz="0" w:space="0" w:color="auto"/>
              </w:divBdr>
              <w:divsChild>
                <w:div w:id="583535623">
                  <w:marLeft w:val="0"/>
                  <w:marRight w:val="0"/>
                  <w:marTop w:val="0"/>
                  <w:marBottom w:val="0"/>
                  <w:divBdr>
                    <w:top w:val="none" w:sz="0" w:space="0" w:color="auto"/>
                    <w:left w:val="none" w:sz="0" w:space="0" w:color="auto"/>
                    <w:bottom w:val="none" w:sz="0" w:space="0" w:color="auto"/>
                    <w:right w:val="none" w:sz="0" w:space="0" w:color="auto"/>
                  </w:divBdr>
                </w:div>
                <w:div w:id="679815213">
                  <w:marLeft w:val="0"/>
                  <w:marRight w:val="0"/>
                  <w:marTop w:val="0"/>
                  <w:marBottom w:val="0"/>
                  <w:divBdr>
                    <w:top w:val="none" w:sz="0" w:space="0" w:color="auto"/>
                    <w:left w:val="none" w:sz="0" w:space="0" w:color="auto"/>
                    <w:bottom w:val="none" w:sz="0" w:space="0" w:color="auto"/>
                    <w:right w:val="none" w:sz="0" w:space="0" w:color="auto"/>
                  </w:divBdr>
                </w:div>
                <w:div w:id="1139297808">
                  <w:marLeft w:val="0"/>
                  <w:marRight w:val="0"/>
                  <w:marTop w:val="0"/>
                  <w:marBottom w:val="0"/>
                  <w:divBdr>
                    <w:top w:val="none" w:sz="0" w:space="0" w:color="auto"/>
                    <w:left w:val="none" w:sz="0" w:space="0" w:color="auto"/>
                    <w:bottom w:val="none" w:sz="0" w:space="0" w:color="auto"/>
                    <w:right w:val="none" w:sz="0" w:space="0" w:color="auto"/>
                  </w:divBdr>
                </w:div>
                <w:div w:id="1159612703">
                  <w:marLeft w:val="0"/>
                  <w:marRight w:val="0"/>
                  <w:marTop w:val="0"/>
                  <w:marBottom w:val="0"/>
                  <w:divBdr>
                    <w:top w:val="none" w:sz="0" w:space="0" w:color="auto"/>
                    <w:left w:val="none" w:sz="0" w:space="0" w:color="auto"/>
                    <w:bottom w:val="none" w:sz="0" w:space="0" w:color="auto"/>
                    <w:right w:val="none" w:sz="0" w:space="0" w:color="auto"/>
                  </w:divBdr>
                </w:div>
                <w:div w:id="1453401226">
                  <w:marLeft w:val="0"/>
                  <w:marRight w:val="0"/>
                  <w:marTop w:val="0"/>
                  <w:marBottom w:val="0"/>
                  <w:divBdr>
                    <w:top w:val="none" w:sz="0" w:space="0" w:color="auto"/>
                    <w:left w:val="none" w:sz="0" w:space="0" w:color="auto"/>
                    <w:bottom w:val="none" w:sz="0" w:space="0" w:color="auto"/>
                    <w:right w:val="none" w:sz="0" w:space="0" w:color="auto"/>
                  </w:divBdr>
                </w:div>
                <w:div w:id="1565870724">
                  <w:marLeft w:val="0"/>
                  <w:marRight w:val="0"/>
                  <w:marTop w:val="0"/>
                  <w:marBottom w:val="0"/>
                  <w:divBdr>
                    <w:top w:val="none" w:sz="0" w:space="0" w:color="auto"/>
                    <w:left w:val="none" w:sz="0" w:space="0" w:color="auto"/>
                    <w:bottom w:val="none" w:sz="0" w:space="0" w:color="auto"/>
                    <w:right w:val="none" w:sz="0" w:space="0" w:color="auto"/>
                  </w:divBdr>
                </w:div>
                <w:div w:id="1593006452">
                  <w:marLeft w:val="0"/>
                  <w:marRight w:val="0"/>
                  <w:marTop w:val="0"/>
                  <w:marBottom w:val="0"/>
                  <w:divBdr>
                    <w:top w:val="none" w:sz="0" w:space="0" w:color="auto"/>
                    <w:left w:val="none" w:sz="0" w:space="0" w:color="auto"/>
                    <w:bottom w:val="none" w:sz="0" w:space="0" w:color="auto"/>
                    <w:right w:val="none" w:sz="0" w:space="0" w:color="auto"/>
                  </w:divBdr>
                </w:div>
                <w:div w:id="16997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87242">
      <w:bodyDiv w:val="1"/>
      <w:marLeft w:val="0"/>
      <w:marRight w:val="0"/>
      <w:marTop w:val="0"/>
      <w:marBottom w:val="0"/>
      <w:divBdr>
        <w:top w:val="none" w:sz="0" w:space="0" w:color="auto"/>
        <w:left w:val="none" w:sz="0" w:space="0" w:color="auto"/>
        <w:bottom w:val="none" w:sz="0" w:space="0" w:color="auto"/>
        <w:right w:val="none" w:sz="0" w:space="0" w:color="auto"/>
      </w:divBdr>
    </w:div>
    <w:div w:id="504974201">
      <w:bodyDiv w:val="1"/>
      <w:marLeft w:val="0"/>
      <w:marRight w:val="0"/>
      <w:marTop w:val="0"/>
      <w:marBottom w:val="0"/>
      <w:divBdr>
        <w:top w:val="none" w:sz="0" w:space="0" w:color="auto"/>
        <w:left w:val="none" w:sz="0" w:space="0" w:color="auto"/>
        <w:bottom w:val="none" w:sz="0" w:space="0" w:color="auto"/>
        <w:right w:val="none" w:sz="0" w:space="0" w:color="auto"/>
      </w:divBdr>
    </w:div>
    <w:div w:id="509030143">
      <w:bodyDiv w:val="1"/>
      <w:marLeft w:val="0"/>
      <w:marRight w:val="0"/>
      <w:marTop w:val="0"/>
      <w:marBottom w:val="0"/>
      <w:divBdr>
        <w:top w:val="none" w:sz="0" w:space="0" w:color="auto"/>
        <w:left w:val="none" w:sz="0" w:space="0" w:color="auto"/>
        <w:bottom w:val="none" w:sz="0" w:space="0" w:color="auto"/>
        <w:right w:val="none" w:sz="0" w:space="0" w:color="auto"/>
      </w:divBdr>
    </w:div>
    <w:div w:id="509415416">
      <w:bodyDiv w:val="1"/>
      <w:marLeft w:val="0"/>
      <w:marRight w:val="0"/>
      <w:marTop w:val="0"/>
      <w:marBottom w:val="0"/>
      <w:divBdr>
        <w:top w:val="none" w:sz="0" w:space="0" w:color="auto"/>
        <w:left w:val="none" w:sz="0" w:space="0" w:color="auto"/>
        <w:bottom w:val="none" w:sz="0" w:space="0" w:color="auto"/>
        <w:right w:val="none" w:sz="0" w:space="0" w:color="auto"/>
      </w:divBdr>
    </w:div>
    <w:div w:id="522981107">
      <w:bodyDiv w:val="1"/>
      <w:marLeft w:val="0"/>
      <w:marRight w:val="0"/>
      <w:marTop w:val="0"/>
      <w:marBottom w:val="0"/>
      <w:divBdr>
        <w:top w:val="none" w:sz="0" w:space="0" w:color="auto"/>
        <w:left w:val="none" w:sz="0" w:space="0" w:color="auto"/>
        <w:bottom w:val="none" w:sz="0" w:space="0" w:color="auto"/>
        <w:right w:val="none" w:sz="0" w:space="0" w:color="auto"/>
      </w:divBdr>
    </w:div>
    <w:div w:id="528297584">
      <w:bodyDiv w:val="1"/>
      <w:marLeft w:val="0"/>
      <w:marRight w:val="0"/>
      <w:marTop w:val="0"/>
      <w:marBottom w:val="0"/>
      <w:divBdr>
        <w:top w:val="none" w:sz="0" w:space="0" w:color="auto"/>
        <w:left w:val="none" w:sz="0" w:space="0" w:color="auto"/>
        <w:bottom w:val="none" w:sz="0" w:space="0" w:color="auto"/>
        <w:right w:val="none" w:sz="0" w:space="0" w:color="auto"/>
      </w:divBdr>
    </w:div>
    <w:div w:id="545989881">
      <w:bodyDiv w:val="1"/>
      <w:marLeft w:val="0"/>
      <w:marRight w:val="0"/>
      <w:marTop w:val="0"/>
      <w:marBottom w:val="0"/>
      <w:divBdr>
        <w:top w:val="none" w:sz="0" w:space="0" w:color="auto"/>
        <w:left w:val="none" w:sz="0" w:space="0" w:color="auto"/>
        <w:bottom w:val="none" w:sz="0" w:space="0" w:color="auto"/>
        <w:right w:val="none" w:sz="0" w:space="0" w:color="auto"/>
      </w:divBdr>
    </w:div>
    <w:div w:id="559557822">
      <w:bodyDiv w:val="1"/>
      <w:marLeft w:val="0"/>
      <w:marRight w:val="0"/>
      <w:marTop w:val="0"/>
      <w:marBottom w:val="0"/>
      <w:divBdr>
        <w:top w:val="none" w:sz="0" w:space="0" w:color="auto"/>
        <w:left w:val="none" w:sz="0" w:space="0" w:color="auto"/>
        <w:bottom w:val="none" w:sz="0" w:space="0" w:color="auto"/>
        <w:right w:val="none" w:sz="0" w:space="0" w:color="auto"/>
      </w:divBdr>
    </w:div>
    <w:div w:id="574630972">
      <w:bodyDiv w:val="1"/>
      <w:marLeft w:val="0"/>
      <w:marRight w:val="0"/>
      <w:marTop w:val="0"/>
      <w:marBottom w:val="0"/>
      <w:divBdr>
        <w:top w:val="none" w:sz="0" w:space="0" w:color="auto"/>
        <w:left w:val="none" w:sz="0" w:space="0" w:color="auto"/>
        <w:bottom w:val="none" w:sz="0" w:space="0" w:color="auto"/>
        <w:right w:val="none" w:sz="0" w:space="0" w:color="auto"/>
      </w:divBdr>
    </w:div>
    <w:div w:id="595478183">
      <w:bodyDiv w:val="1"/>
      <w:marLeft w:val="0"/>
      <w:marRight w:val="0"/>
      <w:marTop w:val="0"/>
      <w:marBottom w:val="0"/>
      <w:divBdr>
        <w:top w:val="none" w:sz="0" w:space="0" w:color="auto"/>
        <w:left w:val="none" w:sz="0" w:space="0" w:color="auto"/>
        <w:bottom w:val="none" w:sz="0" w:space="0" w:color="auto"/>
        <w:right w:val="none" w:sz="0" w:space="0" w:color="auto"/>
      </w:divBdr>
    </w:div>
    <w:div w:id="606694787">
      <w:bodyDiv w:val="1"/>
      <w:marLeft w:val="0"/>
      <w:marRight w:val="0"/>
      <w:marTop w:val="0"/>
      <w:marBottom w:val="0"/>
      <w:divBdr>
        <w:top w:val="none" w:sz="0" w:space="0" w:color="auto"/>
        <w:left w:val="none" w:sz="0" w:space="0" w:color="auto"/>
        <w:bottom w:val="none" w:sz="0" w:space="0" w:color="auto"/>
        <w:right w:val="none" w:sz="0" w:space="0" w:color="auto"/>
      </w:divBdr>
    </w:div>
    <w:div w:id="630983397">
      <w:bodyDiv w:val="1"/>
      <w:marLeft w:val="0"/>
      <w:marRight w:val="0"/>
      <w:marTop w:val="0"/>
      <w:marBottom w:val="0"/>
      <w:divBdr>
        <w:top w:val="none" w:sz="0" w:space="0" w:color="auto"/>
        <w:left w:val="none" w:sz="0" w:space="0" w:color="auto"/>
        <w:bottom w:val="none" w:sz="0" w:space="0" w:color="auto"/>
        <w:right w:val="none" w:sz="0" w:space="0" w:color="auto"/>
      </w:divBdr>
    </w:div>
    <w:div w:id="661546368">
      <w:bodyDiv w:val="1"/>
      <w:marLeft w:val="0"/>
      <w:marRight w:val="0"/>
      <w:marTop w:val="0"/>
      <w:marBottom w:val="0"/>
      <w:divBdr>
        <w:top w:val="none" w:sz="0" w:space="0" w:color="auto"/>
        <w:left w:val="none" w:sz="0" w:space="0" w:color="auto"/>
        <w:bottom w:val="none" w:sz="0" w:space="0" w:color="auto"/>
        <w:right w:val="none" w:sz="0" w:space="0" w:color="auto"/>
      </w:divBdr>
    </w:div>
    <w:div w:id="711031752">
      <w:bodyDiv w:val="1"/>
      <w:marLeft w:val="0"/>
      <w:marRight w:val="0"/>
      <w:marTop w:val="0"/>
      <w:marBottom w:val="0"/>
      <w:divBdr>
        <w:top w:val="none" w:sz="0" w:space="0" w:color="auto"/>
        <w:left w:val="none" w:sz="0" w:space="0" w:color="auto"/>
        <w:bottom w:val="none" w:sz="0" w:space="0" w:color="auto"/>
        <w:right w:val="none" w:sz="0" w:space="0" w:color="auto"/>
      </w:divBdr>
    </w:div>
    <w:div w:id="744187375">
      <w:bodyDiv w:val="1"/>
      <w:marLeft w:val="0"/>
      <w:marRight w:val="0"/>
      <w:marTop w:val="0"/>
      <w:marBottom w:val="0"/>
      <w:divBdr>
        <w:top w:val="none" w:sz="0" w:space="0" w:color="auto"/>
        <w:left w:val="none" w:sz="0" w:space="0" w:color="auto"/>
        <w:bottom w:val="none" w:sz="0" w:space="0" w:color="auto"/>
        <w:right w:val="none" w:sz="0" w:space="0" w:color="auto"/>
      </w:divBdr>
    </w:div>
    <w:div w:id="815493631">
      <w:bodyDiv w:val="1"/>
      <w:marLeft w:val="0"/>
      <w:marRight w:val="0"/>
      <w:marTop w:val="0"/>
      <w:marBottom w:val="0"/>
      <w:divBdr>
        <w:top w:val="none" w:sz="0" w:space="0" w:color="auto"/>
        <w:left w:val="none" w:sz="0" w:space="0" w:color="auto"/>
        <w:bottom w:val="none" w:sz="0" w:space="0" w:color="auto"/>
        <w:right w:val="none" w:sz="0" w:space="0" w:color="auto"/>
      </w:divBdr>
    </w:div>
    <w:div w:id="829953118">
      <w:bodyDiv w:val="1"/>
      <w:marLeft w:val="0"/>
      <w:marRight w:val="0"/>
      <w:marTop w:val="0"/>
      <w:marBottom w:val="0"/>
      <w:divBdr>
        <w:top w:val="none" w:sz="0" w:space="0" w:color="auto"/>
        <w:left w:val="none" w:sz="0" w:space="0" w:color="auto"/>
        <w:bottom w:val="none" w:sz="0" w:space="0" w:color="auto"/>
        <w:right w:val="none" w:sz="0" w:space="0" w:color="auto"/>
      </w:divBdr>
    </w:div>
    <w:div w:id="860703258">
      <w:bodyDiv w:val="1"/>
      <w:marLeft w:val="0"/>
      <w:marRight w:val="0"/>
      <w:marTop w:val="0"/>
      <w:marBottom w:val="0"/>
      <w:divBdr>
        <w:top w:val="none" w:sz="0" w:space="0" w:color="auto"/>
        <w:left w:val="none" w:sz="0" w:space="0" w:color="auto"/>
        <w:bottom w:val="none" w:sz="0" w:space="0" w:color="auto"/>
        <w:right w:val="none" w:sz="0" w:space="0" w:color="auto"/>
      </w:divBdr>
    </w:div>
    <w:div w:id="930238075">
      <w:bodyDiv w:val="1"/>
      <w:marLeft w:val="0"/>
      <w:marRight w:val="0"/>
      <w:marTop w:val="0"/>
      <w:marBottom w:val="0"/>
      <w:divBdr>
        <w:top w:val="none" w:sz="0" w:space="0" w:color="auto"/>
        <w:left w:val="none" w:sz="0" w:space="0" w:color="auto"/>
        <w:bottom w:val="none" w:sz="0" w:space="0" w:color="auto"/>
        <w:right w:val="none" w:sz="0" w:space="0" w:color="auto"/>
      </w:divBdr>
    </w:div>
    <w:div w:id="987443697">
      <w:bodyDiv w:val="1"/>
      <w:marLeft w:val="0"/>
      <w:marRight w:val="0"/>
      <w:marTop w:val="0"/>
      <w:marBottom w:val="0"/>
      <w:divBdr>
        <w:top w:val="none" w:sz="0" w:space="0" w:color="auto"/>
        <w:left w:val="none" w:sz="0" w:space="0" w:color="auto"/>
        <w:bottom w:val="none" w:sz="0" w:space="0" w:color="auto"/>
        <w:right w:val="none" w:sz="0" w:space="0" w:color="auto"/>
      </w:divBdr>
    </w:div>
    <w:div w:id="997340606">
      <w:bodyDiv w:val="1"/>
      <w:marLeft w:val="0"/>
      <w:marRight w:val="0"/>
      <w:marTop w:val="0"/>
      <w:marBottom w:val="0"/>
      <w:divBdr>
        <w:top w:val="none" w:sz="0" w:space="0" w:color="auto"/>
        <w:left w:val="none" w:sz="0" w:space="0" w:color="auto"/>
        <w:bottom w:val="none" w:sz="0" w:space="0" w:color="auto"/>
        <w:right w:val="none" w:sz="0" w:space="0" w:color="auto"/>
      </w:divBdr>
      <w:divsChild>
        <w:div w:id="1340423440">
          <w:marLeft w:val="0"/>
          <w:marRight w:val="0"/>
          <w:marTop w:val="0"/>
          <w:marBottom w:val="0"/>
          <w:divBdr>
            <w:top w:val="none" w:sz="0" w:space="0" w:color="auto"/>
            <w:left w:val="none" w:sz="0" w:space="0" w:color="auto"/>
            <w:bottom w:val="none" w:sz="0" w:space="0" w:color="auto"/>
            <w:right w:val="none" w:sz="0" w:space="0" w:color="auto"/>
          </w:divBdr>
        </w:div>
        <w:div w:id="431583625">
          <w:marLeft w:val="0"/>
          <w:marRight w:val="0"/>
          <w:marTop w:val="0"/>
          <w:marBottom w:val="0"/>
          <w:divBdr>
            <w:top w:val="none" w:sz="0" w:space="0" w:color="auto"/>
            <w:left w:val="none" w:sz="0" w:space="0" w:color="auto"/>
            <w:bottom w:val="none" w:sz="0" w:space="0" w:color="auto"/>
            <w:right w:val="none" w:sz="0" w:space="0" w:color="auto"/>
          </w:divBdr>
        </w:div>
      </w:divsChild>
    </w:div>
    <w:div w:id="1000540535">
      <w:bodyDiv w:val="1"/>
      <w:marLeft w:val="0"/>
      <w:marRight w:val="0"/>
      <w:marTop w:val="0"/>
      <w:marBottom w:val="0"/>
      <w:divBdr>
        <w:top w:val="none" w:sz="0" w:space="0" w:color="auto"/>
        <w:left w:val="none" w:sz="0" w:space="0" w:color="auto"/>
        <w:bottom w:val="none" w:sz="0" w:space="0" w:color="auto"/>
        <w:right w:val="none" w:sz="0" w:space="0" w:color="auto"/>
      </w:divBdr>
    </w:div>
    <w:div w:id="1008680650">
      <w:bodyDiv w:val="1"/>
      <w:marLeft w:val="0"/>
      <w:marRight w:val="0"/>
      <w:marTop w:val="0"/>
      <w:marBottom w:val="0"/>
      <w:divBdr>
        <w:top w:val="none" w:sz="0" w:space="0" w:color="auto"/>
        <w:left w:val="none" w:sz="0" w:space="0" w:color="auto"/>
        <w:bottom w:val="none" w:sz="0" w:space="0" w:color="auto"/>
        <w:right w:val="none" w:sz="0" w:space="0" w:color="auto"/>
      </w:divBdr>
    </w:div>
    <w:div w:id="1034504390">
      <w:bodyDiv w:val="1"/>
      <w:marLeft w:val="0"/>
      <w:marRight w:val="0"/>
      <w:marTop w:val="0"/>
      <w:marBottom w:val="0"/>
      <w:divBdr>
        <w:top w:val="none" w:sz="0" w:space="0" w:color="auto"/>
        <w:left w:val="none" w:sz="0" w:space="0" w:color="auto"/>
        <w:bottom w:val="none" w:sz="0" w:space="0" w:color="auto"/>
        <w:right w:val="none" w:sz="0" w:space="0" w:color="auto"/>
      </w:divBdr>
    </w:div>
    <w:div w:id="1043867771">
      <w:bodyDiv w:val="1"/>
      <w:marLeft w:val="0"/>
      <w:marRight w:val="0"/>
      <w:marTop w:val="0"/>
      <w:marBottom w:val="0"/>
      <w:divBdr>
        <w:top w:val="none" w:sz="0" w:space="0" w:color="auto"/>
        <w:left w:val="none" w:sz="0" w:space="0" w:color="auto"/>
        <w:bottom w:val="none" w:sz="0" w:space="0" w:color="auto"/>
        <w:right w:val="none" w:sz="0" w:space="0" w:color="auto"/>
      </w:divBdr>
    </w:div>
    <w:div w:id="1058089030">
      <w:bodyDiv w:val="1"/>
      <w:marLeft w:val="0"/>
      <w:marRight w:val="0"/>
      <w:marTop w:val="0"/>
      <w:marBottom w:val="0"/>
      <w:divBdr>
        <w:top w:val="none" w:sz="0" w:space="0" w:color="auto"/>
        <w:left w:val="none" w:sz="0" w:space="0" w:color="auto"/>
        <w:bottom w:val="none" w:sz="0" w:space="0" w:color="auto"/>
        <w:right w:val="none" w:sz="0" w:space="0" w:color="auto"/>
      </w:divBdr>
    </w:div>
    <w:div w:id="1069887549">
      <w:bodyDiv w:val="1"/>
      <w:marLeft w:val="0"/>
      <w:marRight w:val="0"/>
      <w:marTop w:val="0"/>
      <w:marBottom w:val="0"/>
      <w:divBdr>
        <w:top w:val="none" w:sz="0" w:space="0" w:color="auto"/>
        <w:left w:val="none" w:sz="0" w:space="0" w:color="auto"/>
        <w:bottom w:val="none" w:sz="0" w:space="0" w:color="auto"/>
        <w:right w:val="none" w:sz="0" w:space="0" w:color="auto"/>
      </w:divBdr>
    </w:div>
    <w:div w:id="1088308289">
      <w:bodyDiv w:val="1"/>
      <w:marLeft w:val="0"/>
      <w:marRight w:val="0"/>
      <w:marTop w:val="0"/>
      <w:marBottom w:val="0"/>
      <w:divBdr>
        <w:top w:val="none" w:sz="0" w:space="0" w:color="auto"/>
        <w:left w:val="none" w:sz="0" w:space="0" w:color="auto"/>
        <w:bottom w:val="none" w:sz="0" w:space="0" w:color="auto"/>
        <w:right w:val="none" w:sz="0" w:space="0" w:color="auto"/>
      </w:divBdr>
    </w:div>
    <w:div w:id="1127163288">
      <w:bodyDiv w:val="1"/>
      <w:marLeft w:val="0"/>
      <w:marRight w:val="0"/>
      <w:marTop w:val="0"/>
      <w:marBottom w:val="0"/>
      <w:divBdr>
        <w:top w:val="none" w:sz="0" w:space="0" w:color="auto"/>
        <w:left w:val="none" w:sz="0" w:space="0" w:color="auto"/>
        <w:bottom w:val="none" w:sz="0" w:space="0" w:color="auto"/>
        <w:right w:val="none" w:sz="0" w:space="0" w:color="auto"/>
      </w:divBdr>
    </w:div>
    <w:div w:id="1137531496">
      <w:bodyDiv w:val="1"/>
      <w:marLeft w:val="0"/>
      <w:marRight w:val="0"/>
      <w:marTop w:val="0"/>
      <w:marBottom w:val="0"/>
      <w:divBdr>
        <w:top w:val="none" w:sz="0" w:space="0" w:color="auto"/>
        <w:left w:val="none" w:sz="0" w:space="0" w:color="auto"/>
        <w:bottom w:val="none" w:sz="0" w:space="0" w:color="auto"/>
        <w:right w:val="none" w:sz="0" w:space="0" w:color="auto"/>
      </w:divBdr>
    </w:div>
    <w:div w:id="1152866080">
      <w:bodyDiv w:val="1"/>
      <w:marLeft w:val="0"/>
      <w:marRight w:val="0"/>
      <w:marTop w:val="0"/>
      <w:marBottom w:val="0"/>
      <w:divBdr>
        <w:top w:val="none" w:sz="0" w:space="0" w:color="auto"/>
        <w:left w:val="none" w:sz="0" w:space="0" w:color="auto"/>
        <w:bottom w:val="none" w:sz="0" w:space="0" w:color="auto"/>
        <w:right w:val="none" w:sz="0" w:space="0" w:color="auto"/>
      </w:divBdr>
    </w:div>
    <w:div w:id="1165127852">
      <w:bodyDiv w:val="1"/>
      <w:marLeft w:val="0"/>
      <w:marRight w:val="0"/>
      <w:marTop w:val="0"/>
      <w:marBottom w:val="0"/>
      <w:divBdr>
        <w:top w:val="none" w:sz="0" w:space="0" w:color="auto"/>
        <w:left w:val="none" w:sz="0" w:space="0" w:color="auto"/>
        <w:bottom w:val="none" w:sz="0" w:space="0" w:color="auto"/>
        <w:right w:val="none" w:sz="0" w:space="0" w:color="auto"/>
      </w:divBdr>
    </w:div>
    <w:div w:id="1168906672">
      <w:bodyDiv w:val="1"/>
      <w:marLeft w:val="0"/>
      <w:marRight w:val="0"/>
      <w:marTop w:val="0"/>
      <w:marBottom w:val="0"/>
      <w:divBdr>
        <w:top w:val="none" w:sz="0" w:space="0" w:color="auto"/>
        <w:left w:val="none" w:sz="0" w:space="0" w:color="auto"/>
        <w:bottom w:val="none" w:sz="0" w:space="0" w:color="auto"/>
        <w:right w:val="none" w:sz="0" w:space="0" w:color="auto"/>
      </w:divBdr>
    </w:div>
    <w:div w:id="1173834774">
      <w:bodyDiv w:val="1"/>
      <w:marLeft w:val="0"/>
      <w:marRight w:val="0"/>
      <w:marTop w:val="0"/>
      <w:marBottom w:val="0"/>
      <w:divBdr>
        <w:top w:val="none" w:sz="0" w:space="0" w:color="auto"/>
        <w:left w:val="none" w:sz="0" w:space="0" w:color="auto"/>
        <w:bottom w:val="none" w:sz="0" w:space="0" w:color="auto"/>
        <w:right w:val="none" w:sz="0" w:space="0" w:color="auto"/>
      </w:divBdr>
    </w:div>
    <w:div w:id="1190141011">
      <w:bodyDiv w:val="1"/>
      <w:marLeft w:val="0"/>
      <w:marRight w:val="0"/>
      <w:marTop w:val="0"/>
      <w:marBottom w:val="0"/>
      <w:divBdr>
        <w:top w:val="none" w:sz="0" w:space="0" w:color="auto"/>
        <w:left w:val="none" w:sz="0" w:space="0" w:color="auto"/>
        <w:bottom w:val="none" w:sz="0" w:space="0" w:color="auto"/>
        <w:right w:val="none" w:sz="0" w:space="0" w:color="auto"/>
      </w:divBdr>
    </w:div>
    <w:div w:id="1194078118">
      <w:bodyDiv w:val="1"/>
      <w:marLeft w:val="0"/>
      <w:marRight w:val="0"/>
      <w:marTop w:val="0"/>
      <w:marBottom w:val="0"/>
      <w:divBdr>
        <w:top w:val="none" w:sz="0" w:space="0" w:color="auto"/>
        <w:left w:val="none" w:sz="0" w:space="0" w:color="auto"/>
        <w:bottom w:val="none" w:sz="0" w:space="0" w:color="auto"/>
        <w:right w:val="none" w:sz="0" w:space="0" w:color="auto"/>
      </w:divBdr>
    </w:div>
    <w:div w:id="1204487117">
      <w:bodyDiv w:val="1"/>
      <w:marLeft w:val="0"/>
      <w:marRight w:val="0"/>
      <w:marTop w:val="0"/>
      <w:marBottom w:val="0"/>
      <w:divBdr>
        <w:top w:val="none" w:sz="0" w:space="0" w:color="auto"/>
        <w:left w:val="none" w:sz="0" w:space="0" w:color="auto"/>
        <w:bottom w:val="none" w:sz="0" w:space="0" w:color="auto"/>
        <w:right w:val="none" w:sz="0" w:space="0" w:color="auto"/>
      </w:divBdr>
    </w:div>
    <w:div w:id="1211259750">
      <w:bodyDiv w:val="1"/>
      <w:marLeft w:val="0"/>
      <w:marRight w:val="0"/>
      <w:marTop w:val="0"/>
      <w:marBottom w:val="0"/>
      <w:divBdr>
        <w:top w:val="none" w:sz="0" w:space="0" w:color="auto"/>
        <w:left w:val="none" w:sz="0" w:space="0" w:color="auto"/>
        <w:bottom w:val="none" w:sz="0" w:space="0" w:color="auto"/>
        <w:right w:val="none" w:sz="0" w:space="0" w:color="auto"/>
      </w:divBdr>
    </w:div>
    <w:div w:id="1259562270">
      <w:bodyDiv w:val="1"/>
      <w:marLeft w:val="0"/>
      <w:marRight w:val="0"/>
      <w:marTop w:val="0"/>
      <w:marBottom w:val="0"/>
      <w:divBdr>
        <w:top w:val="none" w:sz="0" w:space="0" w:color="auto"/>
        <w:left w:val="none" w:sz="0" w:space="0" w:color="auto"/>
        <w:bottom w:val="none" w:sz="0" w:space="0" w:color="auto"/>
        <w:right w:val="none" w:sz="0" w:space="0" w:color="auto"/>
      </w:divBdr>
    </w:div>
    <w:div w:id="1293318315">
      <w:bodyDiv w:val="1"/>
      <w:marLeft w:val="0"/>
      <w:marRight w:val="0"/>
      <w:marTop w:val="0"/>
      <w:marBottom w:val="0"/>
      <w:divBdr>
        <w:top w:val="none" w:sz="0" w:space="0" w:color="auto"/>
        <w:left w:val="none" w:sz="0" w:space="0" w:color="auto"/>
        <w:bottom w:val="none" w:sz="0" w:space="0" w:color="auto"/>
        <w:right w:val="none" w:sz="0" w:space="0" w:color="auto"/>
      </w:divBdr>
    </w:div>
    <w:div w:id="1321229858">
      <w:bodyDiv w:val="1"/>
      <w:marLeft w:val="0"/>
      <w:marRight w:val="0"/>
      <w:marTop w:val="0"/>
      <w:marBottom w:val="0"/>
      <w:divBdr>
        <w:top w:val="none" w:sz="0" w:space="0" w:color="auto"/>
        <w:left w:val="none" w:sz="0" w:space="0" w:color="auto"/>
        <w:bottom w:val="none" w:sz="0" w:space="0" w:color="auto"/>
        <w:right w:val="none" w:sz="0" w:space="0" w:color="auto"/>
      </w:divBdr>
    </w:div>
    <w:div w:id="1332172385">
      <w:bodyDiv w:val="1"/>
      <w:marLeft w:val="0"/>
      <w:marRight w:val="0"/>
      <w:marTop w:val="0"/>
      <w:marBottom w:val="0"/>
      <w:divBdr>
        <w:top w:val="none" w:sz="0" w:space="0" w:color="auto"/>
        <w:left w:val="none" w:sz="0" w:space="0" w:color="auto"/>
        <w:bottom w:val="none" w:sz="0" w:space="0" w:color="auto"/>
        <w:right w:val="none" w:sz="0" w:space="0" w:color="auto"/>
      </w:divBdr>
    </w:div>
    <w:div w:id="1351643014">
      <w:bodyDiv w:val="1"/>
      <w:marLeft w:val="0"/>
      <w:marRight w:val="0"/>
      <w:marTop w:val="0"/>
      <w:marBottom w:val="0"/>
      <w:divBdr>
        <w:top w:val="none" w:sz="0" w:space="0" w:color="auto"/>
        <w:left w:val="none" w:sz="0" w:space="0" w:color="auto"/>
        <w:bottom w:val="none" w:sz="0" w:space="0" w:color="auto"/>
        <w:right w:val="none" w:sz="0" w:space="0" w:color="auto"/>
      </w:divBdr>
    </w:div>
    <w:div w:id="1370910357">
      <w:bodyDiv w:val="1"/>
      <w:marLeft w:val="0"/>
      <w:marRight w:val="0"/>
      <w:marTop w:val="0"/>
      <w:marBottom w:val="0"/>
      <w:divBdr>
        <w:top w:val="none" w:sz="0" w:space="0" w:color="auto"/>
        <w:left w:val="none" w:sz="0" w:space="0" w:color="auto"/>
        <w:bottom w:val="none" w:sz="0" w:space="0" w:color="auto"/>
        <w:right w:val="none" w:sz="0" w:space="0" w:color="auto"/>
      </w:divBdr>
    </w:div>
    <w:div w:id="1375695544">
      <w:bodyDiv w:val="1"/>
      <w:marLeft w:val="0"/>
      <w:marRight w:val="0"/>
      <w:marTop w:val="0"/>
      <w:marBottom w:val="0"/>
      <w:divBdr>
        <w:top w:val="none" w:sz="0" w:space="0" w:color="auto"/>
        <w:left w:val="none" w:sz="0" w:space="0" w:color="auto"/>
        <w:bottom w:val="none" w:sz="0" w:space="0" w:color="auto"/>
        <w:right w:val="none" w:sz="0" w:space="0" w:color="auto"/>
      </w:divBdr>
    </w:div>
    <w:div w:id="1393626225">
      <w:bodyDiv w:val="1"/>
      <w:marLeft w:val="0"/>
      <w:marRight w:val="0"/>
      <w:marTop w:val="0"/>
      <w:marBottom w:val="0"/>
      <w:divBdr>
        <w:top w:val="none" w:sz="0" w:space="0" w:color="auto"/>
        <w:left w:val="none" w:sz="0" w:space="0" w:color="auto"/>
        <w:bottom w:val="none" w:sz="0" w:space="0" w:color="auto"/>
        <w:right w:val="none" w:sz="0" w:space="0" w:color="auto"/>
      </w:divBdr>
    </w:div>
    <w:div w:id="1422264213">
      <w:bodyDiv w:val="1"/>
      <w:marLeft w:val="0"/>
      <w:marRight w:val="0"/>
      <w:marTop w:val="0"/>
      <w:marBottom w:val="0"/>
      <w:divBdr>
        <w:top w:val="none" w:sz="0" w:space="0" w:color="auto"/>
        <w:left w:val="none" w:sz="0" w:space="0" w:color="auto"/>
        <w:bottom w:val="none" w:sz="0" w:space="0" w:color="auto"/>
        <w:right w:val="none" w:sz="0" w:space="0" w:color="auto"/>
      </w:divBdr>
    </w:div>
    <w:div w:id="1489521257">
      <w:bodyDiv w:val="1"/>
      <w:marLeft w:val="0"/>
      <w:marRight w:val="0"/>
      <w:marTop w:val="0"/>
      <w:marBottom w:val="0"/>
      <w:divBdr>
        <w:top w:val="none" w:sz="0" w:space="0" w:color="auto"/>
        <w:left w:val="none" w:sz="0" w:space="0" w:color="auto"/>
        <w:bottom w:val="none" w:sz="0" w:space="0" w:color="auto"/>
        <w:right w:val="none" w:sz="0" w:space="0" w:color="auto"/>
      </w:divBdr>
    </w:div>
    <w:div w:id="1495757963">
      <w:bodyDiv w:val="1"/>
      <w:marLeft w:val="0"/>
      <w:marRight w:val="0"/>
      <w:marTop w:val="0"/>
      <w:marBottom w:val="0"/>
      <w:divBdr>
        <w:top w:val="none" w:sz="0" w:space="0" w:color="auto"/>
        <w:left w:val="none" w:sz="0" w:space="0" w:color="auto"/>
        <w:bottom w:val="none" w:sz="0" w:space="0" w:color="auto"/>
        <w:right w:val="none" w:sz="0" w:space="0" w:color="auto"/>
      </w:divBdr>
    </w:div>
    <w:div w:id="1514609956">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3113046">
      <w:bodyDiv w:val="1"/>
      <w:marLeft w:val="0"/>
      <w:marRight w:val="0"/>
      <w:marTop w:val="0"/>
      <w:marBottom w:val="0"/>
      <w:divBdr>
        <w:top w:val="none" w:sz="0" w:space="0" w:color="auto"/>
        <w:left w:val="none" w:sz="0" w:space="0" w:color="auto"/>
        <w:bottom w:val="none" w:sz="0" w:space="0" w:color="auto"/>
        <w:right w:val="none" w:sz="0" w:space="0" w:color="auto"/>
      </w:divBdr>
    </w:div>
    <w:div w:id="1567255059">
      <w:bodyDiv w:val="1"/>
      <w:marLeft w:val="0"/>
      <w:marRight w:val="0"/>
      <w:marTop w:val="0"/>
      <w:marBottom w:val="0"/>
      <w:divBdr>
        <w:top w:val="none" w:sz="0" w:space="0" w:color="auto"/>
        <w:left w:val="none" w:sz="0" w:space="0" w:color="auto"/>
        <w:bottom w:val="none" w:sz="0" w:space="0" w:color="auto"/>
        <w:right w:val="none" w:sz="0" w:space="0" w:color="auto"/>
      </w:divBdr>
    </w:div>
    <w:div w:id="1578396760">
      <w:bodyDiv w:val="1"/>
      <w:marLeft w:val="0"/>
      <w:marRight w:val="0"/>
      <w:marTop w:val="0"/>
      <w:marBottom w:val="0"/>
      <w:divBdr>
        <w:top w:val="none" w:sz="0" w:space="0" w:color="auto"/>
        <w:left w:val="none" w:sz="0" w:space="0" w:color="auto"/>
        <w:bottom w:val="none" w:sz="0" w:space="0" w:color="auto"/>
        <w:right w:val="none" w:sz="0" w:space="0" w:color="auto"/>
      </w:divBdr>
    </w:div>
    <w:div w:id="1591545817">
      <w:bodyDiv w:val="1"/>
      <w:marLeft w:val="0"/>
      <w:marRight w:val="0"/>
      <w:marTop w:val="0"/>
      <w:marBottom w:val="0"/>
      <w:divBdr>
        <w:top w:val="none" w:sz="0" w:space="0" w:color="auto"/>
        <w:left w:val="none" w:sz="0" w:space="0" w:color="auto"/>
        <w:bottom w:val="none" w:sz="0" w:space="0" w:color="auto"/>
        <w:right w:val="none" w:sz="0" w:space="0" w:color="auto"/>
      </w:divBdr>
    </w:div>
    <w:div w:id="1689528171">
      <w:bodyDiv w:val="1"/>
      <w:marLeft w:val="0"/>
      <w:marRight w:val="0"/>
      <w:marTop w:val="0"/>
      <w:marBottom w:val="0"/>
      <w:divBdr>
        <w:top w:val="none" w:sz="0" w:space="0" w:color="auto"/>
        <w:left w:val="none" w:sz="0" w:space="0" w:color="auto"/>
        <w:bottom w:val="none" w:sz="0" w:space="0" w:color="auto"/>
        <w:right w:val="none" w:sz="0" w:space="0" w:color="auto"/>
      </w:divBdr>
    </w:div>
    <w:div w:id="1703046999">
      <w:bodyDiv w:val="1"/>
      <w:marLeft w:val="0"/>
      <w:marRight w:val="0"/>
      <w:marTop w:val="0"/>
      <w:marBottom w:val="0"/>
      <w:divBdr>
        <w:top w:val="none" w:sz="0" w:space="0" w:color="auto"/>
        <w:left w:val="none" w:sz="0" w:space="0" w:color="auto"/>
        <w:bottom w:val="none" w:sz="0" w:space="0" w:color="auto"/>
        <w:right w:val="none" w:sz="0" w:space="0" w:color="auto"/>
      </w:divBdr>
    </w:div>
    <w:div w:id="1709527903">
      <w:bodyDiv w:val="1"/>
      <w:marLeft w:val="0"/>
      <w:marRight w:val="0"/>
      <w:marTop w:val="0"/>
      <w:marBottom w:val="0"/>
      <w:divBdr>
        <w:top w:val="none" w:sz="0" w:space="0" w:color="auto"/>
        <w:left w:val="none" w:sz="0" w:space="0" w:color="auto"/>
        <w:bottom w:val="none" w:sz="0" w:space="0" w:color="auto"/>
        <w:right w:val="none" w:sz="0" w:space="0" w:color="auto"/>
      </w:divBdr>
    </w:div>
    <w:div w:id="1721905670">
      <w:bodyDiv w:val="1"/>
      <w:marLeft w:val="0"/>
      <w:marRight w:val="0"/>
      <w:marTop w:val="0"/>
      <w:marBottom w:val="0"/>
      <w:divBdr>
        <w:top w:val="none" w:sz="0" w:space="0" w:color="auto"/>
        <w:left w:val="none" w:sz="0" w:space="0" w:color="auto"/>
        <w:bottom w:val="none" w:sz="0" w:space="0" w:color="auto"/>
        <w:right w:val="none" w:sz="0" w:space="0" w:color="auto"/>
      </w:divBdr>
    </w:div>
    <w:div w:id="1730810758">
      <w:bodyDiv w:val="1"/>
      <w:marLeft w:val="0"/>
      <w:marRight w:val="0"/>
      <w:marTop w:val="0"/>
      <w:marBottom w:val="0"/>
      <w:divBdr>
        <w:top w:val="none" w:sz="0" w:space="0" w:color="auto"/>
        <w:left w:val="none" w:sz="0" w:space="0" w:color="auto"/>
        <w:bottom w:val="none" w:sz="0" w:space="0" w:color="auto"/>
        <w:right w:val="none" w:sz="0" w:space="0" w:color="auto"/>
      </w:divBdr>
    </w:div>
    <w:div w:id="1744644703">
      <w:bodyDiv w:val="1"/>
      <w:marLeft w:val="0"/>
      <w:marRight w:val="0"/>
      <w:marTop w:val="0"/>
      <w:marBottom w:val="0"/>
      <w:divBdr>
        <w:top w:val="none" w:sz="0" w:space="0" w:color="auto"/>
        <w:left w:val="none" w:sz="0" w:space="0" w:color="auto"/>
        <w:bottom w:val="none" w:sz="0" w:space="0" w:color="auto"/>
        <w:right w:val="none" w:sz="0" w:space="0" w:color="auto"/>
      </w:divBdr>
    </w:div>
    <w:div w:id="1757284561">
      <w:bodyDiv w:val="1"/>
      <w:marLeft w:val="0"/>
      <w:marRight w:val="0"/>
      <w:marTop w:val="0"/>
      <w:marBottom w:val="0"/>
      <w:divBdr>
        <w:top w:val="none" w:sz="0" w:space="0" w:color="auto"/>
        <w:left w:val="none" w:sz="0" w:space="0" w:color="auto"/>
        <w:bottom w:val="none" w:sz="0" w:space="0" w:color="auto"/>
        <w:right w:val="none" w:sz="0" w:space="0" w:color="auto"/>
      </w:divBdr>
    </w:div>
    <w:div w:id="1772237081">
      <w:bodyDiv w:val="1"/>
      <w:marLeft w:val="0"/>
      <w:marRight w:val="0"/>
      <w:marTop w:val="0"/>
      <w:marBottom w:val="0"/>
      <w:divBdr>
        <w:top w:val="none" w:sz="0" w:space="0" w:color="auto"/>
        <w:left w:val="none" w:sz="0" w:space="0" w:color="auto"/>
        <w:bottom w:val="none" w:sz="0" w:space="0" w:color="auto"/>
        <w:right w:val="none" w:sz="0" w:space="0" w:color="auto"/>
      </w:divBdr>
    </w:div>
    <w:div w:id="1773814563">
      <w:bodyDiv w:val="1"/>
      <w:marLeft w:val="0"/>
      <w:marRight w:val="0"/>
      <w:marTop w:val="0"/>
      <w:marBottom w:val="0"/>
      <w:divBdr>
        <w:top w:val="none" w:sz="0" w:space="0" w:color="auto"/>
        <w:left w:val="none" w:sz="0" w:space="0" w:color="auto"/>
        <w:bottom w:val="none" w:sz="0" w:space="0" w:color="auto"/>
        <w:right w:val="none" w:sz="0" w:space="0" w:color="auto"/>
      </w:divBdr>
    </w:div>
    <w:div w:id="1817608072">
      <w:bodyDiv w:val="1"/>
      <w:marLeft w:val="0"/>
      <w:marRight w:val="0"/>
      <w:marTop w:val="0"/>
      <w:marBottom w:val="0"/>
      <w:divBdr>
        <w:top w:val="none" w:sz="0" w:space="0" w:color="auto"/>
        <w:left w:val="none" w:sz="0" w:space="0" w:color="auto"/>
        <w:bottom w:val="none" w:sz="0" w:space="0" w:color="auto"/>
        <w:right w:val="none" w:sz="0" w:space="0" w:color="auto"/>
      </w:divBdr>
    </w:div>
    <w:div w:id="1821576488">
      <w:bodyDiv w:val="1"/>
      <w:marLeft w:val="0"/>
      <w:marRight w:val="0"/>
      <w:marTop w:val="0"/>
      <w:marBottom w:val="0"/>
      <w:divBdr>
        <w:top w:val="none" w:sz="0" w:space="0" w:color="auto"/>
        <w:left w:val="none" w:sz="0" w:space="0" w:color="auto"/>
        <w:bottom w:val="none" w:sz="0" w:space="0" w:color="auto"/>
        <w:right w:val="none" w:sz="0" w:space="0" w:color="auto"/>
      </w:divBdr>
    </w:div>
    <w:div w:id="1822230536">
      <w:bodyDiv w:val="1"/>
      <w:marLeft w:val="0"/>
      <w:marRight w:val="0"/>
      <w:marTop w:val="0"/>
      <w:marBottom w:val="0"/>
      <w:divBdr>
        <w:top w:val="none" w:sz="0" w:space="0" w:color="auto"/>
        <w:left w:val="none" w:sz="0" w:space="0" w:color="auto"/>
        <w:bottom w:val="none" w:sz="0" w:space="0" w:color="auto"/>
        <w:right w:val="none" w:sz="0" w:space="0" w:color="auto"/>
      </w:divBdr>
    </w:div>
    <w:div w:id="1823689749">
      <w:bodyDiv w:val="1"/>
      <w:marLeft w:val="0"/>
      <w:marRight w:val="0"/>
      <w:marTop w:val="0"/>
      <w:marBottom w:val="0"/>
      <w:divBdr>
        <w:top w:val="none" w:sz="0" w:space="0" w:color="auto"/>
        <w:left w:val="none" w:sz="0" w:space="0" w:color="auto"/>
        <w:bottom w:val="none" w:sz="0" w:space="0" w:color="auto"/>
        <w:right w:val="none" w:sz="0" w:space="0" w:color="auto"/>
      </w:divBdr>
    </w:div>
    <w:div w:id="1825704179">
      <w:bodyDiv w:val="1"/>
      <w:marLeft w:val="0"/>
      <w:marRight w:val="0"/>
      <w:marTop w:val="0"/>
      <w:marBottom w:val="0"/>
      <w:divBdr>
        <w:top w:val="none" w:sz="0" w:space="0" w:color="auto"/>
        <w:left w:val="none" w:sz="0" w:space="0" w:color="auto"/>
        <w:bottom w:val="none" w:sz="0" w:space="0" w:color="auto"/>
        <w:right w:val="none" w:sz="0" w:space="0" w:color="auto"/>
      </w:divBdr>
    </w:div>
    <w:div w:id="1834755063">
      <w:bodyDiv w:val="1"/>
      <w:marLeft w:val="0"/>
      <w:marRight w:val="0"/>
      <w:marTop w:val="0"/>
      <w:marBottom w:val="0"/>
      <w:divBdr>
        <w:top w:val="none" w:sz="0" w:space="0" w:color="auto"/>
        <w:left w:val="none" w:sz="0" w:space="0" w:color="auto"/>
        <w:bottom w:val="none" w:sz="0" w:space="0" w:color="auto"/>
        <w:right w:val="none" w:sz="0" w:space="0" w:color="auto"/>
      </w:divBdr>
    </w:div>
    <w:div w:id="1848399539">
      <w:bodyDiv w:val="1"/>
      <w:marLeft w:val="0"/>
      <w:marRight w:val="0"/>
      <w:marTop w:val="0"/>
      <w:marBottom w:val="0"/>
      <w:divBdr>
        <w:top w:val="none" w:sz="0" w:space="0" w:color="auto"/>
        <w:left w:val="none" w:sz="0" w:space="0" w:color="auto"/>
        <w:bottom w:val="none" w:sz="0" w:space="0" w:color="auto"/>
        <w:right w:val="none" w:sz="0" w:space="0" w:color="auto"/>
      </w:divBdr>
    </w:div>
    <w:div w:id="1853299306">
      <w:bodyDiv w:val="1"/>
      <w:marLeft w:val="0"/>
      <w:marRight w:val="0"/>
      <w:marTop w:val="0"/>
      <w:marBottom w:val="0"/>
      <w:divBdr>
        <w:top w:val="none" w:sz="0" w:space="0" w:color="auto"/>
        <w:left w:val="none" w:sz="0" w:space="0" w:color="auto"/>
        <w:bottom w:val="none" w:sz="0" w:space="0" w:color="auto"/>
        <w:right w:val="none" w:sz="0" w:space="0" w:color="auto"/>
      </w:divBdr>
    </w:div>
    <w:div w:id="1890721251">
      <w:bodyDiv w:val="1"/>
      <w:marLeft w:val="0"/>
      <w:marRight w:val="0"/>
      <w:marTop w:val="0"/>
      <w:marBottom w:val="0"/>
      <w:divBdr>
        <w:top w:val="none" w:sz="0" w:space="0" w:color="auto"/>
        <w:left w:val="none" w:sz="0" w:space="0" w:color="auto"/>
        <w:bottom w:val="none" w:sz="0" w:space="0" w:color="auto"/>
        <w:right w:val="none" w:sz="0" w:space="0" w:color="auto"/>
      </w:divBdr>
    </w:div>
    <w:div w:id="1890914448">
      <w:bodyDiv w:val="1"/>
      <w:marLeft w:val="0"/>
      <w:marRight w:val="0"/>
      <w:marTop w:val="0"/>
      <w:marBottom w:val="0"/>
      <w:divBdr>
        <w:top w:val="none" w:sz="0" w:space="0" w:color="auto"/>
        <w:left w:val="none" w:sz="0" w:space="0" w:color="auto"/>
        <w:bottom w:val="none" w:sz="0" w:space="0" w:color="auto"/>
        <w:right w:val="none" w:sz="0" w:space="0" w:color="auto"/>
      </w:divBdr>
    </w:div>
    <w:div w:id="1918398333">
      <w:bodyDiv w:val="1"/>
      <w:marLeft w:val="0"/>
      <w:marRight w:val="0"/>
      <w:marTop w:val="0"/>
      <w:marBottom w:val="0"/>
      <w:divBdr>
        <w:top w:val="none" w:sz="0" w:space="0" w:color="auto"/>
        <w:left w:val="none" w:sz="0" w:space="0" w:color="auto"/>
        <w:bottom w:val="none" w:sz="0" w:space="0" w:color="auto"/>
        <w:right w:val="none" w:sz="0" w:space="0" w:color="auto"/>
      </w:divBdr>
    </w:div>
    <w:div w:id="1924607505">
      <w:bodyDiv w:val="1"/>
      <w:marLeft w:val="0"/>
      <w:marRight w:val="0"/>
      <w:marTop w:val="0"/>
      <w:marBottom w:val="0"/>
      <w:divBdr>
        <w:top w:val="none" w:sz="0" w:space="0" w:color="auto"/>
        <w:left w:val="none" w:sz="0" w:space="0" w:color="auto"/>
        <w:bottom w:val="none" w:sz="0" w:space="0" w:color="auto"/>
        <w:right w:val="none" w:sz="0" w:space="0" w:color="auto"/>
      </w:divBdr>
    </w:div>
    <w:div w:id="1951158830">
      <w:bodyDiv w:val="1"/>
      <w:marLeft w:val="0"/>
      <w:marRight w:val="0"/>
      <w:marTop w:val="0"/>
      <w:marBottom w:val="0"/>
      <w:divBdr>
        <w:top w:val="none" w:sz="0" w:space="0" w:color="auto"/>
        <w:left w:val="none" w:sz="0" w:space="0" w:color="auto"/>
        <w:bottom w:val="none" w:sz="0" w:space="0" w:color="auto"/>
        <w:right w:val="none" w:sz="0" w:space="0" w:color="auto"/>
      </w:divBdr>
    </w:div>
    <w:div w:id="1971861786">
      <w:bodyDiv w:val="1"/>
      <w:marLeft w:val="0"/>
      <w:marRight w:val="0"/>
      <w:marTop w:val="0"/>
      <w:marBottom w:val="0"/>
      <w:divBdr>
        <w:top w:val="none" w:sz="0" w:space="0" w:color="auto"/>
        <w:left w:val="none" w:sz="0" w:space="0" w:color="auto"/>
        <w:bottom w:val="none" w:sz="0" w:space="0" w:color="auto"/>
        <w:right w:val="none" w:sz="0" w:space="0" w:color="auto"/>
      </w:divBdr>
    </w:div>
    <w:div w:id="1976059830">
      <w:bodyDiv w:val="1"/>
      <w:marLeft w:val="0"/>
      <w:marRight w:val="0"/>
      <w:marTop w:val="0"/>
      <w:marBottom w:val="0"/>
      <w:divBdr>
        <w:top w:val="none" w:sz="0" w:space="0" w:color="auto"/>
        <w:left w:val="none" w:sz="0" w:space="0" w:color="auto"/>
        <w:bottom w:val="none" w:sz="0" w:space="0" w:color="auto"/>
        <w:right w:val="none" w:sz="0" w:space="0" w:color="auto"/>
      </w:divBdr>
    </w:div>
    <w:div w:id="1990133291">
      <w:bodyDiv w:val="1"/>
      <w:marLeft w:val="0"/>
      <w:marRight w:val="0"/>
      <w:marTop w:val="0"/>
      <w:marBottom w:val="0"/>
      <w:divBdr>
        <w:top w:val="none" w:sz="0" w:space="0" w:color="auto"/>
        <w:left w:val="none" w:sz="0" w:space="0" w:color="auto"/>
        <w:bottom w:val="none" w:sz="0" w:space="0" w:color="auto"/>
        <w:right w:val="none" w:sz="0" w:space="0" w:color="auto"/>
      </w:divBdr>
    </w:div>
    <w:div w:id="2021541728">
      <w:bodyDiv w:val="1"/>
      <w:marLeft w:val="0"/>
      <w:marRight w:val="0"/>
      <w:marTop w:val="0"/>
      <w:marBottom w:val="0"/>
      <w:divBdr>
        <w:top w:val="none" w:sz="0" w:space="0" w:color="auto"/>
        <w:left w:val="none" w:sz="0" w:space="0" w:color="auto"/>
        <w:bottom w:val="none" w:sz="0" w:space="0" w:color="auto"/>
        <w:right w:val="none" w:sz="0" w:space="0" w:color="auto"/>
      </w:divBdr>
    </w:div>
    <w:div w:id="2065905803">
      <w:bodyDiv w:val="1"/>
      <w:marLeft w:val="0"/>
      <w:marRight w:val="0"/>
      <w:marTop w:val="0"/>
      <w:marBottom w:val="0"/>
      <w:divBdr>
        <w:top w:val="none" w:sz="0" w:space="0" w:color="auto"/>
        <w:left w:val="none" w:sz="0" w:space="0" w:color="auto"/>
        <w:bottom w:val="none" w:sz="0" w:space="0" w:color="auto"/>
        <w:right w:val="none" w:sz="0" w:space="0" w:color="auto"/>
      </w:divBdr>
    </w:div>
    <w:div w:id="21293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s.wikipedia.org/wiki/Caries" TargetMode="External"/><Relationship Id="rId26" Type="http://schemas.openxmlformats.org/officeDocument/2006/relationships/footer" Target="footer9.xml"/><Relationship Id="rId39" Type="http://schemas.openxmlformats.org/officeDocument/2006/relationships/image" Target="media/image13.png"/><Relationship Id="rId21" Type="http://schemas.openxmlformats.org/officeDocument/2006/relationships/hyperlink" Target="https://es.wikipedia.org/wiki/Sacarosa"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image" Target="media/image49.jpeg"/><Relationship Id="rId84" Type="http://schemas.openxmlformats.org/officeDocument/2006/relationships/image" Target="media/image57.jpeg"/><Relationship Id="rId89"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55.jpeg"/><Relationship Id="rId90" Type="http://schemas.openxmlformats.org/officeDocument/2006/relationships/fontTable" Target="fontTable.xml"/><Relationship Id="rId19" Type="http://schemas.openxmlformats.org/officeDocument/2006/relationships/hyperlink" Target="https://es.wikipedia.org/wiki/PH" TargetMode="External"/><Relationship Id="rId14" Type="http://schemas.openxmlformats.org/officeDocument/2006/relationships/footer" Target="footer4.xml"/><Relationship Id="rId22" Type="http://schemas.openxmlformats.org/officeDocument/2006/relationships/hyperlink" Target="https://es.wikipedia.org/wiki/Polisac%C3%A1rido" TargetMode="External"/><Relationship Id="rId27" Type="http://schemas.openxmlformats.org/officeDocument/2006/relationships/footer" Target="footer10.xml"/><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s.wikipedia.org/wiki/Placa_dental" TargetMode="External"/><Relationship Id="rId25" Type="http://schemas.openxmlformats.org/officeDocument/2006/relationships/chart" Target="charts/chart1.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png"/><Relationship Id="rId67" Type="http://schemas.openxmlformats.org/officeDocument/2006/relationships/image" Target="media/image40.jpeg"/><Relationship Id="rId20" Type="http://schemas.openxmlformats.org/officeDocument/2006/relationships/hyperlink" Target="https://es.wikipedia.org/wiki/Az%C3%BAcares"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image" Target="media/image2.pn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image" Target="media/image18.jpeg"/><Relationship Id="rId52" Type="http://schemas.openxmlformats.org/officeDocument/2006/relationships/image" Target="media/image26.jpeg"/><Relationship Id="rId60" Type="http://schemas.microsoft.com/office/2007/relationships/hdphoto" Target="media/hdphoto1.wdp"/><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TESIS\estadistica\Taya-UPAGU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Graf!$D$2</c:f>
              <c:strCache>
                <c:ptCount val="1"/>
                <c:pt idx="0">
                  <c:v>Media</c:v>
                </c:pt>
              </c:strCache>
            </c:strRef>
          </c:tx>
          <c:spPr>
            <a:solidFill>
              <a:schemeClr val="accent1"/>
            </a:solidFill>
            <a:ln>
              <a:noFill/>
            </a:ln>
            <a:effectLst/>
          </c:spPr>
          <c:invertIfNegative val="0"/>
          <c:dPt>
            <c:idx val="0"/>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a:effectLst/>
            </c:spPr>
            <c:extLst>
              <c:ext xmlns:c16="http://schemas.microsoft.com/office/drawing/2014/chart" uri="{C3380CC4-5D6E-409C-BE32-E72D297353CC}">
                <c16:uniqueId val="{00000001-90E8-4ABD-8A38-C100AF807810}"/>
              </c:ext>
            </c:extLst>
          </c:dPt>
          <c:dPt>
            <c:idx val="1"/>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a:effectLst/>
            </c:spPr>
            <c:extLst>
              <c:ext xmlns:c16="http://schemas.microsoft.com/office/drawing/2014/chart" uri="{C3380CC4-5D6E-409C-BE32-E72D297353CC}">
                <c16:uniqueId val="{00000003-90E8-4ABD-8A38-C100AF807810}"/>
              </c:ext>
            </c:extLst>
          </c:dPt>
          <c:dPt>
            <c:idx val="2"/>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a:effectLst/>
            </c:spPr>
            <c:extLst>
              <c:ext xmlns:c16="http://schemas.microsoft.com/office/drawing/2014/chart" uri="{C3380CC4-5D6E-409C-BE32-E72D297353CC}">
                <c16:uniqueId val="{00000005-90E8-4ABD-8A38-C100AF807810}"/>
              </c:ext>
            </c:extLst>
          </c:dPt>
          <c:dPt>
            <c:idx val="3"/>
            <c:invertIfNegative val="0"/>
            <c:bubble3D val="0"/>
            <c:spPr>
              <a:solidFill>
                <a:schemeClr val="accent3">
                  <a:lumMod val="75000"/>
                </a:schemeClr>
              </a:solidFill>
              <a:ln>
                <a:noFill/>
              </a:ln>
              <a:effectLst/>
            </c:spPr>
            <c:extLst>
              <c:ext xmlns:c16="http://schemas.microsoft.com/office/drawing/2014/chart" uri="{C3380CC4-5D6E-409C-BE32-E72D297353CC}">
                <c16:uniqueId val="{0000000B-90E8-4ABD-8A38-C100AF807810}"/>
              </c:ext>
            </c:extLst>
          </c:dPt>
          <c:dPt>
            <c:idx val="4"/>
            <c:invertIfNegative val="0"/>
            <c:bubble3D val="0"/>
            <c:spPr>
              <a:solidFill>
                <a:schemeClr val="accent3">
                  <a:lumMod val="75000"/>
                </a:schemeClr>
              </a:solidFill>
              <a:ln>
                <a:noFill/>
              </a:ln>
              <a:effectLst/>
            </c:spPr>
            <c:extLst>
              <c:ext xmlns:c16="http://schemas.microsoft.com/office/drawing/2014/chart" uri="{C3380CC4-5D6E-409C-BE32-E72D297353CC}">
                <c16:uniqueId val="{0000000C-90E8-4ABD-8A38-C100AF807810}"/>
              </c:ext>
            </c:extLst>
          </c:dPt>
          <c:dPt>
            <c:idx val="5"/>
            <c:invertIfNegative val="0"/>
            <c:bubble3D val="0"/>
            <c:spPr>
              <a:solidFill>
                <a:schemeClr val="accent3">
                  <a:lumMod val="75000"/>
                </a:schemeClr>
              </a:solidFill>
              <a:ln>
                <a:noFill/>
              </a:ln>
              <a:effectLst/>
            </c:spPr>
            <c:extLst>
              <c:ext xmlns:c16="http://schemas.microsoft.com/office/drawing/2014/chart" uri="{C3380CC4-5D6E-409C-BE32-E72D297353CC}">
                <c16:uniqueId val="{0000000D-90E8-4ABD-8A38-C100AF807810}"/>
              </c:ext>
            </c:extLst>
          </c:dPt>
          <c:dPt>
            <c:idx val="6"/>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90E8-4ABD-8A38-C100AF807810}"/>
              </c:ext>
            </c:extLst>
          </c:dPt>
          <c:dPt>
            <c:idx val="7"/>
            <c:invertIfNegative val="0"/>
            <c:bubble3D val="0"/>
            <c:spPr>
              <a:solidFill>
                <a:schemeClr val="bg1">
                  <a:lumMod val="50000"/>
                </a:schemeClr>
              </a:solidFill>
              <a:ln>
                <a:noFill/>
              </a:ln>
              <a:effectLst/>
            </c:spPr>
            <c:extLst>
              <c:ext xmlns:c16="http://schemas.microsoft.com/office/drawing/2014/chart" uri="{C3380CC4-5D6E-409C-BE32-E72D297353CC}">
                <c16:uniqueId val="{00000009-90E8-4ABD-8A38-C100AF80781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Graf!$B$3:$C$10</c:f>
              <c:multiLvlStrCache>
                <c:ptCount val="8"/>
                <c:lvl>
                  <c:pt idx="0">
                    <c:v>10%</c:v>
                  </c:pt>
                  <c:pt idx="1">
                    <c:v>50%</c:v>
                  </c:pt>
                  <c:pt idx="2">
                    <c:v>100%</c:v>
                  </c:pt>
                  <c:pt idx="3">
                    <c:v>10%</c:v>
                  </c:pt>
                  <c:pt idx="4">
                    <c:v>50%</c:v>
                  </c:pt>
                  <c:pt idx="5">
                    <c:v>100%</c:v>
                  </c:pt>
                </c:lvl>
                <c:lvl>
                  <c:pt idx="0">
                    <c:v>Extracto acuoso de taya (concentraciones)</c:v>
                  </c:pt>
                  <c:pt idx="3">
                    <c:v>Extracto hidroalcohólico de taya (concentraciones)</c:v>
                  </c:pt>
                  <c:pt idx="6">
                    <c:v>Gluconato de Clorhexidina 0.12%</c:v>
                  </c:pt>
                  <c:pt idx="7">
                    <c:v>Alcohol 70°</c:v>
                  </c:pt>
                </c:lvl>
              </c:multiLvlStrCache>
            </c:multiLvlStrRef>
          </c:cat>
          <c:val>
            <c:numRef>
              <c:f>Graf!$D$3:$D$10</c:f>
              <c:numCache>
                <c:formatCode>0.0</c:formatCode>
                <c:ptCount val="8"/>
                <c:pt idx="0" formatCode="0">
                  <c:v>6</c:v>
                </c:pt>
                <c:pt idx="1">
                  <c:v>7.9</c:v>
                </c:pt>
                <c:pt idx="2" formatCode="0">
                  <c:v>11.4</c:v>
                </c:pt>
                <c:pt idx="3" formatCode="0">
                  <c:v>6</c:v>
                </c:pt>
                <c:pt idx="4" formatCode="0">
                  <c:v>6</c:v>
                </c:pt>
                <c:pt idx="5" formatCode="0">
                  <c:v>6</c:v>
                </c:pt>
                <c:pt idx="6" formatCode="0.00">
                  <c:v>16.350000000000001</c:v>
                </c:pt>
                <c:pt idx="7" formatCode="0">
                  <c:v>6</c:v>
                </c:pt>
              </c:numCache>
            </c:numRef>
          </c:val>
          <c:extLst>
            <c:ext xmlns:c16="http://schemas.microsoft.com/office/drawing/2014/chart" uri="{C3380CC4-5D6E-409C-BE32-E72D297353CC}">
              <c16:uniqueId val="{0000000A-90E8-4ABD-8A38-C100AF807810}"/>
            </c:ext>
          </c:extLst>
        </c:ser>
        <c:dLbls>
          <c:showLegendKey val="0"/>
          <c:showVal val="0"/>
          <c:showCatName val="0"/>
          <c:showSerName val="0"/>
          <c:showPercent val="0"/>
          <c:showBubbleSize val="0"/>
        </c:dLbls>
        <c:gapWidth val="219"/>
        <c:overlap val="-27"/>
        <c:axId val="331632088"/>
        <c:axId val="331632872"/>
      </c:barChart>
      <c:catAx>
        <c:axId val="33163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31632872"/>
        <c:crosses val="autoZero"/>
        <c:auto val="1"/>
        <c:lblAlgn val="ctr"/>
        <c:lblOffset val="100"/>
        <c:noMultiLvlLbl val="0"/>
      </c:catAx>
      <c:valAx>
        <c:axId val="331632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Halo de inhibibión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31632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latin typeface="Times New Roman" panose="02020603050405020304" pitchFamily="18" charset="0"/>
          <a:cs typeface="Times New Roman" panose="02020603050405020304" pitchFamily="18" charset="0"/>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b:Source>
    <b:Tag>Lau08</b:Tag>
    <b:SourceType>JournalArticle</b:SourceType>
    <b:Guid>{C292BA5D-A9E1-4E40-B2F7-3BAFE5C065EF}</b:Guid>
    <b:Title>Aspectos clínicos de bilogía salival para el clínico dental</b:Title>
    <b:Year>2008</b:Year>
    <b:Author>
      <b:Author>
        <b:NameList>
          <b:Person>
            <b:Last>Walsh</b:Last>
            <b:First>Laurence</b:First>
            <b:Middle>J.</b:Middle>
          </b:Person>
        </b:NameList>
      </b:Author>
    </b:Author>
    <b:JournalName>Revista de mínima intervención en odontología</b:JournalName>
    <b:Issue>9</b:Issue>
    <b:RefOrder>1</b:RefOrder>
  </b:Source>
</b:Sources>
</file>

<file path=customXml/itemProps1.xml><?xml version="1.0" encoding="utf-8"?>
<ds:datastoreItem xmlns:ds="http://schemas.openxmlformats.org/officeDocument/2006/customXml" ds:itemID="{F778BBAE-08FB-4C01-8E92-317702D1C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120</Pages>
  <Words>44716</Words>
  <Characters>245939</Characters>
  <Application>Microsoft Office Word</Application>
  <DocSecurity>0</DocSecurity>
  <Lines>2049</Lines>
  <Paragraphs>580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Lucila Bazan</dc:creator>
  <cp:lastModifiedBy>USUARIO</cp:lastModifiedBy>
  <cp:revision>23</cp:revision>
  <cp:lastPrinted>2018-05-25T17:30:00Z</cp:lastPrinted>
  <dcterms:created xsi:type="dcterms:W3CDTF">2018-05-24T04:53:00Z</dcterms:created>
  <dcterms:modified xsi:type="dcterms:W3CDTF">2018-05-25T17:30:00Z</dcterms:modified>
</cp:coreProperties>
</file>