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6D7" w:rsidRDefault="009F0EA0" w:rsidP="009F0EA0">
      <w:pPr>
        <w:jc w:val="center"/>
        <w:rPr>
          <w:rFonts w:ascii="Times New Roman" w:hAnsi="Times New Roman" w:cs="Times New Roman"/>
          <w:b/>
          <w:sz w:val="28"/>
        </w:rPr>
      </w:pPr>
      <w:r w:rsidRPr="009F0EA0">
        <w:rPr>
          <w:rFonts w:ascii="Times New Roman" w:hAnsi="Times New Roman" w:cs="Times New Roman"/>
          <w:b/>
          <w:sz w:val="28"/>
        </w:rPr>
        <w:t>UNIVERSIDAD PRIVADA ANTONIO GUILLERMO URRELO</w:t>
      </w:r>
    </w:p>
    <w:p w:rsidR="009F0EA0" w:rsidRDefault="009F0EA0" w:rsidP="009F0EA0">
      <w:pPr>
        <w:spacing w:after="0" w:line="240" w:lineRule="auto"/>
        <w:jc w:val="center"/>
        <w:rPr>
          <w:rFonts w:ascii="Times New Roman" w:hAnsi="Times New Roman" w:cs="Times New Roman"/>
          <w:b/>
          <w:color w:val="000000" w:themeColor="text1"/>
          <w:sz w:val="24"/>
          <w:szCs w:val="24"/>
        </w:rPr>
      </w:pPr>
    </w:p>
    <w:p w:rsidR="009F0EA0" w:rsidRDefault="009F0EA0" w:rsidP="009F0EA0">
      <w:pPr>
        <w:spacing w:after="0" w:line="240" w:lineRule="auto"/>
        <w:jc w:val="center"/>
        <w:rPr>
          <w:rFonts w:ascii="Times New Roman" w:hAnsi="Times New Roman" w:cs="Times New Roman"/>
          <w:b/>
          <w:color w:val="000000" w:themeColor="text1"/>
          <w:sz w:val="24"/>
          <w:szCs w:val="24"/>
        </w:rPr>
      </w:pPr>
    </w:p>
    <w:p w:rsidR="009F0EA0" w:rsidRDefault="009F0EA0" w:rsidP="009F0EA0">
      <w:pPr>
        <w:spacing w:after="0" w:line="240" w:lineRule="auto"/>
        <w:jc w:val="center"/>
        <w:rPr>
          <w:rFonts w:ascii="Times New Roman" w:hAnsi="Times New Roman" w:cs="Times New Roman"/>
          <w:b/>
          <w:color w:val="000000" w:themeColor="text1"/>
          <w:sz w:val="24"/>
          <w:szCs w:val="24"/>
        </w:rPr>
      </w:pPr>
      <w:r w:rsidRPr="002F6EAA">
        <w:rPr>
          <w:noProof/>
          <w:sz w:val="24"/>
          <w:szCs w:val="24"/>
          <w:lang w:eastAsia="es-PE"/>
        </w:rPr>
        <w:drawing>
          <wp:inline distT="0" distB="0" distL="0" distR="0" wp14:anchorId="617FDA5E" wp14:editId="00E93A7E">
            <wp:extent cx="1397419" cy="1181100"/>
            <wp:effectExtent l="0" t="0" r="0" b="0"/>
            <wp:docPr id="1" name="Imagen 1" descr="C:\Users\WILHELM TORRES\Downloads\logo_intern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HELM TORRES\Downloads\logo_interno_jp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725" t="25968" r="23455" b="27699"/>
                    <a:stretch/>
                  </pic:blipFill>
                  <pic:spPr bwMode="auto">
                    <a:xfrm>
                      <a:off x="0" y="0"/>
                      <a:ext cx="1399339" cy="1182722"/>
                    </a:xfrm>
                    <a:prstGeom prst="rect">
                      <a:avLst/>
                    </a:prstGeom>
                    <a:noFill/>
                    <a:ln>
                      <a:noFill/>
                    </a:ln>
                    <a:extLst>
                      <a:ext uri="{53640926-AAD7-44D8-BBD7-CCE9431645EC}">
                        <a14:shadowObscured xmlns:a14="http://schemas.microsoft.com/office/drawing/2010/main"/>
                      </a:ext>
                    </a:extLst>
                  </pic:spPr>
                </pic:pic>
              </a:graphicData>
            </a:graphic>
          </wp:inline>
        </w:drawing>
      </w:r>
    </w:p>
    <w:p w:rsidR="009F0EA0" w:rsidRDefault="009F0EA0" w:rsidP="009F0EA0">
      <w:pPr>
        <w:spacing w:after="0" w:line="240" w:lineRule="auto"/>
        <w:jc w:val="center"/>
        <w:rPr>
          <w:rFonts w:ascii="Times New Roman" w:hAnsi="Times New Roman" w:cs="Times New Roman"/>
          <w:b/>
          <w:color w:val="000000" w:themeColor="text1"/>
          <w:sz w:val="24"/>
          <w:szCs w:val="24"/>
        </w:rPr>
      </w:pPr>
    </w:p>
    <w:p w:rsidR="009F0EA0" w:rsidRDefault="009F0EA0" w:rsidP="009F0EA0">
      <w:pPr>
        <w:spacing w:after="0" w:line="240" w:lineRule="auto"/>
        <w:jc w:val="center"/>
        <w:rPr>
          <w:rFonts w:ascii="Times New Roman" w:hAnsi="Times New Roman" w:cs="Times New Roman"/>
          <w:b/>
          <w:color w:val="000000" w:themeColor="text1"/>
          <w:sz w:val="24"/>
          <w:szCs w:val="24"/>
        </w:rPr>
      </w:pPr>
    </w:p>
    <w:p w:rsidR="009F0EA0" w:rsidRDefault="009F0EA0" w:rsidP="009F0EA0">
      <w:pPr>
        <w:spacing w:after="0" w:line="240" w:lineRule="auto"/>
        <w:jc w:val="center"/>
        <w:rPr>
          <w:rFonts w:ascii="Times New Roman" w:hAnsi="Times New Roman" w:cs="Times New Roman"/>
          <w:b/>
          <w:color w:val="000000" w:themeColor="text1"/>
          <w:sz w:val="24"/>
          <w:szCs w:val="24"/>
        </w:rPr>
      </w:pPr>
      <w:bookmarkStart w:id="0" w:name="_GoBack"/>
      <w:bookmarkEnd w:id="0"/>
    </w:p>
    <w:p w:rsidR="00D40103" w:rsidRPr="00C61BED" w:rsidRDefault="00D40103" w:rsidP="002F7D37">
      <w:pPr>
        <w:spacing w:before="1" w:line="480" w:lineRule="auto"/>
        <w:jc w:val="center"/>
        <w:rPr>
          <w:rFonts w:ascii="Times New Roman" w:hAnsi="Times New Roman" w:cs="Times New Roman"/>
          <w:b/>
          <w:color w:val="000000" w:themeColor="text1"/>
          <w:spacing w:val="26"/>
          <w:w w:val="99"/>
          <w:sz w:val="24"/>
          <w:szCs w:val="24"/>
        </w:rPr>
      </w:pPr>
      <w:r w:rsidRPr="00C61BED">
        <w:rPr>
          <w:rFonts w:ascii="Times New Roman" w:hAnsi="Times New Roman" w:cs="Times New Roman"/>
          <w:b/>
          <w:color w:val="000000" w:themeColor="text1"/>
          <w:sz w:val="24"/>
          <w:szCs w:val="24"/>
        </w:rPr>
        <w:t>FACULTAD</w:t>
      </w:r>
      <w:r w:rsidRPr="00C61BED">
        <w:rPr>
          <w:rFonts w:ascii="Times New Roman" w:hAnsi="Times New Roman" w:cs="Times New Roman"/>
          <w:b/>
          <w:color w:val="000000" w:themeColor="text1"/>
          <w:spacing w:val="-11"/>
          <w:sz w:val="24"/>
          <w:szCs w:val="24"/>
        </w:rPr>
        <w:t xml:space="preserve"> </w:t>
      </w:r>
      <w:r w:rsidRPr="00C61BED">
        <w:rPr>
          <w:rFonts w:ascii="Times New Roman" w:hAnsi="Times New Roman" w:cs="Times New Roman"/>
          <w:b/>
          <w:color w:val="000000" w:themeColor="text1"/>
          <w:spacing w:val="1"/>
          <w:sz w:val="24"/>
          <w:szCs w:val="24"/>
        </w:rPr>
        <w:t>DE</w:t>
      </w:r>
      <w:r w:rsidRPr="00C61BED">
        <w:rPr>
          <w:rFonts w:ascii="Times New Roman" w:hAnsi="Times New Roman" w:cs="Times New Roman"/>
          <w:b/>
          <w:color w:val="000000" w:themeColor="text1"/>
          <w:spacing w:val="-10"/>
          <w:sz w:val="24"/>
          <w:szCs w:val="24"/>
        </w:rPr>
        <w:t xml:space="preserve"> </w:t>
      </w:r>
      <w:r w:rsidRPr="00C61BED">
        <w:rPr>
          <w:rFonts w:ascii="Times New Roman" w:hAnsi="Times New Roman" w:cs="Times New Roman"/>
          <w:b/>
          <w:color w:val="000000" w:themeColor="text1"/>
          <w:sz w:val="24"/>
          <w:szCs w:val="24"/>
        </w:rPr>
        <w:t>CIENCIAS</w:t>
      </w:r>
      <w:r w:rsidRPr="00C61BED">
        <w:rPr>
          <w:rFonts w:ascii="Times New Roman" w:hAnsi="Times New Roman" w:cs="Times New Roman"/>
          <w:b/>
          <w:color w:val="000000" w:themeColor="text1"/>
          <w:spacing w:val="-10"/>
          <w:sz w:val="24"/>
          <w:szCs w:val="24"/>
        </w:rPr>
        <w:t xml:space="preserve"> </w:t>
      </w:r>
      <w:r w:rsidRPr="00C61BED">
        <w:rPr>
          <w:rFonts w:ascii="Times New Roman" w:hAnsi="Times New Roman" w:cs="Times New Roman"/>
          <w:b/>
          <w:color w:val="000000" w:themeColor="text1"/>
          <w:spacing w:val="1"/>
          <w:sz w:val="24"/>
          <w:szCs w:val="24"/>
        </w:rPr>
        <w:t>DE</w:t>
      </w:r>
      <w:r w:rsidRPr="00C61BED">
        <w:rPr>
          <w:rFonts w:ascii="Times New Roman" w:hAnsi="Times New Roman" w:cs="Times New Roman"/>
          <w:b/>
          <w:color w:val="000000" w:themeColor="text1"/>
          <w:spacing w:val="-11"/>
          <w:sz w:val="24"/>
          <w:szCs w:val="24"/>
        </w:rPr>
        <w:t xml:space="preserve"> </w:t>
      </w:r>
      <w:r w:rsidRPr="00C61BED">
        <w:rPr>
          <w:rFonts w:ascii="Times New Roman" w:hAnsi="Times New Roman" w:cs="Times New Roman"/>
          <w:b/>
          <w:color w:val="000000" w:themeColor="text1"/>
          <w:sz w:val="24"/>
          <w:szCs w:val="24"/>
        </w:rPr>
        <w:t>LA</w:t>
      </w:r>
      <w:r w:rsidRPr="00C61BED">
        <w:rPr>
          <w:rFonts w:ascii="Times New Roman" w:hAnsi="Times New Roman" w:cs="Times New Roman"/>
          <w:b/>
          <w:color w:val="000000" w:themeColor="text1"/>
          <w:spacing w:val="-8"/>
          <w:sz w:val="24"/>
          <w:szCs w:val="24"/>
        </w:rPr>
        <w:t xml:space="preserve"> </w:t>
      </w:r>
      <w:r w:rsidRPr="00C61BED">
        <w:rPr>
          <w:rFonts w:ascii="Times New Roman" w:hAnsi="Times New Roman" w:cs="Times New Roman"/>
          <w:b/>
          <w:color w:val="000000" w:themeColor="text1"/>
          <w:sz w:val="24"/>
          <w:szCs w:val="24"/>
        </w:rPr>
        <w:t>SALUD</w:t>
      </w:r>
      <w:r w:rsidRPr="00C61BED">
        <w:rPr>
          <w:rFonts w:ascii="Times New Roman" w:hAnsi="Times New Roman" w:cs="Times New Roman"/>
          <w:b/>
          <w:color w:val="000000" w:themeColor="text1"/>
          <w:spacing w:val="26"/>
          <w:w w:val="99"/>
          <w:sz w:val="24"/>
          <w:szCs w:val="24"/>
        </w:rPr>
        <w:t xml:space="preserve"> </w:t>
      </w:r>
    </w:p>
    <w:p w:rsidR="00D40103" w:rsidRPr="002F7D37" w:rsidRDefault="00D40103" w:rsidP="002F7D37">
      <w:pPr>
        <w:spacing w:before="1" w:line="480" w:lineRule="auto"/>
        <w:jc w:val="center"/>
        <w:rPr>
          <w:rFonts w:ascii="Times New Roman" w:hAnsi="Times New Roman" w:cs="Times New Roman"/>
          <w:b/>
          <w:color w:val="000000" w:themeColor="text1"/>
          <w:sz w:val="24"/>
          <w:szCs w:val="24"/>
        </w:rPr>
      </w:pPr>
      <w:r w:rsidRPr="00C61BED">
        <w:rPr>
          <w:rFonts w:ascii="Times New Roman" w:hAnsi="Times New Roman" w:cs="Times New Roman"/>
          <w:b/>
          <w:color w:val="000000" w:themeColor="text1"/>
          <w:sz w:val="24"/>
          <w:szCs w:val="24"/>
        </w:rPr>
        <w:t>“DR.</w:t>
      </w:r>
      <w:r w:rsidRPr="00C61BED">
        <w:rPr>
          <w:rFonts w:ascii="Times New Roman" w:hAnsi="Times New Roman" w:cs="Times New Roman"/>
          <w:b/>
          <w:color w:val="000000" w:themeColor="text1"/>
          <w:spacing w:val="-12"/>
          <w:sz w:val="24"/>
          <w:szCs w:val="24"/>
        </w:rPr>
        <w:t xml:space="preserve"> </w:t>
      </w:r>
      <w:r w:rsidRPr="00C61BED">
        <w:rPr>
          <w:rFonts w:ascii="Times New Roman" w:hAnsi="Times New Roman" w:cs="Times New Roman"/>
          <w:b/>
          <w:color w:val="000000" w:themeColor="text1"/>
          <w:sz w:val="24"/>
          <w:szCs w:val="24"/>
        </w:rPr>
        <w:t>WILMAN</w:t>
      </w:r>
      <w:r w:rsidRPr="00C61BED">
        <w:rPr>
          <w:rFonts w:ascii="Times New Roman" w:hAnsi="Times New Roman" w:cs="Times New Roman"/>
          <w:b/>
          <w:color w:val="000000" w:themeColor="text1"/>
          <w:spacing w:val="-9"/>
          <w:sz w:val="24"/>
          <w:szCs w:val="24"/>
        </w:rPr>
        <w:t xml:space="preserve"> </w:t>
      </w:r>
      <w:r w:rsidRPr="00C61BED">
        <w:rPr>
          <w:rFonts w:ascii="Times New Roman" w:hAnsi="Times New Roman" w:cs="Times New Roman"/>
          <w:b/>
          <w:color w:val="000000" w:themeColor="text1"/>
          <w:sz w:val="24"/>
          <w:szCs w:val="24"/>
        </w:rPr>
        <w:t>RUÍZ</w:t>
      </w:r>
      <w:r w:rsidRPr="00C61BED">
        <w:rPr>
          <w:rFonts w:ascii="Times New Roman" w:hAnsi="Times New Roman" w:cs="Times New Roman"/>
          <w:b/>
          <w:color w:val="000000" w:themeColor="text1"/>
          <w:spacing w:val="-11"/>
          <w:sz w:val="24"/>
          <w:szCs w:val="24"/>
        </w:rPr>
        <w:t xml:space="preserve"> </w:t>
      </w:r>
      <w:r w:rsidRPr="00C61BED">
        <w:rPr>
          <w:rFonts w:ascii="Times New Roman" w:hAnsi="Times New Roman" w:cs="Times New Roman"/>
          <w:b/>
          <w:color w:val="000000" w:themeColor="text1"/>
          <w:sz w:val="24"/>
          <w:szCs w:val="24"/>
        </w:rPr>
        <w:t>VIGO”</w:t>
      </w:r>
    </w:p>
    <w:p w:rsidR="00D40103" w:rsidRPr="00C61BED" w:rsidRDefault="00D40103" w:rsidP="002F7D37">
      <w:pPr>
        <w:spacing w:before="1" w:line="480" w:lineRule="auto"/>
        <w:jc w:val="center"/>
        <w:rPr>
          <w:rFonts w:ascii="Times New Roman" w:eastAsia="Times New Roman" w:hAnsi="Times New Roman" w:cs="Times New Roman"/>
          <w:b/>
          <w:color w:val="000000" w:themeColor="text1"/>
          <w:sz w:val="24"/>
          <w:szCs w:val="24"/>
        </w:rPr>
      </w:pPr>
      <w:r w:rsidRPr="00C61BED">
        <w:rPr>
          <w:rFonts w:ascii="Times New Roman" w:eastAsia="Times New Roman" w:hAnsi="Times New Roman" w:cs="Times New Roman"/>
          <w:b/>
          <w:color w:val="000000" w:themeColor="text1"/>
          <w:sz w:val="24"/>
          <w:szCs w:val="24"/>
        </w:rPr>
        <w:t>CARRERA PROFESIONAL DE ESTOMATOLOGÍA</w:t>
      </w:r>
    </w:p>
    <w:p w:rsidR="009F0EA0" w:rsidRPr="002F6EAA" w:rsidRDefault="009F0EA0" w:rsidP="009F0EA0">
      <w:pPr>
        <w:spacing w:after="0" w:line="240" w:lineRule="auto"/>
        <w:jc w:val="center"/>
        <w:rPr>
          <w:rFonts w:ascii="Times New Roman" w:hAnsi="Times New Roman" w:cs="Times New Roman"/>
          <w:b/>
          <w:color w:val="000000" w:themeColor="text1"/>
          <w:sz w:val="24"/>
          <w:szCs w:val="24"/>
        </w:rPr>
      </w:pPr>
    </w:p>
    <w:p w:rsidR="009F0EA0" w:rsidRPr="002F6EAA" w:rsidRDefault="009F0EA0" w:rsidP="009F0EA0">
      <w:pPr>
        <w:spacing w:after="0" w:line="240" w:lineRule="auto"/>
        <w:jc w:val="center"/>
        <w:rPr>
          <w:rFonts w:ascii="Times New Roman" w:hAnsi="Times New Roman" w:cs="Times New Roman"/>
          <w:b/>
          <w:caps/>
          <w:color w:val="FF0000"/>
          <w:sz w:val="24"/>
          <w:szCs w:val="24"/>
        </w:rPr>
      </w:pPr>
    </w:p>
    <w:p w:rsidR="009F0EA0" w:rsidRPr="002F7D37" w:rsidRDefault="006D2DDF" w:rsidP="002F7D37">
      <w:pPr>
        <w:spacing w:line="360" w:lineRule="auto"/>
        <w:jc w:val="center"/>
        <w:rPr>
          <w:rFonts w:ascii="Times New Roman" w:hAnsi="Times New Roman" w:cs="Times New Roman"/>
          <w:b/>
          <w:color w:val="000000" w:themeColor="text1"/>
          <w:sz w:val="28"/>
          <w:szCs w:val="24"/>
        </w:rPr>
      </w:pPr>
      <w:r w:rsidRPr="002F7D37">
        <w:rPr>
          <w:rFonts w:ascii="Times New Roman" w:hAnsi="Times New Roman" w:cs="Times New Roman"/>
          <w:b/>
          <w:color w:val="000000" w:themeColor="text1"/>
          <w:sz w:val="28"/>
          <w:szCs w:val="24"/>
        </w:rPr>
        <w:t xml:space="preserve">EFECTO DEL USO DEL LOCALIZADOR APICAL ROOT ZX MINI Y RAYPEX 6 EN LA EXACTITUD DE LONGITUD DE TRABAJO </w:t>
      </w:r>
      <w:r w:rsidR="009F0EA0" w:rsidRPr="002F7D37">
        <w:rPr>
          <w:rFonts w:ascii="Times New Roman" w:hAnsi="Times New Roman" w:cs="Times New Roman"/>
          <w:b/>
          <w:i/>
          <w:color w:val="000000" w:themeColor="text1"/>
          <w:sz w:val="28"/>
          <w:szCs w:val="24"/>
        </w:rPr>
        <w:t>in vitro</w:t>
      </w:r>
      <w:r w:rsidR="009F0EA0" w:rsidRPr="002F7D37">
        <w:rPr>
          <w:rFonts w:ascii="Times New Roman" w:hAnsi="Times New Roman" w:cs="Times New Roman"/>
          <w:b/>
          <w:color w:val="000000" w:themeColor="text1"/>
          <w:sz w:val="28"/>
          <w:szCs w:val="24"/>
        </w:rPr>
        <w:t>.</w:t>
      </w:r>
    </w:p>
    <w:p w:rsidR="009F0EA0" w:rsidRPr="002F7D37" w:rsidRDefault="009F0EA0" w:rsidP="009F0EA0">
      <w:pPr>
        <w:spacing w:after="0" w:line="240" w:lineRule="auto"/>
        <w:rPr>
          <w:rFonts w:ascii="Times New Roman" w:hAnsi="Times New Roman" w:cs="Times New Roman"/>
          <w:b/>
          <w:color w:val="000000" w:themeColor="text1"/>
          <w:sz w:val="28"/>
          <w:szCs w:val="24"/>
        </w:rPr>
      </w:pPr>
    </w:p>
    <w:p w:rsidR="009F0EA0" w:rsidRPr="00B054D1" w:rsidRDefault="006D2DDF" w:rsidP="009F0EA0">
      <w:pPr>
        <w:spacing w:after="0" w:line="240" w:lineRule="auto"/>
        <w:jc w:val="center"/>
        <w:rPr>
          <w:rFonts w:ascii="Times New Roman" w:hAnsi="Times New Roman" w:cs="Times New Roman"/>
          <w:b/>
          <w:color w:val="000000" w:themeColor="text1"/>
          <w:sz w:val="28"/>
          <w:szCs w:val="24"/>
          <w:lang w:val="en-US"/>
        </w:rPr>
      </w:pPr>
      <w:r w:rsidRPr="00B054D1">
        <w:rPr>
          <w:rFonts w:ascii="Times New Roman" w:hAnsi="Times New Roman" w:cs="Times New Roman"/>
          <w:b/>
          <w:color w:val="000000" w:themeColor="text1"/>
          <w:sz w:val="28"/>
          <w:szCs w:val="24"/>
          <w:lang w:val="en-US"/>
        </w:rPr>
        <w:t>Autores</w:t>
      </w:r>
      <w:r w:rsidR="009F0EA0" w:rsidRPr="00B054D1">
        <w:rPr>
          <w:rFonts w:ascii="Times New Roman" w:hAnsi="Times New Roman" w:cs="Times New Roman"/>
          <w:b/>
          <w:color w:val="000000" w:themeColor="text1"/>
          <w:sz w:val="28"/>
          <w:szCs w:val="24"/>
          <w:lang w:val="en-US"/>
        </w:rPr>
        <w:t>:</w:t>
      </w:r>
    </w:p>
    <w:p w:rsidR="009F0EA0" w:rsidRPr="00B054D1" w:rsidRDefault="009F0EA0" w:rsidP="009F0EA0">
      <w:pPr>
        <w:spacing w:after="0" w:line="240" w:lineRule="auto"/>
        <w:jc w:val="center"/>
        <w:rPr>
          <w:rFonts w:ascii="Times New Roman" w:hAnsi="Times New Roman" w:cs="Times New Roman"/>
          <w:b/>
          <w:color w:val="000000" w:themeColor="text1"/>
          <w:sz w:val="28"/>
          <w:szCs w:val="24"/>
          <w:lang w:val="en-US"/>
        </w:rPr>
      </w:pPr>
    </w:p>
    <w:p w:rsidR="009F0EA0" w:rsidRPr="00B054D1" w:rsidRDefault="006D2DDF" w:rsidP="009F0EA0">
      <w:pPr>
        <w:spacing w:after="0" w:line="240" w:lineRule="auto"/>
        <w:jc w:val="center"/>
        <w:rPr>
          <w:rFonts w:ascii="Times New Roman" w:hAnsi="Times New Roman" w:cs="Times New Roman"/>
          <w:b/>
          <w:color w:val="000000" w:themeColor="text1"/>
          <w:sz w:val="28"/>
          <w:szCs w:val="24"/>
          <w:lang w:val="en-US"/>
        </w:rPr>
      </w:pPr>
      <w:r w:rsidRPr="00B054D1">
        <w:rPr>
          <w:rFonts w:ascii="Times New Roman" w:hAnsi="Times New Roman" w:cs="Times New Roman"/>
          <w:b/>
          <w:color w:val="000000" w:themeColor="text1"/>
          <w:sz w:val="28"/>
          <w:szCs w:val="24"/>
          <w:lang w:val="en-US"/>
        </w:rPr>
        <w:t xml:space="preserve">Bach. </w:t>
      </w:r>
      <w:r w:rsidR="009F0EA0" w:rsidRPr="00B054D1">
        <w:rPr>
          <w:rFonts w:ascii="Times New Roman" w:hAnsi="Times New Roman" w:cs="Times New Roman"/>
          <w:b/>
          <w:color w:val="000000" w:themeColor="text1"/>
          <w:sz w:val="28"/>
          <w:szCs w:val="24"/>
          <w:lang w:val="en-US"/>
        </w:rPr>
        <w:t>Esthefany Katherine Díaz Lescano</w:t>
      </w:r>
    </w:p>
    <w:p w:rsidR="009F0EA0" w:rsidRPr="002F7D37" w:rsidRDefault="006D2DDF" w:rsidP="009F0EA0">
      <w:pPr>
        <w:spacing w:after="0" w:line="240" w:lineRule="auto"/>
        <w:jc w:val="center"/>
        <w:rPr>
          <w:rFonts w:ascii="Times New Roman" w:hAnsi="Times New Roman" w:cs="Times New Roman"/>
          <w:b/>
          <w:color w:val="000000" w:themeColor="text1"/>
          <w:sz w:val="28"/>
          <w:szCs w:val="24"/>
        </w:rPr>
      </w:pPr>
      <w:r w:rsidRPr="00B054D1">
        <w:rPr>
          <w:rFonts w:ascii="Times New Roman" w:hAnsi="Times New Roman" w:cs="Times New Roman"/>
          <w:b/>
          <w:color w:val="000000" w:themeColor="text1"/>
          <w:sz w:val="28"/>
          <w:szCs w:val="24"/>
          <w:lang w:val="en-US"/>
        </w:rPr>
        <w:t xml:space="preserve">Bach. </w:t>
      </w:r>
      <w:r w:rsidR="009F0EA0" w:rsidRPr="002F7D37">
        <w:rPr>
          <w:rFonts w:ascii="Times New Roman" w:hAnsi="Times New Roman" w:cs="Times New Roman"/>
          <w:b/>
          <w:color w:val="000000" w:themeColor="text1"/>
          <w:sz w:val="28"/>
          <w:szCs w:val="24"/>
        </w:rPr>
        <w:t xml:space="preserve">Wilhelm Josehp Torres Ocas </w:t>
      </w:r>
    </w:p>
    <w:p w:rsidR="009F0EA0" w:rsidRPr="002F7D37" w:rsidRDefault="009F0EA0" w:rsidP="009F0EA0">
      <w:pPr>
        <w:tabs>
          <w:tab w:val="left" w:pos="6915"/>
        </w:tabs>
        <w:spacing w:after="0" w:line="240" w:lineRule="auto"/>
        <w:rPr>
          <w:rFonts w:ascii="Times New Roman" w:hAnsi="Times New Roman" w:cs="Times New Roman"/>
          <w:b/>
          <w:color w:val="000000" w:themeColor="text1"/>
          <w:sz w:val="28"/>
          <w:szCs w:val="24"/>
        </w:rPr>
      </w:pPr>
      <w:r w:rsidRPr="002F7D37">
        <w:rPr>
          <w:rFonts w:ascii="Times New Roman" w:hAnsi="Times New Roman" w:cs="Times New Roman"/>
          <w:b/>
          <w:color w:val="000000" w:themeColor="text1"/>
          <w:sz w:val="28"/>
          <w:szCs w:val="24"/>
        </w:rPr>
        <w:tab/>
      </w:r>
    </w:p>
    <w:p w:rsidR="009F0EA0" w:rsidRPr="002F7D37" w:rsidRDefault="009F0EA0" w:rsidP="009F0EA0">
      <w:pPr>
        <w:spacing w:after="0" w:line="240" w:lineRule="auto"/>
        <w:jc w:val="center"/>
        <w:rPr>
          <w:rFonts w:ascii="Times New Roman" w:hAnsi="Times New Roman" w:cs="Times New Roman"/>
          <w:b/>
          <w:color w:val="000000" w:themeColor="text1"/>
          <w:sz w:val="28"/>
          <w:szCs w:val="24"/>
        </w:rPr>
      </w:pPr>
    </w:p>
    <w:p w:rsidR="00FB63DC" w:rsidRDefault="009F0EA0" w:rsidP="00FB63DC">
      <w:pPr>
        <w:spacing w:after="0" w:line="240" w:lineRule="auto"/>
        <w:jc w:val="center"/>
        <w:rPr>
          <w:rFonts w:ascii="Times New Roman" w:hAnsi="Times New Roman" w:cs="Times New Roman"/>
          <w:b/>
          <w:color w:val="000000" w:themeColor="text1"/>
          <w:sz w:val="28"/>
          <w:szCs w:val="24"/>
        </w:rPr>
      </w:pPr>
      <w:r w:rsidRPr="002F7D37">
        <w:rPr>
          <w:rFonts w:ascii="Times New Roman" w:hAnsi="Times New Roman" w:cs="Times New Roman"/>
          <w:b/>
          <w:color w:val="000000" w:themeColor="text1"/>
          <w:sz w:val="28"/>
          <w:szCs w:val="24"/>
        </w:rPr>
        <w:t>Asesor:</w:t>
      </w:r>
    </w:p>
    <w:p w:rsidR="009F0EA0" w:rsidRPr="002F7D37" w:rsidRDefault="009F0EA0" w:rsidP="00FB63DC">
      <w:pPr>
        <w:tabs>
          <w:tab w:val="left" w:pos="4253"/>
        </w:tabs>
        <w:spacing w:after="0" w:line="240" w:lineRule="auto"/>
        <w:jc w:val="center"/>
        <w:rPr>
          <w:rFonts w:ascii="Times New Roman" w:hAnsi="Times New Roman" w:cs="Times New Roman"/>
          <w:b/>
          <w:color w:val="000000" w:themeColor="text1"/>
          <w:sz w:val="28"/>
          <w:szCs w:val="24"/>
        </w:rPr>
      </w:pPr>
      <w:r w:rsidRPr="002F7D37">
        <w:rPr>
          <w:rFonts w:ascii="Times New Roman" w:hAnsi="Times New Roman" w:cs="Times New Roman"/>
          <w:b/>
          <w:color w:val="000000" w:themeColor="text1"/>
          <w:sz w:val="28"/>
          <w:szCs w:val="24"/>
        </w:rPr>
        <w:t xml:space="preserve">CD. Gilberto Jeisson Bernaola Medina </w:t>
      </w:r>
    </w:p>
    <w:p w:rsidR="009F0EA0" w:rsidRPr="002F7D37" w:rsidRDefault="009F0EA0" w:rsidP="009F0EA0">
      <w:pPr>
        <w:jc w:val="center"/>
        <w:rPr>
          <w:rFonts w:ascii="Times New Roman" w:hAnsi="Times New Roman" w:cs="Times New Roman"/>
          <w:b/>
          <w:sz w:val="32"/>
        </w:rPr>
      </w:pPr>
    </w:p>
    <w:p w:rsidR="009F0EA0" w:rsidRPr="002F7D37" w:rsidRDefault="009F0EA0" w:rsidP="009F0EA0">
      <w:pPr>
        <w:jc w:val="center"/>
        <w:rPr>
          <w:rFonts w:ascii="Times New Roman" w:hAnsi="Times New Roman" w:cs="Times New Roman"/>
          <w:b/>
          <w:sz w:val="28"/>
        </w:rPr>
      </w:pPr>
      <w:r w:rsidRPr="002F7D37">
        <w:rPr>
          <w:rFonts w:ascii="Times New Roman" w:hAnsi="Times New Roman" w:cs="Times New Roman"/>
          <w:b/>
          <w:sz w:val="28"/>
        </w:rPr>
        <w:t xml:space="preserve">Cajamarca – Perú </w:t>
      </w:r>
    </w:p>
    <w:p w:rsidR="001470AC" w:rsidRPr="002F7D37" w:rsidRDefault="00535C2B" w:rsidP="00A206AD">
      <w:pPr>
        <w:jc w:val="center"/>
        <w:rPr>
          <w:rFonts w:ascii="Times New Roman" w:hAnsi="Times New Roman" w:cs="Times New Roman"/>
          <w:b/>
          <w:sz w:val="28"/>
        </w:rPr>
        <w:sectPr w:rsidR="001470AC" w:rsidRPr="002F7D37" w:rsidSect="001470AC">
          <w:footerReference w:type="default" r:id="rId9"/>
          <w:pgSz w:w="12240" w:h="15840"/>
          <w:pgMar w:top="1417" w:right="1701" w:bottom="1417" w:left="1701" w:header="708" w:footer="708" w:gutter="0"/>
          <w:cols w:space="708"/>
          <w:titlePg/>
          <w:docGrid w:linePitch="360"/>
        </w:sectPr>
      </w:pPr>
      <w:r>
        <w:rPr>
          <w:rFonts w:ascii="Times New Roman" w:hAnsi="Times New Roman" w:cs="Times New Roman"/>
          <w:b/>
          <w:sz w:val="28"/>
        </w:rPr>
        <w:t>Octu</w:t>
      </w:r>
      <w:r w:rsidR="00823BAC">
        <w:rPr>
          <w:rFonts w:ascii="Times New Roman" w:hAnsi="Times New Roman" w:cs="Times New Roman"/>
          <w:b/>
          <w:sz w:val="28"/>
        </w:rPr>
        <w:t>bre</w:t>
      </w:r>
      <w:r w:rsidR="001470AC" w:rsidRPr="002F7D37">
        <w:rPr>
          <w:rFonts w:ascii="Times New Roman" w:hAnsi="Times New Roman" w:cs="Times New Roman"/>
          <w:b/>
          <w:sz w:val="28"/>
        </w:rPr>
        <w:t xml:space="preserve"> 2017</w:t>
      </w:r>
    </w:p>
    <w:p w:rsidR="00C5284C" w:rsidRDefault="002F7D37" w:rsidP="002F7D37">
      <w:pPr>
        <w:jc w:val="center"/>
        <w:rPr>
          <w:rFonts w:ascii="Times New Roman" w:hAnsi="Times New Roman" w:cs="Times New Roman"/>
          <w:b/>
          <w:sz w:val="28"/>
        </w:rPr>
      </w:pPr>
      <w:r>
        <w:rPr>
          <w:rFonts w:ascii="Times New Roman" w:hAnsi="Times New Roman" w:cs="Times New Roman"/>
          <w:b/>
          <w:sz w:val="28"/>
        </w:rPr>
        <w:lastRenderedPageBreak/>
        <w:t>UNIVERSIDAD PRIVADA ANTONIO GUILLERMO URRELO</w:t>
      </w:r>
    </w:p>
    <w:p w:rsidR="00792D38" w:rsidRPr="002F7D37" w:rsidRDefault="00792D38" w:rsidP="002F7D37">
      <w:pPr>
        <w:jc w:val="center"/>
        <w:rPr>
          <w:rFonts w:ascii="Times New Roman" w:hAnsi="Times New Roman" w:cs="Times New Roman"/>
          <w:b/>
          <w:sz w:val="28"/>
        </w:rPr>
      </w:pPr>
    </w:p>
    <w:p w:rsidR="00C5284C" w:rsidRDefault="002F7D37" w:rsidP="002F7D37">
      <w:pPr>
        <w:jc w:val="center"/>
        <w:rPr>
          <w:rFonts w:ascii="Times New Roman" w:hAnsi="Times New Roman" w:cs="Times New Roman"/>
          <w:b/>
          <w:sz w:val="24"/>
        </w:rPr>
      </w:pPr>
      <w:r w:rsidRPr="002F6EAA">
        <w:rPr>
          <w:noProof/>
          <w:sz w:val="24"/>
          <w:szCs w:val="24"/>
          <w:lang w:eastAsia="es-PE"/>
        </w:rPr>
        <w:drawing>
          <wp:inline distT="0" distB="0" distL="0" distR="0" wp14:anchorId="210747F0" wp14:editId="2F5F73A4">
            <wp:extent cx="1397419" cy="1181100"/>
            <wp:effectExtent l="0" t="0" r="0" b="0"/>
            <wp:docPr id="4" name="Imagen 4" descr="C:\Users\WILHELM TORRES\Downloads\logo_intern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HELM TORRES\Downloads\logo_interno_jp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725" t="25968" r="23455" b="27699"/>
                    <a:stretch/>
                  </pic:blipFill>
                  <pic:spPr bwMode="auto">
                    <a:xfrm>
                      <a:off x="0" y="0"/>
                      <a:ext cx="1399339" cy="1182722"/>
                    </a:xfrm>
                    <a:prstGeom prst="rect">
                      <a:avLst/>
                    </a:prstGeom>
                    <a:noFill/>
                    <a:ln>
                      <a:noFill/>
                    </a:ln>
                    <a:extLst>
                      <a:ext uri="{53640926-AAD7-44D8-BBD7-CCE9431645EC}">
                        <a14:shadowObscured xmlns:a14="http://schemas.microsoft.com/office/drawing/2010/main"/>
                      </a:ext>
                    </a:extLst>
                  </pic:spPr>
                </pic:pic>
              </a:graphicData>
            </a:graphic>
          </wp:inline>
        </w:drawing>
      </w:r>
    </w:p>
    <w:p w:rsidR="002F7D37" w:rsidRDefault="002F7D37" w:rsidP="002F7D37">
      <w:pPr>
        <w:jc w:val="center"/>
        <w:rPr>
          <w:rFonts w:ascii="Times New Roman" w:hAnsi="Times New Roman" w:cs="Times New Roman"/>
          <w:b/>
          <w:sz w:val="24"/>
        </w:rPr>
      </w:pPr>
    </w:p>
    <w:p w:rsidR="002F7D37" w:rsidRDefault="002F7D37" w:rsidP="002F7D37">
      <w:pPr>
        <w:jc w:val="center"/>
        <w:rPr>
          <w:rFonts w:ascii="Times New Roman" w:hAnsi="Times New Roman" w:cs="Times New Roman"/>
          <w:b/>
          <w:sz w:val="24"/>
        </w:rPr>
      </w:pPr>
      <w:r>
        <w:rPr>
          <w:rFonts w:ascii="Times New Roman" w:hAnsi="Times New Roman" w:cs="Times New Roman"/>
          <w:b/>
          <w:sz w:val="24"/>
        </w:rPr>
        <w:t xml:space="preserve">FACULTAD DE CIENCIAS DE LA SALUD </w:t>
      </w:r>
    </w:p>
    <w:p w:rsidR="002F7D37" w:rsidRDefault="002F7D37" w:rsidP="002F7D37">
      <w:pPr>
        <w:jc w:val="center"/>
        <w:rPr>
          <w:rFonts w:ascii="Times New Roman" w:hAnsi="Times New Roman" w:cs="Times New Roman"/>
          <w:b/>
          <w:sz w:val="24"/>
        </w:rPr>
      </w:pPr>
      <w:r>
        <w:rPr>
          <w:rFonts w:ascii="Times New Roman" w:hAnsi="Times New Roman" w:cs="Times New Roman"/>
          <w:b/>
          <w:sz w:val="24"/>
        </w:rPr>
        <w:t>“DR. WILMAN RUÍZ VIGO”</w:t>
      </w:r>
    </w:p>
    <w:p w:rsidR="002F7D37" w:rsidRPr="00C61BED" w:rsidRDefault="002F7D37" w:rsidP="002F7D37">
      <w:pPr>
        <w:spacing w:before="1" w:line="480" w:lineRule="auto"/>
        <w:jc w:val="center"/>
        <w:rPr>
          <w:rFonts w:ascii="Times New Roman" w:eastAsia="Times New Roman" w:hAnsi="Times New Roman" w:cs="Times New Roman"/>
          <w:b/>
          <w:color w:val="000000" w:themeColor="text1"/>
          <w:sz w:val="24"/>
          <w:szCs w:val="24"/>
        </w:rPr>
      </w:pPr>
      <w:r w:rsidRPr="00C61BED">
        <w:rPr>
          <w:rFonts w:ascii="Times New Roman" w:eastAsia="Times New Roman" w:hAnsi="Times New Roman" w:cs="Times New Roman"/>
          <w:b/>
          <w:color w:val="000000" w:themeColor="text1"/>
          <w:sz w:val="24"/>
          <w:szCs w:val="24"/>
        </w:rPr>
        <w:t>CARRERA PROFESIONAL DE ESTOMATOLOGÍA</w:t>
      </w:r>
    </w:p>
    <w:p w:rsidR="002F7D37" w:rsidRPr="002F6EAA" w:rsidRDefault="002F7D37" w:rsidP="002F7D37">
      <w:pPr>
        <w:spacing w:after="0" w:line="240" w:lineRule="auto"/>
        <w:rPr>
          <w:rFonts w:ascii="Times New Roman" w:hAnsi="Times New Roman" w:cs="Times New Roman"/>
          <w:b/>
          <w:color w:val="000000" w:themeColor="text1"/>
          <w:sz w:val="24"/>
          <w:szCs w:val="24"/>
        </w:rPr>
      </w:pPr>
    </w:p>
    <w:p w:rsidR="002F7D37" w:rsidRPr="002F6EAA" w:rsidRDefault="002F7D37" w:rsidP="002F7D37">
      <w:pPr>
        <w:spacing w:after="0" w:line="240" w:lineRule="auto"/>
        <w:jc w:val="center"/>
        <w:rPr>
          <w:rFonts w:ascii="Times New Roman" w:hAnsi="Times New Roman" w:cs="Times New Roman"/>
          <w:b/>
          <w:caps/>
          <w:color w:val="FF0000"/>
          <w:sz w:val="24"/>
          <w:szCs w:val="24"/>
        </w:rPr>
      </w:pPr>
    </w:p>
    <w:p w:rsidR="002F7D37" w:rsidRDefault="002F7D37" w:rsidP="002F7D37">
      <w:pPr>
        <w:jc w:val="center"/>
        <w:rPr>
          <w:rFonts w:ascii="Times New Roman" w:hAnsi="Times New Roman" w:cs="Times New Roman"/>
          <w:b/>
          <w:sz w:val="24"/>
        </w:rPr>
      </w:pPr>
      <w:r w:rsidRPr="002F7D37">
        <w:rPr>
          <w:rFonts w:ascii="Times New Roman" w:hAnsi="Times New Roman" w:cs="Times New Roman"/>
          <w:b/>
          <w:color w:val="000000" w:themeColor="text1"/>
          <w:sz w:val="28"/>
          <w:szCs w:val="24"/>
        </w:rPr>
        <w:t xml:space="preserve">EFECTO DEL USO DEL LOCALIZADOR APICAL ROOT ZX MINI Y RAYPEX 6 EN LA EXACTITUD DE LONGITUD DE TRABAJO </w:t>
      </w:r>
      <w:r w:rsidRPr="002F7D37">
        <w:rPr>
          <w:rFonts w:ascii="Times New Roman" w:hAnsi="Times New Roman" w:cs="Times New Roman"/>
          <w:b/>
          <w:i/>
          <w:color w:val="000000" w:themeColor="text1"/>
          <w:sz w:val="28"/>
          <w:szCs w:val="24"/>
        </w:rPr>
        <w:t>in</w:t>
      </w:r>
      <w:r w:rsidR="00A12F6B">
        <w:rPr>
          <w:rFonts w:ascii="Times New Roman" w:hAnsi="Times New Roman" w:cs="Times New Roman"/>
          <w:b/>
          <w:i/>
          <w:color w:val="000000" w:themeColor="text1"/>
          <w:sz w:val="28"/>
          <w:szCs w:val="24"/>
        </w:rPr>
        <w:t xml:space="preserve"> vitro.</w:t>
      </w:r>
    </w:p>
    <w:p w:rsidR="00C5284C" w:rsidRDefault="00C5284C" w:rsidP="001470AC">
      <w:pPr>
        <w:rPr>
          <w:rFonts w:ascii="Times New Roman" w:hAnsi="Times New Roman" w:cs="Times New Roman"/>
          <w:b/>
          <w:sz w:val="24"/>
        </w:rPr>
      </w:pPr>
    </w:p>
    <w:p w:rsidR="002F7D37" w:rsidRPr="00C61BED" w:rsidRDefault="002F7D37" w:rsidP="002F7D37">
      <w:pPr>
        <w:spacing w:line="276" w:lineRule="auto"/>
        <w:jc w:val="center"/>
        <w:rPr>
          <w:rFonts w:ascii="Times New Roman" w:hAnsi="Times New Roman" w:cs="Times New Roman"/>
          <w:b/>
          <w:color w:val="000000" w:themeColor="text1"/>
          <w:sz w:val="28"/>
          <w:szCs w:val="28"/>
        </w:rPr>
      </w:pPr>
      <w:r w:rsidRPr="00C61BED">
        <w:rPr>
          <w:rFonts w:ascii="Times New Roman" w:hAnsi="Times New Roman" w:cs="Times New Roman"/>
          <w:b/>
          <w:color w:val="000000" w:themeColor="text1"/>
          <w:sz w:val="28"/>
          <w:szCs w:val="28"/>
        </w:rPr>
        <w:t>Tesis presentada en cumplimiento parcial de los requerimientos para optar el Título Profesional de Cirujano Dentista.</w:t>
      </w:r>
    </w:p>
    <w:p w:rsidR="00C5284C" w:rsidRDefault="00C5284C" w:rsidP="001470AC">
      <w:pPr>
        <w:rPr>
          <w:rFonts w:ascii="Times New Roman" w:hAnsi="Times New Roman" w:cs="Times New Roman"/>
          <w:b/>
          <w:sz w:val="24"/>
        </w:rPr>
      </w:pPr>
    </w:p>
    <w:p w:rsidR="00C5284C" w:rsidRDefault="00C5284C" w:rsidP="001470AC">
      <w:pPr>
        <w:rPr>
          <w:rFonts w:ascii="Times New Roman" w:hAnsi="Times New Roman" w:cs="Times New Roman"/>
          <w:b/>
          <w:sz w:val="24"/>
        </w:rPr>
      </w:pPr>
    </w:p>
    <w:p w:rsidR="00A914A8" w:rsidRPr="002F7D37" w:rsidRDefault="00A914A8" w:rsidP="00A914A8">
      <w:pPr>
        <w:spacing w:after="0" w:line="240" w:lineRule="auto"/>
        <w:jc w:val="center"/>
        <w:rPr>
          <w:rFonts w:ascii="Times New Roman" w:hAnsi="Times New Roman" w:cs="Times New Roman"/>
          <w:b/>
          <w:color w:val="000000" w:themeColor="text1"/>
          <w:sz w:val="28"/>
          <w:szCs w:val="24"/>
          <w:lang w:val="en-US"/>
        </w:rPr>
      </w:pPr>
      <w:r w:rsidRPr="002F7D37">
        <w:rPr>
          <w:rFonts w:ascii="Times New Roman" w:hAnsi="Times New Roman" w:cs="Times New Roman"/>
          <w:b/>
          <w:color w:val="000000" w:themeColor="text1"/>
          <w:sz w:val="28"/>
          <w:szCs w:val="24"/>
          <w:lang w:val="en-US"/>
        </w:rPr>
        <w:t>Bach. Esthefany Katherine Díaz Lescano</w:t>
      </w:r>
    </w:p>
    <w:p w:rsidR="00C5284C" w:rsidRPr="00B054D1" w:rsidRDefault="00A914A8" w:rsidP="00A914A8">
      <w:pPr>
        <w:jc w:val="center"/>
        <w:rPr>
          <w:rFonts w:ascii="Times New Roman" w:hAnsi="Times New Roman" w:cs="Times New Roman"/>
          <w:b/>
          <w:sz w:val="24"/>
        </w:rPr>
      </w:pPr>
      <w:r w:rsidRPr="002F7D37">
        <w:rPr>
          <w:rFonts w:ascii="Times New Roman" w:hAnsi="Times New Roman" w:cs="Times New Roman"/>
          <w:b/>
          <w:color w:val="000000" w:themeColor="text1"/>
          <w:sz w:val="28"/>
          <w:szCs w:val="24"/>
          <w:lang w:val="en-US"/>
        </w:rPr>
        <w:t xml:space="preserve">Bach. </w:t>
      </w:r>
      <w:r w:rsidRPr="00B054D1">
        <w:rPr>
          <w:rFonts w:ascii="Times New Roman" w:hAnsi="Times New Roman" w:cs="Times New Roman"/>
          <w:b/>
          <w:color w:val="000000" w:themeColor="text1"/>
          <w:sz w:val="28"/>
          <w:szCs w:val="24"/>
        </w:rPr>
        <w:t>Wilhelm Josehp Torres Ocas</w:t>
      </w:r>
      <w:r w:rsidRPr="00B054D1">
        <w:rPr>
          <w:rFonts w:ascii="Times New Roman" w:hAnsi="Times New Roman" w:cs="Times New Roman"/>
          <w:b/>
          <w:sz w:val="24"/>
        </w:rPr>
        <w:t xml:space="preserve"> </w:t>
      </w:r>
    </w:p>
    <w:p w:rsidR="00A914A8" w:rsidRPr="00B054D1" w:rsidRDefault="00A914A8" w:rsidP="00A914A8">
      <w:pPr>
        <w:jc w:val="center"/>
        <w:rPr>
          <w:rFonts w:ascii="Times New Roman" w:hAnsi="Times New Roman" w:cs="Times New Roman"/>
          <w:b/>
          <w:sz w:val="24"/>
        </w:rPr>
      </w:pPr>
    </w:p>
    <w:p w:rsidR="00A914A8" w:rsidRDefault="00647F63" w:rsidP="00A914A8">
      <w:pPr>
        <w:jc w:val="center"/>
        <w:rPr>
          <w:rFonts w:ascii="Times New Roman" w:hAnsi="Times New Roman" w:cs="Times New Roman"/>
          <w:b/>
          <w:color w:val="000000" w:themeColor="text1"/>
          <w:sz w:val="28"/>
          <w:szCs w:val="24"/>
        </w:rPr>
      </w:pPr>
      <w:r>
        <w:rPr>
          <w:rFonts w:ascii="Times New Roman" w:hAnsi="Times New Roman" w:cs="Times New Roman"/>
          <w:b/>
          <w:sz w:val="28"/>
        </w:rPr>
        <w:t xml:space="preserve">Asesor: </w:t>
      </w:r>
      <w:r w:rsidR="00D72930" w:rsidRPr="004104B9">
        <w:rPr>
          <w:rFonts w:ascii="Times New Roman" w:hAnsi="Times New Roman" w:cs="Times New Roman"/>
          <w:b/>
          <w:sz w:val="28"/>
        </w:rPr>
        <w:t xml:space="preserve">C.D. </w:t>
      </w:r>
      <w:r w:rsidR="00D72930" w:rsidRPr="002F7D37">
        <w:rPr>
          <w:rFonts w:ascii="Times New Roman" w:hAnsi="Times New Roman" w:cs="Times New Roman"/>
          <w:b/>
          <w:color w:val="000000" w:themeColor="text1"/>
          <w:sz w:val="28"/>
          <w:szCs w:val="24"/>
        </w:rPr>
        <w:t>Gilberto Jeisson Bernaola Medina</w:t>
      </w:r>
    </w:p>
    <w:p w:rsidR="00D72930" w:rsidRDefault="00D72930" w:rsidP="00A914A8">
      <w:pPr>
        <w:jc w:val="center"/>
        <w:rPr>
          <w:rFonts w:ascii="Times New Roman" w:hAnsi="Times New Roman" w:cs="Times New Roman"/>
          <w:b/>
          <w:color w:val="000000" w:themeColor="text1"/>
          <w:sz w:val="28"/>
          <w:szCs w:val="24"/>
        </w:rPr>
      </w:pPr>
    </w:p>
    <w:p w:rsidR="00D72930" w:rsidRDefault="00D72930" w:rsidP="00A914A8">
      <w:pPr>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Cajamarca – Perú</w:t>
      </w:r>
    </w:p>
    <w:p w:rsidR="00D72930" w:rsidRPr="00535C2B" w:rsidRDefault="00744C7E" w:rsidP="00A914A8">
      <w:pPr>
        <w:jc w:val="center"/>
        <w:rPr>
          <w:rFonts w:ascii="Times New Roman" w:hAnsi="Times New Roman" w:cs="Times New Roman"/>
          <w:b/>
          <w:sz w:val="32"/>
          <w:lang w:val="en-US"/>
        </w:rPr>
      </w:pPr>
      <w:r w:rsidRPr="00535C2B">
        <w:rPr>
          <w:rFonts w:ascii="Times New Roman" w:hAnsi="Times New Roman" w:cs="Times New Roman"/>
          <w:b/>
          <w:color w:val="000000" w:themeColor="text1"/>
          <w:sz w:val="28"/>
          <w:szCs w:val="24"/>
          <w:lang w:val="en-US"/>
        </w:rPr>
        <w:t xml:space="preserve">Octubre </w:t>
      </w:r>
      <w:r w:rsidR="00D72930" w:rsidRPr="00535C2B">
        <w:rPr>
          <w:rFonts w:ascii="Times New Roman" w:hAnsi="Times New Roman" w:cs="Times New Roman"/>
          <w:b/>
          <w:color w:val="000000" w:themeColor="text1"/>
          <w:sz w:val="28"/>
          <w:szCs w:val="24"/>
          <w:lang w:val="en-US"/>
        </w:rPr>
        <w:t>2017</w:t>
      </w: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C5284C" w:rsidRPr="00535C2B" w:rsidRDefault="00C5284C" w:rsidP="001470AC">
      <w:pPr>
        <w:rPr>
          <w:rFonts w:ascii="Times New Roman" w:hAnsi="Times New Roman" w:cs="Times New Roman"/>
          <w:b/>
          <w:sz w:val="24"/>
          <w:lang w:val="en-US"/>
        </w:rPr>
      </w:pPr>
    </w:p>
    <w:p w:rsidR="00792D38" w:rsidRPr="00535C2B" w:rsidRDefault="00792D38" w:rsidP="00792D38">
      <w:pPr>
        <w:suppressAutoHyphens/>
        <w:spacing w:after="200" w:line="360" w:lineRule="auto"/>
        <w:jc w:val="center"/>
        <w:rPr>
          <w:rFonts w:ascii="Times New Roman" w:eastAsia="Calibri" w:hAnsi="Times New Roman" w:cs="Times New Roman"/>
          <w:color w:val="000000" w:themeColor="text1"/>
          <w:sz w:val="24"/>
          <w:szCs w:val="24"/>
          <w:lang w:val="en-US" w:eastAsia="zh-CN"/>
        </w:rPr>
      </w:pPr>
    </w:p>
    <w:p w:rsidR="00792D38" w:rsidRPr="00535C2B" w:rsidRDefault="00792D38" w:rsidP="00792D38">
      <w:pPr>
        <w:suppressAutoHyphens/>
        <w:spacing w:after="200" w:line="360" w:lineRule="auto"/>
        <w:jc w:val="center"/>
        <w:rPr>
          <w:rFonts w:ascii="Times New Roman" w:eastAsia="Calibri" w:hAnsi="Times New Roman" w:cs="Times New Roman"/>
          <w:color w:val="000000" w:themeColor="text1"/>
          <w:sz w:val="24"/>
          <w:szCs w:val="24"/>
          <w:lang w:val="en-US" w:eastAsia="zh-CN"/>
        </w:rPr>
      </w:pPr>
    </w:p>
    <w:p w:rsidR="00792D38" w:rsidRPr="00535C2B" w:rsidRDefault="00792D38" w:rsidP="00792D38">
      <w:pPr>
        <w:suppressAutoHyphens/>
        <w:spacing w:after="200" w:line="360" w:lineRule="auto"/>
        <w:jc w:val="center"/>
        <w:rPr>
          <w:rFonts w:ascii="Times New Roman" w:eastAsia="Calibri" w:hAnsi="Times New Roman" w:cs="Times New Roman"/>
          <w:color w:val="000000" w:themeColor="text1"/>
          <w:sz w:val="24"/>
          <w:szCs w:val="24"/>
          <w:lang w:val="en-US" w:eastAsia="zh-CN"/>
        </w:rPr>
      </w:pPr>
    </w:p>
    <w:p w:rsidR="00792D38" w:rsidRPr="00535C2B" w:rsidRDefault="00792D38" w:rsidP="00792D38">
      <w:pPr>
        <w:suppressAutoHyphens/>
        <w:spacing w:after="200" w:line="360" w:lineRule="auto"/>
        <w:jc w:val="center"/>
        <w:rPr>
          <w:rFonts w:ascii="Times New Roman" w:eastAsia="Calibri" w:hAnsi="Times New Roman" w:cs="Times New Roman"/>
          <w:color w:val="000000" w:themeColor="text1"/>
          <w:sz w:val="24"/>
          <w:szCs w:val="24"/>
          <w:lang w:val="en-US" w:eastAsia="zh-CN"/>
        </w:rPr>
      </w:pPr>
    </w:p>
    <w:p w:rsidR="00A91D5E" w:rsidRPr="00535C2B" w:rsidRDefault="00A91D5E" w:rsidP="00A91D5E">
      <w:pPr>
        <w:suppressAutoHyphens/>
        <w:spacing w:after="200" w:line="360" w:lineRule="auto"/>
        <w:jc w:val="center"/>
        <w:rPr>
          <w:rFonts w:ascii="Times New Roman" w:eastAsia="Calibri" w:hAnsi="Times New Roman" w:cs="Times New Roman"/>
          <w:color w:val="000000" w:themeColor="text1"/>
          <w:sz w:val="24"/>
          <w:szCs w:val="24"/>
          <w:lang w:val="en-US" w:eastAsia="zh-CN"/>
        </w:rPr>
      </w:pPr>
    </w:p>
    <w:p w:rsidR="00C7092A" w:rsidRPr="00744C7E" w:rsidRDefault="00792D38" w:rsidP="00A91D5E">
      <w:pPr>
        <w:suppressAutoHyphens/>
        <w:spacing w:after="200" w:line="360" w:lineRule="auto"/>
        <w:jc w:val="center"/>
        <w:rPr>
          <w:rFonts w:ascii="Times New Roman" w:eastAsia="Calibri" w:hAnsi="Times New Roman" w:cs="Times New Roman"/>
          <w:color w:val="000000" w:themeColor="text1"/>
          <w:sz w:val="24"/>
          <w:szCs w:val="24"/>
          <w:lang w:val="en-US" w:eastAsia="zh-CN"/>
        </w:rPr>
      </w:pPr>
      <w:r w:rsidRPr="00744C7E">
        <w:rPr>
          <w:rFonts w:ascii="Times New Roman" w:eastAsia="Calibri" w:hAnsi="Times New Roman" w:cs="Times New Roman"/>
          <w:color w:val="000000" w:themeColor="text1"/>
          <w:sz w:val="24"/>
          <w:szCs w:val="24"/>
          <w:lang w:val="en-US" w:eastAsia="zh-CN"/>
        </w:rPr>
        <w:t>COPYRIGHT © 2017 by</w:t>
      </w:r>
    </w:p>
    <w:p w:rsidR="00C7092A" w:rsidRPr="00744C7E" w:rsidRDefault="00C7092A" w:rsidP="00792D38">
      <w:pPr>
        <w:jc w:val="center"/>
        <w:rPr>
          <w:rFonts w:ascii="Times New Roman" w:eastAsia="Calibri" w:hAnsi="Times New Roman" w:cs="Times New Roman"/>
          <w:color w:val="000000" w:themeColor="text1"/>
          <w:sz w:val="24"/>
          <w:szCs w:val="24"/>
          <w:lang w:val="en-US" w:eastAsia="zh-CN"/>
        </w:rPr>
      </w:pPr>
    </w:p>
    <w:p w:rsidR="00792D38" w:rsidRPr="00744C7E" w:rsidRDefault="00792D38" w:rsidP="00792D38">
      <w:pPr>
        <w:jc w:val="center"/>
        <w:rPr>
          <w:rFonts w:ascii="Times New Roman" w:eastAsia="Calibri" w:hAnsi="Times New Roman" w:cs="Times New Roman"/>
          <w:color w:val="000000" w:themeColor="text1"/>
          <w:sz w:val="24"/>
          <w:szCs w:val="24"/>
          <w:lang w:val="en-US" w:eastAsia="zh-CN"/>
        </w:rPr>
      </w:pPr>
      <w:r w:rsidRPr="00744C7E">
        <w:rPr>
          <w:rFonts w:ascii="Times New Roman" w:eastAsia="Calibri" w:hAnsi="Times New Roman" w:cs="Times New Roman"/>
          <w:color w:val="000000" w:themeColor="text1"/>
          <w:sz w:val="24"/>
          <w:szCs w:val="24"/>
          <w:lang w:val="en-US" w:eastAsia="zh-CN"/>
        </w:rPr>
        <w:t>ESTHEFANY KATHERINE DÍAZ LESCANO</w:t>
      </w:r>
    </w:p>
    <w:p w:rsidR="00792D38" w:rsidRPr="00792D38" w:rsidRDefault="00792D38" w:rsidP="00792D38">
      <w:pPr>
        <w:jc w:val="center"/>
        <w:rPr>
          <w:rFonts w:ascii="Times New Roman" w:eastAsia="Calibri" w:hAnsi="Times New Roman" w:cs="Times New Roman"/>
          <w:color w:val="000000" w:themeColor="text1"/>
          <w:sz w:val="24"/>
          <w:szCs w:val="24"/>
          <w:lang w:eastAsia="zh-CN"/>
        </w:rPr>
      </w:pPr>
      <w:r w:rsidRPr="00792D38">
        <w:rPr>
          <w:rFonts w:ascii="Times New Roman" w:eastAsia="Calibri" w:hAnsi="Times New Roman" w:cs="Times New Roman"/>
          <w:color w:val="000000" w:themeColor="text1"/>
          <w:sz w:val="24"/>
          <w:szCs w:val="24"/>
          <w:lang w:eastAsia="zh-CN"/>
        </w:rPr>
        <w:t>WILHELM JOSEHP TORRES OCAS</w:t>
      </w:r>
    </w:p>
    <w:p w:rsidR="00792D38" w:rsidRDefault="00792D38" w:rsidP="00C7092A">
      <w:pPr>
        <w:suppressAutoHyphens/>
        <w:spacing w:after="200" w:line="360" w:lineRule="auto"/>
        <w:jc w:val="center"/>
        <w:rPr>
          <w:rFonts w:ascii="Times New Roman" w:eastAsia="Calibri" w:hAnsi="Times New Roman" w:cs="Times New Roman"/>
          <w:color w:val="000000" w:themeColor="text1"/>
          <w:sz w:val="24"/>
          <w:szCs w:val="24"/>
          <w:lang w:val="es-ES" w:eastAsia="zh-CN"/>
        </w:rPr>
      </w:pPr>
      <w:r w:rsidRPr="00C61BED">
        <w:rPr>
          <w:rFonts w:ascii="Times New Roman" w:eastAsia="Calibri" w:hAnsi="Times New Roman" w:cs="Times New Roman"/>
          <w:color w:val="000000" w:themeColor="text1"/>
          <w:sz w:val="24"/>
          <w:szCs w:val="24"/>
          <w:lang w:val="es-ES" w:eastAsia="zh-CN"/>
        </w:rPr>
        <w:t>Todos</w:t>
      </w:r>
      <w:r w:rsidRPr="00C61BED">
        <w:rPr>
          <w:rFonts w:ascii="Times New Roman" w:eastAsia="Times New Roman" w:hAnsi="Times New Roman" w:cs="Times New Roman"/>
          <w:color w:val="000000" w:themeColor="text1"/>
          <w:sz w:val="24"/>
          <w:szCs w:val="24"/>
          <w:lang w:val="es-ES" w:eastAsia="zh-CN"/>
        </w:rPr>
        <w:t xml:space="preserve"> </w:t>
      </w:r>
      <w:r w:rsidRPr="00C61BED">
        <w:rPr>
          <w:rFonts w:ascii="Times New Roman" w:eastAsia="Calibri" w:hAnsi="Times New Roman" w:cs="Times New Roman"/>
          <w:color w:val="000000" w:themeColor="text1"/>
          <w:sz w:val="24"/>
          <w:szCs w:val="24"/>
          <w:lang w:val="es-ES" w:eastAsia="zh-CN"/>
        </w:rPr>
        <w:t>los</w:t>
      </w:r>
      <w:r w:rsidRPr="00C61BED">
        <w:rPr>
          <w:rFonts w:ascii="Times New Roman" w:eastAsia="Times New Roman" w:hAnsi="Times New Roman" w:cs="Times New Roman"/>
          <w:color w:val="000000" w:themeColor="text1"/>
          <w:sz w:val="24"/>
          <w:szCs w:val="24"/>
          <w:lang w:val="es-ES" w:eastAsia="zh-CN"/>
        </w:rPr>
        <w:t xml:space="preserve"> </w:t>
      </w:r>
      <w:r w:rsidRPr="00C61BED">
        <w:rPr>
          <w:rFonts w:ascii="Times New Roman" w:eastAsia="Calibri" w:hAnsi="Times New Roman" w:cs="Times New Roman"/>
          <w:color w:val="000000" w:themeColor="text1"/>
          <w:sz w:val="24"/>
          <w:szCs w:val="24"/>
          <w:lang w:val="es-ES" w:eastAsia="zh-CN"/>
        </w:rPr>
        <w:t>derechos</w:t>
      </w:r>
      <w:r w:rsidRPr="00C61BED">
        <w:rPr>
          <w:rFonts w:ascii="Times New Roman" w:eastAsia="Times New Roman" w:hAnsi="Times New Roman" w:cs="Times New Roman"/>
          <w:color w:val="000000" w:themeColor="text1"/>
          <w:sz w:val="24"/>
          <w:szCs w:val="24"/>
          <w:lang w:val="es-ES" w:eastAsia="zh-CN"/>
        </w:rPr>
        <w:t xml:space="preserve"> </w:t>
      </w:r>
      <w:r>
        <w:rPr>
          <w:rFonts w:ascii="Times New Roman" w:eastAsia="Calibri" w:hAnsi="Times New Roman" w:cs="Times New Roman"/>
          <w:color w:val="000000" w:themeColor="text1"/>
          <w:sz w:val="24"/>
          <w:szCs w:val="24"/>
          <w:lang w:val="es-ES" w:eastAsia="zh-CN"/>
        </w:rPr>
        <w:t>reservados.</w:t>
      </w:r>
    </w:p>
    <w:p w:rsidR="00792D38" w:rsidRPr="00792D38" w:rsidRDefault="00792D38" w:rsidP="00792D38">
      <w:pPr>
        <w:jc w:val="center"/>
        <w:rPr>
          <w:rFonts w:ascii="Times New Roman" w:hAnsi="Times New Roman" w:cs="Times New Roman"/>
          <w:b/>
          <w:sz w:val="24"/>
        </w:rPr>
      </w:pPr>
      <w:r w:rsidRPr="00792D38">
        <w:rPr>
          <w:rFonts w:ascii="Times New Roman" w:hAnsi="Times New Roman" w:cs="Times New Roman"/>
          <w:b/>
          <w:sz w:val="24"/>
        </w:rPr>
        <w:lastRenderedPageBreak/>
        <w:t>UNIVERSIDAD PRIVADA ANTONIO GUILLERMO URRELO</w:t>
      </w:r>
    </w:p>
    <w:p w:rsidR="00792D38" w:rsidRPr="00792D38" w:rsidRDefault="00792D38" w:rsidP="00792D38">
      <w:pPr>
        <w:jc w:val="center"/>
        <w:rPr>
          <w:rFonts w:ascii="Times New Roman" w:hAnsi="Times New Roman" w:cs="Times New Roman"/>
          <w:b/>
          <w:sz w:val="24"/>
        </w:rPr>
      </w:pPr>
      <w:r w:rsidRPr="00792D38">
        <w:rPr>
          <w:rFonts w:ascii="Times New Roman" w:hAnsi="Times New Roman" w:cs="Times New Roman"/>
          <w:b/>
          <w:sz w:val="24"/>
        </w:rPr>
        <w:t xml:space="preserve">FACULTAD DE CIENCIAS DE LA SALUD </w:t>
      </w:r>
    </w:p>
    <w:p w:rsidR="00792D38" w:rsidRPr="00792D38" w:rsidRDefault="00792D38" w:rsidP="00792D38">
      <w:pPr>
        <w:jc w:val="center"/>
        <w:rPr>
          <w:rFonts w:ascii="Times New Roman" w:hAnsi="Times New Roman" w:cs="Times New Roman"/>
          <w:b/>
          <w:sz w:val="24"/>
        </w:rPr>
      </w:pPr>
      <w:r w:rsidRPr="00792D38">
        <w:rPr>
          <w:rFonts w:ascii="Times New Roman" w:hAnsi="Times New Roman" w:cs="Times New Roman"/>
          <w:b/>
          <w:sz w:val="24"/>
        </w:rPr>
        <w:t>“DR. WILMAN RUÍZ VIGO”</w:t>
      </w:r>
    </w:p>
    <w:p w:rsidR="00792D38" w:rsidRPr="00792D38" w:rsidRDefault="00792D38" w:rsidP="00792D38">
      <w:pPr>
        <w:spacing w:before="1" w:line="480" w:lineRule="auto"/>
        <w:jc w:val="center"/>
        <w:rPr>
          <w:rFonts w:ascii="Times New Roman" w:eastAsia="Times New Roman" w:hAnsi="Times New Roman" w:cs="Times New Roman"/>
          <w:b/>
          <w:color w:val="000000" w:themeColor="text1"/>
          <w:sz w:val="24"/>
          <w:szCs w:val="24"/>
        </w:rPr>
      </w:pPr>
      <w:r w:rsidRPr="00792D38">
        <w:rPr>
          <w:rFonts w:ascii="Times New Roman" w:eastAsia="Times New Roman" w:hAnsi="Times New Roman" w:cs="Times New Roman"/>
          <w:b/>
          <w:color w:val="000000" w:themeColor="text1"/>
          <w:sz w:val="24"/>
          <w:szCs w:val="24"/>
        </w:rPr>
        <w:t>CARRERA PROFESIONAL DE ESTOMATOLOGÍA</w:t>
      </w:r>
    </w:p>
    <w:p w:rsidR="00792D38" w:rsidRPr="00C61BED" w:rsidRDefault="00792D38" w:rsidP="00792D38">
      <w:pPr>
        <w:pStyle w:val="Textoindependiente"/>
        <w:ind w:left="0" w:right="1048"/>
        <w:rPr>
          <w:color w:val="000000" w:themeColor="text1"/>
          <w:spacing w:val="-1"/>
          <w:lang w:val="es-PE"/>
        </w:rPr>
      </w:pPr>
    </w:p>
    <w:p w:rsidR="00792D38" w:rsidRPr="00C61BED" w:rsidRDefault="00792D38" w:rsidP="00792D38">
      <w:pPr>
        <w:pStyle w:val="Textoindependiente"/>
        <w:ind w:left="637" w:right="1048"/>
        <w:jc w:val="center"/>
        <w:rPr>
          <w:color w:val="000000" w:themeColor="text1"/>
          <w:spacing w:val="-1"/>
          <w:lang w:val="es-PE"/>
        </w:rPr>
      </w:pPr>
    </w:p>
    <w:p w:rsidR="00792D38" w:rsidRPr="00792D38" w:rsidRDefault="00792D38" w:rsidP="00792D38">
      <w:pPr>
        <w:pStyle w:val="Textoindependiente"/>
        <w:ind w:left="637" w:right="1048"/>
        <w:jc w:val="center"/>
        <w:rPr>
          <w:color w:val="000000" w:themeColor="text1"/>
          <w:lang w:val="es-PE"/>
        </w:rPr>
      </w:pPr>
      <w:r w:rsidRPr="00C61BED">
        <w:rPr>
          <w:color w:val="000000" w:themeColor="text1"/>
          <w:spacing w:val="-1"/>
          <w:lang w:val="es-PE"/>
        </w:rPr>
        <w:t xml:space="preserve">APROBACIÓN </w:t>
      </w:r>
      <w:r w:rsidRPr="00C61BED">
        <w:rPr>
          <w:color w:val="000000" w:themeColor="text1"/>
          <w:lang w:val="es-PE"/>
        </w:rPr>
        <w:t>DE</w:t>
      </w:r>
      <w:r w:rsidRPr="00C61BED">
        <w:rPr>
          <w:color w:val="000000" w:themeColor="text1"/>
          <w:spacing w:val="1"/>
          <w:lang w:val="es-PE"/>
        </w:rPr>
        <w:t xml:space="preserve"> </w:t>
      </w:r>
      <w:r w:rsidRPr="00C61BED">
        <w:rPr>
          <w:color w:val="000000" w:themeColor="text1"/>
          <w:spacing w:val="-1"/>
          <w:lang w:val="es-PE"/>
        </w:rPr>
        <w:t>TESIS</w:t>
      </w:r>
      <w:r w:rsidRPr="00C61BED">
        <w:rPr>
          <w:color w:val="000000" w:themeColor="text1"/>
          <w:spacing w:val="-3"/>
          <w:lang w:val="es-PE"/>
        </w:rPr>
        <w:t xml:space="preserve"> </w:t>
      </w:r>
      <w:r w:rsidRPr="00C61BED">
        <w:rPr>
          <w:color w:val="000000" w:themeColor="text1"/>
          <w:lang w:val="es-PE"/>
        </w:rPr>
        <w:t xml:space="preserve">PARA </w:t>
      </w:r>
      <w:r w:rsidRPr="00C61BED">
        <w:rPr>
          <w:color w:val="000000" w:themeColor="text1"/>
          <w:spacing w:val="-1"/>
          <w:lang w:val="es-PE"/>
        </w:rPr>
        <w:t>OPTAR</w:t>
      </w:r>
      <w:r w:rsidRPr="00C61BED">
        <w:rPr>
          <w:color w:val="000000" w:themeColor="text1"/>
          <w:lang w:val="es-PE"/>
        </w:rPr>
        <w:t xml:space="preserve"> </w:t>
      </w:r>
      <w:r w:rsidRPr="00C61BED">
        <w:rPr>
          <w:color w:val="000000" w:themeColor="text1"/>
          <w:spacing w:val="-1"/>
          <w:lang w:val="es-PE"/>
        </w:rPr>
        <w:t>TÍTULO</w:t>
      </w:r>
      <w:r w:rsidRPr="00C61BED">
        <w:rPr>
          <w:color w:val="000000" w:themeColor="text1"/>
          <w:lang w:val="es-PE"/>
        </w:rPr>
        <w:t xml:space="preserve"> </w:t>
      </w:r>
      <w:r w:rsidRPr="00C61BED">
        <w:rPr>
          <w:color w:val="000000" w:themeColor="text1"/>
          <w:spacing w:val="-1"/>
          <w:lang w:val="es-PE"/>
        </w:rPr>
        <w:t>PROFESIONAL</w:t>
      </w:r>
    </w:p>
    <w:p w:rsidR="00792D38" w:rsidRPr="00792D38" w:rsidRDefault="00792D38" w:rsidP="00792D38">
      <w:pPr>
        <w:spacing w:line="200" w:lineRule="atLeast"/>
        <w:rPr>
          <w:rFonts w:ascii="Times New Roman" w:eastAsia="Times New Roman" w:hAnsi="Times New Roman" w:cs="Times New Roman"/>
          <w:color w:val="000000" w:themeColor="text1"/>
          <w:sz w:val="17"/>
          <w:szCs w:val="17"/>
        </w:rPr>
      </w:pPr>
    </w:p>
    <w:p w:rsidR="00792D38" w:rsidRPr="00C61BED" w:rsidRDefault="00792D38" w:rsidP="00792D38">
      <w:pPr>
        <w:spacing w:line="200" w:lineRule="atLeast"/>
        <w:rPr>
          <w:rFonts w:ascii="Times New Roman" w:eastAsia="Times New Roman" w:hAnsi="Times New Roman" w:cs="Times New Roman"/>
          <w:color w:val="000000" w:themeColor="text1"/>
          <w:sz w:val="17"/>
          <w:szCs w:val="17"/>
          <w:lang w:val="es-ES"/>
        </w:rPr>
      </w:pPr>
    </w:p>
    <w:p w:rsidR="00A12F6B" w:rsidRDefault="00A12F6B" w:rsidP="00A12F6B">
      <w:pPr>
        <w:jc w:val="center"/>
        <w:rPr>
          <w:rFonts w:ascii="Times New Roman" w:hAnsi="Times New Roman" w:cs="Times New Roman"/>
          <w:b/>
          <w:sz w:val="24"/>
        </w:rPr>
      </w:pPr>
      <w:r w:rsidRPr="002F7D37">
        <w:rPr>
          <w:rFonts w:ascii="Times New Roman" w:hAnsi="Times New Roman" w:cs="Times New Roman"/>
          <w:b/>
          <w:color w:val="000000" w:themeColor="text1"/>
          <w:sz w:val="28"/>
          <w:szCs w:val="24"/>
        </w:rPr>
        <w:t xml:space="preserve">EFECTO DEL USO DEL LOCALIZADOR APICAL ROOT ZX MINI Y RAYPEX 6 EN LA EXACTITUD DE LONGITUD DE TRABAJO </w:t>
      </w:r>
      <w:r w:rsidRPr="002F7D37">
        <w:rPr>
          <w:rFonts w:ascii="Times New Roman" w:hAnsi="Times New Roman" w:cs="Times New Roman"/>
          <w:b/>
          <w:i/>
          <w:color w:val="000000" w:themeColor="text1"/>
          <w:sz w:val="28"/>
          <w:szCs w:val="24"/>
        </w:rPr>
        <w:t>in</w:t>
      </w:r>
      <w:r>
        <w:rPr>
          <w:rFonts w:ascii="Times New Roman" w:hAnsi="Times New Roman" w:cs="Times New Roman"/>
          <w:b/>
          <w:i/>
          <w:color w:val="000000" w:themeColor="text1"/>
          <w:sz w:val="28"/>
          <w:szCs w:val="24"/>
        </w:rPr>
        <w:t xml:space="preserve"> vitro.</w:t>
      </w:r>
    </w:p>
    <w:p w:rsidR="00792D38" w:rsidRDefault="00792D38" w:rsidP="00792D38">
      <w:pPr>
        <w:spacing w:line="200" w:lineRule="atLeast"/>
        <w:rPr>
          <w:rFonts w:ascii="Times New Roman" w:eastAsia="Times New Roman" w:hAnsi="Times New Roman" w:cs="Times New Roman"/>
          <w:color w:val="000000" w:themeColor="text1"/>
          <w:sz w:val="17"/>
          <w:szCs w:val="17"/>
        </w:rPr>
      </w:pPr>
    </w:p>
    <w:p w:rsidR="00A12F6B" w:rsidRDefault="00A12F6B" w:rsidP="00792D38">
      <w:pPr>
        <w:spacing w:line="200" w:lineRule="atLeast"/>
        <w:rPr>
          <w:rFonts w:ascii="Times New Roman" w:eastAsia="Times New Roman" w:hAnsi="Times New Roman" w:cs="Times New Roman"/>
          <w:color w:val="000000" w:themeColor="text1"/>
          <w:sz w:val="17"/>
          <w:szCs w:val="17"/>
        </w:rPr>
      </w:pPr>
    </w:p>
    <w:p w:rsidR="00A12F6B" w:rsidRPr="00A12F6B" w:rsidRDefault="00A12F6B" w:rsidP="00792D38">
      <w:pPr>
        <w:spacing w:line="200" w:lineRule="atLeast"/>
        <w:rPr>
          <w:rFonts w:ascii="Times New Roman" w:eastAsia="Times New Roman" w:hAnsi="Times New Roman" w:cs="Times New Roman"/>
          <w:color w:val="000000" w:themeColor="text1"/>
          <w:sz w:val="17"/>
          <w:szCs w:val="17"/>
        </w:rPr>
      </w:pPr>
    </w:p>
    <w:p w:rsidR="00792D38" w:rsidRPr="00C61BED" w:rsidRDefault="00792D38" w:rsidP="00792D38">
      <w:pPr>
        <w:spacing w:line="200" w:lineRule="atLeast"/>
        <w:rPr>
          <w:rFonts w:ascii="Times New Roman" w:eastAsia="Times New Roman" w:hAnsi="Times New Roman" w:cs="Times New Roman"/>
          <w:color w:val="000000" w:themeColor="text1"/>
          <w:sz w:val="17"/>
          <w:szCs w:val="17"/>
          <w:lang w:val="es-ES"/>
        </w:rPr>
      </w:pPr>
    </w:p>
    <w:p w:rsidR="00792D38" w:rsidRPr="00C61BED" w:rsidRDefault="00792D38" w:rsidP="00792D38">
      <w:pPr>
        <w:spacing w:line="200" w:lineRule="atLeast"/>
        <w:rPr>
          <w:rFonts w:ascii="Times New Roman" w:eastAsia="Times New Roman" w:hAnsi="Times New Roman" w:cs="Times New Roman"/>
          <w:color w:val="000000" w:themeColor="text1"/>
          <w:sz w:val="17"/>
          <w:szCs w:val="17"/>
          <w:lang w:val="es-ES"/>
        </w:rPr>
      </w:pPr>
    </w:p>
    <w:p w:rsidR="00792D38" w:rsidRPr="00C61BED" w:rsidRDefault="00792D38" w:rsidP="00792D38">
      <w:pPr>
        <w:spacing w:before="104" w:line="278" w:lineRule="auto"/>
        <w:ind w:left="2895" w:right="3304"/>
        <w:jc w:val="center"/>
        <w:rPr>
          <w:rFonts w:ascii="Times New Roman" w:eastAsia="Times New Roman" w:hAnsi="Times New Roman" w:cs="Times New Roman"/>
          <w:color w:val="000000" w:themeColor="text1"/>
        </w:rPr>
      </w:pPr>
      <w:r>
        <w:rPr>
          <w:rFonts w:ascii="Times New Roman" w:hAnsi="Times New Roman"/>
          <w:color w:val="000000" w:themeColor="text1"/>
          <w:spacing w:val="-1"/>
        </w:rPr>
        <w:t xml:space="preserve">________________________Mg. C.D. </w:t>
      </w:r>
      <w:r w:rsidR="00FB63DC">
        <w:rPr>
          <w:rFonts w:ascii="Times New Roman" w:hAnsi="Times New Roman"/>
          <w:color w:val="000000" w:themeColor="text1"/>
          <w:spacing w:val="-1"/>
        </w:rPr>
        <w:t xml:space="preserve">Laureano Dante </w:t>
      </w:r>
      <w:r w:rsidR="00A12F6B">
        <w:rPr>
          <w:rFonts w:ascii="Times New Roman" w:hAnsi="Times New Roman"/>
          <w:color w:val="000000" w:themeColor="text1"/>
          <w:spacing w:val="-1"/>
        </w:rPr>
        <w:t>Leandro</w:t>
      </w:r>
      <w:r w:rsidR="00ED5B84">
        <w:rPr>
          <w:rFonts w:ascii="Times New Roman" w:hAnsi="Times New Roman"/>
          <w:color w:val="000000" w:themeColor="text1"/>
          <w:spacing w:val="-1"/>
        </w:rPr>
        <w:t xml:space="preserve"> Cornejo</w:t>
      </w:r>
      <w:r w:rsidR="00ED5B84">
        <w:rPr>
          <w:rFonts w:ascii="Times New Roman" w:hAnsi="Times New Roman"/>
          <w:color w:val="000000" w:themeColor="text1"/>
          <w:spacing w:val="-1"/>
        </w:rPr>
        <w:br/>
      </w:r>
      <w:r w:rsidRPr="00C61BED">
        <w:rPr>
          <w:rFonts w:ascii="Times New Roman" w:hAnsi="Times New Roman"/>
          <w:color w:val="000000" w:themeColor="text1"/>
          <w:spacing w:val="-1"/>
        </w:rPr>
        <w:t>PRESIDENTE</w:t>
      </w:r>
    </w:p>
    <w:p w:rsidR="00792D38" w:rsidRDefault="00792D38" w:rsidP="00792D38">
      <w:pPr>
        <w:spacing w:line="200" w:lineRule="atLeast"/>
        <w:rPr>
          <w:rFonts w:ascii="Times New Roman" w:eastAsia="Times New Roman" w:hAnsi="Times New Roman" w:cs="Times New Roman"/>
          <w:color w:val="000000" w:themeColor="text1"/>
          <w:sz w:val="17"/>
          <w:szCs w:val="17"/>
        </w:rPr>
      </w:pPr>
    </w:p>
    <w:p w:rsidR="00A12F6B" w:rsidRPr="00C61BED" w:rsidRDefault="00A12F6B" w:rsidP="00792D38">
      <w:pPr>
        <w:spacing w:line="200" w:lineRule="atLeast"/>
        <w:rPr>
          <w:rFonts w:ascii="Times New Roman" w:eastAsia="Times New Roman" w:hAnsi="Times New Roman" w:cs="Times New Roman"/>
          <w:color w:val="000000" w:themeColor="text1"/>
          <w:sz w:val="17"/>
          <w:szCs w:val="17"/>
        </w:rPr>
      </w:pPr>
    </w:p>
    <w:p w:rsidR="00A12F6B" w:rsidRPr="00ED5B84" w:rsidRDefault="00A12F6B" w:rsidP="00ED5B84">
      <w:pPr>
        <w:spacing w:before="104" w:line="278" w:lineRule="auto"/>
        <w:ind w:left="2895" w:right="3304"/>
        <w:jc w:val="center"/>
        <w:rPr>
          <w:rFonts w:ascii="Times New Roman" w:hAnsi="Times New Roman"/>
          <w:color w:val="000000" w:themeColor="text1"/>
          <w:spacing w:val="-1"/>
        </w:rPr>
      </w:pPr>
      <w:r>
        <w:rPr>
          <w:rFonts w:ascii="Times New Roman" w:hAnsi="Times New Roman"/>
          <w:color w:val="000000" w:themeColor="text1"/>
          <w:spacing w:val="-1"/>
        </w:rPr>
        <w:t xml:space="preserve">________________________ </w:t>
      </w:r>
      <w:r w:rsidR="00ED5B84">
        <w:rPr>
          <w:rFonts w:ascii="Times New Roman" w:hAnsi="Times New Roman"/>
          <w:color w:val="000000" w:themeColor="text1"/>
          <w:spacing w:val="-1"/>
        </w:rPr>
        <w:t xml:space="preserve">C.D. </w:t>
      </w:r>
      <w:r>
        <w:rPr>
          <w:rFonts w:ascii="Times New Roman" w:hAnsi="Times New Roman"/>
          <w:color w:val="000000" w:themeColor="text1"/>
          <w:spacing w:val="-1"/>
        </w:rPr>
        <w:t xml:space="preserve">Lorena </w:t>
      </w:r>
      <w:r w:rsidR="00823BAC">
        <w:rPr>
          <w:rFonts w:ascii="Times New Roman" w:hAnsi="Times New Roman"/>
          <w:color w:val="000000" w:themeColor="text1"/>
          <w:spacing w:val="-1"/>
        </w:rPr>
        <w:t xml:space="preserve">del Carmen </w:t>
      </w:r>
      <w:r w:rsidR="00ED5B84">
        <w:rPr>
          <w:rFonts w:ascii="Times New Roman" w:hAnsi="Times New Roman"/>
          <w:color w:val="000000" w:themeColor="text1"/>
          <w:spacing w:val="-1"/>
        </w:rPr>
        <w:t>Alegría Carhuanambo</w:t>
      </w:r>
      <w:r>
        <w:rPr>
          <w:rFonts w:ascii="Times New Roman" w:hAnsi="Times New Roman"/>
          <w:color w:val="000000" w:themeColor="text1"/>
          <w:spacing w:val="-1"/>
        </w:rPr>
        <w:t xml:space="preserve"> </w:t>
      </w:r>
      <w:r w:rsidR="00ED5B84">
        <w:rPr>
          <w:rFonts w:ascii="Times New Roman" w:hAnsi="Times New Roman"/>
          <w:color w:val="000000" w:themeColor="text1"/>
          <w:spacing w:val="-1"/>
        </w:rPr>
        <w:br/>
      </w:r>
      <w:r>
        <w:rPr>
          <w:rFonts w:ascii="Times New Roman" w:hAnsi="Times New Roman"/>
          <w:color w:val="000000" w:themeColor="text1"/>
          <w:spacing w:val="-1"/>
        </w:rPr>
        <w:t>MIEMBRO</w:t>
      </w:r>
    </w:p>
    <w:p w:rsidR="00A12F6B" w:rsidRDefault="00A12F6B" w:rsidP="00A12F6B">
      <w:pPr>
        <w:spacing w:before="104" w:line="278" w:lineRule="auto"/>
        <w:ind w:left="2895" w:right="3304"/>
        <w:jc w:val="center"/>
        <w:rPr>
          <w:rFonts w:ascii="Times New Roman" w:hAnsi="Times New Roman"/>
          <w:color w:val="000000" w:themeColor="text1"/>
          <w:spacing w:val="-1"/>
        </w:rPr>
      </w:pPr>
    </w:p>
    <w:p w:rsidR="00A12F6B" w:rsidRDefault="00A12F6B" w:rsidP="00A12F6B">
      <w:pPr>
        <w:spacing w:before="104" w:line="278" w:lineRule="auto"/>
        <w:ind w:left="2895" w:right="3304"/>
        <w:jc w:val="center"/>
        <w:rPr>
          <w:rFonts w:ascii="Times New Roman" w:hAnsi="Times New Roman"/>
          <w:color w:val="000000" w:themeColor="text1"/>
          <w:spacing w:val="-1"/>
        </w:rPr>
      </w:pPr>
    </w:p>
    <w:p w:rsidR="00A12F6B" w:rsidRPr="00C61BED" w:rsidRDefault="00A12F6B" w:rsidP="00A12F6B">
      <w:pPr>
        <w:spacing w:before="104" w:line="278" w:lineRule="auto"/>
        <w:ind w:left="2895" w:right="3304"/>
        <w:jc w:val="center"/>
        <w:rPr>
          <w:rFonts w:ascii="Times New Roman" w:eastAsia="Times New Roman" w:hAnsi="Times New Roman" w:cs="Times New Roman"/>
          <w:color w:val="000000" w:themeColor="text1"/>
        </w:rPr>
      </w:pPr>
      <w:r>
        <w:rPr>
          <w:rFonts w:ascii="Times New Roman" w:hAnsi="Times New Roman"/>
          <w:color w:val="000000" w:themeColor="text1"/>
          <w:spacing w:val="-1"/>
        </w:rPr>
        <w:t xml:space="preserve">________________________ C.D. </w:t>
      </w:r>
      <w:r w:rsidR="00FB63DC">
        <w:rPr>
          <w:rFonts w:ascii="Times New Roman" w:hAnsi="Times New Roman"/>
          <w:color w:val="000000" w:themeColor="text1"/>
          <w:spacing w:val="-1"/>
        </w:rPr>
        <w:t xml:space="preserve">Gilberto </w:t>
      </w:r>
      <w:r>
        <w:rPr>
          <w:rFonts w:ascii="Times New Roman" w:hAnsi="Times New Roman"/>
          <w:color w:val="000000" w:themeColor="text1"/>
          <w:spacing w:val="-1"/>
        </w:rPr>
        <w:t xml:space="preserve">Jeisson Bernaola </w:t>
      </w:r>
      <w:r w:rsidR="00ED5B84">
        <w:rPr>
          <w:rFonts w:ascii="Times New Roman" w:hAnsi="Times New Roman"/>
          <w:color w:val="000000" w:themeColor="text1"/>
          <w:spacing w:val="-1"/>
        </w:rPr>
        <w:t>Medina</w:t>
      </w:r>
      <w:r w:rsidR="00ED5B84">
        <w:rPr>
          <w:rFonts w:ascii="Times New Roman" w:hAnsi="Times New Roman"/>
          <w:color w:val="000000" w:themeColor="text1"/>
          <w:spacing w:val="-1"/>
        </w:rPr>
        <w:br/>
      </w:r>
      <w:r>
        <w:rPr>
          <w:rFonts w:ascii="Times New Roman" w:hAnsi="Times New Roman"/>
          <w:color w:val="000000" w:themeColor="text1"/>
          <w:spacing w:val="-1"/>
        </w:rPr>
        <w:t>MIEMBRO</w:t>
      </w:r>
    </w:p>
    <w:p w:rsidR="00792D38" w:rsidRDefault="00792D38" w:rsidP="001470AC">
      <w:pPr>
        <w:rPr>
          <w:rFonts w:ascii="Times New Roman" w:hAnsi="Times New Roman" w:cs="Times New Roman"/>
          <w:b/>
          <w:sz w:val="24"/>
        </w:rPr>
      </w:pPr>
    </w:p>
    <w:p w:rsidR="00BF59EB" w:rsidRDefault="00BF59EB" w:rsidP="00C7092A">
      <w:pPr>
        <w:rPr>
          <w:rFonts w:ascii="Times New Roman" w:hAnsi="Times New Roman" w:cs="Times New Roman"/>
          <w:b/>
          <w:sz w:val="24"/>
        </w:rPr>
      </w:pPr>
    </w:p>
    <w:p w:rsidR="00A12F6B" w:rsidRPr="00A26122" w:rsidRDefault="00A12F6B" w:rsidP="00A12F6B">
      <w:pPr>
        <w:jc w:val="center"/>
        <w:rPr>
          <w:rFonts w:ascii="Times New Roman" w:hAnsi="Times New Roman" w:cs="Times New Roman"/>
          <w:b/>
          <w:sz w:val="28"/>
        </w:rPr>
      </w:pPr>
      <w:r w:rsidRPr="00A26122">
        <w:rPr>
          <w:rFonts w:ascii="Times New Roman" w:hAnsi="Times New Roman" w:cs="Times New Roman"/>
          <w:b/>
          <w:sz w:val="28"/>
        </w:rPr>
        <w:lastRenderedPageBreak/>
        <w:t xml:space="preserve">DEDICATORIA </w:t>
      </w:r>
    </w:p>
    <w:p w:rsidR="00A12F6B" w:rsidRDefault="00A12F6B" w:rsidP="00A12F6B">
      <w:pPr>
        <w:jc w:val="center"/>
        <w:rPr>
          <w:rFonts w:ascii="Times New Roman" w:hAnsi="Times New Roman" w:cs="Times New Roman"/>
          <w:b/>
          <w:sz w:val="24"/>
        </w:rPr>
      </w:pPr>
    </w:p>
    <w:p w:rsidR="009B35E4" w:rsidRDefault="009B35E4" w:rsidP="009B35E4">
      <w:pPr>
        <w:spacing w:line="480" w:lineRule="auto"/>
        <w:rPr>
          <w:rFonts w:ascii="Times New Roman" w:hAnsi="Times New Roman" w:cs="Times New Roman"/>
          <w:sz w:val="24"/>
        </w:rPr>
      </w:pPr>
      <w:r>
        <w:rPr>
          <w:rFonts w:ascii="Times New Roman" w:hAnsi="Times New Roman" w:cs="Times New Roman"/>
          <w:sz w:val="24"/>
        </w:rPr>
        <w:t>Dedico esta tesis a quienes me impulsaron y motivaron a lo largo de todos estos años y creyeron siempre en mí hasta el final.</w:t>
      </w:r>
    </w:p>
    <w:p w:rsidR="009B35E4" w:rsidRDefault="009B35E4" w:rsidP="009B35E4">
      <w:pPr>
        <w:spacing w:line="480" w:lineRule="auto"/>
        <w:rPr>
          <w:rFonts w:ascii="Times New Roman" w:hAnsi="Times New Roman" w:cs="Times New Roman"/>
          <w:sz w:val="24"/>
        </w:rPr>
      </w:pPr>
      <w:r>
        <w:rPr>
          <w:rFonts w:ascii="Times New Roman" w:hAnsi="Times New Roman" w:cs="Times New Roman"/>
          <w:sz w:val="24"/>
        </w:rPr>
        <w:t>A mis padres Teresa y Elmer por su entrega, paciencia, confianza y amor que siempre depositaron en mí para poder cumplir con cada objetivo trazado.</w:t>
      </w:r>
    </w:p>
    <w:p w:rsidR="009B35E4" w:rsidRDefault="009B35E4" w:rsidP="009B35E4">
      <w:pPr>
        <w:spacing w:line="480" w:lineRule="auto"/>
        <w:rPr>
          <w:rFonts w:ascii="Times New Roman" w:hAnsi="Times New Roman" w:cs="Times New Roman"/>
          <w:sz w:val="24"/>
        </w:rPr>
      </w:pPr>
      <w:r>
        <w:rPr>
          <w:rFonts w:ascii="Times New Roman" w:hAnsi="Times New Roman" w:cs="Times New Roman"/>
          <w:sz w:val="24"/>
        </w:rPr>
        <w:t>A mis hermanos Diana y André por haber estado conmigo compartiendo cada logro con alegría.</w:t>
      </w:r>
    </w:p>
    <w:p w:rsidR="009B35E4" w:rsidRDefault="009B35E4" w:rsidP="009B35E4">
      <w:pPr>
        <w:tabs>
          <w:tab w:val="left" w:pos="5086"/>
        </w:tabs>
        <w:spacing w:line="480" w:lineRule="auto"/>
        <w:rPr>
          <w:rFonts w:ascii="Times New Roman" w:hAnsi="Times New Roman" w:cs="Times New Roman"/>
          <w:sz w:val="24"/>
        </w:rPr>
      </w:pPr>
      <w:r>
        <w:rPr>
          <w:rFonts w:ascii="Times New Roman" w:hAnsi="Times New Roman" w:cs="Times New Roman"/>
          <w:sz w:val="24"/>
        </w:rPr>
        <w:t>A mi esposo Ivan y a mi bebé, por toda su alegría, amor y apoyo incondicional que me motiva a ser mejor cada día.</w:t>
      </w:r>
    </w:p>
    <w:p w:rsidR="009B35E4" w:rsidRDefault="009B35E4" w:rsidP="009B35E4">
      <w:pPr>
        <w:rPr>
          <w:rFonts w:ascii="Times New Roman" w:hAnsi="Times New Roman" w:cs="Times New Roman"/>
          <w:sz w:val="24"/>
        </w:rPr>
      </w:pPr>
    </w:p>
    <w:p w:rsidR="009B35E4" w:rsidRDefault="009B35E4" w:rsidP="009B35E4">
      <w:pPr>
        <w:rPr>
          <w:rFonts w:ascii="Times New Roman" w:hAnsi="Times New Roman" w:cs="Times New Roman"/>
          <w:sz w:val="24"/>
        </w:rPr>
      </w:pPr>
    </w:p>
    <w:p w:rsidR="009B35E4" w:rsidRDefault="009B35E4" w:rsidP="009B35E4">
      <w:pPr>
        <w:jc w:val="right"/>
        <w:rPr>
          <w:rFonts w:ascii="Times New Roman" w:hAnsi="Times New Roman" w:cs="Times New Roman"/>
          <w:sz w:val="24"/>
        </w:rPr>
      </w:pPr>
      <w:r>
        <w:rPr>
          <w:rFonts w:ascii="Times New Roman" w:hAnsi="Times New Roman" w:cs="Times New Roman"/>
          <w:sz w:val="24"/>
        </w:rPr>
        <w:t>Esthefany Díaz</w:t>
      </w:r>
    </w:p>
    <w:p w:rsidR="00A12F6B" w:rsidRDefault="00A12F6B" w:rsidP="00A12F6B">
      <w:pPr>
        <w:rPr>
          <w:rFonts w:ascii="Times New Roman" w:hAnsi="Times New Roman" w:cs="Times New Roman"/>
          <w:sz w:val="24"/>
        </w:rPr>
      </w:pPr>
    </w:p>
    <w:p w:rsidR="004104B9" w:rsidRDefault="004104B9" w:rsidP="00A12F6B">
      <w:pPr>
        <w:rPr>
          <w:rFonts w:ascii="Times New Roman" w:hAnsi="Times New Roman" w:cs="Times New Roman"/>
          <w:sz w:val="24"/>
        </w:rPr>
      </w:pPr>
    </w:p>
    <w:p w:rsidR="00C73BC7" w:rsidRDefault="00C73BC7" w:rsidP="009B35E4">
      <w:pPr>
        <w:rPr>
          <w:rFonts w:ascii="Times New Roman" w:hAnsi="Times New Roman" w:cs="Times New Roman"/>
          <w:sz w:val="24"/>
        </w:rPr>
      </w:pPr>
    </w:p>
    <w:p w:rsidR="00C73BC7" w:rsidRDefault="00C73BC7" w:rsidP="00A12F6B">
      <w:pPr>
        <w:jc w:val="right"/>
        <w:rPr>
          <w:rFonts w:ascii="Times New Roman" w:hAnsi="Times New Roman" w:cs="Times New Roman"/>
          <w:sz w:val="24"/>
        </w:rPr>
      </w:pPr>
    </w:p>
    <w:p w:rsidR="00C73BC7" w:rsidRDefault="00C73BC7" w:rsidP="00A12F6B">
      <w:pPr>
        <w:jc w:val="right"/>
        <w:rPr>
          <w:rFonts w:ascii="Times New Roman" w:hAnsi="Times New Roman" w:cs="Times New Roman"/>
          <w:sz w:val="24"/>
        </w:rPr>
      </w:pPr>
    </w:p>
    <w:p w:rsidR="00C73BC7" w:rsidRDefault="00C73BC7" w:rsidP="00A12F6B">
      <w:pPr>
        <w:jc w:val="right"/>
        <w:rPr>
          <w:rFonts w:ascii="Times New Roman" w:hAnsi="Times New Roman" w:cs="Times New Roman"/>
          <w:sz w:val="24"/>
        </w:rPr>
      </w:pPr>
    </w:p>
    <w:p w:rsidR="00C73BC7" w:rsidRDefault="00C73BC7" w:rsidP="00A12F6B">
      <w:pPr>
        <w:jc w:val="right"/>
        <w:rPr>
          <w:rFonts w:ascii="Times New Roman" w:hAnsi="Times New Roman" w:cs="Times New Roman"/>
          <w:sz w:val="24"/>
        </w:rPr>
      </w:pPr>
    </w:p>
    <w:p w:rsidR="00C73BC7" w:rsidRDefault="00C73BC7" w:rsidP="00A12F6B">
      <w:pPr>
        <w:jc w:val="right"/>
        <w:rPr>
          <w:rFonts w:ascii="Times New Roman" w:hAnsi="Times New Roman" w:cs="Times New Roman"/>
          <w:sz w:val="24"/>
        </w:rPr>
      </w:pPr>
    </w:p>
    <w:p w:rsidR="00C73BC7" w:rsidRDefault="00C73BC7" w:rsidP="00A12F6B">
      <w:pPr>
        <w:jc w:val="right"/>
        <w:rPr>
          <w:rFonts w:ascii="Times New Roman" w:hAnsi="Times New Roman" w:cs="Times New Roman"/>
          <w:sz w:val="24"/>
        </w:rPr>
      </w:pPr>
    </w:p>
    <w:p w:rsidR="00C73BC7" w:rsidRDefault="00C73BC7" w:rsidP="009B35E4">
      <w:pPr>
        <w:rPr>
          <w:rFonts w:ascii="Times New Roman" w:hAnsi="Times New Roman" w:cs="Times New Roman"/>
          <w:sz w:val="24"/>
        </w:rPr>
      </w:pPr>
    </w:p>
    <w:p w:rsidR="009B35E4" w:rsidRDefault="009B35E4" w:rsidP="009B35E4">
      <w:pPr>
        <w:rPr>
          <w:rFonts w:ascii="Times New Roman" w:hAnsi="Times New Roman" w:cs="Times New Roman"/>
          <w:sz w:val="24"/>
        </w:rPr>
      </w:pPr>
    </w:p>
    <w:p w:rsidR="00A26122" w:rsidRDefault="00A26122" w:rsidP="00A26122">
      <w:pPr>
        <w:rPr>
          <w:rFonts w:ascii="Times New Roman" w:hAnsi="Times New Roman" w:cs="Times New Roman"/>
          <w:sz w:val="24"/>
        </w:rPr>
      </w:pPr>
    </w:p>
    <w:p w:rsidR="00C73BC7" w:rsidRPr="00A26122" w:rsidRDefault="00C73BC7" w:rsidP="00A26122">
      <w:pPr>
        <w:jc w:val="center"/>
        <w:rPr>
          <w:rFonts w:ascii="Times New Roman" w:hAnsi="Times New Roman" w:cs="Times New Roman"/>
          <w:sz w:val="28"/>
        </w:rPr>
      </w:pPr>
      <w:r w:rsidRPr="00A26122">
        <w:rPr>
          <w:rFonts w:ascii="Times New Roman" w:hAnsi="Times New Roman" w:cs="Times New Roman"/>
          <w:b/>
          <w:sz w:val="28"/>
        </w:rPr>
        <w:lastRenderedPageBreak/>
        <w:t>DEDICATORIA</w:t>
      </w:r>
    </w:p>
    <w:p w:rsidR="00C73BC7" w:rsidRDefault="00C73BC7" w:rsidP="00A12F6B">
      <w:pPr>
        <w:jc w:val="right"/>
        <w:rPr>
          <w:rFonts w:ascii="Times New Roman" w:hAnsi="Times New Roman" w:cs="Times New Roman"/>
          <w:sz w:val="24"/>
        </w:rPr>
      </w:pPr>
    </w:p>
    <w:p w:rsidR="00C73BC7" w:rsidRDefault="007A3976" w:rsidP="007A3976">
      <w:pPr>
        <w:spacing w:line="480" w:lineRule="auto"/>
        <w:rPr>
          <w:rFonts w:ascii="Times New Roman" w:hAnsi="Times New Roman" w:cs="Times New Roman"/>
          <w:sz w:val="24"/>
        </w:rPr>
      </w:pPr>
      <w:r>
        <w:rPr>
          <w:rFonts w:ascii="Times New Roman" w:hAnsi="Times New Roman" w:cs="Times New Roman"/>
          <w:sz w:val="24"/>
        </w:rPr>
        <w:t>Con mucho cariño y amor dedico este trabajo principalmente a mis padres, su apoyo constante en todo sentido ha sido fundamental para alcanzar mis metas, sin ellos nada hubiera sido posible.</w:t>
      </w:r>
    </w:p>
    <w:p w:rsidR="00D3314F" w:rsidRDefault="00D3314F" w:rsidP="007A3976">
      <w:pPr>
        <w:spacing w:line="480" w:lineRule="auto"/>
        <w:rPr>
          <w:rFonts w:ascii="Times New Roman" w:hAnsi="Times New Roman" w:cs="Times New Roman"/>
          <w:sz w:val="24"/>
        </w:rPr>
      </w:pPr>
      <w:r>
        <w:rPr>
          <w:rFonts w:ascii="Times New Roman" w:hAnsi="Times New Roman" w:cs="Times New Roman"/>
          <w:sz w:val="24"/>
        </w:rPr>
        <w:t>A mi padre por depositar su confianza en mí, por guiarme y por ser el mejor maestro de la vida.</w:t>
      </w:r>
    </w:p>
    <w:p w:rsidR="00D3314F" w:rsidRDefault="00D3314F" w:rsidP="007A3976">
      <w:pPr>
        <w:spacing w:line="480" w:lineRule="auto"/>
        <w:rPr>
          <w:rFonts w:ascii="Times New Roman" w:hAnsi="Times New Roman" w:cs="Times New Roman"/>
          <w:sz w:val="24"/>
        </w:rPr>
      </w:pPr>
      <w:r>
        <w:rPr>
          <w:rFonts w:ascii="Times New Roman" w:hAnsi="Times New Roman" w:cs="Times New Roman"/>
          <w:sz w:val="24"/>
        </w:rPr>
        <w:t>A mi madre por cuidarme en casa, por brindarme amor, cariño y ser el soporte en momentos difíciles.</w:t>
      </w:r>
    </w:p>
    <w:p w:rsidR="007A3976" w:rsidRDefault="007A3976" w:rsidP="007A3976">
      <w:pPr>
        <w:spacing w:line="480" w:lineRule="auto"/>
        <w:rPr>
          <w:rFonts w:ascii="Times New Roman" w:hAnsi="Times New Roman" w:cs="Times New Roman"/>
          <w:sz w:val="24"/>
        </w:rPr>
      </w:pPr>
      <w:r>
        <w:rPr>
          <w:rFonts w:ascii="Times New Roman" w:hAnsi="Times New Roman" w:cs="Times New Roman"/>
          <w:sz w:val="24"/>
        </w:rPr>
        <w:t>También dedico el trabajo a todas las personas que confiaron en mí y me dieron su apoyo, así sea un granito de arena.</w:t>
      </w:r>
    </w:p>
    <w:p w:rsidR="00C73BC7" w:rsidRDefault="00C73BC7" w:rsidP="00A12F6B">
      <w:pPr>
        <w:jc w:val="right"/>
        <w:rPr>
          <w:rFonts w:ascii="Times New Roman" w:hAnsi="Times New Roman" w:cs="Times New Roman"/>
          <w:sz w:val="24"/>
        </w:rPr>
      </w:pPr>
    </w:p>
    <w:p w:rsidR="00A12F6B" w:rsidRDefault="00A12F6B" w:rsidP="00A12F6B">
      <w:pPr>
        <w:jc w:val="right"/>
        <w:rPr>
          <w:rFonts w:ascii="Times New Roman" w:hAnsi="Times New Roman" w:cs="Times New Roman"/>
          <w:sz w:val="24"/>
        </w:rPr>
      </w:pPr>
      <w:r>
        <w:rPr>
          <w:rFonts w:ascii="Times New Roman" w:hAnsi="Times New Roman" w:cs="Times New Roman"/>
          <w:sz w:val="24"/>
        </w:rPr>
        <w:t>Wilhelm Torres</w:t>
      </w:r>
    </w:p>
    <w:p w:rsidR="004104B9" w:rsidRDefault="004104B9" w:rsidP="00A12F6B">
      <w:pPr>
        <w:jc w:val="right"/>
        <w:rPr>
          <w:rFonts w:ascii="Times New Roman" w:hAnsi="Times New Roman" w:cs="Times New Roman"/>
          <w:sz w:val="24"/>
        </w:rPr>
      </w:pPr>
    </w:p>
    <w:p w:rsidR="004104B9" w:rsidRDefault="004104B9" w:rsidP="00A12F6B">
      <w:pPr>
        <w:jc w:val="right"/>
        <w:rPr>
          <w:rFonts w:ascii="Times New Roman" w:hAnsi="Times New Roman" w:cs="Times New Roman"/>
          <w:sz w:val="24"/>
        </w:rPr>
      </w:pPr>
    </w:p>
    <w:p w:rsidR="004104B9" w:rsidRDefault="004104B9" w:rsidP="00A12F6B">
      <w:pPr>
        <w:jc w:val="right"/>
        <w:rPr>
          <w:rFonts w:ascii="Times New Roman" w:hAnsi="Times New Roman" w:cs="Times New Roman"/>
          <w:sz w:val="24"/>
        </w:rPr>
      </w:pPr>
    </w:p>
    <w:p w:rsidR="004104B9" w:rsidRDefault="004104B9" w:rsidP="00A12F6B">
      <w:pPr>
        <w:jc w:val="right"/>
        <w:rPr>
          <w:rFonts w:ascii="Times New Roman" w:hAnsi="Times New Roman" w:cs="Times New Roman"/>
          <w:sz w:val="24"/>
        </w:rPr>
      </w:pPr>
    </w:p>
    <w:p w:rsidR="004104B9" w:rsidRDefault="004104B9" w:rsidP="00A12F6B">
      <w:pPr>
        <w:jc w:val="right"/>
        <w:rPr>
          <w:rFonts w:ascii="Times New Roman" w:hAnsi="Times New Roman" w:cs="Times New Roman"/>
          <w:sz w:val="24"/>
        </w:rPr>
      </w:pPr>
    </w:p>
    <w:p w:rsidR="004104B9" w:rsidRDefault="004104B9" w:rsidP="00A12F6B">
      <w:pPr>
        <w:jc w:val="right"/>
        <w:rPr>
          <w:rFonts w:ascii="Times New Roman" w:hAnsi="Times New Roman" w:cs="Times New Roman"/>
          <w:sz w:val="24"/>
        </w:rPr>
      </w:pPr>
    </w:p>
    <w:p w:rsidR="004104B9" w:rsidRDefault="004104B9" w:rsidP="00A12F6B">
      <w:pPr>
        <w:jc w:val="right"/>
        <w:rPr>
          <w:rFonts w:ascii="Times New Roman" w:hAnsi="Times New Roman" w:cs="Times New Roman"/>
          <w:sz w:val="24"/>
        </w:rPr>
      </w:pPr>
    </w:p>
    <w:p w:rsidR="004104B9" w:rsidRDefault="004104B9" w:rsidP="00A12F6B">
      <w:pPr>
        <w:jc w:val="right"/>
        <w:rPr>
          <w:rFonts w:ascii="Times New Roman" w:hAnsi="Times New Roman" w:cs="Times New Roman"/>
          <w:sz w:val="24"/>
        </w:rPr>
      </w:pPr>
    </w:p>
    <w:p w:rsidR="004104B9" w:rsidRDefault="004104B9" w:rsidP="00A12F6B">
      <w:pPr>
        <w:jc w:val="right"/>
        <w:rPr>
          <w:rFonts w:ascii="Times New Roman" w:hAnsi="Times New Roman" w:cs="Times New Roman"/>
          <w:sz w:val="24"/>
        </w:rPr>
      </w:pPr>
    </w:p>
    <w:p w:rsidR="004104B9" w:rsidRDefault="004104B9" w:rsidP="00A12F6B">
      <w:pPr>
        <w:jc w:val="right"/>
        <w:rPr>
          <w:rFonts w:ascii="Times New Roman" w:hAnsi="Times New Roman" w:cs="Times New Roman"/>
          <w:sz w:val="24"/>
        </w:rPr>
      </w:pPr>
    </w:p>
    <w:p w:rsidR="00C73BC7" w:rsidRDefault="00C73BC7" w:rsidP="00D3314F">
      <w:pPr>
        <w:rPr>
          <w:rFonts w:ascii="Times New Roman" w:hAnsi="Times New Roman" w:cs="Times New Roman"/>
          <w:sz w:val="24"/>
        </w:rPr>
      </w:pPr>
    </w:p>
    <w:p w:rsidR="00D3314F" w:rsidRDefault="00D3314F" w:rsidP="00D3314F">
      <w:pPr>
        <w:rPr>
          <w:rFonts w:ascii="Times New Roman" w:hAnsi="Times New Roman" w:cs="Times New Roman"/>
          <w:sz w:val="24"/>
        </w:rPr>
      </w:pPr>
    </w:p>
    <w:p w:rsidR="004104B9" w:rsidRDefault="004104B9" w:rsidP="004104B9">
      <w:pPr>
        <w:jc w:val="center"/>
        <w:rPr>
          <w:rFonts w:ascii="Times New Roman" w:hAnsi="Times New Roman" w:cs="Times New Roman"/>
          <w:b/>
          <w:sz w:val="24"/>
        </w:rPr>
      </w:pPr>
      <w:r w:rsidRPr="00A26122">
        <w:rPr>
          <w:rFonts w:ascii="Times New Roman" w:hAnsi="Times New Roman" w:cs="Times New Roman"/>
          <w:b/>
          <w:sz w:val="28"/>
        </w:rPr>
        <w:lastRenderedPageBreak/>
        <w:t>AGRADECIMIENTOS</w:t>
      </w:r>
      <w:r w:rsidRPr="004104B9">
        <w:rPr>
          <w:rFonts w:ascii="Times New Roman" w:hAnsi="Times New Roman" w:cs="Times New Roman"/>
          <w:b/>
          <w:sz w:val="24"/>
        </w:rPr>
        <w:t xml:space="preserve"> </w:t>
      </w:r>
    </w:p>
    <w:p w:rsidR="004104B9" w:rsidRDefault="004104B9" w:rsidP="004104B9">
      <w:pPr>
        <w:jc w:val="center"/>
        <w:rPr>
          <w:rFonts w:ascii="Times New Roman" w:hAnsi="Times New Roman" w:cs="Times New Roman"/>
          <w:b/>
          <w:sz w:val="24"/>
        </w:rPr>
      </w:pPr>
    </w:p>
    <w:p w:rsidR="009B35E4" w:rsidRDefault="009B35E4" w:rsidP="009B35E4">
      <w:pPr>
        <w:spacing w:line="480" w:lineRule="auto"/>
        <w:rPr>
          <w:rFonts w:ascii="Times New Roman" w:hAnsi="Times New Roman" w:cs="Times New Roman"/>
          <w:sz w:val="24"/>
        </w:rPr>
      </w:pPr>
      <w:r>
        <w:rPr>
          <w:rFonts w:ascii="Times New Roman" w:hAnsi="Times New Roman" w:cs="Times New Roman"/>
          <w:sz w:val="24"/>
        </w:rPr>
        <w:t>A Dios, por darnos la vida todos los días, la fuerza para salir adelante y la dicha de gozar de buena salud para realizar todas nuestras metas.</w:t>
      </w:r>
    </w:p>
    <w:p w:rsidR="009B35E4" w:rsidRDefault="009B35E4" w:rsidP="009B35E4">
      <w:pPr>
        <w:spacing w:line="480" w:lineRule="auto"/>
        <w:rPr>
          <w:rFonts w:ascii="Times New Roman" w:hAnsi="Times New Roman" w:cs="Times New Roman"/>
          <w:sz w:val="24"/>
        </w:rPr>
      </w:pPr>
    </w:p>
    <w:p w:rsidR="009B35E4" w:rsidRDefault="009B35E4" w:rsidP="009B35E4">
      <w:pPr>
        <w:spacing w:line="480" w:lineRule="auto"/>
        <w:rPr>
          <w:rFonts w:ascii="Times New Roman" w:hAnsi="Times New Roman" w:cs="Times New Roman"/>
          <w:sz w:val="24"/>
        </w:rPr>
      </w:pPr>
      <w:r>
        <w:rPr>
          <w:rFonts w:ascii="Times New Roman" w:hAnsi="Times New Roman" w:cs="Times New Roman"/>
          <w:sz w:val="24"/>
        </w:rPr>
        <w:t>A nuestros padres y hermanos por su apoyo constante en este camino de sacrificio y lucha para alcanzar aquello que siempre anhelamos ser en la vida.</w:t>
      </w:r>
    </w:p>
    <w:p w:rsidR="009B35E4" w:rsidRDefault="009B35E4" w:rsidP="009B35E4">
      <w:pPr>
        <w:spacing w:line="480" w:lineRule="auto"/>
        <w:rPr>
          <w:rFonts w:ascii="Times New Roman" w:hAnsi="Times New Roman" w:cs="Times New Roman"/>
          <w:sz w:val="24"/>
        </w:rPr>
      </w:pPr>
    </w:p>
    <w:p w:rsidR="000F26A4" w:rsidRPr="002F6131" w:rsidRDefault="000F26A4" w:rsidP="009D66E3">
      <w:pPr>
        <w:spacing w:line="480" w:lineRule="auto"/>
        <w:rPr>
          <w:rFonts w:ascii="Times New Roman" w:hAnsi="Times New Roman" w:cs="Times New Roman"/>
          <w:sz w:val="24"/>
        </w:rPr>
      </w:pPr>
    </w:p>
    <w:p w:rsidR="00F6209C" w:rsidRPr="002F6131" w:rsidRDefault="00F6209C" w:rsidP="00A206AD">
      <w:pPr>
        <w:jc w:val="center"/>
        <w:rPr>
          <w:rFonts w:ascii="Times New Roman" w:hAnsi="Times New Roman" w:cs="Times New Roman"/>
          <w:b/>
          <w:sz w:val="28"/>
        </w:rPr>
      </w:pPr>
    </w:p>
    <w:p w:rsidR="00E9719B" w:rsidRDefault="00E9719B" w:rsidP="00A206AD">
      <w:pPr>
        <w:jc w:val="center"/>
        <w:rPr>
          <w:rFonts w:ascii="Times New Roman" w:hAnsi="Times New Roman" w:cs="Times New Roman"/>
          <w:b/>
          <w:sz w:val="28"/>
        </w:rPr>
      </w:pPr>
    </w:p>
    <w:p w:rsidR="002F6131" w:rsidRDefault="002F6131" w:rsidP="00A206AD">
      <w:pPr>
        <w:jc w:val="center"/>
        <w:rPr>
          <w:rFonts w:ascii="Times New Roman" w:hAnsi="Times New Roman" w:cs="Times New Roman"/>
          <w:b/>
          <w:sz w:val="28"/>
        </w:rPr>
      </w:pPr>
    </w:p>
    <w:p w:rsidR="002F6131" w:rsidRDefault="002F6131" w:rsidP="00A206AD">
      <w:pPr>
        <w:jc w:val="center"/>
        <w:rPr>
          <w:rFonts w:ascii="Times New Roman" w:hAnsi="Times New Roman" w:cs="Times New Roman"/>
          <w:b/>
          <w:sz w:val="28"/>
        </w:rPr>
      </w:pPr>
    </w:p>
    <w:p w:rsidR="002F6131" w:rsidRDefault="002F6131" w:rsidP="00A206AD">
      <w:pPr>
        <w:jc w:val="center"/>
        <w:rPr>
          <w:rFonts w:ascii="Times New Roman" w:hAnsi="Times New Roman" w:cs="Times New Roman"/>
          <w:b/>
          <w:sz w:val="28"/>
        </w:rPr>
      </w:pPr>
    </w:p>
    <w:p w:rsidR="002F6131" w:rsidRDefault="002F6131" w:rsidP="00A206AD">
      <w:pPr>
        <w:jc w:val="center"/>
        <w:rPr>
          <w:rFonts w:ascii="Times New Roman" w:hAnsi="Times New Roman" w:cs="Times New Roman"/>
          <w:b/>
          <w:sz w:val="28"/>
        </w:rPr>
      </w:pPr>
    </w:p>
    <w:p w:rsidR="009B35E4" w:rsidRDefault="009B35E4" w:rsidP="009B35E4">
      <w:pPr>
        <w:jc w:val="right"/>
        <w:rPr>
          <w:rFonts w:ascii="Times New Roman" w:hAnsi="Times New Roman" w:cs="Times New Roman"/>
          <w:sz w:val="24"/>
        </w:rPr>
      </w:pPr>
      <w:r>
        <w:rPr>
          <w:rFonts w:ascii="Times New Roman" w:hAnsi="Times New Roman" w:cs="Times New Roman"/>
          <w:b/>
          <w:sz w:val="28"/>
        </w:rPr>
        <w:tab/>
      </w:r>
      <w:r>
        <w:rPr>
          <w:rFonts w:ascii="Times New Roman" w:hAnsi="Times New Roman" w:cs="Times New Roman"/>
          <w:sz w:val="24"/>
        </w:rPr>
        <w:t>Esthefany Díaz</w:t>
      </w:r>
    </w:p>
    <w:p w:rsidR="009B35E4" w:rsidRDefault="009B35E4" w:rsidP="009B35E4">
      <w:pPr>
        <w:jc w:val="right"/>
        <w:rPr>
          <w:rFonts w:ascii="Times New Roman" w:hAnsi="Times New Roman" w:cs="Times New Roman"/>
          <w:sz w:val="24"/>
        </w:rPr>
      </w:pPr>
      <w:r>
        <w:rPr>
          <w:rFonts w:ascii="Times New Roman" w:hAnsi="Times New Roman" w:cs="Times New Roman"/>
          <w:sz w:val="24"/>
        </w:rPr>
        <w:t>Wilhelm Torres</w:t>
      </w:r>
    </w:p>
    <w:p w:rsidR="002F6131" w:rsidRDefault="002F6131" w:rsidP="00A206AD">
      <w:pPr>
        <w:jc w:val="center"/>
        <w:rPr>
          <w:rFonts w:ascii="Times New Roman" w:hAnsi="Times New Roman" w:cs="Times New Roman"/>
          <w:b/>
          <w:sz w:val="28"/>
        </w:rPr>
      </w:pPr>
    </w:p>
    <w:p w:rsidR="00257475" w:rsidRDefault="00257475" w:rsidP="001470AC">
      <w:pPr>
        <w:rPr>
          <w:rFonts w:ascii="Times New Roman" w:hAnsi="Times New Roman" w:cs="Times New Roman"/>
          <w:b/>
          <w:sz w:val="28"/>
        </w:rPr>
        <w:sectPr w:rsidR="00257475" w:rsidSect="00792D38">
          <w:footerReference w:type="default" r:id="rId10"/>
          <w:pgSz w:w="12240" w:h="15840"/>
          <w:pgMar w:top="1417" w:right="1701" w:bottom="1417" w:left="1701" w:header="708" w:footer="708" w:gutter="0"/>
          <w:pgNumType w:fmt="lowerRoman"/>
          <w:cols w:space="708"/>
          <w:titlePg/>
          <w:docGrid w:linePitch="360"/>
        </w:sectPr>
      </w:pPr>
    </w:p>
    <w:p w:rsidR="003A21BB" w:rsidRDefault="003A21BB" w:rsidP="001470AC">
      <w:pPr>
        <w:rPr>
          <w:rFonts w:ascii="Times New Roman" w:hAnsi="Times New Roman" w:cs="Times New Roman"/>
          <w:b/>
          <w:sz w:val="24"/>
        </w:rPr>
      </w:pPr>
    </w:p>
    <w:p w:rsidR="003A21BB" w:rsidRDefault="003A21BB" w:rsidP="003A21BB">
      <w:pPr>
        <w:tabs>
          <w:tab w:val="left" w:pos="1080"/>
        </w:tabs>
        <w:rPr>
          <w:rFonts w:ascii="Times New Roman" w:hAnsi="Times New Roman" w:cs="Times New Roman"/>
          <w:sz w:val="24"/>
        </w:rPr>
        <w:sectPr w:rsidR="003A21BB" w:rsidSect="00257475">
          <w:type w:val="continuous"/>
          <w:pgSz w:w="12240" w:h="15840"/>
          <w:pgMar w:top="1417" w:right="1701" w:bottom="1417" w:left="1701" w:header="708" w:footer="708" w:gutter="0"/>
          <w:pgNumType w:fmt="lowerRoman"/>
          <w:cols w:space="708"/>
          <w:titlePg/>
          <w:docGrid w:linePitch="360"/>
        </w:sectPr>
      </w:pPr>
      <w:r>
        <w:rPr>
          <w:rFonts w:ascii="Times New Roman" w:hAnsi="Times New Roman" w:cs="Times New Roman"/>
          <w:sz w:val="24"/>
        </w:rPr>
        <w:tab/>
      </w:r>
    </w:p>
    <w:p w:rsidR="00067E12" w:rsidRPr="003A21BB" w:rsidRDefault="00067E12" w:rsidP="003A21BB">
      <w:pPr>
        <w:tabs>
          <w:tab w:val="left" w:pos="1080"/>
        </w:tabs>
        <w:rPr>
          <w:rFonts w:ascii="Times New Roman" w:hAnsi="Times New Roman" w:cs="Times New Roman"/>
          <w:sz w:val="24"/>
        </w:rPr>
        <w:sectPr w:rsidR="00067E12" w:rsidRPr="003A21BB" w:rsidSect="00257475">
          <w:type w:val="continuous"/>
          <w:pgSz w:w="12240" w:h="15840"/>
          <w:pgMar w:top="1417" w:right="1701" w:bottom="1417" w:left="1701" w:header="708" w:footer="708" w:gutter="0"/>
          <w:pgNumType w:fmt="lowerRoman"/>
          <w:cols w:space="708"/>
          <w:titlePg/>
          <w:docGrid w:linePitch="360"/>
        </w:sectPr>
      </w:pPr>
    </w:p>
    <w:p w:rsidR="00E05DF8" w:rsidRPr="00A26122" w:rsidRDefault="00067E12" w:rsidP="004A4875">
      <w:pPr>
        <w:spacing w:line="480" w:lineRule="auto"/>
        <w:jc w:val="center"/>
        <w:rPr>
          <w:rFonts w:ascii="Times New Roman" w:hAnsi="Times New Roman" w:cs="Times New Roman"/>
          <w:b/>
          <w:sz w:val="28"/>
        </w:rPr>
      </w:pPr>
      <w:r w:rsidRPr="00A26122">
        <w:rPr>
          <w:rFonts w:ascii="Times New Roman" w:hAnsi="Times New Roman" w:cs="Times New Roman"/>
          <w:b/>
          <w:sz w:val="28"/>
        </w:rPr>
        <w:lastRenderedPageBreak/>
        <w:t>RESUMEN</w:t>
      </w:r>
    </w:p>
    <w:p w:rsidR="00BC64AA" w:rsidRDefault="009B35E4" w:rsidP="00CF0457">
      <w:pPr>
        <w:pStyle w:val="Default"/>
        <w:spacing w:after="120" w:line="480" w:lineRule="auto"/>
        <w:ind w:left="426"/>
        <w:contextualSpacing/>
        <w:rPr>
          <w:i/>
          <w:color w:val="000000" w:themeColor="text1"/>
        </w:rPr>
      </w:pPr>
      <w:r w:rsidRPr="003A21BB">
        <w:rPr>
          <w:color w:val="000000" w:themeColor="text1"/>
        </w:rPr>
        <w:t xml:space="preserve">El </w:t>
      </w:r>
      <w:r w:rsidRPr="003A21BB">
        <w:t>objetivo</w:t>
      </w:r>
      <w:r w:rsidR="00ED0B13">
        <w:t xml:space="preserve"> de esta</w:t>
      </w:r>
      <w:r w:rsidRPr="003A21BB">
        <w:t xml:space="preserve"> investigación fue evaluar el efecto del uso de localizador apical Root ZX mini y Raypex 6 en la exactitud de longitud de trabajo </w:t>
      </w:r>
      <w:r w:rsidRPr="003A21BB">
        <w:rPr>
          <w:i/>
        </w:rPr>
        <w:t xml:space="preserve">in vitro. </w:t>
      </w:r>
      <w:r w:rsidRPr="003A21BB">
        <w:t>Se</w:t>
      </w:r>
      <w:r>
        <w:t xml:space="preserve"> recolectaron </w:t>
      </w:r>
      <w:r w:rsidRPr="003A21BB">
        <w:rPr>
          <w:bCs/>
          <w:color w:val="000000" w:themeColor="text1"/>
          <w:lang w:eastAsia="es-ES_tradnl"/>
        </w:rPr>
        <w:t>60 premolares que cumplían con los criterios de selección</w:t>
      </w:r>
      <w:r w:rsidR="006501E2">
        <w:rPr>
          <w:bCs/>
          <w:color w:val="000000" w:themeColor="text1"/>
          <w:lang w:eastAsia="es-ES_tradnl"/>
        </w:rPr>
        <w:t>,</w:t>
      </w:r>
      <w:r w:rsidRPr="003A21BB">
        <w:rPr>
          <w:bCs/>
          <w:color w:val="000000" w:themeColor="text1"/>
          <w:lang w:eastAsia="es-ES_tradnl"/>
        </w:rPr>
        <w:t xml:space="preserve"> luego de realizar la respectiva apertura cameral y encontrar el conducto radicular,</w:t>
      </w:r>
      <w:r w:rsidR="0098790D">
        <w:rPr>
          <w:bCs/>
          <w:color w:val="000000" w:themeColor="text1"/>
          <w:lang w:eastAsia="es-ES_tradnl"/>
        </w:rPr>
        <w:t xml:space="preserve"> l</w:t>
      </w:r>
      <w:r w:rsidRPr="003A21BB">
        <w:rPr>
          <w:bCs/>
          <w:color w:val="000000" w:themeColor="text1"/>
          <w:lang w:eastAsia="es-ES_tradnl"/>
        </w:rPr>
        <w:t xml:space="preserve">as piezas fueron sometidas a medición con los localizadores </w:t>
      </w:r>
      <w:r w:rsidR="008B2B1E">
        <w:t>Root ZX mini</w:t>
      </w:r>
      <w:r w:rsidRPr="003A21BB">
        <w:t xml:space="preserve"> </w:t>
      </w:r>
      <w:r w:rsidR="008B2B1E">
        <w:t>(</w:t>
      </w:r>
      <w:r w:rsidRPr="003A21BB">
        <w:t>grupo 1</w:t>
      </w:r>
      <w:r w:rsidR="008B2B1E">
        <w:t>) y Raypex 6 (</w:t>
      </w:r>
      <w:r w:rsidRPr="003A21BB">
        <w:t>grupo 2</w:t>
      </w:r>
      <w:r w:rsidR="008B2B1E">
        <w:t>)</w:t>
      </w:r>
      <w:r w:rsidRPr="003A21BB">
        <w:t>.</w:t>
      </w:r>
      <w:r w:rsidRPr="003A21BB">
        <w:rPr>
          <w:i/>
        </w:rPr>
        <w:t xml:space="preserve"> </w:t>
      </w:r>
      <w:r w:rsidR="00CF0457">
        <w:rPr>
          <w:bCs/>
          <w:color w:val="000000" w:themeColor="text1"/>
          <w:lang w:eastAsia="es-ES_tradnl"/>
        </w:rPr>
        <w:t xml:space="preserve">Se introdujo una lima </w:t>
      </w:r>
      <w:r w:rsidRPr="003A21BB">
        <w:rPr>
          <w:bCs/>
          <w:color w:val="000000" w:themeColor="text1"/>
          <w:lang w:eastAsia="es-ES_tradnl"/>
        </w:rPr>
        <w:t>hasta que la pantalla del localizador señaló que esta se encont</w:t>
      </w:r>
      <w:r w:rsidR="0098790D">
        <w:rPr>
          <w:bCs/>
          <w:color w:val="000000" w:themeColor="text1"/>
          <w:lang w:eastAsia="es-ES_tradnl"/>
        </w:rPr>
        <w:t xml:space="preserve">raba en una longitud adecuada </w:t>
      </w:r>
      <w:r w:rsidR="00FB63DC">
        <w:rPr>
          <w:bCs/>
          <w:color w:val="000000" w:themeColor="text1"/>
          <w:lang w:eastAsia="es-ES_tradnl"/>
        </w:rPr>
        <w:t>y</w:t>
      </w:r>
      <w:r w:rsidRPr="003A21BB">
        <w:rPr>
          <w:bCs/>
          <w:color w:val="000000" w:themeColor="text1"/>
          <w:lang w:eastAsia="es-ES_tradnl"/>
        </w:rPr>
        <w:t xml:space="preserve"> se </w:t>
      </w:r>
      <w:r w:rsidR="00FB63DC">
        <w:rPr>
          <w:bCs/>
          <w:color w:val="000000" w:themeColor="text1"/>
          <w:lang w:eastAsia="es-ES_tradnl"/>
        </w:rPr>
        <w:t>tomó una radiografía de control</w:t>
      </w:r>
      <w:r w:rsidRPr="003A21BB">
        <w:rPr>
          <w:bCs/>
          <w:color w:val="000000" w:themeColor="text1"/>
          <w:lang w:eastAsia="es-ES_tradnl"/>
        </w:rPr>
        <w:t xml:space="preserve">. </w:t>
      </w:r>
      <w:r w:rsidR="00D621D0">
        <w:rPr>
          <w:bCs/>
          <w:color w:val="000000" w:themeColor="text1"/>
          <w:lang w:eastAsia="es-ES_tradnl"/>
        </w:rPr>
        <w:t>Luego se realizó</w:t>
      </w:r>
      <w:r w:rsidRPr="003A21BB">
        <w:rPr>
          <w:bCs/>
          <w:color w:val="000000" w:themeColor="text1"/>
          <w:lang w:eastAsia="es-ES_tradnl"/>
        </w:rPr>
        <w:t xml:space="preserve"> mediciones desde la punta de la lima hasta el ápice radiográfico y se determinó si era una medida corta (</w:t>
      </w:r>
      <w:r w:rsidRPr="003A21BB">
        <w:rPr>
          <w:color w:val="000000" w:themeColor="text1"/>
        </w:rPr>
        <w:t>&gt; 1 mm</w:t>
      </w:r>
      <w:r w:rsidRPr="003A21BB">
        <w:t>)</w:t>
      </w:r>
      <w:r w:rsidR="00FB63DC">
        <w:t>,</w:t>
      </w:r>
      <w:r w:rsidR="00B47BF1">
        <w:t xml:space="preserve"> adecuada (1 a</w:t>
      </w:r>
      <w:r w:rsidRPr="003A21BB">
        <w:t xml:space="preserve"> 0.5 mm) o pasada (</w:t>
      </w:r>
      <w:r w:rsidR="00FB63DC">
        <w:rPr>
          <w:color w:val="000000" w:themeColor="text1"/>
        </w:rPr>
        <w:t>&lt; 0.</w:t>
      </w:r>
      <w:r w:rsidRPr="003A21BB">
        <w:rPr>
          <w:color w:val="000000" w:themeColor="text1"/>
        </w:rPr>
        <w:t>5 mm)</w:t>
      </w:r>
      <w:r w:rsidRPr="003A21BB">
        <w:t xml:space="preserve">. </w:t>
      </w:r>
      <w:r w:rsidRPr="003A21BB">
        <w:rPr>
          <w:rFonts w:eastAsia="LiberationSerif-Regular"/>
          <w:color w:val="000000" w:themeColor="text1"/>
        </w:rPr>
        <w:t xml:space="preserve">Tras comparar las mediciones de </w:t>
      </w:r>
      <w:r>
        <w:rPr>
          <w:rFonts w:eastAsia="LiberationSerif-Regular"/>
          <w:color w:val="000000" w:themeColor="text1"/>
        </w:rPr>
        <w:t xml:space="preserve">Root ZX mini y Raypex 6 </w:t>
      </w:r>
      <w:r w:rsidRPr="003A21BB">
        <w:rPr>
          <w:rFonts w:eastAsia="LiberationSerif-Regular"/>
          <w:color w:val="000000" w:themeColor="text1"/>
        </w:rPr>
        <w:t xml:space="preserve">con las imágenes radiográficas </w:t>
      </w:r>
      <w:r>
        <w:rPr>
          <w:rFonts w:eastAsia="LiberationSerif-Regular"/>
          <w:color w:val="000000" w:themeColor="text1"/>
        </w:rPr>
        <w:t xml:space="preserve">y analizar los resultados con la prueba estadística </w:t>
      </w:r>
      <w:r w:rsidRPr="00A24A0E">
        <w:t>U de Mann-Whitney</w:t>
      </w:r>
      <w:r w:rsidR="00030B40">
        <w:t>,</w:t>
      </w:r>
      <w:r>
        <w:rPr>
          <w:rFonts w:eastAsia="LiberationSerif-Regular"/>
          <w:color w:val="000000" w:themeColor="text1"/>
        </w:rPr>
        <w:t xml:space="preserve"> se demostró </w:t>
      </w:r>
      <w:r w:rsidRPr="00AF50D9">
        <w:t>que no existe diferencia estadísti</w:t>
      </w:r>
      <w:r>
        <w:t>camente significativa (p &gt;</w:t>
      </w:r>
      <w:r w:rsidR="00B054D1">
        <w:t xml:space="preserve"> </w:t>
      </w:r>
      <w:r>
        <w:t>0.05)</w:t>
      </w:r>
      <w:r w:rsidR="00FB63DC">
        <w:rPr>
          <w:color w:val="000000" w:themeColor="text1"/>
        </w:rPr>
        <w:t xml:space="preserve">. </w:t>
      </w:r>
      <w:r w:rsidR="00030B40">
        <w:rPr>
          <w:color w:val="000000" w:themeColor="text1"/>
        </w:rPr>
        <w:t xml:space="preserve">Se </w:t>
      </w:r>
      <w:r>
        <w:rPr>
          <w:color w:val="000000" w:themeColor="text1"/>
        </w:rPr>
        <w:t xml:space="preserve">concluyó que: </w:t>
      </w:r>
      <w:r>
        <w:rPr>
          <w:rFonts w:eastAsia="LiberationSerif-Regular"/>
          <w:color w:val="000000" w:themeColor="text1"/>
        </w:rPr>
        <w:t>Si se usa el localizador apical Root ZX mini y Raypex 6 entonces su efe</w:t>
      </w:r>
      <w:r w:rsidR="00D621D0">
        <w:rPr>
          <w:rFonts w:eastAsia="LiberationSerif-Regular"/>
          <w:color w:val="000000" w:themeColor="text1"/>
        </w:rPr>
        <w:t>cto es la exactitud de</w:t>
      </w:r>
      <w:r>
        <w:rPr>
          <w:rFonts w:eastAsia="LiberationSerif-Regular"/>
          <w:color w:val="000000" w:themeColor="text1"/>
        </w:rPr>
        <w:t xml:space="preserve"> longitud de trabajo en igual grado</w:t>
      </w:r>
      <w:r w:rsidRPr="00B40EF5">
        <w:rPr>
          <w:color w:val="000000" w:themeColor="text1"/>
        </w:rPr>
        <w:t xml:space="preserve"> </w:t>
      </w:r>
      <w:r w:rsidRPr="00B40EF5">
        <w:rPr>
          <w:i/>
          <w:color w:val="000000" w:themeColor="text1"/>
        </w:rPr>
        <w:t>in vitro.</w:t>
      </w:r>
    </w:p>
    <w:p w:rsidR="009B35E4" w:rsidRPr="007A3596" w:rsidRDefault="009B35E4" w:rsidP="00CF0457">
      <w:pPr>
        <w:pStyle w:val="Default"/>
        <w:spacing w:after="120" w:line="480" w:lineRule="auto"/>
        <w:ind w:left="426"/>
        <w:contextualSpacing/>
        <w:rPr>
          <w:i/>
          <w:color w:val="000000" w:themeColor="text1"/>
        </w:rPr>
      </w:pPr>
    </w:p>
    <w:p w:rsidR="003A21BB" w:rsidRPr="003A21BB" w:rsidRDefault="003A21BB" w:rsidP="00CF0457">
      <w:pPr>
        <w:pStyle w:val="Default"/>
        <w:spacing w:after="120" w:line="480" w:lineRule="auto"/>
        <w:ind w:left="426"/>
        <w:contextualSpacing/>
      </w:pPr>
      <w:r>
        <w:rPr>
          <w:b/>
          <w:color w:val="000000" w:themeColor="text1"/>
        </w:rPr>
        <w:t xml:space="preserve">Palabras clave: </w:t>
      </w:r>
      <w:r>
        <w:rPr>
          <w:color w:val="000000" w:themeColor="text1"/>
        </w:rPr>
        <w:t>Root</w:t>
      </w:r>
      <w:r w:rsidR="00EE6B4C">
        <w:rPr>
          <w:color w:val="000000" w:themeColor="text1"/>
        </w:rPr>
        <w:t xml:space="preserve"> </w:t>
      </w:r>
      <w:r w:rsidR="00121800">
        <w:rPr>
          <w:color w:val="000000" w:themeColor="text1"/>
        </w:rPr>
        <w:t>ZX m</w:t>
      </w:r>
      <w:r>
        <w:rPr>
          <w:color w:val="000000" w:themeColor="text1"/>
        </w:rPr>
        <w:t>ini, Raypex 6, longitud de trabajo.</w:t>
      </w:r>
    </w:p>
    <w:p w:rsidR="003A21BB" w:rsidRDefault="003A21BB" w:rsidP="00AF4DDE">
      <w:pPr>
        <w:spacing w:line="480" w:lineRule="auto"/>
        <w:rPr>
          <w:rFonts w:ascii="Times New Roman" w:eastAsia="LiberationSerif-Regular" w:hAnsi="Times New Roman" w:cs="Times New Roman"/>
          <w:color w:val="000000" w:themeColor="text1"/>
          <w:sz w:val="24"/>
          <w:szCs w:val="24"/>
        </w:rPr>
      </w:pPr>
    </w:p>
    <w:p w:rsidR="00934A67" w:rsidRDefault="00934A67" w:rsidP="00AF4DDE">
      <w:pPr>
        <w:spacing w:line="480" w:lineRule="auto"/>
        <w:rPr>
          <w:rFonts w:ascii="Times New Roman" w:eastAsia="LiberationSerif-Regular" w:hAnsi="Times New Roman" w:cs="Times New Roman"/>
          <w:color w:val="000000" w:themeColor="text1"/>
          <w:sz w:val="24"/>
          <w:szCs w:val="24"/>
        </w:rPr>
      </w:pPr>
    </w:p>
    <w:p w:rsidR="00ED0B13" w:rsidRDefault="00ED0B13" w:rsidP="00AF4DDE">
      <w:pPr>
        <w:spacing w:line="480" w:lineRule="auto"/>
        <w:rPr>
          <w:rFonts w:ascii="Times New Roman" w:eastAsia="LiberationSerif-Regular" w:hAnsi="Times New Roman" w:cs="Times New Roman"/>
          <w:color w:val="000000" w:themeColor="text1"/>
          <w:sz w:val="24"/>
          <w:szCs w:val="24"/>
        </w:rPr>
      </w:pPr>
    </w:p>
    <w:p w:rsidR="00ED0B13" w:rsidRDefault="00ED0B13" w:rsidP="00AF4DDE">
      <w:pPr>
        <w:spacing w:line="480" w:lineRule="auto"/>
        <w:rPr>
          <w:rFonts w:ascii="Times New Roman" w:eastAsia="LiberationSerif-Regular" w:hAnsi="Times New Roman" w:cs="Times New Roman"/>
          <w:color w:val="000000" w:themeColor="text1"/>
          <w:sz w:val="24"/>
          <w:szCs w:val="24"/>
        </w:rPr>
      </w:pPr>
    </w:p>
    <w:p w:rsidR="00ED0B13" w:rsidRDefault="00ED0B13" w:rsidP="00AF4DDE">
      <w:pPr>
        <w:spacing w:line="480" w:lineRule="auto"/>
        <w:rPr>
          <w:rFonts w:ascii="Times New Roman" w:eastAsia="LiberationSerif-Regular" w:hAnsi="Times New Roman" w:cs="Times New Roman"/>
          <w:color w:val="000000" w:themeColor="text1"/>
          <w:sz w:val="24"/>
          <w:szCs w:val="24"/>
        </w:rPr>
      </w:pPr>
    </w:p>
    <w:p w:rsidR="003A21BB" w:rsidRPr="00A26122" w:rsidRDefault="004A4875" w:rsidP="004A4875">
      <w:pPr>
        <w:spacing w:line="480" w:lineRule="auto"/>
        <w:jc w:val="center"/>
        <w:rPr>
          <w:rFonts w:ascii="Times New Roman" w:hAnsi="Times New Roman" w:cs="Times New Roman"/>
          <w:b/>
          <w:sz w:val="28"/>
          <w:lang w:val="en-US"/>
        </w:rPr>
      </w:pPr>
      <w:r w:rsidRPr="00A26122">
        <w:rPr>
          <w:rFonts w:ascii="Times New Roman" w:hAnsi="Times New Roman" w:cs="Times New Roman"/>
          <w:b/>
          <w:sz w:val="28"/>
          <w:lang w:val="en-US"/>
        </w:rPr>
        <w:lastRenderedPageBreak/>
        <w:t>ABSTRACT</w:t>
      </w:r>
    </w:p>
    <w:p w:rsidR="00A8017D" w:rsidRDefault="00A8017D" w:rsidP="00A8017D">
      <w:pPr>
        <w:spacing w:line="480" w:lineRule="auto"/>
        <w:rPr>
          <w:rFonts w:ascii="Times New Roman" w:hAnsi="Times New Roman" w:cs="Times New Roman"/>
          <w:sz w:val="24"/>
          <w:lang w:val="en-US"/>
        </w:rPr>
      </w:pPr>
      <w:r w:rsidRPr="004A4875">
        <w:rPr>
          <w:rFonts w:ascii="Times New Roman" w:hAnsi="Times New Roman" w:cs="Times New Roman"/>
          <w:sz w:val="24"/>
          <w:lang w:val="en-US"/>
        </w:rPr>
        <w:t xml:space="preserve">The objective of the investigation was to evaluate the effect of the use of Root ZX mini apical locator and Raypex 6 in the </w:t>
      </w:r>
      <w:r w:rsidRPr="009930F6">
        <w:rPr>
          <w:rFonts w:ascii="Times New Roman" w:hAnsi="Times New Roman" w:cs="Times New Roman"/>
          <w:i/>
          <w:sz w:val="24"/>
          <w:lang w:val="en-US"/>
        </w:rPr>
        <w:t>in vitro</w:t>
      </w:r>
      <w:r w:rsidRPr="004A4875">
        <w:rPr>
          <w:rFonts w:ascii="Times New Roman" w:hAnsi="Times New Roman" w:cs="Times New Roman"/>
          <w:sz w:val="24"/>
          <w:lang w:val="en-US"/>
        </w:rPr>
        <w:t xml:space="preserve"> working length accuracy. Si</w:t>
      </w:r>
      <w:r>
        <w:rPr>
          <w:rFonts w:ascii="Times New Roman" w:hAnsi="Times New Roman" w:cs="Times New Roman"/>
          <w:sz w:val="24"/>
          <w:lang w:val="en-US"/>
        </w:rPr>
        <w:t>xty premolars</w:t>
      </w:r>
      <w:r w:rsidRPr="004A4875">
        <w:rPr>
          <w:rFonts w:ascii="Times New Roman" w:hAnsi="Times New Roman" w:cs="Times New Roman"/>
          <w:sz w:val="24"/>
          <w:lang w:val="en-US"/>
        </w:rPr>
        <w:t xml:space="preserve"> were</w:t>
      </w:r>
      <w:r>
        <w:rPr>
          <w:rFonts w:ascii="Times New Roman" w:hAnsi="Times New Roman" w:cs="Times New Roman"/>
          <w:sz w:val="24"/>
          <w:lang w:val="en-US"/>
        </w:rPr>
        <w:t xml:space="preserve"> collected with the met selection criteria</w:t>
      </w:r>
      <w:r w:rsidRPr="004A4875">
        <w:rPr>
          <w:rFonts w:ascii="Times New Roman" w:hAnsi="Times New Roman" w:cs="Times New Roman"/>
          <w:sz w:val="24"/>
          <w:lang w:val="en-US"/>
        </w:rPr>
        <w:t xml:space="preserve">, after the respective </w:t>
      </w:r>
      <w:r>
        <w:rPr>
          <w:rFonts w:ascii="Times New Roman" w:hAnsi="Times New Roman" w:cs="Times New Roman"/>
          <w:sz w:val="24"/>
          <w:lang w:val="en-US"/>
        </w:rPr>
        <w:t>access cavity</w:t>
      </w:r>
      <w:r w:rsidRPr="004A4875">
        <w:rPr>
          <w:rFonts w:ascii="Times New Roman" w:hAnsi="Times New Roman" w:cs="Times New Roman"/>
          <w:sz w:val="24"/>
          <w:lang w:val="en-US"/>
        </w:rPr>
        <w:t xml:space="preserve"> and </w:t>
      </w:r>
      <w:r>
        <w:rPr>
          <w:rFonts w:ascii="Times New Roman" w:hAnsi="Times New Roman" w:cs="Times New Roman"/>
          <w:sz w:val="24"/>
          <w:lang w:val="en-US"/>
        </w:rPr>
        <w:t>found the root canal,</w:t>
      </w:r>
      <w:r w:rsidRPr="004A4875">
        <w:rPr>
          <w:rFonts w:ascii="Times New Roman" w:hAnsi="Times New Roman" w:cs="Times New Roman"/>
          <w:sz w:val="24"/>
          <w:lang w:val="en-US"/>
        </w:rPr>
        <w:t xml:space="preserve"> </w:t>
      </w:r>
      <w:r>
        <w:rPr>
          <w:rFonts w:ascii="Times New Roman" w:hAnsi="Times New Roman" w:cs="Times New Roman"/>
          <w:sz w:val="24"/>
          <w:lang w:val="en-US"/>
        </w:rPr>
        <w:t>t</w:t>
      </w:r>
      <w:r w:rsidRPr="004A4875">
        <w:rPr>
          <w:rFonts w:ascii="Times New Roman" w:hAnsi="Times New Roman" w:cs="Times New Roman"/>
          <w:sz w:val="24"/>
          <w:lang w:val="en-US"/>
        </w:rPr>
        <w:t xml:space="preserve">he pieces were measured with the </w:t>
      </w:r>
      <w:r w:rsidR="008B2B1E" w:rsidRPr="004A4875">
        <w:rPr>
          <w:rFonts w:ascii="Times New Roman" w:hAnsi="Times New Roman" w:cs="Times New Roman"/>
          <w:sz w:val="24"/>
          <w:lang w:val="en-US"/>
        </w:rPr>
        <w:t xml:space="preserve">locators </w:t>
      </w:r>
      <w:r w:rsidRPr="004A4875">
        <w:rPr>
          <w:rFonts w:ascii="Times New Roman" w:hAnsi="Times New Roman" w:cs="Times New Roman"/>
          <w:sz w:val="24"/>
          <w:lang w:val="en-US"/>
        </w:rPr>
        <w:t xml:space="preserve">Root ZX mini </w:t>
      </w:r>
      <w:r w:rsidR="008B2B1E">
        <w:rPr>
          <w:rFonts w:ascii="Times New Roman" w:hAnsi="Times New Roman" w:cs="Times New Roman"/>
          <w:sz w:val="24"/>
          <w:lang w:val="en-US"/>
        </w:rPr>
        <w:t>(</w:t>
      </w:r>
      <w:r w:rsidRPr="004A4875">
        <w:rPr>
          <w:rFonts w:ascii="Times New Roman" w:hAnsi="Times New Roman" w:cs="Times New Roman"/>
          <w:sz w:val="24"/>
          <w:lang w:val="en-US"/>
        </w:rPr>
        <w:t>group 1</w:t>
      </w:r>
      <w:r w:rsidR="008B2B1E">
        <w:rPr>
          <w:rFonts w:ascii="Times New Roman" w:hAnsi="Times New Roman" w:cs="Times New Roman"/>
          <w:sz w:val="24"/>
          <w:lang w:val="en-US"/>
        </w:rPr>
        <w:t>)</w:t>
      </w:r>
      <w:r w:rsidRPr="004A4875">
        <w:rPr>
          <w:rFonts w:ascii="Times New Roman" w:hAnsi="Times New Roman" w:cs="Times New Roman"/>
          <w:sz w:val="24"/>
          <w:lang w:val="en-US"/>
        </w:rPr>
        <w:t xml:space="preserve"> and Raypex 6 </w:t>
      </w:r>
      <w:r w:rsidR="008B2B1E">
        <w:rPr>
          <w:rFonts w:ascii="Times New Roman" w:hAnsi="Times New Roman" w:cs="Times New Roman"/>
          <w:sz w:val="24"/>
          <w:lang w:val="en-US"/>
        </w:rPr>
        <w:t>(</w:t>
      </w:r>
      <w:r w:rsidRPr="004A4875">
        <w:rPr>
          <w:rFonts w:ascii="Times New Roman" w:hAnsi="Times New Roman" w:cs="Times New Roman"/>
          <w:sz w:val="24"/>
          <w:lang w:val="en-US"/>
        </w:rPr>
        <w:t>group 2</w:t>
      </w:r>
      <w:r w:rsidR="008B2B1E">
        <w:rPr>
          <w:rFonts w:ascii="Times New Roman" w:hAnsi="Times New Roman" w:cs="Times New Roman"/>
          <w:sz w:val="24"/>
          <w:lang w:val="en-US"/>
        </w:rPr>
        <w:t>)</w:t>
      </w:r>
      <w:r w:rsidRPr="004A4875">
        <w:rPr>
          <w:rFonts w:ascii="Times New Roman" w:hAnsi="Times New Roman" w:cs="Times New Roman"/>
          <w:sz w:val="24"/>
          <w:lang w:val="en-US"/>
        </w:rPr>
        <w:t xml:space="preserve">. A file was introduced until the localizer screen indicated that </w:t>
      </w:r>
      <w:r>
        <w:rPr>
          <w:rFonts w:ascii="Times New Roman" w:hAnsi="Times New Roman" w:cs="Times New Roman"/>
          <w:sz w:val="24"/>
          <w:lang w:val="en-US"/>
        </w:rPr>
        <w:t>it</w:t>
      </w:r>
      <w:r w:rsidRPr="004A4875">
        <w:rPr>
          <w:rFonts w:ascii="Times New Roman" w:hAnsi="Times New Roman" w:cs="Times New Roman"/>
          <w:sz w:val="24"/>
          <w:lang w:val="en-US"/>
        </w:rPr>
        <w:t xml:space="preserve"> was at a suitable </w:t>
      </w:r>
      <w:r>
        <w:rPr>
          <w:rFonts w:ascii="Times New Roman" w:hAnsi="Times New Roman" w:cs="Times New Roman"/>
          <w:sz w:val="24"/>
          <w:lang w:val="en-US"/>
        </w:rPr>
        <w:t xml:space="preserve">length </w:t>
      </w:r>
      <w:r w:rsidRPr="001D0F43">
        <w:rPr>
          <w:rFonts w:ascii="Times New Roman" w:hAnsi="Times New Roman" w:cs="Times New Roman"/>
          <w:sz w:val="24"/>
          <w:lang w:val="en-US"/>
        </w:rPr>
        <w:t xml:space="preserve">and </w:t>
      </w:r>
      <w:r>
        <w:rPr>
          <w:rFonts w:ascii="Times New Roman" w:hAnsi="Times New Roman" w:cs="Times New Roman"/>
          <w:sz w:val="24"/>
          <w:lang w:val="en-US"/>
        </w:rPr>
        <w:t>was taken a control radiography</w:t>
      </w:r>
      <w:r w:rsidRPr="004A4875">
        <w:rPr>
          <w:rFonts w:ascii="Times New Roman" w:hAnsi="Times New Roman" w:cs="Times New Roman"/>
          <w:sz w:val="24"/>
          <w:lang w:val="en-US"/>
        </w:rPr>
        <w:t xml:space="preserve">. Measurements were then made from the tip of the file to the radiographic apex and it </w:t>
      </w:r>
      <w:r>
        <w:rPr>
          <w:rFonts w:ascii="Times New Roman" w:hAnsi="Times New Roman" w:cs="Times New Roman"/>
          <w:sz w:val="24"/>
          <w:lang w:val="en-US"/>
        </w:rPr>
        <w:t>was determined whether it was a short</w:t>
      </w:r>
      <w:r w:rsidRPr="004A4875">
        <w:rPr>
          <w:rFonts w:ascii="Times New Roman" w:hAnsi="Times New Roman" w:cs="Times New Roman"/>
          <w:sz w:val="24"/>
          <w:lang w:val="en-US"/>
        </w:rPr>
        <w:t xml:space="preserve"> (&gt; 1 mm)</w:t>
      </w:r>
      <w:r>
        <w:rPr>
          <w:rFonts w:ascii="Times New Roman" w:hAnsi="Times New Roman" w:cs="Times New Roman"/>
          <w:sz w:val="24"/>
          <w:lang w:val="en-US"/>
        </w:rPr>
        <w:t>,</w:t>
      </w:r>
      <w:r w:rsidR="008B2B1E">
        <w:rPr>
          <w:rFonts w:ascii="Times New Roman" w:hAnsi="Times New Roman" w:cs="Times New Roman"/>
          <w:sz w:val="24"/>
          <w:lang w:val="en-US"/>
        </w:rPr>
        <w:t xml:space="preserve"> adequate (1 to</w:t>
      </w:r>
      <w:r w:rsidRPr="004A4875">
        <w:rPr>
          <w:rFonts w:ascii="Times New Roman" w:hAnsi="Times New Roman" w:cs="Times New Roman"/>
          <w:sz w:val="24"/>
          <w:lang w:val="en-US"/>
        </w:rPr>
        <w:t xml:space="preserve"> 0.5 mm) or passed (&lt;</w:t>
      </w:r>
      <w:r>
        <w:rPr>
          <w:rFonts w:ascii="Times New Roman" w:hAnsi="Times New Roman" w:cs="Times New Roman"/>
          <w:sz w:val="24"/>
          <w:lang w:val="en-US"/>
        </w:rPr>
        <w:t xml:space="preserve"> </w:t>
      </w:r>
      <w:r w:rsidRPr="004A4875">
        <w:rPr>
          <w:rFonts w:ascii="Times New Roman" w:hAnsi="Times New Roman" w:cs="Times New Roman"/>
          <w:sz w:val="24"/>
          <w:lang w:val="en-US"/>
        </w:rPr>
        <w:t xml:space="preserve">0.5 mm). </w:t>
      </w:r>
      <w:r w:rsidRPr="00934A67">
        <w:rPr>
          <w:rFonts w:ascii="Times New Roman" w:hAnsi="Times New Roman" w:cs="Times New Roman"/>
          <w:sz w:val="24"/>
          <w:lang w:val="en-US"/>
        </w:rPr>
        <w:t>After c</w:t>
      </w:r>
      <w:r>
        <w:rPr>
          <w:rFonts w:ascii="Times New Roman" w:hAnsi="Times New Roman" w:cs="Times New Roman"/>
          <w:sz w:val="24"/>
          <w:lang w:val="en-US"/>
        </w:rPr>
        <w:t xml:space="preserve">omparing the measurements of </w:t>
      </w:r>
      <w:r w:rsidRPr="00934A67">
        <w:rPr>
          <w:rFonts w:ascii="Times New Roman" w:hAnsi="Times New Roman" w:cs="Times New Roman"/>
          <w:sz w:val="24"/>
          <w:lang w:val="en-US"/>
        </w:rPr>
        <w:t>Root ZX mini and Raypex 6 with the radiographic images and analyzing the results with the Mann-Whitney U test, it was shown that there is no statistically significant difference</w:t>
      </w:r>
      <w:r>
        <w:rPr>
          <w:rFonts w:ascii="Times New Roman" w:hAnsi="Times New Roman" w:cs="Times New Roman"/>
          <w:sz w:val="24"/>
          <w:lang w:val="en-US"/>
        </w:rPr>
        <w:t xml:space="preserve"> (p &gt; 0.05). </w:t>
      </w:r>
      <w:r w:rsidRPr="007A3596">
        <w:rPr>
          <w:rFonts w:ascii="Times New Roman" w:hAnsi="Times New Roman" w:cs="Times New Roman"/>
          <w:sz w:val="24"/>
          <w:lang w:val="en-US"/>
        </w:rPr>
        <w:t xml:space="preserve">It was concluded that: If the apical locator Root ZX mini and Raypex 6 are used then its effect is the accuracy of the working length to the same degree </w:t>
      </w:r>
      <w:r w:rsidRPr="009930F6">
        <w:rPr>
          <w:rFonts w:ascii="Times New Roman" w:hAnsi="Times New Roman" w:cs="Times New Roman"/>
          <w:i/>
          <w:sz w:val="24"/>
          <w:lang w:val="en-US"/>
        </w:rPr>
        <w:t>in vitro</w:t>
      </w:r>
      <w:r w:rsidRPr="007A3596">
        <w:rPr>
          <w:rFonts w:ascii="Times New Roman" w:hAnsi="Times New Roman" w:cs="Times New Roman"/>
          <w:sz w:val="24"/>
          <w:lang w:val="en-US"/>
        </w:rPr>
        <w:t>.</w:t>
      </w:r>
    </w:p>
    <w:p w:rsidR="004A4875" w:rsidRDefault="004A4875" w:rsidP="004A4875">
      <w:pPr>
        <w:spacing w:line="480" w:lineRule="auto"/>
        <w:rPr>
          <w:rFonts w:ascii="Times New Roman" w:hAnsi="Times New Roman" w:cs="Times New Roman"/>
          <w:sz w:val="24"/>
          <w:lang w:val="en-US"/>
        </w:rPr>
      </w:pPr>
    </w:p>
    <w:p w:rsidR="004A4875" w:rsidRPr="004A4875" w:rsidRDefault="004A4875" w:rsidP="004A4875">
      <w:pPr>
        <w:spacing w:line="480" w:lineRule="auto"/>
        <w:rPr>
          <w:rFonts w:ascii="Times New Roman" w:hAnsi="Times New Roman" w:cs="Times New Roman"/>
          <w:sz w:val="24"/>
          <w:lang w:val="en-US"/>
        </w:rPr>
      </w:pPr>
      <w:r w:rsidRPr="004A4875">
        <w:rPr>
          <w:rFonts w:ascii="Times New Roman" w:hAnsi="Times New Roman" w:cs="Times New Roman"/>
          <w:b/>
          <w:sz w:val="24"/>
          <w:lang w:val="en-US"/>
        </w:rPr>
        <w:t>Keywords:</w:t>
      </w:r>
      <w:r w:rsidRPr="004A4875">
        <w:rPr>
          <w:rFonts w:ascii="Times New Roman" w:hAnsi="Times New Roman" w:cs="Times New Roman"/>
          <w:sz w:val="24"/>
          <w:lang w:val="en-US"/>
        </w:rPr>
        <w:t xml:space="preserve"> Root</w:t>
      </w:r>
      <w:r w:rsidR="00EE6B4C">
        <w:rPr>
          <w:rFonts w:ascii="Times New Roman" w:hAnsi="Times New Roman" w:cs="Times New Roman"/>
          <w:sz w:val="24"/>
          <w:lang w:val="en-US"/>
        </w:rPr>
        <w:t xml:space="preserve"> </w:t>
      </w:r>
      <w:r w:rsidR="00121800">
        <w:rPr>
          <w:rFonts w:ascii="Times New Roman" w:hAnsi="Times New Roman" w:cs="Times New Roman"/>
          <w:sz w:val="24"/>
          <w:lang w:val="en-US"/>
        </w:rPr>
        <w:t>ZX m</w:t>
      </w:r>
      <w:r w:rsidRPr="004A4875">
        <w:rPr>
          <w:rFonts w:ascii="Times New Roman" w:hAnsi="Times New Roman" w:cs="Times New Roman"/>
          <w:sz w:val="24"/>
          <w:lang w:val="en-US"/>
        </w:rPr>
        <w:t>ini, Raypex 6, working length.</w:t>
      </w:r>
    </w:p>
    <w:p w:rsidR="00067E12" w:rsidRDefault="00067E12" w:rsidP="00067E12">
      <w:pPr>
        <w:jc w:val="center"/>
        <w:rPr>
          <w:rFonts w:ascii="Times New Roman" w:hAnsi="Times New Roman" w:cs="Times New Roman"/>
          <w:b/>
          <w:sz w:val="24"/>
          <w:lang w:val="en-US"/>
        </w:rPr>
      </w:pPr>
    </w:p>
    <w:p w:rsidR="004A4875" w:rsidRDefault="004A4875" w:rsidP="00067E12">
      <w:pPr>
        <w:jc w:val="center"/>
        <w:rPr>
          <w:rFonts w:ascii="Times New Roman" w:hAnsi="Times New Roman" w:cs="Times New Roman"/>
          <w:b/>
          <w:sz w:val="24"/>
          <w:lang w:val="en-US"/>
        </w:rPr>
      </w:pPr>
    </w:p>
    <w:p w:rsidR="004A4875" w:rsidRDefault="004A4875" w:rsidP="007A3596">
      <w:pPr>
        <w:rPr>
          <w:rFonts w:ascii="Times New Roman" w:hAnsi="Times New Roman" w:cs="Times New Roman"/>
          <w:b/>
          <w:sz w:val="24"/>
          <w:lang w:val="en-US"/>
        </w:rPr>
      </w:pPr>
    </w:p>
    <w:p w:rsidR="007A3596" w:rsidRDefault="007A3596" w:rsidP="007A3596">
      <w:pPr>
        <w:rPr>
          <w:rFonts w:ascii="Times New Roman" w:hAnsi="Times New Roman" w:cs="Times New Roman"/>
          <w:b/>
          <w:sz w:val="24"/>
          <w:lang w:val="en-US"/>
        </w:rPr>
      </w:pPr>
    </w:p>
    <w:p w:rsidR="00A8017D" w:rsidRDefault="00A8017D" w:rsidP="007A3596">
      <w:pPr>
        <w:rPr>
          <w:rFonts w:ascii="Times New Roman" w:hAnsi="Times New Roman" w:cs="Times New Roman"/>
          <w:b/>
          <w:sz w:val="24"/>
          <w:lang w:val="en-US"/>
        </w:rPr>
      </w:pPr>
    </w:p>
    <w:p w:rsidR="00A8017D" w:rsidRDefault="00A8017D" w:rsidP="007A3596">
      <w:pPr>
        <w:rPr>
          <w:rFonts w:ascii="Times New Roman" w:hAnsi="Times New Roman" w:cs="Times New Roman"/>
          <w:b/>
          <w:sz w:val="24"/>
          <w:lang w:val="en-US"/>
        </w:rPr>
      </w:pPr>
    </w:p>
    <w:p w:rsidR="008502E2" w:rsidRDefault="008502E2" w:rsidP="00A26122">
      <w:pPr>
        <w:rPr>
          <w:rFonts w:ascii="Times New Roman" w:hAnsi="Times New Roman" w:cs="Times New Roman"/>
          <w:b/>
          <w:sz w:val="24"/>
          <w:lang w:val="en-US"/>
        </w:rPr>
      </w:pPr>
      <w:bookmarkStart w:id="1" w:name="_Toc473188592"/>
    </w:p>
    <w:p w:rsidR="00A8017D" w:rsidRPr="00A26122" w:rsidRDefault="00A8017D" w:rsidP="00A26122">
      <w:pPr>
        <w:rPr>
          <w:lang w:val="en-US"/>
        </w:rPr>
      </w:pPr>
    </w:p>
    <w:sdt>
      <w:sdtPr>
        <w:rPr>
          <w:rFonts w:asciiTheme="minorHAnsi" w:eastAsiaTheme="minorHAnsi" w:hAnsiTheme="minorHAnsi" w:cstheme="minorBidi"/>
          <w:color w:val="auto"/>
          <w:sz w:val="22"/>
          <w:szCs w:val="22"/>
          <w:lang w:val="es-ES" w:eastAsia="en-US"/>
        </w:rPr>
        <w:id w:val="-721666828"/>
        <w:docPartObj>
          <w:docPartGallery w:val="Table of Contents"/>
          <w:docPartUnique/>
        </w:docPartObj>
      </w:sdtPr>
      <w:sdtEndPr>
        <w:rPr>
          <w:b/>
          <w:bCs/>
        </w:rPr>
      </w:sdtEndPr>
      <w:sdtContent>
        <w:p w:rsidR="00A26122" w:rsidRPr="001E0B54" w:rsidRDefault="007F6E53" w:rsidP="001E0B54">
          <w:pPr>
            <w:pStyle w:val="TtulodeTDC"/>
            <w:jc w:val="center"/>
            <w:rPr>
              <w:rFonts w:ascii="Times New Roman" w:hAnsi="Times New Roman"/>
              <w:b/>
              <w:color w:val="auto"/>
              <w:sz w:val="28"/>
              <w:szCs w:val="28"/>
            </w:rPr>
          </w:pPr>
          <w:r w:rsidRPr="001E0B54">
            <w:rPr>
              <w:rFonts w:ascii="Times New Roman" w:hAnsi="Times New Roman"/>
              <w:b/>
              <w:color w:val="auto"/>
              <w:sz w:val="28"/>
              <w:szCs w:val="28"/>
              <w:lang w:val="es-ES"/>
            </w:rPr>
            <w:t>CONTENIDO</w:t>
          </w:r>
        </w:p>
        <w:p w:rsidR="00A26122" w:rsidRPr="007F6E53" w:rsidRDefault="00A26122" w:rsidP="007F6E53">
          <w:pPr>
            <w:pStyle w:val="TDC1"/>
            <w:spacing w:line="480" w:lineRule="auto"/>
            <w:rPr>
              <w:rFonts w:ascii="Times New Roman" w:eastAsiaTheme="minorEastAsia" w:hAnsi="Times New Roman" w:cs="Times New Roman"/>
              <w:sz w:val="24"/>
              <w:szCs w:val="24"/>
              <w:lang w:eastAsia="es-PE"/>
            </w:rPr>
          </w:pPr>
          <w:r w:rsidRPr="007F6E53">
            <w:rPr>
              <w:rFonts w:ascii="Times New Roman" w:hAnsi="Times New Roman" w:cs="Times New Roman"/>
              <w:sz w:val="24"/>
              <w:szCs w:val="24"/>
            </w:rPr>
            <w:fldChar w:fldCharType="begin"/>
          </w:r>
          <w:r w:rsidRPr="007F6E53">
            <w:rPr>
              <w:rFonts w:ascii="Times New Roman" w:hAnsi="Times New Roman" w:cs="Times New Roman"/>
              <w:sz w:val="24"/>
              <w:szCs w:val="24"/>
            </w:rPr>
            <w:instrText xml:space="preserve"> TOC \o "1-3" \h \z \u </w:instrText>
          </w:r>
          <w:r w:rsidRPr="007F6E53">
            <w:rPr>
              <w:rFonts w:ascii="Times New Roman" w:hAnsi="Times New Roman" w:cs="Times New Roman"/>
              <w:sz w:val="24"/>
              <w:szCs w:val="24"/>
            </w:rPr>
            <w:fldChar w:fldCharType="separate"/>
          </w:r>
          <w:hyperlink w:anchor="_Toc487881392" w:history="1">
            <w:r w:rsidRPr="007F6E53">
              <w:rPr>
                <w:rStyle w:val="Hipervnculo"/>
                <w:rFonts w:ascii="Times New Roman" w:hAnsi="Times New Roman" w:cs="Times New Roman"/>
                <w:b w:val="0"/>
                <w:sz w:val="24"/>
                <w:szCs w:val="24"/>
              </w:rPr>
              <w:t>I.</w:t>
            </w:r>
            <w:r w:rsidRPr="007F6E53">
              <w:rPr>
                <w:rFonts w:ascii="Times New Roman" w:eastAsiaTheme="minorEastAsia" w:hAnsi="Times New Roman" w:cs="Times New Roman"/>
                <w:sz w:val="24"/>
                <w:szCs w:val="24"/>
                <w:lang w:eastAsia="es-PE"/>
              </w:rPr>
              <w:t xml:space="preserve"> </w:t>
            </w:r>
            <w:r w:rsidRPr="007F6E53">
              <w:rPr>
                <w:rStyle w:val="Hipervnculo"/>
                <w:rFonts w:ascii="Times New Roman" w:hAnsi="Times New Roman" w:cs="Times New Roman"/>
                <w:b w:val="0"/>
                <w:sz w:val="24"/>
                <w:szCs w:val="24"/>
              </w:rPr>
              <w:t>INTRODUCCIÓN</w:t>
            </w:r>
            <w:r w:rsidRPr="007F6E53">
              <w:rPr>
                <w:rFonts w:ascii="Times New Roman" w:hAnsi="Times New Roman" w:cs="Times New Roman"/>
                <w:webHidden/>
                <w:sz w:val="24"/>
                <w:szCs w:val="24"/>
              </w:rPr>
              <w:tab/>
            </w:r>
            <w:r w:rsidRPr="007F6E53">
              <w:rPr>
                <w:rFonts w:ascii="Times New Roman" w:hAnsi="Times New Roman" w:cs="Times New Roman"/>
                <w:webHidden/>
                <w:sz w:val="24"/>
                <w:szCs w:val="24"/>
              </w:rPr>
              <w:fldChar w:fldCharType="begin"/>
            </w:r>
            <w:r w:rsidRPr="007F6E53">
              <w:rPr>
                <w:rFonts w:ascii="Times New Roman" w:hAnsi="Times New Roman" w:cs="Times New Roman"/>
                <w:webHidden/>
                <w:sz w:val="24"/>
                <w:szCs w:val="24"/>
              </w:rPr>
              <w:instrText xml:space="preserve"> PAGEREF _Toc487881392 \h </w:instrText>
            </w:r>
            <w:r w:rsidRPr="007F6E53">
              <w:rPr>
                <w:rFonts w:ascii="Times New Roman" w:hAnsi="Times New Roman" w:cs="Times New Roman"/>
                <w:webHidden/>
                <w:sz w:val="24"/>
                <w:szCs w:val="24"/>
              </w:rPr>
            </w:r>
            <w:r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w:t>
            </w:r>
            <w:r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395" w:history="1">
            <w:r w:rsidR="00A26122" w:rsidRPr="007F6E53">
              <w:rPr>
                <w:rStyle w:val="Hipervnculo"/>
                <w:rFonts w:ascii="Times New Roman" w:hAnsi="Times New Roman" w:cs="Times New Roman"/>
                <w:b w:val="0"/>
                <w:sz w:val="24"/>
                <w:szCs w:val="24"/>
              </w:rPr>
              <w:t>II. MARCO CONCEPTUAL</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_Toc487881395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4</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398" w:history="1">
            <w:r w:rsidR="00A26122" w:rsidRPr="007F6E53">
              <w:rPr>
                <w:rStyle w:val="Hipervnculo"/>
                <w:rFonts w:ascii="Times New Roman" w:hAnsi="Times New Roman" w:cs="Times New Roman"/>
                <w:b w:val="0"/>
                <w:sz w:val="24"/>
                <w:szCs w:val="24"/>
              </w:rPr>
              <w:t>III. MÉTODOS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_Toc487881398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13</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399" w:history="1">
            <w:r w:rsidR="00A26122" w:rsidRPr="007F6E53">
              <w:rPr>
                <w:rStyle w:val="Hipervnculo"/>
                <w:rFonts w:ascii="Times New Roman" w:hAnsi="Times New Roman" w:cs="Times New Roman"/>
                <w:b w:val="0"/>
                <w:sz w:val="24"/>
                <w:szCs w:val="24"/>
              </w:rPr>
              <w:t>3.1. Tipo de investigación según objetivo</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_Toc487881399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13</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00" w:history="1">
            <w:r w:rsidR="00A26122" w:rsidRPr="007F6E53">
              <w:rPr>
                <w:rStyle w:val="Hipervnculo"/>
                <w:rFonts w:ascii="Times New Roman" w:hAnsi="Times New Roman" w:cs="Times New Roman"/>
                <w:b w:val="0"/>
                <w:sz w:val="24"/>
                <w:szCs w:val="24"/>
              </w:rPr>
              <w:t>3.</w:t>
            </w:r>
            <w:r w:rsidR="00A26122" w:rsidRPr="007F6E53">
              <w:rPr>
                <w:rStyle w:val="Hipervnculo"/>
                <w:rFonts w:ascii="Times New Roman" w:hAnsi="Times New Roman" w:cs="Times New Roman"/>
                <w:b w:val="0"/>
                <w:sz w:val="24"/>
                <w:szCs w:val="24"/>
                <w:shd w:val="clear" w:color="auto" w:fill="FFFFFF"/>
              </w:rPr>
              <w:t>2. Diseño de investigación</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_Toc487881400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13</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01" w:history="1">
            <w:r w:rsidR="00A26122" w:rsidRPr="007F6E53">
              <w:rPr>
                <w:rStyle w:val="Hipervnculo"/>
                <w:rFonts w:ascii="Times New Roman" w:hAnsi="Times New Roman" w:cs="Times New Roman"/>
                <w:b w:val="0"/>
                <w:sz w:val="24"/>
                <w:szCs w:val="24"/>
              </w:rPr>
              <w:t>3.</w:t>
            </w:r>
            <w:r w:rsidR="00A26122" w:rsidRPr="007F6E53">
              <w:rPr>
                <w:rStyle w:val="Hipervnculo"/>
                <w:rFonts w:ascii="Times New Roman" w:hAnsi="Times New Roman" w:cs="Times New Roman"/>
                <w:b w:val="0"/>
                <w:sz w:val="24"/>
                <w:szCs w:val="24"/>
                <w:shd w:val="clear" w:color="auto" w:fill="FFFFFF"/>
              </w:rPr>
              <w:t>2.1. Tipo de diseño</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_Toc487881401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13</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02" w:history="1">
            <w:r w:rsidR="00A26122" w:rsidRPr="007F6E53">
              <w:rPr>
                <w:rStyle w:val="Hipervnculo"/>
                <w:rFonts w:ascii="Times New Roman" w:hAnsi="Times New Roman" w:cs="Times New Roman"/>
                <w:b w:val="0"/>
                <w:sz w:val="24"/>
                <w:szCs w:val="24"/>
              </w:rPr>
              <w:t>3.</w:t>
            </w:r>
            <w:r w:rsidR="00A26122" w:rsidRPr="007F6E53">
              <w:rPr>
                <w:rStyle w:val="Hipervnculo"/>
                <w:rFonts w:ascii="Times New Roman" w:hAnsi="Times New Roman" w:cs="Times New Roman"/>
                <w:b w:val="0"/>
                <w:sz w:val="24"/>
                <w:szCs w:val="24"/>
                <w:shd w:val="clear" w:color="auto" w:fill="FFFFFF"/>
              </w:rPr>
              <w:t>2.2. Tipo de técnica de diseño</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_Toc487881402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13</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03" w:history="1">
            <w:r w:rsidR="00A26122" w:rsidRPr="007F6E53">
              <w:rPr>
                <w:rStyle w:val="Hipervnculo"/>
                <w:rFonts w:ascii="Times New Roman" w:hAnsi="Times New Roman" w:cs="Times New Roman"/>
                <w:b w:val="0"/>
                <w:sz w:val="24"/>
                <w:szCs w:val="24"/>
              </w:rPr>
              <w:t>3.</w:t>
            </w:r>
            <w:r w:rsidR="00A26122" w:rsidRPr="007F6E53">
              <w:rPr>
                <w:rStyle w:val="Hipervnculo"/>
                <w:rFonts w:ascii="Times New Roman" w:hAnsi="Times New Roman" w:cs="Times New Roman"/>
                <w:b w:val="0"/>
                <w:sz w:val="24"/>
                <w:szCs w:val="24"/>
                <w:shd w:val="clear" w:color="auto" w:fill="FFFFFF"/>
              </w:rPr>
              <w:t xml:space="preserve">2.3. </w:t>
            </w:r>
            <w:r w:rsidR="00A26122" w:rsidRPr="007F6E53">
              <w:rPr>
                <w:rStyle w:val="Hipervnculo"/>
                <w:rFonts w:ascii="Times New Roman" w:hAnsi="Times New Roman" w:cs="Times New Roman"/>
                <w:b w:val="0"/>
                <w:sz w:val="24"/>
                <w:szCs w:val="24"/>
              </w:rPr>
              <w:t>Estructur</w:t>
            </w:r>
            <w:r w:rsidR="007F6E53" w:rsidRPr="007F6E53">
              <w:rPr>
                <w:rStyle w:val="Hipervnculo"/>
                <w:rFonts w:ascii="Times New Roman" w:hAnsi="Times New Roman" w:cs="Times New Roman"/>
                <w:b w:val="0"/>
                <w:sz w:val="24"/>
                <w:szCs w:val="24"/>
              </w:rPr>
              <w:t>a del tipo de técnica de diseño</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_Toc487881403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13</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05" w:history="1">
            <w:r w:rsidR="00A26122" w:rsidRPr="007F6E53">
              <w:rPr>
                <w:rStyle w:val="Hipervnculo"/>
                <w:rFonts w:ascii="Times New Roman" w:hAnsi="Times New Roman" w:cs="Times New Roman"/>
                <w:b w:val="0"/>
                <w:sz w:val="24"/>
                <w:szCs w:val="24"/>
              </w:rPr>
              <w:t>3.3. Operacionalización de las variables de la hipótesis científica</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_Toc487881405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14</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07" w:history="1">
            <w:r w:rsidR="00A26122" w:rsidRPr="007F6E53">
              <w:rPr>
                <w:rStyle w:val="Hipervnculo"/>
                <w:rFonts w:ascii="Times New Roman" w:hAnsi="Times New Roman" w:cs="Times New Roman"/>
                <w:b w:val="0"/>
                <w:sz w:val="24"/>
                <w:szCs w:val="24"/>
              </w:rPr>
              <w:t>3.4. Hipótesis estadísticas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_Toc487881407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14</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08" w:history="1">
            <w:r w:rsidR="00A26122" w:rsidRPr="007F6E53">
              <w:rPr>
                <w:rStyle w:val="Hipervnculo"/>
                <w:rFonts w:ascii="Times New Roman" w:hAnsi="Times New Roman" w:cs="Times New Roman"/>
                <w:b w:val="0"/>
                <w:sz w:val="24"/>
                <w:szCs w:val="24"/>
              </w:rPr>
              <w:t>3.4.1. Hipótesis nula</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_Toc487881408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14</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09" w:history="1">
            <w:r w:rsidR="00A26122" w:rsidRPr="007F6E53">
              <w:rPr>
                <w:rStyle w:val="Hipervnculo"/>
                <w:rFonts w:ascii="Times New Roman" w:hAnsi="Times New Roman" w:cs="Times New Roman"/>
                <w:b w:val="0"/>
                <w:sz w:val="24"/>
                <w:szCs w:val="24"/>
              </w:rPr>
              <w:t>3.4.2. Hipótesis alternativa</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_Toc487881409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15</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10" w:history="1">
            <w:r w:rsidR="00A26122" w:rsidRPr="007F6E53">
              <w:rPr>
                <w:rStyle w:val="Hipervnculo"/>
                <w:rFonts w:ascii="Times New Roman" w:hAnsi="Times New Roman" w:cs="Times New Roman"/>
                <w:b w:val="0"/>
                <w:sz w:val="24"/>
                <w:szCs w:val="24"/>
              </w:rPr>
              <w:t>3.5. Método</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_Toc487881410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15</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11" w:history="1">
            <w:r w:rsidR="00A26122" w:rsidRPr="007F6E53">
              <w:rPr>
                <w:rStyle w:val="Hipervnculo"/>
                <w:rFonts w:ascii="Times New Roman" w:hAnsi="Times New Roman" w:cs="Times New Roman"/>
                <w:b w:val="0"/>
                <w:sz w:val="24"/>
                <w:szCs w:val="24"/>
              </w:rPr>
              <w:t>3.6. Población y muestra</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_Toc487881411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15</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12" w:history="1">
            <w:r w:rsidR="007F6E53" w:rsidRPr="007F6E53">
              <w:rPr>
                <w:rStyle w:val="Hipervnculo"/>
                <w:rFonts w:ascii="Times New Roman" w:hAnsi="Times New Roman" w:cs="Times New Roman"/>
                <w:b w:val="0"/>
                <w:sz w:val="24"/>
                <w:szCs w:val="24"/>
              </w:rPr>
              <w:t xml:space="preserve">3.6.1. Población </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_Toc487881412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15</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13" w:history="1">
            <w:r w:rsidR="00A26122" w:rsidRPr="007F6E53">
              <w:rPr>
                <w:rStyle w:val="Hipervnculo"/>
                <w:rFonts w:ascii="Times New Roman" w:hAnsi="Times New Roman" w:cs="Times New Roman"/>
                <w:b w:val="0"/>
                <w:sz w:val="24"/>
                <w:szCs w:val="24"/>
              </w:rPr>
              <w:t>3.6.2. Criterios de selección de la población</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_Toc487881413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15</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14" w:history="1">
            <w:r w:rsidR="00A26122" w:rsidRPr="007F6E53">
              <w:rPr>
                <w:rStyle w:val="Hipervnculo"/>
                <w:rFonts w:ascii="Times New Roman" w:hAnsi="Times New Roman" w:cs="Times New Roman"/>
                <w:b w:val="0"/>
                <w:sz w:val="24"/>
                <w:szCs w:val="24"/>
              </w:rPr>
              <w:t>3.6.2.1. Criterios de inclusión</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_Toc487881414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15</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15" w:history="1">
            <w:r w:rsidR="00A26122" w:rsidRPr="007F6E53">
              <w:rPr>
                <w:rStyle w:val="Hipervnculo"/>
                <w:rFonts w:ascii="Times New Roman" w:hAnsi="Times New Roman" w:cs="Times New Roman"/>
                <w:b w:val="0"/>
                <w:sz w:val="24"/>
                <w:szCs w:val="24"/>
              </w:rPr>
              <w:t>3.6.2.2. Criterios de exclusión</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_Toc487881415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16</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16" w:history="1">
            <w:r w:rsidR="00A26122" w:rsidRPr="007F6E53">
              <w:rPr>
                <w:rStyle w:val="Hipervnculo"/>
                <w:rFonts w:ascii="Times New Roman" w:hAnsi="Times New Roman" w:cs="Times New Roman"/>
                <w:b w:val="0"/>
                <w:sz w:val="24"/>
                <w:szCs w:val="24"/>
              </w:rPr>
              <w:t>3.6.3. Tamaño de la muestra</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_Toc487881416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16</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17" w:history="1">
            <w:r w:rsidR="00A26122" w:rsidRPr="007F6E53">
              <w:rPr>
                <w:rStyle w:val="Hipervnculo"/>
                <w:rFonts w:ascii="Times New Roman" w:hAnsi="Times New Roman" w:cs="Times New Roman"/>
                <w:b w:val="0"/>
                <w:sz w:val="24"/>
                <w:szCs w:val="24"/>
              </w:rPr>
              <w:t>3.6.4.Tipos de unidades de la población</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_Toc487881417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17</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18" w:history="1">
            <w:r w:rsidR="00A26122" w:rsidRPr="007F6E53">
              <w:rPr>
                <w:rStyle w:val="Hipervnculo"/>
                <w:rFonts w:ascii="Times New Roman" w:hAnsi="Times New Roman" w:cs="Times New Roman"/>
                <w:b w:val="0"/>
                <w:sz w:val="24"/>
                <w:szCs w:val="24"/>
              </w:rPr>
              <w:t>3.6.4.1.</w:t>
            </w:r>
            <w:r w:rsidR="007F6E53" w:rsidRPr="007F6E53">
              <w:rPr>
                <w:rStyle w:val="Hipervnculo"/>
                <w:rFonts w:ascii="Times New Roman" w:hAnsi="Times New Roman" w:cs="Times New Roman"/>
                <w:b w:val="0"/>
                <w:sz w:val="24"/>
                <w:szCs w:val="24"/>
              </w:rPr>
              <w:t xml:space="preserve"> </w:t>
            </w:r>
            <w:r w:rsidR="00A26122" w:rsidRPr="007F6E53">
              <w:rPr>
                <w:rStyle w:val="Hipervnculo"/>
                <w:rFonts w:ascii="Times New Roman" w:hAnsi="Times New Roman" w:cs="Times New Roman"/>
                <w:b w:val="0"/>
                <w:sz w:val="24"/>
                <w:szCs w:val="24"/>
              </w:rPr>
              <w:t>Unidad de estudio</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_Toc487881418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17</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19" w:history="1">
            <w:r w:rsidR="007F6E53" w:rsidRPr="007F6E53">
              <w:rPr>
                <w:rStyle w:val="Hipervnculo"/>
                <w:rFonts w:ascii="Times New Roman" w:hAnsi="Times New Roman" w:cs="Times New Roman"/>
                <w:b w:val="0"/>
                <w:sz w:val="24"/>
                <w:szCs w:val="24"/>
              </w:rPr>
              <w:t xml:space="preserve">3.6.4.2. </w:t>
            </w:r>
            <w:r w:rsidR="00A26122" w:rsidRPr="007F6E53">
              <w:rPr>
                <w:rStyle w:val="Hipervnculo"/>
                <w:rFonts w:ascii="Times New Roman" w:hAnsi="Times New Roman" w:cs="Times New Roman"/>
                <w:b w:val="0"/>
                <w:sz w:val="24"/>
                <w:szCs w:val="24"/>
              </w:rPr>
              <w:t>Unidad de muestreo</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_Toc487881419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17</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20" w:history="1">
            <w:r w:rsidR="00A26122" w:rsidRPr="007F6E53">
              <w:rPr>
                <w:rStyle w:val="Hipervnculo"/>
                <w:rFonts w:ascii="Times New Roman" w:hAnsi="Times New Roman" w:cs="Times New Roman"/>
                <w:b w:val="0"/>
                <w:sz w:val="24"/>
                <w:szCs w:val="24"/>
              </w:rPr>
              <w:t>3.6.5.</w:t>
            </w:r>
            <w:r w:rsidR="007F6E53" w:rsidRPr="007F6E53">
              <w:rPr>
                <w:rFonts w:ascii="Times New Roman" w:eastAsiaTheme="minorEastAsia" w:hAnsi="Times New Roman" w:cs="Times New Roman"/>
                <w:sz w:val="24"/>
                <w:szCs w:val="24"/>
                <w:lang w:eastAsia="es-PE"/>
              </w:rPr>
              <w:t xml:space="preserve"> </w:t>
            </w:r>
            <w:r w:rsidR="00A26122" w:rsidRPr="007F6E53">
              <w:rPr>
                <w:rStyle w:val="Hipervnculo"/>
                <w:rFonts w:ascii="Times New Roman" w:hAnsi="Times New Roman" w:cs="Times New Roman"/>
                <w:b w:val="0"/>
                <w:sz w:val="24"/>
                <w:szCs w:val="24"/>
              </w:rPr>
              <w:t>Tipo de muestreo</w:t>
            </w:r>
            <w:r w:rsidR="007F6E53" w:rsidRPr="007F6E53">
              <w:rPr>
                <w:rStyle w:val="Hipervnculo"/>
                <w:rFonts w:ascii="Times New Roman" w:hAnsi="Times New Roman" w:cs="Times New Roman"/>
                <w:b w:val="0"/>
                <w:sz w:val="24"/>
                <w:szCs w:val="24"/>
              </w:rPr>
              <w:t xml:space="preserve"> </w:t>
            </w:r>
            <w:r w:rsidR="00A26122" w:rsidRPr="007F6E53">
              <w:rPr>
                <w:rStyle w:val="Hipervnculo"/>
                <w:rFonts w:ascii="Times New Roman" w:hAnsi="Times New Roman" w:cs="Times New Roman"/>
                <w:bCs/>
                <w:sz w:val="24"/>
                <w:szCs w:val="24"/>
                <w:lang w:eastAsia="es-ES_tradnl"/>
              </w:rPr>
              <w:t>.</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_Toc487881420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18</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21" w:history="1">
            <w:r w:rsidR="007F6E53" w:rsidRPr="007F6E53">
              <w:rPr>
                <w:rStyle w:val="Hipervnculo"/>
                <w:rFonts w:ascii="Times New Roman" w:hAnsi="Times New Roman" w:cs="Times New Roman"/>
                <w:b w:val="0"/>
                <w:sz w:val="24"/>
                <w:szCs w:val="24"/>
              </w:rPr>
              <w:t xml:space="preserve">3.6.6. </w:t>
            </w:r>
            <w:r w:rsidR="00A26122" w:rsidRPr="007F6E53">
              <w:rPr>
                <w:rStyle w:val="Hipervnculo"/>
                <w:rFonts w:ascii="Times New Roman" w:hAnsi="Times New Roman" w:cs="Times New Roman"/>
                <w:b w:val="0"/>
                <w:sz w:val="24"/>
                <w:szCs w:val="24"/>
              </w:rPr>
              <w:t>Tipo de técnica de muestreo</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_Toc487881421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18</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22" w:history="1">
            <w:r w:rsidR="00A26122" w:rsidRPr="007F6E53">
              <w:rPr>
                <w:rStyle w:val="Hipervnculo"/>
                <w:rFonts w:ascii="Times New Roman" w:hAnsi="Times New Roman" w:cs="Times New Roman"/>
                <w:b w:val="0"/>
                <w:sz w:val="24"/>
                <w:szCs w:val="24"/>
              </w:rPr>
              <w:t>3.7.</w:t>
            </w:r>
            <w:r w:rsidR="007F6E53" w:rsidRPr="007F6E53">
              <w:rPr>
                <w:rFonts w:ascii="Times New Roman" w:eastAsiaTheme="minorEastAsia" w:hAnsi="Times New Roman" w:cs="Times New Roman"/>
                <w:sz w:val="24"/>
                <w:szCs w:val="24"/>
                <w:lang w:eastAsia="es-PE"/>
              </w:rPr>
              <w:t xml:space="preserve"> </w:t>
            </w:r>
            <w:r w:rsidR="00A26122" w:rsidRPr="007F6E53">
              <w:rPr>
                <w:rStyle w:val="Hipervnculo"/>
                <w:rFonts w:ascii="Times New Roman" w:hAnsi="Times New Roman" w:cs="Times New Roman"/>
                <w:b w:val="0"/>
                <w:sz w:val="24"/>
                <w:szCs w:val="24"/>
              </w:rPr>
              <w:t>Técnica de recolección de datos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_Toc487881422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18</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23" w:history="1">
            <w:r w:rsidR="00A26122" w:rsidRPr="007F6E53">
              <w:rPr>
                <w:rStyle w:val="Hipervnculo"/>
                <w:rFonts w:ascii="Times New Roman" w:hAnsi="Times New Roman" w:cs="Times New Roman"/>
                <w:b w:val="0"/>
                <w:sz w:val="24"/>
                <w:szCs w:val="24"/>
              </w:rPr>
              <w:t>3.8.</w:t>
            </w:r>
            <w:r w:rsidR="007F6E53" w:rsidRPr="007F6E53">
              <w:rPr>
                <w:rFonts w:ascii="Times New Roman" w:eastAsiaTheme="minorEastAsia" w:hAnsi="Times New Roman" w:cs="Times New Roman"/>
                <w:sz w:val="24"/>
                <w:szCs w:val="24"/>
                <w:lang w:eastAsia="es-PE"/>
              </w:rPr>
              <w:t xml:space="preserve"> </w:t>
            </w:r>
            <w:r w:rsidR="00A26122" w:rsidRPr="007F6E53">
              <w:rPr>
                <w:rStyle w:val="Hipervnculo"/>
                <w:rFonts w:ascii="Times New Roman" w:hAnsi="Times New Roman" w:cs="Times New Roman"/>
                <w:b w:val="0"/>
                <w:sz w:val="24"/>
                <w:szCs w:val="24"/>
              </w:rPr>
              <w:t>Instrumento de recolección de datos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_Toc487881423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18</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25" w:history="1">
            <w:r w:rsidR="00A26122" w:rsidRPr="007F6E53">
              <w:rPr>
                <w:rStyle w:val="Hipervnculo"/>
                <w:rFonts w:ascii="Times New Roman" w:hAnsi="Times New Roman" w:cs="Times New Roman"/>
                <w:b w:val="0"/>
                <w:sz w:val="24"/>
                <w:szCs w:val="24"/>
              </w:rPr>
              <w:t>3.9.</w:t>
            </w:r>
            <w:r w:rsidR="007F6E53" w:rsidRPr="007F6E53">
              <w:rPr>
                <w:rStyle w:val="Hipervnculo"/>
                <w:rFonts w:ascii="Times New Roman" w:hAnsi="Times New Roman" w:cs="Times New Roman"/>
                <w:b w:val="0"/>
                <w:sz w:val="24"/>
                <w:szCs w:val="24"/>
              </w:rPr>
              <w:t xml:space="preserve"> </w:t>
            </w:r>
            <w:r w:rsidR="00A26122" w:rsidRPr="007F6E53">
              <w:rPr>
                <w:rStyle w:val="Hipervnculo"/>
                <w:rFonts w:ascii="Times New Roman" w:hAnsi="Times New Roman" w:cs="Times New Roman"/>
                <w:b w:val="0"/>
                <w:sz w:val="24"/>
                <w:szCs w:val="24"/>
              </w:rPr>
              <w:t>Técnica de análisis de datos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_Toc487881425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18</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27" w:history="1">
            <w:r w:rsidR="00A26122" w:rsidRPr="007F6E53">
              <w:rPr>
                <w:rStyle w:val="Hipervnculo"/>
                <w:rFonts w:ascii="Times New Roman" w:hAnsi="Times New Roman" w:cs="Times New Roman"/>
                <w:b w:val="0"/>
                <w:sz w:val="24"/>
                <w:szCs w:val="24"/>
              </w:rPr>
              <w:t>3.10.</w:t>
            </w:r>
            <w:r w:rsidR="007F6E53" w:rsidRPr="007F6E53">
              <w:rPr>
                <w:rFonts w:ascii="Times New Roman" w:eastAsiaTheme="minorEastAsia" w:hAnsi="Times New Roman" w:cs="Times New Roman"/>
                <w:sz w:val="24"/>
                <w:szCs w:val="24"/>
                <w:lang w:eastAsia="es-PE"/>
              </w:rPr>
              <w:t xml:space="preserve"> </w:t>
            </w:r>
            <w:r w:rsidR="00A26122" w:rsidRPr="007F6E53">
              <w:rPr>
                <w:rStyle w:val="Hipervnculo"/>
                <w:rFonts w:ascii="Times New Roman" w:hAnsi="Times New Roman" w:cs="Times New Roman"/>
                <w:b w:val="0"/>
                <w:sz w:val="24"/>
                <w:szCs w:val="24"/>
              </w:rPr>
              <w:t>Aspectos éticos de la investigación</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_Toc487881427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19</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29" w:history="1">
            <w:r w:rsidR="00A26122" w:rsidRPr="007F6E53">
              <w:rPr>
                <w:rStyle w:val="Hipervnculo"/>
                <w:rFonts w:ascii="Times New Roman" w:hAnsi="Times New Roman" w:cs="Times New Roman"/>
                <w:b w:val="0"/>
                <w:sz w:val="24"/>
                <w:szCs w:val="24"/>
              </w:rPr>
              <w:t>3.11.Recursos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_Toc487881429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19</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30" w:history="1">
            <w:r w:rsidR="00A26122" w:rsidRPr="007F6E53">
              <w:rPr>
                <w:rStyle w:val="Hipervnculo"/>
                <w:rFonts w:ascii="Times New Roman" w:hAnsi="Times New Roman" w:cs="Times New Roman"/>
                <w:b w:val="0"/>
                <w:sz w:val="24"/>
                <w:szCs w:val="24"/>
              </w:rPr>
              <w:t>3.11.1. Recursos humanos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_Toc487881430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19</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31" w:history="1">
            <w:r w:rsidR="00A26122" w:rsidRPr="007F6E53">
              <w:rPr>
                <w:rStyle w:val="Hipervnculo"/>
                <w:rFonts w:ascii="Times New Roman" w:hAnsi="Times New Roman" w:cs="Times New Roman"/>
                <w:b w:val="0"/>
                <w:sz w:val="24"/>
                <w:szCs w:val="24"/>
                <w:lang w:val="en-US"/>
              </w:rPr>
              <w:t xml:space="preserve">3.11.1.1. </w:t>
            </w:r>
            <w:r w:rsidR="00A26122" w:rsidRPr="007F6E53">
              <w:rPr>
                <w:rStyle w:val="Hipervnculo"/>
                <w:rFonts w:ascii="Times New Roman" w:hAnsi="Times New Roman" w:cs="Times New Roman"/>
                <w:b w:val="0"/>
                <w:sz w:val="24"/>
                <w:szCs w:val="24"/>
              </w:rPr>
              <w:t>Equipo</w:t>
            </w:r>
            <w:r w:rsidR="00A26122" w:rsidRPr="007F6E53">
              <w:rPr>
                <w:rStyle w:val="Hipervnculo"/>
                <w:rFonts w:ascii="Times New Roman" w:hAnsi="Times New Roman" w:cs="Times New Roman"/>
                <w:b w:val="0"/>
                <w:sz w:val="24"/>
                <w:szCs w:val="24"/>
                <w:lang w:val="en-US"/>
              </w:rPr>
              <w:t xml:space="preserve"> de </w:t>
            </w:r>
            <w:r w:rsidR="00A26122" w:rsidRPr="007F6E53">
              <w:rPr>
                <w:rStyle w:val="Hipervnculo"/>
                <w:rFonts w:ascii="Times New Roman" w:hAnsi="Times New Roman" w:cs="Times New Roman"/>
                <w:b w:val="0"/>
                <w:sz w:val="24"/>
                <w:szCs w:val="24"/>
              </w:rPr>
              <w:t>labores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_Toc487881431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19</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33" w:history="1">
            <w:r w:rsidR="00A26122" w:rsidRPr="007F6E53">
              <w:rPr>
                <w:rStyle w:val="Hipervnculo"/>
                <w:rFonts w:ascii="Times New Roman" w:hAnsi="Times New Roman" w:cs="Times New Roman"/>
                <w:b w:val="0"/>
                <w:sz w:val="24"/>
                <w:szCs w:val="24"/>
              </w:rPr>
              <w:t>3.11.1.2. Equipo auxiliar</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_Toc487881433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19</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36" w:history="1">
            <w:r w:rsidR="00A26122" w:rsidRPr="007F6E53">
              <w:rPr>
                <w:rStyle w:val="Hipervnculo"/>
                <w:rFonts w:ascii="Times New Roman" w:hAnsi="Times New Roman" w:cs="Times New Roman"/>
                <w:b w:val="0"/>
                <w:sz w:val="24"/>
                <w:szCs w:val="24"/>
              </w:rPr>
              <w:t>3.11.2. Recursos físicos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_Toc487881436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19</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37" w:history="1">
            <w:r w:rsidR="00A26122" w:rsidRPr="007F6E53">
              <w:rPr>
                <w:rStyle w:val="Hipervnculo"/>
                <w:rFonts w:ascii="Times New Roman" w:hAnsi="Times New Roman" w:cs="Times New Roman"/>
                <w:b w:val="0"/>
                <w:sz w:val="24"/>
                <w:szCs w:val="24"/>
              </w:rPr>
              <w:t>3.11.2.1. Equipos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_Toc487881437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19</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40" w:history="1">
            <w:r w:rsidR="00A26122" w:rsidRPr="007F6E53">
              <w:rPr>
                <w:rStyle w:val="Hipervnculo"/>
                <w:rFonts w:ascii="Times New Roman" w:hAnsi="Times New Roman" w:cs="Times New Roman"/>
                <w:b w:val="0"/>
                <w:sz w:val="24"/>
                <w:szCs w:val="24"/>
                <w:lang w:eastAsia="es-ES_tradnl"/>
              </w:rPr>
              <w:t>3.11.2.2. Instrumental</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_Toc487881440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20</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42" w:history="1">
            <w:r w:rsidR="00A26122" w:rsidRPr="007F6E53">
              <w:rPr>
                <w:rStyle w:val="Hipervnculo"/>
                <w:rFonts w:ascii="Times New Roman" w:hAnsi="Times New Roman" w:cs="Times New Roman"/>
                <w:b w:val="0"/>
                <w:bCs/>
                <w:sz w:val="24"/>
                <w:szCs w:val="24"/>
                <w:lang w:eastAsia="es-ES_tradnl"/>
              </w:rPr>
              <w:t>3.11.2.3. Material</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_Toc487881442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20</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45" w:history="1">
            <w:r w:rsidR="00A26122" w:rsidRPr="007F6E53">
              <w:rPr>
                <w:rStyle w:val="Hipervnculo"/>
                <w:rFonts w:ascii="Times New Roman" w:hAnsi="Times New Roman" w:cs="Times New Roman"/>
                <w:b w:val="0"/>
                <w:bCs/>
                <w:sz w:val="24"/>
                <w:szCs w:val="24"/>
                <w:lang w:eastAsia="es-ES_tradnl"/>
              </w:rPr>
              <w:t>3.12.</w:t>
            </w:r>
            <w:r w:rsidR="007F6E53" w:rsidRPr="007F6E53">
              <w:rPr>
                <w:rFonts w:ascii="Times New Roman" w:eastAsiaTheme="minorEastAsia" w:hAnsi="Times New Roman" w:cs="Times New Roman"/>
                <w:sz w:val="24"/>
                <w:szCs w:val="24"/>
                <w:lang w:eastAsia="es-PE"/>
              </w:rPr>
              <w:t xml:space="preserve"> </w:t>
            </w:r>
            <w:r w:rsidR="00A26122" w:rsidRPr="007F6E53">
              <w:rPr>
                <w:rStyle w:val="Hipervnculo"/>
                <w:rFonts w:ascii="Times New Roman" w:hAnsi="Times New Roman" w:cs="Times New Roman"/>
                <w:b w:val="0"/>
                <w:bCs/>
                <w:sz w:val="24"/>
                <w:szCs w:val="24"/>
                <w:lang w:eastAsia="es-ES_tradnl"/>
              </w:rPr>
              <w:t>Proceso de ejecución de la investigación</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_Toc487881445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20</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47" w:history="1">
            <w:r w:rsidR="00A26122" w:rsidRPr="007F6E53">
              <w:rPr>
                <w:rStyle w:val="Hipervnculo"/>
                <w:rFonts w:ascii="Times New Roman" w:eastAsia="Times New Roman" w:hAnsi="Times New Roman" w:cs="Times New Roman"/>
                <w:b w:val="0"/>
                <w:bCs/>
                <w:sz w:val="24"/>
                <w:szCs w:val="24"/>
                <w:lang w:eastAsia="es-ES_tradnl"/>
              </w:rPr>
              <w:t>IV.</w:t>
            </w:r>
            <w:r w:rsidR="007F6E53" w:rsidRPr="007F6E53">
              <w:rPr>
                <w:rFonts w:ascii="Times New Roman" w:eastAsiaTheme="minorEastAsia" w:hAnsi="Times New Roman" w:cs="Times New Roman"/>
                <w:sz w:val="24"/>
                <w:szCs w:val="24"/>
                <w:lang w:eastAsia="es-PE"/>
              </w:rPr>
              <w:t xml:space="preserve"> </w:t>
            </w:r>
            <w:r w:rsidR="00A26122" w:rsidRPr="007F6E53">
              <w:rPr>
                <w:rStyle w:val="Hipervnculo"/>
                <w:rFonts w:ascii="Times New Roman" w:eastAsia="Times New Roman" w:hAnsi="Times New Roman" w:cs="Times New Roman"/>
                <w:b w:val="0"/>
                <w:bCs/>
                <w:sz w:val="24"/>
                <w:szCs w:val="24"/>
                <w:lang w:eastAsia="es-ES_tradnl"/>
              </w:rPr>
              <w:t>RESULTADOS Y DISCUSIÓN</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_Toc487881447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23</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48" w:history="1">
            <w:r w:rsidR="007F6E53" w:rsidRPr="007F6E53">
              <w:rPr>
                <w:rStyle w:val="Hipervnculo"/>
                <w:rFonts w:ascii="Times New Roman" w:eastAsia="Times New Roman" w:hAnsi="Times New Roman" w:cs="Times New Roman"/>
                <w:b w:val="0"/>
                <w:bCs/>
                <w:sz w:val="24"/>
                <w:szCs w:val="24"/>
                <w:lang w:eastAsia="es-ES_tradnl"/>
              </w:rPr>
              <w:t xml:space="preserve">V. </w:t>
            </w:r>
            <w:r w:rsidR="00A26122" w:rsidRPr="007F6E53">
              <w:rPr>
                <w:rStyle w:val="Hipervnculo"/>
                <w:rFonts w:ascii="Times New Roman" w:eastAsia="Times New Roman" w:hAnsi="Times New Roman" w:cs="Times New Roman"/>
                <w:b w:val="0"/>
                <w:bCs/>
                <w:sz w:val="24"/>
                <w:szCs w:val="24"/>
                <w:lang w:eastAsia="es-ES_tradnl"/>
              </w:rPr>
              <w:t>CONCLUSIÓN</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_Toc487881448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31</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49" w:history="1">
            <w:r w:rsidR="00A26122" w:rsidRPr="007F6E53">
              <w:rPr>
                <w:rStyle w:val="Hipervnculo"/>
                <w:rFonts w:ascii="Times New Roman" w:eastAsia="Times New Roman" w:hAnsi="Times New Roman" w:cs="Times New Roman"/>
                <w:b w:val="0"/>
                <w:bCs/>
                <w:sz w:val="24"/>
                <w:szCs w:val="24"/>
                <w:lang w:eastAsia="es-ES_tradnl"/>
              </w:rPr>
              <w:t>VI.</w:t>
            </w:r>
            <w:r w:rsidR="007F6E53" w:rsidRPr="007F6E53">
              <w:rPr>
                <w:rFonts w:ascii="Times New Roman" w:eastAsiaTheme="minorEastAsia" w:hAnsi="Times New Roman" w:cs="Times New Roman"/>
                <w:sz w:val="24"/>
                <w:szCs w:val="24"/>
                <w:lang w:eastAsia="es-PE"/>
              </w:rPr>
              <w:t xml:space="preserve"> </w:t>
            </w:r>
            <w:r w:rsidR="00A26122" w:rsidRPr="007F6E53">
              <w:rPr>
                <w:rStyle w:val="Hipervnculo"/>
                <w:rFonts w:ascii="Times New Roman" w:eastAsia="Times New Roman" w:hAnsi="Times New Roman" w:cs="Times New Roman"/>
                <w:b w:val="0"/>
                <w:bCs/>
                <w:sz w:val="24"/>
                <w:szCs w:val="24"/>
                <w:lang w:eastAsia="es-ES_tradnl"/>
              </w:rPr>
              <w:t>RECOMENDACIONES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_Toc487881449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32</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50" w:history="1">
            <w:r w:rsidR="00A26122" w:rsidRPr="007F6E53">
              <w:rPr>
                <w:rStyle w:val="Hipervnculo"/>
                <w:rFonts w:ascii="Times New Roman" w:eastAsia="Times New Roman" w:hAnsi="Times New Roman" w:cs="Times New Roman"/>
                <w:b w:val="0"/>
                <w:bCs/>
                <w:sz w:val="24"/>
                <w:szCs w:val="24"/>
                <w:lang w:eastAsia="es-ES_tradnl"/>
              </w:rPr>
              <w:t>VII.</w:t>
            </w:r>
            <w:r w:rsidR="007F6E53" w:rsidRPr="007F6E53">
              <w:rPr>
                <w:rFonts w:ascii="Times New Roman" w:eastAsiaTheme="minorEastAsia" w:hAnsi="Times New Roman" w:cs="Times New Roman"/>
                <w:sz w:val="24"/>
                <w:szCs w:val="24"/>
                <w:lang w:eastAsia="es-PE"/>
              </w:rPr>
              <w:t xml:space="preserve"> </w:t>
            </w:r>
            <w:r w:rsidR="00A26122" w:rsidRPr="007F6E53">
              <w:rPr>
                <w:rStyle w:val="Hipervnculo"/>
                <w:rFonts w:ascii="Times New Roman" w:eastAsia="Times New Roman" w:hAnsi="Times New Roman" w:cs="Times New Roman"/>
                <w:b w:val="0"/>
                <w:bCs/>
                <w:sz w:val="24"/>
                <w:szCs w:val="24"/>
                <w:lang w:eastAsia="es-ES_tradnl"/>
              </w:rPr>
              <w:t>REFERENCIAS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_Toc487881450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33</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52" w:history="1">
            <w:r w:rsidR="00A26122" w:rsidRPr="00FC4E32">
              <w:rPr>
                <w:rStyle w:val="Hipervnculo"/>
                <w:rFonts w:ascii="Times New Roman" w:eastAsia="Times New Roman" w:hAnsi="Times New Roman" w:cs="Times New Roman"/>
                <w:b w:val="0"/>
                <w:sz w:val="24"/>
                <w:szCs w:val="24"/>
                <w:lang w:eastAsia="es-ES_tradnl"/>
              </w:rPr>
              <w:t>ANEXOS</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_Toc487881452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36</w:t>
            </w:r>
            <w:r w:rsidR="00A26122" w:rsidRPr="007F6E53">
              <w:rPr>
                <w:rFonts w:ascii="Times New Roman" w:hAnsi="Times New Roman" w:cs="Times New Roman"/>
                <w:webHidden/>
                <w:sz w:val="24"/>
                <w:szCs w:val="24"/>
              </w:rPr>
              <w:fldChar w:fldCharType="end"/>
            </w:r>
          </w:hyperlink>
        </w:p>
        <w:p w:rsidR="00A26122" w:rsidRPr="007F6E53" w:rsidRDefault="001D0976" w:rsidP="007F6E53">
          <w:pPr>
            <w:pStyle w:val="TDC1"/>
            <w:spacing w:line="480" w:lineRule="auto"/>
            <w:rPr>
              <w:rFonts w:ascii="Times New Roman" w:eastAsiaTheme="minorEastAsia" w:hAnsi="Times New Roman" w:cs="Times New Roman"/>
              <w:sz w:val="24"/>
              <w:szCs w:val="24"/>
              <w:lang w:eastAsia="es-PE"/>
            </w:rPr>
          </w:pPr>
          <w:hyperlink w:anchor="_Toc487881453" w:history="1">
            <w:r w:rsidR="00A26122" w:rsidRPr="007F6E53">
              <w:rPr>
                <w:rStyle w:val="Hipervnculo"/>
                <w:rFonts w:ascii="Times New Roman" w:hAnsi="Times New Roman" w:cs="Times New Roman"/>
                <w:b w:val="0"/>
                <w:sz w:val="24"/>
                <w:szCs w:val="24"/>
              </w:rPr>
              <w:t>Anexo 1: Consentimiento informado</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_Toc487881453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36</w:t>
            </w:r>
            <w:r w:rsidR="00A26122" w:rsidRPr="007F6E53">
              <w:rPr>
                <w:rFonts w:ascii="Times New Roman" w:hAnsi="Times New Roman" w:cs="Times New Roman"/>
                <w:webHidden/>
                <w:sz w:val="24"/>
                <w:szCs w:val="24"/>
              </w:rPr>
              <w:fldChar w:fldCharType="end"/>
            </w:r>
          </w:hyperlink>
        </w:p>
        <w:p w:rsidR="00A26122" w:rsidRDefault="001D0976" w:rsidP="007F6E53">
          <w:pPr>
            <w:pStyle w:val="TDC1"/>
            <w:spacing w:line="480" w:lineRule="auto"/>
            <w:rPr>
              <w:rFonts w:ascii="Times New Roman" w:hAnsi="Times New Roman" w:cs="Times New Roman"/>
              <w:sz w:val="24"/>
              <w:szCs w:val="24"/>
            </w:rPr>
          </w:pPr>
          <w:hyperlink w:anchor="_Toc487881454" w:history="1">
            <w:r w:rsidR="00A26122" w:rsidRPr="007F6E53">
              <w:rPr>
                <w:rStyle w:val="Hipervnculo"/>
                <w:rFonts w:ascii="Times New Roman" w:hAnsi="Times New Roman" w:cs="Times New Roman"/>
                <w:b w:val="0"/>
                <w:sz w:val="24"/>
                <w:szCs w:val="24"/>
              </w:rPr>
              <w:t xml:space="preserve">Anexo 2: Ficha de control del efecto del uso del localizador apical Root ZX mini y Raypex 6 en la exactitud de longitud de trabajo </w:t>
            </w:r>
            <w:r w:rsidR="00A26122" w:rsidRPr="007F6E53">
              <w:rPr>
                <w:rStyle w:val="Hipervnculo"/>
                <w:rFonts w:ascii="Times New Roman" w:hAnsi="Times New Roman" w:cs="Times New Roman"/>
                <w:b w:val="0"/>
                <w:i/>
                <w:sz w:val="24"/>
                <w:szCs w:val="24"/>
              </w:rPr>
              <w:t>in vitro</w:t>
            </w:r>
            <w:r w:rsidR="00A26122" w:rsidRPr="007F6E53">
              <w:rPr>
                <w:rStyle w:val="Hipervnculo"/>
                <w:rFonts w:ascii="Times New Roman" w:hAnsi="Times New Roman" w:cs="Times New Roman"/>
                <w:b w:val="0"/>
                <w:sz w:val="24"/>
                <w:szCs w:val="24"/>
              </w:rPr>
              <w:t>.</w:t>
            </w:r>
            <w:r w:rsidR="00A26122" w:rsidRPr="007F6E53">
              <w:rPr>
                <w:rFonts w:ascii="Times New Roman" w:hAnsi="Times New Roman" w:cs="Times New Roman"/>
                <w:webHidden/>
                <w:sz w:val="24"/>
                <w:szCs w:val="24"/>
              </w:rPr>
              <w:tab/>
            </w:r>
            <w:r w:rsidR="00A26122" w:rsidRPr="007F6E53">
              <w:rPr>
                <w:rFonts w:ascii="Times New Roman" w:hAnsi="Times New Roman" w:cs="Times New Roman"/>
                <w:webHidden/>
                <w:sz w:val="24"/>
                <w:szCs w:val="24"/>
              </w:rPr>
              <w:fldChar w:fldCharType="begin"/>
            </w:r>
            <w:r w:rsidR="00A26122" w:rsidRPr="007F6E53">
              <w:rPr>
                <w:rFonts w:ascii="Times New Roman" w:hAnsi="Times New Roman" w:cs="Times New Roman"/>
                <w:webHidden/>
                <w:sz w:val="24"/>
                <w:szCs w:val="24"/>
              </w:rPr>
              <w:instrText xml:space="preserve"> PAGEREF _Toc487881454 \h </w:instrText>
            </w:r>
            <w:r w:rsidR="00A26122" w:rsidRPr="007F6E53">
              <w:rPr>
                <w:rFonts w:ascii="Times New Roman" w:hAnsi="Times New Roman" w:cs="Times New Roman"/>
                <w:webHidden/>
                <w:sz w:val="24"/>
                <w:szCs w:val="24"/>
              </w:rPr>
            </w:r>
            <w:r w:rsidR="00A26122" w:rsidRPr="007F6E53">
              <w:rPr>
                <w:rFonts w:ascii="Times New Roman" w:hAnsi="Times New Roman" w:cs="Times New Roman"/>
                <w:webHidden/>
                <w:sz w:val="24"/>
                <w:szCs w:val="24"/>
              </w:rPr>
              <w:fldChar w:fldCharType="separate"/>
            </w:r>
            <w:r w:rsidR="001E47CD">
              <w:rPr>
                <w:rFonts w:ascii="Times New Roman" w:hAnsi="Times New Roman" w:cs="Times New Roman"/>
                <w:webHidden/>
                <w:sz w:val="24"/>
                <w:szCs w:val="24"/>
              </w:rPr>
              <w:t>37</w:t>
            </w:r>
            <w:r w:rsidR="00A26122" w:rsidRPr="007F6E53">
              <w:rPr>
                <w:rFonts w:ascii="Times New Roman" w:hAnsi="Times New Roman" w:cs="Times New Roman"/>
                <w:webHidden/>
                <w:sz w:val="24"/>
                <w:szCs w:val="24"/>
              </w:rPr>
              <w:fldChar w:fldCharType="end"/>
            </w:r>
          </w:hyperlink>
        </w:p>
        <w:p w:rsidR="001E0B54" w:rsidRPr="001E0B54" w:rsidRDefault="001E0B54" w:rsidP="001E0B54">
          <w:pPr>
            <w:rPr>
              <w:rFonts w:ascii="Times New Roman" w:hAnsi="Times New Roman" w:cs="Times New Roman"/>
              <w:noProof/>
              <w:sz w:val="24"/>
            </w:rPr>
          </w:pPr>
          <w:r>
            <w:rPr>
              <w:rFonts w:ascii="Times New Roman" w:hAnsi="Times New Roman" w:cs="Times New Roman"/>
              <w:noProof/>
              <w:sz w:val="24"/>
            </w:rPr>
            <w:t>Anexo 3: Imágenes</w:t>
          </w:r>
          <w:r w:rsidRPr="001E0B54">
            <w:rPr>
              <w:rFonts w:ascii="Times New Roman" w:hAnsi="Times New Roman" w:cs="Times New Roman"/>
              <w:b/>
              <w:noProof/>
              <w:sz w:val="24"/>
            </w:rPr>
            <w:t>…………………</w:t>
          </w:r>
          <w:r w:rsidR="00355EA8">
            <w:rPr>
              <w:rFonts w:ascii="Times New Roman" w:hAnsi="Times New Roman" w:cs="Times New Roman"/>
              <w:b/>
              <w:noProof/>
              <w:sz w:val="24"/>
            </w:rPr>
            <w:t>………………………………………………………38</w:t>
          </w:r>
        </w:p>
        <w:p w:rsidR="00A26122" w:rsidRDefault="00A26122" w:rsidP="007F6E53">
          <w:pPr>
            <w:spacing w:line="480" w:lineRule="auto"/>
          </w:pPr>
          <w:r w:rsidRPr="007F6E53">
            <w:rPr>
              <w:rFonts w:ascii="Times New Roman" w:hAnsi="Times New Roman" w:cs="Times New Roman"/>
              <w:b/>
              <w:bCs/>
              <w:sz w:val="24"/>
              <w:szCs w:val="24"/>
              <w:lang w:val="es-ES"/>
            </w:rPr>
            <w:fldChar w:fldCharType="end"/>
          </w:r>
        </w:p>
      </w:sdtContent>
    </w:sdt>
    <w:p w:rsidR="008502E2" w:rsidRPr="00C73BC7" w:rsidRDefault="008502E2" w:rsidP="00A26122"/>
    <w:p w:rsidR="008502E2" w:rsidRPr="00C73BC7" w:rsidRDefault="008502E2" w:rsidP="001E0B54">
      <w:pPr>
        <w:pStyle w:val="Ttulo1"/>
      </w:pPr>
    </w:p>
    <w:p w:rsidR="008502E2" w:rsidRPr="00C73BC7" w:rsidRDefault="008502E2" w:rsidP="001E0B54">
      <w:pPr>
        <w:pStyle w:val="Ttulo1"/>
      </w:pPr>
    </w:p>
    <w:p w:rsidR="008502E2" w:rsidRPr="00C73BC7" w:rsidRDefault="008502E2" w:rsidP="001E0B54">
      <w:pPr>
        <w:pStyle w:val="Ttulo1"/>
      </w:pPr>
    </w:p>
    <w:p w:rsidR="008502E2" w:rsidRPr="00C73BC7" w:rsidRDefault="008502E2" w:rsidP="001E0B54">
      <w:pPr>
        <w:pStyle w:val="Ttulo1"/>
      </w:pPr>
    </w:p>
    <w:p w:rsidR="008502E2" w:rsidRPr="00C73BC7" w:rsidRDefault="008502E2" w:rsidP="001E0B54">
      <w:pPr>
        <w:pStyle w:val="Ttulo1"/>
      </w:pPr>
    </w:p>
    <w:p w:rsidR="008502E2" w:rsidRPr="00C73BC7" w:rsidRDefault="008502E2" w:rsidP="001E0B54">
      <w:pPr>
        <w:pStyle w:val="Ttulo1"/>
      </w:pPr>
    </w:p>
    <w:p w:rsidR="00A26122" w:rsidRDefault="00A26122" w:rsidP="00A26122">
      <w:pPr>
        <w:rPr>
          <w:rFonts w:ascii="Times New Roman" w:eastAsiaTheme="majorEastAsia" w:hAnsi="Times New Roman" w:cstheme="majorBidi"/>
          <w:b/>
          <w:color w:val="000000" w:themeColor="text1"/>
          <w:sz w:val="24"/>
          <w:szCs w:val="24"/>
          <w:lang w:val="es-ES_tradnl"/>
        </w:rPr>
      </w:pPr>
    </w:p>
    <w:p w:rsidR="007F6E53" w:rsidRDefault="007F6E53" w:rsidP="00A26122">
      <w:pPr>
        <w:rPr>
          <w:rFonts w:ascii="Times New Roman" w:eastAsiaTheme="majorEastAsia" w:hAnsi="Times New Roman" w:cstheme="majorBidi"/>
          <w:b/>
          <w:color w:val="000000" w:themeColor="text1"/>
          <w:sz w:val="24"/>
          <w:szCs w:val="24"/>
          <w:lang w:val="es-ES_tradnl"/>
        </w:rPr>
      </w:pPr>
    </w:p>
    <w:p w:rsidR="00786F6F" w:rsidRDefault="00786F6F" w:rsidP="00A26122">
      <w:pPr>
        <w:rPr>
          <w:rFonts w:ascii="Times New Roman" w:eastAsiaTheme="majorEastAsia" w:hAnsi="Times New Roman" w:cstheme="majorBidi"/>
          <w:b/>
          <w:color w:val="000000" w:themeColor="text1"/>
          <w:sz w:val="24"/>
          <w:szCs w:val="24"/>
          <w:lang w:val="es-ES_tradnl"/>
        </w:rPr>
      </w:pPr>
    </w:p>
    <w:p w:rsidR="007F6E53" w:rsidRDefault="007F6E53" w:rsidP="00A26122">
      <w:pPr>
        <w:rPr>
          <w:rFonts w:ascii="Times New Roman" w:eastAsiaTheme="majorEastAsia" w:hAnsi="Times New Roman" w:cstheme="majorBidi"/>
          <w:b/>
          <w:color w:val="000000" w:themeColor="text1"/>
          <w:sz w:val="24"/>
          <w:szCs w:val="24"/>
          <w:lang w:val="es-ES_tradnl"/>
        </w:rPr>
      </w:pPr>
    </w:p>
    <w:p w:rsidR="007F6E53" w:rsidRDefault="007F6E53" w:rsidP="00A26122">
      <w:pPr>
        <w:rPr>
          <w:rFonts w:ascii="Times New Roman" w:eastAsiaTheme="majorEastAsia" w:hAnsi="Times New Roman" w:cstheme="majorBidi"/>
          <w:b/>
          <w:color w:val="000000" w:themeColor="text1"/>
          <w:sz w:val="24"/>
          <w:szCs w:val="24"/>
          <w:lang w:val="es-ES_tradnl"/>
        </w:rPr>
      </w:pPr>
    </w:p>
    <w:p w:rsidR="007A6629" w:rsidRDefault="007A6629" w:rsidP="007A6629">
      <w:bookmarkStart w:id="2" w:name="_Toc473188593"/>
      <w:bookmarkEnd w:id="1"/>
    </w:p>
    <w:p w:rsidR="00DB56F0" w:rsidRDefault="008502E2" w:rsidP="007A6629">
      <w:pPr>
        <w:jc w:val="center"/>
        <w:rPr>
          <w:rFonts w:ascii="Times New Roman" w:hAnsi="Times New Roman" w:cs="Times New Roman"/>
          <w:b/>
          <w:sz w:val="28"/>
        </w:rPr>
      </w:pPr>
      <w:r w:rsidRPr="00123D7D">
        <w:rPr>
          <w:rFonts w:ascii="Times New Roman" w:hAnsi="Times New Roman" w:cs="Times New Roman"/>
          <w:b/>
          <w:sz w:val="28"/>
        </w:rPr>
        <w:lastRenderedPageBreak/>
        <w:t xml:space="preserve">LISTA DE </w:t>
      </w:r>
      <w:r w:rsidR="00DB56F0">
        <w:rPr>
          <w:rFonts w:ascii="Times New Roman" w:hAnsi="Times New Roman" w:cs="Times New Roman"/>
          <w:b/>
          <w:sz w:val="28"/>
        </w:rPr>
        <w:t xml:space="preserve">CUADROS </w:t>
      </w:r>
    </w:p>
    <w:p w:rsidR="00AD58EC" w:rsidRDefault="00AD58EC" w:rsidP="00AD58EC">
      <w:pPr>
        <w:spacing w:line="480" w:lineRule="auto"/>
        <w:rPr>
          <w:rFonts w:ascii="Times New Roman" w:hAnsi="Times New Roman" w:cs="Times New Roman"/>
          <w:b/>
          <w:sz w:val="28"/>
        </w:rPr>
      </w:pPr>
    </w:p>
    <w:p w:rsidR="00AD58EC" w:rsidRDefault="00AD58EC" w:rsidP="00786F6F">
      <w:pPr>
        <w:spacing w:line="480" w:lineRule="auto"/>
        <w:rPr>
          <w:rFonts w:ascii="Times New Roman" w:hAnsi="Times New Roman" w:cs="Times New Roman"/>
          <w:sz w:val="24"/>
        </w:rPr>
      </w:pPr>
      <w:r w:rsidRPr="00EB5B0F">
        <w:rPr>
          <w:rFonts w:ascii="Times New Roman" w:hAnsi="Times New Roman" w:cs="Times New Roman"/>
          <w:b/>
          <w:sz w:val="24"/>
        </w:rPr>
        <w:t>Cuadro 1.</w:t>
      </w:r>
      <w:r w:rsidRPr="00EB5B0F">
        <w:rPr>
          <w:rFonts w:ascii="Times New Roman" w:hAnsi="Times New Roman" w:cs="Times New Roman"/>
          <w:sz w:val="24"/>
        </w:rPr>
        <w:t xml:space="preserve"> Matriz de consistencia de la secuencia básica de la investigación</w:t>
      </w:r>
      <w:r>
        <w:rPr>
          <w:rFonts w:ascii="Times New Roman" w:hAnsi="Times New Roman" w:cs="Times New Roman"/>
          <w:sz w:val="24"/>
        </w:rPr>
        <w:t>………………3</w:t>
      </w:r>
    </w:p>
    <w:p w:rsidR="00786F6F" w:rsidRDefault="00786F6F" w:rsidP="00786F6F">
      <w:pPr>
        <w:pStyle w:val="Default"/>
        <w:spacing w:after="120" w:line="480" w:lineRule="auto"/>
        <w:contextualSpacing/>
        <w:outlineLvl w:val="1"/>
        <w:rPr>
          <w:b/>
          <w:color w:val="000000" w:themeColor="text1"/>
        </w:rPr>
      </w:pPr>
    </w:p>
    <w:p w:rsidR="00786F6F" w:rsidRDefault="00AD58EC" w:rsidP="00786F6F">
      <w:pPr>
        <w:pStyle w:val="Default"/>
        <w:spacing w:after="120" w:line="480" w:lineRule="auto"/>
        <w:contextualSpacing/>
        <w:outlineLvl w:val="1"/>
        <w:rPr>
          <w:color w:val="000000" w:themeColor="text1"/>
        </w:rPr>
      </w:pPr>
      <w:r w:rsidRPr="00FF3C91">
        <w:rPr>
          <w:b/>
          <w:color w:val="000000" w:themeColor="text1"/>
        </w:rPr>
        <w:t>Cuadro 2</w:t>
      </w:r>
      <w:r w:rsidRPr="00C61BED">
        <w:rPr>
          <w:color w:val="000000" w:themeColor="text1"/>
        </w:rPr>
        <w:t>. Matriz de operacionalización de las variables de la hipótesis</w:t>
      </w:r>
      <w:r>
        <w:rPr>
          <w:color w:val="000000" w:themeColor="text1"/>
        </w:rPr>
        <w:t>……………..…...14</w:t>
      </w:r>
    </w:p>
    <w:p w:rsidR="00786F6F" w:rsidRDefault="00786F6F" w:rsidP="00786F6F">
      <w:pPr>
        <w:pStyle w:val="Default"/>
        <w:spacing w:after="120" w:line="480" w:lineRule="auto"/>
        <w:contextualSpacing/>
        <w:outlineLvl w:val="1"/>
        <w:rPr>
          <w:color w:val="000000" w:themeColor="text1"/>
        </w:rPr>
      </w:pPr>
    </w:p>
    <w:p w:rsidR="00786F6F" w:rsidRPr="00786F6F" w:rsidRDefault="00786F6F" w:rsidP="00786F6F">
      <w:pPr>
        <w:pStyle w:val="Default"/>
        <w:spacing w:after="120" w:line="480" w:lineRule="auto"/>
        <w:contextualSpacing/>
        <w:outlineLvl w:val="1"/>
        <w:rPr>
          <w:color w:val="000000" w:themeColor="text1"/>
        </w:rPr>
      </w:pPr>
      <w:r w:rsidRPr="00786F6F">
        <w:rPr>
          <w:b/>
        </w:rPr>
        <w:t xml:space="preserve">Cuadro 3. </w:t>
      </w:r>
      <w:r w:rsidRPr="00786F6F">
        <w:rPr>
          <w:rFonts w:eastAsiaTheme="minorHAnsi"/>
          <w:color w:val="auto"/>
          <w:lang w:eastAsia="en-US"/>
        </w:rPr>
        <w:t>Tamaño de la muestra para comparación de promedios………………</w:t>
      </w:r>
      <w:r>
        <w:rPr>
          <w:rFonts w:eastAsiaTheme="minorHAnsi"/>
          <w:color w:val="auto"/>
          <w:lang w:eastAsia="en-US"/>
        </w:rPr>
        <w:t>...</w:t>
      </w:r>
      <w:r w:rsidRPr="00786F6F">
        <w:rPr>
          <w:rFonts w:eastAsiaTheme="minorHAnsi"/>
          <w:color w:val="auto"/>
          <w:lang w:eastAsia="en-US"/>
        </w:rPr>
        <w:t>……..17</w:t>
      </w: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786F6F" w:rsidRDefault="00786F6F"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DB56F0" w:rsidRDefault="00DB56F0" w:rsidP="007A6629">
      <w:pPr>
        <w:jc w:val="center"/>
        <w:rPr>
          <w:rFonts w:ascii="Times New Roman" w:hAnsi="Times New Roman" w:cs="Times New Roman"/>
          <w:b/>
          <w:sz w:val="28"/>
        </w:rPr>
      </w:pPr>
    </w:p>
    <w:p w:rsidR="00B8258D" w:rsidRDefault="00DB56F0" w:rsidP="00B8258D">
      <w:pPr>
        <w:jc w:val="center"/>
        <w:rPr>
          <w:rFonts w:ascii="Times New Roman" w:hAnsi="Times New Roman" w:cs="Times New Roman"/>
          <w:b/>
          <w:sz w:val="28"/>
        </w:rPr>
      </w:pPr>
      <w:r>
        <w:rPr>
          <w:rFonts w:ascii="Times New Roman" w:hAnsi="Times New Roman" w:cs="Times New Roman"/>
          <w:b/>
          <w:sz w:val="28"/>
        </w:rPr>
        <w:lastRenderedPageBreak/>
        <w:t xml:space="preserve">LISTA DE </w:t>
      </w:r>
      <w:r w:rsidR="008502E2" w:rsidRPr="00123D7D">
        <w:rPr>
          <w:rFonts w:ascii="Times New Roman" w:hAnsi="Times New Roman" w:cs="Times New Roman"/>
          <w:b/>
          <w:sz w:val="28"/>
        </w:rPr>
        <w:t>TABLAS</w:t>
      </w:r>
      <w:bookmarkStart w:id="3" w:name="_Toc473188594"/>
      <w:bookmarkEnd w:id="2"/>
    </w:p>
    <w:p w:rsidR="00B8258D" w:rsidRDefault="00B8258D" w:rsidP="00B8258D">
      <w:pPr>
        <w:rPr>
          <w:rFonts w:ascii="Times New Roman" w:hAnsi="Times New Roman" w:cs="Times New Roman"/>
          <w:b/>
          <w:sz w:val="28"/>
        </w:rPr>
      </w:pPr>
    </w:p>
    <w:p w:rsidR="00B8258D" w:rsidRDefault="00457314" w:rsidP="00FC4E32">
      <w:pPr>
        <w:tabs>
          <w:tab w:val="left" w:pos="8505"/>
          <w:tab w:val="left" w:pos="8647"/>
        </w:tabs>
        <w:spacing w:line="480" w:lineRule="auto"/>
        <w:rPr>
          <w:rFonts w:ascii="Times New Roman" w:hAnsi="Times New Roman" w:cs="Times New Roman"/>
          <w:b/>
          <w:sz w:val="28"/>
        </w:rPr>
      </w:pPr>
      <w:r>
        <w:rPr>
          <w:rFonts w:ascii="Times New Roman" w:hAnsi="Times New Roman" w:cs="Times New Roman"/>
          <w:sz w:val="24"/>
        </w:rPr>
        <w:t xml:space="preserve">Tabla </w:t>
      </w:r>
      <w:r w:rsidR="00B8258D" w:rsidRPr="00B8258D">
        <w:rPr>
          <w:rFonts w:ascii="Times New Roman" w:hAnsi="Times New Roman" w:cs="Times New Roman"/>
          <w:sz w:val="24"/>
        </w:rPr>
        <w:t xml:space="preserve">1. </w:t>
      </w:r>
      <w:r w:rsidR="00FD073E" w:rsidRPr="00B8258D">
        <w:rPr>
          <w:rFonts w:ascii="Times New Roman" w:hAnsi="Times New Roman" w:cs="Times New Roman"/>
          <w:sz w:val="24"/>
        </w:rPr>
        <w:t xml:space="preserve">Efecto del uso de localizador apical Root ZX mini en la exactitud de longitud de trabajo mediante la medición entre la punta de la lima y el ápice radiográfico </w:t>
      </w:r>
      <w:r w:rsidR="00FD073E">
        <w:rPr>
          <w:rFonts w:ascii="Times New Roman" w:hAnsi="Times New Roman" w:cs="Times New Roman"/>
          <w:i/>
          <w:sz w:val="24"/>
        </w:rPr>
        <w:t xml:space="preserve">in </w:t>
      </w:r>
      <w:r w:rsidR="00FD073E" w:rsidRPr="00B8258D">
        <w:rPr>
          <w:rFonts w:ascii="Times New Roman" w:hAnsi="Times New Roman" w:cs="Times New Roman"/>
          <w:i/>
          <w:sz w:val="24"/>
        </w:rPr>
        <w:t>vitr</w:t>
      </w:r>
      <w:r w:rsidR="00FD073E">
        <w:rPr>
          <w:rFonts w:ascii="Times New Roman" w:hAnsi="Times New Roman" w:cs="Times New Roman"/>
          <w:i/>
          <w:sz w:val="24"/>
        </w:rPr>
        <w:t>o</w:t>
      </w:r>
      <w:r w:rsidR="001D0F43">
        <w:rPr>
          <w:rFonts w:ascii="Times New Roman" w:hAnsi="Times New Roman" w:cs="Times New Roman"/>
          <w:sz w:val="24"/>
        </w:rPr>
        <w:t>…</w:t>
      </w:r>
      <w:r w:rsidR="00B8258D">
        <w:rPr>
          <w:rFonts w:ascii="Times New Roman" w:hAnsi="Times New Roman" w:cs="Times New Roman"/>
          <w:sz w:val="24"/>
        </w:rPr>
        <w:t>……………………………………</w:t>
      </w:r>
      <w:r w:rsidR="00FD073E">
        <w:rPr>
          <w:rFonts w:ascii="Times New Roman" w:hAnsi="Times New Roman" w:cs="Times New Roman"/>
          <w:sz w:val="24"/>
        </w:rPr>
        <w:t>…………………………………………</w:t>
      </w:r>
      <w:r w:rsidR="00B8258D">
        <w:rPr>
          <w:rFonts w:ascii="Times New Roman" w:hAnsi="Times New Roman" w:cs="Times New Roman"/>
          <w:sz w:val="24"/>
        </w:rPr>
        <w:t>……...23</w:t>
      </w:r>
    </w:p>
    <w:p w:rsidR="00FC4E32" w:rsidRDefault="00FC4E32" w:rsidP="00FC4E32">
      <w:pPr>
        <w:tabs>
          <w:tab w:val="left" w:pos="8505"/>
          <w:tab w:val="left" w:pos="8647"/>
        </w:tabs>
        <w:spacing w:line="480" w:lineRule="auto"/>
        <w:rPr>
          <w:rFonts w:ascii="Times New Roman" w:hAnsi="Times New Roman" w:cs="Times New Roman"/>
          <w:b/>
          <w:sz w:val="28"/>
        </w:rPr>
      </w:pPr>
    </w:p>
    <w:p w:rsidR="00B8258D" w:rsidRPr="00B8258D" w:rsidRDefault="00FD073E" w:rsidP="00FC4E32">
      <w:pPr>
        <w:tabs>
          <w:tab w:val="left" w:pos="8505"/>
        </w:tabs>
        <w:spacing w:line="480" w:lineRule="auto"/>
        <w:rPr>
          <w:rFonts w:ascii="Times New Roman" w:hAnsi="Times New Roman" w:cs="Times New Roman"/>
          <w:b/>
          <w:sz w:val="28"/>
        </w:rPr>
      </w:pPr>
      <w:r>
        <w:rPr>
          <w:rFonts w:ascii="Times New Roman" w:hAnsi="Times New Roman" w:cs="Times New Roman"/>
          <w:sz w:val="24"/>
        </w:rPr>
        <w:t xml:space="preserve">Tabla 2. </w:t>
      </w:r>
      <w:r w:rsidRPr="00B8258D">
        <w:rPr>
          <w:rFonts w:ascii="Times New Roman" w:hAnsi="Times New Roman" w:cs="Times New Roman"/>
          <w:sz w:val="24"/>
        </w:rPr>
        <w:t xml:space="preserve">Efecto del uso de localizador apical Raypex 6 en la exactitud de longitud de trabajo mediante la medición entre la punta de la lima y el ápice radiográfico </w:t>
      </w:r>
      <w:r>
        <w:rPr>
          <w:rFonts w:ascii="Times New Roman" w:hAnsi="Times New Roman" w:cs="Times New Roman"/>
          <w:i/>
          <w:sz w:val="24"/>
        </w:rPr>
        <w:t>in vitro</w:t>
      </w:r>
      <w:r w:rsidR="00FC4E32">
        <w:rPr>
          <w:rFonts w:ascii="Times New Roman" w:hAnsi="Times New Roman" w:cs="Times New Roman"/>
          <w:sz w:val="24"/>
        </w:rPr>
        <w:t>…...</w:t>
      </w:r>
      <w:r>
        <w:rPr>
          <w:rFonts w:ascii="Times New Roman" w:hAnsi="Times New Roman" w:cs="Times New Roman"/>
          <w:sz w:val="24"/>
        </w:rPr>
        <w:t>25</w:t>
      </w:r>
    </w:p>
    <w:p w:rsidR="00B8258D" w:rsidRDefault="00B8258D" w:rsidP="00B8258D">
      <w:pPr>
        <w:spacing w:line="480" w:lineRule="auto"/>
        <w:rPr>
          <w:rFonts w:ascii="Times New Roman" w:hAnsi="Times New Roman" w:cs="Times New Roman"/>
          <w:b/>
          <w:sz w:val="28"/>
        </w:rPr>
      </w:pPr>
    </w:p>
    <w:p w:rsidR="00B8258D" w:rsidRPr="00B8258D" w:rsidRDefault="00B8258D" w:rsidP="00FC4E32">
      <w:pPr>
        <w:tabs>
          <w:tab w:val="left" w:pos="8647"/>
        </w:tabs>
        <w:spacing w:line="480" w:lineRule="auto"/>
        <w:rPr>
          <w:rFonts w:ascii="Times New Roman" w:hAnsi="Times New Roman" w:cs="Times New Roman"/>
          <w:b/>
          <w:sz w:val="28"/>
        </w:rPr>
      </w:pPr>
      <w:r w:rsidRPr="00B8258D">
        <w:rPr>
          <w:rFonts w:ascii="Times New Roman" w:hAnsi="Times New Roman" w:cs="Times New Roman"/>
          <w:sz w:val="24"/>
        </w:rPr>
        <w:t>Tabla 3</w:t>
      </w:r>
      <w:r w:rsidR="00FC4E32">
        <w:rPr>
          <w:rFonts w:ascii="Times New Roman" w:hAnsi="Times New Roman" w:cs="Times New Roman"/>
          <w:sz w:val="24"/>
        </w:rPr>
        <w:t>.</w:t>
      </w:r>
      <w:r w:rsidR="00FD073E">
        <w:rPr>
          <w:rFonts w:ascii="Times New Roman" w:hAnsi="Times New Roman" w:cs="Times New Roman"/>
          <w:sz w:val="24"/>
        </w:rPr>
        <w:t xml:space="preserve"> </w:t>
      </w:r>
      <w:r w:rsidR="00FD073E" w:rsidRPr="00B8258D">
        <w:rPr>
          <w:rFonts w:ascii="Times New Roman" w:hAnsi="Times New Roman" w:cs="Times New Roman"/>
          <w:sz w:val="24"/>
        </w:rPr>
        <w:t xml:space="preserve">Comparación </w:t>
      </w:r>
      <w:r w:rsidR="00FC4E32">
        <w:rPr>
          <w:rFonts w:ascii="Times New Roman" w:hAnsi="Times New Roman" w:cs="Times New Roman"/>
          <w:sz w:val="24"/>
        </w:rPr>
        <w:t>d</w:t>
      </w:r>
      <w:r w:rsidR="00FD073E" w:rsidRPr="00B8258D">
        <w:rPr>
          <w:rFonts w:ascii="Times New Roman" w:hAnsi="Times New Roman" w:cs="Times New Roman"/>
          <w:sz w:val="24"/>
        </w:rPr>
        <w:t xml:space="preserve">el efecto del uso de localizador apical Root ZX mini y Raypex 6 en la exactitud de longitud de trabajo mediante la medición entre la punta de la lima y el ápice radiográfico </w:t>
      </w:r>
      <w:r w:rsidR="00FD073E">
        <w:rPr>
          <w:rFonts w:ascii="Times New Roman" w:hAnsi="Times New Roman" w:cs="Times New Roman"/>
          <w:i/>
          <w:sz w:val="24"/>
        </w:rPr>
        <w:t>in</w:t>
      </w:r>
      <w:r w:rsidR="00FD073E">
        <w:rPr>
          <w:rFonts w:ascii="Times New Roman" w:hAnsi="Times New Roman" w:cs="Times New Roman"/>
          <w:sz w:val="24"/>
        </w:rPr>
        <w:t xml:space="preserve"> </w:t>
      </w:r>
      <w:r w:rsidR="00FD073E">
        <w:rPr>
          <w:rFonts w:ascii="Times New Roman" w:hAnsi="Times New Roman" w:cs="Times New Roman"/>
          <w:i/>
          <w:sz w:val="24"/>
        </w:rPr>
        <w:t>vitro</w:t>
      </w:r>
      <w:r w:rsidR="00FC4E32">
        <w:rPr>
          <w:rFonts w:ascii="Times New Roman" w:hAnsi="Times New Roman" w:cs="Times New Roman"/>
          <w:sz w:val="24"/>
        </w:rPr>
        <w:t>………..</w:t>
      </w:r>
      <w:r>
        <w:rPr>
          <w:rFonts w:ascii="Times New Roman" w:hAnsi="Times New Roman" w:cs="Times New Roman"/>
          <w:sz w:val="24"/>
        </w:rPr>
        <w:t>…</w:t>
      </w:r>
      <w:r w:rsidR="00FC4E32">
        <w:rPr>
          <w:rFonts w:ascii="Times New Roman" w:hAnsi="Times New Roman" w:cs="Times New Roman"/>
          <w:sz w:val="24"/>
        </w:rPr>
        <w:t>……………………………………………..……..</w:t>
      </w:r>
      <w:r>
        <w:rPr>
          <w:rFonts w:ascii="Times New Roman" w:hAnsi="Times New Roman" w:cs="Times New Roman"/>
          <w:sz w:val="24"/>
        </w:rPr>
        <w:t>...</w:t>
      </w:r>
      <w:r w:rsidR="00457314">
        <w:rPr>
          <w:rFonts w:ascii="Times New Roman" w:hAnsi="Times New Roman" w:cs="Times New Roman"/>
          <w:sz w:val="24"/>
        </w:rPr>
        <w:t>..........</w:t>
      </w:r>
      <w:r>
        <w:rPr>
          <w:rFonts w:ascii="Times New Roman" w:hAnsi="Times New Roman" w:cs="Times New Roman"/>
          <w:sz w:val="24"/>
        </w:rPr>
        <w:t>26</w:t>
      </w:r>
    </w:p>
    <w:p w:rsidR="00FC4E32" w:rsidRDefault="00FC4E32" w:rsidP="00FD073E">
      <w:pPr>
        <w:spacing w:line="480" w:lineRule="auto"/>
        <w:rPr>
          <w:rFonts w:ascii="Times New Roman" w:hAnsi="Times New Roman" w:cs="Times New Roman"/>
          <w:sz w:val="24"/>
        </w:rPr>
      </w:pPr>
    </w:p>
    <w:p w:rsidR="008502E2" w:rsidRPr="00FC4E32" w:rsidRDefault="00B8258D" w:rsidP="00B8258D">
      <w:pPr>
        <w:spacing w:line="480" w:lineRule="auto"/>
        <w:rPr>
          <w:rFonts w:ascii="Times New Roman" w:hAnsi="Times New Roman" w:cs="Times New Roman"/>
          <w:b/>
          <w:sz w:val="28"/>
        </w:rPr>
      </w:pPr>
      <w:r w:rsidRPr="00B8258D">
        <w:rPr>
          <w:rFonts w:ascii="Times New Roman" w:hAnsi="Times New Roman" w:cs="Times New Roman"/>
          <w:sz w:val="24"/>
        </w:rPr>
        <w:t>Tabla 4</w:t>
      </w:r>
      <w:r w:rsidR="00FC4E32">
        <w:rPr>
          <w:rFonts w:ascii="Times New Roman" w:hAnsi="Times New Roman" w:cs="Times New Roman"/>
          <w:sz w:val="24"/>
        </w:rPr>
        <w:t>.</w:t>
      </w:r>
      <w:r w:rsidR="00FD073E" w:rsidRPr="00FD073E">
        <w:rPr>
          <w:rFonts w:ascii="Times New Roman" w:hAnsi="Times New Roman" w:cs="Times New Roman"/>
          <w:sz w:val="24"/>
        </w:rPr>
        <w:t xml:space="preserve"> </w:t>
      </w:r>
      <w:r w:rsidR="00FD073E" w:rsidRPr="00B8258D">
        <w:rPr>
          <w:rFonts w:ascii="Times New Roman" w:hAnsi="Times New Roman" w:cs="Times New Roman"/>
          <w:sz w:val="24"/>
        </w:rPr>
        <w:t xml:space="preserve">Evaluación del efecto del uso de localizador apical Root ZX mini y Raypex 6 en la exactitud de longitud de trabajo </w:t>
      </w:r>
      <w:r w:rsidR="00FC4E32">
        <w:rPr>
          <w:rFonts w:ascii="Times New Roman" w:hAnsi="Times New Roman" w:cs="Times New Roman"/>
          <w:i/>
          <w:sz w:val="24"/>
        </w:rPr>
        <w:t xml:space="preserve">in </w:t>
      </w:r>
      <w:r w:rsidR="00FD073E" w:rsidRPr="00B8258D">
        <w:rPr>
          <w:rFonts w:ascii="Times New Roman" w:hAnsi="Times New Roman" w:cs="Times New Roman"/>
          <w:i/>
          <w:sz w:val="24"/>
        </w:rPr>
        <w:t>vitr</w:t>
      </w:r>
      <w:r w:rsidR="00FC4E32">
        <w:rPr>
          <w:rFonts w:ascii="Times New Roman" w:hAnsi="Times New Roman" w:cs="Times New Roman"/>
          <w:i/>
          <w:sz w:val="24"/>
        </w:rPr>
        <w:t>o</w:t>
      </w:r>
      <w:r w:rsidR="00FC4E32">
        <w:rPr>
          <w:rFonts w:ascii="Times New Roman" w:hAnsi="Times New Roman" w:cs="Times New Roman"/>
          <w:sz w:val="24"/>
        </w:rPr>
        <w:t>…..…………………………………………</w:t>
      </w:r>
      <w:r w:rsidR="00457314">
        <w:rPr>
          <w:rFonts w:ascii="Times New Roman" w:hAnsi="Times New Roman" w:cs="Times New Roman"/>
          <w:sz w:val="24"/>
        </w:rPr>
        <w:t>…….</w:t>
      </w:r>
      <w:r w:rsidR="00FC4E32">
        <w:rPr>
          <w:rFonts w:ascii="Times New Roman" w:hAnsi="Times New Roman" w:cs="Times New Roman"/>
          <w:sz w:val="24"/>
        </w:rPr>
        <w:t>28</w:t>
      </w:r>
    </w:p>
    <w:p w:rsidR="007F6E53" w:rsidRPr="00FC4E32" w:rsidRDefault="007F6E53" w:rsidP="007F6E53">
      <w:pPr>
        <w:rPr>
          <w:rFonts w:ascii="Times New Roman" w:eastAsiaTheme="majorEastAsia" w:hAnsi="Times New Roman" w:cstheme="majorBidi"/>
          <w:b/>
          <w:color w:val="000000" w:themeColor="text1"/>
          <w:sz w:val="24"/>
          <w:szCs w:val="24"/>
        </w:rPr>
      </w:pPr>
    </w:p>
    <w:p w:rsidR="007F6E53" w:rsidRDefault="007F6E53" w:rsidP="007F6E53">
      <w:pPr>
        <w:rPr>
          <w:rFonts w:ascii="Times New Roman" w:eastAsiaTheme="majorEastAsia" w:hAnsi="Times New Roman" w:cstheme="majorBidi"/>
          <w:b/>
          <w:color w:val="000000" w:themeColor="text1"/>
          <w:sz w:val="24"/>
          <w:szCs w:val="24"/>
          <w:lang w:val="es-ES_tradnl"/>
        </w:rPr>
      </w:pPr>
    </w:p>
    <w:p w:rsidR="00B8258D" w:rsidRDefault="00B8258D" w:rsidP="007F6E53">
      <w:pPr>
        <w:rPr>
          <w:rFonts w:ascii="Times New Roman" w:eastAsiaTheme="majorEastAsia" w:hAnsi="Times New Roman" w:cstheme="majorBidi"/>
          <w:b/>
          <w:color w:val="000000" w:themeColor="text1"/>
          <w:sz w:val="24"/>
          <w:szCs w:val="24"/>
          <w:lang w:val="es-ES_tradnl"/>
        </w:rPr>
      </w:pPr>
    </w:p>
    <w:p w:rsidR="007F6E53" w:rsidRDefault="007F6E53" w:rsidP="007F6E53">
      <w:pPr>
        <w:rPr>
          <w:rFonts w:ascii="Times New Roman" w:eastAsiaTheme="majorEastAsia" w:hAnsi="Times New Roman" w:cstheme="majorBidi"/>
          <w:b/>
          <w:color w:val="000000" w:themeColor="text1"/>
          <w:sz w:val="24"/>
          <w:szCs w:val="24"/>
          <w:lang w:val="es-ES_tradnl"/>
        </w:rPr>
      </w:pPr>
    </w:p>
    <w:p w:rsidR="007F6E53" w:rsidRDefault="007F6E53" w:rsidP="007F6E53">
      <w:pPr>
        <w:rPr>
          <w:rFonts w:ascii="Times New Roman" w:eastAsiaTheme="majorEastAsia" w:hAnsi="Times New Roman" w:cstheme="majorBidi"/>
          <w:b/>
          <w:color w:val="000000" w:themeColor="text1"/>
          <w:sz w:val="24"/>
          <w:szCs w:val="24"/>
          <w:lang w:val="es-ES_tradnl"/>
        </w:rPr>
      </w:pPr>
    </w:p>
    <w:p w:rsidR="007F6E53" w:rsidRDefault="007F6E53" w:rsidP="007F6E53">
      <w:pPr>
        <w:rPr>
          <w:rFonts w:ascii="Times New Roman" w:eastAsiaTheme="majorEastAsia" w:hAnsi="Times New Roman" w:cstheme="majorBidi"/>
          <w:b/>
          <w:color w:val="000000" w:themeColor="text1"/>
          <w:sz w:val="24"/>
          <w:szCs w:val="24"/>
          <w:lang w:val="es-ES_tradnl"/>
        </w:rPr>
      </w:pPr>
    </w:p>
    <w:p w:rsidR="001D0F43" w:rsidRDefault="001D0F43" w:rsidP="007F6E53">
      <w:pPr>
        <w:rPr>
          <w:rFonts w:ascii="Times New Roman" w:eastAsiaTheme="majorEastAsia" w:hAnsi="Times New Roman" w:cstheme="majorBidi"/>
          <w:b/>
          <w:color w:val="000000" w:themeColor="text1"/>
          <w:sz w:val="24"/>
          <w:szCs w:val="24"/>
          <w:lang w:val="es-ES_tradnl"/>
        </w:rPr>
      </w:pPr>
    </w:p>
    <w:p w:rsidR="008502E2" w:rsidRPr="00123D7D" w:rsidRDefault="008502E2" w:rsidP="007F6E53">
      <w:pPr>
        <w:jc w:val="center"/>
        <w:rPr>
          <w:rFonts w:ascii="Times New Roman" w:hAnsi="Times New Roman" w:cs="Times New Roman"/>
          <w:b/>
          <w:sz w:val="28"/>
        </w:rPr>
      </w:pPr>
      <w:r w:rsidRPr="00123D7D">
        <w:rPr>
          <w:rFonts w:ascii="Times New Roman" w:hAnsi="Times New Roman" w:cs="Times New Roman"/>
          <w:b/>
          <w:sz w:val="28"/>
        </w:rPr>
        <w:lastRenderedPageBreak/>
        <w:t>LISTA DE GRÁFICOS</w:t>
      </w:r>
      <w:bookmarkEnd w:id="3"/>
    </w:p>
    <w:p w:rsidR="003368F1" w:rsidRDefault="003368F1" w:rsidP="003368F1">
      <w:pPr>
        <w:spacing w:after="0" w:line="480" w:lineRule="auto"/>
        <w:rPr>
          <w:rFonts w:ascii="Times New Roman" w:hAnsi="Times New Roman" w:cs="Times New Roman"/>
          <w:sz w:val="24"/>
        </w:rPr>
      </w:pPr>
      <w:bookmarkStart w:id="4" w:name="_Toc473188595"/>
    </w:p>
    <w:p w:rsidR="003368F1" w:rsidRPr="003368F1" w:rsidRDefault="003368F1" w:rsidP="003368F1">
      <w:pPr>
        <w:spacing w:after="0" w:line="480" w:lineRule="auto"/>
        <w:rPr>
          <w:rFonts w:ascii="Times New Roman" w:hAnsi="Times New Roman" w:cs="Times New Roman"/>
          <w:sz w:val="24"/>
        </w:rPr>
      </w:pPr>
      <w:r w:rsidRPr="003368F1">
        <w:rPr>
          <w:rFonts w:ascii="Times New Roman" w:hAnsi="Times New Roman" w:cs="Times New Roman"/>
          <w:sz w:val="24"/>
        </w:rPr>
        <w:t xml:space="preserve">Gráfico 1. </w:t>
      </w:r>
      <w:r w:rsidR="00FC4E32">
        <w:rPr>
          <w:rFonts w:ascii="Times New Roman" w:hAnsi="Times New Roman" w:cs="Times New Roman"/>
          <w:sz w:val="24"/>
        </w:rPr>
        <w:t>Porcentaje del e</w:t>
      </w:r>
      <w:r w:rsidR="00FC4E32" w:rsidRPr="007C158D">
        <w:rPr>
          <w:rFonts w:ascii="Times New Roman" w:hAnsi="Times New Roman" w:cs="Times New Roman"/>
          <w:sz w:val="24"/>
        </w:rPr>
        <w:t xml:space="preserve">fecto del uso de localizador apical Root ZX mini en la exactitud de longitud de trabajo mediante la medición entre la punta de la lima y el ápice radiográfico </w:t>
      </w:r>
      <w:r w:rsidR="00FC4E32" w:rsidRPr="007C158D">
        <w:rPr>
          <w:rFonts w:ascii="Times New Roman" w:hAnsi="Times New Roman" w:cs="Times New Roman"/>
          <w:i/>
          <w:sz w:val="24"/>
        </w:rPr>
        <w:t>in vitro</w:t>
      </w:r>
      <w:r w:rsidR="00FC4E32">
        <w:rPr>
          <w:rFonts w:ascii="Times New Roman" w:hAnsi="Times New Roman" w:cs="Times New Roman"/>
          <w:i/>
          <w:sz w:val="24"/>
        </w:rPr>
        <w:t xml:space="preserve"> </w:t>
      </w:r>
      <w:r>
        <w:rPr>
          <w:rFonts w:ascii="Times New Roman" w:hAnsi="Times New Roman" w:cs="Times New Roman"/>
          <w:i/>
          <w:sz w:val="24"/>
        </w:rPr>
        <w:t>…</w:t>
      </w:r>
      <w:r>
        <w:rPr>
          <w:rFonts w:ascii="Times New Roman" w:hAnsi="Times New Roman" w:cs="Times New Roman"/>
          <w:sz w:val="24"/>
        </w:rPr>
        <w:t>………………………</w:t>
      </w:r>
      <w:r w:rsidR="00FC4E32">
        <w:rPr>
          <w:rFonts w:ascii="Times New Roman" w:hAnsi="Times New Roman" w:cs="Times New Roman"/>
          <w:sz w:val="24"/>
        </w:rPr>
        <w:t>…………………………………………………...………24</w:t>
      </w:r>
    </w:p>
    <w:p w:rsidR="003368F1" w:rsidRDefault="003368F1" w:rsidP="003368F1">
      <w:pPr>
        <w:spacing w:line="480" w:lineRule="auto"/>
        <w:rPr>
          <w:rFonts w:ascii="Times New Roman" w:hAnsi="Times New Roman" w:cs="Times New Roman"/>
          <w:sz w:val="24"/>
        </w:rPr>
      </w:pPr>
    </w:p>
    <w:p w:rsidR="003368F1" w:rsidRPr="003368F1" w:rsidRDefault="003368F1" w:rsidP="003368F1">
      <w:pPr>
        <w:spacing w:line="480" w:lineRule="auto"/>
        <w:rPr>
          <w:rFonts w:ascii="Times New Roman" w:hAnsi="Times New Roman" w:cs="Times New Roman"/>
          <w:sz w:val="24"/>
        </w:rPr>
      </w:pPr>
      <w:r w:rsidRPr="007C158D">
        <w:rPr>
          <w:rFonts w:ascii="Times New Roman" w:hAnsi="Times New Roman" w:cs="Times New Roman"/>
          <w:sz w:val="24"/>
        </w:rPr>
        <w:t>Gráfico 2</w:t>
      </w:r>
      <w:r>
        <w:rPr>
          <w:rFonts w:ascii="Times New Roman" w:hAnsi="Times New Roman" w:cs="Times New Roman"/>
          <w:sz w:val="24"/>
        </w:rPr>
        <w:t xml:space="preserve">. </w:t>
      </w:r>
      <w:r w:rsidR="00FC4E32" w:rsidRPr="003368F1">
        <w:rPr>
          <w:rFonts w:ascii="Times New Roman" w:hAnsi="Times New Roman" w:cs="Times New Roman"/>
          <w:sz w:val="24"/>
        </w:rPr>
        <w:t xml:space="preserve">Porcentaje del efecto del uso de localizador apical Raypex 6 en la exactitud de longitud de trabajo mediante la medición entre la punta de la lima y el ápice radiográfico </w:t>
      </w:r>
      <w:r w:rsidR="00FC4E32" w:rsidRPr="003368F1">
        <w:rPr>
          <w:rFonts w:ascii="Times New Roman" w:hAnsi="Times New Roman" w:cs="Times New Roman"/>
          <w:i/>
          <w:sz w:val="24"/>
        </w:rPr>
        <w:t>in vitro</w:t>
      </w:r>
      <w:r w:rsidR="00FC4E32">
        <w:rPr>
          <w:rFonts w:ascii="Times New Roman" w:hAnsi="Times New Roman" w:cs="Times New Roman"/>
          <w:i/>
          <w:sz w:val="24"/>
        </w:rPr>
        <w:t xml:space="preserve"> </w:t>
      </w:r>
      <w:r>
        <w:rPr>
          <w:rFonts w:ascii="Times New Roman" w:hAnsi="Times New Roman" w:cs="Times New Roman"/>
          <w:i/>
          <w:sz w:val="24"/>
        </w:rPr>
        <w:t>…</w:t>
      </w:r>
      <w:r>
        <w:rPr>
          <w:rFonts w:ascii="Times New Roman" w:hAnsi="Times New Roman" w:cs="Times New Roman"/>
          <w:sz w:val="24"/>
        </w:rPr>
        <w:t>…</w:t>
      </w:r>
      <w:r w:rsidR="00FC4E32">
        <w:rPr>
          <w:rFonts w:ascii="Times New Roman" w:hAnsi="Times New Roman" w:cs="Times New Roman"/>
          <w:sz w:val="24"/>
        </w:rPr>
        <w:t>……………</w:t>
      </w:r>
      <w:r>
        <w:rPr>
          <w:rFonts w:ascii="Times New Roman" w:hAnsi="Times New Roman" w:cs="Times New Roman"/>
          <w:sz w:val="24"/>
        </w:rPr>
        <w:t>…</w:t>
      </w:r>
      <w:r w:rsidR="00457314">
        <w:rPr>
          <w:rFonts w:ascii="Times New Roman" w:hAnsi="Times New Roman" w:cs="Times New Roman"/>
          <w:sz w:val="24"/>
        </w:rPr>
        <w:t>…</w:t>
      </w:r>
      <w:r>
        <w:rPr>
          <w:rFonts w:ascii="Times New Roman" w:hAnsi="Times New Roman" w:cs="Times New Roman"/>
          <w:sz w:val="24"/>
        </w:rPr>
        <w:t>………………………………………………………………...25</w:t>
      </w:r>
    </w:p>
    <w:p w:rsidR="003368F1" w:rsidRDefault="003368F1" w:rsidP="003368F1">
      <w:pPr>
        <w:spacing w:after="0" w:line="480" w:lineRule="auto"/>
        <w:rPr>
          <w:rFonts w:ascii="Times New Roman" w:hAnsi="Times New Roman" w:cs="Times New Roman"/>
          <w:sz w:val="24"/>
        </w:rPr>
      </w:pPr>
    </w:p>
    <w:p w:rsidR="00FC4E32" w:rsidRDefault="003368F1" w:rsidP="00FC4E32">
      <w:pPr>
        <w:tabs>
          <w:tab w:val="left" w:pos="8647"/>
        </w:tabs>
        <w:spacing w:after="0" w:line="480" w:lineRule="auto"/>
        <w:rPr>
          <w:rFonts w:ascii="Times New Roman" w:hAnsi="Times New Roman" w:cs="Times New Roman"/>
          <w:sz w:val="24"/>
        </w:rPr>
      </w:pPr>
      <w:r w:rsidRPr="003368F1">
        <w:rPr>
          <w:rFonts w:ascii="Times New Roman" w:hAnsi="Times New Roman" w:cs="Times New Roman"/>
          <w:sz w:val="24"/>
        </w:rPr>
        <w:t>Gráfico</w:t>
      </w:r>
      <w:r w:rsidR="00457314">
        <w:rPr>
          <w:rFonts w:ascii="Times New Roman" w:hAnsi="Times New Roman" w:cs="Times New Roman"/>
          <w:sz w:val="24"/>
        </w:rPr>
        <w:t xml:space="preserve"> </w:t>
      </w:r>
      <w:r w:rsidRPr="003368F1">
        <w:rPr>
          <w:rFonts w:ascii="Times New Roman" w:hAnsi="Times New Roman" w:cs="Times New Roman"/>
          <w:sz w:val="24"/>
        </w:rPr>
        <w:t xml:space="preserve">3. </w:t>
      </w:r>
      <w:r w:rsidR="00FC4E32" w:rsidRPr="006A0BBB">
        <w:rPr>
          <w:rFonts w:ascii="Times New Roman" w:hAnsi="Times New Roman" w:cs="Times New Roman"/>
          <w:sz w:val="24"/>
        </w:rPr>
        <w:t xml:space="preserve">Comparación </w:t>
      </w:r>
      <w:r w:rsidR="00FC4E32">
        <w:rPr>
          <w:rFonts w:ascii="Times New Roman" w:hAnsi="Times New Roman" w:cs="Times New Roman"/>
          <w:sz w:val="24"/>
        </w:rPr>
        <w:t>d</w:t>
      </w:r>
      <w:r w:rsidR="00FC4E32" w:rsidRPr="006A0BBB">
        <w:rPr>
          <w:rFonts w:ascii="Times New Roman" w:hAnsi="Times New Roman" w:cs="Times New Roman"/>
          <w:sz w:val="24"/>
        </w:rPr>
        <w:t xml:space="preserve">el efecto del uso de localizador apical Root ZX mini y Raypex 6 en la exactitud de longitud de trabajo mediante la medición entre la punta de la lima y el ápice radiográfico </w:t>
      </w:r>
      <w:r w:rsidR="00FC4E32" w:rsidRPr="006A0BBB">
        <w:rPr>
          <w:rFonts w:ascii="Times New Roman" w:hAnsi="Times New Roman" w:cs="Times New Roman"/>
          <w:i/>
          <w:sz w:val="24"/>
        </w:rPr>
        <w:t>in vitro</w:t>
      </w:r>
      <w:r>
        <w:rPr>
          <w:rFonts w:ascii="Times New Roman" w:hAnsi="Times New Roman" w:cs="Times New Roman"/>
          <w:sz w:val="24"/>
        </w:rPr>
        <w:t>…</w:t>
      </w:r>
      <w:r w:rsidR="00FC4E32">
        <w:rPr>
          <w:rFonts w:ascii="Times New Roman" w:hAnsi="Times New Roman" w:cs="Times New Roman"/>
          <w:sz w:val="24"/>
        </w:rPr>
        <w:t>….</w:t>
      </w:r>
      <w:r>
        <w:rPr>
          <w:rFonts w:ascii="Times New Roman" w:hAnsi="Times New Roman" w:cs="Times New Roman"/>
          <w:sz w:val="24"/>
        </w:rPr>
        <w:t>……………………………………………………………26</w:t>
      </w:r>
    </w:p>
    <w:p w:rsidR="00FC4E32" w:rsidRDefault="00FC4E32" w:rsidP="00FC4E32">
      <w:pPr>
        <w:tabs>
          <w:tab w:val="left" w:pos="8647"/>
        </w:tabs>
        <w:spacing w:after="0" w:line="480" w:lineRule="auto"/>
        <w:rPr>
          <w:rFonts w:ascii="Times New Roman" w:hAnsi="Times New Roman" w:cs="Times New Roman"/>
          <w:sz w:val="24"/>
        </w:rPr>
      </w:pPr>
    </w:p>
    <w:p w:rsidR="008502E2" w:rsidRPr="003368F1" w:rsidRDefault="003368F1" w:rsidP="00FC4E32">
      <w:pPr>
        <w:tabs>
          <w:tab w:val="left" w:pos="8647"/>
        </w:tabs>
        <w:spacing w:after="0" w:line="480" w:lineRule="auto"/>
        <w:rPr>
          <w:rFonts w:ascii="Times New Roman" w:hAnsi="Times New Roman" w:cs="Times New Roman"/>
          <w:sz w:val="24"/>
        </w:rPr>
      </w:pPr>
      <w:r w:rsidRPr="006A0BBB">
        <w:rPr>
          <w:rFonts w:ascii="Times New Roman" w:hAnsi="Times New Roman" w:cs="Times New Roman"/>
          <w:sz w:val="24"/>
        </w:rPr>
        <w:t xml:space="preserve">Gráfico 4. </w:t>
      </w:r>
      <w:r w:rsidR="00FC4E32" w:rsidRPr="003368F1">
        <w:rPr>
          <w:rFonts w:ascii="Times New Roman" w:hAnsi="Times New Roman" w:cs="Times New Roman"/>
          <w:sz w:val="24"/>
        </w:rPr>
        <w:t xml:space="preserve">Promedio de la evaluación del efecto del uso de localizador apical Root ZX mini y Raypex 6 en la exactitud de longitud de trabajo </w:t>
      </w:r>
      <w:r w:rsidR="00FC4E32" w:rsidRPr="003368F1">
        <w:rPr>
          <w:rFonts w:ascii="Times New Roman" w:hAnsi="Times New Roman" w:cs="Times New Roman"/>
          <w:i/>
          <w:sz w:val="24"/>
        </w:rPr>
        <w:t>in vitro</w:t>
      </w:r>
      <w:r w:rsidR="00FC4E32">
        <w:rPr>
          <w:rFonts w:ascii="Times New Roman" w:hAnsi="Times New Roman" w:cs="Times New Roman"/>
          <w:sz w:val="24"/>
        </w:rPr>
        <w:t>…</w:t>
      </w:r>
      <w:r>
        <w:rPr>
          <w:rFonts w:ascii="Times New Roman" w:hAnsi="Times New Roman" w:cs="Times New Roman"/>
          <w:sz w:val="24"/>
        </w:rPr>
        <w:t>……</w:t>
      </w:r>
      <w:r w:rsidR="00FC4E32">
        <w:rPr>
          <w:rFonts w:ascii="Times New Roman" w:hAnsi="Times New Roman" w:cs="Times New Roman"/>
          <w:sz w:val="24"/>
        </w:rPr>
        <w:t>...</w:t>
      </w:r>
      <w:r>
        <w:rPr>
          <w:rFonts w:ascii="Times New Roman" w:hAnsi="Times New Roman" w:cs="Times New Roman"/>
          <w:sz w:val="24"/>
        </w:rPr>
        <w:t>……………</w:t>
      </w:r>
      <w:r w:rsidR="00457314">
        <w:rPr>
          <w:rFonts w:ascii="Times New Roman" w:hAnsi="Times New Roman" w:cs="Times New Roman"/>
          <w:sz w:val="24"/>
        </w:rPr>
        <w:t>…….</w:t>
      </w:r>
      <w:r>
        <w:rPr>
          <w:rFonts w:ascii="Times New Roman" w:hAnsi="Times New Roman" w:cs="Times New Roman"/>
          <w:sz w:val="24"/>
        </w:rPr>
        <w:t>……28</w:t>
      </w:r>
    </w:p>
    <w:p w:rsidR="008502E2" w:rsidRDefault="008502E2" w:rsidP="001E0B54">
      <w:pPr>
        <w:pStyle w:val="Ttulo1"/>
      </w:pPr>
    </w:p>
    <w:p w:rsidR="008502E2" w:rsidRDefault="008502E2" w:rsidP="001E0B54">
      <w:pPr>
        <w:pStyle w:val="Ttulo1"/>
      </w:pPr>
    </w:p>
    <w:p w:rsidR="00123D7D" w:rsidRDefault="00123D7D" w:rsidP="00123D7D">
      <w:pPr>
        <w:rPr>
          <w:lang w:val="es-ES_tradnl"/>
        </w:rPr>
      </w:pPr>
    </w:p>
    <w:p w:rsidR="00457314" w:rsidRDefault="00457314" w:rsidP="00123D7D">
      <w:pPr>
        <w:rPr>
          <w:lang w:val="es-ES_tradnl"/>
        </w:rPr>
      </w:pPr>
    </w:p>
    <w:p w:rsidR="00457314" w:rsidRDefault="00457314" w:rsidP="00123D7D">
      <w:pPr>
        <w:rPr>
          <w:lang w:val="es-ES_tradnl"/>
        </w:rPr>
      </w:pPr>
    </w:p>
    <w:p w:rsidR="00123D7D" w:rsidRPr="00123D7D" w:rsidRDefault="00123D7D" w:rsidP="00123D7D">
      <w:pPr>
        <w:rPr>
          <w:lang w:val="es-ES_tradnl"/>
        </w:rPr>
      </w:pPr>
    </w:p>
    <w:p w:rsidR="008502E2" w:rsidRDefault="008502E2" w:rsidP="00C06951">
      <w:pPr>
        <w:jc w:val="center"/>
        <w:rPr>
          <w:rFonts w:ascii="Times New Roman" w:hAnsi="Times New Roman" w:cs="Times New Roman"/>
          <w:b/>
          <w:sz w:val="28"/>
        </w:rPr>
      </w:pPr>
      <w:r w:rsidRPr="00123D7D">
        <w:rPr>
          <w:rFonts w:ascii="Times New Roman" w:hAnsi="Times New Roman" w:cs="Times New Roman"/>
          <w:b/>
          <w:sz w:val="28"/>
        </w:rPr>
        <w:lastRenderedPageBreak/>
        <w:t>LISTA DE IMÁGENES</w:t>
      </w:r>
      <w:bookmarkStart w:id="5" w:name="_Toc473188596"/>
      <w:bookmarkEnd w:id="4"/>
    </w:p>
    <w:p w:rsidR="00C06951" w:rsidRDefault="00C06951" w:rsidP="00C06951">
      <w:pPr>
        <w:spacing w:line="480" w:lineRule="auto"/>
      </w:pPr>
      <w:r>
        <w:rPr>
          <w:rFonts w:ascii="Times New Roman" w:hAnsi="Times New Roman" w:cs="Times New Roman"/>
          <w:b/>
          <w:color w:val="000000" w:themeColor="text1"/>
          <w:sz w:val="24"/>
          <w:szCs w:val="24"/>
        </w:rPr>
        <w:t xml:space="preserve">Imagen 1. </w:t>
      </w:r>
      <w:r>
        <w:rPr>
          <w:rFonts w:ascii="Times New Roman" w:hAnsi="Times New Roman" w:cs="Times New Roman"/>
          <w:color w:val="000000" w:themeColor="text1"/>
          <w:sz w:val="24"/>
          <w:szCs w:val="24"/>
        </w:rPr>
        <w:t>Recolección y almacenamiento de las piezas dental</w:t>
      </w:r>
      <w:r w:rsidR="00355EA8">
        <w:rPr>
          <w:rFonts w:ascii="Times New Roman" w:hAnsi="Times New Roman" w:cs="Times New Roman"/>
          <w:color w:val="000000" w:themeColor="text1"/>
          <w:sz w:val="24"/>
          <w:szCs w:val="24"/>
        </w:rPr>
        <w:t>es en suero fisiológico.......38</w:t>
      </w:r>
    </w:p>
    <w:p w:rsidR="00C06951" w:rsidRDefault="00C06951" w:rsidP="00C06951">
      <w:pPr>
        <w:spacing w:line="480" w:lineRule="auto"/>
      </w:pPr>
      <w:r>
        <w:rPr>
          <w:rFonts w:ascii="Times New Roman" w:hAnsi="Times New Roman" w:cs="Times New Roman"/>
          <w:b/>
          <w:color w:val="000000" w:themeColor="text1"/>
          <w:sz w:val="24"/>
          <w:szCs w:val="24"/>
        </w:rPr>
        <w:t xml:space="preserve">Imagen 2. </w:t>
      </w:r>
      <w:r>
        <w:rPr>
          <w:rFonts w:ascii="Times New Roman" w:hAnsi="Times New Roman" w:cs="Times New Roman"/>
          <w:color w:val="000000" w:themeColor="text1"/>
          <w:sz w:val="24"/>
          <w:szCs w:val="24"/>
        </w:rPr>
        <w:t>Enumeración de las piezas y radiograf</w:t>
      </w:r>
      <w:r w:rsidR="00355EA8">
        <w:rPr>
          <w:rFonts w:ascii="Times New Roman" w:hAnsi="Times New Roman" w:cs="Times New Roman"/>
          <w:color w:val="000000" w:themeColor="text1"/>
          <w:sz w:val="24"/>
          <w:szCs w:val="24"/>
        </w:rPr>
        <w:t>ías con plumón indeleble………………38</w:t>
      </w:r>
    </w:p>
    <w:p w:rsidR="00C06951" w:rsidRDefault="00C06951" w:rsidP="00C06951">
      <w:pPr>
        <w:spacing w:line="480" w:lineRule="auto"/>
      </w:pPr>
      <w:r>
        <w:rPr>
          <w:rFonts w:ascii="Times New Roman" w:hAnsi="Times New Roman" w:cs="Times New Roman"/>
          <w:b/>
          <w:sz w:val="24"/>
          <w:szCs w:val="24"/>
        </w:rPr>
        <w:t xml:space="preserve">Imagen 3. </w:t>
      </w:r>
      <w:r>
        <w:rPr>
          <w:rFonts w:ascii="Times New Roman" w:hAnsi="Times New Roman" w:cs="Times New Roman"/>
          <w:sz w:val="24"/>
          <w:szCs w:val="24"/>
        </w:rPr>
        <w:t>Radiografía a las piez</w:t>
      </w:r>
      <w:r w:rsidR="00355EA8">
        <w:rPr>
          <w:rFonts w:ascii="Times New Roman" w:hAnsi="Times New Roman" w:cs="Times New Roman"/>
          <w:sz w:val="24"/>
          <w:szCs w:val="24"/>
        </w:rPr>
        <w:t>as dentales……………………………………………….39</w:t>
      </w:r>
    </w:p>
    <w:p w:rsidR="00C06951" w:rsidRDefault="00C06951" w:rsidP="00C06951">
      <w:pPr>
        <w:tabs>
          <w:tab w:val="left" w:pos="8647"/>
        </w:tabs>
        <w:spacing w:line="480" w:lineRule="auto"/>
      </w:pPr>
      <w:r>
        <w:rPr>
          <w:rFonts w:ascii="Times New Roman" w:hAnsi="Times New Roman" w:cs="Times New Roman"/>
          <w:b/>
          <w:sz w:val="24"/>
          <w:szCs w:val="24"/>
        </w:rPr>
        <w:t xml:space="preserve">Imagen 4. </w:t>
      </w:r>
      <w:r>
        <w:rPr>
          <w:rFonts w:ascii="Times New Roman" w:hAnsi="Times New Roman" w:cs="Times New Roman"/>
          <w:sz w:val="24"/>
          <w:szCs w:val="24"/>
        </w:rPr>
        <w:t>Apertura cameral de las piezas c</w:t>
      </w:r>
      <w:r w:rsidR="00355EA8">
        <w:rPr>
          <w:rFonts w:ascii="Times New Roman" w:hAnsi="Times New Roman" w:cs="Times New Roman"/>
          <w:sz w:val="24"/>
          <w:szCs w:val="24"/>
        </w:rPr>
        <w:t>on una fresa redonda…………………………39</w:t>
      </w:r>
    </w:p>
    <w:p w:rsidR="00C06951" w:rsidRDefault="00C06951" w:rsidP="00C06951">
      <w:pPr>
        <w:spacing w:line="480" w:lineRule="auto"/>
      </w:pPr>
      <w:r w:rsidRPr="00950833">
        <w:rPr>
          <w:rFonts w:ascii="Times New Roman" w:hAnsi="Times New Roman" w:cs="Times New Roman"/>
          <w:b/>
          <w:sz w:val="24"/>
          <w:szCs w:val="24"/>
        </w:rPr>
        <w:t>Imagen 5.</w:t>
      </w:r>
      <w:r>
        <w:rPr>
          <w:rFonts w:ascii="Times New Roman" w:hAnsi="Times New Roman" w:cs="Times New Roman"/>
          <w:b/>
          <w:sz w:val="24"/>
          <w:szCs w:val="24"/>
        </w:rPr>
        <w:t xml:space="preserve"> </w:t>
      </w:r>
      <w:r>
        <w:rPr>
          <w:rFonts w:ascii="Times New Roman" w:hAnsi="Times New Roman" w:cs="Times New Roman"/>
          <w:sz w:val="24"/>
          <w:szCs w:val="24"/>
        </w:rPr>
        <w:t xml:space="preserve">Irrigación con hipoclorito de sodio </w:t>
      </w:r>
      <w:r w:rsidR="00355EA8">
        <w:rPr>
          <w:rFonts w:ascii="Times New Roman" w:hAnsi="Times New Roman" w:cs="Times New Roman"/>
          <w:sz w:val="24"/>
          <w:szCs w:val="24"/>
        </w:rPr>
        <w:t>al 5% y aspiración………………………...40</w:t>
      </w:r>
    </w:p>
    <w:p w:rsidR="00C06951" w:rsidRDefault="00C06951" w:rsidP="00C06951">
      <w:pPr>
        <w:spacing w:line="480" w:lineRule="auto"/>
      </w:pPr>
      <w:r w:rsidRPr="00A42D6C">
        <w:rPr>
          <w:rFonts w:ascii="Times New Roman" w:hAnsi="Times New Roman" w:cs="Times New Roman"/>
          <w:b/>
          <w:sz w:val="24"/>
          <w:szCs w:val="24"/>
        </w:rPr>
        <w:t xml:space="preserve">Imagen 6. </w:t>
      </w:r>
      <w:r w:rsidRPr="00A42D6C">
        <w:rPr>
          <w:rFonts w:ascii="Times New Roman" w:hAnsi="Times New Roman" w:cs="Times New Roman"/>
          <w:sz w:val="24"/>
          <w:szCs w:val="24"/>
        </w:rPr>
        <w:t>Llenado de los cubos de vidrio con alginato</w:t>
      </w:r>
      <w:r w:rsidR="00355EA8">
        <w:rPr>
          <w:rFonts w:ascii="Times New Roman" w:hAnsi="Times New Roman" w:cs="Times New Roman"/>
          <w:sz w:val="24"/>
          <w:szCs w:val="24"/>
        </w:rPr>
        <w:t>…………………………………...40</w:t>
      </w:r>
    </w:p>
    <w:p w:rsidR="00C06951" w:rsidRDefault="00C06951" w:rsidP="00C06951">
      <w:pPr>
        <w:spacing w:line="480" w:lineRule="auto"/>
      </w:pPr>
      <w:r>
        <w:rPr>
          <w:rFonts w:ascii="Times New Roman" w:hAnsi="Times New Roman" w:cs="Times New Roman"/>
          <w:b/>
          <w:sz w:val="24"/>
          <w:szCs w:val="24"/>
        </w:rPr>
        <w:t>Imagen 7.</w:t>
      </w:r>
      <w:r>
        <w:rPr>
          <w:rFonts w:ascii="Times New Roman" w:hAnsi="Times New Roman" w:cs="Times New Roman"/>
          <w:sz w:val="24"/>
          <w:szCs w:val="24"/>
        </w:rPr>
        <w:t xml:space="preserve"> Uso del localizador apic</w:t>
      </w:r>
      <w:r w:rsidR="00355EA8">
        <w:rPr>
          <w:rFonts w:ascii="Times New Roman" w:hAnsi="Times New Roman" w:cs="Times New Roman"/>
          <w:sz w:val="24"/>
          <w:szCs w:val="24"/>
        </w:rPr>
        <w:t>al Root ZX mini………………………………………41</w:t>
      </w:r>
    </w:p>
    <w:p w:rsidR="00C06951" w:rsidRPr="00C06951" w:rsidRDefault="00C06951" w:rsidP="00C06951">
      <w:pPr>
        <w:spacing w:line="480" w:lineRule="auto"/>
      </w:pPr>
      <w:r w:rsidRPr="00A42D6C">
        <w:rPr>
          <w:rFonts w:ascii="Times New Roman" w:hAnsi="Times New Roman" w:cs="Times New Roman"/>
          <w:b/>
          <w:sz w:val="24"/>
          <w:szCs w:val="24"/>
        </w:rPr>
        <w:t>Imagen 8.</w:t>
      </w:r>
      <w:r>
        <w:rPr>
          <w:rFonts w:ascii="Times New Roman" w:hAnsi="Times New Roman" w:cs="Times New Roman"/>
          <w:sz w:val="24"/>
          <w:szCs w:val="24"/>
        </w:rPr>
        <w:t xml:space="preserve"> Uso del localizador apic</w:t>
      </w:r>
      <w:r w:rsidR="00355EA8">
        <w:rPr>
          <w:rFonts w:ascii="Times New Roman" w:hAnsi="Times New Roman" w:cs="Times New Roman"/>
          <w:sz w:val="24"/>
          <w:szCs w:val="24"/>
        </w:rPr>
        <w:t>al Raypex 6…………………………………………...41</w:t>
      </w:r>
      <w:r w:rsidRPr="00A42D6C">
        <w:rPr>
          <w:noProof/>
          <w:lang w:eastAsia="es-PE"/>
        </w:rPr>
        <w:t xml:space="preserve"> </w:t>
      </w:r>
      <w:r w:rsidRPr="00A42D6C">
        <w:rPr>
          <w:rFonts w:ascii="Times New Roman" w:hAnsi="Times New Roman" w:cs="Times New Roman"/>
          <w:b/>
          <w:sz w:val="24"/>
          <w:szCs w:val="24"/>
        </w:rPr>
        <w:t>Imagen 9.</w:t>
      </w:r>
      <w:r>
        <w:rPr>
          <w:rFonts w:ascii="Times New Roman" w:hAnsi="Times New Roman" w:cs="Times New Roman"/>
          <w:b/>
          <w:sz w:val="24"/>
          <w:szCs w:val="24"/>
        </w:rPr>
        <w:t xml:space="preserve"> </w:t>
      </w:r>
      <w:r>
        <w:rPr>
          <w:rFonts w:ascii="Times New Roman" w:hAnsi="Times New Roman" w:cs="Times New Roman"/>
          <w:sz w:val="24"/>
          <w:szCs w:val="24"/>
        </w:rPr>
        <w:t>Radiografías de control después de usar</w:t>
      </w:r>
      <w:r w:rsidR="00355EA8">
        <w:rPr>
          <w:rFonts w:ascii="Times New Roman" w:hAnsi="Times New Roman" w:cs="Times New Roman"/>
          <w:sz w:val="24"/>
          <w:szCs w:val="24"/>
        </w:rPr>
        <w:t xml:space="preserve"> los localizadores.………………..…..42</w:t>
      </w:r>
    </w:p>
    <w:p w:rsidR="00C06951" w:rsidRPr="001E0B54" w:rsidRDefault="00C06951" w:rsidP="00C06951">
      <w:pPr>
        <w:spacing w:line="480" w:lineRule="auto"/>
        <w:rPr>
          <w:rFonts w:ascii="Times New Roman" w:hAnsi="Times New Roman" w:cs="Times New Roman"/>
          <w:b/>
          <w:sz w:val="24"/>
          <w:szCs w:val="24"/>
        </w:rPr>
      </w:pPr>
      <w:r w:rsidRPr="00C06951">
        <w:rPr>
          <w:rFonts w:ascii="Times New Roman" w:hAnsi="Times New Roman" w:cs="Times New Roman"/>
          <w:b/>
          <w:sz w:val="24"/>
          <w:szCs w:val="24"/>
        </w:rPr>
        <w:t xml:space="preserve">Imagen 10. </w:t>
      </w:r>
      <w:r>
        <w:rPr>
          <w:rFonts w:ascii="Times New Roman" w:hAnsi="Times New Roman" w:cs="Times New Roman"/>
          <w:sz w:val="24"/>
          <w:szCs w:val="24"/>
        </w:rPr>
        <w:t>Medición de la</w:t>
      </w:r>
      <w:r w:rsidR="009F0E3E">
        <w:rPr>
          <w:rFonts w:ascii="Times New Roman" w:hAnsi="Times New Roman" w:cs="Times New Roman"/>
          <w:sz w:val="24"/>
          <w:szCs w:val="24"/>
        </w:rPr>
        <w:t>s</w:t>
      </w:r>
      <w:r>
        <w:rPr>
          <w:rFonts w:ascii="Times New Roman" w:hAnsi="Times New Roman" w:cs="Times New Roman"/>
          <w:sz w:val="24"/>
          <w:szCs w:val="24"/>
        </w:rPr>
        <w:t xml:space="preserve"> radiografías para evaluar la confiabilidad del localizador</w:t>
      </w:r>
      <w:r w:rsidR="001D0976">
        <w:rPr>
          <w:rFonts w:ascii="Times New Roman" w:hAnsi="Times New Roman" w:cs="Times New Roman"/>
          <w:sz w:val="24"/>
          <w:szCs w:val="24"/>
        </w:rPr>
        <w:t>…..</w:t>
      </w:r>
      <w:r w:rsidR="00355EA8">
        <w:rPr>
          <w:rFonts w:ascii="Times New Roman" w:hAnsi="Times New Roman" w:cs="Times New Roman"/>
          <w:sz w:val="24"/>
          <w:szCs w:val="24"/>
        </w:rPr>
        <w:t>42</w:t>
      </w:r>
    </w:p>
    <w:p w:rsidR="00C06951" w:rsidRPr="00C06951" w:rsidRDefault="00C06951" w:rsidP="00C06951">
      <w:pPr>
        <w:rPr>
          <w:rFonts w:ascii="Times New Roman" w:hAnsi="Times New Roman" w:cs="Times New Roman"/>
          <w:b/>
          <w:sz w:val="28"/>
        </w:rPr>
      </w:pPr>
    </w:p>
    <w:p w:rsidR="008502E2" w:rsidRDefault="008502E2" w:rsidP="001E0B54">
      <w:pPr>
        <w:pStyle w:val="Ttulo1"/>
      </w:pPr>
    </w:p>
    <w:p w:rsidR="008502E2" w:rsidRDefault="008502E2" w:rsidP="001E0B54">
      <w:pPr>
        <w:pStyle w:val="Ttulo1"/>
      </w:pPr>
    </w:p>
    <w:p w:rsidR="008502E2" w:rsidRDefault="008502E2" w:rsidP="001E0B54">
      <w:pPr>
        <w:pStyle w:val="Ttulo1"/>
      </w:pPr>
    </w:p>
    <w:p w:rsidR="00C06951" w:rsidRPr="00C06951" w:rsidRDefault="00C06951" w:rsidP="00C06951">
      <w:pPr>
        <w:rPr>
          <w:lang w:val="es-ES_tradnl"/>
        </w:rPr>
      </w:pPr>
    </w:p>
    <w:p w:rsidR="008502E2" w:rsidRDefault="008502E2" w:rsidP="001E0B54">
      <w:pPr>
        <w:pStyle w:val="Ttulo1"/>
      </w:pPr>
    </w:p>
    <w:p w:rsidR="008502E2" w:rsidRDefault="008502E2" w:rsidP="001E0B54">
      <w:pPr>
        <w:pStyle w:val="Ttulo1"/>
      </w:pPr>
    </w:p>
    <w:p w:rsidR="00367DF5" w:rsidRDefault="00367DF5" w:rsidP="00367DF5">
      <w:pPr>
        <w:rPr>
          <w:lang w:val="es-ES_tradnl"/>
        </w:rPr>
      </w:pPr>
    </w:p>
    <w:p w:rsidR="008502E2" w:rsidRDefault="008502E2" w:rsidP="00A26122">
      <w:pPr>
        <w:jc w:val="center"/>
        <w:rPr>
          <w:rFonts w:ascii="Times New Roman" w:hAnsi="Times New Roman" w:cs="Times New Roman"/>
          <w:b/>
          <w:sz w:val="28"/>
        </w:rPr>
      </w:pPr>
      <w:r w:rsidRPr="00A26122">
        <w:rPr>
          <w:rFonts w:ascii="Times New Roman" w:hAnsi="Times New Roman" w:cs="Times New Roman"/>
          <w:b/>
          <w:sz w:val="28"/>
        </w:rPr>
        <w:lastRenderedPageBreak/>
        <w:t>LISTA DE ABREVIACIONES</w:t>
      </w:r>
      <w:bookmarkEnd w:id="5"/>
    </w:p>
    <w:p w:rsidR="00B8258D" w:rsidRPr="00A26122" w:rsidRDefault="00B8258D" w:rsidP="00A26122">
      <w:pPr>
        <w:jc w:val="center"/>
        <w:rPr>
          <w:rFonts w:ascii="Times New Roman" w:hAnsi="Times New Roman" w:cs="Times New Roman"/>
          <w:b/>
          <w:sz w:val="28"/>
        </w:rPr>
      </w:pPr>
    </w:p>
    <w:p w:rsidR="008502E2" w:rsidRDefault="000F26A4" w:rsidP="000F26A4">
      <w:pPr>
        <w:pStyle w:val="Prrafodelista"/>
        <w:numPr>
          <w:ilvl w:val="0"/>
          <w:numId w:val="20"/>
        </w:numPr>
        <w:rPr>
          <w:rFonts w:ascii="Times New Roman" w:hAnsi="Times New Roman" w:cs="Times New Roman"/>
          <w:sz w:val="24"/>
        </w:rPr>
      </w:pPr>
      <w:r w:rsidRPr="000F26A4">
        <w:rPr>
          <w:rFonts w:ascii="Times New Roman" w:hAnsi="Times New Roman" w:cs="Times New Roman"/>
          <w:b/>
          <w:sz w:val="24"/>
        </w:rPr>
        <w:t xml:space="preserve">LAE: </w:t>
      </w:r>
      <w:r w:rsidRPr="000F26A4">
        <w:rPr>
          <w:rFonts w:ascii="Times New Roman" w:hAnsi="Times New Roman" w:cs="Times New Roman"/>
          <w:sz w:val="24"/>
        </w:rPr>
        <w:t>Localizador apical electrónico</w:t>
      </w:r>
      <w:r w:rsidR="001D0F43">
        <w:rPr>
          <w:rFonts w:ascii="Times New Roman" w:hAnsi="Times New Roman" w:cs="Times New Roman"/>
          <w:sz w:val="24"/>
        </w:rPr>
        <w:t>.</w:t>
      </w:r>
    </w:p>
    <w:p w:rsidR="000F26A4" w:rsidRDefault="000F26A4" w:rsidP="000F26A4">
      <w:pPr>
        <w:pStyle w:val="Prrafodelista"/>
        <w:rPr>
          <w:rFonts w:ascii="Times New Roman" w:hAnsi="Times New Roman" w:cs="Times New Roman"/>
          <w:sz w:val="24"/>
        </w:rPr>
      </w:pPr>
    </w:p>
    <w:p w:rsidR="000F26A4" w:rsidRDefault="000F26A4" w:rsidP="000F26A4">
      <w:pPr>
        <w:pStyle w:val="Prrafodelista"/>
        <w:numPr>
          <w:ilvl w:val="0"/>
          <w:numId w:val="20"/>
        </w:numPr>
        <w:rPr>
          <w:rFonts w:ascii="Times New Roman" w:hAnsi="Times New Roman" w:cs="Times New Roman"/>
          <w:sz w:val="24"/>
        </w:rPr>
      </w:pPr>
      <w:r>
        <w:rPr>
          <w:rFonts w:ascii="Times New Roman" w:hAnsi="Times New Roman" w:cs="Times New Roman"/>
          <w:b/>
          <w:sz w:val="24"/>
        </w:rPr>
        <w:t>LT:</w:t>
      </w:r>
      <w:r w:rsidR="001D0F43">
        <w:rPr>
          <w:rFonts w:ascii="Times New Roman" w:hAnsi="Times New Roman" w:cs="Times New Roman"/>
          <w:sz w:val="24"/>
        </w:rPr>
        <w:t xml:space="preserve"> Longitud de trabajo.</w:t>
      </w:r>
    </w:p>
    <w:p w:rsidR="00375924" w:rsidRPr="00375924" w:rsidRDefault="00375924" w:rsidP="00375924">
      <w:pPr>
        <w:pStyle w:val="Prrafodelista"/>
        <w:rPr>
          <w:rFonts w:ascii="Times New Roman" w:hAnsi="Times New Roman" w:cs="Times New Roman"/>
          <w:sz w:val="24"/>
        </w:rPr>
      </w:pPr>
    </w:p>
    <w:p w:rsidR="00375924" w:rsidRDefault="00375924" w:rsidP="000F26A4">
      <w:pPr>
        <w:pStyle w:val="Prrafodelista"/>
        <w:numPr>
          <w:ilvl w:val="0"/>
          <w:numId w:val="20"/>
        </w:numPr>
        <w:rPr>
          <w:rFonts w:ascii="Times New Roman" w:hAnsi="Times New Roman" w:cs="Times New Roman"/>
          <w:sz w:val="24"/>
        </w:rPr>
      </w:pPr>
      <w:r>
        <w:rPr>
          <w:rFonts w:ascii="Times New Roman" w:hAnsi="Times New Roman" w:cs="Times New Roman"/>
          <w:b/>
          <w:sz w:val="24"/>
        </w:rPr>
        <w:t xml:space="preserve">MR: </w:t>
      </w:r>
      <w:r>
        <w:rPr>
          <w:rFonts w:ascii="Times New Roman" w:hAnsi="Times New Roman" w:cs="Times New Roman"/>
          <w:sz w:val="24"/>
        </w:rPr>
        <w:t>Método radiográfico convencional.</w:t>
      </w:r>
    </w:p>
    <w:p w:rsidR="00375924" w:rsidRPr="00375924" w:rsidRDefault="00375924" w:rsidP="00375924">
      <w:pPr>
        <w:pStyle w:val="Prrafodelista"/>
        <w:rPr>
          <w:rFonts w:ascii="Times New Roman" w:hAnsi="Times New Roman" w:cs="Times New Roman"/>
          <w:sz w:val="24"/>
        </w:rPr>
      </w:pPr>
    </w:p>
    <w:p w:rsidR="00375924" w:rsidRDefault="00375924" w:rsidP="000F26A4">
      <w:pPr>
        <w:pStyle w:val="Prrafodelista"/>
        <w:numPr>
          <w:ilvl w:val="0"/>
          <w:numId w:val="20"/>
        </w:numPr>
        <w:rPr>
          <w:rFonts w:ascii="Times New Roman" w:hAnsi="Times New Roman" w:cs="Times New Roman"/>
          <w:sz w:val="24"/>
        </w:rPr>
      </w:pPr>
      <w:r>
        <w:rPr>
          <w:rFonts w:ascii="Times New Roman" w:hAnsi="Times New Roman" w:cs="Times New Roman"/>
          <w:b/>
          <w:sz w:val="24"/>
        </w:rPr>
        <w:t xml:space="preserve">PA: </w:t>
      </w:r>
      <w:r>
        <w:rPr>
          <w:rFonts w:ascii="Times New Roman" w:hAnsi="Times New Roman" w:cs="Times New Roman"/>
          <w:sz w:val="24"/>
        </w:rPr>
        <w:t>Periodontitis apical.</w:t>
      </w:r>
    </w:p>
    <w:p w:rsidR="00375924" w:rsidRPr="00375924" w:rsidRDefault="00375924" w:rsidP="00375924">
      <w:pPr>
        <w:pStyle w:val="Prrafodelista"/>
        <w:rPr>
          <w:rFonts w:ascii="Times New Roman" w:hAnsi="Times New Roman" w:cs="Times New Roman"/>
          <w:sz w:val="24"/>
        </w:rPr>
      </w:pPr>
    </w:p>
    <w:p w:rsidR="00375924" w:rsidRPr="000F26A4" w:rsidRDefault="00375924" w:rsidP="000F26A4">
      <w:pPr>
        <w:pStyle w:val="Prrafodelista"/>
        <w:numPr>
          <w:ilvl w:val="0"/>
          <w:numId w:val="20"/>
        </w:numPr>
        <w:rPr>
          <w:rFonts w:ascii="Times New Roman" w:hAnsi="Times New Roman" w:cs="Times New Roman"/>
          <w:sz w:val="24"/>
        </w:rPr>
      </w:pPr>
      <w:r>
        <w:rPr>
          <w:rFonts w:ascii="Times New Roman" w:hAnsi="Times New Roman" w:cs="Times New Roman"/>
          <w:b/>
          <w:sz w:val="24"/>
        </w:rPr>
        <w:t xml:space="preserve">DV: </w:t>
      </w:r>
      <w:r>
        <w:rPr>
          <w:rFonts w:ascii="Times New Roman" w:hAnsi="Times New Roman" w:cs="Times New Roman"/>
          <w:sz w:val="24"/>
        </w:rPr>
        <w:t>Dientes vitales.</w:t>
      </w:r>
    </w:p>
    <w:p w:rsidR="004A4875" w:rsidRPr="000F26A4" w:rsidRDefault="004A4875"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8502E2" w:rsidRPr="000F26A4" w:rsidRDefault="008502E2" w:rsidP="00067E12">
      <w:pPr>
        <w:jc w:val="center"/>
        <w:rPr>
          <w:rFonts w:ascii="Times New Roman" w:hAnsi="Times New Roman" w:cs="Times New Roman"/>
          <w:b/>
          <w:sz w:val="24"/>
        </w:rPr>
      </w:pPr>
    </w:p>
    <w:p w:rsidR="009658B5" w:rsidRPr="000F26A4" w:rsidRDefault="009658B5" w:rsidP="008502E2">
      <w:pPr>
        <w:rPr>
          <w:rFonts w:ascii="Times New Roman" w:hAnsi="Times New Roman" w:cs="Times New Roman"/>
          <w:b/>
          <w:sz w:val="24"/>
        </w:rPr>
        <w:sectPr w:rsidR="009658B5" w:rsidRPr="000F26A4" w:rsidSect="003A21BB">
          <w:footerReference w:type="default" r:id="rId11"/>
          <w:pgSz w:w="12240" w:h="15840"/>
          <w:pgMar w:top="1417" w:right="1701" w:bottom="1417" w:left="1701" w:header="708" w:footer="708" w:gutter="0"/>
          <w:pgNumType w:fmt="lowerRoman"/>
          <w:cols w:space="708"/>
          <w:docGrid w:linePitch="360"/>
        </w:sectPr>
      </w:pPr>
    </w:p>
    <w:p w:rsidR="000819ED" w:rsidRPr="009658B5" w:rsidRDefault="007A3596" w:rsidP="00C7092A">
      <w:pPr>
        <w:pStyle w:val="Prrafodelista"/>
        <w:numPr>
          <w:ilvl w:val="0"/>
          <w:numId w:val="17"/>
        </w:numPr>
        <w:spacing w:line="480" w:lineRule="auto"/>
        <w:jc w:val="center"/>
        <w:outlineLvl w:val="0"/>
        <w:rPr>
          <w:rFonts w:ascii="Times New Roman" w:hAnsi="Times New Roman" w:cs="Times New Roman"/>
          <w:b/>
          <w:sz w:val="28"/>
        </w:rPr>
      </w:pPr>
      <w:bookmarkStart w:id="6" w:name="_Toc487881392"/>
      <w:r w:rsidRPr="009658B5">
        <w:rPr>
          <w:rFonts w:ascii="Times New Roman" w:hAnsi="Times New Roman" w:cs="Times New Roman"/>
          <w:b/>
          <w:sz w:val="28"/>
        </w:rPr>
        <w:lastRenderedPageBreak/>
        <w:t>INTRODUCCIÓN</w:t>
      </w:r>
      <w:bookmarkEnd w:id="6"/>
    </w:p>
    <w:p w:rsidR="009B35E4" w:rsidRDefault="009B35E4" w:rsidP="00554C89">
      <w:pPr>
        <w:spacing w:line="480" w:lineRule="auto"/>
        <w:rPr>
          <w:rFonts w:ascii="Times New Roman" w:hAnsi="Times New Roman" w:cs="Times New Roman"/>
          <w:sz w:val="24"/>
        </w:rPr>
      </w:pPr>
      <w:r w:rsidRPr="009B35E4">
        <w:rPr>
          <w:rFonts w:ascii="Times New Roman" w:hAnsi="Times New Roman" w:cs="Times New Roman"/>
          <w:sz w:val="24"/>
        </w:rPr>
        <w:t>La endodoncia se ocupa del estudio de la morfología, función, salud, lesiones y alteraciones de la pulpa dental y la región periodon</w:t>
      </w:r>
      <w:r w:rsidR="001D0F43">
        <w:rPr>
          <w:rFonts w:ascii="Times New Roman" w:hAnsi="Times New Roman" w:cs="Times New Roman"/>
          <w:sz w:val="24"/>
        </w:rPr>
        <w:t xml:space="preserve">tal, así como de su tratamiento </w:t>
      </w:r>
      <w:r w:rsidRPr="001D0F43">
        <w:rPr>
          <w:rFonts w:ascii="Times New Roman" w:hAnsi="Times New Roman" w:cs="Times New Roman"/>
          <w:sz w:val="24"/>
          <w:vertAlign w:val="superscript"/>
        </w:rPr>
        <w:t>1</w:t>
      </w:r>
      <w:r w:rsidR="001D0F43">
        <w:rPr>
          <w:rFonts w:ascii="Times New Roman" w:hAnsi="Times New Roman" w:cs="Times New Roman"/>
          <w:sz w:val="24"/>
        </w:rPr>
        <w:t>.</w:t>
      </w:r>
      <w:r w:rsidRPr="009B35E4">
        <w:rPr>
          <w:rFonts w:ascii="Times New Roman" w:hAnsi="Times New Roman" w:cs="Times New Roman"/>
          <w:sz w:val="24"/>
        </w:rPr>
        <w:t xml:space="preserve"> Uno de los procedimientos más importantes al rea</w:t>
      </w:r>
      <w:r w:rsidR="00E16A82">
        <w:rPr>
          <w:rFonts w:ascii="Times New Roman" w:hAnsi="Times New Roman" w:cs="Times New Roman"/>
          <w:sz w:val="24"/>
        </w:rPr>
        <w:t>lizar un tratamiento de conductos</w:t>
      </w:r>
      <w:r w:rsidRPr="009B35E4">
        <w:rPr>
          <w:rFonts w:ascii="Times New Roman" w:hAnsi="Times New Roman" w:cs="Times New Roman"/>
          <w:sz w:val="24"/>
        </w:rPr>
        <w:t xml:space="preserve"> es determinar una adecuada longitud de trabajo (LT), y así precisar con la mayor exactitud posible el límite apical de la instrumentación y </w:t>
      </w:r>
      <w:r w:rsidR="001D0F43">
        <w:rPr>
          <w:rFonts w:ascii="Times New Roman" w:hAnsi="Times New Roman" w:cs="Times New Roman"/>
          <w:sz w:val="24"/>
        </w:rPr>
        <w:t xml:space="preserve">obturación radicular </w:t>
      </w:r>
      <w:r w:rsidR="001D0F43">
        <w:rPr>
          <w:rFonts w:ascii="Times New Roman" w:hAnsi="Times New Roman" w:cs="Times New Roman"/>
          <w:sz w:val="24"/>
          <w:vertAlign w:val="superscript"/>
        </w:rPr>
        <w:t>2</w:t>
      </w:r>
      <w:r w:rsidR="001D0F43">
        <w:rPr>
          <w:rFonts w:ascii="Times New Roman" w:hAnsi="Times New Roman" w:cs="Times New Roman"/>
          <w:sz w:val="24"/>
        </w:rPr>
        <w:t xml:space="preserve">. </w:t>
      </w:r>
      <w:r w:rsidRPr="009B35E4">
        <w:rPr>
          <w:rFonts w:ascii="Times New Roman" w:hAnsi="Times New Roman" w:cs="Times New Roman"/>
          <w:sz w:val="24"/>
        </w:rPr>
        <w:t xml:space="preserve">La LT se define como la distancia de un punto </w:t>
      </w:r>
      <w:r w:rsidR="000B62E1">
        <w:rPr>
          <w:rFonts w:ascii="Times New Roman" w:hAnsi="Times New Roman" w:cs="Times New Roman"/>
          <w:sz w:val="24"/>
        </w:rPr>
        <w:t>referencial</w:t>
      </w:r>
      <w:r w:rsidRPr="009B35E4">
        <w:rPr>
          <w:rFonts w:ascii="Times New Roman" w:hAnsi="Times New Roman" w:cs="Times New Roman"/>
          <w:sz w:val="24"/>
        </w:rPr>
        <w:t xml:space="preserve"> de la corona hasta el punto en el que la preparación del conducto y obturación deben terminar, la mayoría de aut</w:t>
      </w:r>
      <w:r w:rsidR="000B62E1">
        <w:rPr>
          <w:rFonts w:ascii="Times New Roman" w:hAnsi="Times New Roman" w:cs="Times New Roman"/>
          <w:sz w:val="24"/>
        </w:rPr>
        <w:t>ores sitúan este límite entre 0.</w:t>
      </w:r>
      <w:r w:rsidRPr="009B35E4">
        <w:rPr>
          <w:rFonts w:ascii="Times New Roman" w:hAnsi="Times New Roman" w:cs="Times New Roman"/>
          <w:sz w:val="24"/>
        </w:rPr>
        <w:t xml:space="preserve">5 y 1 mm del ápice </w:t>
      </w:r>
      <w:r w:rsidRPr="001D0F43">
        <w:rPr>
          <w:rFonts w:ascii="Times New Roman" w:hAnsi="Times New Roman" w:cs="Times New Roman"/>
          <w:sz w:val="24"/>
          <w:vertAlign w:val="superscript"/>
        </w:rPr>
        <w:t>3, 4</w:t>
      </w:r>
      <w:r w:rsidRPr="009B35E4">
        <w:rPr>
          <w:rFonts w:ascii="Times New Roman" w:hAnsi="Times New Roman" w:cs="Times New Roman"/>
          <w:sz w:val="24"/>
        </w:rPr>
        <w:t>.</w:t>
      </w:r>
      <w:r w:rsidR="009960F4">
        <w:rPr>
          <w:rFonts w:ascii="Times New Roman" w:hAnsi="Times New Roman" w:cs="Times New Roman"/>
          <w:sz w:val="24"/>
        </w:rPr>
        <w:t xml:space="preserve"> </w:t>
      </w:r>
      <w:r w:rsidRPr="009B35E4">
        <w:rPr>
          <w:rFonts w:ascii="Times New Roman" w:hAnsi="Times New Roman" w:cs="Times New Roman"/>
          <w:sz w:val="24"/>
        </w:rPr>
        <w:t>Los estudios de Kuttler y Green</w:t>
      </w:r>
      <w:r w:rsidR="006D51FE">
        <w:rPr>
          <w:rFonts w:ascii="Times New Roman" w:hAnsi="Times New Roman" w:cs="Times New Roman"/>
          <w:sz w:val="24"/>
        </w:rPr>
        <w:t xml:space="preserve"> </w:t>
      </w:r>
      <w:r w:rsidR="006D51FE">
        <w:rPr>
          <w:rFonts w:ascii="Times New Roman" w:hAnsi="Times New Roman" w:cs="Times New Roman"/>
          <w:sz w:val="24"/>
          <w:vertAlign w:val="superscript"/>
        </w:rPr>
        <w:t>5</w:t>
      </w:r>
      <w:r w:rsidRPr="009B35E4">
        <w:rPr>
          <w:rFonts w:ascii="Times New Roman" w:hAnsi="Times New Roman" w:cs="Times New Roman"/>
          <w:sz w:val="24"/>
        </w:rPr>
        <w:t xml:space="preserve"> han demostrado que </w:t>
      </w:r>
      <w:r w:rsidR="000515CB">
        <w:rPr>
          <w:rFonts w:ascii="Times New Roman" w:hAnsi="Times New Roman" w:cs="Times New Roman"/>
          <w:sz w:val="24"/>
        </w:rPr>
        <w:t>a</w:t>
      </w:r>
      <w:r w:rsidR="000B62E1">
        <w:rPr>
          <w:rFonts w:ascii="Times New Roman" w:hAnsi="Times New Roman" w:cs="Times New Roman"/>
          <w:sz w:val="24"/>
        </w:rPr>
        <w:t>ctualmente</w:t>
      </w:r>
      <w:r w:rsidRPr="009B35E4">
        <w:rPr>
          <w:rFonts w:ascii="Times New Roman" w:hAnsi="Times New Roman" w:cs="Times New Roman"/>
          <w:sz w:val="24"/>
        </w:rPr>
        <w:t xml:space="preserve"> una alternativa al método radiográfico es el uso de localizadores apicales electrónicos (LAE), cuyas mediciones se basan en la diferencia de cargas y resistencias eléctricas entre el ligamento periodontal y el i</w:t>
      </w:r>
      <w:r w:rsidR="000515CB">
        <w:rPr>
          <w:rFonts w:ascii="Times New Roman" w:hAnsi="Times New Roman" w:cs="Times New Roman"/>
          <w:sz w:val="24"/>
        </w:rPr>
        <w:t>nterior del conducto radicular.</w:t>
      </w:r>
      <w:r w:rsidRPr="009B35E4">
        <w:rPr>
          <w:rFonts w:ascii="Times New Roman" w:hAnsi="Times New Roman" w:cs="Times New Roman"/>
          <w:sz w:val="24"/>
        </w:rPr>
        <w:t xml:space="preserve"> </w:t>
      </w:r>
      <w:r w:rsidR="000515CB">
        <w:rPr>
          <w:rFonts w:ascii="Times New Roman" w:hAnsi="Times New Roman" w:cs="Times New Roman"/>
          <w:sz w:val="24"/>
        </w:rPr>
        <w:t>El Root ZX mini y Raypex 6 son localizadores apicales de tercera generación</w:t>
      </w:r>
      <w:r w:rsidR="000515CB">
        <w:rPr>
          <w:rFonts w:ascii="Times New Roman" w:hAnsi="Times New Roman" w:cs="Times New Roman"/>
          <w:sz w:val="24"/>
          <w:vertAlign w:val="superscript"/>
        </w:rPr>
        <w:t xml:space="preserve"> 2</w:t>
      </w:r>
      <w:r w:rsidR="000515CB">
        <w:rPr>
          <w:rFonts w:ascii="Times New Roman" w:hAnsi="Times New Roman" w:cs="Times New Roman"/>
          <w:sz w:val="24"/>
        </w:rPr>
        <w:t>, Root ZX mini es el más actual y el último producto de la casa comercial Morita, teniendo un valor económico</w:t>
      </w:r>
      <w:r w:rsidR="00457314">
        <w:rPr>
          <w:rFonts w:ascii="Times New Roman" w:hAnsi="Times New Roman" w:cs="Times New Roman"/>
          <w:sz w:val="24"/>
        </w:rPr>
        <w:t xml:space="preserve"> mayor al Raypex 6</w:t>
      </w:r>
      <w:r w:rsidR="000515CB">
        <w:rPr>
          <w:rFonts w:ascii="Times New Roman" w:hAnsi="Times New Roman" w:cs="Times New Roman"/>
          <w:sz w:val="24"/>
        </w:rPr>
        <w:t>, p</w:t>
      </w:r>
      <w:r w:rsidR="006F2BB5">
        <w:rPr>
          <w:rFonts w:ascii="Times New Roman" w:hAnsi="Times New Roman" w:cs="Times New Roman"/>
          <w:sz w:val="24"/>
        </w:rPr>
        <w:t>or esta razón en la presente investigación se comparó</w:t>
      </w:r>
      <w:r w:rsidR="002E0D37">
        <w:rPr>
          <w:rFonts w:ascii="Times New Roman" w:hAnsi="Times New Roman" w:cs="Times New Roman"/>
          <w:sz w:val="24"/>
        </w:rPr>
        <w:t xml:space="preserve"> </w:t>
      </w:r>
      <w:r w:rsidR="000515CB">
        <w:rPr>
          <w:rFonts w:ascii="Times New Roman" w:hAnsi="Times New Roman" w:cs="Times New Roman"/>
          <w:sz w:val="24"/>
        </w:rPr>
        <w:t xml:space="preserve">estos </w:t>
      </w:r>
      <w:r w:rsidR="002E0D37">
        <w:rPr>
          <w:rFonts w:ascii="Times New Roman" w:hAnsi="Times New Roman" w:cs="Times New Roman"/>
          <w:sz w:val="24"/>
        </w:rPr>
        <w:t xml:space="preserve">dos localizadores apicales, debido a que no existe </w:t>
      </w:r>
      <w:r w:rsidR="000515CB">
        <w:rPr>
          <w:rFonts w:ascii="Times New Roman" w:hAnsi="Times New Roman" w:cs="Times New Roman"/>
          <w:sz w:val="24"/>
        </w:rPr>
        <w:t xml:space="preserve">antecedentes </w:t>
      </w:r>
      <w:r w:rsidR="002E0D37">
        <w:rPr>
          <w:rFonts w:ascii="Times New Roman" w:hAnsi="Times New Roman" w:cs="Times New Roman"/>
          <w:sz w:val="24"/>
        </w:rPr>
        <w:t>de</w:t>
      </w:r>
      <w:r w:rsidR="00554C89">
        <w:rPr>
          <w:rFonts w:ascii="Times New Roman" w:hAnsi="Times New Roman" w:cs="Times New Roman"/>
          <w:sz w:val="24"/>
        </w:rPr>
        <w:t xml:space="preserve"> los efectos </w:t>
      </w:r>
      <w:r w:rsidR="00457314">
        <w:rPr>
          <w:rFonts w:ascii="Times New Roman" w:hAnsi="Times New Roman" w:cs="Times New Roman"/>
          <w:sz w:val="24"/>
        </w:rPr>
        <w:t xml:space="preserve">entre ellos y </w:t>
      </w:r>
      <w:r w:rsidR="000515CB">
        <w:rPr>
          <w:rFonts w:ascii="Times New Roman" w:hAnsi="Times New Roman" w:cs="Times New Roman"/>
          <w:sz w:val="24"/>
        </w:rPr>
        <w:t>se desea</w:t>
      </w:r>
      <w:r w:rsidR="006F2BB5">
        <w:rPr>
          <w:rFonts w:ascii="Times New Roman" w:hAnsi="Times New Roman" w:cs="Times New Roman"/>
          <w:sz w:val="24"/>
        </w:rPr>
        <w:t xml:space="preserve"> probar el efecto de cada uno de ellos para así poder recomendar el más exacto </w:t>
      </w:r>
      <w:r w:rsidR="003B449B">
        <w:rPr>
          <w:rFonts w:ascii="Times New Roman" w:hAnsi="Times New Roman" w:cs="Times New Roman"/>
          <w:sz w:val="24"/>
        </w:rPr>
        <w:t>en</w:t>
      </w:r>
      <w:r w:rsidR="006F2BB5">
        <w:rPr>
          <w:rFonts w:ascii="Times New Roman" w:hAnsi="Times New Roman" w:cs="Times New Roman"/>
          <w:sz w:val="24"/>
        </w:rPr>
        <w:t xml:space="preserve"> beneficio del paciente. </w:t>
      </w:r>
    </w:p>
    <w:p w:rsidR="00EC3CE3" w:rsidRPr="009B35E4" w:rsidRDefault="00EC3CE3" w:rsidP="00EC3CE3">
      <w:pPr>
        <w:spacing w:line="480" w:lineRule="auto"/>
        <w:rPr>
          <w:rFonts w:ascii="Times New Roman" w:hAnsi="Times New Roman" w:cs="Times New Roman"/>
          <w:sz w:val="24"/>
        </w:rPr>
      </w:pPr>
      <w:r w:rsidRPr="009B35E4">
        <w:rPr>
          <w:rFonts w:ascii="Times New Roman" w:hAnsi="Times New Roman" w:cs="Times New Roman"/>
          <w:sz w:val="24"/>
        </w:rPr>
        <w:t>Por lo tanto, la formulación del problema científico fue:</w:t>
      </w:r>
    </w:p>
    <w:p w:rsidR="00EC3CE3" w:rsidRPr="009B35E4" w:rsidRDefault="00EC3CE3" w:rsidP="00EC3CE3">
      <w:pPr>
        <w:spacing w:line="480" w:lineRule="auto"/>
        <w:rPr>
          <w:rFonts w:ascii="Times New Roman" w:hAnsi="Times New Roman" w:cs="Times New Roman"/>
          <w:sz w:val="24"/>
        </w:rPr>
      </w:pPr>
      <w:r w:rsidRPr="009B35E4">
        <w:rPr>
          <w:rFonts w:ascii="Times New Roman" w:hAnsi="Times New Roman" w:cs="Times New Roman"/>
          <w:sz w:val="24"/>
        </w:rPr>
        <w:t xml:space="preserve">¿Cómo es el efecto del uso de localizador apical Root ZX mini y Raypex 6 en la exactitud de longitud de trabajo </w:t>
      </w:r>
      <w:r w:rsidRPr="000B62E1">
        <w:rPr>
          <w:rFonts w:ascii="Times New Roman" w:hAnsi="Times New Roman" w:cs="Times New Roman"/>
          <w:i/>
          <w:sz w:val="24"/>
        </w:rPr>
        <w:t>in vitro</w:t>
      </w:r>
      <w:r w:rsidRPr="009B35E4">
        <w:rPr>
          <w:rFonts w:ascii="Times New Roman" w:hAnsi="Times New Roman" w:cs="Times New Roman"/>
          <w:sz w:val="24"/>
        </w:rPr>
        <w:t>?</w:t>
      </w:r>
    </w:p>
    <w:p w:rsidR="003B449B" w:rsidRDefault="000515CB" w:rsidP="00554C89">
      <w:pPr>
        <w:pStyle w:val="Default"/>
        <w:spacing w:after="120" w:line="480" w:lineRule="auto"/>
        <w:contextualSpacing/>
        <w:rPr>
          <w:color w:val="000000" w:themeColor="text1"/>
        </w:rPr>
      </w:pPr>
      <w:r w:rsidRPr="003B4CA8">
        <w:rPr>
          <w:color w:val="000000" w:themeColor="text1"/>
        </w:rPr>
        <w:t xml:space="preserve">La presente investigación es </w:t>
      </w:r>
      <w:r w:rsidR="00554C89">
        <w:rPr>
          <w:color w:val="000000" w:themeColor="text1"/>
        </w:rPr>
        <w:t>importante</w:t>
      </w:r>
      <w:r w:rsidRPr="003B4CA8">
        <w:rPr>
          <w:color w:val="000000" w:themeColor="text1"/>
        </w:rPr>
        <w:t xml:space="preserve"> porque pretende evaluar </w:t>
      </w:r>
      <w:r w:rsidR="00554C89">
        <w:rPr>
          <w:color w:val="000000" w:themeColor="text1"/>
        </w:rPr>
        <w:t>por primera vez el efecto</w:t>
      </w:r>
      <w:r w:rsidRPr="003B4CA8">
        <w:rPr>
          <w:color w:val="000000" w:themeColor="text1"/>
        </w:rPr>
        <w:t xml:space="preserve"> de dos sistemas de localizadores apicales electrónicos</w:t>
      </w:r>
      <w:r w:rsidR="00AC0F6F">
        <w:rPr>
          <w:color w:val="000000" w:themeColor="text1"/>
        </w:rPr>
        <w:t>,</w:t>
      </w:r>
      <w:r w:rsidRPr="003B4CA8">
        <w:rPr>
          <w:color w:val="000000" w:themeColor="text1"/>
        </w:rPr>
        <w:t xml:space="preserve"> para determinar una longitud de </w:t>
      </w:r>
      <w:r w:rsidRPr="003B4CA8">
        <w:rPr>
          <w:color w:val="000000" w:themeColor="text1"/>
        </w:rPr>
        <w:lastRenderedPageBreak/>
        <w:t xml:space="preserve">trabajo más exacta de los conductos radiculares, </w:t>
      </w:r>
      <w:r w:rsidR="00EC3CE3">
        <w:rPr>
          <w:color w:val="000000" w:themeColor="text1"/>
        </w:rPr>
        <w:t>dando como resultado un</w:t>
      </w:r>
      <w:r w:rsidR="00554C89">
        <w:rPr>
          <w:color w:val="000000" w:themeColor="text1"/>
        </w:rPr>
        <w:t xml:space="preserve"> conocimiento que podría aplicarse a largo plazo en beneficio de los pacientes, y serviría de base para futuras investigaciones.</w:t>
      </w:r>
    </w:p>
    <w:p w:rsidR="00457314" w:rsidRPr="00554C89" w:rsidRDefault="00457314" w:rsidP="00554C89">
      <w:pPr>
        <w:pStyle w:val="Default"/>
        <w:spacing w:after="120" w:line="480" w:lineRule="auto"/>
        <w:contextualSpacing/>
        <w:rPr>
          <w:color w:val="000000" w:themeColor="text1"/>
        </w:rPr>
      </w:pPr>
    </w:p>
    <w:p w:rsidR="009B35E4" w:rsidRPr="009B35E4" w:rsidRDefault="009B35E4" w:rsidP="009B35E4">
      <w:pPr>
        <w:spacing w:line="480" w:lineRule="auto"/>
        <w:rPr>
          <w:rFonts w:ascii="Times New Roman" w:hAnsi="Times New Roman" w:cs="Times New Roman"/>
          <w:sz w:val="24"/>
        </w:rPr>
      </w:pPr>
      <w:r w:rsidRPr="009B35E4">
        <w:rPr>
          <w:rFonts w:ascii="Times New Roman" w:hAnsi="Times New Roman" w:cs="Times New Roman"/>
          <w:sz w:val="24"/>
        </w:rPr>
        <w:t>Se consideró como objetivo general:</w:t>
      </w:r>
    </w:p>
    <w:p w:rsidR="009B35E4" w:rsidRPr="009B35E4" w:rsidRDefault="009B35E4" w:rsidP="009B35E4">
      <w:pPr>
        <w:spacing w:line="480" w:lineRule="auto"/>
        <w:rPr>
          <w:rFonts w:ascii="Times New Roman" w:hAnsi="Times New Roman" w:cs="Times New Roman"/>
          <w:sz w:val="24"/>
        </w:rPr>
      </w:pPr>
      <w:r w:rsidRPr="009B35E4">
        <w:rPr>
          <w:rFonts w:ascii="Times New Roman" w:hAnsi="Times New Roman" w:cs="Times New Roman"/>
          <w:sz w:val="24"/>
        </w:rPr>
        <w:t xml:space="preserve">Evaluar el efecto del uso de localizador apical Root ZX mini y Raypex 6 en la exactitud de longitud de trabajo </w:t>
      </w:r>
      <w:r w:rsidRPr="000B62E1">
        <w:rPr>
          <w:rFonts w:ascii="Times New Roman" w:hAnsi="Times New Roman" w:cs="Times New Roman"/>
          <w:i/>
          <w:sz w:val="24"/>
        </w:rPr>
        <w:t>in vitro</w:t>
      </w:r>
      <w:r w:rsidRPr="009B35E4">
        <w:rPr>
          <w:rFonts w:ascii="Times New Roman" w:hAnsi="Times New Roman" w:cs="Times New Roman"/>
          <w:sz w:val="24"/>
        </w:rPr>
        <w:t>.</w:t>
      </w:r>
    </w:p>
    <w:p w:rsidR="009B35E4" w:rsidRPr="009B35E4" w:rsidRDefault="009B35E4" w:rsidP="009B35E4">
      <w:pPr>
        <w:spacing w:line="480" w:lineRule="auto"/>
        <w:rPr>
          <w:rFonts w:ascii="Times New Roman" w:hAnsi="Times New Roman" w:cs="Times New Roman"/>
          <w:sz w:val="24"/>
        </w:rPr>
      </w:pPr>
      <w:r w:rsidRPr="009B35E4">
        <w:rPr>
          <w:rFonts w:ascii="Times New Roman" w:hAnsi="Times New Roman" w:cs="Times New Roman"/>
          <w:sz w:val="24"/>
        </w:rPr>
        <w:t>Como objetivos específicos, se plantearon los siguientes:</w:t>
      </w:r>
    </w:p>
    <w:p w:rsidR="009B35E4" w:rsidRPr="009B35E4" w:rsidRDefault="009B35E4" w:rsidP="009B35E4">
      <w:pPr>
        <w:spacing w:line="480" w:lineRule="auto"/>
        <w:rPr>
          <w:rFonts w:ascii="Times New Roman" w:hAnsi="Times New Roman" w:cs="Times New Roman"/>
          <w:sz w:val="24"/>
        </w:rPr>
      </w:pPr>
      <w:r w:rsidRPr="009B35E4">
        <w:rPr>
          <w:rFonts w:ascii="Times New Roman" w:hAnsi="Times New Roman" w:cs="Times New Roman"/>
          <w:sz w:val="24"/>
        </w:rPr>
        <w:t xml:space="preserve">Probar el efecto del uso de localizador apical Root ZX mini en la exactitud de longitud de trabajo mediante la medición entre la punta de la lima y el ápice radiográfico </w:t>
      </w:r>
      <w:r w:rsidRPr="000B62E1">
        <w:rPr>
          <w:rFonts w:ascii="Times New Roman" w:hAnsi="Times New Roman" w:cs="Times New Roman"/>
          <w:i/>
          <w:sz w:val="24"/>
        </w:rPr>
        <w:t>in vitro</w:t>
      </w:r>
      <w:r w:rsidRPr="009B35E4">
        <w:rPr>
          <w:rFonts w:ascii="Times New Roman" w:hAnsi="Times New Roman" w:cs="Times New Roman"/>
          <w:sz w:val="24"/>
        </w:rPr>
        <w:t>.</w:t>
      </w:r>
    </w:p>
    <w:p w:rsidR="009B35E4" w:rsidRPr="009B35E4" w:rsidRDefault="009B35E4" w:rsidP="009B35E4">
      <w:pPr>
        <w:spacing w:line="480" w:lineRule="auto"/>
        <w:rPr>
          <w:rFonts w:ascii="Times New Roman" w:hAnsi="Times New Roman" w:cs="Times New Roman"/>
          <w:sz w:val="24"/>
        </w:rPr>
      </w:pPr>
      <w:r w:rsidRPr="009B35E4">
        <w:rPr>
          <w:rFonts w:ascii="Times New Roman" w:hAnsi="Times New Roman" w:cs="Times New Roman"/>
          <w:sz w:val="24"/>
        </w:rPr>
        <w:t xml:space="preserve">Probar el efecto del uso de localizador apical Raypex 6 en la exactitud de longitud de trabajo mediante la medición entre la punta de la lima y el ápice radiográfico </w:t>
      </w:r>
      <w:r w:rsidRPr="000B62E1">
        <w:rPr>
          <w:rFonts w:ascii="Times New Roman" w:hAnsi="Times New Roman" w:cs="Times New Roman"/>
          <w:i/>
          <w:sz w:val="24"/>
        </w:rPr>
        <w:t>in vitro</w:t>
      </w:r>
      <w:r w:rsidRPr="009B35E4">
        <w:rPr>
          <w:rFonts w:ascii="Times New Roman" w:hAnsi="Times New Roman" w:cs="Times New Roman"/>
          <w:sz w:val="24"/>
        </w:rPr>
        <w:t>.</w:t>
      </w:r>
    </w:p>
    <w:p w:rsidR="009B35E4" w:rsidRPr="009B35E4" w:rsidRDefault="009B35E4" w:rsidP="009B35E4">
      <w:pPr>
        <w:spacing w:line="480" w:lineRule="auto"/>
        <w:rPr>
          <w:rFonts w:ascii="Times New Roman" w:hAnsi="Times New Roman" w:cs="Times New Roman"/>
          <w:sz w:val="24"/>
        </w:rPr>
      </w:pPr>
      <w:r w:rsidRPr="009B35E4">
        <w:rPr>
          <w:rFonts w:ascii="Times New Roman" w:hAnsi="Times New Roman" w:cs="Times New Roman"/>
          <w:sz w:val="24"/>
        </w:rPr>
        <w:t xml:space="preserve">Comparar el efecto del uso de localizador apical Root ZX mini y Raypex 6 en la exactitud de longitud de trabajo mediante la medición entre la punta de la lima y el ápice radiográfico </w:t>
      </w:r>
      <w:r w:rsidRPr="000B62E1">
        <w:rPr>
          <w:rFonts w:ascii="Times New Roman" w:hAnsi="Times New Roman" w:cs="Times New Roman"/>
          <w:i/>
          <w:sz w:val="24"/>
        </w:rPr>
        <w:t>in vitro</w:t>
      </w:r>
      <w:r w:rsidRPr="009B35E4">
        <w:rPr>
          <w:rFonts w:ascii="Times New Roman" w:hAnsi="Times New Roman" w:cs="Times New Roman"/>
          <w:sz w:val="24"/>
        </w:rPr>
        <w:t>.</w:t>
      </w:r>
    </w:p>
    <w:p w:rsidR="009B35E4" w:rsidRPr="009B35E4" w:rsidRDefault="009B35E4" w:rsidP="009B35E4">
      <w:pPr>
        <w:spacing w:line="480" w:lineRule="auto"/>
        <w:rPr>
          <w:rFonts w:ascii="Times New Roman" w:hAnsi="Times New Roman" w:cs="Times New Roman"/>
          <w:sz w:val="24"/>
        </w:rPr>
      </w:pPr>
      <w:r w:rsidRPr="009B35E4">
        <w:rPr>
          <w:rFonts w:ascii="Times New Roman" w:hAnsi="Times New Roman" w:cs="Times New Roman"/>
          <w:sz w:val="24"/>
        </w:rPr>
        <w:t xml:space="preserve">Sobre la base de los antecedentes indicados, se formuló la siguiente hipótesis científica: </w:t>
      </w:r>
    </w:p>
    <w:p w:rsidR="009B35E4" w:rsidRPr="009B35E4" w:rsidRDefault="009B35E4" w:rsidP="009B35E4">
      <w:pPr>
        <w:spacing w:line="480" w:lineRule="auto"/>
        <w:rPr>
          <w:rFonts w:ascii="Times New Roman" w:hAnsi="Times New Roman" w:cs="Times New Roman"/>
          <w:sz w:val="24"/>
        </w:rPr>
      </w:pPr>
      <w:r w:rsidRPr="009B35E4">
        <w:rPr>
          <w:rFonts w:ascii="Times New Roman" w:hAnsi="Times New Roman" w:cs="Times New Roman"/>
          <w:sz w:val="24"/>
        </w:rPr>
        <w:t xml:space="preserve">Si se usa el localizador apical Root ZX mini y Raypex 6 entonces su efecto es la exactitud de la longitud de trabajo en igual grado </w:t>
      </w:r>
      <w:r w:rsidRPr="000B62E1">
        <w:rPr>
          <w:rFonts w:ascii="Times New Roman" w:hAnsi="Times New Roman" w:cs="Times New Roman"/>
          <w:i/>
          <w:sz w:val="24"/>
        </w:rPr>
        <w:t>in vitro</w:t>
      </w:r>
      <w:r w:rsidRPr="009B35E4">
        <w:rPr>
          <w:rFonts w:ascii="Times New Roman" w:hAnsi="Times New Roman" w:cs="Times New Roman"/>
          <w:sz w:val="24"/>
        </w:rPr>
        <w:t xml:space="preserve">.  </w:t>
      </w:r>
    </w:p>
    <w:p w:rsidR="00786F6F" w:rsidRDefault="009B35E4" w:rsidP="00786F6F">
      <w:pPr>
        <w:spacing w:line="480" w:lineRule="auto"/>
        <w:rPr>
          <w:rFonts w:ascii="Times New Roman" w:hAnsi="Times New Roman" w:cs="Times New Roman"/>
          <w:b/>
          <w:sz w:val="24"/>
        </w:rPr>
      </w:pPr>
      <w:r w:rsidRPr="009B35E4">
        <w:rPr>
          <w:rFonts w:ascii="Times New Roman" w:hAnsi="Times New Roman" w:cs="Times New Roman"/>
          <w:sz w:val="24"/>
        </w:rPr>
        <w:t>A fin de mostrar la consistencia de la secuencia básica de la investigación, a continuación, se presenta la siguiente matriz.</w:t>
      </w:r>
      <w:r w:rsidR="00786F6F" w:rsidRPr="00786F6F">
        <w:rPr>
          <w:rFonts w:ascii="Times New Roman" w:hAnsi="Times New Roman" w:cs="Times New Roman"/>
          <w:b/>
          <w:sz w:val="24"/>
        </w:rPr>
        <w:t xml:space="preserve"> </w:t>
      </w:r>
    </w:p>
    <w:p w:rsidR="00786F6F" w:rsidRDefault="00786F6F" w:rsidP="00786F6F">
      <w:pPr>
        <w:spacing w:line="480" w:lineRule="auto"/>
        <w:rPr>
          <w:rFonts w:ascii="Times New Roman" w:hAnsi="Times New Roman" w:cs="Times New Roman"/>
          <w:b/>
          <w:sz w:val="24"/>
        </w:rPr>
      </w:pPr>
    </w:p>
    <w:tbl>
      <w:tblPr>
        <w:tblStyle w:val="Tablaconcuadrcula"/>
        <w:tblpPr w:leftFromText="141" w:rightFromText="141" w:vertAnchor="text" w:horzAnchor="margin" w:tblpY="715"/>
        <w:tblOverlap w:val="never"/>
        <w:tblW w:w="9852" w:type="dxa"/>
        <w:tblLayout w:type="fixed"/>
        <w:tblLook w:val="04A0" w:firstRow="1" w:lastRow="0" w:firstColumn="1" w:lastColumn="0" w:noHBand="0" w:noVBand="1"/>
      </w:tblPr>
      <w:tblGrid>
        <w:gridCol w:w="1696"/>
        <w:gridCol w:w="3151"/>
        <w:gridCol w:w="2730"/>
        <w:gridCol w:w="2275"/>
      </w:tblGrid>
      <w:tr w:rsidR="00786F6F" w:rsidRPr="00AB07F7" w:rsidTr="00786F6F">
        <w:trPr>
          <w:trHeight w:val="828"/>
        </w:trPr>
        <w:tc>
          <w:tcPr>
            <w:tcW w:w="1696" w:type="dxa"/>
          </w:tcPr>
          <w:p w:rsidR="00786F6F" w:rsidRPr="00C61BED" w:rsidRDefault="00786F6F" w:rsidP="00786F6F">
            <w:pPr>
              <w:ind w:left="590"/>
              <w:rPr>
                <w:rFonts w:ascii="Times New Roman" w:hAnsi="Times New Roman" w:cs="Times New Roman"/>
                <w:color w:val="000000" w:themeColor="text1"/>
                <w:sz w:val="24"/>
                <w:szCs w:val="24"/>
              </w:rPr>
            </w:pPr>
          </w:p>
          <w:p w:rsidR="00786F6F" w:rsidRPr="00C61BED"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Título</w:t>
            </w:r>
          </w:p>
          <w:p w:rsidR="00786F6F" w:rsidRPr="00C61BED" w:rsidRDefault="00786F6F" w:rsidP="00786F6F">
            <w:pPr>
              <w:tabs>
                <w:tab w:val="left" w:pos="1276"/>
              </w:tabs>
              <w:ind w:left="590" w:right="612"/>
              <w:rPr>
                <w:rFonts w:ascii="Times New Roman" w:hAnsi="Times New Roman" w:cs="Times New Roman"/>
                <w:color w:val="000000" w:themeColor="text1"/>
                <w:sz w:val="24"/>
                <w:szCs w:val="24"/>
              </w:rPr>
            </w:pPr>
          </w:p>
        </w:tc>
        <w:tc>
          <w:tcPr>
            <w:tcW w:w="8156" w:type="dxa"/>
            <w:gridSpan w:val="3"/>
          </w:tcPr>
          <w:p w:rsidR="00786F6F" w:rsidRPr="005C5C79" w:rsidRDefault="00786F6F" w:rsidP="00786F6F">
            <w:pPr>
              <w:pStyle w:val="Sinespaciado"/>
              <w:spacing w:line="360" w:lineRule="auto"/>
              <w:rPr>
                <w:rFonts w:ascii="Times New Roman" w:hAnsi="Times New Roman" w:cs="Times New Roman"/>
                <w:sz w:val="24"/>
                <w:szCs w:val="24"/>
              </w:rPr>
            </w:pPr>
            <w:r w:rsidRPr="00C61BED">
              <w:rPr>
                <w:rFonts w:ascii="Times New Roman" w:hAnsi="Times New Roman" w:cs="Times New Roman"/>
                <w:sz w:val="24"/>
                <w:szCs w:val="24"/>
              </w:rPr>
              <w:t xml:space="preserve">Efecto del uso </w:t>
            </w:r>
            <w:r>
              <w:rPr>
                <w:rFonts w:ascii="Times New Roman" w:hAnsi="Times New Roman" w:cs="Times New Roman"/>
                <w:sz w:val="24"/>
                <w:szCs w:val="24"/>
              </w:rPr>
              <w:t xml:space="preserve">del localizador apical Root ZX mini y Raypex 6 en la exactitud de longitud de trabajo </w:t>
            </w:r>
            <w:r>
              <w:rPr>
                <w:rFonts w:ascii="Times New Roman" w:hAnsi="Times New Roman" w:cs="Times New Roman"/>
                <w:i/>
                <w:sz w:val="24"/>
                <w:szCs w:val="24"/>
              </w:rPr>
              <w:t>in vitro</w:t>
            </w:r>
            <w:r>
              <w:rPr>
                <w:rFonts w:ascii="Times New Roman" w:hAnsi="Times New Roman" w:cs="Times New Roman"/>
                <w:sz w:val="24"/>
                <w:szCs w:val="24"/>
              </w:rPr>
              <w:t>.</w:t>
            </w:r>
          </w:p>
        </w:tc>
      </w:tr>
      <w:tr w:rsidR="00786F6F" w:rsidRPr="00AB07F7" w:rsidTr="00786F6F">
        <w:trPr>
          <w:trHeight w:val="828"/>
        </w:trPr>
        <w:tc>
          <w:tcPr>
            <w:tcW w:w="1696" w:type="dxa"/>
          </w:tcPr>
          <w:p w:rsidR="00786F6F" w:rsidRPr="00C61BED" w:rsidRDefault="00786F6F" w:rsidP="00786F6F">
            <w:pPr>
              <w:spacing w:line="360" w:lineRule="auto"/>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Problema</w:t>
            </w:r>
          </w:p>
        </w:tc>
        <w:tc>
          <w:tcPr>
            <w:tcW w:w="8156" w:type="dxa"/>
            <w:gridSpan w:val="3"/>
          </w:tcPr>
          <w:p w:rsidR="00786F6F" w:rsidRPr="00C61BED" w:rsidRDefault="00786F6F" w:rsidP="00786F6F">
            <w:pPr>
              <w:spacing w:line="360" w:lineRule="auto"/>
              <w:rPr>
                <w:rFonts w:ascii="Times New Roman" w:hAnsi="Times New Roman" w:cs="Times New Roman"/>
                <w:color w:val="000000" w:themeColor="text1"/>
                <w:sz w:val="24"/>
                <w:szCs w:val="24"/>
              </w:rPr>
            </w:pPr>
            <w:r w:rsidRPr="005C5C79">
              <w:rPr>
                <w:rFonts w:ascii="Times New Roman" w:hAnsi="Times New Roman" w:cs="Times New Roman"/>
                <w:color w:val="000000" w:themeColor="text1"/>
                <w:sz w:val="24"/>
              </w:rPr>
              <w:t>¿Cómo es el efecto del uso de localizador apical Root ZX mini y Raypex 6 en la exactitud de longitud de trabajo</w:t>
            </w:r>
            <w:r w:rsidRPr="005C5C79">
              <w:rPr>
                <w:rFonts w:ascii="Times New Roman" w:hAnsi="Times New Roman" w:cs="Times New Roman"/>
                <w:color w:val="000000" w:themeColor="text1"/>
                <w:sz w:val="24"/>
                <w:szCs w:val="24"/>
              </w:rPr>
              <w:t xml:space="preserve"> </w:t>
            </w:r>
            <w:r w:rsidRPr="005C5C79">
              <w:rPr>
                <w:rFonts w:ascii="Times New Roman" w:hAnsi="Times New Roman" w:cs="Times New Roman"/>
                <w:i/>
                <w:color w:val="000000" w:themeColor="text1"/>
                <w:sz w:val="24"/>
                <w:szCs w:val="24"/>
              </w:rPr>
              <w:t>in vitro</w:t>
            </w:r>
            <w:r w:rsidRPr="005C5C79">
              <w:rPr>
                <w:rFonts w:ascii="Times New Roman" w:hAnsi="Times New Roman" w:cs="Times New Roman"/>
                <w:color w:val="000000" w:themeColor="text1"/>
                <w:sz w:val="24"/>
                <w:szCs w:val="24"/>
              </w:rPr>
              <w:t>?</w:t>
            </w:r>
          </w:p>
        </w:tc>
      </w:tr>
      <w:tr w:rsidR="00786F6F" w:rsidRPr="00AB07F7" w:rsidTr="00786F6F">
        <w:trPr>
          <w:trHeight w:val="5816"/>
        </w:trPr>
        <w:tc>
          <w:tcPr>
            <w:tcW w:w="1696" w:type="dxa"/>
          </w:tcPr>
          <w:p w:rsidR="00786F6F" w:rsidRPr="00C61BED" w:rsidRDefault="00786F6F" w:rsidP="00786F6F">
            <w:pPr>
              <w:ind w:left="590"/>
              <w:rPr>
                <w:rFonts w:ascii="Times New Roman" w:hAnsi="Times New Roman" w:cs="Times New Roman"/>
                <w:color w:val="000000" w:themeColor="text1"/>
                <w:sz w:val="24"/>
                <w:szCs w:val="24"/>
              </w:rPr>
            </w:pPr>
          </w:p>
          <w:p w:rsidR="00786F6F" w:rsidRPr="00C61BED" w:rsidRDefault="00786F6F" w:rsidP="00786F6F">
            <w:pPr>
              <w:ind w:left="590"/>
              <w:rPr>
                <w:rFonts w:ascii="Times New Roman" w:hAnsi="Times New Roman" w:cs="Times New Roman"/>
                <w:color w:val="000000" w:themeColor="text1"/>
                <w:sz w:val="24"/>
                <w:szCs w:val="24"/>
              </w:rPr>
            </w:pPr>
          </w:p>
          <w:p w:rsidR="00786F6F" w:rsidRPr="00C61BED" w:rsidRDefault="00786F6F" w:rsidP="00786F6F">
            <w:pPr>
              <w:ind w:left="590"/>
              <w:rPr>
                <w:rFonts w:ascii="Times New Roman" w:hAnsi="Times New Roman" w:cs="Times New Roman"/>
                <w:color w:val="000000" w:themeColor="text1"/>
                <w:sz w:val="24"/>
                <w:szCs w:val="24"/>
              </w:rPr>
            </w:pPr>
          </w:p>
          <w:p w:rsidR="00786F6F" w:rsidRDefault="00786F6F" w:rsidP="00786F6F">
            <w:pPr>
              <w:ind w:left="590" w:hanging="131"/>
              <w:rPr>
                <w:rFonts w:ascii="Times New Roman" w:hAnsi="Times New Roman" w:cs="Times New Roman"/>
                <w:color w:val="000000" w:themeColor="text1"/>
                <w:sz w:val="24"/>
                <w:szCs w:val="24"/>
              </w:rPr>
            </w:pPr>
          </w:p>
          <w:p w:rsidR="00786F6F" w:rsidRDefault="00786F6F" w:rsidP="00786F6F">
            <w:pPr>
              <w:ind w:left="590" w:hanging="131"/>
              <w:rPr>
                <w:rFonts w:ascii="Times New Roman" w:hAnsi="Times New Roman" w:cs="Times New Roman"/>
                <w:color w:val="000000" w:themeColor="text1"/>
                <w:sz w:val="24"/>
                <w:szCs w:val="24"/>
              </w:rPr>
            </w:pPr>
          </w:p>
          <w:p w:rsidR="00786F6F" w:rsidRDefault="00786F6F" w:rsidP="00786F6F">
            <w:pPr>
              <w:ind w:left="590" w:hanging="131"/>
              <w:rPr>
                <w:rFonts w:ascii="Times New Roman" w:hAnsi="Times New Roman" w:cs="Times New Roman"/>
                <w:color w:val="000000" w:themeColor="text1"/>
                <w:sz w:val="24"/>
                <w:szCs w:val="24"/>
              </w:rPr>
            </w:pPr>
          </w:p>
          <w:p w:rsidR="00786F6F" w:rsidRDefault="00786F6F" w:rsidP="00786F6F">
            <w:pPr>
              <w:ind w:left="590" w:hanging="131"/>
              <w:rPr>
                <w:rFonts w:ascii="Times New Roman" w:hAnsi="Times New Roman" w:cs="Times New Roman"/>
                <w:color w:val="000000" w:themeColor="text1"/>
                <w:sz w:val="24"/>
                <w:szCs w:val="24"/>
              </w:rPr>
            </w:pPr>
          </w:p>
          <w:p w:rsidR="00786F6F" w:rsidRDefault="00786F6F" w:rsidP="00786F6F">
            <w:pPr>
              <w:ind w:left="590" w:hanging="131"/>
              <w:rPr>
                <w:rFonts w:ascii="Times New Roman" w:hAnsi="Times New Roman" w:cs="Times New Roman"/>
                <w:color w:val="000000" w:themeColor="text1"/>
                <w:sz w:val="24"/>
                <w:szCs w:val="24"/>
              </w:rPr>
            </w:pPr>
          </w:p>
          <w:p w:rsidR="00786F6F" w:rsidRDefault="00786F6F" w:rsidP="00786F6F">
            <w:pPr>
              <w:ind w:left="590" w:hanging="131"/>
              <w:rPr>
                <w:rFonts w:ascii="Times New Roman" w:hAnsi="Times New Roman" w:cs="Times New Roman"/>
                <w:color w:val="000000" w:themeColor="text1"/>
                <w:sz w:val="24"/>
                <w:szCs w:val="24"/>
              </w:rPr>
            </w:pPr>
          </w:p>
          <w:p w:rsidR="00786F6F" w:rsidRPr="00C61BED"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Objetivos</w:t>
            </w:r>
          </w:p>
          <w:p w:rsidR="00786F6F" w:rsidRPr="00C61BED" w:rsidRDefault="00786F6F" w:rsidP="00786F6F">
            <w:pPr>
              <w:ind w:left="590"/>
              <w:rPr>
                <w:rFonts w:ascii="Times New Roman" w:hAnsi="Times New Roman" w:cs="Times New Roman"/>
                <w:color w:val="000000" w:themeColor="text1"/>
                <w:sz w:val="24"/>
                <w:szCs w:val="24"/>
              </w:rPr>
            </w:pPr>
          </w:p>
        </w:tc>
        <w:tc>
          <w:tcPr>
            <w:tcW w:w="8156" w:type="dxa"/>
            <w:gridSpan w:val="3"/>
          </w:tcPr>
          <w:p w:rsidR="00786F6F" w:rsidRPr="005C5C79" w:rsidRDefault="00786F6F" w:rsidP="00786F6F">
            <w:pPr>
              <w:spacing w:line="360" w:lineRule="auto"/>
              <w:outlineLvl w:val="1"/>
              <w:rPr>
                <w:rFonts w:ascii="Times New Roman" w:hAnsi="Times New Roman" w:cs="Times New Roman"/>
                <w:b/>
                <w:sz w:val="24"/>
              </w:rPr>
            </w:pPr>
            <w:bookmarkStart w:id="7" w:name="_Toc487881393"/>
            <w:r w:rsidRPr="005C5C79">
              <w:rPr>
                <w:rFonts w:ascii="Times New Roman" w:hAnsi="Times New Roman" w:cs="Times New Roman"/>
                <w:b/>
                <w:sz w:val="24"/>
              </w:rPr>
              <w:t>Objetivo general</w:t>
            </w:r>
            <w:bookmarkEnd w:id="7"/>
          </w:p>
          <w:p w:rsidR="00786F6F" w:rsidRPr="005C5C79" w:rsidRDefault="00786F6F" w:rsidP="00786F6F">
            <w:pPr>
              <w:spacing w:line="360" w:lineRule="auto"/>
              <w:rPr>
                <w:rFonts w:ascii="Times New Roman" w:hAnsi="Times New Roman" w:cs="Times New Roman"/>
                <w:b/>
                <w:sz w:val="24"/>
              </w:rPr>
            </w:pPr>
            <w:r w:rsidRPr="005C5C79">
              <w:rPr>
                <w:rFonts w:ascii="Times New Roman" w:hAnsi="Times New Roman" w:cs="Times New Roman"/>
                <w:sz w:val="24"/>
              </w:rPr>
              <w:t xml:space="preserve">Evaluar el efecto del uso de localizador apical Root ZX mini y Raypex 6 en la exactitud de longitud de trabajo </w:t>
            </w:r>
            <w:r w:rsidRPr="005C5C79">
              <w:rPr>
                <w:rFonts w:ascii="Times New Roman" w:hAnsi="Times New Roman" w:cs="Times New Roman"/>
                <w:i/>
                <w:sz w:val="24"/>
              </w:rPr>
              <w:t>in vitro.</w:t>
            </w:r>
          </w:p>
          <w:p w:rsidR="00786F6F" w:rsidRPr="009F0EA0" w:rsidRDefault="00786F6F" w:rsidP="00786F6F">
            <w:pPr>
              <w:pStyle w:val="Prrafodelista"/>
              <w:spacing w:line="360" w:lineRule="auto"/>
              <w:ind w:left="1440" w:firstLine="708"/>
              <w:rPr>
                <w:rFonts w:ascii="Times New Roman" w:hAnsi="Times New Roman" w:cs="Times New Roman"/>
                <w:b/>
                <w:sz w:val="24"/>
              </w:rPr>
            </w:pPr>
          </w:p>
          <w:p w:rsidR="00786F6F" w:rsidRPr="005C5C79" w:rsidRDefault="00786F6F" w:rsidP="00786F6F">
            <w:pPr>
              <w:spacing w:line="360" w:lineRule="auto"/>
              <w:outlineLvl w:val="1"/>
              <w:rPr>
                <w:rFonts w:ascii="Times New Roman" w:hAnsi="Times New Roman" w:cs="Times New Roman"/>
                <w:b/>
                <w:sz w:val="24"/>
              </w:rPr>
            </w:pPr>
            <w:bookmarkStart w:id="8" w:name="_Toc487881394"/>
            <w:r w:rsidRPr="005C5C79">
              <w:rPr>
                <w:rFonts w:ascii="Times New Roman" w:hAnsi="Times New Roman" w:cs="Times New Roman"/>
                <w:b/>
                <w:sz w:val="24"/>
              </w:rPr>
              <w:t>Objetivos específicos</w:t>
            </w:r>
            <w:bookmarkEnd w:id="8"/>
          </w:p>
          <w:p w:rsidR="00786F6F" w:rsidRPr="004C7D8F" w:rsidRDefault="00786F6F" w:rsidP="00786F6F">
            <w:pPr>
              <w:spacing w:line="360" w:lineRule="auto"/>
              <w:rPr>
                <w:rFonts w:ascii="Times New Roman" w:hAnsi="Times New Roman" w:cs="Times New Roman"/>
                <w:i/>
                <w:sz w:val="24"/>
              </w:rPr>
            </w:pPr>
            <w:r>
              <w:rPr>
                <w:rFonts w:ascii="Times New Roman" w:hAnsi="Times New Roman" w:cs="Times New Roman"/>
                <w:sz w:val="24"/>
              </w:rPr>
              <w:t>-</w:t>
            </w:r>
            <w:r w:rsidRPr="004C7D8F">
              <w:rPr>
                <w:rFonts w:ascii="Times New Roman" w:hAnsi="Times New Roman" w:cs="Times New Roman"/>
                <w:sz w:val="24"/>
              </w:rPr>
              <w:t xml:space="preserve">Probar el efecto del uso de localizador apical Root ZX mini en la exactitud de longitud de trabajo mediante la medición entre la punta de la lima y el ápice radiográfico </w:t>
            </w:r>
            <w:r w:rsidRPr="004C7D8F">
              <w:rPr>
                <w:rFonts w:ascii="Times New Roman" w:hAnsi="Times New Roman" w:cs="Times New Roman"/>
                <w:i/>
                <w:sz w:val="24"/>
              </w:rPr>
              <w:t>in vitro.</w:t>
            </w:r>
          </w:p>
          <w:p w:rsidR="00786F6F" w:rsidRPr="005C5C79" w:rsidRDefault="00786F6F" w:rsidP="00786F6F">
            <w:pPr>
              <w:spacing w:line="360" w:lineRule="auto"/>
              <w:rPr>
                <w:rFonts w:ascii="Times New Roman" w:hAnsi="Times New Roman" w:cs="Times New Roman"/>
                <w:i/>
                <w:sz w:val="24"/>
              </w:rPr>
            </w:pPr>
            <w:r>
              <w:rPr>
                <w:rFonts w:ascii="Times New Roman" w:hAnsi="Times New Roman" w:cs="Times New Roman"/>
                <w:sz w:val="24"/>
              </w:rPr>
              <w:t>-</w:t>
            </w:r>
            <w:r w:rsidRPr="005C5C79">
              <w:rPr>
                <w:rFonts w:ascii="Times New Roman" w:hAnsi="Times New Roman" w:cs="Times New Roman"/>
                <w:sz w:val="24"/>
              </w:rPr>
              <w:t xml:space="preserve">Probar el efecto del uso de localizador apical Raypex 6 en la exactitud de longitud de trabajo mediante la medición entre la punta de la lima y el ápice radiográfico </w:t>
            </w:r>
            <w:r w:rsidRPr="005C5C79">
              <w:rPr>
                <w:rFonts w:ascii="Times New Roman" w:hAnsi="Times New Roman" w:cs="Times New Roman"/>
                <w:i/>
                <w:sz w:val="24"/>
              </w:rPr>
              <w:t>in vitro.</w:t>
            </w:r>
          </w:p>
          <w:p w:rsidR="00786F6F" w:rsidRPr="005C5C79" w:rsidRDefault="00786F6F" w:rsidP="00786F6F">
            <w:pPr>
              <w:spacing w:line="360" w:lineRule="auto"/>
              <w:rPr>
                <w:rFonts w:ascii="Times New Roman" w:hAnsi="Times New Roman" w:cs="Times New Roman"/>
                <w:i/>
                <w:sz w:val="24"/>
              </w:rPr>
            </w:pPr>
            <w:r>
              <w:rPr>
                <w:rFonts w:ascii="Times New Roman" w:hAnsi="Times New Roman" w:cs="Times New Roman"/>
                <w:sz w:val="24"/>
              </w:rPr>
              <w:t>-</w:t>
            </w:r>
            <w:r w:rsidRPr="005C5C79">
              <w:rPr>
                <w:rFonts w:ascii="Times New Roman" w:hAnsi="Times New Roman" w:cs="Times New Roman"/>
                <w:sz w:val="24"/>
              </w:rPr>
              <w:t xml:space="preserve">Comparar el efecto del uso de localizador apical Root ZX mini y Raypex 6 en la exactitud de longitud de trabajo mediante la medición entre la punta de la lima y el ápice radiográfico </w:t>
            </w:r>
            <w:r w:rsidRPr="005C5C79">
              <w:rPr>
                <w:rFonts w:ascii="Times New Roman" w:hAnsi="Times New Roman" w:cs="Times New Roman"/>
                <w:i/>
                <w:sz w:val="24"/>
              </w:rPr>
              <w:t>in vitro.</w:t>
            </w:r>
          </w:p>
        </w:tc>
      </w:tr>
      <w:tr w:rsidR="00786F6F" w:rsidRPr="00AB07F7" w:rsidTr="00786F6F">
        <w:trPr>
          <w:trHeight w:val="716"/>
        </w:trPr>
        <w:tc>
          <w:tcPr>
            <w:tcW w:w="1696" w:type="dxa"/>
          </w:tcPr>
          <w:p w:rsidR="00786F6F" w:rsidRPr="00C61BED"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Hipótesis de</w:t>
            </w:r>
            <w:r>
              <w:rPr>
                <w:rFonts w:ascii="Times New Roman" w:hAnsi="Times New Roman" w:cs="Times New Roman"/>
                <w:color w:val="000000" w:themeColor="text1"/>
                <w:sz w:val="24"/>
                <w:szCs w:val="24"/>
              </w:rPr>
              <w:t xml:space="preserve"> investigación</w:t>
            </w:r>
          </w:p>
        </w:tc>
        <w:tc>
          <w:tcPr>
            <w:tcW w:w="8156" w:type="dxa"/>
            <w:gridSpan w:val="3"/>
          </w:tcPr>
          <w:p w:rsidR="00786F6F" w:rsidRPr="004C7D8F" w:rsidRDefault="00786F6F" w:rsidP="00786F6F">
            <w:pPr>
              <w:pStyle w:val="Default"/>
              <w:spacing w:after="120" w:line="360" w:lineRule="auto"/>
              <w:contextualSpacing/>
              <w:rPr>
                <w:i/>
                <w:color w:val="000000" w:themeColor="text1"/>
              </w:rPr>
            </w:pPr>
            <w:r w:rsidRPr="00C61BED">
              <w:rPr>
                <w:color w:val="000000" w:themeColor="text1"/>
              </w:rPr>
              <w:t xml:space="preserve">Hi: </w:t>
            </w:r>
            <w:r>
              <w:rPr>
                <w:rFonts w:eastAsia="LiberationSerif-Regular"/>
                <w:color w:val="000000" w:themeColor="text1"/>
              </w:rPr>
              <w:t>Si se usa el localizador apical Root ZX mini y Raypex 6 entonces</w:t>
            </w:r>
            <w:r w:rsidR="00B054D1">
              <w:rPr>
                <w:rFonts w:eastAsia="LiberationSerif-Regular"/>
                <w:color w:val="000000" w:themeColor="text1"/>
              </w:rPr>
              <w:t xml:space="preserve"> su efecto es la exactitud de</w:t>
            </w:r>
            <w:r>
              <w:rPr>
                <w:rFonts w:eastAsia="LiberationSerif-Regular"/>
                <w:color w:val="000000" w:themeColor="text1"/>
              </w:rPr>
              <w:t xml:space="preserve"> longitud de trabajo en igual grado</w:t>
            </w:r>
            <w:r w:rsidRPr="00B40EF5">
              <w:rPr>
                <w:color w:val="000000" w:themeColor="text1"/>
              </w:rPr>
              <w:t xml:space="preserve"> </w:t>
            </w:r>
            <w:r>
              <w:rPr>
                <w:i/>
                <w:color w:val="000000" w:themeColor="text1"/>
              </w:rPr>
              <w:t>in vitro.</w:t>
            </w:r>
          </w:p>
        </w:tc>
      </w:tr>
      <w:tr w:rsidR="00786F6F" w:rsidRPr="00C61BED" w:rsidTr="00786F6F">
        <w:trPr>
          <w:trHeight w:val="649"/>
        </w:trPr>
        <w:tc>
          <w:tcPr>
            <w:tcW w:w="1696" w:type="dxa"/>
            <w:vMerge w:val="restart"/>
          </w:tcPr>
          <w:p w:rsidR="00786F6F" w:rsidRPr="00C61BED" w:rsidRDefault="00786F6F" w:rsidP="00786F6F">
            <w:pPr>
              <w:ind w:left="590"/>
              <w:rPr>
                <w:rFonts w:ascii="Times New Roman" w:hAnsi="Times New Roman" w:cs="Times New Roman"/>
                <w:color w:val="000000" w:themeColor="text1"/>
                <w:sz w:val="24"/>
                <w:szCs w:val="24"/>
              </w:rPr>
            </w:pPr>
          </w:p>
          <w:p w:rsidR="00786F6F" w:rsidRPr="00C61BED"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Variables independientes</w:t>
            </w:r>
          </w:p>
          <w:p w:rsidR="00786F6F" w:rsidRPr="00C61BED" w:rsidRDefault="00786F6F" w:rsidP="00786F6F">
            <w:pPr>
              <w:ind w:left="590"/>
              <w:rPr>
                <w:rFonts w:ascii="Times New Roman" w:hAnsi="Times New Roman" w:cs="Times New Roman"/>
                <w:color w:val="000000" w:themeColor="text1"/>
                <w:sz w:val="24"/>
                <w:szCs w:val="24"/>
              </w:rPr>
            </w:pPr>
          </w:p>
        </w:tc>
        <w:tc>
          <w:tcPr>
            <w:tcW w:w="3151" w:type="dxa"/>
          </w:tcPr>
          <w:p w:rsidR="00786F6F" w:rsidRPr="00C61BED"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X</w:t>
            </w:r>
            <w:r w:rsidRPr="00C61BED">
              <w:rPr>
                <w:rFonts w:ascii="Times New Roman" w:hAnsi="Times New Roman" w:cs="Times New Roman"/>
                <w:color w:val="000000" w:themeColor="text1"/>
                <w:sz w:val="24"/>
                <w:szCs w:val="24"/>
                <w:vertAlign w:val="subscript"/>
              </w:rPr>
              <w:t>1</w:t>
            </w:r>
            <w:r w:rsidRPr="00C61BE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Localizador apical Root ZX mini.</w:t>
            </w:r>
          </w:p>
        </w:tc>
        <w:tc>
          <w:tcPr>
            <w:tcW w:w="2730" w:type="dxa"/>
          </w:tcPr>
          <w:p w:rsidR="00786F6F" w:rsidRPr="00C61BED"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I</w:t>
            </w:r>
            <w:r w:rsidRPr="00C61BED">
              <w:rPr>
                <w:rFonts w:ascii="Times New Roman" w:hAnsi="Times New Roman" w:cs="Times New Roman"/>
                <w:color w:val="000000" w:themeColor="text1"/>
                <w:sz w:val="24"/>
                <w:szCs w:val="24"/>
                <w:vertAlign w:val="subscript"/>
              </w:rPr>
              <w:t>X1</w:t>
            </w:r>
            <w:r>
              <w:rPr>
                <w:rFonts w:ascii="Times New Roman" w:hAnsi="Times New Roman" w:cs="Times New Roman"/>
                <w:color w:val="000000" w:themeColor="text1"/>
                <w:sz w:val="24"/>
                <w:szCs w:val="24"/>
              </w:rPr>
              <w:t>: Uso del localizador apical Root ZX mini.</w:t>
            </w:r>
          </w:p>
        </w:tc>
        <w:tc>
          <w:tcPr>
            <w:tcW w:w="2275" w:type="dxa"/>
          </w:tcPr>
          <w:p w:rsidR="00786F6F"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 xml:space="preserve">Valores: </w:t>
            </w:r>
          </w:p>
          <w:p w:rsidR="00786F6F" w:rsidRPr="00C61BED"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Si, No.</w:t>
            </w:r>
          </w:p>
        </w:tc>
      </w:tr>
      <w:tr w:rsidR="00786F6F" w:rsidRPr="00C61BED" w:rsidTr="00786F6F">
        <w:trPr>
          <w:trHeight w:val="625"/>
        </w:trPr>
        <w:tc>
          <w:tcPr>
            <w:tcW w:w="1696" w:type="dxa"/>
            <w:vMerge/>
          </w:tcPr>
          <w:p w:rsidR="00786F6F" w:rsidRPr="00C61BED" w:rsidRDefault="00786F6F" w:rsidP="00786F6F">
            <w:pPr>
              <w:ind w:left="590"/>
              <w:rPr>
                <w:rFonts w:ascii="Times New Roman" w:hAnsi="Times New Roman" w:cs="Times New Roman"/>
                <w:color w:val="000000" w:themeColor="text1"/>
                <w:sz w:val="24"/>
                <w:szCs w:val="24"/>
              </w:rPr>
            </w:pPr>
          </w:p>
        </w:tc>
        <w:tc>
          <w:tcPr>
            <w:tcW w:w="3151" w:type="dxa"/>
          </w:tcPr>
          <w:p w:rsidR="00786F6F" w:rsidRPr="00C61BED"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X</w:t>
            </w:r>
            <w:r w:rsidRPr="00C61BED">
              <w:rPr>
                <w:rFonts w:ascii="Times New Roman" w:hAnsi="Times New Roman" w:cs="Times New Roman"/>
                <w:color w:val="000000" w:themeColor="text1"/>
                <w:sz w:val="24"/>
                <w:szCs w:val="24"/>
                <w:vertAlign w:val="subscript"/>
              </w:rPr>
              <w:t>2</w:t>
            </w:r>
            <w:r w:rsidRPr="00C61BE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Localizador apical Raypex 6.</w:t>
            </w:r>
          </w:p>
        </w:tc>
        <w:tc>
          <w:tcPr>
            <w:tcW w:w="2730" w:type="dxa"/>
          </w:tcPr>
          <w:p w:rsidR="00786F6F" w:rsidRPr="00C61BED"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I</w:t>
            </w:r>
            <w:r w:rsidRPr="00C61BED">
              <w:rPr>
                <w:rFonts w:ascii="Times New Roman" w:hAnsi="Times New Roman" w:cs="Times New Roman"/>
                <w:color w:val="000000" w:themeColor="text1"/>
                <w:sz w:val="24"/>
                <w:szCs w:val="24"/>
                <w:vertAlign w:val="subscript"/>
              </w:rPr>
              <w:t>X2</w:t>
            </w:r>
            <w:r w:rsidRPr="00C61BED">
              <w:rPr>
                <w:rFonts w:ascii="Times New Roman" w:hAnsi="Times New Roman" w:cs="Times New Roman"/>
                <w:color w:val="000000" w:themeColor="text1"/>
                <w:sz w:val="24"/>
                <w:szCs w:val="24"/>
              </w:rPr>
              <w:t xml:space="preserve">: Uso del </w:t>
            </w:r>
            <w:r>
              <w:rPr>
                <w:rFonts w:ascii="Times New Roman" w:hAnsi="Times New Roman" w:cs="Times New Roman"/>
                <w:color w:val="000000" w:themeColor="text1"/>
                <w:sz w:val="24"/>
                <w:szCs w:val="24"/>
              </w:rPr>
              <w:t>localizador apical Raypex 6.</w:t>
            </w:r>
          </w:p>
        </w:tc>
        <w:tc>
          <w:tcPr>
            <w:tcW w:w="2275" w:type="dxa"/>
          </w:tcPr>
          <w:p w:rsidR="00786F6F"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 xml:space="preserve">Valores: </w:t>
            </w:r>
          </w:p>
          <w:p w:rsidR="00786F6F" w:rsidRPr="00C61BED"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Si, No.</w:t>
            </w:r>
          </w:p>
        </w:tc>
      </w:tr>
      <w:tr w:rsidR="00786F6F" w:rsidRPr="00C61BED" w:rsidTr="00786F6F">
        <w:trPr>
          <w:trHeight w:val="525"/>
        </w:trPr>
        <w:tc>
          <w:tcPr>
            <w:tcW w:w="1696" w:type="dxa"/>
            <w:vMerge w:val="restart"/>
          </w:tcPr>
          <w:p w:rsidR="00786F6F" w:rsidRDefault="00786F6F" w:rsidP="00786F6F">
            <w:pPr>
              <w:rPr>
                <w:rFonts w:ascii="Times New Roman" w:hAnsi="Times New Roman" w:cs="Times New Roman"/>
                <w:color w:val="000000" w:themeColor="text1"/>
                <w:sz w:val="24"/>
                <w:szCs w:val="24"/>
              </w:rPr>
            </w:pPr>
          </w:p>
          <w:p w:rsidR="00786F6F" w:rsidRPr="00C61BED" w:rsidRDefault="00786F6F" w:rsidP="00786F6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Variable </w:t>
            </w:r>
            <w:r w:rsidRPr="00C61BED">
              <w:rPr>
                <w:rFonts w:ascii="Times New Roman" w:hAnsi="Times New Roman" w:cs="Times New Roman"/>
                <w:color w:val="000000" w:themeColor="text1"/>
                <w:sz w:val="24"/>
                <w:szCs w:val="24"/>
              </w:rPr>
              <w:t>dependiente</w:t>
            </w:r>
          </w:p>
          <w:p w:rsidR="00786F6F" w:rsidRPr="00C61BED" w:rsidRDefault="00786F6F" w:rsidP="00786F6F">
            <w:pPr>
              <w:ind w:left="590"/>
              <w:rPr>
                <w:rFonts w:ascii="Times New Roman" w:hAnsi="Times New Roman" w:cs="Times New Roman"/>
                <w:color w:val="000000" w:themeColor="text1"/>
                <w:sz w:val="24"/>
                <w:szCs w:val="24"/>
              </w:rPr>
            </w:pPr>
          </w:p>
        </w:tc>
        <w:tc>
          <w:tcPr>
            <w:tcW w:w="3151" w:type="dxa"/>
            <w:vMerge w:val="restart"/>
          </w:tcPr>
          <w:p w:rsidR="00786F6F" w:rsidRDefault="00786F6F" w:rsidP="00786F6F">
            <w:pPr>
              <w:rPr>
                <w:rFonts w:ascii="Times New Roman" w:hAnsi="Times New Roman" w:cs="Times New Roman"/>
                <w:color w:val="000000" w:themeColor="text1"/>
                <w:sz w:val="24"/>
                <w:szCs w:val="24"/>
              </w:rPr>
            </w:pPr>
          </w:p>
          <w:p w:rsidR="00786F6F" w:rsidRDefault="00786F6F" w:rsidP="00786F6F">
            <w:pPr>
              <w:rPr>
                <w:rFonts w:ascii="Times New Roman" w:hAnsi="Times New Roman" w:cs="Times New Roman"/>
                <w:color w:val="000000" w:themeColor="text1"/>
                <w:sz w:val="24"/>
                <w:szCs w:val="24"/>
              </w:rPr>
            </w:pPr>
          </w:p>
          <w:p w:rsidR="00786F6F" w:rsidRPr="00C61BED" w:rsidRDefault="00786F6F" w:rsidP="00786F6F">
            <w:pPr>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 xml:space="preserve">Y: </w:t>
            </w:r>
            <w:r>
              <w:rPr>
                <w:rFonts w:ascii="Times New Roman" w:hAnsi="Times New Roman" w:cs="Times New Roman"/>
                <w:color w:val="000000" w:themeColor="text1"/>
                <w:sz w:val="24"/>
                <w:szCs w:val="24"/>
              </w:rPr>
              <w:t>Exactitud de longitud de trabajo.</w:t>
            </w:r>
          </w:p>
          <w:p w:rsidR="00786F6F" w:rsidRPr="00C61BED" w:rsidRDefault="00786F6F" w:rsidP="00786F6F">
            <w:pPr>
              <w:ind w:left="590"/>
              <w:rPr>
                <w:rFonts w:ascii="Times New Roman" w:hAnsi="Times New Roman" w:cs="Times New Roman"/>
                <w:color w:val="000000" w:themeColor="text1"/>
                <w:sz w:val="24"/>
                <w:szCs w:val="24"/>
              </w:rPr>
            </w:pPr>
          </w:p>
        </w:tc>
        <w:tc>
          <w:tcPr>
            <w:tcW w:w="2730" w:type="dxa"/>
            <w:vMerge w:val="restart"/>
          </w:tcPr>
          <w:p w:rsidR="00786F6F" w:rsidRDefault="00786F6F" w:rsidP="00786F6F">
            <w:pPr>
              <w:rPr>
                <w:rFonts w:ascii="Times New Roman" w:hAnsi="Times New Roman" w:cs="Times New Roman"/>
                <w:color w:val="000000" w:themeColor="text1"/>
                <w:sz w:val="24"/>
                <w:szCs w:val="24"/>
              </w:rPr>
            </w:pPr>
          </w:p>
          <w:p w:rsidR="00786F6F" w:rsidRPr="00C61BED" w:rsidRDefault="00EB3B3E" w:rsidP="00786F6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Medición</w:t>
            </w:r>
            <w:r w:rsidR="00786F6F">
              <w:rPr>
                <w:rFonts w:ascii="Times New Roman" w:hAnsi="Times New Roman" w:cs="Times New Roman"/>
                <w:color w:val="000000" w:themeColor="text1"/>
                <w:sz w:val="24"/>
                <w:szCs w:val="24"/>
              </w:rPr>
              <w:t xml:space="preserve"> entre la punta de la lima y el ápice radiográfico.</w:t>
            </w:r>
          </w:p>
        </w:tc>
        <w:tc>
          <w:tcPr>
            <w:tcW w:w="2275" w:type="dxa"/>
          </w:tcPr>
          <w:p w:rsidR="00786F6F" w:rsidRDefault="00786F6F" w:rsidP="00786F6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Medición corta: </w:t>
            </w:r>
          </w:p>
          <w:p w:rsidR="00786F6F" w:rsidRPr="00C61BED" w:rsidRDefault="00786F6F" w:rsidP="00786F6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&gt; 1mm.</w:t>
            </w:r>
          </w:p>
        </w:tc>
      </w:tr>
      <w:tr w:rsidR="00786F6F" w:rsidRPr="00C61BED" w:rsidTr="00786F6F">
        <w:trPr>
          <w:trHeight w:val="495"/>
        </w:trPr>
        <w:tc>
          <w:tcPr>
            <w:tcW w:w="1696" w:type="dxa"/>
            <w:vMerge/>
          </w:tcPr>
          <w:p w:rsidR="00786F6F" w:rsidRPr="00C61BED" w:rsidRDefault="00786F6F" w:rsidP="00786F6F">
            <w:pPr>
              <w:ind w:left="317"/>
              <w:rPr>
                <w:rFonts w:ascii="Times New Roman" w:hAnsi="Times New Roman" w:cs="Times New Roman"/>
                <w:color w:val="000000" w:themeColor="text1"/>
                <w:sz w:val="24"/>
                <w:szCs w:val="24"/>
              </w:rPr>
            </w:pPr>
          </w:p>
        </w:tc>
        <w:tc>
          <w:tcPr>
            <w:tcW w:w="3151" w:type="dxa"/>
            <w:vMerge/>
          </w:tcPr>
          <w:p w:rsidR="00786F6F" w:rsidRDefault="00786F6F" w:rsidP="00786F6F">
            <w:pPr>
              <w:rPr>
                <w:rFonts w:ascii="Times New Roman" w:hAnsi="Times New Roman" w:cs="Times New Roman"/>
                <w:color w:val="000000" w:themeColor="text1"/>
                <w:sz w:val="24"/>
                <w:szCs w:val="24"/>
              </w:rPr>
            </w:pPr>
          </w:p>
        </w:tc>
        <w:tc>
          <w:tcPr>
            <w:tcW w:w="2730" w:type="dxa"/>
            <w:vMerge/>
          </w:tcPr>
          <w:p w:rsidR="00786F6F" w:rsidRDefault="00786F6F" w:rsidP="00786F6F">
            <w:pPr>
              <w:rPr>
                <w:rFonts w:ascii="Times New Roman" w:hAnsi="Times New Roman" w:cs="Times New Roman"/>
                <w:color w:val="000000" w:themeColor="text1"/>
                <w:sz w:val="24"/>
                <w:szCs w:val="24"/>
              </w:rPr>
            </w:pPr>
          </w:p>
        </w:tc>
        <w:tc>
          <w:tcPr>
            <w:tcW w:w="2275" w:type="dxa"/>
          </w:tcPr>
          <w:p w:rsidR="00786F6F" w:rsidRDefault="00786F6F" w:rsidP="00786F6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Medición adecuada:  </w:t>
            </w:r>
          </w:p>
          <w:p w:rsidR="00786F6F" w:rsidRPr="00C61BED" w:rsidRDefault="00786F6F" w:rsidP="00786F6F">
            <w:pPr>
              <w:autoSpaceDE w:val="0"/>
              <w:autoSpaceDN w:val="0"/>
              <w:adjustRightInd w:val="0"/>
              <w:ind w:left="7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0.5 - 1mm.</w:t>
            </w:r>
          </w:p>
        </w:tc>
      </w:tr>
      <w:tr w:rsidR="00786F6F" w:rsidRPr="00C61BED" w:rsidTr="00786F6F">
        <w:trPr>
          <w:trHeight w:val="600"/>
        </w:trPr>
        <w:tc>
          <w:tcPr>
            <w:tcW w:w="1696" w:type="dxa"/>
            <w:vMerge/>
          </w:tcPr>
          <w:p w:rsidR="00786F6F" w:rsidRPr="00C61BED" w:rsidRDefault="00786F6F" w:rsidP="00786F6F">
            <w:pPr>
              <w:ind w:left="317"/>
              <w:rPr>
                <w:rFonts w:ascii="Times New Roman" w:hAnsi="Times New Roman" w:cs="Times New Roman"/>
                <w:color w:val="000000" w:themeColor="text1"/>
                <w:sz w:val="24"/>
                <w:szCs w:val="24"/>
              </w:rPr>
            </w:pPr>
          </w:p>
        </w:tc>
        <w:tc>
          <w:tcPr>
            <w:tcW w:w="3151" w:type="dxa"/>
            <w:vMerge/>
          </w:tcPr>
          <w:p w:rsidR="00786F6F" w:rsidRDefault="00786F6F" w:rsidP="00786F6F">
            <w:pPr>
              <w:rPr>
                <w:rFonts w:ascii="Times New Roman" w:hAnsi="Times New Roman" w:cs="Times New Roman"/>
                <w:color w:val="000000" w:themeColor="text1"/>
                <w:sz w:val="24"/>
                <w:szCs w:val="24"/>
              </w:rPr>
            </w:pPr>
          </w:p>
        </w:tc>
        <w:tc>
          <w:tcPr>
            <w:tcW w:w="2730" w:type="dxa"/>
            <w:vMerge/>
          </w:tcPr>
          <w:p w:rsidR="00786F6F" w:rsidRDefault="00786F6F" w:rsidP="00786F6F">
            <w:pPr>
              <w:rPr>
                <w:rFonts w:ascii="Times New Roman" w:hAnsi="Times New Roman" w:cs="Times New Roman"/>
                <w:color w:val="000000" w:themeColor="text1"/>
                <w:sz w:val="24"/>
                <w:szCs w:val="24"/>
              </w:rPr>
            </w:pPr>
          </w:p>
        </w:tc>
        <w:tc>
          <w:tcPr>
            <w:tcW w:w="2275" w:type="dxa"/>
          </w:tcPr>
          <w:p w:rsidR="00786F6F" w:rsidRDefault="00786F6F" w:rsidP="00786F6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Medición pasada: </w:t>
            </w:r>
          </w:p>
          <w:p w:rsidR="00786F6F" w:rsidRPr="00C61BED" w:rsidRDefault="00786F6F" w:rsidP="00786F6F">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&lt; 0.5 mm.</w:t>
            </w:r>
          </w:p>
        </w:tc>
      </w:tr>
    </w:tbl>
    <w:p w:rsidR="00786F6F" w:rsidRDefault="00786F6F" w:rsidP="00786F6F">
      <w:pPr>
        <w:spacing w:line="480" w:lineRule="auto"/>
        <w:rPr>
          <w:rFonts w:ascii="Times New Roman" w:hAnsi="Times New Roman" w:cs="Times New Roman"/>
          <w:sz w:val="24"/>
        </w:rPr>
      </w:pPr>
      <w:r w:rsidRPr="00EB5B0F">
        <w:rPr>
          <w:rFonts w:ascii="Times New Roman" w:hAnsi="Times New Roman" w:cs="Times New Roman"/>
          <w:b/>
          <w:sz w:val="24"/>
        </w:rPr>
        <w:t>Cuadro 1.</w:t>
      </w:r>
      <w:r w:rsidRPr="00EB5B0F">
        <w:rPr>
          <w:rFonts w:ascii="Times New Roman" w:hAnsi="Times New Roman" w:cs="Times New Roman"/>
          <w:sz w:val="24"/>
        </w:rPr>
        <w:t xml:space="preserve"> Matriz de consistencia de la secuencia básica de la investigación.</w:t>
      </w:r>
    </w:p>
    <w:p w:rsidR="00EB5B0F" w:rsidRPr="00786F6F" w:rsidRDefault="009960F4" w:rsidP="00786F6F">
      <w:pPr>
        <w:spacing w:line="480" w:lineRule="auto"/>
        <w:rPr>
          <w:rFonts w:ascii="Times New Roman" w:hAnsi="Times New Roman" w:cs="Times New Roman"/>
          <w:sz w:val="24"/>
        </w:rPr>
      </w:pPr>
      <w:r>
        <w:rPr>
          <w:rFonts w:ascii="Times New Roman" w:hAnsi="Times New Roman" w:cs="Times New Roman"/>
          <w:sz w:val="24"/>
        </w:rPr>
        <w:t>Fuente: Elaboración de los tesistas.</w:t>
      </w:r>
      <w:bookmarkStart w:id="9" w:name="_Toc486328092"/>
    </w:p>
    <w:p w:rsidR="009C30AB" w:rsidRPr="00D57266" w:rsidRDefault="009F0EA0" w:rsidP="00C7092A">
      <w:pPr>
        <w:pStyle w:val="Prrafodelista"/>
        <w:numPr>
          <w:ilvl w:val="0"/>
          <w:numId w:val="17"/>
        </w:numPr>
        <w:spacing w:line="480" w:lineRule="auto"/>
        <w:jc w:val="center"/>
        <w:outlineLvl w:val="0"/>
        <w:rPr>
          <w:rFonts w:ascii="Times New Roman" w:hAnsi="Times New Roman" w:cs="Times New Roman"/>
          <w:b/>
          <w:sz w:val="28"/>
        </w:rPr>
      </w:pPr>
      <w:bookmarkStart w:id="10" w:name="_Toc487881395"/>
      <w:r w:rsidRPr="00D57266">
        <w:rPr>
          <w:rFonts w:ascii="Times New Roman" w:hAnsi="Times New Roman" w:cs="Times New Roman"/>
          <w:b/>
          <w:sz w:val="28"/>
        </w:rPr>
        <w:lastRenderedPageBreak/>
        <w:t xml:space="preserve">MARCO </w:t>
      </w:r>
      <w:r w:rsidR="005909B9" w:rsidRPr="00D57266">
        <w:rPr>
          <w:rFonts w:ascii="Times New Roman" w:hAnsi="Times New Roman" w:cs="Times New Roman"/>
          <w:b/>
          <w:sz w:val="28"/>
        </w:rPr>
        <w:t>CONCEPTUAL</w:t>
      </w:r>
      <w:bookmarkEnd w:id="9"/>
      <w:bookmarkEnd w:id="10"/>
    </w:p>
    <w:p w:rsidR="009C30AB" w:rsidRPr="00323781" w:rsidRDefault="00ED0B13" w:rsidP="0098362E">
      <w:pPr>
        <w:spacing w:line="480" w:lineRule="auto"/>
        <w:rPr>
          <w:rFonts w:ascii="Times New Roman" w:hAnsi="Times New Roman" w:cs="Times New Roman"/>
          <w:color w:val="000000" w:themeColor="text1"/>
          <w:sz w:val="24"/>
          <w:szCs w:val="24"/>
        </w:rPr>
      </w:pPr>
      <w:r w:rsidRPr="00323781">
        <w:rPr>
          <w:rFonts w:ascii="Times New Roman" w:hAnsi="Times New Roman" w:cs="Times New Roman"/>
          <w:color w:val="000000" w:themeColor="text1"/>
          <w:sz w:val="24"/>
          <w:szCs w:val="24"/>
        </w:rPr>
        <w:t xml:space="preserve">No </w:t>
      </w:r>
      <w:r w:rsidR="00323781" w:rsidRPr="00323781">
        <w:rPr>
          <w:rFonts w:ascii="Times New Roman" w:hAnsi="Times New Roman" w:cs="Times New Roman"/>
          <w:color w:val="000000" w:themeColor="text1"/>
          <w:sz w:val="24"/>
          <w:szCs w:val="24"/>
        </w:rPr>
        <w:t xml:space="preserve">existen </w:t>
      </w:r>
      <w:r w:rsidRPr="00323781">
        <w:rPr>
          <w:rFonts w:ascii="Times New Roman" w:hAnsi="Times New Roman" w:cs="Times New Roman"/>
          <w:color w:val="000000" w:themeColor="text1"/>
          <w:sz w:val="24"/>
          <w:szCs w:val="24"/>
        </w:rPr>
        <w:t xml:space="preserve">antecedentes específicos que relacionen el uso del localizador </w:t>
      </w:r>
      <w:r w:rsidR="001E0B31" w:rsidRPr="00323781">
        <w:rPr>
          <w:rFonts w:ascii="Times New Roman" w:hAnsi="Times New Roman" w:cs="Times New Roman"/>
          <w:color w:val="000000" w:themeColor="text1"/>
          <w:sz w:val="24"/>
          <w:szCs w:val="24"/>
        </w:rPr>
        <w:t>apical Root ZX mini y Raypex 6, sin embargo, los</w:t>
      </w:r>
      <w:r w:rsidR="009C30AB" w:rsidRPr="00323781">
        <w:rPr>
          <w:rFonts w:ascii="Times New Roman" w:hAnsi="Times New Roman" w:cs="Times New Roman"/>
          <w:color w:val="000000" w:themeColor="text1"/>
          <w:sz w:val="24"/>
          <w:szCs w:val="24"/>
        </w:rPr>
        <w:t xml:space="preserve"> antecedentes </w:t>
      </w:r>
      <w:r w:rsidR="001E0B31" w:rsidRPr="00323781">
        <w:rPr>
          <w:rFonts w:ascii="Times New Roman" w:hAnsi="Times New Roman" w:cs="Times New Roman"/>
          <w:color w:val="000000" w:themeColor="text1"/>
          <w:sz w:val="24"/>
          <w:szCs w:val="24"/>
        </w:rPr>
        <w:t>encontrados para</w:t>
      </w:r>
      <w:r w:rsidR="009C30AB" w:rsidRPr="00323781">
        <w:rPr>
          <w:rFonts w:ascii="Times New Roman" w:hAnsi="Times New Roman" w:cs="Times New Roman"/>
          <w:color w:val="000000" w:themeColor="text1"/>
          <w:sz w:val="24"/>
          <w:szCs w:val="24"/>
        </w:rPr>
        <w:t xml:space="preserve"> </w:t>
      </w:r>
      <w:r w:rsidR="001E0B31" w:rsidRPr="00323781">
        <w:rPr>
          <w:rFonts w:ascii="Times New Roman" w:hAnsi="Times New Roman" w:cs="Times New Roman"/>
          <w:color w:val="000000" w:themeColor="text1"/>
          <w:sz w:val="24"/>
          <w:szCs w:val="24"/>
        </w:rPr>
        <w:t xml:space="preserve">la </w:t>
      </w:r>
      <w:r w:rsidR="009C30AB" w:rsidRPr="00323781">
        <w:rPr>
          <w:rFonts w:ascii="Times New Roman" w:hAnsi="Times New Roman" w:cs="Times New Roman"/>
          <w:color w:val="000000" w:themeColor="text1"/>
          <w:sz w:val="24"/>
          <w:szCs w:val="24"/>
        </w:rPr>
        <w:t xml:space="preserve">presente investigación fueron: </w:t>
      </w:r>
    </w:p>
    <w:p w:rsidR="00EB3B3E" w:rsidRPr="000A301E" w:rsidRDefault="00EB3B3E" w:rsidP="009C30AB">
      <w:pPr>
        <w:spacing w:line="480" w:lineRule="auto"/>
        <w:rPr>
          <w:rFonts w:ascii="Times New Roman" w:hAnsi="Times New Roman" w:cs="Times New Roman"/>
          <w:b/>
          <w:sz w:val="24"/>
          <w:szCs w:val="24"/>
        </w:rPr>
      </w:pPr>
      <w:r w:rsidRPr="009C30AB">
        <w:rPr>
          <w:rFonts w:ascii="Times New Roman" w:eastAsia="Times New Roman" w:hAnsi="Times New Roman" w:cs="Times New Roman"/>
          <w:color w:val="000000" w:themeColor="text1"/>
          <w:sz w:val="24"/>
          <w:szCs w:val="24"/>
          <w:lang w:eastAsia="es-PE"/>
        </w:rPr>
        <w:t xml:space="preserve">Moscoso </w:t>
      </w:r>
      <w:r w:rsidRPr="009C30AB">
        <w:rPr>
          <w:rFonts w:ascii="Times New Roman" w:eastAsia="Times New Roman" w:hAnsi="Times New Roman" w:cs="Times New Roman"/>
          <w:i/>
          <w:color w:val="000000" w:themeColor="text1"/>
          <w:sz w:val="24"/>
          <w:szCs w:val="24"/>
          <w:lang w:eastAsia="es-PE"/>
        </w:rPr>
        <w:t xml:space="preserve">et al. </w:t>
      </w:r>
      <w:r w:rsidRPr="009C30AB">
        <w:rPr>
          <w:rFonts w:ascii="Times New Roman" w:eastAsia="Times New Roman" w:hAnsi="Times New Roman" w:cs="Times New Roman"/>
          <w:color w:val="000000" w:themeColor="text1"/>
          <w:sz w:val="24"/>
          <w:szCs w:val="24"/>
          <w:vertAlign w:val="superscript"/>
          <w:lang w:eastAsia="es-PE"/>
        </w:rPr>
        <w:t>4</w:t>
      </w:r>
      <w:r>
        <w:rPr>
          <w:rFonts w:ascii="Times New Roman" w:eastAsia="Times New Roman" w:hAnsi="Times New Roman" w:cs="Times New Roman"/>
          <w:color w:val="000000" w:themeColor="text1"/>
          <w:sz w:val="24"/>
          <w:szCs w:val="24"/>
          <w:vertAlign w:val="superscript"/>
          <w:lang w:eastAsia="es-PE"/>
        </w:rPr>
        <w:t xml:space="preserve"> </w:t>
      </w:r>
      <w:r w:rsidR="00950C9C" w:rsidRPr="00DA3FE8">
        <w:rPr>
          <w:rFonts w:ascii="Times New Roman" w:hAnsi="Times New Roman" w:cs="Times New Roman"/>
          <w:color w:val="000000" w:themeColor="text1"/>
          <w:sz w:val="24"/>
          <w:szCs w:val="24"/>
        </w:rPr>
        <w:t>realizaron un estudio con el objetivo de evaluar la exactitud</w:t>
      </w:r>
      <w:r w:rsidR="00950C9C">
        <w:rPr>
          <w:rFonts w:ascii="Times New Roman" w:hAnsi="Times New Roman" w:cs="Times New Roman"/>
          <w:color w:val="000000" w:themeColor="text1"/>
          <w:sz w:val="24"/>
          <w:szCs w:val="24"/>
        </w:rPr>
        <w:t xml:space="preserve"> en la medición del conducto radicular, </w:t>
      </w:r>
      <w:r w:rsidR="00950C9C" w:rsidRPr="00DA3FE8">
        <w:rPr>
          <w:rFonts w:ascii="Times New Roman" w:hAnsi="Times New Roman" w:cs="Times New Roman"/>
          <w:color w:val="000000" w:themeColor="text1"/>
          <w:sz w:val="24"/>
          <w:szCs w:val="24"/>
        </w:rPr>
        <w:t xml:space="preserve">de </w:t>
      </w:r>
      <w:r w:rsidR="00950C9C" w:rsidRPr="00095EAB">
        <w:rPr>
          <w:rFonts w:ascii="Times New Roman" w:hAnsi="Times New Roman" w:cs="Times New Roman"/>
          <w:color w:val="000000"/>
          <w:sz w:val="24"/>
          <w:shd w:val="clear" w:color="auto" w:fill="FFFFFF"/>
        </w:rPr>
        <w:t>Dentaport ZX</w:t>
      </w:r>
      <w:r w:rsidR="00950C9C">
        <w:rPr>
          <w:rFonts w:ascii="Times New Roman" w:hAnsi="Times New Roman" w:cs="Times New Roman"/>
          <w:color w:val="000000"/>
          <w:sz w:val="24"/>
          <w:shd w:val="clear" w:color="auto" w:fill="FFFFFF"/>
        </w:rPr>
        <w:t xml:space="preserve"> </w:t>
      </w:r>
      <w:r w:rsidR="00950C9C" w:rsidRPr="00DA3FE8">
        <w:rPr>
          <w:rFonts w:ascii="Times New Roman" w:hAnsi="Times New Roman" w:cs="Times New Roman"/>
          <w:color w:val="000000" w:themeColor="text1"/>
          <w:sz w:val="24"/>
          <w:szCs w:val="24"/>
        </w:rPr>
        <w:t>y Raypex 6</w:t>
      </w:r>
      <w:r w:rsidR="00950C9C">
        <w:rPr>
          <w:rFonts w:ascii="Times New Roman" w:eastAsia="Times New Roman" w:hAnsi="Times New Roman" w:cs="Times New Roman"/>
          <w:color w:val="000000" w:themeColor="text1"/>
          <w:sz w:val="24"/>
          <w:szCs w:val="24"/>
          <w:lang w:eastAsia="es-PE"/>
        </w:rPr>
        <w:t xml:space="preserve">, </w:t>
      </w:r>
      <w:r w:rsidRPr="009C30AB">
        <w:rPr>
          <w:rFonts w:ascii="Times New Roman" w:hAnsi="Times New Roman" w:cs="Times New Roman"/>
          <w:color w:val="000000" w:themeColor="text1"/>
          <w:sz w:val="24"/>
          <w:szCs w:val="24"/>
        </w:rPr>
        <w:t xml:space="preserve">en dientes con diferentes diámetros apicales. </w:t>
      </w:r>
      <w:r w:rsidRPr="009C30AB">
        <w:rPr>
          <w:rFonts w:ascii="Times New Roman" w:eastAsia="Times New Roman" w:hAnsi="Times New Roman" w:cs="Times New Roman"/>
          <w:color w:val="000000" w:themeColor="text1"/>
          <w:sz w:val="24"/>
          <w:szCs w:val="24"/>
          <w:lang w:eastAsia="es-PE"/>
        </w:rPr>
        <w:t>Utilizaron 80 dientes con raíces individuales</w:t>
      </w:r>
      <w:r w:rsidR="000B56C9">
        <w:rPr>
          <w:rFonts w:ascii="Times New Roman" w:eastAsia="Times New Roman" w:hAnsi="Times New Roman" w:cs="Times New Roman"/>
          <w:color w:val="000000" w:themeColor="text1"/>
          <w:sz w:val="24"/>
          <w:szCs w:val="24"/>
          <w:lang w:eastAsia="es-PE"/>
        </w:rPr>
        <w:t xml:space="preserve"> y</w:t>
      </w:r>
      <w:r w:rsidRPr="009C30AB">
        <w:rPr>
          <w:rFonts w:ascii="Times New Roman" w:eastAsia="Times New Roman" w:hAnsi="Times New Roman" w:cs="Times New Roman"/>
          <w:color w:val="000000" w:themeColor="text1"/>
          <w:sz w:val="24"/>
          <w:szCs w:val="24"/>
          <w:lang w:eastAsia="es-PE"/>
        </w:rPr>
        <w:t xml:space="preserve"> </w:t>
      </w:r>
      <w:r>
        <w:rPr>
          <w:rFonts w:ascii="Times New Roman" w:eastAsia="Times New Roman" w:hAnsi="Times New Roman" w:cs="Times New Roman"/>
          <w:color w:val="000000" w:themeColor="text1"/>
          <w:sz w:val="24"/>
          <w:szCs w:val="24"/>
          <w:lang w:eastAsia="es-PE"/>
        </w:rPr>
        <w:t>se determinó</w:t>
      </w:r>
      <w:r w:rsidRPr="009C30AB">
        <w:rPr>
          <w:rFonts w:ascii="Times New Roman" w:eastAsia="Times New Roman" w:hAnsi="Times New Roman" w:cs="Times New Roman"/>
          <w:color w:val="000000" w:themeColor="text1"/>
          <w:sz w:val="24"/>
          <w:szCs w:val="24"/>
          <w:lang w:eastAsia="es-PE"/>
        </w:rPr>
        <w:t xml:space="preserve"> como</w:t>
      </w:r>
      <w:r>
        <w:rPr>
          <w:rFonts w:ascii="Times New Roman" w:eastAsia="Times New Roman" w:hAnsi="Times New Roman" w:cs="Times New Roman"/>
          <w:color w:val="000000" w:themeColor="text1"/>
          <w:sz w:val="24"/>
          <w:szCs w:val="24"/>
          <w:lang w:eastAsia="es-PE"/>
        </w:rPr>
        <w:t xml:space="preserve"> medida corta 0.5 mm </w:t>
      </w:r>
      <w:r w:rsidRPr="009C30AB">
        <w:rPr>
          <w:rFonts w:ascii="Times New Roman" w:eastAsia="Times New Roman" w:hAnsi="Times New Roman" w:cs="Times New Roman"/>
          <w:color w:val="000000" w:themeColor="text1"/>
          <w:sz w:val="24"/>
          <w:szCs w:val="24"/>
          <w:lang w:eastAsia="es-PE"/>
        </w:rPr>
        <w:t>del foramen apical. Los dientes fueron divididos en 4 grupos </w:t>
      </w:r>
      <w:r w:rsidRPr="009C30AB">
        <w:rPr>
          <w:rFonts w:ascii="Times New Roman" w:eastAsia="Times New Roman" w:hAnsi="Times New Roman" w:cs="Times New Roman"/>
          <w:i/>
          <w:iCs/>
          <w:color w:val="000000" w:themeColor="text1"/>
          <w:sz w:val="24"/>
          <w:szCs w:val="24"/>
          <w:lang w:eastAsia="es-PE"/>
        </w:rPr>
        <w:t>(n</w:t>
      </w:r>
      <w:r w:rsidRPr="009C30AB">
        <w:rPr>
          <w:rFonts w:ascii="Times New Roman" w:eastAsia="Times New Roman" w:hAnsi="Times New Roman" w:cs="Times New Roman"/>
          <w:color w:val="000000" w:themeColor="text1"/>
          <w:sz w:val="24"/>
          <w:szCs w:val="24"/>
          <w:lang w:eastAsia="es-PE"/>
        </w:rPr>
        <w:t xml:space="preserve"> = 20). El </w:t>
      </w:r>
      <w:r>
        <w:rPr>
          <w:rFonts w:ascii="Times New Roman" w:eastAsia="Times New Roman" w:hAnsi="Times New Roman" w:cs="Times New Roman"/>
          <w:color w:val="000000" w:themeColor="text1"/>
          <w:sz w:val="24"/>
          <w:szCs w:val="24"/>
          <w:lang w:eastAsia="es-PE"/>
        </w:rPr>
        <w:t>p</w:t>
      </w:r>
      <w:r w:rsidRPr="009C30AB">
        <w:rPr>
          <w:rFonts w:ascii="Times New Roman" w:eastAsia="Times New Roman" w:hAnsi="Times New Roman" w:cs="Times New Roman"/>
          <w:color w:val="000000" w:themeColor="text1"/>
          <w:sz w:val="24"/>
          <w:szCs w:val="24"/>
          <w:lang w:eastAsia="es-PE"/>
        </w:rPr>
        <w:t>rimer grupo (G 0) incluyó dientes con ápices cerrados</w:t>
      </w:r>
      <w:r>
        <w:rPr>
          <w:rFonts w:ascii="Times New Roman" w:eastAsia="Times New Roman" w:hAnsi="Times New Roman" w:cs="Times New Roman"/>
          <w:color w:val="000000" w:themeColor="text1"/>
          <w:sz w:val="24"/>
          <w:szCs w:val="24"/>
          <w:lang w:eastAsia="es-PE"/>
        </w:rPr>
        <w:t>. Los c</w:t>
      </w:r>
      <w:r w:rsidRPr="009C30AB">
        <w:rPr>
          <w:rFonts w:ascii="Times New Roman" w:eastAsia="Times New Roman" w:hAnsi="Times New Roman" w:cs="Times New Roman"/>
          <w:color w:val="000000" w:themeColor="text1"/>
          <w:sz w:val="24"/>
          <w:szCs w:val="24"/>
          <w:lang w:eastAsia="es-PE"/>
        </w:rPr>
        <w:t>onductos radiculares de los otros grupos (G 32, G 57 y G 72) se amplia</w:t>
      </w:r>
      <w:r w:rsidR="000B56C9">
        <w:rPr>
          <w:rFonts w:ascii="Times New Roman" w:eastAsia="Times New Roman" w:hAnsi="Times New Roman" w:cs="Times New Roman"/>
          <w:color w:val="000000" w:themeColor="text1"/>
          <w:sz w:val="24"/>
          <w:szCs w:val="24"/>
          <w:lang w:eastAsia="es-PE"/>
        </w:rPr>
        <w:t xml:space="preserve">ron a </w:t>
      </w:r>
      <w:r>
        <w:rPr>
          <w:rFonts w:ascii="Times New Roman" w:eastAsia="Times New Roman" w:hAnsi="Times New Roman" w:cs="Times New Roman"/>
          <w:color w:val="000000" w:themeColor="text1"/>
          <w:sz w:val="24"/>
          <w:szCs w:val="24"/>
          <w:lang w:eastAsia="es-PE"/>
        </w:rPr>
        <w:t>tamaños apicales de 0.32, 0.57 y 0.</w:t>
      </w:r>
      <w:r w:rsidR="000B56C9">
        <w:rPr>
          <w:rFonts w:ascii="Times New Roman" w:eastAsia="Times New Roman" w:hAnsi="Times New Roman" w:cs="Times New Roman"/>
          <w:color w:val="000000" w:themeColor="text1"/>
          <w:sz w:val="24"/>
          <w:szCs w:val="24"/>
          <w:lang w:eastAsia="es-PE"/>
        </w:rPr>
        <w:t xml:space="preserve">72 </w:t>
      </w:r>
      <w:r w:rsidRPr="009C30AB">
        <w:rPr>
          <w:rFonts w:ascii="Times New Roman" w:eastAsia="Times New Roman" w:hAnsi="Times New Roman" w:cs="Times New Roman"/>
          <w:color w:val="000000" w:themeColor="text1"/>
          <w:sz w:val="24"/>
          <w:szCs w:val="24"/>
          <w:lang w:eastAsia="es-PE"/>
        </w:rPr>
        <w:t>mm. Las muestras fueron in</w:t>
      </w:r>
      <w:r>
        <w:rPr>
          <w:rFonts w:ascii="Times New Roman" w:eastAsia="Times New Roman" w:hAnsi="Times New Roman" w:cs="Times New Roman"/>
          <w:color w:val="000000" w:themeColor="text1"/>
          <w:sz w:val="24"/>
          <w:szCs w:val="24"/>
          <w:lang w:eastAsia="es-PE"/>
        </w:rPr>
        <w:t>corporadas en alginato para las mediciones electrónicas</w:t>
      </w:r>
      <w:r w:rsidRPr="009C30AB">
        <w:rPr>
          <w:rFonts w:ascii="Times New Roman" w:hAnsi="Times New Roman" w:cs="Times New Roman"/>
          <w:color w:val="000000" w:themeColor="text1"/>
          <w:sz w:val="24"/>
          <w:szCs w:val="24"/>
        </w:rPr>
        <w:t>.</w:t>
      </w:r>
      <w:r w:rsidRPr="009C30AB">
        <w:rPr>
          <w:rFonts w:ascii="Times New Roman" w:eastAsia="Times New Roman" w:hAnsi="Times New Roman" w:cs="Times New Roman"/>
          <w:color w:val="000000" w:themeColor="text1"/>
          <w:sz w:val="24"/>
          <w:szCs w:val="24"/>
          <w:lang w:eastAsia="es-PE"/>
        </w:rPr>
        <w:t xml:space="preserve"> Ambos dispositivos revelaron una alt</w:t>
      </w:r>
      <w:r w:rsidR="000A301E">
        <w:rPr>
          <w:rFonts w:ascii="Times New Roman" w:eastAsia="Times New Roman" w:hAnsi="Times New Roman" w:cs="Times New Roman"/>
          <w:color w:val="000000" w:themeColor="text1"/>
          <w:sz w:val="24"/>
          <w:szCs w:val="24"/>
          <w:lang w:eastAsia="es-PE"/>
        </w:rPr>
        <w:t>a tasa de éxito en G 0 y G 32; s</w:t>
      </w:r>
      <w:r w:rsidRPr="009C30AB">
        <w:rPr>
          <w:rFonts w:ascii="Times New Roman" w:eastAsia="Times New Roman" w:hAnsi="Times New Roman" w:cs="Times New Roman"/>
          <w:color w:val="000000" w:themeColor="text1"/>
          <w:sz w:val="24"/>
          <w:szCs w:val="24"/>
          <w:lang w:eastAsia="es-PE"/>
        </w:rPr>
        <w:t xml:space="preserve">u exactitud disminuyó significativamente en </w:t>
      </w:r>
      <w:r w:rsidR="000B56C9">
        <w:rPr>
          <w:rFonts w:ascii="Times New Roman" w:eastAsia="Times New Roman" w:hAnsi="Times New Roman" w:cs="Times New Roman"/>
          <w:color w:val="000000" w:themeColor="text1"/>
          <w:sz w:val="24"/>
          <w:szCs w:val="24"/>
          <w:lang w:eastAsia="es-PE"/>
        </w:rPr>
        <w:t xml:space="preserve">los </w:t>
      </w:r>
      <w:r w:rsidR="000B56C9" w:rsidRPr="009C30AB">
        <w:rPr>
          <w:rFonts w:ascii="Times New Roman" w:eastAsia="Times New Roman" w:hAnsi="Times New Roman" w:cs="Times New Roman"/>
          <w:color w:val="000000" w:themeColor="text1"/>
          <w:sz w:val="24"/>
          <w:szCs w:val="24"/>
          <w:lang w:eastAsia="es-PE"/>
        </w:rPr>
        <w:t xml:space="preserve">grupos </w:t>
      </w:r>
      <w:r w:rsidRPr="009C30AB">
        <w:rPr>
          <w:rFonts w:ascii="Times New Roman" w:eastAsia="Times New Roman" w:hAnsi="Times New Roman" w:cs="Times New Roman"/>
          <w:color w:val="000000" w:themeColor="text1"/>
          <w:sz w:val="24"/>
          <w:szCs w:val="24"/>
          <w:lang w:eastAsia="es-PE"/>
        </w:rPr>
        <w:t>G 57 y G 72 </w:t>
      </w:r>
      <w:r w:rsidRPr="009C30AB">
        <w:rPr>
          <w:rFonts w:ascii="Times New Roman" w:eastAsia="Times New Roman" w:hAnsi="Times New Roman" w:cs="Times New Roman"/>
          <w:i/>
          <w:iCs/>
          <w:color w:val="000000" w:themeColor="text1"/>
          <w:sz w:val="24"/>
          <w:szCs w:val="24"/>
          <w:lang w:eastAsia="es-PE"/>
        </w:rPr>
        <w:t>(</w:t>
      </w:r>
      <w:r w:rsidRPr="009C30AB">
        <w:rPr>
          <w:rFonts w:ascii="Times New Roman" w:eastAsia="Times New Roman" w:hAnsi="Times New Roman" w:cs="Times New Roman"/>
          <w:iCs/>
          <w:color w:val="000000" w:themeColor="text1"/>
          <w:sz w:val="24"/>
          <w:szCs w:val="24"/>
          <w:lang w:eastAsia="es-PE"/>
        </w:rPr>
        <w:t>p</w:t>
      </w:r>
      <w:r>
        <w:rPr>
          <w:rFonts w:ascii="Times New Roman" w:eastAsia="Times New Roman" w:hAnsi="Times New Roman" w:cs="Times New Roman"/>
          <w:iCs/>
          <w:color w:val="000000" w:themeColor="text1"/>
          <w:sz w:val="24"/>
          <w:szCs w:val="24"/>
          <w:lang w:eastAsia="es-PE"/>
        </w:rPr>
        <w:t xml:space="preserve"> </w:t>
      </w:r>
      <w:r>
        <w:rPr>
          <w:rFonts w:ascii="Times New Roman" w:eastAsia="Times New Roman" w:hAnsi="Times New Roman" w:cs="Times New Roman"/>
          <w:color w:val="000000" w:themeColor="text1"/>
          <w:sz w:val="24"/>
          <w:szCs w:val="24"/>
          <w:lang w:eastAsia="es-PE"/>
        </w:rPr>
        <w:t>&lt; 0.</w:t>
      </w:r>
      <w:r w:rsidRPr="009C30AB">
        <w:rPr>
          <w:rFonts w:ascii="Times New Roman" w:eastAsia="Times New Roman" w:hAnsi="Times New Roman" w:cs="Times New Roman"/>
          <w:color w:val="000000" w:themeColor="text1"/>
          <w:sz w:val="24"/>
          <w:szCs w:val="24"/>
          <w:lang w:eastAsia="es-PE"/>
        </w:rPr>
        <w:t>05). </w:t>
      </w:r>
      <w:r>
        <w:rPr>
          <w:rFonts w:ascii="Times New Roman" w:eastAsia="Times New Roman" w:hAnsi="Times New Roman" w:cs="Times New Roman"/>
          <w:color w:val="000000" w:themeColor="text1"/>
          <w:sz w:val="24"/>
          <w:szCs w:val="24"/>
          <w:lang w:eastAsia="es-PE"/>
        </w:rPr>
        <w:t xml:space="preserve">Se obtuvieron como resultados que </w:t>
      </w:r>
      <w:r w:rsidR="000A301E">
        <w:rPr>
          <w:rFonts w:ascii="Times New Roman" w:eastAsia="Times New Roman" w:hAnsi="Times New Roman" w:cs="Times New Roman"/>
          <w:color w:val="000000" w:themeColor="text1"/>
          <w:sz w:val="24"/>
          <w:szCs w:val="24"/>
          <w:lang w:eastAsia="es-PE"/>
        </w:rPr>
        <w:t>los grupos de</w:t>
      </w:r>
      <w:r w:rsidRPr="009C30AB">
        <w:rPr>
          <w:rFonts w:ascii="Times New Roman" w:eastAsia="Times New Roman" w:hAnsi="Times New Roman" w:cs="Times New Roman"/>
          <w:color w:val="000000" w:themeColor="text1"/>
          <w:sz w:val="24"/>
          <w:szCs w:val="24"/>
          <w:lang w:eastAsia="es-PE"/>
        </w:rPr>
        <w:t xml:space="preserve"> </w:t>
      </w:r>
      <w:r w:rsidR="000A301E" w:rsidRPr="00095EAB">
        <w:rPr>
          <w:rFonts w:ascii="Times New Roman" w:hAnsi="Times New Roman" w:cs="Times New Roman"/>
          <w:color w:val="000000"/>
          <w:sz w:val="24"/>
          <w:shd w:val="clear" w:color="auto" w:fill="FFFFFF"/>
        </w:rPr>
        <w:t>Dentaport ZX</w:t>
      </w:r>
      <w:r w:rsidR="000A301E">
        <w:rPr>
          <w:rFonts w:ascii="Times New Roman" w:hAnsi="Times New Roman" w:cs="Times New Roman"/>
          <w:color w:val="000000"/>
          <w:sz w:val="24"/>
          <w:shd w:val="clear" w:color="auto" w:fill="FFFFFF"/>
        </w:rPr>
        <w:t xml:space="preserve"> </w:t>
      </w:r>
      <w:r w:rsidRPr="009C30AB">
        <w:rPr>
          <w:rFonts w:ascii="Times New Roman" w:eastAsia="Times New Roman" w:hAnsi="Times New Roman" w:cs="Times New Roman"/>
          <w:color w:val="000000" w:themeColor="text1"/>
          <w:sz w:val="24"/>
          <w:szCs w:val="24"/>
          <w:lang w:eastAsia="es-PE"/>
        </w:rPr>
        <w:t>y Raypex 6 fueron similares </w:t>
      </w:r>
      <w:r w:rsidRPr="009C30AB">
        <w:rPr>
          <w:rFonts w:ascii="Times New Roman" w:eastAsia="Times New Roman" w:hAnsi="Times New Roman" w:cs="Times New Roman"/>
          <w:i/>
          <w:iCs/>
          <w:color w:val="000000" w:themeColor="text1"/>
          <w:sz w:val="24"/>
          <w:szCs w:val="24"/>
          <w:lang w:eastAsia="es-PE"/>
        </w:rPr>
        <w:t>(</w:t>
      </w:r>
      <w:r w:rsidRPr="009C30AB">
        <w:rPr>
          <w:rFonts w:ascii="Times New Roman" w:eastAsia="Times New Roman" w:hAnsi="Times New Roman" w:cs="Times New Roman"/>
          <w:iCs/>
          <w:color w:val="000000" w:themeColor="text1"/>
          <w:sz w:val="24"/>
          <w:szCs w:val="24"/>
          <w:lang w:eastAsia="es-PE"/>
        </w:rPr>
        <w:t>p</w:t>
      </w:r>
      <w:r>
        <w:rPr>
          <w:rFonts w:ascii="Times New Roman" w:eastAsia="Times New Roman" w:hAnsi="Times New Roman" w:cs="Times New Roman"/>
          <w:iCs/>
          <w:color w:val="000000" w:themeColor="text1"/>
          <w:sz w:val="24"/>
          <w:szCs w:val="24"/>
          <w:lang w:eastAsia="es-PE"/>
        </w:rPr>
        <w:t xml:space="preserve"> </w:t>
      </w:r>
      <w:r w:rsidRPr="009C30AB">
        <w:rPr>
          <w:rFonts w:ascii="Times New Roman" w:eastAsia="Times New Roman" w:hAnsi="Times New Roman" w:cs="Times New Roman"/>
          <w:i/>
          <w:iCs/>
          <w:color w:val="000000" w:themeColor="text1"/>
          <w:sz w:val="24"/>
          <w:szCs w:val="24"/>
          <w:lang w:eastAsia="es-PE"/>
        </w:rPr>
        <w:t>&gt;</w:t>
      </w:r>
      <w:r>
        <w:rPr>
          <w:rFonts w:ascii="Times New Roman" w:eastAsia="Times New Roman" w:hAnsi="Times New Roman" w:cs="Times New Roman"/>
          <w:i/>
          <w:iCs/>
          <w:color w:val="000000" w:themeColor="text1"/>
          <w:sz w:val="24"/>
          <w:szCs w:val="24"/>
          <w:lang w:eastAsia="es-PE"/>
        </w:rPr>
        <w:t xml:space="preserve"> </w:t>
      </w:r>
      <w:r>
        <w:rPr>
          <w:rFonts w:ascii="Times New Roman" w:eastAsia="Times New Roman" w:hAnsi="Times New Roman" w:cs="Times New Roman"/>
          <w:color w:val="000000" w:themeColor="text1"/>
          <w:sz w:val="24"/>
          <w:szCs w:val="24"/>
          <w:lang w:eastAsia="es-PE"/>
        </w:rPr>
        <w:t>0.</w:t>
      </w:r>
      <w:r w:rsidRPr="009C30AB">
        <w:rPr>
          <w:rFonts w:ascii="Times New Roman" w:eastAsia="Times New Roman" w:hAnsi="Times New Roman" w:cs="Times New Roman"/>
          <w:color w:val="000000" w:themeColor="text1"/>
          <w:sz w:val="24"/>
          <w:szCs w:val="24"/>
          <w:lang w:eastAsia="es-PE"/>
        </w:rPr>
        <w:t>05).</w:t>
      </w:r>
      <w:r w:rsidRPr="009C30AB">
        <w:rPr>
          <w:rFonts w:ascii="Times New Roman" w:hAnsi="Times New Roman" w:cs="Times New Roman"/>
          <w:color w:val="000000" w:themeColor="text1"/>
          <w:sz w:val="24"/>
          <w:szCs w:val="24"/>
        </w:rPr>
        <w:t xml:space="preserve"> Llegaron a la conclusión que </w:t>
      </w:r>
      <w:r w:rsidR="000A301E" w:rsidRPr="00095EAB">
        <w:rPr>
          <w:rFonts w:ascii="Times New Roman" w:hAnsi="Times New Roman" w:cs="Times New Roman"/>
          <w:color w:val="000000"/>
          <w:sz w:val="24"/>
          <w:shd w:val="clear" w:color="auto" w:fill="FFFFFF"/>
        </w:rPr>
        <w:t>Dentaport ZX</w:t>
      </w:r>
      <w:r w:rsidR="000A301E">
        <w:rPr>
          <w:rFonts w:ascii="Times New Roman" w:hAnsi="Times New Roman" w:cs="Times New Roman"/>
          <w:color w:val="000000"/>
          <w:sz w:val="24"/>
          <w:shd w:val="clear" w:color="auto" w:fill="FFFFFF"/>
        </w:rPr>
        <w:t xml:space="preserve"> </w:t>
      </w:r>
      <w:r w:rsidRPr="009C30AB">
        <w:rPr>
          <w:rFonts w:ascii="Times New Roman" w:eastAsia="Times New Roman" w:hAnsi="Times New Roman" w:cs="Times New Roman"/>
          <w:color w:val="000000" w:themeColor="text1"/>
          <w:sz w:val="24"/>
          <w:szCs w:val="24"/>
          <w:lang w:eastAsia="es-PE"/>
        </w:rPr>
        <w:t xml:space="preserve">y Raypex 6 son confiables en los dientes con ápices </w:t>
      </w:r>
      <w:r>
        <w:rPr>
          <w:rFonts w:ascii="Times New Roman" w:eastAsia="Times New Roman" w:hAnsi="Times New Roman" w:cs="Times New Roman"/>
          <w:color w:val="000000" w:themeColor="text1"/>
          <w:sz w:val="24"/>
          <w:szCs w:val="24"/>
          <w:lang w:eastAsia="es-PE"/>
        </w:rPr>
        <w:t>cerrados. En diámetros superiores a 0.</w:t>
      </w:r>
      <w:r w:rsidRPr="009C30AB">
        <w:rPr>
          <w:rFonts w:ascii="Times New Roman" w:eastAsia="Times New Roman" w:hAnsi="Times New Roman" w:cs="Times New Roman"/>
          <w:color w:val="000000" w:themeColor="text1"/>
          <w:sz w:val="24"/>
          <w:szCs w:val="24"/>
          <w:lang w:eastAsia="es-PE"/>
        </w:rPr>
        <w:t>57 mm del foramen, su precisión es susceptibl</w:t>
      </w:r>
      <w:r w:rsidRPr="0024234C">
        <w:rPr>
          <w:rFonts w:ascii="Times New Roman" w:eastAsia="Times New Roman" w:hAnsi="Times New Roman" w:cs="Times New Roman"/>
          <w:color w:val="000000" w:themeColor="text1"/>
          <w:sz w:val="24"/>
          <w:szCs w:val="24"/>
          <w:lang w:eastAsia="es-PE"/>
        </w:rPr>
        <w:t>e.</w:t>
      </w:r>
      <w:r w:rsidRPr="0024234C">
        <w:rPr>
          <w:rFonts w:ascii="Times New Roman" w:eastAsia="Times New Roman" w:hAnsi="Times New Roman" w:cs="Times New Roman"/>
          <w:color w:val="000000" w:themeColor="text1"/>
          <w:sz w:val="24"/>
          <w:szCs w:val="24"/>
          <w:vertAlign w:val="superscript"/>
          <w:lang w:eastAsia="es-PE"/>
        </w:rPr>
        <w:t xml:space="preserve"> </w:t>
      </w:r>
      <w:r w:rsidR="0024234C" w:rsidRPr="0024234C">
        <w:rPr>
          <w:rFonts w:ascii="Times New Roman" w:eastAsia="Times New Roman" w:hAnsi="Times New Roman" w:cs="Times New Roman"/>
          <w:color w:val="000000" w:themeColor="text1"/>
          <w:sz w:val="24"/>
          <w:szCs w:val="24"/>
          <w:lang w:eastAsia="es-PE"/>
        </w:rPr>
        <w:t>De lo anterior se</w:t>
      </w:r>
      <w:r w:rsidR="000A301E" w:rsidRPr="0024234C">
        <w:rPr>
          <w:rFonts w:ascii="Times New Roman" w:eastAsia="Times New Roman" w:hAnsi="Times New Roman" w:cs="Times New Roman"/>
          <w:color w:val="000000" w:themeColor="text1"/>
          <w:sz w:val="24"/>
          <w:szCs w:val="24"/>
          <w:lang w:eastAsia="es-PE"/>
        </w:rPr>
        <w:t xml:space="preserve"> consideró que </w:t>
      </w:r>
      <w:r w:rsidR="0024234C" w:rsidRPr="0024234C">
        <w:rPr>
          <w:rFonts w:ascii="Times New Roman" w:hAnsi="Times New Roman" w:cs="Times New Roman"/>
          <w:sz w:val="24"/>
          <w:szCs w:val="24"/>
        </w:rPr>
        <w:t>Dentaport ZX</w:t>
      </w:r>
      <w:r w:rsidR="0024234C" w:rsidRPr="0024234C">
        <w:rPr>
          <w:rFonts w:ascii="Times New Roman" w:eastAsia="Times New Roman" w:hAnsi="Times New Roman" w:cs="Times New Roman"/>
          <w:color w:val="000000" w:themeColor="text1"/>
          <w:sz w:val="24"/>
          <w:szCs w:val="24"/>
          <w:lang w:eastAsia="es-PE"/>
        </w:rPr>
        <w:t xml:space="preserve"> y </w:t>
      </w:r>
      <w:r w:rsidR="000A301E" w:rsidRPr="0024234C">
        <w:rPr>
          <w:rFonts w:ascii="Times New Roman" w:eastAsia="Times New Roman" w:hAnsi="Times New Roman" w:cs="Times New Roman"/>
          <w:color w:val="000000" w:themeColor="text1"/>
          <w:sz w:val="24"/>
          <w:szCs w:val="24"/>
          <w:lang w:eastAsia="es-PE"/>
        </w:rPr>
        <w:t xml:space="preserve">Root ZX mini al </w:t>
      </w:r>
      <w:r w:rsidR="0024234C" w:rsidRPr="0024234C">
        <w:rPr>
          <w:rFonts w:ascii="Times New Roman" w:eastAsia="Times New Roman" w:hAnsi="Times New Roman" w:cs="Times New Roman"/>
          <w:color w:val="000000" w:themeColor="text1"/>
          <w:sz w:val="24"/>
          <w:szCs w:val="24"/>
          <w:lang w:eastAsia="es-PE"/>
        </w:rPr>
        <w:t xml:space="preserve">ser versiones </w:t>
      </w:r>
      <w:r w:rsidR="0024234C" w:rsidRPr="0024234C">
        <w:rPr>
          <w:rFonts w:ascii="Times New Roman" w:hAnsi="Times New Roman" w:cs="Times New Roman"/>
          <w:sz w:val="24"/>
          <w:szCs w:val="24"/>
        </w:rPr>
        <w:t xml:space="preserve">modificadas del Root ZX, funcionan en base a la electrónica del Root ZX, por lo cual </w:t>
      </w:r>
      <w:r w:rsidR="00634682">
        <w:rPr>
          <w:rFonts w:ascii="Times New Roman" w:hAnsi="Times New Roman" w:cs="Times New Roman"/>
          <w:sz w:val="24"/>
          <w:szCs w:val="24"/>
        </w:rPr>
        <w:t>al comparar el Root ZX mini</w:t>
      </w:r>
      <w:r w:rsidR="0024234C" w:rsidRPr="0024234C">
        <w:rPr>
          <w:rFonts w:ascii="Times New Roman" w:hAnsi="Times New Roman" w:cs="Times New Roman"/>
          <w:sz w:val="24"/>
          <w:szCs w:val="24"/>
        </w:rPr>
        <w:t xml:space="preserve"> con el Raypex 6, los resultados son similares.</w:t>
      </w:r>
    </w:p>
    <w:p w:rsidR="00EB3B3E" w:rsidRDefault="00EB3B3E" w:rsidP="009C30AB">
      <w:pPr>
        <w:spacing w:line="480" w:lineRule="auto"/>
        <w:rPr>
          <w:rFonts w:ascii="Times New Roman" w:hAnsi="Times New Roman" w:cs="Times New Roman"/>
          <w:b/>
          <w:sz w:val="24"/>
          <w:szCs w:val="24"/>
        </w:rPr>
      </w:pPr>
    </w:p>
    <w:p w:rsidR="00D91F44" w:rsidRDefault="005909B9" w:rsidP="009C30AB">
      <w:pPr>
        <w:spacing w:line="480" w:lineRule="auto"/>
        <w:rPr>
          <w:rFonts w:ascii="Times New Roman" w:hAnsi="Times New Roman" w:cs="Times New Roman"/>
          <w:b/>
          <w:sz w:val="24"/>
          <w:szCs w:val="24"/>
        </w:rPr>
      </w:pPr>
      <w:r w:rsidRPr="009C30AB">
        <w:rPr>
          <w:rFonts w:ascii="Times New Roman" w:hAnsi="Times New Roman" w:cs="Times New Roman"/>
          <w:color w:val="000000" w:themeColor="text1"/>
          <w:sz w:val="24"/>
          <w:szCs w:val="24"/>
        </w:rPr>
        <w:t xml:space="preserve">Hilú y Peguero </w:t>
      </w:r>
      <w:r w:rsidR="003B449B" w:rsidRPr="003B449B">
        <w:rPr>
          <w:rFonts w:ascii="Times New Roman" w:hAnsi="Times New Roman" w:cs="Times New Roman"/>
          <w:color w:val="000000" w:themeColor="text1"/>
          <w:sz w:val="24"/>
          <w:szCs w:val="24"/>
          <w:vertAlign w:val="superscript"/>
        </w:rPr>
        <w:t>2</w:t>
      </w:r>
      <w:r w:rsidR="003B449B">
        <w:rPr>
          <w:rFonts w:ascii="Times New Roman" w:hAnsi="Times New Roman" w:cs="Times New Roman"/>
          <w:color w:val="000000" w:themeColor="text1"/>
          <w:sz w:val="24"/>
          <w:szCs w:val="24"/>
        </w:rPr>
        <w:t xml:space="preserve"> </w:t>
      </w:r>
      <w:r w:rsidR="005B19D1" w:rsidRPr="003B449B">
        <w:rPr>
          <w:rFonts w:ascii="Times New Roman" w:hAnsi="Times New Roman" w:cs="Times New Roman"/>
          <w:color w:val="000000" w:themeColor="text1"/>
          <w:sz w:val="24"/>
          <w:szCs w:val="24"/>
        </w:rPr>
        <w:t>realizaron</w:t>
      </w:r>
      <w:r w:rsidR="005B19D1" w:rsidRPr="009C30AB">
        <w:rPr>
          <w:rFonts w:ascii="Times New Roman" w:hAnsi="Times New Roman" w:cs="Times New Roman"/>
          <w:color w:val="000000" w:themeColor="text1"/>
          <w:sz w:val="24"/>
          <w:szCs w:val="24"/>
        </w:rPr>
        <w:t xml:space="preserve"> un estudio </w:t>
      </w:r>
      <w:r w:rsidR="005B19D1" w:rsidRPr="009C30AB">
        <w:rPr>
          <w:rFonts w:ascii="Times New Roman" w:hAnsi="Times New Roman" w:cs="Times New Roman"/>
          <w:i/>
          <w:color w:val="000000" w:themeColor="text1"/>
          <w:sz w:val="24"/>
          <w:szCs w:val="24"/>
        </w:rPr>
        <w:t xml:space="preserve">ex vivo </w:t>
      </w:r>
      <w:r w:rsidR="005B19D1" w:rsidRPr="009C30AB">
        <w:rPr>
          <w:rFonts w:ascii="Times New Roman" w:hAnsi="Times New Roman" w:cs="Times New Roman"/>
          <w:color w:val="000000" w:themeColor="text1"/>
          <w:sz w:val="24"/>
          <w:szCs w:val="24"/>
        </w:rPr>
        <w:t xml:space="preserve">donde utilizaron 20 incisivos centrales superiores humanos extraídos, su propósito fue evaluar la confiabilidad de tres </w:t>
      </w:r>
      <w:r w:rsidR="005B19D1" w:rsidRPr="009C30AB">
        <w:rPr>
          <w:rFonts w:ascii="Times New Roman" w:hAnsi="Times New Roman" w:cs="Times New Roman"/>
          <w:color w:val="000000" w:themeColor="text1"/>
          <w:sz w:val="24"/>
          <w:szCs w:val="24"/>
        </w:rPr>
        <w:lastRenderedPageBreak/>
        <w:t>localizadores apicales ele</w:t>
      </w:r>
      <w:r w:rsidR="00634682">
        <w:rPr>
          <w:rFonts w:ascii="Times New Roman" w:hAnsi="Times New Roman" w:cs="Times New Roman"/>
          <w:color w:val="000000" w:themeColor="text1"/>
          <w:sz w:val="24"/>
          <w:szCs w:val="24"/>
        </w:rPr>
        <w:t>ctrónicos (Root ZX</w:t>
      </w:r>
      <w:r w:rsidR="005B19D1" w:rsidRPr="009C30AB">
        <w:rPr>
          <w:rFonts w:ascii="Times New Roman" w:hAnsi="Times New Roman" w:cs="Times New Roman"/>
          <w:color w:val="000000" w:themeColor="text1"/>
          <w:sz w:val="24"/>
          <w:szCs w:val="24"/>
        </w:rPr>
        <w:t xml:space="preserve"> II, ProPex II </w:t>
      </w:r>
      <w:r w:rsidR="009A0686" w:rsidRPr="009C30AB">
        <w:rPr>
          <w:rFonts w:ascii="Times New Roman" w:hAnsi="Times New Roman" w:cs="Times New Roman"/>
          <w:color w:val="000000" w:themeColor="text1"/>
          <w:sz w:val="24"/>
          <w:szCs w:val="24"/>
        </w:rPr>
        <w:t>e</w:t>
      </w:r>
      <w:r w:rsidR="005B19D1" w:rsidRPr="009C30AB">
        <w:rPr>
          <w:rFonts w:ascii="Times New Roman" w:hAnsi="Times New Roman" w:cs="Times New Roman"/>
          <w:color w:val="000000" w:themeColor="text1"/>
          <w:sz w:val="24"/>
          <w:szCs w:val="24"/>
        </w:rPr>
        <w:t xml:space="preserve"> iPex) en la</w:t>
      </w:r>
      <w:r w:rsidRPr="009C30AB">
        <w:rPr>
          <w:rFonts w:ascii="Times New Roman" w:hAnsi="Times New Roman" w:cs="Times New Roman"/>
          <w:color w:val="000000" w:themeColor="text1"/>
          <w:sz w:val="24"/>
          <w:szCs w:val="24"/>
        </w:rPr>
        <w:t xml:space="preserve"> </w:t>
      </w:r>
      <w:r w:rsidR="005B19D1" w:rsidRPr="009C30AB">
        <w:rPr>
          <w:rFonts w:ascii="Times New Roman" w:hAnsi="Times New Roman" w:cs="Times New Roman"/>
          <w:color w:val="000000" w:themeColor="text1"/>
          <w:sz w:val="24"/>
          <w:szCs w:val="24"/>
        </w:rPr>
        <w:t>determinación de la longitud de trabajo. Tras realizarse el acceso coronario, las piezas fueron colocadas en un recipiente de vidrio de 50 × 30 mm, previamente rellenado con alginato preparado con solución salina. Luego de cada medición electrónica se realizó una radiografía de control, manteniendo la lima en esa posición. La comparación entre las mediciones obtenidas con los localizadores Root ZX II y ProPex II revelaron diferencias es</w:t>
      </w:r>
      <w:r w:rsidR="008C40D9" w:rsidRPr="009C30AB">
        <w:rPr>
          <w:rFonts w:ascii="Times New Roman" w:hAnsi="Times New Roman" w:cs="Times New Roman"/>
          <w:color w:val="000000" w:themeColor="text1"/>
          <w:sz w:val="24"/>
          <w:szCs w:val="24"/>
        </w:rPr>
        <w:t>tadísticamente significativas (p</w:t>
      </w:r>
      <w:r w:rsidR="00D91F44">
        <w:rPr>
          <w:rFonts w:ascii="Times New Roman" w:hAnsi="Times New Roman" w:cs="Times New Roman"/>
          <w:color w:val="000000" w:themeColor="text1"/>
          <w:sz w:val="24"/>
          <w:szCs w:val="24"/>
        </w:rPr>
        <w:t xml:space="preserve"> </w:t>
      </w:r>
      <w:r w:rsidR="003B449B">
        <w:rPr>
          <w:rFonts w:ascii="Times New Roman" w:hAnsi="Times New Roman" w:cs="Times New Roman"/>
          <w:color w:val="000000" w:themeColor="text1"/>
          <w:sz w:val="24"/>
          <w:szCs w:val="24"/>
        </w:rPr>
        <w:t>&lt;</w:t>
      </w:r>
      <w:r w:rsidR="00D91F44">
        <w:rPr>
          <w:rFonts w:ascii="Times New Roman" w:hAnsi="Times New Roman" w:cs="Times New Roman"/>
          <w:color w:val="000000" w:themeColor="text1"/>
          <w:sz w:val="24"/>
          <w:szCs w:val="24"/>
        </w:rPr>
        <w:t xml:space="preserve"> </w:t>
      </w:r>
      <w:r w:rsidR="003B449B">
        <w:rPr>
          <w:rFonts w:ascii="Times New Roman" w:hAnsi="Times New Roman" w:cs="Times New Roman"/>
          <w:color w:val="000000" w:themeColor="text1"/>
          <w:sz w:val="24"/>
          <w:szCs w:val="24"/>
        </w:rPr>
        <w:t>0.</w:t>
      </w:r>
      <w:r w:rsidR="005B19D1" w:rsidRPr="009C30AB">
        <w:rPr>
          <w:rFonts w:ascii="Times New Roman" w:hAnsi="Times New Roman" w:cs="Times New Roman"/>
          <w:color w:val="000000" w:themeColor="text1"/>
          <w:sz w:val="24"/>
          <w:szCs w:val="24"/>
        </w:rPr>
        <w:t xml:space="preserve">05). </w:t>
      </w:r>
      <w:r w:rsidR="00D91F44" w:rsidRPr="003F07C9">
        <w:rPr>
          <w:rFonts w:ascii="Times New Roman" w:hAnsi="Times New Roman" w:cs="Times New Roman"/>
          <w:color w:val="000000" w:themeColor="text1"/>
          <w:sz w:val="24"/>
          <w:szCs w:val="24"/>
          <w:lang w:val="es-MX"/>
        </w:rPr>
        <w:t>Tras comparar las mediciones de los LAE con las imágenes</w:t>
      </w:r>
      <w:r w:rsidR="00D91F44">
        <w:rPr>
          <w:rFonts w:ascii="Times New Roman" w:hAnsi="Times New Roman" w:cs="Times New Roman"/>
          <w:color w:val="000000" w:themeColor="text1"/>
          <w:sz w:val="24"/>
          <w:szCs w:val="24"/>
        </w:rPr>
        <w:t xml:space="preserve"> </w:t>
      </w:r>
      <w:r w:rsidR="00D91F44" w:rsidRPr="003F07C9">
        <w:rPr>
          <w:rFonts w:ascii="Times New Roman" w:hAnsi="Times New Roman" w:cs="Times New Roman"/>
          <w:color w:val="000000" w:themeColor="text1"/>
          <w:sz w:val="24"/>
          <w:szCs w:val="24"/>
          <w:lang w:val="es-MX"/>
        </w:rPr>
        <w:t>radiogr</w:t>
      </w:r>
      <w:r w:rsidR="00D91F44" w:rsidRPr="003F07C9">
        <w:rPr>
          <w:rFonts w:ascii="Times New Roman" w:hAnsi="Times New Roman" w:cs="Times New Roman" w:hint="eastAsia"/>
          <w:color w:val="000000" w:themeColor="text1"/>
          <w:sz w:val="24"/>
          <w:szCs w:val="24"/>
          <w:lang w:val="es-MX"/>
        </w:rPr>
        <w:t>á</w:t>
      </w:r>
      <w:r w:rsidR="00D91F44">
        <w:rPr>
          <w:rFonts w:ascii="Times New Roman" w:hAnsi="Times New Roman" w:cs="Times New Roman"/>
          <w:color w:val="000000" w:themeColor="text1"/>
          <w:sz w:val="24"/>
          <w:szCs w:val="24"/>
        </w:rPr>
        <w:t>ficas, a un nivel de 0.</w:t>
      </w:r>
      <w:r w:rsidR="00D91F44" w:rsidRPr="003F07C9">
        <w:rPr>
          <w:rFonts w:ascii="Times New Roman" w:hAnsi="Times New Roman" w:cs="Times New Roman"/>
          <w:color w:val="000000" w:themeColor="text1"/>
          <w:sz w:val="24"/>
          <w:szCs w:val="24"/>
          <w:lang w:val="es-MX"/>
        </w:rPr>
        <w:t>5 a 1 mm menor</w:t>
      </w:r>
      <w:r w:rsidR="00D91F44">
        <w:rPr>
          <w:rFonts w:ascii="Times New Roman" w:hAnsi="Times New Roman" w:cs="Times New Roman"/>
          <w:color w:val="000000" w:themeColor="text1"/>
          <w:sz w:val="24"/>
          <w:szCs w:val="24"/>
        </w:rPr>
        <w:t xml:space="preserve"> </w:t>
      </w:r>
      <w:r w:rsidR="00D91F44" w:rsidRPr="003F07C9">
        <w:rPr>
          <w:rFonts w:ascii="Times New Roman" w:hAnsi="Times New Roman" w:cs="Times New Roman"/>
          <w:color w:val="000000" w:themeColor="text1"/>
          <w:sz w:val="24"/>
          <w:szCs w:val="24"/>
          <w:lang w:val="es-MX"/>
        </w:rPr>
        <w:t xml:space="preserve">que el </w:t>
      </w:r>
      <w:r w:rsidR="00D91F44" w:rsidRPr="003F07C9">
        <w:rPr>
          <w:rFonts w:ascii="Times New Roman" w:hAnsi="Times New Roman" w:cs="Times New Roman" w:hint="eastAsia"/>
          <w:color w:val="000000" w:themeColor="text1"/>
          <w:sz w:val="24"/>
          <w:szCs w:val="24"/>
          <w:lang w:val="es-MX"/>
        </w:rPr>
        <w:t>á</w:t>
      </w:r>
      <w:r w:rsidR="00D91F44" w:rsidRPr="003F07C9">
        <w:rPr>
          <w:rFonts w:ascii="Times New Roman" w:hAnsi="Times New Roman" w:cs="Times New Roman"/>
          <w:color w:val="000000" w:themeColor="text1"/>
          <w:sz w:val="24"/>
          <w:szCs w:val="24"/>
          <w:lang w:val="es-MX"/>
        </w:rPr>
        <w:t>pice radiogr</w:t>
      </w:r>
      <w:r w:rsidR="00D91F44" w:rsidRPr="003F07C9">
        <w:rPr>
          <w:rFonts w:ascii="Times New Roman" w:hAnsi="Times New Roman" w:cs="Times New Roman" w:hint="eastAsia"/>
          <w:color w:val="000000" w:themeColor="text1"/>
          <w:sz w:val="24"/>
          <w:szCs w:val="24"/>
          <w:lang w:val="es-MX"/>
        </w:rPr>
        <w:t>á</w:t>
      </w:r>
      <w:r w:rsidR="00D91F44" w:rsidRPr="003F07C9">
        <w:rPr>
          <w:rFonts w:ascii="Times New Roman" w:hAnsi="Times New Roman" w:cs="Times New Roman"/>
          <w:color w:val="000000" w:themeColor="text1"/>
          <w:sz w:val="24"/>
          <w:szCs w:val="24"/>
          <w:lang w:val="es-MX"/>
        </w:rPr>
        <w:t>fico</w:t>
      </w:r>
      <w:r w:rsidR="00D91F44">
        <w:rPr>
          <w:rFonts w:ascii="Times New Roman" w:hAnsi="Times New Roman" w:cs="Times New Roman" w:hint="eastAsia"/>
          <w:color w:val="000000" w:themeColor="text1"/>
          <w:sz w:val="24"/>
          <w:szCs w:val="24"/>
        </w:rPr>
        <w:t>, como medici</w:t>
      </w:r>
      <w:r w:rsidR="00D91F44">
        <w:rPr>
          <w:rFonts w:ascii="Times New Roman" w:hAnsi="Times New Roman" w:cs="Times New Roman"/>
          <w:color w:val="000000" w:themeColor="text1"/>
          <w:sz w:val="24"/>
          <w:szCs w:val="24"/>
        </w:rPr>
        <w:t>ón adecuada;</w:t>
      </w:r>
      <w:r w:rsidR="00D91F44" w:rsidRPr="003F07C9">
        <w:rPr>
          <w:rFonts w:ascii="Times New Roman" w:hAnsi="Times New Roman" w:cs="Times New Roman"/>
          <w:color w:val="000000" w:themeColor="text1"/>
          <w:sz w:val="24"/>
          <w:szCs w:val="24"/>
          <w:lang w:val="es-MX"/>
        </w:rPr>
        <w:t xml:space="preserve"> el iPex fue el localizador que</w:t>
      </w:r>
      <w:r w:rsidR="00D91F44">
        <w:rPr>
          <w:rFonts w:ascii="Times New Roman" w:hAnsi="Times New Roman" w:cs="Times New Roman"/>
          <w:color w:val="000000" w:themeColor="text1"/>
          <w:sz w:val="24"/>
          <w:szCs w:val="24"/>
        </w:rPr>
        <w:t xml:space="preserve"> </w:t>
      </w:r>
      <w:r w:rsidR="00D91F44" w:rsidRPr="003F07C9">
        <w:rPr>
          <w:rFonts w:ascii="Times New Roman" w:hAnsi="Times New Roman" w:cs="Times New Roman"/>
          <w:color w:val="000000" w:themeColor="text1"/>
          <w:sz w:val="24"/>
          <w:szCs w:val="24"/>
          <w:lang w:val="es-MX"/>
        </w:rPr>
        <w:t>demostr</w:t>
      </w:r>
      <w:r w:rsidR="00D91F44" w:rsidRPr="003F07C9">
        <w:rPr>
          <w:rFonts w:ascii="Times New Roman" w:hAnsi="Times New Roman" w:cs="Times New Roman" w:hint="eastAsia"/>
          <w:color w:val="000000" w:themeColor="text1"/>
          <w:sz w:val="24"/>
          <w:szCs w:val="24"/>
          <w:lang w:val="es-MX"/>
        </w:rPr>
        <w:t>ó</w:t>
      </w:r>
      <w:r w:rsidR="00D91F44" w:rsidRPr="003F07C9">
        <w:rPr>
          <w:rFonts w:ascii="Times New Roman" w:hAnsi="Times New Roman" w:cs="Times New Roman"/>
          <w:color w:val="000000" w:themeColor="text1"/>
          <w:sz w:val="24"/>
          <w:szCs w:val="24"/>
          <w:lang w:val="es-MX"/>
        </w:rPr>
        <w:t xml:space="preserve"> ser m</w:t>
      </w:r>
      <w:r w:rsidR="00D91F44" w:rsidRPr="003F07C9">
        <w:rPr>
          <w:rFonts w:ascii="Times New Roman" w:hAnsi="Times New Roman" w:cs="Times New Roman" w:hint="eastAsia"/>
          <w:color w:val="000000" w:themeColor="text1"/>
          <w:sz w:val="24"/>
          <w:szCs w:val="24"/>
          <w:lang w:val="es-MX"/>
        </w:rPr>
        <w:t>á</w:t>
      </w:r>
      <w:r w:rsidR="00D91F44" w:rsidRPr="003F07C9">
        <w:rPr>
          <w:rFonts w:ascii="Times New Roman" w:hAnsi="Times New Roman" w:cs="Times New Roman"/>
          <w:color w:val="000000" w:themeColor="text1"/>
          <w:sz w:val="24"/>
          <w:szCs w:val="24"/>
          <w:lang w:val="es-MX"/>
        </w:rPr>
        <w:t>s confiable (90%), seguido del ProPex</w:t>
      </w:r>
      <w:r w:rsidR="00D91F44">
        <w:rPr>
          <w:rFonts w:ascii="Times New Roman" w:hAnsi="Times New Roman" w:cs="Times New Roman"/>
          <w:color w:val="000000" w:themeColor="text1"/>
          <w:sz w:val="24"/>
          <w:szCs w:val="24"/>
        </w:rPr>
        <w:t xml:space="preserve"> </w:t>
      </w:r>
      <w:r w:rsidR="00D91F44" w:rsidRPr="003F07C9">
        <w:rPr>
          <w:rFonts w:ascii="Times New Roman" w:hAnsi="Times New Roman" w:cs="Times New Roman"/>
          <w:color w:val="000000" w:themeColor="text1"/>
          <w:sz w:val="24"/>
          <w:szCs w:val="24"/>
          <w:lang w:val="es-MX"/>
        </w:rPr>
        <w:t>II (85%) y del Root ZX II (70%).</w:t>
      </w:r>
    </w:p>
    <w:p w:rsidR="00EB3B3E" w:rsidRDefault="00EB3B3E" w:rsidP="009C30AB">
      <w:pPr>
        <w:spacing w:line="480" w:lineRule="auto"/>
        <w:rPr>
          <w:rFonts w:ascii="Times New Roman" w:hAnsi="Times New Roman" w:cs="Times New Roman"/>
          <w:b/>
          <w:sz w:val="24"/>
          <w:szCs w:val="24"/>
        </w:rPr>
      </w:pPr>
    </w:p>
    <w:p w:rsidR="009C30AB" w:rsidRDefault="00621B05" w:rsidP="009C30AB">
      <w:pPr>
        <w:spacing w:line="480" w:lineRule="auto"/>
        <w:rPr>
          <w:rFonts w:ascii="Times New Roman" w:hAnsi="Times New Roman" w:cs="Times New Roman"/>
          <w:b/>
          <w:sz w:val="24"/>
          <w:szCs w:val="24"/>
        </w:rPr>
      </w:pPr>
      <w:r w:rsidRPr="009C30AB">
        <w:rPr>
          <w:rFonts w:ascii="Times New Roman" w:hAnsi="Times New Roman" w:cs="Times New Roman"/>
          <w:color w:val="000000" w:themeColor="text1"/>
          <w:sz w:val="24"/>
          <w:szCs w:val="24"/>
        </w:rPr>
        <w:t xml:space="preserve">Stoll </w:t>
      </w:r>
      <w:r w:rsidRPr="009C30AB">
        <w:rPr>
          <w:rFonts w:ascii="Times New Roman" w:hAnsi="Times New Roman" w:cs="Times New Roman"/>
          <w:i/>
          <w:color w:val="000000" w:themeColor="text1"/>
          <w:sz w:val="24"/>
          <w:szCs w:val="24"/>
        </w:rPr>
        <w:t xml:space="preserve">et al. </w:t>
      </w:r>
      <w:r w:rsidRPr="009C30AB">
        <w:rPr>
          <w:rFonts w:ascii="Times New Roman" w:hAnsi="Times New Roman" w:cs="Times New Roman"/>
          <w:color w:val="000000" w:themeColor="text1"/>
          <w:sz w:val="24"/>
          <w:szCs w:val="24"/>
          <w:vertAlign w:val="superscript"/>
        </w:rPr>
        <w:t xml:space="preserve">6 </w:t>
      </w:r>
      <w:r w:rsidRPr="009C30AB">
        <w:rPr>
          <w:rFonts w:ascii="Times New Roman" w:hAnsi="Times New Roman" w:cs="Times New Roman"/>
          <w:color w:val="000000" w:themeColor="text1"/>
          <w:sz w:val="24"/>
          <w:szCs w:val="24"/>
        </w:rPr>
        <w:t>evaluaron la exactitud de 4 localizadores apicales (Dentaport ZX, Root ZX mini, Elments Diagnostic Unit Axep Locator y Raypex 5) e</w:t>
      </w:r>
      <w:r>
        <w:rPr>
          <w:rFonts w:ascii="Times New Roman" w:hAnsi="Times New Roman" w:cs="Times New Roman"/>
          <w:color w:val="000000" w:themeColor="text1"/>
          <w:sz w:val="24"/>
          <w:szCs w:val="24"/>
        </w:rPr>
        <w:t xml:space="preserve">n 20 dientes uniradiculares </w:t>
      </w:r>
      <w:r w:rsidRPr="00B8109C">
        <w:rPr>
          <w:rFonts w:ascii="Times New Roman" w:hAnsi="Times New Roman" w:cs="Times New Roman"/>
          <w:color w:val="000000" w:themeColor="text1"/>
          <w:sz w:val="24"/>
          <w:szCs w:val="24"/>
          <w:lang w:val="es-ES"/>
        </w:rPr>
        <w:t>determinado</w:t>
      </w:r>
      <w:r>
        <w:rPr>
          <w:rFonts w:ascii="Times New Roman" w:hAnsi="Times New Roman" w:cs="Times New Roman"/>
          <w:color w:val="000000" w:themeColor="text1"/>
          <w:sz w:val="24"/>
          <w:szCs w:val="24"/>
          <w:lang w:val="es-ES"/>
        </w:rPr>
        <w:t>s</w:t>
      </w:r>
      <w:r w:rsidRPr="00B8109C">
        <w:rPr>
          <w:rFonts w:ascii="Times New Roman" w:hAnsi="Times New Roman" w:cs="Times New Roman"/>
          <w:color w:val="000000" w:themeColor="text1"/>
          <w:sz w:val="24"/>
          <w:szCs w:val="24"/>
          <w:lang w:val="es-ES"/>
        </w:rPr>
        <w:t xml:space="preserve"> visualmente por un microscopio</w:t>
      </w:r>
      <w:r w:rsidRPr="009C30AB">
        <w:rPr>
          <w:rFonts w:ascii="Times New Roman" w:hAnsi="Times New Roman" w:cs="Times New Roman"/>
          <w:color w:val="000000" w:themeColor="text1"/>
          <w:sz w:val="24"/>
          <w:szCs w:val="24"/>
          <w:lang w:val="es-ES"/>
        </w:rPr>
        <w:t xml:space="preserve">. </w:t>
      </w:r>
      <w:r w:rsidRPr="009C30AB">
        <w:rPr>
          <w:rFonts w:ascii="Times New Roman" w:hAnsi="Times New Roman" w:cs="Times New Roman"/>
          <w:color w:val="000000" w:themeColor="text1"/>
          <w:sz w:val="24"/>
          <w:szCs w:val="24"/>
          <w:shd w:val="clear" w:color="auto" w:fill="FFFFFF"/>
        </w:rPr>
        <w:t xml:space="preserve">Entre los cuatro localizadores, el DentaPort ZX y Root ZX Mini determinaron una longitud de trabajo más exacta, sin embargo, el Raypex 5, </w:t>
      </w:r>
      <w:r w:rsidR="00BA7A1A">
        <w:rPr>
          <w:rFonts w:ascii="Times New Roman" w:hAnsi="Times New Roman" w:cs="Times New Roman"/>
          <w:color w:val="000000" w:themeColor="text1"/>
          <w:sz w:val="24"/>
          <w:szCs w:val="24"/>
          <w:shd w:val="clear" w:color="auto" w:fill="FFFFFF"/>
        </w:rPr>
        <w:t>dio</w:t>
      </w:r>
      <w:r w:rsidRPr="009C30AB">
        <w:rPr>
          <w:rFonts w:ascii="Times New Roman" w:hAnsi="Times New Roman" w:cs="Times New Roman"/>
          <w:color w:val="000000" w:themeColor="text1"/>
          <w:sz w:val="24"/>
          <w:szCs w:val="24"/>
          <w:shd w:val="clear" w:color="auto" w:fill="FFFFFF"/>
        </w:rPr>
        <w:t xml:space="preserve"> lugar a interpretaciones erróneas. El LA </w:t>
      </w:r>
      <w:r w:rsidRPr="009C30AB">
        <w:rPr>
          <w:rFonts w:ascii="Times New Roman" w:hAnsi="Times New Roman" w:cs="Times New Roman"/>
          <w:color w:val="000000" w:themeColor="text1"/>
          <w:sz w:val="24"/>
          <w:szCs w:val="24"/>
        </w:rPr>
        <w:t>Elments Diagnostic Unit Axep Locator</w:t>
      </w:r>
      <w:r w:rsidRPr="009C30AB">
        <w:rPr>
          <w:rFonts w:ascii="inherit" w:hAnsi="inherit"/>
          <w:color w:val="212121"/>
          <w:lang w:val="es-ES"/>
        </w:rPr>
        <w:t xml:space="preserve"> </w:t>
      </w:r>
      <w:r w:rsidRPr="009C30AB">
        <w:rPr>
          <w:rFonts w:ascii="Times New Roman" w:hAnsi="Times New Roman" w:cs="Times New Roman"/>
          <w:color w:val="000000" w:themeColor="text1"/>
          <w:sz w:val="24"/>
          <w:szCs w:val="24"/>
          <w:lang w:val="es-ES"/>
        </w:rPr>
        <w:t>reveló desviaciones estándar mucho más altos en los diferentes niveles de medición.</w:t>
      </w:r>
    </w:p>
    <w:p w:rsidR="009C30AB" w:rsidRDefault="009C30AB" w:rsidP="009C30AB">
      <w:pPr>
        <w:spacing w:line="480" w:lineRule="auto"/>
        <w:rPr>
          <w:rFonts w:ascii="Times New Roman" w:hAnsi="Times New Roman" w:cs="Times New Roman"/>
          <w:b/>
          <w:sz w:val="24"/>
          <w:szCs w:val="24"/>
        </w:rPr>
      </w:pPr>
    </w:p>
    <w:p w:rsidR="00621B05" w:rsidRDefault="00621B05" w:rsidP="00621B05">
      <w:pPr>
        <w:spacing w:line="480" w:lineRule="auto"/>
        <w:rPr>
          <w:rFonts w:ascii="Times New Roman" w:hAnsi="Times New Roman" w:cs="Times New Roman"/>
          <w:b/>
          <w:sz w:val="24"/>
          <w:szCs w:val="24"/>
        </w:rPr>
      </w:pPr>
      <w:r w:rsidRPr="009C30AB">
        <w:rPr>
          <w:rFonts w:ascii="Times New Roman" w:hAnsi="Times New Roman" w:cs="Times New Roman"/>
          <w:color w:val="000000" w:themeColor="text1"/>
          <w:sz w:val="24"/>
          <w:szCs w:val="24"/>
        </w:rPr>
        <w:t xml:space="preserve">Koçak </w:t>
      </w:r>
      <w:r w:rsidRPr="009C30AB">
        <w:rPr>
          <w:rFonts w:ascii="Times New Roman" w:hAnsi="Times New Roman" w:cs="Times New Roman"/>
          <w:i/>
          <w:color w:val="000000" w:themeColor="text1"/>
          <w:sz w:val="24"/>
          <w:szCs w:val="24"/>
        </w:rPr>
        <w:t>et al.</w:t>
      </w:r>
      <w:r w:rsidRPr="009C30AB">
        <w:rPr>
          <w:rFonts w:ascii="Times New Roman" w:hAnsi="Times New Roman" w:cs="Times New Roman"/>
          <w:color w:val="000000" w:themeColor="text1"/>
          <w:sz w:val="24"/>
          <w:szCs w:val="24"/>
          <w:vertAlign w:val="superscript"/>
        </w:rPr>
        <w:t xml:space="preserve"> 7 </w:t>
      </w:r>
      <w:r w:rsidRPr="009C30AB">
        <w:rPr>
          <w:rFonts w:ascii="Times New Roman" w:hAnsi="Times New Roman" w:cs="Times New Roman"/>
          <w:color w:val="000000" w:themeColor="text1"/>
          <w:sz w:val="24"/>
          <w:szCs w:val="24"/>
        </w:rPr>
        <w:t xml:space="preserve">evaluaron la precisión clínica del método radiográfico tradicional y de los localizadores </w:t>
      </w:r>
      <w:r w:rsidR="0032430E" w:rsidRPr="0032430E">
        <w:rPr>
          <w:rFonts w:ascii="Times New Roman" w:hAnsi="Times New Roman" w:cs="Times New Roman"/>
          <w:color w:val="000000" w:themeColor="text1"/>
          <w:sz w:val="24"/>
          <w:szCs w:val="24"/>
        </w:rPr>
        <w:t>ap</w:t>
      </w:r>
      <w:r w:rsidRPr="0032430E">
        <w:rPr>
          <w:rFonts w:ascii="Times New Roman" w:hAnsi="Times New Roman" w:cs="Times New Roman"/>
          <w:color w:val="000000" w:themeColor="text1"/>
          <w:sz w:val="24"/>
          <w:szCs w:val="24"/>
        </w:rPr>
        <w:t>icales</w:t>
      </w:r>
      <w:r w:rsidRPr="009C30AB">
        <w:rPr>
          <w:rFonts w:ascii="Times New Roman" w:hAnsi="Times New Roman" w:cs="Times New Roman"/>
          <w:color w:val="000000" w:themeColor="text1"/>
          <w:sz w:val="24"/>
          <w:szCs w:val="24"/>
        </w:rPr>
        <w:t xml:space="preserve"> (Root ZX mini y VDW Gold). Seleccionaron un total de 120 pacientes con 283 conductos radiculares que hacían referencia para un tratamiento de </w:t>
      </w:r>
      <w:r w:rsidR="00634682">
        <w:rPr>
          <w:rFonts w:ascii="Times New Roman" w:hAnsi="Times New Roman" w:cs="Times New Roman"/>
          <w:color w:val="000000" w:themeColor="text1"/>
          <w:sz w:val="24"/>
          <w:szCs w:val="24"/>
        </w:rPr>
        <w:lastRenderedPageBreak/>
        <w:t>conductos</w:t>
      </w:r>
      <w:r w:rsidRPr="009C30AB">
        <w:rPr>
          <w:rFonts w:ascii="Times New Roman" w:hAnsi="Times New Roman" w:cs="Times New Roman"/>
          <w:color w:val="000000" w:themeColor="text1"/>
          <w:sz w:val="24"/>
          <w:szCs w:val="24"/>
        </w:rPr>
        <w:t>. Se formaro</w:t>
      </w:r>
      <w:r w:rsidR="0032430E">
        <w:rPr>
          <w:rFonts w:ascii="Times New Roman" w:hAnsi="Times New Roman" w:cs="Times New Roman"/>
          <w:color w:val="000000" w:themeColor="text1"/>
          <w:sz w:val="24"/>
          <w:szCs w:val="24"/>
        </w:rPr>
        <w:t>n 3 grupos de trabajo, grupo 1 (m</w:t>
      </w:r>
      <w:r w:rsidRPr="009C30AB">
        <w:rPr>
          <w:rFonts w:ascii="Times New Roman" w:hAnsi="Times New Roman" w:cs="Times New Roman"/>
          <w:color w:val="000000" w:themeColor="text1"/>
          <w:sz w:val="24"/>
          <w:szCs w:val="24"/>
        </w:rPr>
        <w:t>étodo radiográfico convencional</w:t>
      </w:r>
      <w:r w:rsidR="0032430E">
        <w:rPr>
          <w:rFonts w:ascii="Times New Roman" w:hAnsi="Times New Roman" w:cs="Times New Roman"/>
          <w:color w:val="000000" w:themeColor="text1"/>
          <w:sz w:val="24"/>
          <w:szCs w:val="24"/>
        </w:rPr>
        <w:t>)</w:t>
      </w:r>
      <w:r w:rsidRPr="009C30AB">
        <w:rPr>
          <w:rFonts w:ascii="Times New Roman" w:hAnsi="Times New Roman" w:cs="Times New Roman"/>
          <w:color w:val="000000" w:themeColor="text1"/>
          <w:sz w:val="24"/>
          <w:szCs w:val="24"/>
        </w:rPr>
        <w:t xml:space="preserve">, grupo 2 </w:t>
      </w:r>
      <w:r w:rsidR="0032430E">
        <w:rPr>
          <w:rFonts w:ascii="Times New Roman" w:hAnsi="Times New Roman" w:cs="Times New Roman"/>
          <w:color w:val="000000" w:themeColor="text1"/>
          <w:sz w:val="24"/>
          <w:szCs w:val="24"/>
        </w:rPr>
        <w:t>(</w:t>
      </w:r>
      <w:r w:rsidRPr="009C30AB">
        <w:rPr>
          <w:rFonts w:ascii="Times New Roman" w:hAnsi="Times New Roman" w:cs="Times New Roman"/>
          <w:color w:val="000000" w:themeColor="text1"/>
          <w:sz w:val="24"/>
          <w:szCs w:val="24"/>
        </w:rPr>
        <w:t>Root ZX mini</w:t>
      </w:r>
      <w:r w:rsidR="0032430E">
        <w:rPr>
          <w:rFonts w:ascii="Times New Roman" w:hAnsi="Times New Roman" w:cs="Times New Roman"/>
          <w:color w:val="000000" w:themeColor="text1"/>
          <w:sz w:val="24"/>
          <w:szCs w:val="24"/>
        </w:rPr>
        <w:t>) y grupo 3</w:t>
      </w:r>
      <w:r w:rsidRPr="009C30AB">
        <w:rPr>
          <w:rFonts w:ascii="Times New Roman" w:hAnsi="Times New Roman" w:cs="Times New Roman"/>
          <w:color w:val="000000" w:themeColor="text1"/>
          <w:sz w:val="24"/>
          <w:szCs w:val="24"/>
        </w:rPr>
        <w:t xml:space="preserve"> </w:t>
      </w:r>
      <w:r w:rsidR="0032430E">
        <w:rPr>
          <w:rFonts w:ascii="Times New Roman" w:hAnsi="Times New Roman" w:cs="Times New Roman"/>
          <w:color w:val="000000" w:themeColor="text1"/>
          <w:sz w:val="24"/>
          <w:szCs w:val="24"/>
        </w:rPr>
        <w:t>(</w:t>
      </w:r>
      <w:r w:rsidRPr="009C30AB">
        <w:rPr>
          <w:rFonts w:ascii="Times New Roman" w:hAnsi="Times New Roman" w:cs="Times New Roman"/>
          <w:color w:val="000000" w:themeColor="text1"/>
          <w:sz w:val="24"/>
          <w:szCs w:val="24"/>
        </w:rPr>
        <w:t>VDW Gold</w:t>
      </w:r>
      <w:r w:rsidR="0032430E">
        <w:rPr>
          <w:rFonts w:ascii="Times New Roman" w:hAnsi="Times New Roman" w:cs="Times New Roman"/>
          <w:color w:val="000000" w:themeColor="text1"/>
          <w:sz w:val="24"/>
          <w:szCs w:val="24"/>
        </w:rPr>
        <w:t>)</w:t>
      </w:r>
      <w:r w:rsidRPr="009C30AB">
        <w:rPr>
          <w:rFonts w:ascii="Times New Roman" w:hAnsi="Times New Roman" w:cs="Times New Roman"/>
          <w:color w:val="000000" w:themeColor="text1"/>
          <w:sz w:val="24"/>
          <w:szCs w:val="24"/>
        </w:rPr>
        <w:t>.</w:t>
      </w:r>
      <w:r w:rsidR="00CF40DF">
        <w:rPr>
          <w:rFonts w:ascii="Times New Roman" w:eastAsia="Times New Roman" w:hAnsi="Times New Roman" w:cs="Times New Roman"/>
          <w:color w:val="000000"/>
          <w:sz w:val="24"/>
          <w:szCs w:val="24"/>
          <w:lang w:eastAsia="es-PE"/>
        </w:rPr>
        <w:t xml:space="preserve"> En los g</w:t>
      </w:r>
      <w:r w:rsidRPr="009C30AB">
        <w:rPr>
          <w:rFonts w:ascii="Times New Roman" w:eastAsia="Times New Roman" w:hAnsi="Times New Roman" w:cs="Times New Roman"/>
          <w:color w:val="000000"/>
          <w:sz w:val="24"/>
          <w:szCs w:val="24"/>
          <w:lang w:eastAsia="es-PE"/>
        </w:rPr>
        <w:t xml:space="preserve">rupos 1, 2 y 3 se registró la </w:t>
      </w:r>
      <w:r w:rsidR="003B449B">
        <w:rPr>
          <w:rFonts w:ascii="Times New Roman" w:eastAsia="Times New Roman" w:hAnsi="Times New Roman" w:cs="Times New Roman"/>
          <w:color w:val="000000"/>
          <w:sz w:val="24"/>
          <w:szCs w:val="24"/>
          <w:lang w:eastAsia="es-PE"/>
        </w:rPr>
        <w:t>obturación adecuada como 77 (81.9%), 80 (87.0%) y 81 (83.</w:t>
      </w:r>
      <w:r w:rsidR="00DE3DCE">
        <w:rPr>
          <w:rFonts w:ascii="Times New Roman" w:eastAsia="Times New Roman" w:hAnsi="Times New Roman" w:cs="Times New Roman"/>
          <w:color w:val="000000"/>
          <w:sz w:val="24"/>
          <w:szCs w:val="24"/>
          <w:lang w:eastAsia="es-PE"/>
        </w:rPr>
        <w:t>5%)</w:t>
      </w:r>
      <w:r w:rsidRPr="009C30AB">
        <w:rPr>
          <w:rFonts w:ascii="Times New Roman" w:eastAsia="Times New Roman" w:hAnsi="Times New Roman" w:cs="Times New Roman"/>
          <w:color w:val="000000"/>
          <w:sz w:val="24"/>
          <w:szCs w:val="24"/>
          <w:lang w:eastAsia="es-PE"/>
        </w:rPr>
        <w:t xml:space="preserve"> respectivamente. La tasa más baja de </w:t>
      </w:r>
      <w:r w:rsidR="00CF40DF">
        <w:rPr>
          <w:rFonts w:ascii="Times New Roman" w:eastAsia="Times New Roman" w:hAnsi="Times New Roman" w:cs="Times New Roman"/>
          <w:color w:val="000000"/>
          <w:sz w:val="24"/>
          <w:szCs w:val="24"/>
          <w:lang w:eastAsia="es-PE"/>
        </w:rPr>
        <w:t>suboturación se registró en el g</w:t>
      </w:r>
      <w:r w:rsidRPr="009C30AB">
        <w:rPr>
          <w:rFonts w:ascii="Times New Roman" w:eastAsia="Times New Roman" w:hAnsi="Times New Roman" w:cs="Times New Roman"/>
          <w:color w:val="000000"/>
          <w:sz w:val="24"/>
          <w:szCs w:val="24"/>
          <w:lang w:eastAsia="es-PE"/>
        </w:rPr>
        <w:t>rupo 2, mientras que, la mayor tasa de subobturación y sobreobturación se registraron en el grupo 1. Sin embargo, se encontró una diferencia estadísticamente significativa entre los tres métodos de prueba (</w:t>
      </w:r>
      <w:r w:rsidRPr="009C30AB">
        <w:rPr>
          <w:rFonts w:ascii="Times New Roman" w:eastAsia="Times New Roman" w:hAnsi="Times New Roman" w:cs="Times New Roman"/>
          <w:iCs/>
          <w:color w:val="000000"/>
          <w:sz w:val="24"/>
          <w:szCs w:val="24"/>
          <w:lang w:eastAsia="es-PE"/>
        </w:rPr>
        <w:t>p</w:t>
      </w:r>
      <w:r w:rsidR="003B449B">
        <w:rPr>
          <w:rFonts w:ascii="Times New Roman" w:eastAsia="Times New Roman" w:hAnsi="Times New Roman" w:cs="Times New Roman"/>
          <w:color w:val="000000"/>
          <w:sz w:val="24"/>
          <w:szCs w:val="24"/>
          <w:lang w:eastAsia="es-PE"/>
        </w:rPr>
        <w:t> = 0.</w:t>
      </w:r>
      <w:r w:rsidRPr="009C30AB">
        <w:rPr>
          <w:rFonts w:ascii="Times New Roman" w:eastAsia="Times New Roman" w:hAnsi="Times New Roman" w:cs="Times New Roman"/>
          <w:color w:val="000000"/>
          <w:sz w:val="24"/>
          <w:szCs w:val="24"/>
          <w:lang w:eastAsia="es-PE"/>
        </w:rPr>
        <w:t xml:space="preserve">894). En conclusión, </w:t>
      </w:r>
      <w:r w:rsidR="00634682">
        <w:rPr>
          <w:rFonts w:ascii="Times New Roman" w:eastAsia="Times New Roman" w:hAnsi="Times New Roman" w:cs="Times New Roman"/>
          <w:color w:val="000000"/>
          <w:sz w:val="24"/>
          <w:szCs w:val="24"/>
          <w:lang w:eastAsia="es-PE"/>
        </w:rPr>
        <w:t xml:space="preserve">Root ZX mini y VDW Gold son </w:t>
      </w:r>
      <w:r w:rsidRPr="009C30AB">
        <w:rPr>
          <w:rFonts w:ascii="Times New Roman" w:eastAsia="Times New Roman" w:hAnsi="Times New Roman" w:cs="Times New Roman"/>
          <w:color w:val="000000"/>
          <w:sz w:val="24"/>
          <w:szCs w:val="24"/>
          <w:lang w:eastAsia="es-PE"/>
        </w:rPr>
        <w:t xml:space="preserve">localizadores </w:t>
      </w:r>
      <w:r w:rsidR="009460D3">
        <w:rPr>
          <w:rFonts w:ascii="Times New Roman" w:eastAsia="Times New Roman" w:hAnsi="Times New Roman" w:cs="Times New Roman"/>
          <w:color w:val="000000"/>
          <w:sz w:val="24"/>
          <w:szCs w:val="24"/>
          <w:lang w:eastAsia="es-PE"/>
        </w:rPr>
        <w:t>apicales</w:t>
      </w:r>
      <w:r w:rsidRPr="009C30AB">
        <w:rPr>
          <w:rFonts w:ascii="Times New Roman" w:eastAsia="Times New Roman" w:hAnsi="Times New Roman" w:cs="Times New Roman"/>
          <w:color w:val="000000"/>
          <w:sz w:val="24"/>
          <w:szCs w:val="24"/>
          <w:lang w:eastAsia="es-PE"/>
        </w:rPr>
        <w:t xml:space="preserve"> clínicamente aceptables para la determinación de la longitud de trabajo.</w:t>
      </w:r>
    </w:p>
    <w:p w:rsidR="009C30AB" w:rsidRDefault="009C30AB" w:rsidP="009C30AB">
      <w:pPr>
        <w:spacing w:line="480" w:lineRule="auto"/>
        <w:rPr>
          <w:rFonts w:ascii="Times New Roman" w:hAnsi="Times New Roman" w:cs="Times New Roman"/>
          <w:b/>
          <w:sz w:val="24"/>
          <w:szCs w:val="24"/>
        </w:rPr>
      </w:pPr>
    </w:p>
    <w:p w:rsidR="009C30AB" w:rsidRDefault="00621B05" w:rsidP="009C30AB">
      <w:pPr>
        <w:spacing w:line="480" w:lineRule="auto"/>
        <w:rPr>
          <w:rFonts w:ascii="Times New Roman" w:hAnsi="Times New Roman" w:cs="Times New Roman"/>
          <w:b/>
          <w:sz w:val="24"/>
          <w:szCs w:val="24"/>
        </w:rPr>
      </w:pPr>
      <w:r w:rsidRPr="009C30AB">
        <w:rPr>
          <w:rFonts w:ascii="Times New Roman" w:eastAsia="Times New Roman" w:hAnsi="Times New Roman" w:cs="Times New Roman"/>
          <w:color w:val="000000"/>
          <w:sz w:val="24"/>
          <w:szCs w:val="24"/>
          <w:lang w:eastAsia="es-PE"/>
        </w:rPr>
        <w:t xml:space="preserve">Gagliano </w:t>
      </w:r>
      <w:r w:rsidRPr="009C30AB">
        <w:rPr>
          <w:rFonts w:ascii="Times New Roman" w:eastAsia="Times New Roman" w:hAnsi="Times New Roman" w:cs="Times New Roman"/>
          <w:color w:val="000000"/>
          <w:sz w:val="24"/>
          <w:szCs w:val="24"/>
          <w:vertAlign w:val="superscript"/>
          <w:lang w:eastAsia="es-PE"/>
        </w:rPr>
        <w:t>8</w:t>
      </w:r>
      <w:r w:rsidRPr="009C30AB">
        <w:rPr>
          <w:rFonts w:ascii="Times New Roman" w:eastAsia="Times New Roman" w:hAnsi="Times New Roman" w:cs="Times New Roman"/>
          <w:color w:val="000000"/>
          <w:sz w:val="24"/>
          <w:szCs w:val="24"/>
          <w:lang w:eastAsia="es-PE"/>
        </w:rPr>
        <w:t xml:space="preserve"> realizó</w:t>
      </w:r>
      <w:r>
        <w:rPr>
          <w:rFonts w:ascii="Times New Roman" w:eastAsia="Times New Roman" w:hAnsi="Times New Roman" w:cs="Times New Roman"/>
          <w:color w:val="000000"/>
          <w:sz w:val="24"/>
          <w:szCs w:val="24"/>
          <w:lang w:eastAsia="es-PE"/>
        </w:rPr>
        <w:t xml:space="preserve"> un</w:t>
      </w:r>
      <w:r w:rsidRPr="009C30AB">
        <w:rPr>
          <w:rFonts w:ascii="Times New Roman" w:eastAsia="Times New Roman" w:hAnsi="Times New Roman" w:cs="Times New Roman"/>
          <w:color w:val="000000"/>
          <w:sz w:val="24"/>
          <w:szCs w:val="24"/>
          <w:lang w:eastAsia="es-PE"/>
        </w:rPr>
        <w:t xml:space="preserve"> estudio explicativo y de diseño experimental </w:t>
      </w:r>
      <w:r w:rsidRPr="009C30AB">
        <w:rPr>
          <w:rFonts w:ascii="Times New Roman" w:eastAsia="Times New Roman" w:hAnsi="Times New Roman" w:cs="Times New Roman"/>
          <w:i/>
          <w:color w:val="000000"/>
          <w:sz w:val="24"/>
          <w:szCs w:val="24"/>
          <w:lang w:eastAsia="es-PE"/>
        </w:rPr>
        <w:t xml:space="preserve">in vitro </w:t>
      </w:r>
      <w:r w:rsidRPr="009C30AB">
        <w:rPr>
          <w:rFonts w:ascii="Times New Roman" w:eastAsia="Times New Roman" w:hAnsi="Times New Roman" w:cs="Times New Roman"/>
          <w:color w:val="000000"/>
          <w:sz w:val="24"/>
          <w:szCs w:val="24"/>
          <w:lang w:eastAsia="es-PE"/>
        </w:rPr>
        <w:t xml:space="preserve">sobre </w:t>
      </w:r>
      <w:r w:rsidR="00457314">
        <w:rPr>
          <w:rFonts w:ascii="Times New Roman" w:eastAsia="Times New Roman" w:hAnsi="Times New Roman" w:cs="Times New Roman"/>
          <w:color w:val="000000"/>
          <w:sz w:val="24"/>
          <w:szCs w:val="24"/>
          <w:lang w:eastAsia="es-PE"/>
        </w:rPr>
        <w:t>la efectividad de d</w:t>
      </w:r>
      <w:r w:rsidRPr="009C30AB">
        <w:rPr>
          <w:rFonts w:ascii="Times New Roman" w:eastAsia="Times New Roman" w:hAnsi="Times New Roman" w:cs="Times New Roman"/>
          <w:color w:val="000000"/>
          <w:sz w:val="24"/>
          <w:szCs w:val="24"/>
          <w:lang w:eastAsia="es-PE"/>
        </w:rPr>
        <w:t xml:space="preserve">os localizadores electrónicos en la ubicación de la constricción apical. Su objetivo fue determinar la efectividad del localizador </w:t>
      </w:r>
      <w:r w:rsidR="00457314">
        <w:rPr>
          <w:rFonts w:ascii="Times New Roman" w:eastAsia="Times New Roman" w:hAnsi="Times New Roman" w:cs="Times New Roman"/>
          <w:color w:val="000000"/>
          <w:sz w:val="24"/>
          <w:szCs w:val="24"/>
          <w:lang w:eastAsia="es-PE"/>
        </w:rPr>
        <w:t>apical</w:t>
      </w:r>
      <w:r w:rsidRPr="009C30AB">
        <w:rPr>
          <w:rFonts w:ascii="Times New Roman" w:eastAsia="Times New Roman" w:hAnsi="Times New Roman" w:cs="Times New Roman"/>
          <w:color w:val="000000"/>
          <w:sz w:val="24"/>
          <w:szCs w:val="24"/>
          <w:lang w:eastAsia="es-PE"/>
        </w:rPr>
        <w:t xml:space="preserve"> Root ZX y Raypex 6 en la ubic</w:t>
      </w:r>
      <w:r w:rsidR="00DE3DCE">
        <w:rPr>
          <w:rFonts w:ascii="Times New Roman" w:eastAsia="Times New Roman" w:hAnsi="Times New Roman" w:cs="Times New Roman"/>
          <w:color w:val="000000"/>
          <w:sz w:val="24"/>
          <w:szCs w:val="24"/>
          <w:lang w:eastAsia="es-PE"/>
        </w:rPr>
        <w:t>ación de la constricción apical</w:t>
      </w:r>
      <w:r w:rsidRPr="009C30AB">
        <w:rPr>
          <w:rFonts w:ascii="Times New Roman" w:eastAsia="Times New Roman" w:hAnsi="Times New Roman" w:cs="Times New Roman"/>
          <w:color w:val="000000"/>
          <w:sz w:val="24"/>
          <w:szCs w:val="24"/>
          <w:lang w:eastAsia="es-PE"/>
        </w:rPr>
        <w:t xml:space="preserve"> de dientes monorradiculares extraídos. La técnica de recolección de datos fue la observación directa, a través de una guía de observación. La población estuvo constituida por 50 dientes y la muestra fue censal. La misma fue dividida al azar en dos grupos de 25 dientes cada uno, que fueron medidos por cada localizador. Los 4 mm apicales de cada conducto se desgastaron hasta exponer la lima y bajo magnificación fue medida la distancia de la punta del instrumento al foramen mayor, </w:t>
      </w:r>
      <w:r w:rsidR="00FE7C3C">
        <w:rPr>
          <w:rFonts w:ascii="Times New Roman" w:eastAsia="Times New Roman" w:hAnsi="Times New Roman" w:cs="Times New Roman"/>
          <w:color w:val="000000"/>
          <w:sz w:val="24"/>
          <w:szCs w:val="24"/>
          <w:lang w:eastAsia="es-PE"/>
        </w:rPr>
        <w:t xml:space="preserve">obtuvo </w:t>
      </w:r>
      <w:r w:rsidRPr="009C30AB">
        <w:rPr>
          <w:rFonts w:ascii="Times New Roman" w:eastAsia="Times New Roman" w:hAnsi="Times New Roman" w:cs="Times New Roman"/>
          <w:color w:val="000000"/>
          <w:sz w:val="24"/>
          <w:szCs w:val="24"/>
          <w:lang w:eastAsia="es-PE"/>
        </w:rPr>
        <w:t xml:space="preserve">como resultados el 76% </w:t>
      </w:r>
      <w:r w:rsidR="00FE7C3C">
        <w:rPr>
          <w:rFonts w:ascii="Times New Roman" w:eastAsia="Times New Roman" w:hAnsi="Times New Roman" w:cs="Times New Roman"/>
          <w:color w:val="000000"/>
          <w:sz w:val="24"/>
          <w:szCs w:val="24"/>
          <w:lang w:eastAsia="es-PE"/>
        </w:rPr>
        <w:t xml:space="preserve">de efectividad </w:t>
      </w:r>
      <w:r w:rsidRPr="009C30AB">
        <w:rPr>
          <w:rFonts w:ascii="Times New Roman" w:eastAsia="Times New Roman" w:hAnsi="Times New Roman" w:cs="Times New Roman"/>
          <w:color w:val="000000"/>
          <w:sz w:val="24"/>
          <w:szCs w:val="24"/>
          <w:lang w:eastAsia="es-PE"/>
        </w:rPr>
        <w:t>con un intervalo de media de 0.52</w:t>
      </w:r>
      <w:r>
        <w:rPr>
          <w:rFonts w:ascii="Times New Roman" w:eastAsia="Times New Roman" w:hAnsi="Times New Roman" w:cs="Times New Roman"/>
          <w:color w:val="000000"/>
          <w:sz w:val="24"/>
          <w:szCs w:val="24"/>
          <w:lang w:eastAsia="es-PE"/>
        </w:rPr>
        <w:t xml:space="preserve"> a</w:t>
      </w:r>
      <w:r w:rsidRPr="009C30AB">
        <w:rPr>
          <w:rFonts w:ascii="Times New Roman" w:eastAsia="Times New Roman" w:hAnsi="Times New Roman" w:cs="Times New Roman"/>
          <w:color w:val="000000"/>
          <w:sz w:val="24"/>
          <w:szCs w:val="24"/>
          <w:lang w:eastAsia="es-PE"/>
        </w:rPr>
        <w:t xml:space="preserve"> 0.62</w:t>
      </w:r>
      <w:r w:rsidR="00DE3DCE">
        <w:rPr>
          <w:rFonts w:ascii="Times New Roman" w:eastAsia="Times New Roman" w:hAnsi="Times New Roman" w:cs="Times New Roman"/>
          <w:color w:val="000000"/>
          <w:sz w:val="24"/>
          <w:szCs w:val="24"/>
          <w:lang w:eastAsia="es-PE"/>
        </w:rPr>
        <w:t xml:space="preserve"> </w:t>
      </w:r>
      <w:r w:rsidRPr="009C30AB">
        <w:rPr>
          <w:rFonts w:ascii="Times New Roman" w:eastAsia="Times New Roman" w:hAnsi="Times New Roman" w:cs="Times New Roman"/>
          <w:color w:val="000000"/>
          <w:sz w:val="24"/>
          <w:szCs w:val="24"/>
          <w:lang w:eastAsia="es-PE"/>
        </w:rPr>
        <w:t>mm para Root ZX y 84% con un intervalo de media de 0.53</w:t>
      </w:r>
      <w:r>
        <w:rPr>
          <w:rFonts w:ascii="Times New Roman" w:eastAsia="Times New Roman" w:hAnsi="Times New Roman" w:cs="Times New Roman"/>
          <w:color w:val="000000"/>
          <w:sz w:val="24"/>
          <w:szCs w:val="24"/>
          <w:lang w:eastAsia="es-PE"/>
        </w:rPr>
        <w:t xml:space="preserve"> a</w:t>
      </w:r>
      <w:r w:rsidRPr="009C30AB">
        <w:rPr>
          <w:rFonts w:ascii="Times New Roman" w:eastAsia="Times New Roman" w:hAnsi="Times New Roman" w:cs="Times New Roman"/>
          <w:color w:val="000000"/>
          <w:sz w:val="24"/>
          <w:szCs w:val="24"/>
          <w:lang w:eastAsia="es-PE"/>
        </w:rPr>
        <w:t xml:space="preserve"> 0.59</w:t>
      </w:r>
      <w:r w:rsidR="00DE3DCE">
        <w:rPr>
          <w:rFonts w:ascii="Times New Roman" w:eastAsia="Times New Roman" w:hAnsi="Times New Roman" w:cs="Times New Roman"/>
          <w:color w:val="000000"/>
          <w:sz w:val="24"/>
          <w:szCs w:val="24"/>
          <w:lang w:eastAsia="es-PE"/>
        </w:rPr>
        <w:t xml:space="preserve"> </w:t>
      </w:r>
      <w:r w:rsidRPr="009C30AB">
        <w:rPr>
          <w:rFonts w:ascii="Times New Roman" w:eastAsia="Times New Roman" w:hAnsi="Times New Roman" w:cs="Times New Roman"/>
          <w:color w:val="000000"/>
          <w:sz w:val="24"/>
          <w:szCs w:val="24"/>
          <w:lang w:eastAsia="es-PE"/>
        </w:rPr>
        <w:t>mm para Raypex 6, en un rango de 0</w:t>
      </w:r>
      <w:r w:rsidR="00CF40DF">
        <w:rPr>
          <w:rFonts w:ascii="Times New Roman" w:eastAsia="Times New Roman" w:hAnsi="Times New Roman" w:cs="Times New Roman"/>
          <w:color w:val="000000"/>
          <w:sz w:val="24"/>
          <w:szCs w:val="24"/>
          <w:lang w:eastAsia="es-PE"/>
        </w:rPr>
        <w:t>.</w:t>
      </w:r>
      <w:r w:rsidRPr="009C30AB">
        <w:rPr>
          <w:rFonts w:ascii="Times New Roman" w:eastAsia="Times New Roman" w:hAnsi="Times New Roman" w:cs="Times New Roman"/>
          <w:color w:val="000000"/>
          <w:sz w:val="24"/>
          <w:szCs w:val="24"/>
          <w:lang w:eastAsia="es-PE"/>
        </w:rPr>
        <w:t xml:space="preserve">5 </w:t>
      </w:r>
      <w:r>
        <w:rPr>
          <w:rFonts w:ascii="Times New Roman" w:eastAsia="Times New Roman" w:hAnsi="Times New Roman" w:cs="Times New Roman"/>
          <w:color w:val="000000"/>
          <w:sz w:val="24"/>
          <w:szCs w:val="24"/>
          <w:lang w:eastAsia="es-PE"/>
        </w:rPr>
        <w:t xml:space="preserve">a </w:t>
      </w:r>
      <w:r w:rsidRPr="009C30AB">
        <w:rPr>
          <w:rFonts w:ascii="Times New Roman" w:eastAsia="Times New Roman" w:hAnsi="Times New Roman" w:cs="Times New Roman"/>
          <w:color w:val="000000"/>
          <w:sz w:val="24"/>
          <w:szCs w:val="24"/>
          <w:lang w:eastAsia="es-PE"/>
        </w:rPr>
        <w:t>1</w:t>
      </w:r>
      <w:r w:rsidR="00DE3DCE">
        <w:rPr>
          <w:rFonts w:ascii="Times New Roman" w:eastAsia="Times New Roman" w:hAnsi="Times New Roman" w:cs="Times New Roman"/>
          <w:color w:val="000000"/>
          <w:sz w:val="24"/>
          <w:szCs w:val="24"/>
          <w:lang w:eastAsia="es-PE"/>
        </w:rPr>
        <w:t xml:space="preserve"> </w:t>
      </w:r>
      <w:r w:rsidRPr="009C30AB">
        <w:rPr>
          <w:rFonts w:ascii="Times New Roman" w:eastAsia="Times New Roman" w:hAnsi="Times New Roman" w:cs="Times New Roman"/>
          <w:color w:val="000000"/>
          <w:sz w:val="24"/>
          <w:szCs w:val="24"/>
          <w:lang w:eastAsia="es-PE"/>
        </w:rPr>
        <w:t>mm; a</w:t>
      </w:r>
      <w:r w:rsidR="00CD02A5">
        <w:rPr>
          <w:rFonts w:ascii="Times New Roman" w:eastAsia="Times New Roman" w:hAnsi="Times New Roman" w:cs="Times New Roman"/>
          <w:color w:val="000000"/>
          <w:sz w:val="24"/>
          <w:szCs w:val="24"/>
          <w:lang w:eastAsia="es-PE"/>
        </w:rPr>
        <w:t>nalizados con ANOVA. Concluyó</w:t>
      </w:r>
      <w:r w:rsidRPr="009C30AB">
        <w:rPr>
          <w:rFonts w:ascii="Times New Roman" w:eastAsia="Times New Roman" w:hAnsi="Times New Roman" w:cs="Times New Roman"/>
          <w:color w:val="000000"/>
          <w:sz w:val="24"/>
          <w:szCs w:val="24"/>
          <w:lang w:eastAsia="es-PE"/>
        </w:rPr>
        <w:t xml:space="preserve"> que no se observaron diferencias estadísticamente significativas entre los dos localizado</w:t>
      </w:r>
      <w:r w:rsidR="00FE7C3C">
        <w:rPr>
          <w:rFonts w:ascii="Times New Roman" w:eastAsia="Times New Roman" w:hAnsi="Times New Roman" w:cs="Times New Roman"/>
          <w:color w:val="000000"/>
          <w:sz w:val="24"/>
          <w:szCs w:val="24"/>
          <w:lang w:eastAsia="es-PE"/>
        </w:rPr>
        <w:t>res de apicales</w:t>
      </w:r>
      <w:r w:rsidRPr="009C30AB">
        <w:rPr>
          <w:rFonts w:ascii="Times New Roman" w:eastAsia="Times New Roman" w:hAnsi="Times New Roman" w:cs="Times New Roman"/>
          <w:color w:val="000000"/>
          <w:sz w:val="24"/>
          <w:szCs w:val="24"/>
          <w:lang w:eastAsia="es-PE"/>
        </w:rPr>
        <w:t>, sin embargo, el Raypex 6 fue más efectivo que el Root ZX.</w:t>
      </w:r>
    </w:p>
    <w:p w:rsidR="00621B05" w:rsidRDefault="00621B05" w:rsidP="00621B05">
      <w:pPr>
        <w:spacing w:line="480" w:lineRule="auto"/>
        <w:rPr>
          <w:rFonts w:ascii="Times New Roman" w:hAnsi="Times New Roman" w:cs="Times New Roman"/>
          <w:color w:val="000000" w:themeColor="text1"/>
          <w:sz w:val="24"/>
          <w:szCs w:val="23"/>
        </w:rPr>
      </w:pPr>
      <w:r w:rsidRPr="009C30AB">
        <w:rPr>
          <w:rFonts w:ascii="Times New Roman" w:hAnsi="Times New Roman" w:cs="Times New Roman"/>
          <w:color w:val="000000" w:themeColor="text1"/>
          <w:sz w:val="24"/>
          <w:szCs w:val="23"/>
        </w:rPr>
        <w:lastRenderedPageBreak/>
        <w:t xml:space="preserve">Oliver </w:t>
      </w:r>
      <w:r w:rsidRPr="009C30AB">
        <w:rPr>
          <w:rFonts w:ascii="Times New Roman" w:hAnsi="Times New Roman" w:cs="Times New Roman"/>
          <w:i/>
          <w:color w:val="000000" w:themeColor="text1"/>
          <w:sz w:val="24"/>
          <w:szCs w:val="23"/>
        </w:rPr>
        <w:t>et al.</w:t>
      </w:r>
      <w:r w:rsidRPr="009C30AB">
        <w:rPr>
          <w:rFonts w:ascii="Times New Roman" w:hAnsi="Times New Roman" w:cs="Times New Roman"/>
          <w:color w:val="000000" w:themeColor="text1"/>
          <w:sz w:val="24"/>
          <w:szCs w:val="23"/>
          <w:vertAlign w:val="superscript"/>
        </w:rPr>
        <w:t>9</w:t>
      </w:r>
      <w:r w:rsidRPr="009C30AB">
        <w:rPr>
          <w:rFonts w:ascii="Times New Roman" w:hAnsi="Times New Roman" w:cs="Times New Roman"/>
          <w:color w:val="000000" w:themeColor="text1"/>
          <w:sz w:val="24"/>
          <w:szCs w:val="23"/>
        </w:rPr>
        <w:t xml:space="preserve"> compararon </w:t>
      </w:r>
      <w:r w:rsidRPr="009C30AB">
        <w:rPr>
          <w:rFonts w:ascii="Times New Roman" w:hAnsi="Times New Roman" w:cs="Times New Roman"/>
          <w:i/>
          <w:color w:val="000000" w:themeColor="text1"/>
          <w:sz w:val="24"/>
          <w:szCs w:val="23"/>
        </w:rPr>
        <w:t>in vivo</w:t>
      </w:r>
      <w:r w:rsidRPr="009C30AB">
        <w:rPr>
          <w:rFonts w:ascii="Times New Roman" w:hAnsi="Times New Roman" w:cs="Times New Roman"/>
          <w:color w:val="000000" w:themeColor="text1"/>
          <w:sz w:val="24"/>
          <w:szCs w:val="23"/>
        </w:rPr>
        <w:t xml:space="preserve"> la exactitud de la longitud de trabajo de los localizadores Root ZX II, Elments Diagnostic Unit and Axep Locator y el método radiográfico convencional (MR), </w:t>
      </w:r>
      <w:r w:rsidR="00FE7C3C">
        <w:rPr>
          <w:rFonts w:ascii="Times New Roman" w:hAnsi="Times New Roman" w:cs="Times New Roman"/>
          <w:color w:val="000000" w:themeColor="text1"/>
          <w:sz w:val="24"/>
          <w:szCs w:val="23"/>
        </w:rPr>
        <w:t>Seleccionaron 94 premolares superiores e inferiores indicados para exodoncia, de pacientes entre 14 a 34 años.</w:t>
      </w:r>
      <w:r w:rsidRPr="009C30AB">
        <w:rPr>
          <w:rFonts w:ascii="Times New Roman" w:hAnsi="Times New Roman" w:cs="Times New Roman"/>
          <w:color w:val="000000" w:themeColor="text1"/>
          <w:sz w:val="24"/>
          <w:szCs w:val="23"/>
        </w:rPr>
        <w:t xml:space="preserve"> Los dientes fueron medidos </w:t>
      </w:r>
      <w:r w:rsidRPr="009C30AB">
        <w:rPr>
          <w:rFonts w:ascii="Times New Roman" w:hAnsi="Times New Roman" w:cs="Times New Roman"/>
          <w:i/>
          <w:color w:val="000000" w:themeColor="text1"/>
          <w:sz w:val="24"/>
          <w:szCs w:val="23"/>
        </w:rPr>
        <w:t xml:space="preserve">in vivo </w:t>
      </w:r>
      <w:r w:rsidRPr="009C30AB">
        <w:rPr>
          <w:rFonts w:ascii="Times New Roman" w:hAnsi="Times New Roman" w:cs="Times New Roman"/>
          <w:color w:val="000000" w:themeColor="text1"/>
          <w:sz w:val="24"/>
          <w:szCs w:val="23"/>
        </w:rPr>
        <w:t>obteniendo l</w:t>
      </w:r>
      <w:r w:rsidR="00CD02A5">
        <w:rPr>
          <w:rFonts w:ascii="Times New Roman" w:hAnsi="Times New Roman" w:cs="Times New Roman"/>
          <w:color w:val="000000" w:themeColor="text1"/>
          <w:sz w:val="24"/>
          <w:szCs w:val="23"/>
        </w:rPr>
        <w:t>a LT por medio de los LAE y MR,</w:t>
      </w:r>
      <w:r w:rsidRPr="009C30AB">
        <w:rPr>
          <w:rFonts w:ascii="Times New Roman" w:hAnsi="Times New Roman" w:cs="Times New Roman"/>
          <w:color w:val="000000" w:themeColor="text1"/>
          <w:sz w:val="24"/>
          <w:szCs w:val="23"/>
        </w:rPr>
        <w:t xml:space="preserve"> posteriormente </w:t>
      </w:r>
      <w:r w:rsidR="00FE7C3C">
        <w:rPr>
          <w:rFonts w:ascii="Times New Roman" w:hAnsi="Times New Roman" w:cs="Times New Roman"/>
          <w:color w:val="000000" w:themeColor="text1"/>
          <w:sz w:val="24"/>
          <w:szCs w:val="23"/>
        </w:rPr>
        <w:t xml:space="preserve">fueron </w:t>
      </w:r>
      <w:r w:rsidRPr="009C30AB">
        <w:rPr>
          <w:rFonts w:ascii="Times New Roman" w:hAnsi="Times New Roman" w:cs="Times New Roman"/>
          <w:color w:val="000000" w:themeColor="text1"/>
          <w:sz w:val="24"/>
          <w:szCs w:val="23"/>
        </w:rPr>
        <w:t>extraídos para obtener la longitud de trabajo al diámetro menor. No se encontró diferencias estadísticamente significativas entre los diferentes método</w:t>
      </w:r>
      <w:r>
        <w:rPr>
          <w:rFonts w:ascii="Times New Roman" w:hAnsi="Times New Roman" w:cs="Times New Roman"/>
          <w:color w:val="000000" w:themeColor="text1"/>
          <w:sz w:val="24"/>
          <w:szCs w:val="23"/>
        </w:rPr>
        <w:t>s. El LAE Root ZX II presentó 7</w:t>
      </w:r>
      <w:r w:rsidR="00DE3DCE">
        <w:rPr>
          <w:rFonts w:ascii="Times New Roman" w:hAnsi="Times New Roman" w:cs="Times New Roman"/>
          <w:color w:val="000000" w:themeColor="text1"/>
          <w:sz w:val="24"/>
          <w:szCs w:val="23"/>
        </w:rPr>
        <w:t xml:space="preserve"> </w:t>
      </w:r>
      <w:r w:rsidRPr="009C30AB">
        <w:rPr>
          <w:rFonts w:ascii="Times New Roman" w:hAnsi="Times New Roman" w:cs="Times New Roman"/>
          <w:color w:val="000000" w:themeColor="text1"/>
          <w:sz w:val="24"/>
          <w:szCs w:val="23"/>
        </w:rPr>
        <w:t xml:space="preserve">mm de sobre estimación respecto a la longitud de referencia sin ser diferente de los otros procedimientos, </w:t>
      </w:r>
      <w:r w:rsidR="00BA7A1A" w:rsidRPr="00BA7A1A">
        <w:rPr>
          <w:rFonts w:ascii="Times New Roman" w:hAnsi="Times New Roman" w:cs="Times New Roman"/>
          <w:color w:val="000000" w:themeColor="text1"/>
          <w:sz w:val="24"/>
          <w:szCs w:val="23"/>
        </w:rPr>
        <w:t>concluyeron</w:t>
      </w:r>
      <w:r w:rsidRPr="00BA7A1A">
        <w:rPr>
          <w:rFonts w:ascii="Times New Roman" w:hAnsi="Times New Roman" w:cs="Times New Roman"/>
          <w:color w:val="000000" w:themeColor="text1"/>
          <w:sz w:val="24"/>
          <w:szCs w:val="23"/>
        </w:rPr>
        <w:t xml:space="preserve"> que</w:t>
      </w:r>
      <w:r w:rsidRPr="009C30AB">
        <w:rPr>
          <w:rFonts w:ascii="Times New Roman" w:hAnsi="Times New Roman" w:cs="Times New Roman"/>
          <w:color w:val="000000" w:themeColor="text1"/>
          <w:sz w:val="24"/>
          <w:szCs w:val="23"/>
        </w:rPr>
        <w:t xml:space="preserve"> los métodos estudiados son confiables en la obtención de la longitud de trabajo en dientes premolares jóvenes.</w:t>
      </w:r>
    </w:p>
    <w:p w:rsidR="00621B05" w:rsidRDefault="00621B05" w:rsidP="009C30AB">
      <w:pPr>
        <w:spacing w:line="480" w:lineRule="auto"/>
        <w:rPr>
          <w:rFonts w:ascii="Times New Roman" w:hAnsi="Times New Roman" w:cs="Times New Roman"/>
          <w:color w:val="000000" w:themeColor="text1"/>
          <w:sz w:val="24"/>
          <w:szCs w:val="23"/>
        </w:rPr>
      </w:pPr>
    </w:p>
    <w:p w:rsidR="009C30AB" w:rsidRDefault="00621B05" w:rsidP="009C30AB">
      <w:pPr>
        <w:spacing w:line="480" w:lineRule="auto"/>
        <w:rPr>
          <w:rFonts w:ascii="Times New Roman" w:hAnsi="Times New Roman" w:cs="Times New Roman"/>
          <w:color w:val="000000" w:themeColor="text1"/>
          <w:sz w:val="24"/>
          <w:szCs w:val="23"/>
        </w:rPr>
      </w:pPr>
      <w:r w:rsidRPr="009C30AB">
        <w:rPr>
          <w:rFonts w:ascii="Times New Roman" w:hAnsi="Times New Roman" w:cs="Times New Roman"/>
          <w:color w:val="000000" w:themeColor="text1"/>
          <w:sz w:val="24"/>
          <w:szCs w:val="23"/>
        </w:rPr>
        <w:t xml:space="preserve">D’Assunção </w:t>
      </w:r>
      <w:r w:rsidRPr="00CF40DF">
        <w:rPr>
          <w:rFonts w:ascii="Times New Roman" w:hAnsi="Times New Roman" w:cs="Times New Roman"/>
          <w:i/>
          <w:color w:val="000000" w:themeColor="text1"/>
          <w:sz w:val="24"/>
          <w:szCs w:val="23"/>
        </w:rPr>
        <w:t>et al.</w:t>
      </w:r>
      <w:r w:rsidRPr="009C30AB">
        <w:rPr>
          <w:rFonts w:ascii="Times New Roman" w:hAnsi="Times New Roman" w:cs="Times New Roman"/>
          <w:color w:val="000000" w:themeColor="text1"/>
          <w:sz w:val="24"/>
          <w:szCs w:val="23"/>
        </w:rPr>
        <w:t xml:space="preserve"> </w:t>
      </w:r>
      <w:r w:rsidRPr="009C30AB">
        <w:rPr>
          <w:rFonts w:ascii="Times New Roman" w:hAnsi="Times New Roman" w:cs="Times New Roman"/>
          <w:color w:val="000000" w:themeColor="text1"/>
          <w:sz w:val="24"/>
          <w:szCs w:val="23"/>
          <w:vertAlign w:val="superscript"/>
        </w:rPr>
        <w:t>10</w:t>
      </w:r>
      <w:r w:rsidRPr="009C30AB">
        <w:rPr>
          <w:rFonts w:ascii="Times New Roman" w:hAnsi="Times New Roman" w:cs="Times New Roman"/>
          <w:color w:val="000000" w:themeColor="text1"/>
          <w:sz w:val="24"/>
          <w:szCs w:val="23"/>
        </w:rPr>
        <w:t xml:space="preserve"> evaluaron </w:t>
      </w:r>
      <w:r w:rsidRPr="00F23600">
        <w:rPr>
          <w:rFonts w:ascii="Times New Roman" w:hAnsi="Times New Roman" w:cs="Times New Roman"/>
          <w:i/>
          <w:color w:val="000000" w:themeColor="text1"/>
          <w:sz w:val="24"/>
          <w:szCs w:val="23"/>
        </w:rPr>
        <w:t>ex vivo</w:t>
      </w:r>
      <w:r w:rsidRPr="009C30AB">
        <w:rPr>
          <w:rFonts w:ascii="Times New Roman" w:hAnsi="Times New Roman" w:cs="Times New Roman"/>
          <w:color w:val="000000" w:themeColor="text1"/>
          <w:sz w:val="24"/>
          <w:szCs w:val="23"/>
        </w:rPr>
        <w:t xml:space="preserve"> la precisión y la receptibilidad de tres localizador</w:t>
      </w:r>
      <w:r>
        <w:rPr>
          <w:rFonts w:ascii="Times New Roman" w:hAnsi="Times New Roman" w:cs="Times New Roman"/>
          <w:color w:val="000000" w:themeColor="text1"/>
          <w:sz w:val="24"/>
          <w:szCs w:val="23"/>
        </w:rPr>
        <w:t xml:space="preserve">es apicales electrónicos </w:t>
      </w:r>
      <w:r w:rsidRPr="009C30AB">
        <w:rPr>
          <w:rFonts w:ascii="Times New Roman" w:hAnsi="Times New Roman" w:cs="Times New Roman"/>
          <w:color w:val="000000" w:themeColor="text1"/>
          <w:sz w:val="24"/>
          <w:szCs w:val="23"/>
        </w:rPr>
        <w:t>en 35 die</w:t>
      </w:r>
      <w:r w:rsidR="00CD02A5">
        <w:rPr>
          <w:rFonts w:ascii="Times New Roman" w:hAnsi="Times New Roman" w:cs="Times New Roman"/>
          <w:color w:val="000000" w:themeColor="text1"/>
          <w:sz w:val="24"/>
          <w:szCs w:val="23"/>
        </w:rPr>
        <w:t xml:space="preserve">ntes humanos. El análisis de </w:t>
      </w:r>
      <w:r w:rsidRPr="009C30AB">
        <w:rPr>
          <w:rFonts w:ascii="Times New Roman" w:hAnsi="Times New Roman" w:cs="Times New Roman"/>
          <w:color w:val="000000" w:themeColor="text1"/>
          <w:sz w:val="24"/>
          <w:szCs w:val="23"/>
        </w:rPr>
        <w:t>varianza reveló que las precisiones de los 3 disp</w:t>
      </w:r>
      <w:r w:rsidR="00CF40DF">
        <w:rPr>
          <w:rFonts w:ascii="Times New Roman" w:hAnsi="Times New Roman" w:cs="Times New Roman"/>
          <w:color w:val="000000" w:themeColor="text1"/>
          <w:sz w:val="24"/>
          <w:szCs w:val="23"/>
        </w:rPr>
        <w:t>ositivos no fueron diferentes (p</w:t>
      </w:r>
      <w:r w:rsidR="00CD02A5">
        <w:rPr>
          <w:rFonts w:ascii="Times New Roman" w:hAnsi="Times New Roman" w:cs="Times New Roman"/>
          <w:color w:val="000000" w:themeColor="text1"/>
          <w:sz w:val="24"/>
          <w:szCs w:val="23"/>
        </w:rPr>
        <w:t xml:space="preserve"> </w:t>
      </w:r>
      <w:r w:rsidR="00DE3DCE">
        <w:rPr>
          <w:rFonts w:ascii="Times New Roman" w:hAnsi="Times New Roman" w:cs="Times New Roman"/>
          <w:color w:val="000000" w:themeColor="text1"/>
          <w:sz w:val="24"/>
          <w:szCs w:val="23"/>
        </w:rPr>
        <w:t>&gt;</w:t>
      </w:r>
      <w:r w:rsidR="00CD02A5">
        <w:rPr>
          <w:rFonts w:ascii="Times New Roman" w:hAnsi="Times New Roman" w:cs="Times New Roman"/>
          <w:color w:val="000000" w:themeColor="text1"/>
          <w:sz w:val="24"/>
          <w:szCs w:val="23"/>
        </w:rPr>
        <w:t xml:space="preserve"> </w:t>
      </w:r>
      <w:r w:rsidR="005E4F59">
        <w:rPr>
          <w:rFonts w:ascii="Times New Roman" w:hAnsi="Times New Roman" w:cs="Times New Roman"/>
          <w:color w:val="000000" w:themeColor="text1"/>
          <w:sz w:val="24"/>
          <w:szCs w:val="23"/>
        </w:rPr>
        <w:t>0.</w:t>
      </w:r>
      <w:r w:rsidRPr="009C30AB">
        <w:rPr>
          <w:rFonts w:ascii="Times New Roman" w:hAnsi="Times New Roman" w:cs="Times New Roman"/>
          <w:color w:val="000000" w:themeColor="text1"/>
          <w:sz w:val="24"/>
          <w:szCs w:val="23"/>
        </w:rPr>
        <w:t>05). Los resultados también indicaron altos niveles de repetición para cada uno de los 3 Eals (coeficient</w:t>
      </w:r>
      <w:r w:rsidR="005E4F59">
        <w:rPr>
          <w:rFonts w:ascii="Times New Roman" w:hAnsi="Times New Roman" w:cs="Times New Roman"/>
          <w:color w:val="000000" w:themeColor="text1"/>
          <w:sz w:val="24"/>
          <w:szCs w:val="23"/>
        </w:rPr>
        <w:t>es de correlación intraclase: 0.998, 0.999 y 0.</w:t>
      </w:r>
      <w:r w:rsidRPr="009C30AB">
        <w:rPr>
          <w:rFonts w:ascii="Times New Roman" w:hAnsi="Times New Roman" w:cs="Times New Roman"/>
          <w:color w:val="000000" w:themeColor="text1"/>
          <w:sz w:val="24"/>
          <w:szCs w:val="23"/>
        </w:rPr>
        <w:t>999</w:t>
      </w:r>
      <w:r w:rsidR="00BA7A1A">
        <w:rPr>
          <w:rFonts w:ascii="Times New Roman" w:hAnsi="Times New Roman" w:cs="Times New Roman"/>
          <w:color w:val="000000" w:themeColor="text1"/>
          <w:sz w:val="24"/>
          <w:szCs w:val="23"/>
        </w:rPr>
        <w:t xml:space="preserve"> para el Mini Apex Locator, Root</w:t>
      </w:r>
      <w:r w:rsidRPr="009C30AB">
        <w:rPr>
          <w:rFonts w:ascii="Times New Roman" w:hAnsi="Times New Roman" w:cs="Times New Roman"/>
          <w:color w:val="000000" w:themeColor="text1"/>
          <w:sz w:val="24"/>
          <w:szCs w:val="23"/>
        </w:rPr>
        <w:t xml:space="preserve"> </w:t>
      </w:r>
      <w:r w:rsidRPr="00BA7A1A">
        <w:rPr>
          <w:rFonts w:ascii="Times New Roman" w:hAnsi="Times New Roman" w:cs="Times New Roman"/>
          <w:color w:val="000000" w:themeColor="text1"/>
          <w:sz w:val="24"/>
          <w:szCs w:val="23"/>
        </w:rPr>
        <w:t>SW</w:t>
      </w:r>
      <w:r w:rsidR="00BA7A1A" w:rsidRPr="00BA7A1A">
        <w:rPr>
          <w:rFonts w:ascii="Times New Roman" w:hAnsi="Times New Roman" w:cs="Times New Roman"/>
          <w:color w:val="000000" w:themeColor="text1"/>
          <w:sz w:val="24"/>
          <w:szCs w:val="23"/>
        </w:rPr>
        <w:t xml:space="preserve"> </w:t>
      </w:r>
      <w:r w:rsidRPr="00BA7A1A">
        <w:rPr>
          <w:rFonts w:ascii="Times New Roman" w:hAnsi="Times New Roman" w:cs="Times New Roman"/>
          <w:color w:val="000000" w:themeColor="text1"/>
          <w:sz w:val="24"/>
          <w:szCs w:val="23"/>
        </w:rPr>
        <w:t>y Root</w:t>
      </w:r>
      <w:r w:rsidRPr="009C30AB">
        <w:rPr>
          <w:rFonts w:ascii="Times New Roman" w:hAnsi="Times New Roman" w:cs="Times New Roman"/>
          <w:color w:val="000000" w:themeColor="text1"/>
          <w:sz w:val="24"/>
          <w:szCs w:val="23"/>
        </w:rPr>
        <w:t xml:space="preserve"> ZX II, respectivamente). </w:t>
      </w:r>
      <w:r w:rsidR="00CD02A5">
        <w:rPr>
          <w:rFonts w:ascii="Times New Roman" w:hAnsi="Times New Roman" w:cs="Times New Roman"/>
          <w:color w:val="000000" w:themeColor="text1"/>
          <w:sz w:val="24"/>
          <w:szCs w:val="23"/>
        </w:rPr>
        <w:t>Concluyeron</w:t>
      </w:r>
      <w:r w:rsidRPr="009C30AB">
        <w:rPr>
          <w:rFonts w:ascii="Times New Roman" w:hAnsi="Times New Roman" w:cs="Times New Roman"/>
          <w:color w:val="000000" w:themeColor="text1"/>
          <w:sz w:val="24"/>
          <w:szCs w:val="23"/>
        </w:rPr>
        <w:t xml:space="preserve"> que cada uno de estos 3 Eals </w:t>
      </w:r>
      <w:r w:rsidR="00BA7A1A" w:rsidRPr="00BA7A1A">
        <w:rPr>
          <w:rFonts w:ascii="Times New Roman" w:hAnsi="Times New Roman" w:cs="Times New Roman"/>
          <w:color w:val="000000" w:themeColor="text1"/>
          <w:sz w:val="24"/>
          <w:szCs w:val="23"/>
        </w:rPr>
        <w:t>proporcionaron</w:t>
      </w:r>
      <w:r w:rsidRPr="009C30AB">
        <w:rPr>
          <w:rFonts w:ascii="Times New Roman" w:hAnsi="Times New Roman" w:cs="Times New Roman"/>
          <w:color w:val="000000" w:themeColor="text1"/>
          <w:sz w:val="24"/>
          <w:szCs w:val="23"/>
        </w:rPr>
        <w:t xml:space="preserve"> una excelente precisión en la localización de perforaciones radiculares </w:t>
      </w:r>
      <w:r w:rsidR="005E4F59" w:rsidRPr="005E4F59">
        <w:rPr>
          <w:rFonts w:ascii="Times New Roman" w:hAnsi="Times New Roman" w:cs="Times New Roman"/>
          <w:i/>
          <w:color w:val="000000" w:themeColor="text1"/>
          <w:sz w:val="24"/>
          <w:szCs w:val="23"/>
        </w:rPr>
        <w:t>ex vivo</w:t>
      </w:r>
      <w:r w:rsidR="00CD02A5">
        <w:rPr>
          <w:rFonts w:ascii="Times New Roman" w:hAnsi="Times New Roman" w:cs="Times New Roman"/>
          <w:color w:val="000000" w:themeColor="text1"/>
          <w:sz w:val="24"/>
          <w:szCs w:val="23"/>
        </w:rPr>
        <w:t>.</w:t>
      </w:r>
    </w:p>
    <w:p w:rsidR="009C30AB" w:rsidRDefault="009C30AB" w:rsidP="009C30AB">
      <w:pPr>
        <w:spacing w:line="480" w:lineRule="auto"/>
        <w:rPr>
          <w:rFonts w:ascii="Times New Roman" w:hAnsi="Times New Roman" w:cs="Times New Roman"/>
          <w:color w:val="000000" w:themeColor="text1"/>
          <w:sz w:val="24"/>
          <w:szCs w:val="23"/>
        </w:rPr>
      </w:pPr>
    </w:p>
    <w:p w:rsidR="00621B05" w:rsidRDefault="00621B05" w:rsidP="000F26A4">
      <w:pPr>
        <w:spacing w:line="480" w:lineRule="auto"/>
        <w:rPr>
          <w:rFonts w:ascii="Times New Roman" w:hAnsi="Times New Roman" w:cs="Times New Roman"/>
          <w:color w:val="000000" w:themeColor="text1"/>
          <w:sz w:val="28"/>
          <w:szCs w:val="23"/>
        </w:rPr>
      </w:pPr>
      <w:r w:rsidRPr="009C30AB">
        <w:rPr>
          <w:rFonts w:ascii="Times New Roman" w:hAnsi="Times New Roman" w:cs="Times New Roman"/>
          <w:color w:val="000000" w:themeColor="text1"/>
          <w:sz w:val="24"/>
        </w:rPr>
        <w:t xml:space="preserve">Piasecki </w:t>
      </w:r>
      <w:r w:rsidRPr="009C30AB">
        <w:rPr>
          <w:rFonts w:ascii="Times New Roman" w:hAnsi="Times New Roman" w:cs="Times New Roman"/>
          <w:i/>
          <w:color w:val="000000" w:themeColor="text1"/>
          <w:sz w:val="24"/>
        </w:rPr>
        <w:t>et al.</w:t>
      </w:r>
      <w:r w:rsidRPr="009C30AB">
        <w:rPr>
          <w:rFonts w:ascii="Times New Roman" w:hAnsi="Times New Roman" w:cs="Times New Roman"/>
          <w:color w:val="000000" w:themeColor="text1"/>
          <w:sz w:val="24"/>
          <w:vertAlign w:val="superscript"/>
        </w:rPr>
        <w:t xml:space="preserve"> 11 </w:t>
      </w:r>
      <w:r w:rsidRPr="009C30AB">
        <w:rPr>
          <w:rFonts w:ascii="Times New Roman" w:hAnsi="Times New Roman" w:cs="Times New Roman"/>
          <w:color w:val="000000" w:themeColor="text1"/>
          <w:sz w:val="24"/>
        </w:rPr>
        <w:t xml:space="preserve">realizaron un estudio </w:t>
      </w:r>
      <w:r w:rsidRPr="009C30AB">
        <w:rPr>
          <w:rFonts w:ascii="Times New Roman" w:hAnsi="Times New Roman" w:cs="Times New Roman"/>
          <w:i/>
          <w:color w:val="000000" w:themeColor="text1"/>
          <w:sz w:val="24"/>
        </w:rPr>
        <w:t xml:space="preserve">in vivo </w:t>
      </w:r>
      <w:r w:rsidRPr="009C30AB">
        <w:rPr>
          <w:rFonts w:ascii="Times New Roman" w:hAnsi="Times New Roman" w:cs="Times New Roman"/>
          <w:color w:val="000000" w:themeColor="text1"/>
          <w:sz w:val="24"/>
        </w:rPr>
        <w:t>para investigar la exactitud de</w:t>
      </w:r>
      <w:r w:rsidRPr="009C30AB">
        <w:rPr>
          <w:rStyle w:val="apple-converted-space"/>
          <w:rFonts w:ascii="Times New Roman" w:eastAsiaTheme="majorEastAsia" w:hAnsi="Times New Roman" w:cs="Times New Roman"/>
          <w:sz w:val="24"/>
        </w:rPr>
        <w:t> </w:t>
      </w:r>
      <w:r w:rsidRPr="009C30AB">
        <w:rPr>
          <w:rStyle w:val="highlight"/>
          <w:rFonts w:ascii="Times New Roman" w:hAnsi="Times New Roman" w:cs="Times New Roman"/>
          <w:sz w:val="24"/>
        </w:rPr>
        <w:t>Root</w:t>
      </w:r>
      <w:r w:rsidRPr="009C30AB">
        <w:rPr>
          <w:rStyle w:val="apple-converted-space"/>
          <w:rFonts w:ascii="Times New Roman" w:eastAsiaTheme="majorEastAsia" w:hAnsi="Times New Roman" w:cs="Times New Roman"/>
          <w:sz w:val="24"/>
        </w:rPr>
        <w:t> </w:t>
      </w:r>
      <w:r w:rsidRPr="009C30AB">
        <w:rPr>
          <w:rStyle w:val="highlight"/>
          <w:rFonts w:ascii="Times New Roman" w:hAnsi="Times New Roman" w:cs="Times New Roman"/>
          <w:sz w:val="24"/>
        </w:rPr>
        <w:t>ZX</w:t>
      </w:r>
      <w:r w:rsidRPr="009C30AB">
        <w:rPr>
          <w:rStyle w:val="apple-converted-space"/>
          <w:rFonts w:ascii="Times New Roman" w:eastAsiaTheme="majorEastAsia" w:hAnsi="Times New Roman" w:cs="Times New Roman"/>
          <w:sz w:val="24"/>
        </w:rPr>
        <w:t> </w:t>
      </w:r>
      <w:r w:rsidRPr="009C30AB">
        <w:rPr>
          <w:rStyle w:val="highlight"/>
          <w:rFonts w:ascii="Times New Roman" w:hAnsi="Times New Roman" w:cs="Times New Roman"/>
          <w:sz w:val="24"/>
        </w:rPr>
        <w:t>II</w:t>
      </w:r>
      <w:r w:rsidRPr="009C30AB">
        <w:rPr>
          <w:rStyle w:val="apple-converted-space"/>
          <w:rFonts w:ascii="Times New Roman" w:eastAsiaTheme="majorEastAsia" w:hAnsi="Times New Roman" w:cs="Times New Roman"/>
          <w:sz w:val="24"/>
        </w:rPr>
        <w:t> </w:t>
      </w:r>
      <w:r w:rsidRPr="009C30AB">
        <w:rPr>
          <w:rFonts w:ascii="Times New Roman" w:hAnsi="Times New Roman" w:cs="Times New Roman"/>
          <w:color w:val="000000" w:themeColor="text1"/>
          <w:sz w:val="24"/>
        </w:rPr>
        <w:t xml:space="preserve">en la localización del foramen apical en dientes </w:t>
      </w:r>
      <w:r w:rsidR="00337C6F">
        <w:rPr>
          <w:rFonts w:ascii="Times New Roman" w:hAnsi="Times New Roman" w:cs="Times New Roman"/>
          <w:color w:val="000000" w:themeColor="text1"/>
          <w:sz w:val="24"/>
        </w:rPr>
        <w:t xml:space="preserve">con </w:t>
      </w:r>
      <w:r w:rsidR="00BA7A1A" w:rsidRPr="00BA7A1A">
        <w:rPr>
          <w:rFonts w:ascii="Times New Roman" w:hAnsi="Times New Roman" w:cs="Times New Roman"/>
          <w:color w:val="000000" w:themeColor="text1"/>
          <w:sz w:val="24"/>
        </w:rPr>
        <w:t>periodontitis apical (</w:t>
      </w:r>
      <w:r w:rsidR="00337C6F" w:rsidRPr="00BA7A1A">
        <w:rPr>
          <w:rFonts w:ascii="Times New Roman" w:hAnsi="Times New Roman" w:cs="Times New Roman"/>
          <w:color w:val="000000" w:themeColor="text1"/>
          <w:sz w:val="24"/>
        </w:rPr>
        <w:t>P</w:t>
      </w:r>
      <w:r w:rsidR="00BA7A1A" w:rsidRPr="00BA7A1A">
        <w:rPr>
          <w:rFonts w:ascii="Times New Roman" w:hAnsi="Times New Roman" w:cs="Times New Roman"/>
          <w:color w:val="000000" w:themeColor="text1"/>
          <w:sz w:val="24"/>
        </w:rPr>
        <w:t>A</w:t>
      </w:r>
      <w:r w:rsidR="00337C6F" w:rsidRPr="00BA7A1A">
        <w:rPr>
          <w:rFonts w:ascii="Times New Roman" w:hAnsi="Times New Roman" w:cs="Times New Roman"/>
          <w:color w:val="000000" w:themeColor="text1"/>
          <w:sz w:val="24"/>
        </w:rPr>
        <w:t xml:space="preserve">). </w:t>
      </w:r>
      <w:r w:rsidRPr="00BA7A1A">
        <w:rPr>
          <w:rFonts w:ascii="Times New Roman" w:hAnsi="Times New Roman" w:cs="Times New Roman"/>
          <w:color w:val="000000" w:themeColor="text1"/>
          <w:sz w:val="24"/>
        </w:rPr>
        <w:t>Veintisiete</w:t>
      </w:r>
      <w:r w:rsidRPr="009C30AB">
        <w:rPr>
          <w:rFonts w:ascii="Times New Roman" w:hAnsi="Times New Roman" w:cs="Times New Roman"/>
          <w:color w:val="000000" w:themeColor="text1"/>
          <w:sz w:val="24"/>
        </w:rPr>
        <w:t xml:space="preserve"> dientes</w:t>
      </w:r>
      <w:r w:rsidRPr="009C30AB">
        <w:rPr>
          <w:rStyle w:val="apple-converted-space"/>
          <w:rFonts w:ascii="Times New Roman" w:eastAsiaTheme="majorEastAsia" w:hAnsi="Times New Roman" w:cs="Times New Roman"/>
          <w:sz w:val="24"/>
        </w:rPr>
        <w:t> </w:t>
      </w:r>
      <w:r w:rsidRPr="009C30AB">
        <w:rPr>
          <w:rFonts w:ascii="Times New Roman" w:hAnsi="Times New Roman" w:cs="Times New Roman"/>
          <w:color w:val="000000" w:themeColor="text1"/>
          <w:sz w:val="24"/>
        </w:rPr>
        <w:t>fueron seleccionados para las extracciones;</w:t>
      </w:r>
      <w:r w:rsidRPr="009C30AB">
        <w:rPr>
          <w:rStyle w:val="apple-converted-space"/>
          <w:rFonts w:ascii="Times New Roman" w:eastAsiaTheme="majorEastAsia" w:hAnsi="Times New Roman" w:cs="Times New Roman"/>
          <w:sz w:val="24"/>
        </w:rPr>
        <w:t> </w:t>
      </w:r>
      <w:r w:rsidR="00DE3DCE">
        <w:rPr>
          <w:rFonts w:ascii="Times New Roman" w:hAnsi="Times New Roman" w:cs="Times New Roman"/>
          <w:color w:val="000000" w:themeColor="text1"/>
          <w:sz w:val="24"/>
        </w:rPr>
        <w:t xml:space="preserve">en el grupo </w:t>
      </w:r>
      <w:r w:rsidR="00BA7A1A">
        <w:rPr>
          <w:rFonts w:ascii="Times New Roman" w:hAnsi="Times New Roman" w:cs="Times New Roman"/>
          <w:color w:val="000000" w:themeColor="text1"/>
          <w:sz w:val="24"/>
        </w:rPr>
        <w:t>PA</w:t>
      </w:r>
      <w:r w:rsidRPr="009C30AB">
        <w:rPr>
          <w:rFonts w:ascii="Times New Roman" w:hAnsi="Times New Roman" w:cs="Times New Roman"/>
          <w:color w:val="000000" w:themeColor="text1"/>
          <w:sz w:val="24"/>
        </w:rPr>
        <w:t xml:space="preserve"> había 12 dientes con </w:t>
      </w:r>
      <w:r w:rsidRPr="009C30AB">
        <w:rPr>
          <w:rFonts w:ascii="Times New Roman" w:hAnsi="Times New Roman" w:cs="Times New Roman"/>
          <w:color w:val="000000" w:themeColor="text1"/>
          <w:sz w:val="24"/>
        </w:rPr>
        <w:lastRenderedPageBreak/>
        <w:t xml:space="preserve">necrosis pulpar y evidencia radiográfica de las lesiones </w:t>
      </w:r>
      <w:r w:rsidRPr="00BA7A1A">
        <w:rPr>
          <w:rFonts w:ascii="Times New Roman" w:hAnsi="Times New Roman" w:cs="Times New Roman"/>
          <w:color w:val="000000" w:themeColor="text1"/>
          <w:sz w:val="24"/>
        </w:rPr>
        <w:t xml:space="preserve">apicales, y el grupo de </w:t>
      </w:r>
      <w:r w:rsidR="00BA7A1A" w:rsidRPr="00BA7A1A">
        <w:rPr>
          <w:rFonts w:ascii="Times New Roman" w:hAnsi="Times New Roman" w:cs="Times New Roman"/>
          <w:color w:val="000000" w:themeColor="text1"/>
          <w:sz w:val="24"/>
        </w:rPr>
        <w:t>dientes vitales (DV)</w:t>
      </w:r>
      <w:r w:rsidRPr="00BA7A1A">
        <w:rPr>
          <w:rFonts w:ascii="Times New Roman" w:hAnsi="Times New Roman" w:cs="Times New Roman"/>
          <w:color w:val="000000" w:themeColor="text1"/>
          <w:sz w:val="24"/>
        </w:rPr>
        <w:t xml:space="preserve"> </w:t>
      </w:r>
      <w:r w:rsidR="00C06951" w:rsidRPr="00BA7A1A">
        <w:rPr>
          <w:rFonts w:ascii="Times New Roman" w:hAnsi="Times New Roman" w:cs="Times New Roman"/>
          <w:color w:val="000000" w:themeColor="text1"/>
          <w:sz w:val="24"/>
        </w:rPr>
        <w:t>consistió</w:t>
      </w:r>
      <w:r w:rsidRPr="00BA7A1A">
        <w:rPr>
          <w:rFonts w:ascii="Times New Roman" w:hAnsi="Times New Roman" w:cs="Times New Roman"/>
          <w:color w:val="000000" w:themeColor="text1"/>
          <w:sz w:val="24"/>
        </w:rPr>
        <w:t xml:space="preserve"> en 15</w:t>
      </w:r>
      <w:r w:rsidR="00BA7A1A" w:rsidRPr="00BA7A1A">
        <w:rPr>
          <w:rFonts w:ascii="Times New Roman" w:hAnsi="Times New Roman" w:cs="Times New Roman"/>
          <w:color w:val="000000" w:themeColor="text1"/>
          <w:sz w:val="24"/>
        </w:rPr>
        <w:t xml:space="preserve"> dientes</w:t>
      </w:r>
      <w:r w:rsidRPr="00BA7A1A">
        <w:rPr>
          <w:rFonts w:ascii="Times New Roman" w:hAnsi="Times New Roman" w:cs="Times New Roman"/>
          <w:color w:val="000000" w:themeColor="text1"/>
          <w:sz w:val="24"/>
        </w:rPr>
        <w:t>.</w:t>
      </w:r>
      <w:r w:rsidRPr="00BA7A1A">
        <w:rPr>
          <w:rStyle w:val="apple-converted-space"/>
          <w:rFonts w:ascii="Times New Roman" w:eastAsiaTheme="majorEastAsia" w:hAnsi="Times New Roman" w:cs="Times New Roman"/>
          <w:sz w:val="24"/>
        </w:rPr>
        <w:t> </w:t>
      </w:r>
      <w:r w:rsidRPr="00BA7A1A">
        <w:rPr>
          <w:rFonts w:ascii="Times New Roman" w:hAnsi="Times New Roman" w:cs="Times New Roman"/>
          <w:color w:val="000000" w:themeColor="text1"/>
          <w:sz w:val="24"/>
        </w:rPr>
        <w:t>La distancia media en el grupo</w:t>
      </w:r>
      <w:r w:rsidRPr="009C30AB">
        <w:rPr>
          <w:rFonts w:ascii="Times New Roman" w:hAnsi="Times New Roman" w:cs="Times New Roman"/>
          <w:color w:val="000000" w:themeColor="text1"/>
          <w:sz w:val="24"/>
        </w:rPr>
        <w:t xml:space="preserve"> de </w:t>
      </w:r>
      <w:r w:rsidR="00BA7A1A">
        <w:rPr>
          <w:rFonts w:ascii="Times New Roman" w:hAnsi="Times New Roman" w:cs="Times New Roman"/>
          <w:color w:val="000000" w:themeColor="text1"/>
          <w:sz w:val="24"/>
        </w:rPr>
        <w:t>PA</w:t>
      </w:r>
      <w:r w:rsidR="005E4F59">
        <w:rPr>
          <w:rFonts w:ascii="Times New Roman" w:hAnsi="Times New Roman" w:cs="Times New Roman"/>
          <w:color w:val="000000" w:themeColor="text1"/>
          <w:sz w:val="24"/>
        </w:rPr>
        <w:t xml:space="preserve"> fue 0.</w:t>
      </w:r>
      <w:r w:rsidRPr="009C30AB">
        <w:rPr>
          <w:rFonts w:ascii="Times New Roman" w:hAnsi="Times New Roman" w:cs="Times New Roman"/>
          <w:color w:val="000000" w:themeColor="text1"/>
          <w:sz w:val="24"/>
        </w:rPr>
        <w:t>117 (desviación estándar,</w:t>
      </w:r>
      <w:r w:rsidR="00BA7A1A">
        <w:rPr>
          <w:rFonts w:ascii="Times New Roman" w:hAnsi="Times New Roman" w:cs="Times New Roman"/>
          <w:color w:val="000000" w:themeColor="text1"/>
          <w:sz w:val="24"/>
        </w:rPr>
        <w:t xml:space="preserve"> 0.373) y en el grupo DV</w:t>
      </w:r>
      <w:r w:rsidR="005E4F59">
        <w:rPr>
          <w:rFonts w:ascii="Times New Roman" w:hAnsi="Times New Roman" w:cs="Times New Roman"/>
          <w:color w:val="000000" w:themeColor="text1"/>
          <w:sz w:val="24"/>
        </w:rPr>
        <w:t xml:space="preserve"> fue -0.</w:t>
      </w:r>
      <w:r w:rsidRPr="009C30AB">
        <w:rPr>
          <w:rFonts w:ascii="Times New Roman" w:hAnsi="Times New Roman" w:cs="Times New Roman"/>
          <w:color w:val="000000" w:themeColor="text1"/>
          <w:sz w:val="24"/>
        </w:rPr>
        <w:t>105 (desviación estándar, 0.218).</w:t>
      </w:r>
      <w:r w:rsidRPr="009C30AB">
        <w:rPr>
          <w:rStyle w:val="apple-converted-space"/>
          <w:rFonts w:ascii="Times New Roman" w:eastAsiaTheme="majorEastAsia" w:hAnsi="Times New Roman" w:cs="Times New Roman"/>
          <w:sz w:val="24"/>
        </w:rPr>
        <w:t> </w:t>
      </w:r>
      <w:r w:rsidRPr="009C30AB">
        <w:rPr>
          <w:rFonts w:ascii="Times New Roman" w:hAnsi="Times New Roman" w:cs="Times New Roman"/>
          <w:color w:val="000000" w:themeColor="text1"/>
          <w:sz w:val="24"/>
        </w:rPr>
        <w:t>La prueba t no pareada</w:t>
      </w:r>
      <w:r w:rsidR="00CD02A5">
        <w:rPr>
          <w:rFonts w:ascii="Times New Roman" w:hAnsi="Times New Roman" w:cs="Times New Roman"/>
          <w:color w:val="000000" w:themeColor="text1"/>
          <w:sz w:val="24"/>
        </w:rPr>
        <w:t>,</w:t>
      </w:r>
      <w:r w:rsidRPr="009C30AB">
        <w:rPr>
          <w:rFonts w:ascii="Times New Roman" w:hAnsi="Times New Roman" w:cs="Times New Roman"/>
          <w:color w:val="000000" w:themeColor="text1"/>
          <w:sz w:val="24"/>
        </w:rPr>
        <w:t xml:space="preserve"> no mostró diferencias entre los grupos al compa</w:t>
      </w:r>
      <w:r w:rsidR="00DE3DCE">
        <w:rPr>
          <w:rFonts w:ascii="Times New Roman" w:hAnsi="Times New Roman" w:cs="Times New Roman"/>
          <w:color w:val="000000" w:themeColor="text1"/>
          <w:sz w:val="24"/>
        </w:rPr>
        <w:t>rar las distancias medias (p</w:t>
      </w:r>
      <w:r w:rsidR="00CD02A5">
        <w:rPr>
          <w:rFonts w:ascii="Times New Roman" w:hAnsi="Times New Roman" w:cs="Times New Roman"/>
          <w:color w:val="000000" w:themeColor="text1"/>
          <w:sz w:val="24"/>
        </w:rPr>
        <w:t xml:space="preserve"> </w:t>
      </w:r>
      <w:r w:rsidR="00DE3DCE">
        <w:rPr>
          <w:rFonts w:ascii="Times New Roman" w:hAnsi="Times New Roman" w:cs="Times New Roman"/>
          <w:color w:val="000000" w:themeColor="text1"/>
          <w:sz w:val="24"/>
        </w:rPr>
        <w:t>&gt;</w:t>
      </w:r>
      <w:r w:rsidR="00CD02A5">
        <w:rPr>
          <w:rFonts w:ascii="Times New Roman" w:hAnsi="Times New Roman" w:cs="Times New Roman"/>
          <w:color w:val="000000" w:themeColor="text1"/>
          <w:sz w:val="24"/>
        </w:rPr>
        <w:t xml:space="preserve"> </w:t>
      </w:r>
      <w:r w:rsidR="005E4F59">
        <w:rPr>
          <w:rFonts w:ascii="Times New Roman" w:hAnsi="Times New Roman" w:cs="Times New Roman"/>
          <w:color w:val="000000" w:themeColor="text1"/>
          <w:sz w:val="24"/>
        </w:rPr>
        <w:t>0.</w:t>
      </w:r>
      <w:r w:rsidRPr="009C30AB">
        <w:rPr>
          <w:rFonts w:ascii="Times New Roman" w:hAnsi="Times New Roman" w:cs="Times New Roman"/>
          <w:color w:val="000000" w:themeColor="text1"/>
          <w:sz w:val="24"/>
        </w:rPr>
        <w:t>05).</w:t>
      </w:r>
      <w:r w:rsidRPr="009C30AB">
        <w:rPr>
          <w:rStyle w:val="apple-converted-space"/>
          <w:rFonts w:ascii="Times New Roman" w:eastAsiaTheme="majorEastAsia" w:hAnsi="Times New Roman" w:cs="Times New Roman"/>
          <w:sz w:val="24"/>
        </w:rPr>
        <w:t> </w:t>
      </w:r>
      <w:r w:rsidRPr="009C30AB">
        <w:rPr>
          <w:rFonts w:ascii="Times New Roman" w:hAnsi="Times New Roman" w:cs="Times New Roman"/>
          <w:color w:val="000000" w:themeColor="text1"/>
          <w:sz w:val="24"/>
        </w:rPr>
        <w:t xml:space="preserve">El foramen apical se encuentra con precisión en el </w:t>
      </w:r>
      <w:r w:rsidR="00A6707F">
        <w:rPr>
          <w:rFonts w:ascii="Times New Roman" w:hAnsi="Times New Roman" w:cs="Times New Roman"/>
          <w:color w:val="000000" w:themeColor="text1"/>
          <w:sz w:val="24"/>
        </w:rPr>
        <w:t xml:space="preserve">83% de los dientes en el grupo </w:t>
      </w:r>
      <w:r w:rsidRPr="009C30AB">
        <w:rPr>
          <w:rFonts w:ascii="Times New Roman" w:hAnsi="Times New Roman" w:cs="Times New Roman"/>
          <w:color w:val="000000" w:themeColor="text1"/>
          <w:sz w:val="24"/>
        </w:rPr>
        <w:t>P</w:t>
      </w:r>
      <w:r w:rsidR="00A6707F">
        <w:rPr>
          <w:rFonts w:ascii="Times New Roman" w:hAnsi="Times New Roman" w:cs="Times New Roman"/>
          <w:color w:val="000000" w:themeColor="text1"/>
          <w:sz w:val="24"/>
        </w:rPr>
        <w:t>A</w:t>
      </w:r>
      <w:r w:rsidRPr="009C30AB">
        <w:rPr>
          <w:rFonts w:ascii="Times New Roman" w:hAnsi="Times New Roman" w:cs="Times New Roman"/>
          <w:color w:val="000000" w:themeColor="text1"/>
          <w:sz w:val="24"/>
        </w:rPr>
        <w:t xml:space="preserve"> y en el 100% del grupo de </w:t>
      </w:r>
      <w:r w:rsidR="00A6707F">
        <w:rPr>
          <w:rFonts w:ascii="Times New Roman" w:hAnsi="Times New Roman" w:cs="Times New Roman"/>
          <w:color w:val="000000" w:themeColor="text1"/>
          <w:sz w:val="24"/>
        </w:rPr>
        <w:t>DV</w:t>
      </w:r>
      <w:r w:rsidRPr="009C30AB">
        <w:rPr>
          <w:rFonts w:ascii="Times New Roman" w:hAnsi="Times New Roman" w:cs="Times New Roman"/>
          <w:color w:val="000000" w:themeColor="text1"/>
          <w:sz w:val="24"/>
        </w:rPr>
        <w:t>.</w:t>
      </w:r>
      <w:r w:rsidRPr="009C30AB">
        <w:rPr>
          <w:rStyle w:val="apple-converted-space"/>
          <w:rFonts w:ascii="Times New Roman" w:eastAsiaTheme="majorEastAsia" w:hAnsi="Times New Roman" w:cs="Times New Roman"/>
          <w:sz w:val="24"/>
        </w:rPr>
        <w:t> </w:t>
      </w:r>
      <w:r w:rsidRPr="009C30AB">
        <w:rPr>
          <w:rFonts w:ascii="Times New Roman" w:hAnsi="Times New Roman" w:cs="Times New Roman"/>
          <w:color w:val="000000" w:themeColor="text1"/>
          <w:sz w:val="24"/>
        </w:rPr>
        <w:t>El análisis estadístico no mostró dife</w:t>
      </w:r>
      <w:r w:rsidR="005E4F59">
        <w:rPr>
          <w:rFonts w:ascii="Times New Roman" w:hAnsi="Times New Roman" w:cs="Times New Roman"/>
          <w:color w:val="000000" w:themeColor="text1"/>
          <w:sz w:val="24"/>
        </w:rPr>
        <w:t>rencias entre los grupos (p = 0.</w:t>
      </w:r>
      <w:r w:rsidRPr="009C30AB">
        <w:rPr>
          <w:rFonts w:ascii="Times New Roman" w:hAnsi="Times New Roman" w:cs="Times New Roman"/>
          <w:color w:val="000000" w:themeColor="text1"/>
          <w:sz w:val="24"/>
        </w:rPr>
        <w:t xml:space="preserve">1092). </w:t>
      </w:r>
      <w:r w:rsidR="00A6707F">
        <w:rPr>
          <w:rFonts w:ascii="Times New Roman" w:hAnsi="Times New Roman" w:cs="Times New Roman"/>
          <w:color w:val="000000" w:themeColor="text1"/>
          <w:sz w:val="24"/>
        </w:rPr>
        <w:t>Concluyeron</w:t>
      </w:r>
      <w:r w:rsidRPr="009C30AB">
        <w:rPr>
          <w:rFonts w:ascii="Times New Roman" w:hAnsi="Times New Roman" w:cs="Times New Roman"/>
          <w:color w:val="000000" w:themeColor="text1"/>
          <w:sz w:val="24"/>
        </w:rPr>
        <w:t xml:space="preserve"> que el</w:t>
      </w:r>
      <w:r w:rsidRPr="009C30AB">
        <w:rPr>
          <w:rStyle w:val="apple-converted-space"/>
          <w:rFonts w:ascii="Times New Roman" w:eastAsiaTheme="majorEastAsia" w:hAnsi="Times New Roman" w:cs="Times New Roman"/>
          <w:sz w:val="24"/>
        </w:rPr>
        <w:t xml:space="preserve"> LAE </w:t>
      </w:r>
      <w:r w:rsidRPr="009C30AB">
        <w:rPr>
          <w:rStyle w:val="highlight"/>
          <w:rFonts w:ascii="Times New Roman" w:hAnsi="Times New Roman" w:cs="Times New Roman"/>
          <w:sz w:val="24"/>
        </w:rPr>
        <w:t>Root</w:t>
      </w:r>
      <w:r w:rsidRPr="009C30AB">
        <w:rPr>
          <w:rStyle w:val="apple-converted-space"/>
          <w:rFonts w:ascii="Times New Roman" w:eastAsiaTheme="majorEastAsia" w:hAnsi="Times New Roman" w:cs="Times New Roman"/>
          <w:sz w:val="24"/>
        </w:rPr>
        <w:t> </w:t>
      </w:r>
      <w:r w:rsidRPr="009C30AB">
        <w:rPr>
          <w:rStyle w:val="highlight"/>
          <w:rFonts w:ascii="Times New Roman" w:hAnsi="Times New Roman" w:cs="Times New Roman"/>
          <w:sz w:val="24"/>
        </w:rPr>
        <w:t>ZX</w:t>
      </w:r>
      <w:r w:rsidRPr="009C30AB">
        <w:rPr>
          <w:rStyle w:val="apple-converted-space"/>
          <w:rFonts w:ascii="Times New Roman" w:eastAsiaTheme="majorEastAsia" w:hAnsi="Times New Roman" w:cs="Times New Roman"/>
          <w:sz w:val="24"/>
        </w:rPr>
        <w:t> </w:t>
      </w:r>
      <w:r w:rsidRPr="009C30AB">
        <w:rPr>
          <w:rStyle w:val="highlight"/>
          <w:rFonts w:ascii="Times New Roman" w:hAnsi="Times New Roman" w:cs="Times New Roman"/>
          <w:sz w:val="24"/>
        </w:rPr>
        <w:t>II</w:t>
      </w:r>
      <w:r w:rsidRPr="009C30AB">
        <w:rPr>
          <w:rFonts w:ascii="Times New Roman" w:hAnsi="Times New Roman" w:cs="Times New Roman"/>
          <w:color w:val="000000" w:themeColor="text1"/>
          <w:sz w:val="24"/>
        </w:rPr>
        <w:t xml:space="preserve"> era preciso en la localización del foramen apical indepen</w:t>
      </w:r>
      <w:r w:rsidR="00A6707F">
        <w:rPr>
          <w:rFonts w:ascii="Times New Roman" w:hAnsi="Times New Roman" w:cs="Times New Roman"/>
          <w:color w:val="000000" w:themeColor="text1"/>
          <w:sz w:val="24"/>
        </w:rPr>
        <w:t xml:space="preserve">dientemente de la presencia de </w:t>
      </w:r>
      <w:r w:rsidRPr="009C30AB">
        <w:rPr>
          <w:rFonts w:ascii="Times New Roman" w:hAnsi="Times New Roman" w:cs="Times New Roman"/>
          <w:color w:val="000000" w:themeColor="text1"/>
          <w:sz w:val="24"/>
        </w:rPr>
        <w:t>P</w:t>
      </w:r>
      <w:r w:rsidR="00A6707F">
        <w:rPr>
          <w:rFonts w:ascii="Times New Roman" w:hAnsi="Times New Roman" w:cs="Times New Roman"/>
          <w:color w:val="000000" w:themeColor="text1"/>
          <w:sz w:val="24"/>
        </w:rPr>
        <w:t>A</w:t>
      </w:r>
      <w:r w:rsidRPr="009C30AB">
        <w:rPr>
          <w:rFonts w:ascii="Times New Roman" w:hAnsi="Times New Roman" w:cs="Times New Roman"/>
          <w:color w:val="000000" w:themeColor="text1"/>
          <w:sz w:val="24"/>
        </w:rPr>
        <w:t>.</w:t>
      </w:r>
    </w:p>
    <w:p w:rsidR="00621B05" w:rsidRPr="000F26A4" w:rsidRDefault="00621B05" w:rsidP="000F26A4">
      <w:pPr>
        <w:spacing w:line="480" w:lineRule="auto"/>
        <w:rPr>
          <w:rFonts w:ascii="Times New Roman" w:hAnsi="Times New Roman" w:cs="Times New Roman"/>
          <w:color w:val="000000" w:themeColor="text1"/>
          <w:sz w:val="28"/>
          <w:szCs w:val="23"/>
        </w:rPr>
      </w:pPr>
    </w:p>
    <w:p w:rsidR="009C30AB" w:rsidRDefault="006A7538" w:rsidP="009C30AB">
      <w:pPr>
        <w:pStyle w:val="Default"/>
        <w:spacing w:after="120" w:line="480" w:lineRule="auto"/>
        <w:contextualSpacing/>
        <w:jc w:val="both"/>
        <w:outlineLvl w:val="1"/>
        <w:rPr>
          <w:b/>
          <w:color w:val="000000" w:themeColor="text1"/>
        </w:rPr>
      </w:pPr>
      <w:bookmarkStart w:id="11" w:name="_Toc486328095"/>
      <w:bookmarkStart w:id="12" w:name="_Toc487881396"/>
      <w:r w:rsidRPr="00A6707F">
        <w:rPr>
          <w:color w:val="000000" w:themeColor="text1"/>
        </w:rPr>
        <w:t xml:space="preserve">En base a </w:t>
      </w:r>
      <w:r w:rsidR="00A6707F" w:rsidRPr="00A6707F">
        <w:rPr>
          <w:color w:val="000000" w:themeColor="text1"/>
        </w:rPr>
        <w:t>Moscoso</w:t>
      </w:r>
      <w:r w:rsidR="00A6707F">
        <w:rPr>
          <w:color w:val="000000" w:themeColor="text1"/>
        </w:rPr>
        <w:t xml:space="preserve"> </w:t>
      </w:r>
      <w:r w:rsidR="00A6707F">
        <w:rPr>
          <w:i/>
          <w:color w:val="000000" w:themeColor="text1"/>
        </w:rPr>
        <w:t>et al</w:t>
      </w:r>
      <w:r w:rsidR="00A6707F">
        <w:rPr>
          <w:color w:val="000000" w:themeColor="text1"/>
        </w:rPr>
        <w:t>.</w:t>
      </w:r>
      <w:r w:rsidRPr="00A6707F">
        <w:rPr>
          <w:color w:val="000000" w:themeColor="text1"/>
        </w:rPr>
        <w:t xml:space="preserve"> </w:t>
      </w:r>
      <w:r w:rsidR="00A6707F" w:rsidRPr="00A6707F">
        <w:rPr>
          <w:color w:val="000000" w:themeColor="text1"/>
          <w:vertAlign w:val="superscript"/>
        </w:rPr>
        <w:t>4</w:t>
      </w:r>
      <w:r w:rsidR="006B1F6E">
        <w:rPr>
          <w:color w:val="000000" w:themeColor="text1"/>
        </w:rPr>
        <w:t xml:space="preserve"> se adoptó</w:t>
      </w:r>
      <w:r w:rsidRPr="00A6707F">
        <w:rPr>
          <w:color w:val="000000" w:themeColor="text1"/>
        </w:rPr>
        <w:t xml:space="preserve"> </w:t>
      </w:r>
      <w:r w:rsidR="00D27F36" w:rsidRPr="00A6707F">
        <w:rPr>
          <w:color w:val="000000" w:themeColor="text1"/>
        </w:rPr>
        <w:t xml:space="preserve">el siguiente esquema conceptual: Si se usa el localizador apical Root ZX mini y Raypex 6 entonces su efecto es la exactitud de la longitud de trabajo en igual grado </w:t>
      </w:r>
      <w:r w:rsidR="00D27F36" w:rsidRPr="00A6707F">
        <w:rPr>
          <w:i/>
          <w:color w:val="000000" w:themeColor="text1"/>
        </w:rPr>
        <w:t>in vitro.</w:t>
      </w:r>
      <w:bookmarkEnd w:id="11"/>
      <w:bookmarkEnd w:id="12"/>
    </w:p>
    <w:p w:rsidR="009C30AB" w:rsidRDefault="009C30AB" w:rsidP="009C30AB">
      <w:pPr>
        <w:pStyle w:val="Default"/>
        <w:spacing w:after="120" w:line="480" w:lineRule="auto"/>
        <w:contextualSpacing/>
        <w:jc w:val="both"/>
        <w:outlineLvl w:val="1"/>
        <w:rPr>
          <w:b/>
          <w:color w:val="000000" w:themeColor="text1"/>
        </w:rPr>
      </w:pPr>
    </w:p>
    <w:p w:rsidR="009C30AB" w:rsidRPr="00337C6F" w:rsidRDefault="009C30AB" w:rsidP="009658B5">
      <w:pPr>
        <w:pStyle w:val="Default"/>
        <w:spacing w:after="120" w:line="480" w:lineRule="auto"/>
        <w:contextualSpacing/>
        <w:jc w:val="both"/>
        <w:rPr>
          <w:color w:val="000000" w:themeColor="text1"/>
        </w:rPr>
      </w:pPr>
      <w:r w:rsidRPr="00337C6F">
        <w:rPr>
          <w:color w:val="000000" w:themeColor="text1"/>
        </w:rPr>
        <w:t xml:space="preserve">Se </w:t>
      </w:r>
      <w:r w:rsidR="0098362E" w:rsidRPr="00337C6F">
        <w:rPr>
          <w:color w:val="000000" w:themeColor="text1"/>
        </w:rPr>
        <w:t>consideró</w:t>
      </w:r>
      <w:r w:rsidRPr="00337C6F">
        <w:rPr>
          <w:color w:val="000000" w:themeColor="text1"/>
        </w:rPr>
        <w:t xml:space="preserve"> la siguiente definición de términos </w:t>
      </w:r>
      <w:r w:rsidR="00CD6951">
        <w:rPr>
          <w:color w:val="000000" w:themeColor="text1"/>
        </w:rPr>
        <w:t>básicos.</w:t>
      </w:r>
    </w:p>
    <w:p w:rsidR="00621B05" w:rsidRPr="00CD6951" w:rsidRDefault="00337C6F" w:rsidP="00621B05">
      <w:pPr>
        <w:pStyle w:val="Default"/>
        <w:spacing w:after="120" w:line="480" w:lineRule="auto"/>
        <w:contextualSpacing/>
        <w:jc w:val="both"/>
        <w:rPr>
          <w:color w:val="000000" w:themeColor="text1"/>
        </w:rPr>
      </w:pPr>
      <w:r w:rsidRPr="00A83472">
        <w:rPr>
          <w:b/>
          <w:color w:val="000000" w:themeColor="text1"/>
        </w:rPr>
        <w:t>Localizadores a</w:t>
      </w:r>
      <w:r w:rsidR="00CD6951" w:rsidRPr="00A83472">
        <w:rPr>
          <w:b/>
          <w:color w:val="000000" w:themeColor="text1"/>
        </w:rPr>
        <w:t>picales:</w:t>
      </w:r>
      <w:r w:rsidR="00CD6951">
        <w:rPr>
          <w:color w:val="000000" w:themeColor="text1"/>
        </w:rPr>
        <w:t xml:space="preserve"> </w:t>
      </w:r>
      <w:r w:rsidR="00621B05" w:rsidRPr="003B4CA8">
        <w:rPr>
          <w:color w:val="000000" w:themeColor="text1"/>
        </w:rPr>
        <w:t xml:space="preserve">Los LAE fueron desarrollados hace aproximadamente 40 años y permiten la ubicación del foramen apical mediante mediciones electrónicas, indicando una localización más exacta en comparación con la </w:t>
      </w:r>
      <w:r w:rsidR="00A6707F">
        <w:rPr>
          <w:color w:val="000000" w:themeColor="text1"/>
        </w:rPr>
        <w:t>técnica</w:t>
      </w:r>
      <w:r w:rsidR="00621B05" w:rsidRPr="003B4CA8">
        <w:rPr>
          <w:color w:val="000000" w:themeColor="text1"/>
        </w:rPr>
        <w:t xml:space="preserve"> radiográfica, estos se basan en el</w:t>
      </w:r>
      <w:r w:rsidR="00621B05" w:rsidRPr="003B4CA8">
        <w:rPr>
          <w:color w:val="000000" w:themeColor="text1"/>
          <w:szCs w:val="16"/>
        </w:rPr>
        <w:t xml:space="preserve"> </w:t>
      </w:r>
      <w:r w:rsidR="00621B05" w:rsidRPr="003B4CA8">
        <w:rPr>
          <w:color w:val="000000" w:themeColor="text1"/>
        </w:rPr>
        <w:t>principio de medición de Sunada (1961):</w:t>
      </w:r>
      <w:r w:rsidR="00621B05">
        <w:rPr>
          <w:color w:val="000000" w:themeColor="text1"/>
        </w:rPr>
        <w:t xml:space="preserve"> cuando la resistencia entre el</w:t>
      </w:r>
      <w:r w:rsidR="00621B05" w:rsidRPr="003B4CA8">
        <w:rPr>
          <w:color w:val="000000" w:themeColor="text1"/>
        </w:rPr>
        <w:t xml:space="preserve"> electrodo de medición y el contrario alcanza un determinado valor, la punta del instrumento ha llegado al ápice</w:t>
      </w:r>
      <w:r>
        <w:rPr>
          <w:color w:val="000000" w:themeColor="text1"/>
        </w:rPr>
        <w:t xml:space="preserve"> </w:t>
      </w:r>
      <w:r>
        <w:rPr>
          <w:color w:val="000000" w:themeColor="text1"/>
          <w:vertAlign w:val="superscript"/>
        </w:rPr>
        <w:t>12</w:t>
      </w:r>
      <w:r w:rsidR="00621B05" w:rsidRPr="003B4CA8">
        <w:rPr>
          <w:color w:val="000000" w:themeColor="text1"/>
        </w:rPr>
        <w:t>.</w:t>
      </w:r>
    </w:p>
    <w:p w:rsidR="00621B05" w:rsidRPr="009658B5" w:rsidRDefault="00621B05" w:rsidP="00621B05">
      <w:pPr>
        <w:pStyle w:val="Default"/>
        <w:spacing w:after="120" w:line="480" w:lineRule="auto"/>
        <w:contextualSpacing/>
        <w:jc w:val="both"/>
        <w:outlineLvl w:val="1"/>
        <w:rPr>
          <w:b/>
          <w:color w:val="000000" w:themeColor="text1"/>
        </w:rPr>
      </w:pPr>
      <w:r w:rsidRPr="005909B9">
        <w:rPr>
          <w:color w:val="000000" w:themeColor="text1"/>
        </w:rPr>
        <w:t xml:space="preserve">Sus mediciones se basan en la diferencia que existe entre la carga eléctrica de los tejidos del ligamento periodontal y cualquier otro punto del interior del conducto. La dentina actúa como un aislante eléctrico, las resistencias de los tejidos periapicales tienen un valor </w:t>
      </w:r>
      <w:r w:rsidRPr="005909B9">
        <w:rPr>
          <w:color w:val="000000" w:themeColor="text1"/>
        </w:rPr>
        <w:lastRenderedPageBreak/>
        <w:t>conocido. Cuando la punta de la lima alcanza los tejidos periapicales que son conductores, se cierra el circuito eléctrico y el cuerpo del paciente como conductor, con lo que la resistencia eléctrica disminuye de forma súbita y la corriente eléctrica empieza a fluir. El dispositivo se gradúa para identificar el punto en el que la lima sale por el orificio apical, sin importar la edad del paciente o la forma y longitud de</w:t>
      </w:r>
      <w:r w:rsidR="00A6707F">
        <w:rPr>
          <w:color w:val="000000" w:themeColor="text1"/>
        </w:rPr>
        <w:t>l conducto radicular</w:t>
      </w:r>
      <w:r w:rsidR="00DE3DCE">
        <w:rPr>
          <w:color w:val="000000" w:themeColor="text1"/>
        </w:rPr>
        <w:t>. Sus unidades son los ohmios mecánicos (e</w:t>
      </w:r>
      <w:r w:rsidRPr="005909B9">
        <w:rPr>
          <w:color w:val="000000" w:themeColor="text1"/>
        </w:rPr>
        <w:t>l ligamento periodontal y la mucosa bucal re</w:t>
      </w:r>
      <w:r w:rsidR="005E4F59">
        <w:rPr>
          <w:color w:val="000000" w:themeColor="text1"/>
        </w:rPr>
        <w:t>gistran un valor constante de 6.</w:t>
      </w:r>
      <w:r w:rsidRPr="005909B9">
        <w:rPr>
          <w:color w:val="000000" w:themeColor="text1"/>
        </w:rPr>
        <w:t>5 ohm.)</w:t>
      </w:r>
      <w:r w:rsidR="00337C6F">
        <w:rPr>
          <w:color w:val="000000" w:themeColor="text1"/>
        </w:rPr>
        <w:t xml:space="preserve"> </w:t>
      </w:r>
      <w:r w:rsidR="00337C6F">
        <w:rPr>
          <w:color w:val="000000" w:themeColor="text1"/>
          <w:vertAlign w:val="superscript"/>
        </w:rPr>
        <w:t>5,12</w:t>
      </w:r>
      <w:r w:rsidRPr="005909B9">
        <w:rPr>
          <w:color w:val="000000" w:themeColor="text1"/>
        </w:rPr>
        <w:t xml:space="preserve">. </w:t>
      </w:r>
    </w:p>
    <w:p w:rsidR="00621B05" w:rsidRDefault="00621B05" w:rsidP="00621B05">
      <w:pPr>
        <w:pStyle w:val="Default"/>
        <w:spacing w:after="120" w:line="480" w:lineRule="auto"/>
        <w:ind w:left="426"/>
        <w:contextualSpacing/>
        <w:rPr>
          <w:color w:val="000000" w:themeColor="text1"/>
          <w:vertAlign w:val="superscript"/>
        </w:rPr>
      </w:pPr>
    </w:p>
    <w:p w:rsidR="00621B05" w:rsidRDefault="00621B05" w:rsidP="00621B05">
      <w:pPr>
        <w:pStyle w:val="Default"/>
        <w:spacing w:after="120" w:line="480" w:lineRule="auto"/>
        <w:contextualSpacing/>
        <w:rPr>
          <w:color w:val="000000" w:themeColor="text1"/>
          <w:vertAlign w:val="superscript"/>
        </w:rPr>
      </w:pPr>
      <w:r w:rsidRPr="005909B9">
        <w:rPr>
          <w:color w:val="000000" w:themeColor="text1"/>
        </w:rPr>
        <w:t>Está indicado en pacientes gestantes para disminuir la radiación, en niños que no toleren la toma de radiografías, en pacientes con enfermedad de Parkinson, en perforaciones radiculares, en dientes involucrados en un episodio traumático e inflamación crónica de la pulpa o tejido periapical (</w:t>
      </w:r>
      <w:r w:rsidR="00DE3DCE">
        <w:rPr>
          <w:color w:val="000000" w:themeColor="text1"/>
        </w:rPr>
        <w:t>e</w:t>
      </w:r>
      <w:r w:rsidRPr="005909B9">
        <w:rPr>
          <w:color w:val="000000" w:themeColor="text1"/>
        </w:rPr>
        <w:t>s recomendable en estos casos utilizar limas de mayor calibre para lograr una medición más exacta). Sin embargo, los LAE están contraindicados en pacientes con marcapasos, en conductos radiculares no permeables, en fracturas radiculares</w:t>
      </w:r>
      <w:r w:rsidR="00DE3DCE">
        <w:rPr>
          <w:color w:val="000000" w:themeColor="text1"/>
          <w:szCs w:val="32"/>
        </w:rPr>
        <w:t xml:space="preserve"> y </w:t>
      </w:r>
      <w:r w:rsidRPr="005909B9">
        <w:rPr>
          <w:color w:val="000000" w:themeColor="text1"/>
          <w:szCs w:val="32"/>
        </w:rPr>
        <w:t>en dientes con ápices no formados ya que suelen dar resultados erróneos y deb</w:t>
      </w:r>
      <w:r>
        <w:rPr>
          <w:color w:val="000000" w:themeColor="text1"/>
          <w:szCs w:val="32"/>
        </w:rPr>
        <w:t>e recurrirse a las radiografías. L</w:t>
      </w:r>
      <w:r w:rsidRPr="005909B9">
        <w:rPr>
          <w:color w:val="000000" w:themeColor="text1"/>
        </w:rPr>
        <w:t>a lima no debe entrar en cont</w:t>
      </w:r>
      <w:r w:rsidR="00457314">
        <w:rPr>
          <w:color w:val="000000" w:themeColor="text1"/>
        </w:rPr>
        <w:t>acto con los metales y no puede</w:t>
      </w:r>
      <w:r w:rsidRPr="005909B9">
        <w:rPr>
          <w:color w:val="000000" w:themeColor="text1"/>
        </w:rPr>
        <w:t xml:space="preserve"> utilizarse en los retratamientos hasta que el conducto esté libre de restos de gutapercha</w:t>
      </w:r>
      <w:r w:rsidR="00337C6F">
        <w:rPr>
          <w:color w:val="000000" w:themeColor="text1"/>
        </w:rPr>
        <w:t xml:space="preserve"> </w:t>
      </w:r>
      <w:r w:rsidR="00337C6F" w:rsidRPr="005909B9">
        <w:rPr>
          <w:color w:val="000000" w:themeColor="text1"/>
          <w:vertAlign w:val="superscript"/>
        </w:rPr>
        <w:t>12,13</w:t>
      </w:r>
      <w:r w:rsidRPr="005909B9">
        <w:rPr>
          <w:color w:val="000000" w:themeColor="text1"/>
        </w:rPr>
        <w:t xml:space="preserve">. </w:t>
      </w:r>
    </w:p>
    <w:p w:rsidR="009658B5" w:rsidRDefault="009658B5" w:rsidP="009658B5">
      <w:pPr>
        <w:pStyle w:val="Default"/>
        <w:spacing w:after="120" w:line="480" w:lineRule="auto"/>
        <w:contextualSpacing/>
        <w:rPr>
          <w:color w:val="000000" w:themeColor="text1"/>
          <w:vertAlign w:val="superscript"/>
        </w:rPr>
      </w:pPr>
    </w:p>
    <w:p w:rsidR="00A83472" w:rsidRDefault="00621B05" w:rsidP="00621B05">
      <w:pPr>
        <w:pStyle w:val="Default"/>
        <w:spacing w:after="120" w:line="480" w:lineRule="auto"/>
        <w:contextualSpacing/>
      </w:pPr>
      <w:r w:rsidRPr="005909B9">
        <w:rPr>
          <w:color w:val="000000" w:themeColor="text1"/>
        </w:rPr>
        <w:t>Los LAE se iniciaron con la primera generación que se caracterizaba</w:t>
      </w:r>
      <w:r w:rsidR="00337C6F">
        <w:rPr>
          <w:color w:val="000000" w:themeColor="text1"/>
        </w:rPr>
        <w:t xml:space="preserve"> por la resistencia eléctrica (c</w:t>
      </w:r>
      <w:r w:rsidRPr="005909B9">
        <w:rPr>
          <w:color w:val="000000" w:themeColor="text1"/>
        </w:rPr>
        <w:t>orriente eléct</w:t>
      </w:r>
      <w:r>
        <w:rPr>
          <w:color w:val="000000" w:themeColor="text1"/>
        </w:rPr>
        <w:t>r</w:t>
      </w:r>
      <w:r w:rsidRPr="005909B9">
        <w:rPr>
          <w:color w:val="000000" w:themeColor="text1"/>
        </w:rPr>
        <w:t xml:space="preserve">ica continua), </w:t>
      </w:r>
      <w:r w:rsidRPr="005909B9">
        <w:t>esta generación de loca</w:t>
      </w:r>
      <w:r w:rsidR="00A6707F">
        <w:t xml:space="preserve">lizadores bajo el principio de </w:t>
      </w:r>
      <w:r w:rsidRPr="005909B9">
        <w:t xml:space="preserve">resistencia eléctrica, provocaron a menudo mediciones incorrectas, sobre todo en presencia de electrolitos, tejido pulpar o en presencia de una excesiva hemorragia. </w:t>
      </w:r>
      <w:r w:rsidR="00A6707F">
        <w:t>Dentro de esta generación se encontraban</w:t>
      </w:r>
      <w:r w:rsidRPr="005909B9">
        <w:t xml:space="preserve"> el Exactapex, ApexFinder, el Sonoexplorer Mark I y el Sonoexplorer Mark II, también eran llamados LEA de tipo resistencia. Después surgieron </w:t>
      </w:r>
      <w:r w:rsidRPr="005909B9">
        <w:lastRenderedPageBreak/>
        <w:t xml:space="preserve">los LAE de segunda generación (tipo impedancia), el cual consiste en un mecanismo eléctrico donde la impedancia más alta se encuentra en la constricción apical, basado en la teoría de que el conducto radicular, al ser un tubo largo y hueco, desarrolla una impedancia eléctrica que sufre un descenso brusco a nivel de la </w:t>
      </w:r>
      <w:r w:rsidR="00DE3DCE">
        <w:t xml:space="preserve">unión cemento dentina </w:t>
      </w:r>
      <w:r w:rsidRPr="005909B9">
        <w:t>y que, en consecuencia puede medirse eléctricamente. Estos dispositivos tenían la capacidad de hacer una correcta medición en presencia de fluidos dentro del conducto, usando una lima con una cubierta especial gracias a un capuchón de plástico colocado en unas sondas especiales, pero éste se deterioraba y se trababa en la entrada del conducto radicular y tampoco podía ser utilizado en conductos estrechos. En los años noven</w:t>
      </w:r>
      <w:r>
        <w:t>ta surgió la tercera generación</w:t>
      </w:r>
      <w:r w:rsidRPr="005909B9">
        <w:t xml:space="preserve"> o de doble frecuencia, pues miden la impedancia a dos frecuencias eléctr</w:t>
      </w:r>
      <w:r w:rsidR="00A83472">
        <w:t>icas distintas, dando lugar al</w:t>
      </w:r>
      <w:r w:rsidRPr="005909B9">
        <w:t xml:space="preserve"> Apit, también c</w:t>
      </w:r>
      <w:r w:rsidR="00F8591B">
        <w:t xml:space="preserve">onocido como Endex, el Root ZX y </w:t>
      </w:r>
      <w:r w:rsidRPr="005909B9">
        <w:t>Justy II</w:t>
      </w:r>
      <w:r w:rsidR="00F8591B">
        <w:t xml:space="preserve">. </w:t>
      </w:r>
    </w:p>
    <w:p w:rsidR="00A83472" w:rsidRDefault="00A83472" w:rsidP="00621B05">
      <w:pPr>
        <w:pStyle w:val="Default"/>
        <w:spacing w:after="120" w:line="480" w:lineRule="auto"/>
        <w:contextualSpacing/>
      </w:pPr>
    </w:p>
    <w:p w:rsidR="00621B05" w:rsidRDefault="00621B05" w:rsidP="00621B05">
      <w:pPr>
        <w:pStyle w:val="Default"/>
        <w:spacing w:after="120" w:line="480" w:lineRule="auto"/>
        <w:contextualSpacing/>
        <w:rPr>
          <w:vertAlign w:val="superscript"/>
        </w:rPr>
      </w:pPr>
      <w:r w:rsidRPr="005909B9">
        <w:t xml:space="preserve">Las versiones modificadas del Root ZX han sido desarrolladas incluyendo el Dentaport ZX y el Root ZX mini, basándose en la electrónica del Root ZX. El Root ZX II es la versión actualizada del Root ZX original con componentes electrónicos originales usados con la adición de una nueva carcasa externa. Los LAE de cuarta generación, a diferencia de estos últimos aparatos, solo utilizan una frecuencia a la vez. El uso </w:t>
      </w:r>
      <w:r w:rsidR="00F8591B">
        <w:t>de una sola señal de frecuencia</w:t>
      </w:r>
      <w:r w:rsidRPr="005909B9">
        <w:t xml:space="preserve"> elimina la necesidad de filtros que separen las diferentes frecuencias de la compleja señal. Esto evita el ruido inherente de tales filtros y aumenta la precisión de la medición</w:t>
      </w:r>
      <w:r w:rsidR="00A83472">
        <w:t xml:space="preserve"> </w:t>
      </w:r>
      <w:r w:rsidR="00A83472">
        <w:rPr>
          <w:vertAlign w:val="superscript"/>
        </w:rPr>
        <w:t>14</w:t>
      </w:r>
      <w:r w:rsidRPr="005909B9">
        <w:t xml:space="preserve">. Stoll </w:t>
      </w:r>
      <w:r w:rsidR="00A83472">
        <w:rPr>
          <w:i/>
        </w:rPr>
        <w:t>et al.</w:t>
      </w:r>
      <w:r w:rsidRPr="005909B9">
        <w:t xml:space="preserve"> </w:t>
      </w:r>
      <w:r w:rsidR="00A83472">
        <w:rPr>
          <w:vertAlign w:val="superscript"/>
        </w:rPr>
        <w:t xml:space="preserve">11 </w:t>
      </w:r>
      <w:r w:rsidRPr="005909B9">
        <w:t xml:space="preserve">evaluaron la efectividad de cuatro LEA en la determinación de la distancia hasta el foramen apical y concluyeron que el Dentapor ZX y el Root ZX mini tenían la mejor concordancia entre longitudes reales y lecturas de medición sobre el Raypex 5. </w:t>
      </w:r>
    </w:p>
    <w:p w:rsidR="000F26A4" w:rsidRPr="00337C6F" w:rsidRDefault="000F26A4" w:rsidP="009658B5">
      <w:pPr>
        <w:pStyle w:val="Default"/>
        <w:spacing w:after="120" w:line="480" w:lineRule="auto"/>
        <w:contextualSpacing/>
        <w:rPr>
          <w:color w:val="000000" w:themeColor="text1"/>
        </w:rPr>
      </w:pPr>
    </w:p>
    <w:p w:rsidR="00A3005E" w:rsidRDefault="00B7401B" w:rsidP="00A3005E">
      <w:pPr>
        <w:pStyle w:val="Default"/>
        <w:spacing w:after="120" w:line="480" w:lineRule="auto"/>
        <w:contextualSpacing/>
      </w:pPr>
      <w:r w:rsidRPr="00A83472">
        <w:rPr>
          <w:b/>
          <w:color w:val="000000" w:themeColor="text1"/>
        </w:rPr>
        <w:lastRenderedPageBreak/>
        <w:t>Root ZX mini:</w:t>
      </w:r>
      <w:r w:rsidRPr="00337C6F">
        <w:rPr>
          <w:color w:val="000000" w:themeColor="text1"/>
        </w:rPr>
        <w:t xml:space="preserve"> Es un </w:t>
      </w:r>
      <w:r w:rsidRPr="00C204A0">
        <w:rPr>
          <w:color w:val="000000" w:themeColor="text1"/>
        </w:rPr>
        <w:t>localizador apical</w:t>
      </w:r>
      <w:r w:rsidR="00C204A0">
        <w:rPr>
          <w:color w:val="000000" w:themeColor="text1"/>
        </w:rPr>
        <w:t xml:space="preserve"> de la casa dental </w:t>
      </w:r>
      <w:r w:rsidRPr="00C204A0">
        <w:rPr>
          <w:color w:val="000000" w:themeColor="text1"/>
        </w:rPr>
        <w:t xml:space="preserve">Morita, </w:t>
      </w:r>
      <w:r w:rsidR="00C204A0">
        <w:rPr>
          <w:color w:val="000000" w:themeColor="text1"/>
        </w:rPr>
        <w:t xml:space="preserve">con </w:t>
      </w:r>
      <w:r w:rsidRPr="00C204A0">
        <w:t>la técnica</w:t>
      </w:r>
      <w:r w:rsidRPr="005909B9">
        <w:t xml:space="preserve"> del ratio, indica la localización de la lima con una alta eficacia. La exactitud de la medida no se afecta por la presencia o ausencia de sangre, otras secreciones, electrolitos, salino, agua corriente o peróxido de hidrógeno. No es necesario ajustar el aparato a cero antes de la medición de cada conducto. La calibración automática asegura la exactitud y elimina el efecto producido por los cambios de temperatura, humedad, </w:t>
      </w:r>
      <w:r w:rsidR="00F8591B" w:rsidRPr="005909B9">
        <w:t>etc.</w:t>
      </w:r>
      <w:r w:rsidR="00F8591B">
        <w:t>, e</w:t>
      </w:r>
      <w:r>
        <w:t>n el interior del conducto</w:t>
      </w:r>
      <w:r w:rsidRPr="005909B9">
        <w:t xml:space="preserve"> incluso durante el tratamiento. La pantalla a color de cristal líquido permite una fácil lectura, proporcionando una pantalla clara y con elevado contraste</w:t>
      </w:r>
      <w:r w:rsidR="00337C6F">
        <w:t xml:space="preserve"> </w:t>
      </w:r>
      <w:r w:rsidR="00337C6F" w:rsidRPr="005909B9">
        <w:rPr>
          <w:color w:val="000000" w:themeColor="text1"/>
          <w:vertAlign w:val="superscript"/>
        </w:rPr>
        <w:t>15</w:t>
      </w:r>
      <w:r w:rsidRPr="005909B9">
        <w:t>.</w:t>
      </w:r>
    </w:p>
    <w:p w:rsidR="00A3005E" w:rsidRDefault="00A3005E" w:rsidP="00A3005E">
      <w:pPr>
        <w:pStyle w:val="Default"/>
        <w:spacing w:after="120" w:line="480" w:lineRule="auto"/>
        <w:contextualSpacing/>
      </w:pPr>
    </w:p>
    <w:p w:rsidR="00A3005E" w:rsidRPr="001E54E6" w:rsidRDefault="00A3005E" w:rsidP="00B7401B">
      <w:pPr>
        <w:pStyle w:val="Default"/>
        <w:spacing w:after="120" w:line="480" w:lineRule="auto"/>
        <w:contextualSpacing/>
      </w:pPr>
      <w:r w:rsidRPr="00A3005E">
        <w:t>El Root</w:t>
      </w:r>
      <w:r>
        <w:t xml:space="preserve"> </w:t>
      </w:r>
      <w:r w:rsidRPr="00A3005E">
        <w:t xml:space="preserve">ZX ha sido objeto de numerosos </w:t>
      </w:r>
      <w:r w:rsidR="00303070" w:rsidRPr="00A3005E">
        <w:t xml:space="preserve">estudios </w:t>
      </w:r>
      <w:r w:rsidRPr="00303070">
        <w:rPr>
          <w:i/>
        </w:rPr>
        <w:t>ex vivo</w:t>
      </w:r>
      <w:r w:rsidRPr="00A3005E">
        <w:t xml:space="preserve"> e </w:t>
      </w:r>
      <w:r w:rsidRPr="00303070">
        <w:rPr>
          <w:i/>
        </w:rPr>
        <w:t>in vivo</w:t>
      </w:r>
      <w:r>
        <w:t xml:space="preserve">. </w:t>
      </w:r>
      <w:r w:rsidRPr="00A3005E">
        <w:t xml:space="preserve">Plotino </w:t>
      </w:r>
      <w:r w:rsidRPr="00303070">
        <w:rPr>
          <w:i/>
        </w:rPr>
        <w:t>et al.</w:t>
      </w:r>
      <w:r>
        <w:t xml:space="preserve"> </w:t>
      </w:r>
      <w:r>
        <w:rPr>
          <w:vertAlign w:val="superscript"/>
        </w:rPr>
        <w:t>16</w:t>
      </w:r>
      <w:r w:rsidR="00303070">
        <w:t xml:space="preserve"> </w:t>
      </w:r>
      <w:r w:rsidR="00CD02A5">
        <w:t xml:space="preserve">pudieron </w:t>
      </w:r>
      <w:r w:rsidRPr="00A3005E">
        <w:t xml:space="preserve">medir en un estudio </w:t>
      </w:r>
      <w:r w:rsidRPr="00303070">
        <w:rPr>
          <w:i/>
        </w:rPr>
        <w:t>ex vivo</w:t>
      </w:r>
      <w:r w:rsidRPr="00A3005E">
        <w:t xml:space="preserve"> una longit</w:t>
      </w:r>
      <w:r w:rsidR="00303070">
        <w:t>ud de trabajo correcta en el 97.</w:t>
      </w:r>
      <w:r w:rsidRPr="00A3005E">
        <w:t xml:space="preserve">37% de los casos. En otro estudio de Camargo </w:t>
      </w:r>
      <w:r w:rsidRPr="00303070">
        <w:rPr>
          <w:i/>
        </w:rPr>
        <w:t>et al.</w:t>
      </w:r>
      <w:r w:rsidR="00303070">
        <w:t xml:space="preserve"> </w:t>
      </w:r>
      <w:r w:rsidR="00303070">
        <w:rPr>
          <w:vertAlign w:val="superscript"/>
        </w:rPr>
        <w:t>17</w:t>
      </w:r>
      <w:r w:rsidR="00CD02A5">
        <w:t xml:space="preserve"> obtuvieron</w:t>
      </w:r>
      <w:r w:rsidRPr="00A3005E">
        <w:t xml:space="preserve"> como resultado lecturas precisas en un 50%</w:t>
      </w:r>
      <w:r w:rsidR="00512CBD">
        <w:t xml:space="preserve"> del total de la muestra</w:t>
      </w:r>
      <w:r w:rsidRPr="00A3005E">
        <w:t xml:space="preserve">. </w:t>
      </w:r>
      <w:r w:rsidR="00303070">
        <w:t xml:space="preserve"> </w:t>
      </w:r>
      <w:r w:rsidRPr="00A3005E">
        <w:t>Las versiones modificadas del Root ZX han sido Dentap</w:t>
      </w:r>
      <w:r w:rsidR="00303070">
        <w:t>ort ZX y el Root ZX mini, basadas</w:t>
      </w:r>
      <w:r w:rsidRPr="00A3005E">
        <w:t xml:space="preserve"> en la electró</w:t>
      </w:r>
      <w:r w:rsidR="00303070">
        <w:t xml:space="preserve">nica del Root ZX. Pascon </w:t>
      </w:r>
      <w:r w:rsidR="00303070" w:rsidRPr="00303070">
        <w:rPr>
          <w:i/>
        </w:rPr>
        <w:t>et al.</w:t>
      </w:r>
      <w:r w:rsidR="00303070">
        <w:rPr>
          <w:vertAlign w:val="superscript"/>
        </w:rPr>
        <w:t>18</w:t>
      </w:r>
      <w:r w:rsidR="00CD02A5">
        <w:t xml:space="preserve"> informaron</w:t>
      </w:r>
      <w:r w:rsidR="00303070">
        <w:t xml:space="preserve"> que la distancia medida</w:t>
      </w:r>
      <w:r w:rsidRPr="00A3005E">
        <w:t xml:space="preserve"> entre la punta de la lima y el ápice radiográfico fue 1.08 ± 0.73 mm para el Dentaport ZX y 1.0 ± 0.67 mm para el Raypex 5, demostra</w:t>
      </w:r>
      <w:r w:rsidR="00A83472">
        <w:t>ron</w:t>
      </w:r>
      <w:r w:rsidRPr="00A3005E">
        <w:t xml:space="preserve"> no tener diferencias estadísticamente significativas. Una revisión bibliográfica no reveló </w:t>
      </w:r>
      <w:r w:rsidR="00303070">
        <w:t xml:space="preserve">más </w:t>
      </w:r>
      <w:r w:rsidRPr="00A3005E">
        <w:t xml:space="preserve">estudios sobre </w:t>
      </w:r>
      <w:r w:rsidR="00303070">
        <w:t>el dispositivo Root ZX mini, su efectividad y funcionalidad.</w:t>
      </w:r>
    </w:p>
    <w:p w:rsidR="005909B9" w:rsidRDefault="005909B9" w:rsidP="005909B9">
      <w:pPr>
        <w:pStyle w:val="Default"/>
        <w:spacing w:after="120" w:line="480" w:lineRule="auto"/>
        <w:ind w:left="426"/>
        <w:contextualSpacing/>
        <w:jc w:val="both"/>
        <w:rPr>
          <w:b/>
          <w:color w:val="000000" w:themeColor="text1"/>
        </w:rPr>
      </w:pPr>
    </w:p>
    <w:p w:rsidR="001E54E6" w:rsidRPr="00EE670D" w:rsidRDefault="00A83472" w:rsidP="00B7401B">
      <w:pPr>
        <w:pStyle w:val="Default"/>
        <w:spacing w:after="120" w:line="480" w:lineRule="auto"/>
        <w:contextualSpacing/>
        <w:rPr>
          <w:color w:val="000000" w:themeColor="text1"/>
        </w:rPr>
      </w:pPr>
      <w:r w:rsidRPr="00A83472">
        <w:rPr>
          <w:b/>
          <w:color w:val="000000" w:themeColor="text1"/>
        </w:rPr>
        <w:t xml:space="preserve">Raypex </w:t>
      </w:r>
      <w:r w:rsidR="00B7401B" w:rsidRPr="00A83472">
        <w:rPr>
          <w:b/>
          <w:color w:val="000000" w:themeColor="text1"/>
        </w:rPr>
        <w:t>6:</w:t>
      </w:r>
      <w:r w:rsidR="00B7401B" w:rsidRPr="00337C6F">
        <w:rPr>
          <w:color w:val="000000" w:themeColor="text1"/>
        </w:rPr>
        <w:t xml:space="preserve"> Es un</w:t>
      </w:r>
      <w:r w:rsidR="00B7401B" w:rsidRPr="00943FE1">
        <w:rPr>
          <w:color w:val="000000" w:themeColor="text1"/>
        </w:rPr>
        <w:t xml:space="preserve"> dispositivo de la casa dental VDW, diseñado para determinar la longitud de trabajo de los conductos</w:t>
      </w:r>
      <w:r w:rsidR="00047DF2">
        <w:rPr>
          <w:color w:val="000000" w:themeColor="text1"/>
        </w:rPr>
        <w:t xml:space="preserve"> radiculares</w:t>
      </w:r>
      <w:r w:rsidR="00B7401B" w:rsidRPr="00943FE1">
        <w:rPr>
          <w:color w:val="000000" w:themeColor="text1"/>
        </w:rPr>
        <w:t>.</w:t>
      </w:r>
      <w:r w:rsidR="00B7401B" w:rsidRPr="00D27F36">
        <w:rPr>
          <w:color w:val="000000" w:themeColor="text1"/>
        </w:rPr>
        <w:t xml:space="preserve"> </w:t>
      </w:r>
      <w:r w:rsidR="00B7401B" w:rsidRPr="005909B9">
        <w:rPr>
          <w:color w:val="000000" w:themeColor="text1"/>
        </w:rPr>
        <w:t>E</w:t>
      </w:r>
      <w:r w:rsidR="00B7401B">
        <w:rPr>
          <w:color w:val="000000" w:themeColor="text1"/>
        </w:rPr>
        <w:t xml:space="preserve">s </w:t>
      </w:r>
      <w:r w:rsidR="00B7401B" w:rsidRPr="005909B9">
        <w:rPr>
          <w:color w:val="000000" w:themeColor="text1"/>
        </w:rPr>
        <w:t xml:space="preserve">un dispositivo controlado por microprocesador que se utiliza para determinar la longitud del conducto radicular. Está contraindicado el uso del </w:t>
      </w:r>
      <w:r>
        <w:rPr>
          <w:color w:val="000000" w:themeColor="text1"/>
        </w:rPr>
        <w:t>Raypex</w:t>
      </w:r>
      <w:r w:rsidR="00B7401B" w:rsidRPr="005909B9">
        <w:rPr>
          <w:color w:val="000000" w:themeColor="text1"/>
        </w:rPr>
        <w:t xml:space="preserve"> 6 en aquellos pacientes (o por parte de aquellos operadores) que poseen dispositivos electrónicos implantados (marcapasos, etc.)</w:t>
      </w:r>
      <w:r w:rsidR="00337C6F">
        <w:rPr>
          <w:color w:val="000000" w:themeColor="text1"/>
        </w:rPr>
        <w:t xml:space="preserve"> </w:t>
      </w:r>
      <w:r w:rsidR="00303070">
        <w:rPr>
          <w:color w:val="000000" w:themeColor="text1"/>
          <w:vertAlign w:val="superscript"/>
        </w:rPr>
        <w:t>19</w:t>
      </w:r>
      <w:r w:rsidR="00B7401B" w:rsidRPr="005909B9">
        <w:rPr>
          <w:color w:val="000000" w:themeColor="text1"/>
        </w:rPr>
        <w:t>.</w:t>
      </w:r>
      <w:r w:rsidR="00047DF2">
        <w:rPr>
          <w:color w:val="000000" w:themeColor="text1"/>
        </w:rPr>
        <w:t xml:space="preserve"> </w:t>
      </w:r>
      <w:r w:rsidR="001E54E6" w:rsidRPr="004422AA">
        <w:t>E</w:t>
      </w:r>
      <w:r w:rsidR="001E54E6">
        <w:t xml:space="preserve">ste localizador apical </w:t>
      </w:r>
      <w:r w:rsidR="001E54E6" w:rsidRPr="004422AA">
        <w:t xml:space="preserve">al medir </w:t>
      </w:r>
      <w:r w:rsidR="001E54E6" w:rsidRPr="004422AA">
        <w:lastRenderedPageBreak/>
        <w:t>los valores</w:t>
      </w:r>
      <w:r w:rsidR="001E54E6">
        <w:t xml:space="preserve"> de resistencia y capacitancia, </w:t>
      </w:r>
      <w:r w:rsidR="001E54E6" w:rsidRPr="004422AA">
        <w:t>comparándolos con los números que tiene en</w:t>
      </w:r>
      <w:r w:rsidR="001E54E6">
        <w:t xml:space="preserve"> una base de datos; utiliza dos </w:t>
      </w:r>
      <w:r w:rsidR="001E54E6" w:rsidRPr="004422AA">
        <w:t>frecuencias separadas por un generador de frecuencias var</w:t>
      </w:r>
      <w:r w:rsidR="001E54E6">
        <w:t xml:space="preserve">iables, </w:t>
      </w:r>
      <w:r w:rsidR="001E54E6" w:rsidRPr="004422AA">
        <w:t>empleando una frecuencia a la vez, lo que e</w:t>
      </w:r>
      <w:r w:rsidR="001E54E6">
        <w:t xml:space="preserve">limina la necesidad de utilizar </w:t>
      </w:r>
      <w:r w:rsidR="001E54E6" w:rsidRPr="004422AA">
        <w:t>filtros para separarlas, previniendo así, la pr</w:t>
      </w:r>
      <w:r w:rsidR="001E54E6">
        <w:t xml:space="preserve">esencia de ruidos relacionado a </w:t>
      </w:r>
      <w:r w:rsidR="001E54E6" w:rsidRPr="004422AA">
        <w:t xml:space="preserve">estos </w:t>
      </w:r>
      <w:r w:rsidR="001E54E6">
        <w:t xml:space="preserve">y a la vez </w:t>
      </w:r>
      <w:r w:rsidR="001E54E6" w:rsidRPr="004422AA">
        <w:t>increme</w:t>
      </w:r>
      <w:r w:rsidR="001E54E6">
        <w:t>nta la exactitud de la medición</w:t>
      </w:r>
      <w:r w:rsidR="00EE670D">
        <w:t xml:space="preserve"> </w:t>
      </w:r>
      <w:r w:rsidR="00EE670D">
        <w:rPr>
          <w:vertAlign w:val="superscript"/>
        </w:rPr>
        <w:t>8</w:t>
      </w:r>
      <w:r w:rsidR="001E54E6" w:rsidRPr="004422AA">
        <w:t>.</w:t>
      </w:r>
    </w:p>
    <w:p w:rsidR="005909B9" w:rsidRDefault="005909B9" w:rsidP="005909B9">
      <w:pPr>
        <w:pStyle w:val="Default"/>
        <w:spacing w:after="120" w:line="480" w:lineRule="auto"/>
        <w:ind w:left="426"/>
        <w:contextualSpacing/>
        <w:jc w:val="both"/>
        <w:rPr>
          <w:b/>
          <w:color w:val="000000" w:themeColor="text1"/>
        </w:rPr>
      </w:pPr>
    </w:p>
    <w:p w:rsidR="00B7401B" w:rsidRDefault="00B7401B" w:rsidP="00B7401B">
      <w:pPr>
        <w:pStyle w:val="Default"/>
        <w:spacing w:after="120" w:line="480" w:lineRule="auto"/>
        <w:contextualSpacing/>
        <w:rPr>
          <w:b/>
          <w:color w:val="000000" w:themeColor="text1"/>
        </w:rPr>
      </w:pPr>
      <w:bookmarkStart w:id="13" w:name="_Toc486328097"/>
      <w:r w:rsidRPr="00A83472">
        <w:rPr>
          <w:b/>
          <w:color w:val="000000" w:themeColor="text1"/>
        </w:rPr>
        <w:t>Determinación de la longitud de trabajo:</w:t>
      </w:r>
      <w:r w:rsidRPr="00337C6F">
        <w:rPr>
          <w:color w:val="000000" w:themeColor="text1"/>
        </w:rPr>
        <w:t xml:space="preserve"> Se define</w:t>
      </w:r>
      <w:r w:rsidRPr="005B19D1">
        <w:rPr>
          <w:color w:val="000000" w:themeColor="text1"/>
        </w:rPr>
        <w:t xml:space="preserve"> como la distancia de un punto de referencia de la corona hasta el punto en el que la preparación del conducto y obturación deben terminar, siendo la constricción apical el punto recomendado para la finalización de la instrumentación y</w:t>
      </w:r>
      <w:r w:rsidR="00A83472">
        <w:rPr>
          <w:color w:val="000000" w:themeColor="text1"/>
        </w:rPr>
        <w:t xml:space="preserve"> relleno del conducto radicular,</w:t>
      </w:r>
      <w:r w:rsidRPr="005B19D1">
        <w:rPr>
          <w:color w:val="000000" w:themeColor="text1"/>
        </w:rPr>
        <w:t xml:space="preserve"> la mayoría de aut</w:t>
      </w:r>
      <w:r w:rsidR="00D3513F">
        <w:rPr>
          <w:color w:val="000000" w:themeColor="text1"/>
        </w:rPr>
        <w:t>ores sitúan este límite entre 0.</w:t>
      </w:r>
      <w:r w:rsidRPr="005B19D1">
        <w:rPr>
          <w:color w:val="000000" w:themeColor="text1"/>
        </w:rPr>
        <w:t>5 y 1 mm del ápice</w:t>
      </w:r>
      <w:r w:rsidR="00337C6F">
        <w:rPr>
          <w:color w:val="000000" w:themeColor="text1"/>
        </w:rPr>
        <w:t xml:space="preserve"> </w:t>
      </w:r>
      <w:r w:rsidR="00337C6F" w:rsidRPr="005B19D1">
        <w:rPr>
          <w:color w:val="000000" w:themeColor="text1"/>
          <w:vertAlign w:val="superscript"/>
        </w:rPr>
        <w:t>3, 4</w:t>
      </w:r>
      <w:r w:rsidRPr="005B19D1">
        <w:rPr>
          <w:color w:val="000000" w:themeColor="text1"/>
        </w:rPr>
        <w:t xml:space="preserve">. </w:t>
      </w:r>
    </w:p>
    <w:p w:rsidR="00B7401B" w:rsidRDefault="00B7401B" w:rsidP="00B7401B">
      <w:pPr>
        <w:pStyle w:val="Default"/>
        <w:spacing w:after="120" w:line="480" w:lineRule="auto"/>
        <w:ind w:left="426"/>
        <w:contextualSpacing/>
        <w:jc w:val="both"/>
        <w:rPr>
          <w:b/>
          <w:color w:val="000000" w:themeColor="text1"/>
        </w:rPr>
      </w:pPr>
    </w:p>
    <w:p w:rsidR="00047DF2" w:rsidRPr="00C32316" w:rsidRDefault="00B7401B" w:rsidP="00C32316">
      <w:pPr>
        <w:pStyle w:val="Default"/>
        <w:spacing w:after="120" w:line="480" w:lineRule="auto"/>
        <w:contextualSpacing/>
        <w:rPr>
          <w:rFonts w:eastAsia="LiberationSerif-Regular"/>
          <w:color w:val="000000" w:themeColor="text1"/>
          <w:vertAlign w:val="superscript"/>
        </w:rPr>
      </w:pPr>
      <w:r>
        <w:rPr>
          <w:color w:val="000000" w:themeColor="text1"/>
        </w:rPr>
        <w:t xml:space="preserve">Según Almendro </w:t>
      </w:r>
      <w:r w:rsidRPr="005909B9">
        <w:rPr>
          <w:i/>
          <w:color w:val="000000" w:themeColor="text1"/>
        </w:rPr>
        <w:t>et al.</w:t>
      </w:r>
      <w:r>
        <w:rPr>
          <w:color w:val="000000" w:themeColor="text1"/>
          <w:vertAlign w:val="superscript"/>
        </w:rPr>
        <w:t xml:space="preserve"> </w:t>
      </w:r>
      <w:r w:rsidRPr="003B4CA8">
        <w:rPr>
          <w:color w:val="000000" w:themeColor="text1"/>
          <w:vertAlign w:val="superscript"/>
        </w:rPr>
        <w:t>3</w:t>
      </w:r>
      <w:r>
        <w:rPr>
          <w:color w:val="000000" w:themeColor="text1"/>
        </w:rPr>
        <w:t xml:space="preserve"> y Moscoso </w:t>
      </w:r>
      <w:r w:rsidRPr="005909B9">
        <w:rPr>
          <w:i/>
          <w:color w:val="000000" w:themeColor="text1"/>
        </w:rPr>
        <w:t>et al.</w:t>
      </w:r>
      <w:r>
        <w:rPr>
          <w:color w:val="000000" w:themeColor="text1"/>
          <w:vertAlign w:val="superscript"/>
        </w:rPr>
        <w:t xml:space="preserve"> </w:t>
      </w:r>
      <w:r w:rsidRPr="003B4CA8">
        <w:rPr>
          <w:color w:val="000000" w:themeColor="text1"/>
          <w:vertAlign w:val="superscript"/>
        </w:rPr>
        <w:t>4</w:t>
      </w:r>
      <w:r>
        <w:rPr>
          <w:color w:val="000000" w:themeColor="text1"/>
        </w:rPr>
        <w:t xml:space="preserve"> l</w:t>
      </w:r>
      <w:r w:rsidRPr="003B4CA8">
        <w:rPr>
          <w:color w:val="000000" w:themeColor="text1"/>
        </w:rPr>
        <w:t>as radiografías fueron el primer medio para de</w:t>
      </w:r>
      <w:r>
        <w:rPr>
          <w:color w:val="000000" w:themeColor="text1"/>
        </w:rPr>
        <w:t>terminar la longitud de trabajo;</w:t>
      </w:r>
      <w:r w:rsidRPr="003B4CA8">
        <w:rPr>
          <w:color w:val="000000" w:themeColor="text1"/>
        </w:rPr>
        <w:t xml:space="preserve"> pero m</w:t>
      </w:r>
      <w:r>
        <w:rPr>
          <w:rFonts w:eastAsia="LiberationSerif-Regular"/>
          <w:color w:val="000000" w:themeColor="text1"/>
        </w:rPr>
        <w:t>uchas veces</w:t>
      </w:r>
      <w:r w:rsidRPr="003B4CA8">
        <w:rPr>
          <w:color w:val="000000" w:themeColor="text1"/>
        </w:rPr>
        <w:t xml:space="preserve"> </w:t>
      </w:r>
      <w:r w:rsidRPr="003B4CA8">
        <w:rPr>
          <w:rFonts w:eastAsia="LiberationSerif-Regular"/>
          <w:color w:val="000000" w:themeColor="text1"/>
        </w:rPr>
        <w:t xml:space="preserve">las mediciones obtenidas </w:t>
      </w:r>
      <w:r w:rsidR="00A83472">
        <w:rPr>
          <w:rFonts w:eastAsia="LiberationSerif-Regular"/>
          <w:color w:val="000000" w:themeColor="text1"/>
        </w:rPr>
        <w:t xml:space="preserve">resultaron </w:t>
      </w:r>
      <w:r w:rsidRPr="003B4CA8">
        <w:rPr>
          <w:rFonts w:eastAsia="LiberationSerif-Regular"/>
          <w:color w:val="000000" w:themeColor="text1"/>
        </w:rPr>
        <w:t xml:space="preserve">poco fiables por las </w:t>
      </w:r>
      <w:r>
        <w:rPr>
          <w:rFonts w:eastAsia="LiberationSerif-Regular"/>
          <w:color w:val="000000" w:themeColor="text1"/>
        </w:rPr>
        <w:t>limitaciones de las mismas</w:t>
      </w:r>
      <w:r w:rsidRPr="003B4CA8">
        <w:rPr>
          <w:rFonts w:eastAsia="LiberationSerif-Regular"/>
          <w:color w:val="000000" w:themeColor="text1"/>
        </w:rPr>
        <w:t>, ya q</w:t>
      </w:r>
      <w:r>
        <w:rPr>
          <w:rFonts w:eastAsia="LiberationSerif-Regular"/>
          <w:color w:val="000000" w:themeColor="text1"/>
        </w:rPr>
        <w:t>ue son imágenes bidimensionales</w:t>
      </w:r>
      <w:r w:rsidRPr="003B4CA8">
        <w:rPr>
          <w:rFonts w:eastAsia="LiberationSerif-Regular"/>
          <w:color w:val="000000" w:themeColor="text1"/>
        </w:rPr>
        <w:t xml:space="preserve"> </w:t>
      </w:r>
      <w:r>
        <w:rPr>
          <w:rFonts w:eastAsia="LiberationSerif-Regular"/>
          <w:color w:val="000000" w:themeColor="text1"/>
        </w:rPr>
        <w:t>y</w:t>
      </w:r>
      <w:r w:rsidRPr="003B4CA8">
        <w:rPr>
          <w:rFonts w:eastAsia="LiberationSerif-Regular"/>
          <w:color w:val="000000" w:themeColor="text1"/>
        </w:rPr>
        <w:t xml:space="preserve"> existe superposición de planos y distorsiones. Un método alternativo a las radiografías son los LAE que permiten obtener resultados satisfactorios,</w:t>
      </w:r>
      <w:r w:rsidRPr="003B4CA8">
        <w:rPr>
          <w:rFonts w:eastAsia="LiberationSerif-Regular"/>
          <w:color w:val="000000" w:themeColor="text1"/>
          <w:vertAlign w:val="superscript"/>
        </w:rPr>
        <w:t xml:space="preserve"> </w:t>
      </w:r>
      <w:r w:rsidR="00F8591B">
        <w:rPr>
          <w:rFonts w:eastAsia="LiberationSerif-Regular"/>
          <w:color w:val="000000" w:themeColor="text1"/>
        </w:rPr>
        <w:t xml:space="preserve">corroborados en estudios tanto </w:t>
      </w:r>
      <w:r w:rsidRPr="003E287B">
        <w:rPr>
          <w:rFonts w:eastAsia="LiberationSerif-Regular"/>
          <w:i/>
          <w:color w:val="000000" w:themeColor="text1"/>
        </w:rPr>
        <w:t>ex vivo</w:t>
      </w:r>
      <w:r w:rsidR="00F8591B">
        <w:rPr>
          <w:rFonts w:eastAsia="LiberationSerif-Regular"/>
          <w:i/>
          <w:color w:val="000000" w:themeColor="text1"/>
        </w:rPr>
        <w:t xml:space="preserve"> </w:t>
      </w:r>
      <w:r w:rsidRPr="003B4CA8">
        <w:rPr>
          <w:rFonts w:eastAsia="LiberationSerif-Regular"/>
          <w:color w:val="000000" w:themeColor="text1"/>
        </w:rPr>
        <w:t xml:space="preserve">como </w:t>
      </w:r>
      <w:r w:rsidR="00F8591B">
        <w:rPr>
          <w:rFonts w:eastAsia="LiberationSerif-Regular"/>
          <w:i/>
          <w:color w:val="000000" w:themeColor="text1"/>
        </w:rPr>
        <w:t>i</w:t>
      </w:r>
      <w:r w:rsidRPr="003E287B">
        <w:rPr>
          <w:rFonts w:eastAsia="LiberationSerif-Regular"/>
          <w:i/>
          <w:color w:val="000000" w:themeColor="text1"/>
        </w:rPr>
        <w:t>n</w:t>
      </w:r>
      <w:r w:rsidRPr="003E287B">
        <w:rPr>
          <w:rFonts w:eastAsia="LiberationSerif-Regular"/>
          <w:i/>
          <w:color w:val="000000" w:themeColor="text1"/>
          <w:vertAlign w:val="superscript"/>
        </w:rPr>
        <w:t xml:space="preserve"> </w:t>
      </w:r>
      <w:r w:rsidRPr="003E287B">
        <w:rPr>
          <w:rFonts w:eastAsia="LiberationSerif-Regular"/>
          <w:i/>
          <w:color w:val="000000" w:themeColor="text1"/>
        </w:rPr>
        <w:t>vivo</w:t>
      </w:r>
      <w:r w:rsidR="00F8591B">
        <w:rPr>
          <w:rFonts w:eastAsia="LiberationSerif-Regular"/>
          <w:i/>
          <w:color w:val="000000" w:themeColor="text1"/>
        </w:rPr>
        <w:t xml:space="preserve"> </w:t>
      </w:r>
      <w:r w:rsidR="00337C6F">
        <w:rPr>
          <w:rFonts w:eastAsia="LiberationSerif-Regular"/>
          <w:color w:val="000000" w:themeColor="text1"/>
          <w:vertAlign w:val="superscript"/>
        </w:rPr>
        <w:t>2</w:t>
      </w:r>
      <w:r w:rsidRPr="003B4CA8">
        <w:rPr>
          <w:rFonts w:eastAsia="LiberationSerif-Regular"/>
          <w:color w:val="000000" w:themeColor="text1"/>
        </w:rPr>
        <w:t xml:space="preserve">. </w:t>
      </w:r>
      <w:r w:rsidR="00047DF2">
        <w:rPr>
          <w:rFonts w:eastAsia="LiberationSerif-Regular"/>
          <w:color w:val="000000" w:themeColor="text1"/>
        </w:rPr>
        <w:t xml:space="preserve">Las mediciones que </w:t>
      </w:r>
      <w:r w:rsidR="00047DF2">
        <w:t>se realiza</w:t>
      </w:r>
      <w:r>
        <w:t xml:space="preserve"> </w:t>
      </w:r>
      <w:r w:rsidR="00047DF2">
        <w:t xml:space="preserve">a la radiografía debe ser con la misma </w:t>
      </w:r>
      <w:r>
        <w:t>regla metálica endodóntica</w:t>
      </w:r>
      <w:r w:rsidR="00047DF2">
        <w:t xml:space="preserve"> utilizada para la lima</w:t>
      </w:r>
      <w:r>
        <w:t>, para evitar posibles errore</w:t>
      </w:r>
      <w:r w:rsidR="00C32316">
        <w:t>s debido</w:t>
      </w:r>
      <w:r>
        <w:t xml:space="preserve"> a discrepancias en la fabricación, minimizando de este modo las variaciones en los datos obtenidos</w:t>
      </w:r>
      <w:r w:rsidR="00047DF2">
        <w:rPr>
          <w:vertAlign w:val="superscript"/>
        </w:rPr>
        <w:t xml:space="preserve"> 3</w:t>
      </w:r>
      <w:r>
        <w:t>. Existe consenso acerca de que el rango de tolerancia radiográfico para estos aparatos es de ±</w:t>
      </w:r>
      <w:r w:rsidR="00D3513F">
        <w:t xml:space="preserve"> 0.</w:t>
      </w:r>
      <w:r>
        <w:t>5 mm o ± 1 mm, margen de error clínicamente aceptable en la obtención de la longitud de trabajo, si la medición es &gt; 1 mm se la considera medición corta y si es &lt; 0</w:t>
      </w:r>
      <w:r w:rsidR="00D3513F">
        <w:t>.</w:t>
      </w:r>
      <w:r w:rsidR="00F8591B">
        <w:t>5 se la conside</w:t>
      </w:r>
      <w:r>
        <w:t>ra pasada</w:t>
      </w:r>
      <w:r w:rsidR="00047DF2">
        <w:t xml:space="preserve"> </w:t>
      </w:r>
      <w:r w:rsidR="00047DF2">
        <w:rPr>
          <w:vertAlign w:val="superscript"/>
        </w:rPr>
        <w:t>2, 4</w:t>
      </w:r>
      <w:r>
        <w:t>.</w:t>
      </w:r>
    </w:p>
    <w:p w:rsidR="005B19D1" w:rsidRDefault="00D57266" w:rsidP="00C7092A">
      <w:pPr>
        <w:pStyle w:val="Default"/>
        <w:numPr>
          <w:ilvl w:val="0"/>
          <w:numId w:val="17"/>
        </w:numPr>
        <w:spacing w:after="120" w:line="480" w:lineRule="auto"/>
        <w:contextualSpacing/>
        <w:jc w:val="center"/>
        <w:outlineLvl w:val="0"/>
        <w:rPr>
          <w:b/>
          <w:color w:val="000000" w:themeColor="text1"/>
          <w:sz w:val="28"/>
          <w:szCs w:val="28"/>
        </w:rPr>
      </w:pPr>
      <w:bookmarkStart w:id="14" w:name="_Toc487881398"/>
      <w:r>
        <w:rPr>
          <w:b/>
          <w:color w:val="000000" w:themeColor="text1"/>
          <w:sz w:val="28"/>
          <w:szCs w:val="28"/>
        </w:rPr>
        <w:lastRenderedPageBreak/>
        <w:t>MÉTODOS</w:t>
      </w:r>
      <w:bookmarkEnd w:id="13"/>
      <w:bookmarkEnd w:id="14"/>
    </w:p>
    <w:p w:rsidR="00FF3C91" w:rsidRDefault="00D57266" w:rsidP="00C7092A">
      <w:pPr>
        <w:pStyle w:val="Default"/>
        <w:spacing w:after="120" w:line="480" w:lineRule="auto"/>
        <w:ind w:left="360"/>
        <w:contextualSpacing/>
        <w:outlineLvl w:val="0"/>
        <w:rPr>
          <w:color w:val="000000" w:themeColor="text1"/>
          <w:shd w:val="clear" w:color="auto" w:fill="FFFFFF"/>
        </w:rPr>
      </w:pPr>
      <w:bookmarkStart w:id="15" w:name="_Toc487881399"/>
      <w:r w:rsidRPr="00D57266">
        <w:rPr>
          <w:b/>
          <w:color w:val="000000" w:themeColor="text1"/>
          <w:szCs w:val="28"/>
        </w:rPr>
        <w:t xml:space="preserve">3.1. </w:t>
      </w:r>
      <w:r w:rsidRPr="00C61BED">
        <w:rPr>
          <w:b/>
          <w:color w:val="000000" w:themeColor="text1"/>
        </w:rPr>
        <w:t xml:space="preserve">Tipo de investigación según objetivo: </w:t>
      </w:r>
      <w:r w:rsidRPr="00C61BED">
        <w:rPr>
          <w:color w:val="000000" w:themeColor="text1"/>
          <w:shd w:val="clear" w:color="auto" w:fill="FFFFFF"/>
        </w:rPr>
        <w:t>Investigación aplicada.</w:t>
      </w:r>
      <w:bookmarkEnd w:id="15"/>
    </w:p>
    <w:p w:rsidR="00FF3C91" w:rsidRDefault="00FF3C91" w:rsidP="00FF3C91">
      <w:pPr>
        <w:pStyle w:val="Default"/>
        <w:spacing w:after="120" w:line="480" w:lineRule="auto"/>
        <w:ind w:left="360"/>
        <w:contextualSpacing/>
        <w:outlineLvl w:val="0"/>
        <w:rPr>
          <w:b/>
          <w:color w:val="000000" w:themeColor="text1"/>
          <w:szCs w:val="28"/>
        </w:rPr>
      </w:pPr>
    </w:p>
    <w:p w:rsidR="00D57266" w:rsidRPr="00FF3C91" w:rsidRDefault="00D57266" w:rsidP="00C7092A">
      <w:pPr>
        <w:pStyle w:val="Default"/>
        <w:spacing w:after="120" w:line="480" w:lineRule="auto"/>
        <w:ind w:left="360"/>
        <w:contextualSpacing/>
        <w:outlineLvl w:val="0"/>
        <w:rPr>
          <w:color w:val="000000" w:themeColor="text1"/>
          <w:shd w:val="clear" w:color="auto" w:fill="FFFFFF"/>
        </w:rPr>
      </w:pPr>
      <w:bookmarkStart w:id="16" w:name="_Toc487881400"/>
      <w:r>
        <w:rPr>
          <w:b/>
          <w:color w:val="000000" w:themeColor="text1"/>
          <w:szCs w:val="28"/>
        </w:rPr>
        <w:t>3.</w:t>
      </w:r>
      <w:r>
        <w:rPr>
          <w:b/>
          <w:color w:val="000000" w:themeColor="text1"/>
          <w:shd w:val="clear" w:color="auto" w:fill="FFFFFF"/>
        </w:rPr>
        <w:t xml:space="preserve">2. </w:t>
      </w:r>
      <w:r w:rsidR="000A4F96">
        <w:rPr>
          <w:b/>
          <w:color w:val="000000" w:themeColor="text1"/>
          <w:shd w:val="clear" w:color="auto" w:fill="FFFFFF"/>
        </w:rPr>
        <w:t>Diseño de investigaci</w:t>
      </w:r>
      <w:r w:rsidR="00B52108">
        <w:rPr>
          <w:b/>
          <w:color w:val="000000" w:themeColor="text1"/>
          <w:shd w:val="clear" w:color="auto" w:fill="FFFFFF"/>
        </w:rPr>
        <w:t>ón</w:t>
      </w:r>
      <w:bookmarkEnd w:id="16"/>
    </w:p>
    <w:p w:rsidR="00FF3C91" w:rsidRDefault="00FF3C91" w:rsidP="00FF3C91">
      <w:pPr>
        <w:pStyle w:val="Default"/>
        <w:spacing w:after="120" w:line="480" w:lineRule="auto"/>
        <w:ind w:left="360"/>
        <w:contextualSpacing/>
        <w:outlineLvl w:val="0"/>
        <w:rPr>
          <w:b/>
          <w:color w:val="000000" w:themeColor="text1"/>
          <w:szCs w:val="28"/>
        </w:rPr>
      </w:pPr>
    </w:p>
    <w:p w:rsidR="00B52108" w:rsidRDefault="00B52108" w:rsidP="00C7092A">
      <w:pPr>
        <w:pStyle w:val="Default"/>
        <w:spacing w:after="120" w:line="480" w:lineRule="auto"/>
        <w:ind w:left="360"/>
        <w:contextualSpacing/>
        <w:outlineLvl w:val="0"/>
        <w:rPr>
          <w:color w:val="000000" w:themeColor="text1"/>
          <w:shd w:val="clear" w:color="auto" w:fill="FFFFFF"/>
        </w:rPr>
      </w:pPr>
      <w:bookmarkStart w:id="17" w:name="_Toc487881401"/>
      <w:r>
        <w:rPr>
          <w:b/>
          <w:color w:val="000000" w:themeColor="text1"/>
          <w:szCs w:val="28"/>
        </w:rPr>
        <w:t>3.</w:t>
      </w:r>
      <w:r>
        <w:rPr>
          <w:b/>
          <w:color w:val="000000" w:themeColor="text1"/>
          <w:shd w:val="clear" w:color="auto" w:fill="FFFFFF"/>
        </w:rPr>
        <w:t xml:space="preserve">2.1. Tipo de diseño: </w:t>
      </w:r>
      <w:r>
        <w:rPr>
          <w:color w:val="000000" w:themeColor="text1"/>
          <w:shd w:val="clear" w:color="auto" w:fill="FFFFFF"/>
        </w:rPr>
        <w:t>Diseño experimental.</w:t>
      </w:r>
      <w:bookmarkEnd w:id="17"/>
    </w:p>
    <w:p w:rsidR="00FF3C91" w:rsidRDefault="00FF3C91" w:rsidP="00FF3C91">
      <w:pPr>
        <w:pStyle w:val="Default"/>
        <w:spacing w:after="120" w:line="480" w:lineRule="auto"/>
        <w:ind w:left="360"/>
        <w:contextualSpacing/>
        <w:outlineLvl w:val="0"/>
        <w:rPr>
          <w:b/>
          <w:color w:val="000000" w:themeColor="text1"/>
          <w:szCs w:val="28"/>
        </w:rPr>
      </w:pPr>
    </w:p>
    <w:p w:rsidR="00B52108" w:rsidRDefault="00B52108" w:rsidP="00C7092A">
      <w:pPr>
        <w:pStyle w:val="Default"/>
        <w:spacing w:after="120" w:line="480" w:lineRule="auto"/>
        <w:ind w:left="360"/>
        <w:contextualSpacing/>
        <w:outlineLvl w:val="0"/>
        <w:rPr>
          <w:color w:val="000000" w:themeColor="text1"/>
        </w:rPr>
      </w:pPr>
      <w:bookmarkStart w:id="18" w:name="_Toc487881402"/>
      <w:r>
        <w:rPr>
          <w:b/>
          <w:color w:val="000000" w:themeColor="text1"/>
          <w:szCs w:val="28"/>
        </w:rPr>
        <w:t>3.</w:t>
      </w:r>
      <w:r>
        <w:rPr>
          <w:b/>
          <w:color w:val="000000" w:themeColor="text1"/>
          <w:shd w:val="clear" w:color="auto" w:fill="FFFFFF"/>
        </w:rPr>
        <w:t xml:space="preserve">2.2. Tipo de técnica de diseño: </w:t>
      </w:r>
      <w:r w:rsidR="00FF3C91" w:rsidRPr="00C61BED">
        <w:rPr>
          <w:color w:val="000000" w:themeColor="text1"/>
        </w:rPr>
        <w:t>Según la clasificación de Campbell y Stanley es</w:t>
      </w:r>
      <w:r w:rsidR="00FF3C91" w:rsidRPr="006C4A1A">
        <w:rPr>
          <w:color w:val="000000" w:themeColor="text1"/>
        </w:rPr>
        <w:t xml:space="preserve"> </w:t>
      </w:r>
      <w:r w:rsidR="00FF3C91">
        <w:rPr>
          <w:color w:val="000000" w:themeColor="text1"/>
        </w:rPr>
        <w:t>un d</w:t>
      </w:r>
      <w:r w:rsidR="00FF3C91" w:rsidRPr="006C4A1A">
        <w:rPr>
          <w:color w:val="000000" w:themeColor="text1"/>
        </w:rPr>
        <w:t>iseño de un</w:t>
      </w:r>
      <w:r w:rsidR="00A64177">
        <w:rPr>
          <w:color w:val="000000" w:themeColor="text1"/>
        </w:rPr>
        <w:t xml:space="preserve"> g</w:t>
      </w:r>
      <w:r w:rsidR="00512CBD">
        <w:rPr>
          <w:color w:val="000000" w:themeColor="text1"/>
        </w:rPr>
        <w:t>rupo experimental solo con pos</w:t>
      </w:r>
      <w:r w:rsidR="00FF3C91" w:rsidRPr="006C4A1A">
        <w:rPr>
          <w:color w:val="000000" w:themeColor="text1"/>
        </w:rPr>
        <w:t>pru</w:t>
      </w:r>
      <w:r w:rsidR="00290636">
        <w:rPr>
          <w:color w:val="000000" w:themeColor="text1"/>
        </w:rPr>
        <w:t>eba.</w:t>
      </w:r>
      <w:bookmarkEnd w:id="18"/>
    </w:p>
    <w:p w:rsidR="00FF3C91" w:rsidRDefault="00FF3C91" w:rsidP="00FF3C91">
      <w:pPr>
        <w:pStyle w:val="Default"/>
        <w:spacing w:after="120" w:line="480" w:lineRule="auto"/>
        <w:ind w:left="360"/>
        <w:contextualSpacing/>
        <w:outlineLvl w:val="0"/>
        <w:rPr>
          <w:b/>
          <w:color w:val="000000" w:themeColor="text1"/>
          <w:szCs w:val="28"/>
        </w:rPr>
      </w:pPr>
    </w:p>
    <w:p w:rsidR="00FF3C91" w:rsidRPr="00FF3C91" w:rsidRDefault="00FF3C91" w:rsidP="00C7092A">
      <w:pPr>
        <w:pStyle w:val="Default"/>
        <w:spacing w:after="120" w:line="480" w:lineRule="auto"/>
        <w:ind w:left="360"/>
        <w:contextualSpacing/>
        <w:outlineLvl w:val="0"/>
        <w:rPr>
          <w:b/>
          <w:color w:val="000000" w:themeColor="text1"/>
          <w:shd w:val="clear" w:color="auto" w:fill="FFFFFF"/>
        </w:rPr>
      </w:pPr>
      <w:bookmarkStart w:id="19" w:name="_Toc487881403"/>
      <w:r>
        <w:rPr>
          <w:b/>
          <w:color w:val="000000" w:themeColor="text1"/>
          <w:szCs w:val="28"/>
        </w:rPr>
        <w:t>3.</w:t>
      </w:r>
      <w:r>
        <w:rPr>
          <w:b/>
          <w:color w:val="000000" w:themeColor="text1"/>
          <w:shd w:val="clear" w:color="auto" w:fill="FFFFFF"/>
        </w:rPr>
        <w:t xml:space="preserve">2.3. </w:t>
      </w:r>
      <w:r w:rsidRPr="006C4A1A">
        <w:rPr>
          <w:b/>
          <w:color w:val="000000" w:themeColor="text1"/>
        </w:rPr>
        <w:t>Estructura del tipo de técnica de diseño</w:t>
      </w:r>
      <w:r>
        <w:rPr>
          <w:b/>
          <w:color w:val="000000" w:themeColor="text1"/>
        </w:rPr>
        <w:t xml:space="preserve">: </w:t>
      </w:r>
      <w:r w:rsidRPr="006C4A1A">
        <w:rPr>
          <w:color w:val="000000" w:themeColor="text1"/>
        </w:rPr>
        <w:t>Según la simbología de Campbell y Stanley se usó el siguiente esquema gráfico</w:t>
      </w:r>
      <w:r>
        <w:rPr>
          <w:color w:val="000000" w:themeColor="text1"/>
        </w:rPr>
        <w:t xml:space="preserve">, en base a Polit y Hungler </w:t>
      </w:r>
      <w:r w:rsidR="00EE670D">
        <w:rPr>
          <w:color w:val="000000" w:themeColor="text1"/>
          <w:vertAlign w:val="superscript"/>
        </w:rPr>
        <w:t>20</w:t>
      </w:r>
      <w:r>
        <w:rPr>
          <w:color w:val="000000" w:themeColor="text1"/>
        </w:rPr>
        <w:t xml:space="preserve"> y Sierra </w:t>
      </w:r>
      <w:r w:rsidR="00EE670D">
        <w:rPr>
          <w:color w:val="000000" w:themeColor="text1"/>
          <w:vertAlign w:val="superscript"/>
        </w:rPr>
        <w:t>21</w:t>
      </w:r>
      <w:r>
        <w:rPr>
          <w:color w:val="000000" w:themeColor="text1"/>
        </w:rPr>
        <w:t>.</w:t>
      </w:r>
      <w:bookmarkEnd w:id="19"/>
    </w:p>
    <w:p w:rsidR="00FF3C91" w:rsidRPr="000F26A4" w:rsidRDefault="00FF3C91" w:rsidP="000F26A4">
      <w:pPr>
        <w:pStyle w:val="Default"/>
        <w:spacing w:after="120" w:line="480" w:lineRule="auto"/>
        <w:contextualSpacing/>
        <w:outlineLvl w:val="1"/>
        <w:rPr>
          <w:b/>
          <w:color w:val="000000" w:themeColor="text1"/>
        </w:rPr>
      </w:pPr>
      <w:r>
        <w:rPr>
          <w:color w:val="000000" w:themeColor="text1"/>
        </w:rPr>
        <w:t xml:space="preserve">       </w:t>
      </w:r>
      <w:bookmarkStart w:id="20" w:name="_Toc487881404"/>
      <w:r w:rsidRPr="006C4A1A">
        <w:rPr>
          <w:color w:val="000000" w:themeColor="text1"/>
        </w:rPr>
        <w:t>Esquema gráfico: X O</w:t>
      </w:r>
      <w:bookmarkEnd w:id="20"/>
      <w:r w:rsidRPr="006C4A1A">
        <w:rPr>
          <w:color w:val="000000" w:themeColor="text1"/>
        </w:rPr>
        <w:t xml:space="preserve"> </w:t>
      </w:r>
      <w:r w:rsidRPr="00C13D93">
        <w:rPr>
          <w:color w:val="000000" w:themeColor="text1"/>
        </w:rPr>
        <w:t xml:space="preserve">          </w:t>
      </w:r>
      <w:r>
        <w:rPr>
          <w:color w:val="000000" w:themeColor="text1"/>
        </w:rPr>
        <w:t xml:space="preserve">                 </w:t>
      </w:r>
      <w:r w:rsidR="000F26A4">
        <w:rPr>
          <w:color w:val="000000" w:themeColor="text1"/>
        </w:rPr>
        <w:t xml:space="preserve">  </w:t>
      </w:r>
    </w:p>
    <w:p w:rsidR="00FF3C91" w:rsidRPr="00C61BED" w:rsidRDefault="00FF3C91" w:rsidP="00FF3C91">
      <w:pPr>
        <w:spacing w:line="480" w:lineRule="auto"/>
        <w:ind w:left="426"/>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Donde</w:t>
      </w:r>
    </w:p>
    <w:p w:rsidR="00FF3C91" w:rsidRPr="00C61BED" w:rsidRDefault="00FF3C91" w:rsidP="00FF3C91">
      <w:pPr>
        <w:spacing w:line="480" w:lineRule="auto"/>
        <w:ind w:left="426"/>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 xml:space="preserve">X: Exposición de un grupo al tratamiento experimental y con subíndices numéricos correlativos si son varios. </w:t>
      </w:r>
    </w:p>
    <w:p w:rsidR="00FF3C91" w:rsidRDefault="00FF3C91" w:rsidP="00FF3C91">
      <w:pPr>
        <w:spacing w:line="480" w:lineRule="auto"/>
        <w:ind w:left="426"/>
        <w:rPr>
          <w:rFonts w:ascii="Times New Roman" w:hAnsi="Times New Roman" w:cs="Times New Roman"/>
          <w:color w:val="000000" w:themeColor="text1"/>
          <w:sz w:val="24"/>
          <w:szCs w:val="24"/>
        </w:rPr>
      </w:pPr>
      <w:r w:rsidRPr="00C61BED">
        <w:rPr>
          <w:rFonts w:ascii="Times New Roman" w:hAnsi="Times New Roman" w:cs="Times New Roman"/>
          <w:color w:val="000000" w:themeColor="text1"/>
          <w:sz w:val="24"/>
          <w:szCs w:val="24"/>
        </w:rPr>
        <w:t>O: Observación o medición de los sujetos de un grupo que forma la variable dependiente y con subíndices numéricos correlativos si son varios. Si aparece antes de X se denomina preprueba (pretest) y si aparece después de X se denomina posprueba (</w:t>
      </w:r>
      <w:r w:rsidR="00A64177" w:rsidRPr="00C61BED">
        <w:rPr>
          <w:rFonts w:ascii="Times New Roman" w:hAnsi="Times New Roman" w:cs="Times New Roman"/>
          <w:color w:val="000000" w:themeColor="text1"/>
          <w:sz w:val="24"/>
          <w:szCs w:val="24"/>
        </w:rPr>
        <w:t>postest</w:t>
      </w:r>
      <w:r w:rsidRPr="00C61BED">
        <w:rPr>
          <w:rFonts w:ascii="Times New Roman" w:hAnsi="Times New Roman" w:cs="Times New Roman"/>
          <w:color w:val="000000" w:themeColor="text1"/>
          <w:sz w:val="24"/>
          <w:szCs w:val="24"/>
        </w:rPr>
        <w:t>).</w:t>
      </w:r>
      <w:bookmarkStart w:id="21" w:name="_Toc486328098"/>
    </w:p>
    <w:p w:rsidR="00290636" w:rsidRDefault="00290636" w:rsidP="00FF3C91">
      <w:pPr>
        <w:spacing w:line="480" w:lineRule="auto"/>
        <w:ind w:left="426"/>
        <w:rPr>
          <w:rFonts w:ascii="Times New Roman" w:hAnsi="Times New Roman" w:cs="Times New Roman"/>
          <w:b/>
          <w:color w:val="000000" w:themeColor="text1"/>
          <w:sz w:val="24"/>
          <w:szCs w:val="24"/>
        </w:rPr>
      </w:pPr>
    </w:p>
    <w:p w:rsidR="00290636" w:rsidRDefault="00290636" w:rsidP="00FF3C91">
      <w:pPr>
        <w:spacing w:line="480" w:lineRule="auto"/>
        <w:ind w:left="426"/>
        <w:rPr>
          <w:rFonts w:ascii="Times New Roman" w:hAnsi="Times New Roman" w:cs="Times New Roman"/>
          <w:b/>
          <w:color w:val="000000" w:themeColor="text1"/>
          <w:sz w:val="24"/>
          <w:szCs w:val="24"/>
        </w:rPr>
      </w:pPr>
    </w:p>
    <w:p w:rsidR="00943FE1" w:rsidRPr="00C7092A" w:rsidRDefault="00FF3C91" w:rsidP="001E0B54">
      <w:pPr>
        <w:pStyle w:val="Ttulo1"/>
      </w:pPr>
      <w:bookmarkStart w:id="22" w:name="_Toc487881405"/>
      <w:r w:rsidRPr="00C7092A">
        <w:lastRenderedPageBreak/>
        <w:t xml:space="preserve">3.3. </w:t>
      </w:r>
      <w:r w:rsidR="00C352AF" w:rsidRPr="00C7092A">
        <w:t>Operacionalización de las variables de la hipótesis científica</w:t>
      </w:r>
      <w:bookmarkEnd w:id="21"/>
      <w:bookmarkEnd w:id="22"/>
    </w:p>
    <w:tbl>
      <w:tblPr>
        <w:tblpPr w:leftFromText="141" w:rightFromText="141" w:vertAnchor="text" w:horzAnchor="margin" w:tblpY="640"/>
        <w:tblOverlap w:val="never"/>
        <w:tblW w:w="8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2552"/>
        <w:gridCol w:w="2715"/>
        <w:gridCol w:w="1408"/>
      </w:tblGrid>
      <w:tr w:rsidR="00290636" w:rsidRPr="003B4CA8" w:rsidTr="00786F6F">
        <w:trPr>
          <w:trHeight w:val="614"/>
        </w:trPr>
        <w:tc>
          <w:tcPr>
            <w:tcW w:w="2263" w:type="dxa"/>
            <w:vAlign w:val="center"/>
          </w:tcPr>
          <w:p w:rsidR="00290636" w:rsidRPr="003B4CA8" w:rsidRDefault="00290636" w:rsidP="00786F6F">
            <w:pPr>
              <w:spacing w:after="0" w:line="360" w:lineRule="auto"/>
              <w:rPr>
                <w:rFonts w:ascii="Times New Roman" w:hAnsi="Times New Roman" w:cs="Times New Roman"/>
                <w:b/>
                <w:color w:val="000000" w:themeColor="text1"/>
                <w:sz w:val="24"/>
                <w:szCs w:val="24"/>
              </w:rPr>
            </w:pPr>
            <w:bookmarkStart w:id="23" w:name="_Toc486328099"/>
            <w:r>
              <w:rPr>
                <w:rFonts w:ascii="Times New Roman" w:hAnsi="Times New Roman" w:cs="Times New Roman"/>
                <w:b/>
                <w:color w:val="000000" w:themeColor="text1"/>
                <w:sz w:val="24"/>
                <w:szCs w:val="24"/>
              </w:rPr>
              <w:t>Variable</w:t>
            </w:r>
          </w:p>
        </w:tc>
        <w:tc>
          <w:tcPr>
            <w:tcW w:w="2552" w:type="dxa"/>
            <w:vAlign w:val="center"/>
          </w:tcPr>
          <w:p w:rsidR="00290636" w:rsidRPr="003B4CA8" w:rsidRDefault="00290636" w:rsidP="00786F6F">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Indicador</w:t>
            </w:r>
          </w:p>
        </w:tc>
        <w:tc>
          <w:tcPr>
            <w:tcW w:w="2715" w:type="dxa"/>
            <w:vAlign w:val="center"/>
          </w:tcPr>
          <w:p w:rsidR="00290636" w:rsidRPr="003B4CA8" w:rsidRDefault="00290636" w:rsidP="00786F6F">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Categorías  o valores</w:t>
            </w:r>
          </w:p>
        </w:tc>
        <w:tc>
          <w:tcPr>
            <w:tcW w:w="1408" w:type="dxa"/>
            <w:vAlign w:val="center"/>
          </w:tcPr>
          <w:p w:rsidR="00290636" w:rsidRPr="003B4CA8" w:rsidRDefault="00290636" w:rsidP="00786F6F">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Escala</w:t>
            </w:r>
          </w:p>
        </w:tc>
      </w:tr>
      <w:tr w:rsidR="00290636" w:rsidRPr="003B4CA8" w:rsidTr="00786F6F">
        <w:trPr>
          <w:trHeight w:val="1055"/>
        </w:trPr>
        <w:tc>
          <w:tcPr>
            <w:tcW w:w="2263" w:type="dxa"/>
            <w:vAlign w:val="center"/>
          </w:tcPr>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Uso del localizador apical Root ZX mini</w:t>
            </w:r>
          </w:p>
          <w:p w:rsidR="00290636" w:rsidRPr="003B4CA8" w:rsidRDefault="00290636" w:rsidP="00786F6F">
            <w:pPr>
              <w:spacing w:after="0" w:line="360" w:lineRule="auto"/>
              <w:rPr>
                <w:rFonts w:ascii="Times New Roman" w:hAnsi="Times New Roman" w:cs="Times New Roman"/>
                <w:color w:val="000000" w:themeColor="text1"/>
                <w:sz w:val="24"/>
                <w:szCs w:val="24"/>
              </w:rPr>
            </w:pPr>
            <w:r w:rsidRPr="00C61BED">
              <w:rPr>
                <w:rFonts w:ascii="Times New Roman" w:hAnsi="Times New Roman" w:cs="Times New Roman"/>
                <w:sz w:val="24"/>
                <w:szCs w:val="24"/>
              </w:rPr>
              <w:t>(variable independiente)</w:t>
            </w:r>
          </w:p>
        </w:tc>
        <w:tc>
          <w:tcPr>
            <w:tcW w:w="2552" w:type="dxa"/>
            <w:vAlign w:val="center"/>
          </w:tcPr>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Uso del localizador apical Root ZX mini</w:t>
            </w:r>
            <w:r w:rsidR="001D43E7">
              <w:rPr>
                <w:rFonts w:ascii="Times New Roman" w:hAnsi="Times New Roman" w:cs="Times New Roman"/>
                <w:color w:val="000000" w:themeColor="text1"/>
                <w:sz w:val="24"/>
                <w:szCs w:val="24"/>
              </w:rPr>
              <w:t>.</w:t>
            </w:r>
          </w:p>
          <w:p w:rsidR="00290636" w:rsidRPr="003B4CA8" w:rsidRDefault="00290636" w:rsidP="00786F6F">
            <w:pPr>
              <w:spacing w:after="0" w:line="360" w:lineRule="auto"/>
              <w:rPr>
                <w:rFonts w:ascii="Times New Roman" w:hAnsi="Times New Roman" w:cs="Times New Roman"/>
                <w:color w:val="000000" w:themeColor="text1"/>
                <w:sz w:val="24"/>
                <w:szCs w:val="24"/>
              </w:rPr>
            </w:pPr>
          </w:p>
        </w:tc>
        <w:tc>
          <w:tcPr>
            <w:tcW w:w="2715" w:type="dxa"/>
            <w:vAlign w:val="center"/>
          </w:tcPr>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w:t>
            </w:r>
          </w:p>
          <w:p w:rsidR="00290636" w:rsidRPr="003B4CA8"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t>
            </w:r>
          </w:p>
        </w:tc>
        <w:tc>
          <w:tcPr>
            <w:tcW w:w="1408" w:type="dxa"/>
            <w:vAlign w:val="center"/>
          </w:tcPr>
          <w:p w:rsidR="00290636" w:rsidRPr="003B4CA8"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Nominal </w:t>
            </w:r>
          </w:p>
        </w:tc>
      </w:tr>
      <w:tr w:rsidR="00290636" w:rsidRPr="003B4CA8" w:rsidTr="00786F6F">
        <w:trPr>
          <w:trHeight w:val="1660"/>
        </w:trPr>
        <w:tc>
          <w:tcPr>
            <w:tcW w:w="2263" w:type="dxa"/>
            <w:tcBorders>
              <w:bottom w:val="single" w:sz="4" w:space="0" w:color="auto"/>
            </w:tcBorders>
            <w:vAlign w:val="center"/>
          </w:tcPr>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Uso del localizador apical Raypex 6</w:t>
            </w:r>
          </w:p>
          <w:p w:rsidR="00290636" w:rsidRDefault="00290636" w:rsidP="00786F6F">
            <w:pPr>
              <w:spacing w:after="0" w:line="360" w:lineRule="auto"/>
              <w:rPr>
                <w:rFonts w:ascii="Times New Roman" w:hAnsi="Times New Roman" w:cs="Times New Roman"/>
                <w:color w:val="000000" w:themeColor="text1"/>
                <w:sz w:val="24"/>
                <w:szCs w:val="24"/>
              </w:rPr>
            </w:pPr>
            <w:r w:rsidRPr="00C61BED">
              <w:rPr>
                <w:rFonts w:ascii="Times New Roman" w:hAnsi="Times New Roman" w:cs="Times New Roman"/>
                <w:sz w:val="24"/>
                <w:szCs w:val="24"/>
              </w:rPr>
              <w:t>(variable independiente)</w:t>
            </w:r>
          </w:p>
        </w:tc>
        <w:tc>
          <w:tcPr>
            <w:tcW w:w="2552" w:type="dxa"/>
            <w:tcBorders>
              <w:bottom w:val="single" w:sz="4" w:space="0" w:color="auto"/>
            </w:tcBorders>
            <w:vAlign w:val="center"/>
          </w:tcPr>
          <w:p w:rsidR="00290636" w:rsidRDefault="00512CBD" w:rsidP="00512CBD">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Uso del localizador apical Raypex 6</w:t>
            </w:r>
            <w:r w:rsidR="001D43E7">
              <w:rPr>
                <w:rFonts w:ascii="Times New Roman" w:hAnsi="Times New Roman" w:cs="Times New Roman"/>
                <w:color w:val="000000" w:themeColor="text1"/>
                <w:sz w:val="24"/>
                <w:szCs w:val="24"/>
              </w:rPr>
              <w:t>.</w:t>
            </w:r>
          </w:p>
        </w:tc>
        <w:tc>
          <w:tcPr>
            <w:tcW w:w="2715" w:type="dxa"/>
            <w:vAlign w:val="center"/>
          </w:tcPr>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w:t>
            </w:r>
          </w:p>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 </w:t>
            </w:r>
          </w:p>
        </w:tc>
        <w:tc>
          <w:tcPr>
            <w:tcW w:w="1408" w:type="dxa"/>
            <w:tcBorders>
              <w:bottom w:val="single" w:sz="4" w:space="0" w:color="auto"/>
            </w:tcBorders>
            <w:vAlign w:val="center"/>
          </w:tcPr>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Nominal </w:t>
            </w:r>
          </w:p>
        </w:tc>
      </w:tr>
      <w:tr w:rsidR="00290636" w:rsidRPr="003B4CA8" w:rsidTr="00786F6F">
        <w:trPr>
          <w:trHeight w:val="670"/>
        </w:trPr>
        <w:tc>
          <w:tcPr>
            <w:tcW w:w="2263" w:type="dxa"/>
            <w:vMerge w:val="restart"/>
            <w:vAlign w:val="center"/>
          </w:tcPr>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Exactitud de </w:t>
            </w:r>
            <w:r w:rsidRPr="003B4CA8">
              <w:rPr>
                <w:rFonts w:ascii="Times New Roman" w:hAnsi="Times New Roman" w:cs="Times New Roman"/>
                <w:color w:val="000000" w:themeColor="text1"/>
                <w:sz w:val="24"/>
                <w:szCs w:val="24"/>
              </w:rPr>
              <w:t>longitud de trabajo</w:t>
            </w:r>
          </w:p>
          <w:p w:rsidR="00290636" w:rsidRPr="003B4CA8"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(variable </w:t>
            </w:r>
            <w:r w:rsidRPr="00C61BED">
              <w:rPr>
                <w:rFonts w:ascii="Times New Roman" w:hAnsi="Times New Roman" w:cs="Times New Roman"/>
                <w:sz w:val="24"/>
                <w:szCs w:val="24"/>
              </w:rPr>
              <w:t>dependiente)</w:t>
            </w:r>
          </w:p>
        </w:tc>
        <w:tc>
          <w:tcPr>
            <w:tcW w:w="2552" w:type="dxa"/>
            <w:vMerge w:val="restart"/>
            <w:vAlign w:val="center"/>
          </w:tcPr>
          <w:p w:rsidR="00290636" w:rsidRPr="003B4CA8"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sz w:val="24"/>
              </w:rPr>
              <w:t>Medición entre la punta de la lima y el ápice radiográfico</w:t>
            </w:r>
            <w:r w:rsidR="001D43E7">
              <w:rPr>
                <w:rFonts w:ascii="Times New Roman" w:hAnsi="Times New Roman" w:cs="Times New Roman"/>
                <w:sz w:val="24"/>
              </w:rPr>
              <w:t>.</w:t>
            </w:r>
          </w:p>
        </w:tc>
        <w:tc>
          <w:tcPr>
            <w:tcW w:w="2715" w:type="dxa"/>
            <w:vAlign w:val="center"/>
          </w:tcPr>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Medición corta: </w:t>
            </w:r>
          </w:p>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&gt; 1 mm</w:t>
            </w:r>
            <w:r w:rsidR="001D43E7">
              <w:rPr>
                <w:rFonts w:ascii="Times New Roman" w:hAnsi="Times New Roman" w:cs="Times New Roman"/>
                <w:color w:val="000000" w:themeColor="text1"/>
                <w:sz w:val="24"/>
                <w:szCs w:val="24"/>
              </w:rPr>
              <w:t>.</w:t>
            </w:r>
          </w:p>
        </w:tc>
        <w:tc>
          <w:tcPr>
            <w:tcW w:w="1408" w:type="dxa"/>
            <w:vMerge w:val="restart"/>
            <w:vAlign w:val="center"/>
          </w:tcPr>
          <w:p w:rsidR="00290636" w:rsidRPr="003B4CA8"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Ordinal</w:t>
            </w:r>
          </w:p>
        </w:tc>
      </w:tr>
      <w:tr w:rsidR="00290636" w:rsidRPr="003B4CA8" w:rsidTr="00786F6F">
        <w:trPr>
          <w:trHeight w:val="705"/>
        </w:trPr>
        <w:tc>
          <w:tcPr>
            <w:tcW w:w="2263" w:type="dxa"/>
            <w:vMerge/>
            <w:vAlign w:val="center"/>
          </w:tcPr>
          <w:p w:rsidR="00290636" w:rsidRDefault="00290636" w:rsidP="00786F6F">
            <w:pPr>
              <w:spacing w:after="0" w:line="360" w:lineRule="auto"/>
              <w:jc w:val="center"/>
              <w:rPr>
                <w:rFonts w:ascii="Times New Roman" w:hAnsi="Times New Roman" w:cs="Times New Roman"/>
                <w:color w:val="000000" w:themeColor="text1"/>
                <w:sz w:val="24"/>
                <w:szCs w:val="24"/>
              </w:rPr>
            </w:pPr>
          </w:p>
        </w:tc>
        <w:tc>
          <w:tcPr>
            <w:tcW w:w="2552" w:type="dxa"/>
            <w:vMerge/>
            <w:vAlign w:val="center"/>
          </w:tcPr>
          <w:p w:rsidR="00290636" w:rsidRDefault="00290636" w:rsidP="00786F6F">
            <w:pPr>
              <w:spacing w:after="0" w:line="360" w:lineRule="auto"/>
              <w:jc w:val="center"/>
              <w:rPr>
                <w:rFonts w:ascii="Times New Roman" w:hAnsi="Times New Roman" w:cs="Times New Roman"/>
                <w:sz w:val="24"/>
              </w:rPr>
            </w:pPr>
          </w:p>
        </w:tc>
        <w:tc>
          <w:tcPr>
            <w:tcW w:w="2715" w:type="dxa"/>
            <w:vAlign w:val="center"/>
          </w:tcPr>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Medición adecuada:</w:t>
            </w:r>
          </w:p>
          <w:p w:rsidR="00290636" w:rsidRDefault="00CD6951"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0.</w:t>
            </w:r>
            <w:r w:rsidR="00290636">
              <w:rPr>
                <w:rFonts w:ascii="Times New Roman" w:hAnsi="Times New Roman" w:cs="Times New Roman"/>
                <w:color w:val="000000" w:themeColor="text1"/>
                <w:sz w:val="24"/>
                <w:szCs w:val="24"/>
              </w:rPr>
              <w:t>5 – 1 mm</w:t>
            </w:r>
            <w:r w:rsidR="001D43E7">
              <w:rPr>
                <w:rFonts w:ascii="Times New Roman" w:hAnsi="Times New Roman" w:cs="Times New Roman"/>
                <w:color w:val="000000" w:themeColor="text1"/>
                <w:sz w:val="24"/>
                <w:szCs w:val="24"/>
              </w:rPr>
              <w:t>.</w:t>
            </w:r>
          </w:p>
        </w:tc>
        <w:tc>
          <w:tcPr>
            <w:tcW w:w="1408" w:type="dxa"/>
            <w:vMerge/>
            <w:vAlign w:val="center"/>
          </w:tcPr>
          <w:p w:rsidR="00290636" w:rsidRPr="003B4CA8" w:rsidRDefault="00290636" w:rsidP="00786F6F">
            <w:pPr>
              <w:spacing w:after="0" w:line="360" w:lineRule="auto"/>
              <w:jc w:val="center"/>
              <w:rPr>
                <w:rFonts w:ascii="Times New Roman" w:hAnsi="Times New Roman" w:cs="Times New Roman"/>
                <w:color w:val="000000" w:themeColor="text1"/>
                <w:sz w:val="24"/>
                <w:szCs w:val="24"/>
              </w:rPr>
            </w:pPr>
          </w:p>
        </w:tc>
      </w:tr>
      <w:tr w:rsidR="00290636" w:rsidRPr="003B4CA8" w:rsidTr="00786F6F">
        <w:trPr>
          <w:trHeight w:val="705"/>
        </w:trPr>
        <w:tc>
          <w:tcPr>
            <w:tcW w:w="2263" w:type="dxa"/>
            <w:vMerge/>
            <w:tcBorders>
              <w:bottom w:val="single" w:sz="4" w:space="0" w:color="auto"/>
            </w:tcBorders>
            <w:vAlign w:val="center"/>
          </w:tcPr>
          <w:p w:rsidR="00290636" w:rsidRDefault="00290636" w:rsidP="00786F6F">
            <w:pPr>
              <w:spacing w:after="0" w:line="360" w:lineRule="auto"/>
              <w:jc w:val="center"/>
              <w:rPr>
                <w:rFonts w:ascii="Times New Roman" w:hAnsi="Times New Roman" w:cs="Times New Roman"/>
                <w:color w:val="000000" w:themeColor="text1"/>
                <w:sz w:val="24"/>
                <w:szCs w:val="24"/>
              </w:rPr>
            </w:pPr>
          </w:p>
        </w:tc>
        <w:tc>
          <w:tcPr>
            <w:tcW w:w="2552" w:type="dxa"/>
            <w:vMerge/>
            <w:tcBorders>
              <w:bottom w:val="single" w:sz="4" w:space="0" w:color="auto"/>
            </w:tcBorders>
            <w:vAlign w:val="center"/>
          </w:tcPr>
          <w:p w:rsidR="00290636" w:rsidRDefault="00290636" w:rsidP="00786F6F">
            <w:pPr>
              <w:spacing w:after="0" w:line="360" w:lineRule="auto"/>
              <w:jc w:val="center"/>
              <w:rPr>
                <w:rFonts w:ascii="Times New Roman" w:hAnsi="Times New Roman" w:cs="Times New Roman"/>
                <w:sz w:val="24"/>
              </w:rPr>
            </w:pPr>
          </w:p>
        </w:tc>
        <w:tc>
          <w:tcPr>
            <w:tcW w:w="2715" w:type="dxa"/>
            <w:tcBorders>
              <w:bottom w:val="single" w:sz="4" w:space="0" w:color="auto"/>
            </w:tcBorders>
            <w:vAlign w:val="center"/>
          </w:tcPr>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Medición pasada</w:t>
            </w:r>
            <w:r w:rsidR="00CD695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290636" w:rsidRDefault="00290636" w:rsidP="00786F6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&lt; 0</w:t>
            </w:r>
            <w:r w:rsidR="00CD695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 mm</w:t>
            </w:r>
            <w:r w:rsidR="001D43E7">
              <w:rPr>
                <w:rFonts w:ascii="Times New Roman" w:hAnsi="Times New Roman" w:cs="Times New Roman"/>
                <w:color w:val="000000" w:themeColor="text1"/>
                <w:sz w:val="24"/>
                <w:szCs w:val="24"/>
              </w:rPr>
              <w:t>.</w:t>
            </w:r>
          </w:p>
        </w:tc>
        <w:tc>
          <w:tcPr>
            <w:tcW w:w="1408" w:type="dxa"/>
            <w:vMerge/>
            <w:tcBorders>
              <w:bottom w:val="single" w:sz="4" w:space="0" w:color="auto"/>
            </w:tcBorders>
            <w:vAlign w:val="center"/>
          </w:tcPr>
          <w:p w:rsidR="00290636" w:rsidRPr="003B4CA8" w:rsidRDefault="00290636" w:rsidP="00786F6F">
            <w:pPr>
              <w:spacing w:after="0" w:line="360" w:lineRule="auto"/>
              <w:jc w:val="center"/>
              <w:rPr>
                <w:rFonts w:ascii="Times New Roman" w:hAnsi="Times New Roman" w:cs="Times New Roman"/>
                <w:color w:val="000000" w:themeColor="text1"/>
                <w:sz w:val="24"/>
                <w:szCs w:val="24"/>
              </w:rPr>
            </w:pPr>
          </w:p>
        </w:tc>
      </w:tr>
    </w:tbl>
    <w:p w:rsidR="00C352AF" w:rsidRPr="00C352AF" w:rsidRDefault="00FF3C91" w:rsidP="00786F6F">
      <w:pPr>
        <w:pStyle w:val="Default"/>
        <w:spacing w:after="120" w:line="480" w:lineRule="auto"/>
        <w:contextualSpacing/>
        <w:jc w:val="both"/>
        <w:outlineLvl w:val="1"/>
        <w:rPr>
          <w:color w:val="000000" w:themeColor="text1"/>
        </w:rPr>
      </w:pPr>
      <w:bookmarkStart w:id="24" w:name="_Toc487881406"/>
      <w:r w:rsidRPr="00FF3C91">
        <w:rPr>
          <w:b/>
          <w:color w:val="000000" w:themeColor="text1"/>
        </w:rPr>
        <w:t>Cuadro 2</w:t>
      </w:r>
      <w:r w:rsidR="00C352AF" w:rsidRPr="00C61BED">
        <w:rPr>
          <w:color w:val="000000" w:themeColor="text1"/>
        </w:rPr>
        <w:t xml:space="preserve">. Matriz de operacionalización de las variables de la </w:t>
      </w:r>
      <w:bookmarkEnd w:id="23"/>
      <w:bookmarkEnd w:id="24"/>
      <w:r w:rsidR="00C417F8">
        <w:rPr>
          <w:color w:val="000000" w:themeColor="text1"/>
        </w:rPr>
        <w:t xml:space="preserve">hipótesis </w:t>
      </w:r>
      <w:r w:rsidR="00047DF2">
        <w:rPr>
          <w:color w:val="000000" w:themeColor="text1"/>
        </w:rPr>
        <w:t>científica.</w:t>
      </w:r>
    </w:p>
    <w:p w:rsidR="00D34A7C" w:rsidRDefault="006068DD" w:rsidP="00D34A7C">
      <w:pPr>
        <w:pStyle w:val="Default"/>
        <w:spacing w:after="120" w:line="480" w:lineRule="auto"/>
        <w:contextualSpacing/>
        <w:jc w:val="center"/>
        <w:rPr>
          <w:color w:val="000000" w:themeColor="text1"/>
        </w:rPr>
      </w:pPr>
      <w:r>
        <w:rPr>
          <w:color w:val="000000" w:themeColor="text1"/>
        </w:rPr>
        <w:t>Fuente: Elaboración de lo</w:t>
      </w:r>
      <w:r w:rsidR="00C352AF" w:rsidRPr="000A1770">
        <w:rPr>
          <w:color w:val="000000" w:themeColor="text1"/>
        </w:rPr>
        <w:t>s tesistas.</w:t>
      </w:r>
    </w:p>
    <w:p w:rsidR="00290636" w:rsidRDefault="00290636" w:rsidP="00D34A7C">
      <w:pPr>
        <w:pStyle w:val="Default"/>
        <w:spacing w:after="120" w:line="480" w:lineRule="auto"/>
        <w:contextualSpacing/>
        <w:jc w:val="center"/>
        <w:rPr>
          <w:b/>
          <w:color w:val="000000" w:themeColor="text1"/>
        </w:rPr>
      </w:pPr>
    </w:p>
    <w:p w:rsidR="002C500C" w:rsidRDefault="00D34A7C" w:rsidP="00C7092A">
      <w:pPr>
        <w:pStyle w:val="Default"/>
        <w:spacing w:after="120" w:line="480" w:lineRule="auto"/>
        <w:ind w:left="284"/>
        <w:contextualSpacing/>
        <w:outlineLvl w:val="0"/>
        <w:rPr>
          <w:b/>
          <w:color w:val="000000" w:themeColor="text1"/>
        </w:rPr>
      </w:pPr>
      <w:bookmarkStart w:id="25" w:name="_Toc487881407"/>
      <w:r>
        <w:rPr>
          <w:b/>
          <w:color w:val="000000" w:themeColor="text1"/>
        </w:rPr>
        <w:t>3.4. Hipótesis estadísticas</w:t>
      </w:r>
      <w:bookmarkEnd w:id="25"/>
      <w:r>
        <w:rPr>
          <w:b/>
          <w:color w:val="000000" w:themeColor="text1"/>
        </w:rPr>
        <w:t xml:space="preserve"> </w:t>
      </w:r>
    </w:p>
    <w:p w:rsidR="00D34A7C" w:rsidRDefault="00D34A7C" w:rsidP="00C7092A">
      <w:pPr>
        <w:pStyle w:val="Default"/>
        <w:spacing w:after="120" w:line="480" w:lineRule="auto"/>
        <w:ind w:left="284"/>
        <w:contextualSpacing/>
        <w:outlineLvl w:val="0"/>
        <w:rPr>
          <w:b/>
          <w:color w:val="000000" w:themeColor="text1"/>
        </w:rPr>
      </w:pPr>
      <w:bookmarkStart w:id="26" w:name="_Toc487881408"/>
      <w:r>
        <w:rPr>
          <w:b/>
          <w:color w:val="000000" w:themeColor="text1"/>
        </w:rPr>
        <w:t>3.4.1. Hipótesis nula</w:t>
      </w:r>
      <w:bookmarkEnd w:id="26"/>
    </w:p>
    <w:p w:rsidR="009473B1" w:rsidRDefault="00D34A7C" w:rsidP="009473B1">
      <w:pPr>
        <w:pStyle w:val="Default"/>
        <w:spacing w:after="120" w:line="480" w:lineRule="auto"/>
        <w:ind w:left="284"/>
        <w:contextualSpacing/>
        <w:rPr>
          <w:color w:val="000000" w:themeColor="text1"/>
          <w:vertAlign w:val="subscript"/>
        </w:rPr>
      </w:pPr>
      <w:r w:rsidRPr="00C61BED">
        <w:rPr>
          <w:noProof/>
          <w:color w:val="000000" w:themeColor="text1"/>
        </w:rPr>
        <w:drawing>
          <wp:anchor distT="0" distB="0" distL="114300" distR="114300" simplePos="0" relativeHeight="251665408" behindDoc="0" locked="0" layoutInCell="1" allowOverlap="1" wp14:anchorId="723F5D35" wp14:editId="03E7AF85">
            <wp:simplePos x="0" y="0"/>
            <wp:positionH relativeFrom="margin">
              <wp:posOffset>2875383</wp:posOffset>
            </wp:positionH>
            <wp:positionV relativeFrom="paragraph">
              <wp:posOffset>12700</wp:posOffset>
            </wp:positionV>
            <wp:extent cx="180340" cy="231775"/>
            <wp:effectExtent l="0" t="0" r="0" b="0"/>
            <wp:wrapSquare wrapText="bothSides"/>
            <wp:docPr id="17" name="Imagen 17" descr="http://2.bp.blogspot.com/_9Hp9PBKlelk/SnhHjb12x7I/AAAAAAAAAH4/BuqVrKodtrE/s200/signo+difer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9Hp9PBKlelk/SnhHjb12x7I/AAAAAAAAAH4/BuqVrKodtrE/s200/signo+diferent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80340" cy="23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BED">
        <w:rPr>
          <w:color w:val="000000" w:themeColor="text1"/>
        </w:rPr>
        <w:t>H</w:t>
      </w:r>
      <w:r w:rsidRPr="00C61BED">
        <w:rPr>
          <w:color w:val="000000" w:themeColor="text1"/>
          <w:vertAlign w:val="subscript"/>
        </w:rPr>
        <w:t>0</w:t>
      </w:r>
      <w:r w:rsidRPr="00C61BED">
        <w:rPr>
          <w:color w:val="000000" w:themeColor="text1"/>
        </w:rPr>
        <w:t>: μ</w:t>
      </w:r>
      <w:r w:rsidR="009473B1">
        <w:rPr>
          <w:color w:val="000000" w:themeColor="text1"/>
        </w:rPr>
        <w:t xml:space="preserve"> </w:t>
      </w:r>
      <w:r w:rsidR="009473B1" w:rsidRPr="009473B1">
        <w:rPr>
          <w:color w:val="000000" w:themeColor="text1"/>
          <w:vertAlign w:val="subscript"/>
        </w:rPr>
        <w:t>medición de la longitud de trabajo con Root ZX mini</w:t>
      </w:r>
      <w:r w:rsidRPr="00C61BED">
        <w:rPr>
          <w:color w:val="000000" w:themeColor="text1"/>
        </w:rPr>
        <w:t xml:space="preserve">  </w:t>
      </w:r>
      <w:r w:rsidR="009473B1">
        <w:rPr>
          <w:color w:val="000000" w:themeColor="text1"/>
        </w:rPr>
        <w:t xml:space="preserve">      </w:t>
      </w:r>
      <w:r w:rsidRPr="00C61BED">
        <w:rPr>
          <w:color w:val="000000" w:themeColor="text1"/>
        </w:rPr>
        <w:t xml:space="preserve">μ </w:t>
      </w:r>
      <w:r w:rsidR="009473B1">
        <w:rPr>
          <w:color w:val="000000" w:themeColor="text1"/>
          <w:vertAlign w:val="subscript"/>
        </w:rPr>
        <w:t>medición de la longitud de trabajo con Raypex 6</w:t>
      </w:r>
    </w:p>
    <w:p w:rsidR="009473B1" w:rsidRDefault="009473B1" w:rsidP="009473B1">
      <w:pPr>
        <w:pStyle w:val="Default"/>
        <w:spacing w:after="120" w:line="480" w:lineRule="auto"/>
        <w:ind w:left="284"/>
        <w:contextualSpacing/>
        <w:rPr>
          <w:color w:val="000000" w:themeColor="text1"/>
        </w:rPr>
      </w:pPr>
      <w:r w:rsidRPr="00C61BED">
        <w:rPr>
          <w:color w:val="000000" w:themeColor="text1"/>
        </w:rPr>
        <w:t xml:space="preserve">Interpretación: La media poblacional </w:t>
      </w:r>
      <w:r w:rsidR="00622D04">
        <w:rPr>
          <w:color w:val="000000" w:themeColor="text1"/>
        </w:rPr>
        <w:t xml:space="preserve">de la </w:t>
      </w:r>
      <w:r w:rsidRPr="009473B1">
        <w:rPr>
          <w:color w:val="000000" w:themeColor="text1"/>
        </w:rPr>
        <w:t>medición de la longitud de trabajo con Root ZX mini</w:t>
      </w:r>
      <w:r>
        <w:rPr>
          <w:color w:val="000000" w:themeColor="text1"/>
        </w:rPr>
        <w:t xml:space="preserve"> </w:t>
      </w:r>
      <w:r w:rsidRPr="00C61BED">
        <w:rPr>
          <w:color w:val="000000" w:themeColor="text1"/>
        </w:rPr>
        <w:t xml:space="preserve">es estadísticamente diferente a la media poblacional </w:t>
      </w:r>
      <w:r w:rsidR="00622D04">
        <w:rPr>
          <w:color w:val="000000" w:themeColor="text1"/>
        </w:rPr>
        <w:t xml:space="preserve">de la </w:t>
      </w:r>
      <w:r w:rsidR="00622D04" w:rsidRPr="00622D04">
        <w:rPr>
          <w:color w:val="000000" w:themeColor="text1"/>
        </w:rPr>
        <w:t>medición de la longitud de trabajo con Raypex 6</w:t>
      </w:r>
      <w:r w:rsidR="00622D04">
        <w:rPr>
          <w:color w:val="000000" w:themeColor="text1"/>
        </w:rPr>
        <w:t>.</w:t>
      </w:r>
    </w:p>
    <w:p w:rsidR="00622D04" w:rsidRDefault="00622D04" w:rsidP="009473B1">
      <w:pPr>
        <w:pStyle w:val="Default"/>
        <w:spacing w:after="120" w:line="480" w:lineRule="auto"/>
        <w:ind w:left="284"/>
        <w:contextualSpacing/>
        <w:rPr>
          <w:color w:val="000000" w:themeColor="text1"/>
        </w:rPr>
      </w:pPr>
    </w:p>
    <w:p w:rsidR="00917EE8" w:rsidRDefault="00917EE8" w:rsidP="009473B1">
      <w:pPr>
        <w:pStyle w:val="Default"/>
        <w:spacing w:after="120" w:line="480" w:lineRule="auto"/>
        <w:ind w:left="284"/>
        <w:contextualSpacing/>
        <w:rPr>
          <w:color w:val="000000" w:themeColor="text1"/>
        </w:rPr>
      </w:pPr>
    </w:p>
    <w:p w:rsidR="00622D04" w:rsidRDefault="00622D04" w:rsidP="00C7092A">
      <w:pPr>
        <w:pStyle w:val="Default"/>
        <w:spacing w:after="120" w:line="480" w:lineRule="auto"/>
        <w:ind w:left="284"/>
        <w:contextualSpacing/>
        <w:outlineLvl w:val="0"/>
        <w:rPr>
          <w:b/>
          <w:color w:val="000000" w:themeColor="text1"/>
        </w:rPr>
      </w:pPr>
      <w:bookmarkStart w:id="27" w:name="_Toc487881409"/>
      <w:r>
        <w:rPr>
          <w:b/>
          <w:color w:val="000000" w:themeColor="text1"/>
        </w:rPr>
        <w:lastRenderedPageBreak/>
        <w:t>3.4.2. Hipótesis alternativa</w:t>
      </w:r>
      <w:bookmarkEnd w:id="27"/>
      <w:r>
        <w:rPr>
          <w:b/>
          <w:color w:val="000000" w:themeColor="text1"/>
        </w:rPr>
        <w:t xml:space="preserve"> </w:t>
      </w:r>
    </w:p>
    <w:p w:rsidR="00622D04" w:rsidRDefault="00622D04" w:rsidP="009473B1">
      <w:pPr>
        <w:pStyle w:val="Default"/>
        <w:spacing w:after="120" w:line="480" w:lineRule="auto"/>
        <w:ind w:left="284"/>
        <w:contextualSpacing/>
        <w:rPr>
          <w:color w:val="000000" w:themeColor="text1"/>
          <w:vertAlign w:val="subscript"/>
        </w:rPr>
      </w:pPr>
      <w:r w:rsidRPr="00C61BED">
        <w:rPr>
          <w:color w:val="000000" w:themeColor="text1"/>
        </w:rPr>
        <w:t>H</w:t>
      </w:r>
      <w:r w:rsidRPr="00C61BED">
        <w:rPr>
          <w:color w:val="000000" w:themeColor="text1"/>
          <w:vertAlign w:val="subscript"/>
        </w:rPr>
        <w:t>a</w:t>
      </w:r>
      <w:r w:rsidRPr="00C61BED">
        <w:rPr>
          <w:color w:val="000000" w:themeColor="text1"/>
        </w:rPr>
        <w:t xml:space="preserve">: μ </w:t>
      </w:r>
      <w:r w:rsidR="0027426B" w:rsidRPr="009473B1">
        <w:rPr>
          <w:color w:val="000000" w:themeColor="text1"/>
          <w:vertAlign w:val="subscript"/>
        </w:rPr>
        <w:t>medición de la longitud de trabajo con Root ZX mini</w:t>
      </w:r>
      <w:r w:rsidR="0027426B" w:rsidRPr="00C61BED">
        <w:rPr>
          <w:color w:val="000000" w:themeColor="text1"/>
        </w:rPr>
        <w:t xml:space="preserve">  </w:t>
      </w:r>
      <w:r w:rsidR="0027426B">
        <w:rPr>
          <w:color w:val="000000" w:themeColor="text1"/>
        </w:rPr>
        <w:t xml:space="preserve">   </w:t>
      </w:r>
      <w:r w:rsidRPr="00C61BED">
        <w:rPr>
          <w:b/>
          <w:color w:val="000000" w:themeColor="text1"/>
        </w:rPr>
        <w:t xml:space="preserve">=  </w:t>
      </w:r>
      <w:r w:rsidRPr="00C61BED">
        <w:rPr>
          <w:color w:val="000000" w:themeColor="text1"/>
        </w:rPr>
        <w:t xml:space="preserve"> μ </w:t>
      </w:r>
      <w:r w:rsidR="0027426B">
        <w:rPr>
          <w:color w:val="000000" w:themeColor="text1"/>
          <w:vertAlign w:val="subscript"/>
        </w:rPr>
        <w:t>medición de la longitud de trabajo con Raypex 6</w:t>
      </w:r>
    </w:p>
    <w:p w:rsidR="00087A89" w:rsidRDefault="00087A89" w:rsidP="00087A89">
      <w:pPr>
        <w:pStyle w:val="Default"/>
        <w:spacing w:after="120" w:line="480" w:lineRule="auto"/>
        <w:ind w:left="284"/>
        <w:contextualSpacing/>
        <w:rPr>
          <w:color w:val="000000" w:themeColor="text1"/>
        </w:rPr>
      </w:pPr>
      <w:r w:rsidRPr="00C61BED">
        <w:rPr>
          <w:color w:val="000000" w:themeColor="text1"/>
        </w:rPr>
        <w:t xml:space="preserve">Interpretación: La media poblacional </w:t>
      </w:r>
      <w:r>
        <w:rPr>
          <w:color w:val="000000" w:themeColor="text1"/>
        </w:rPr>
        <w:t xml:space="preserve">de la </w:t>
      </w:r>
      <w:r w:rsidRPr="009473B1">
        <w:rPr>
          <w:color w:val="000000" w:themeColor="text1"/>
        </w:rPr>
        <w:t>medición de la longitud de trabajo con Root ZX mini</w:t>
      </w:r>
      <w:r>
        <w:rPr>
          <w:color w:val="000000" w:themeColor="text1"/>
        </w:rPr>
        <w:t xml:space="preserve"> </w:t>
      </w:r>
      <w:r w:rsidRPr="00C61BED">
        <w:rPr>
          <w:color w:val="000000" w:themeColor="text1"/>
        </w:rPr>
        <w:t xml:space="preserve">es estadísticamente </w:t>
      </w:r>
      <w:r>
        <w:rPr>
          <w:color w:val="000000" w:themeColor="text1"/>
        </w:rPr>
        <w:t>igual</w:t>
      </w:r>
      <w:r w:rsidRPr="00C61BED">
        <w:rPr>
          <w:color w:val="000000" w:themeColor="text1"/>
        </w:rPr>
        <w:t xml:space="preserve"> a la media poblacional </w:t>
      </w:r>
      <w:r>
        <w:rPr>
          <w:color w:val="000000" w:themeColor="text1"/>
        </w:rPr>
        <w:t xml:space="preserve">de la </w:t>
      </w:r>
      <w:r w:rsidRPr="00622D04">
        <w:rPr>
          <w:color w:val="000000" w:themeColor="text1"/>
        </w:rPr>
        <w:t>medición de la longitud de trabajo con Raypex 6</w:t>
      </w:r>
      <w:r>
        <w:rPr>
          <w:color w:val="000000" w:themeColor="text1"/>
        </w:rPr>
        <w:t>.</w:t>
      </w:r>
    </w:p>
    <w:p w:rsidR="00087A89" w:rsidRDefault="00087A89" w:rsidP="00087A89">
      <w:pPr>
        <w:pStyle w:val="Default"/>
        <w:spacing w:after="120" w:line="480" w:lineRule="auto"/>
        <w:ind w:left="284"/>
        <w:contextualSpacing/>
        <w:rPr>
          <w:color w:val="000000" w:themeColor="text1"/>
        </w:rPr>
      </w:pPr>
    </w:p>
    <w:p w:rsidR="00D551E1" w:rsidRDefault="00087A89" w:rsidP="00C7092A">
      <w:pPr>
        <w:pStyle w:val="Default"/>
        <w:spacing w:after="120" w:line="480" w:lineRule="auto"/>
        <w:ind w:left="284"/>
        <w:contextualSpacing/>
        <w:outlineLvl w:val="0"/>
        <w:rPr>
          <w:color w:val="000000" w:themeColor="text1"/>
        </w:rPr>
      </w:pPr>
      <w:bookmarkStart w:id="28" w:name="_Toc487881410"/>
      <w:r>
        <w:rPr>
          <w:b/>
          <w:color w:val="000000" w:themeColor="text1"/>
        </w:rPr>
        <w:t>3.5. M</w:t>
      </w:r>
      <w:r w:rsidR="00D551E1">
        <w:rPr>
          <w:b/>
          <w:color w:val="000000" w:themeColor="text1"/>
        </w:rPr>
        <w:t xml:space="preserve">étodo: </w:t>
      </w:r>
      <w:r w:rsidR="00D551E1" w:rsidRPr="00C61BED">
        <w:rPr>
          <w:color w:val="000000" w:themeColor="text1"/>
        </w:rPr>
        <w:t>Se usó el método científico desde la perspectiva del método hipotético deductivo</w:t>
      </w:r>
      <w:r w:rsidR="00D551E1">
        <w:rPr>
          <w:color w:val="000000" w:themeColor="text1"/>
        </w:rPr>
        <w:t>.</w:t>
      </w:r>
      <w:bookmarkEnd w:id="28"/>
    </w:p>
    <w:p w:rsidR="00D551E1" w:rsidRDefault="00D551E1" w:rsidP="00D551E1">
      <w:pPr>
        <w:pStyle w:val="Default"/>
        <w:spacing w:after="120" w:line="480" w:lineRule="auto"/>
        <w:ind w:left="284"/>
        <w:contextualSpacing/>
        <w:rPr>
          <w:b/>
          <w:color w:val="000000" w:themeColor="text1"/>
        </w:rPr>
      </w:pPr>
    </w:p>
    <w:p w:rsidR="00D551E1" w:rsidRDefault="00D551E1" w:rsidP="00C7092A">
      <w:pPr>
        <w:pStyle w:val="Default"/>
        <w:spacing w:after="120" w:line="480" w:lineRule="auto"/>
        <w:ind w:left="284"/>
        <w:contextualSpacing/>
        <w:outlineLvl w:val="0"/>
        <w:rPr>
          <w:b/>
          <w:color w:val="000000" w:themeColor="text1"/>
        </w:rPr>
      </w:pPr>
      <w:bookmarkStart w:id="29" w:name="_Toc487881411"/>
      <w:r>
        <w:rPr>
          <w:b/>
          <w:color w:val="000000" w:themeColor="text1"/>
        </w:rPr>
        <w:t>3.6. Población y muestra</w:t>
      </w:r>
      <w:bookmarkEnd w:id="29"/>
    </w:p>
    <w:p w:rsidR="00DA5520" w:rsidRDefault="00DA5520" w:rsidP="00D551E1">
      <w:pPr>
        <w:pStyle w:val="Default"/>
        <w:spacing w:after="120" w:line="480" w:lineRule="auto"/>
        <w:ind w:left="284"/>
        <w:contextualSpacing/>
        <w:rPr>
          <w:b/>
          <w:color w:val="000000" w:themeColor="text1"/>
        </w:rPr>
      </w:pPr>
    </w:p>
    <w:p w:rsidR="00123801" w:rsidRDefault="00D551E1" w:rsidP="00C7092A">
      <w:pPr>
        <w:pStyle w:val="Default"/>
        <w:spacing w:after="120" w:line="480" w:lineRule="auto"/>
        <w:ind w:left="284"/>
        <w:contextualSpacing/>
        <w:outlineLvl w:val="0"/>
        <w:rPr>
          <w:szCs w:val="23"/>
        </w:rPr>
      </w:pPr>
      <w:bookmarkStart w:id="30" w:name="_Toc487881412"/>
      <w:r>
        <w:rPr>
          <w:b/>
          <w:color w:val="000000" w:themeColor="text1"/>
        </w:rPr>
        <w:t xml:space="preserve">3.6.1. Población: </w:t>
      </w:r>
      <w:r w:rsidRPr="00D551E1">
        <w:rPr>
          <w:szCs w:val="23"/>
        </w:rPr>
        <w:t>Dientes premolares provenientes de consultorios odontológicos en la ciudad de Cajamarca, que cumplan los criterios de inclusión y exclusión establecidos.</w:t>
      </w:r>
      <w:bookmarkEnd w:id="30"/>
    </w:p>
    <w:p w:rsidR="00DA5520" w:rsidRDefault="00DA5520" w:rsidP="00D551E1">
      <w:pPr>
        <w:pStyle w:val="Default"/>
        <w:spacing w:after="120" w:line="480" w:lineRule="auto"/>
        <w:ind w:left="284"/>
        <w:contextualSpacing/>
        <w:rPr>
          <w:b/>
          <w:color w:val="000000" w:themeColor="text1"/>
        </w:rPr>
      </w:pPr>
    </w:p>
    <w:p w:rsidR="00917EE8" w:rsidRDefault="00123801" w:rsidP="00C7092A">
      <w:pPr>
        <w:pStyle w:val="Default"/>
        <w:spacing w:after="120" w:line="480" w:lineRule="auto"/>
        <w:ind w:left="284"/>
        <w:contextualSpacing/>
        <w:outlineLvl w:val="0"/>
        <w:rPr>
          <w:b/>
          <w:color w:val="000000" w:themeColor="text1"/>
        </w:rPr>
      </w:pPr>
      <w:bookmarkStart w:id="31" w:name="_Toc487881413"/>
      <w:r>
        <w:rPr>
          <w:b/>
          <w:color w:val="000000" w:themeColor="text1"/>
        </w:rPr>
        <w:t>3.6.2.</w:t>
      </w:r>
      <w:r w:rsidR="00DA5520">
        <w:rPr>
          <w:b/>
          <w:color w:val="000000" w:themeColor="text1"/>
        </w:rPr>
        <w:t xml:space="preserve"> Criterios de selección de la población</w:t>
      </w:r>
      <w:bookmarkEnd w:id="31"/>
      <w:r w:rsidR="00DA5520">
        <w:rPr>
          <w:b/>
          <w:color w:val="000000" w:themeColor="text1"/>
        </w:rPr>
        <w:t xml:space="preserve"> </w:t>
      </w:r>
    </w:p>
    <w:p w:rsidR="00917EE8" w:rsidRDefault="00917EE8" w:rsidP="00917EE8">
      <w:pPr>
        <w:pStyle w:val="Default"/>
        <w:spacing w:after="120" w:line="480" w:lineRule="auto"/>
        <w:ind w:left="284"/>
        <w:contextualSpacing/>
        <w:rPr>
          <w:b/>
          <w:color w:val="000000" w:themeColor="text1"/>
        </w:rPr>
      </w:pPr>
    </w:p>
    <w:p w:rsidR="00DA5520" w:rsidRDefault="00DA5520" w:rsidP="00C7092A">
      <w:pPr>
        <w:pStyle w:val="Default"/>
        <w:spacing w:after="120" w:line="480" w:lineRule="auto"/>
        <w:ind w:left="284"/>
        <w:contextualSpacing/>
        <w:outlineLvl w:val="0"/>
        <w:rPr>
          <w:b/>
          <w:color w:val="000000" w:themeColor="text1"/>
        </w:rPr>
      </w:pPr>
      <w:bookmarkStart w:id="32" w:name="_Toc487881414"/>
      <w:r>
        <w:rPr>
          <w:b/>
          <w:color w:val="000000" w:themeColor="text1"/>
        </w:rPr>
        <w:t>3.6.2.1. Criterios de inclusión</w:t>
      </w:r>
      <w:bookmarkEnd w:id="32"/>
      <w:r>
        <w:rPr>
          <w:b/>
          <w:color w:val="000000" w:themeColor="text1"/>
        </w:rPr>
        <w:t xml:space="preserve"> </w:t>
      </w:r>
      <w:r w:rsidR="00123801">
        <w:rPr>
          <w:b/>
          <w:color w:val="000000" w:themeColor="text1"/>
        </w:rPr>
        <w:t xml:space="preserve"> </w:t>
      </w:r>
      <w:r w:rsidR="002C500C" w:rsidRPr="00D551E1">
        <w:rPr>
          <w:b/>
          <w:color w:val="000000" w:themeColor="text1"/>
          <w:sz w:val="32"/>
        </w:rPr>
        <w:t xml:space="preserve"> </w:t>
      </w:r>
      <w:r w:rsidR="00943FE1" w:rsidRPr="00D551E1">
        <w:rPr>
          <w:b/>
          <w:color w:val="000000" w:themeColor="text1"/>
          <w:sz w:val="32"/>
        </w:rPr>
        <w:t xml:space="preserve"> </w:t>
      </w:r>
      <w:bookmarkStart w:id="33" w:name="_Toc486328109"/>
    </w:p>
    <w:p w:rsidR="00DA5520" w:rsidRDefault="00DA5520" w:rsidP="00DA5520">
      <w:pPr>
        <w:pStyle w:val="Default"/>
        <w:spacing w:after="120" w:line="480" w:lineRule="auto"/>
        <w:ind w:left="284"/>
        <w:contextualSpacing/>
        <w:rPr>
          <w:b/>
          <w:color w:val="000000" w:themeColor="text1"/>
        </w:rPr>
      </w:pPr>
      <w:r>
        <w:rPr>
          <w:b/>
          <w:color w:val="000000" w:themeColor="text1"/>
        </w:rPr>
        <w:t xml:space="preserve">- </w:t>
      </w:r>
      <w:r w:rsidRPr="00AE6B98">
        <w:rPr>
          <w:bCs/>
          <w:color w:val="000000" w:themeColor="text1"/>
          <w:lang w:eastAsia="es-ES_tradnl"/>
        </w:rPr>
        <w:t>Primeras premolares superiores e inferiores con rizólisis completa.</w:t>
      </w:r>
      <w:bookmarkStart w:id="34" w:name="_Toc486328110"/>
      <w:bookmarkEnd w:id="33"/>
    </w:p>
    <w:p w:rsidR="00DA5520" w:rsidRDefault="00DA5520" w:rsidP="00DA5520">
      <w:pPr>
        <w:pStyle w:val="Default"/>
        <w:spacing w:after="120" w:line="480" w:lineRule="auto"/>
        <w:ind w:left="284"/>
        <w:contextualSpacing/>
        <w:rPr>
          <w:b/>
          <w:color w:val="000000" w:themeColor="text1"/>
        </w:rPr>
      </w:pPr>
      <w:r>
        <w:rPr>
          <w:b/>
          <w:color w:val="000000" w:themeColor="text1"/>
        </w:rPr>
        <w:t>-</w:t>
      </w:r>
      <w:r>
        <w:rPr>
          <w:bCs/>
          <w:color w:val="000000" w:themeColor="text1"/>
          <w:lang w:eastAsia="es-ES_tradnl"/>
        </w:rPr>
        <w:t xml:space="preserve"> </w:t>
      </w:r>
      <w:r w:rsidRPr="00AE6B98">
        <w:rPr>
          <w:bCs/>
          <w:color w:val="000000" w:themeColor="text1"/>
          <w:lang w:eastAsia="es-ES_tradnl"/>
        </w:rPr>
        <w:t>Primeras premolares superiores e inferiores con 1 o 2 conductos radiculares.</w:t>
      </w:r>
      <w:bookmarkStart w:id="35" w:name="_Toc486328111"/>
      <w:bookmarkEnd w:id="34"/>
    </w:p>
    <w:p w:rsidR="00DA5520" w:rsidRDefault="00DA5520" w:rsidP="00DA5520">
      <w:pPr>
        <w:pStyle w:val="Default"/>
        <w:spacing w:after="120" w:line="480" w:lineRule="auto"/>
        <w:ind w:left="284"/>
        <w:contextualSpacing/>
        <w:rPr>
          <w:b/>
          <w:color w:val="000000" w:themeColor="text1"/>
        </w:rPr>
      </w:pPr>
      <w:r>
        <w:rPr>
          <w:b/>
          <w:color w:val="000000" w:themeColor="text1"/>
        </w:rPr>
        <w:t>-</w:t>
      </w:r>
      <w:r>
        <w:rPr>
          <w:lang w:eastAsia="es-ES_tradnl"/>
        </w:rPr>
        <w:t xml:space="preserve"> </w:t>
      </w:r>
      <w:r w:rsidRPr="00AE6B98">
        <w:rPr>
          <w:lang w:eastAsia="es-ES_tradnl"/>
        </w:rPr>
        <w:t>Primeras premolares superiores e inferiores con conductos permeables.</w:t>
      </w:r>
      <w:bookmarkStart w:id="36" w:name="_Toc486328112"/>
      <w:bookmarkEnd w:id="35"/>
    </w:p>
    <w:p w:rsidR="00DA5520" w:rsidRDefault="00DA5520" w:rsidP="00DA5520">
      <w:pPr>
        <w:pStyle w:val="Default"/>
        <w:spacing w:after="120" w:line="480" w:lineRule="auto"/>
        <w:ind w:left="284"/>
        <w:contextualSpacing/>
        <w:rPr>
          <w:b/>
          <w:color w:val="000000" w:themeColor="text1"/>
        </w:rPr>
      </w:pPr>
      <w:r>
        <w:rPr>
          <w:b/>
          <w:color w:val="000000" w:themeColor="text1"/>
        </w:rPr>
        <w:t>-</w:t>
      </w:r>
      <w:r>
        <w:rPr>
          <w:lang w:eastAsia="es-ES_tradnl"/>
        </w:rPr>
        <w:t xml:space="preserve"> </w:t>
      </w:r>
      <w:r w:rsidRPr="00AE6B98">
        <w:rPr>
          <w:lang w:eastAsia="es-ES_tradnl"/>
        </w:rPr>
        <w:t>Conductos vestibula</w:t>
      </w:r>
      <w:r w:rsidR="00F53D7D">
        <w:rPr>
          <w:lang w:eastAsia="es-ES_tradnl"/>
        </w:rPr>
        <w:t>res de las premolares que tengan</w:t>
      </w:r>
      <w:r w:rsidRPr="00AE6B98">
        <w:rPr>
          <w:lang w:eastAsia="es-ES_tradnl"/>
        </w:rPr>
        <w:t xml:space="preserve"> más de un conducto.</w:t>
      </w:r>
      <w:bookmarkStart w:id="37" w:name="_Toc486328113"/>
      <w:bookmarkEnd w:id="36"/>
    </w:p>
    <w:p w:rsidR="00DA5520" w:rsidRDefault="00DA5520" w:rsidP="00DA5520">
      <w:pPr>
        <w:pStyle w:val="Default"/>
        <w:spacing w:after="120" w:line="480" w:lineRule="auto"/>
        <w:ind w:left="284"/>
        <w:contextualSpacing/>
        <w:rPr>
          <w:lang w:eastAsia="es-ES_tradnl"/>
        </w:rPr>
      </w:pPr>
      <w:r>
        <w:rPr>
          <w:b/>
          <w:color w:val="000000" w:themeColor="text1"/>
        </w:rPr>
        <w:t>-</w:t>
      </w:r>
      <w:r>
        <w:rPr>
          <w:lang w:eastAsia="es-ES_tradnl"/>
        </w:rPr>
        <w:t xml:space="preserve"> </w:t>
      </w:r>
      <w:r w:rsidRPr="00AE6B98">
        <w:rPr>
          <w:lang w:eastAsia="es-ES_tradnl"/>
        </w:rPr>
        <w:t>Conductos radiculares tipo I de Vertucci.</w:t>
      </w:r>
      <w:bookmarkEnd w:id="37"/>
    </w:p>
    <w:p w:rsidR="0052249D" w:rsidRDefault="0052249D" w:rsidP="00DA5520">
      <w:pPr>
        <w:pStyle w:val="Default"/>
        <w:spacing w:after="120" w:line="480" w:lineRule="auto"/>
        <w:ind w:left="284"/>
        <w:contextualSpacing/>
        <w:rPr>
          <w:lang w:eastAsia="es-ES_tradnl"/>
        </w:rPr>
      </w:pPr>
      <w:r>
        <w:rPr>
          <w:b/>
          <w:color w:val="000000" w:themeColor="text1"/>
        </w:rPr>
        <w:t>-</w:t>
      </w:r>
      <w:r>
        <w:rPr>
          <w:lang w:eastAsia="es-ES_tradnl"/>
        </w:rPr>
        <w:t xml:space="preserve"> Los pacientes estuvie</w:t>
      </w:r>
      <w:r w:rsidR="00D3513F">
        <w:rPr>
          <w:lang w:eastAsia="es-ES_tradnl"/>
        </w:rPr>
        <w:t xml:space="preserve">ron en el rango de edad de 16 - </w:t>
      </w:r>
      <w:r>
        <w:rPr>
          <w:lang w:eastAsia="es-ES_tradnl"/>
        </w:rPr>
        <w:t>35 años.</w:t>
      </w:r>
    </w:p>
    <w:p w:rsidR="00917EE8" w:rsidRPr="00C32316" w:rsidRDefault="00C32316" w:rsidP="00C32316">
      <w:pPr>
        <w:pStyle w:val="Default"/>
        <w:spacing w:after="120" w:line="480" w:lineRule="auto"/>
        <w:ind w:left="284"/>
        <w:contextualSpacing/>
        <w:rPr>
          <w:lang w:eastAsia="es-ES_tradnl"/>
        </w:rPr>
      </w:pPr>
      <w:r>
        <w:rPr>
          <w:b/>
          <w:color w:val="000000" w:themeColor="text1"/>
        </w:rPr>
        <w:t>-</w:t>
      </w:r>
      <w:r>
        <w:rPr>
          <w:lang w:eastAsia="es-ES_tradnl"/>
        </w:rPr>
        <w:t xml:space="preserve"> Pacientes que aceptaron llenar y firmar el consentimiento informado.</w:t>
      </w:r>
    </w:p>
    <w:p w:rsidR="00DA5520" w:rsidRDefault="00DA5520" w:rsidP="00C7092A">
      <w:pPr>
        <w:pStyle w:val="Default"/>
        <w:spacing w:after="120" w:line="480" w:lineRule="auto"/>
        <w:ind w:left="284"/>
        <w:contextualSpacing/>
        <w:outlineLvl w:val="0"/>
        <w:rPr>
          <w:b/>
          <w:color w:val="000000" w:themeColor="text1"/>
        </w:rPr>
      </w:pPr>
      <w:bookmarkStart w:id="38" w:name="_Toc487881415"/>
      <w:r>
        <w:rPr>
          <w:b/>
          <w:color w:val="000000" w:themeColor="text1"/>
        </w:rPr>
        <w:lastRenderedPageBreak/>
        <w:t>3.6.2.2. Criterios de exclusión</w:t>
      </w:r>
      <w:bookmarkEnd w:id="38"/>
      <w:r>
        <w:rPr>
          <w:b/>
          <w:color w:val="000000" w:themeColor="text1"/>
        </w:rPr>
        <w:t xml:space="preserve"> </w:t>
      </w:r>
      <w:bookmarkStart w:id="39" w:name="_Toc486328115"/>
      <w:bookmarkStart w:id="40" w:name="_Toc486328101"/>
    </w:p>
    <w:p w:rsidR="00DA5520" w:rsidRDefault="00DA5520" w:rsidP="00DA5520">
      <w:pPr>
        <w:pStyle w:val="Default"/>
        <w:spacing w:after="120" w:line="480" w:lineRule="auto"/>
        <w:ind w:left="284"/>
        <w:contextualSpacing/>
        <w:rPr>
          <w:b/>
          <w:color w:val="000000" w:themeColor="text1"/>
        </w:rPr>
      </w:pPr>
      <w:r>
        <w:rPr>
          <w:b/>
          <w:color w:val="000000" w:themeColor="text1"/>
        </w:rPr>
        <w:t xml:space="preserve">- </w:t>
      </w:r>
      <w:r w:rsidRPr="00AE6B98">
        <w:rPr>
          <w:color w:val="000000" w:themeColor="text1"/>
          <w:lang w:eastAsia="es-ES_tradnl"/>
        </w:rPr>
        <w:t>Piezas dentales con reabsorción interna.</w:t>
      </w:r>
      <w:bookmarkStart w:id="41" w:name="_Toc486328116"/>
      <w:bookmarkEnd w:id="39"/>
    </w:p>
    <w:p w:rsidR="00DA5520" w:rsidRDefault="00DA5520" w:rsidP="00DA5520">
      <w:pPr>
        <w:pStyle w:val="Default"/>
        <w:spacing w:after="120" w:line="480" w:lineRule="auto"/>
        <w:ind w:left="284"/>
        <w:contextualSpacing/>
        <w:rPr>
          <w:b/>
          <w:color w:val="000000" w:themeColor="text1"/>
        </w:rPr>
      </w:pPr>
      <w:r>
        <w:rPr>
          <w:b/>
          <w:color w:val="000000" w:themeColor="text1"/>
        </w:rPr>
        <w:t>-</w:t>
      </w:r>
      <w:r>
        <w:rPr>
          <w:color w:val="000000" w:themeColor="text1"/>
          <w:lang w:eastAsia="es-ES_tradnl"/>
        </w:rPr>
        <w:t xml:space="preserve"> </w:t>
      </w:r>
      <w:r w:rsidRPr="00AE6B98">
        <w:rPr>
          <w:color w:val="000000" w:themeColor="text1"/>
          <w:lang w:eastAsia="es-ES_tradnl"/>
        </w:rPr>
        <w:t>Piezas dentales con conductos radiculares atrésicos.</w:t>
      </w:r>
      <w:bookmarkEnd w:id="41"/>
      <w:r w:rsidRPr="00AE6B98">
        <w:rPr>
          <w:color w:val="000000" w:themeColor="text1"/>
          <w:lang w:eastAsia="es-ES_tradnl"/>
        </w:rPr>
        <w:tab/>
      </w:r>
      <w:bookmarkStart w:id="42" w:name="_Toc486328117"/>
    </w:p>
    <w:p w:rsidR="00DA5520" w:rsidRDefault="00DA5520" w:rsidP="00DA5520">
      <w:pPr>
        <w:pStyle w:val="Default"/>
        <w:spacing w:after="120" w:line="480" w:lineRule="auto"/>
        <w:ind w:left="284"/>
        <w:contextualSpacing/>
        <w:rPr>
          <w:b/>
          <w:color w:val="000000" w:themeColor="text1"/>
        </w:rPr>
      </w:pPr>
      <w:r>
        <w:rPr>
          <w:b/>
          <w:color w:val="000000" w:themeColor="text1"/>
        </w:rPr>
        <w:t>-</w:t>
      </w:r>
      <w:r>
        <w:rPr>
          <w:color w:val="000000" w:themeColor="text1"/>
          <w:lang w:eastAsia="es-ES_tradnl"/>
        </w:rPr>
        <w:t xml:space="preserve"> P</w:t>
      </w:r>
      <w:r w:rsidRPr="00AE6B98">
        <w:rPr>
          <w:color w:val="000000" w:themeColor="text1"/>
          <w:lang w:eastAsia="es-ES_tradnl"/>
        </w:rPr>
        <w:t>iezas dentales con tratamientos de conductos.</w:t>
      </w:r>
      <w:bookmarkStart w:id="43" w:name="_Toc486328118"/>
      <w:bookmarkEnd w:id="42"/>
    </w:p>
    <w:p w:rsidR="00DA5520" w:rsidRDefault="00DA5520" w:rsidP="00DA5520">
      <w:pPr>
        <w:pStyle w:val="Default"/>
        <w:spacing w:after="120" w:line="480" w:lineRule="auto"/>
        <w:ind w:left="284"/>
        <w:contextualSpacing/>
        <w:rPr>
          <w:b/>
          <w:color w:val="000000" w:themeColor="text1"/>
        </w:rPr>
      </w:pPr>
      <w:r>
        <w:rPr>
          <w:b/>
          <w:color w:val="000000" w:themeColor="text1"/>
        </w:rPr>
        <w:t>-</w:t>
      </w:r>
      <w:r>
        <w:rPr>
          <w:color w:val="000000" w:themeColor="text1"/>
          <w:lang w:eastAsia="es-ES_tradnl"/>
        </w:rPr>
        <w:t xml:space="preserve"> R</w:t>
      </w:r>
      <w:r w:rsidRPr="00AE6B98">
        <w:rPr>
          <w:color w:val="000000" w:themeColor="text1"/>
          <w:lang w:eastAsia="es-ES_tradnl"/>
        </w:rPr>
        <w:t>emanentes radiculares.</w:t>
      </w:r>
      <w:bookmarkStart w:id="44" w:name="_Toc486328119"/>
      <w:bookmarkEnd w:id="43"/>
    </w:p>
    <w:p w:rsidR="00DA5520" w:rsidRDefault="00DA5520" w:rsidP="00DA5520">
      <w:pPr>
        <w:pStyle w:val="Default"/>
        <w:spacing w:after="120" w:line="480" w:lineRule="auto"/>
        <w:ind w:left="284"/>
        <w:contextualSpacing/>
        <w:rPr>
          <w:color w:val="000000" w:themeColor="text1"/>
          <w:lang w:eastAsia="es-ES_tradnl"/>
        </w:rPr>
      </w:pPr>
      <w:r>
        <w:rPr>
          <w:b/>
          <w:color w:val="000000" w:themeColor="text1"/>
        </w:rPr>
        <w:t>-</w:t>
      </w:r>
      <w:r>
        <w:rPr>
          <w:color w:val="000000" w:themeColor="text1"/>
          <w:lang w:eastAsia="es-ES_tradnl"/>
        </w:rPr>
        <w:t xml:space="preserve"> </w:t>
      </w:r>
      <w:r w:rsidRPr="00AE6B98">
        <w:rPr>
          <w:color w:val="000000" w:themeColor="text1"/>
          <w:lang w:eastAsia="es-ES_tradnl"/>
        </w:rPr>
        <w:t>Fracturas radiculares.</w:t>
      </w:r>
      <w:bookmarkEnd w:id="44"/>
    </w:p>
    <w:p w:rsidR="00DA5520" w:rsidRDefault="00DA5520" w:rsidP="00DA5520">
      <w:pPr>
        <w:pStyle w:val="Default"/>
        <w:spacing w:after="120" w:line="480" w:lineRule="auto"/>
        <w:ind w:left="284"/>
        <w:contextualSpacing/>
        <w:rPr>
          <w:b/>
          <w:color w:val="000000" w:themeColor="text1"/>
        </w:rPr>
      </w:pPr>
    </w:p>
    <w:p w:rsidR="00DA5520" w:rsidRDefault="00DA5520" w:rsidP="00C7092A">
      <w:pPr>
        <w:pStyle w:val="Default"/>
        <w:spacing w:after="120" w:line="480" w:lineRule="auto"/>
        <w:ind w:left="284"/>
        <w:contextualSpacing/>
        <w:outlineLvl w:val="0"/>
        <w:rPr>
          <w:b/>
          <w:color w:val="000000" w:themeColor="text1"/>
        </w:rPr>
      </w:pPr>
      <w:bookmarkStart w:id="45" w:name="_Toc487881416"/>
      <w:bookmarkStart w:id="46" w:name="_Toc486328121"/>
      <w:r>
        <w:rPr>
          <w:b/>
          <w:color w:val="000000" w:themeColor="text1"/>
        </w:rPr>
        <w:t>3.6.3. Tamaño de la muestra</w:t>
      </w:r>
      <w:bookmarkEnd w:id="45"/>
      <w:r>
        <w:rPr>
          <w:b/>
          <w:color w:val="000000" w:themeColor="text1"/>
        </w:rPr>
        <w:t xml:space="preserve"> </w:t>
      </w:r>
    </w:p>
    <w:p w:rsidR="00917EE8" w:rsidRPr="00290636" w:rsidRDefault="00DA5520" w:rsidP="00290636">
      <w:pPr>
        <w:pStyle w:val="Default"/>
        <w:spacing w:after="120" w:line="480" w:lineRule="auto"/>
        <w:ind w:left="284"/>
        <w:contextualSpacing/>
        <w:rPr>
          <w:color w:val="000000" w:themeColor="text1"/>
        </w:rPr>
      </w:pPr>
      <w:r w:rsidRPr="00013F72">
        <w:rPr>
          <w:color w:val="auto"/>
        </w:rPr>
        <w:t>Para determinar el tamaño de muestra se emplearon dato</w:t>
      </w:r>
      <w:r w:rsidR="00B4624A">
        <w:rPr>
          <w:color w:val="auto"/>
        </w:rPr>
        <w:t xml:space="preserve">s del estudio de Hilú y   Peguero </w:t>
      </w:r>
      <w:r w:rsidRPr="00013F72">
        <w:rPr>
          <w:color w:val="auto"/>
          <w:vertAlign w:val="superscript"/>
        </w:rPr>
        <w:t>2</w:t>
      </w:r>
      <w:r w:rsidRPr="00013F72">
        <w:rPr>
          <w:color w:val="auto"/>
        </w:rPr>
        <w:t xml:space="preserve">. Se empleó la fórmula para comparación de promedios que se detalla en </w:t>
      </w:r>
      <w:r w:rsidR="00B4624A">
        <w:rPr>
          <w:color w:val="auto"/>
        </w:rPr>
        <w:t xml:space="preserve">el </w:t>
      </w:r>
      <w:r w:rsidRPr="00013F72">
        <w:rPr>
          <w:color w:val="auto"/>
        </w:rPr>
        <w:t xml:space="preserve">siguiente </w:t>
      </w:r>
      <w:r w:rsidR="00B4624A">
        <w:rPr>
          <w:color w:val="auto"/>
        </w:rPr>
        <w:t>cuadro</w:t>
      </w:r>
      <w:r w:rsidRPr="00013F72">
        <w:rPr>
          <w:color w:val="auto"/>
        </w:rPr>
        <w:t xml:space="preserve">, cuyos resultados parciales y finales se encuentran </w:t>
      </w:r>
      <w:r w:rsidRPr="007242C5">
        <w:rPr>
          <w:color w:val="000000" w:themeColor="text1"/>
        </w:rPr>
        <w:t>detallados en</w:t>
      </w:r>
      <w:r w:rsidR="00B4624A">
        <w:rPr>
          <w:color w:val="000000" w:themeColor="text1"/>
        </w:rPr>
        <w:t xml:space="preserve"> el</w:t>
      </w:r>
      <w:r w:rsidR="00E318FD">
        <w:rPr>
          <w:color w:val="000000" w:themeColor="text1"/>
        </w:rPr>
        <w:t xml:space="preserve"> mismo</w:t>
      </w:r>
      <w:r w:rsidRPr="007242C5">
        <w:rPr>
          <w:color w:val="000000" w:themeColor="text1"/>
        </w:rPr>
        <w:t xml:space="preserve"> </w:t>
      </w:r>
      <w:r w:rsidR="00B4624A">
        <w:rPr>
          <w:color w:val="000000" w:themeColor="text1"/>
        </w:rPr>
        <w:t>cuadro</w:t>
      </w:r>
      <w:r w:rsidRPr="007242C5">
        <w:rPr>
          <w:color w:val="000000" w:themeColor="text1"/>
        </w:rPr>
        <w:t>.</w:t>
      </w:r>
      <w:bookmarkEnd w:id="46"/>
    </w:p>
    <w:p w:rsidR="00290636" w:rsidRDefault="00290636" w:rsidP="00917EE8">
      <w:pPr>
        <w:pStyle w:val="Default"/>
        <w:spacing w:after="120" w:line="480" w:lineRule="auto"/>
        <w:ind w:left="284"/>
        <w:contextualSpacing/>
        <w:rPr>
          <w:b/>
          <w:sz w:val="23"/>
          <w:szCs w:val="23"/>
        </w:rPr>
      </w:pPr>
    </w:p>
    <w:p w:rsidR="00290636" w:rsidRDefault="00290636" w:rsidP="00917EE8">
      <w:pPr>
        <w:pStyle w:val="Default"/>
        <w:spacing w:after="120" w:line="480" w:lineRule="auto"/>
        <w:ind w:left="284"/>
        <w:contextualSpacing/>
        <w:rPr>
          <w:b/>
          <w:sz w:val="23"/>
          <w:szCs w:val="23"/>
        </w:rPr>
      </w:pPr>
    </w:p>
    <w:p w:rsidR="00290636" w:rsidRDefault="00290636" w:rsidP="00917EE8">
      <w:pPr>
        <w:pStyle w:val="Default"/>
        <w:spacing w:after="120" w:line="480" w:lineRule="auto"/>
        <w:ind w:left="284"/>
        <w:contextualSpacing/>
        <w:rPr>
          <w:b/>
          <w:sz w:val="23"/>
          <w:szCs w:val="23"/>
        </w:rPr>
      </w:pPr>
    </w:p>
    <w:p w:rsidR="00290636" w:rsidRDefault="00290636" w:rsidP="00917EE8">
      <w:pPr>
        <w:pStyle w:val="Default"/>
        <w:spacing w:after="120" w:line="480" w:lineRule="auto"/>
        <w:ind w:left="284"/>
        <w:contextualSpacing/>
        <w:rPr>
          <w:b/>
          <w:sz w:val="23"/>
          <w:szCs w:val="23"/>
        </w:rPr>
      </w:pPr>
    </w:p>
    <w:p w:rsidR="00290636" w:rsidRDefault="00290636" w:rsidP="00917EE8">
      <w:pPr>
        <w:pStyle w:val="Default"/>
        <w:spacing w:after="120" w:line="480" w:lineRule="auto"/>
        <w:ind w:left="284"/>
        <w:contextualSpacing/>
        <w:rPr>
          <w:b/>
          <w:sz w:val="23"/>
          <w:szCs w:val="23"/>
        </w:rPr>
      </w:pPr>
    </w:p>
    <w:p w:rsidR="00290636" w:rsidRDefault="00290636" w:rsidP="00917EE8">
      <w:pPr>
        <w:pStyle w:val="Default"/>
        <w:spacing w:after="120" w:line="480" w:lineRule="auto"/>
        <w:ind w:left="284"/>
        <w:contextualSpacing/>
        <w:rPr>
          <w:b/>
          <w:sz w:val="23"/>
          <w:szCs w:val="23"/>
        </w:rPr>
      </w:pPr>
    </w:p>
    <w:p w:rsidR="00290636" w:rsidRDefault="00290636" w:rsidP="00917EE8">
      <w:pPr>
        <w:pStyle w:val="Default"/>
        <w:spacing w:after="120" w:line="480" w:lineRule="auto"/>
        <w:ind w:left="284"/>
        <w:contextualSpacing/>
        <w:rPr>
          <w:b/>
          <w:sz w:val="23"/>
          <w:szCs w:val="23"/>
        </w:rPr>
      </w:pPr>
    </w:p>
    <w:p w:rsidR="00290636" w:rsidRDefault="00290636" w:rsidP="00917EE8">
      <w:pPr>
        <w:pStyle w:val="Default"/>
        <w:spacing w:after="120" w:line="480" w:lineRule="auto"/>
        <w:ind w:left="284"/>
        <w:contextualSpacing/>
        <w:rPr>
          <w:b/>
          <w:sz w:val="23"/>
          <w:szCs w:val="23"/>
        </w:rPr>
      </w:pPr>
    </w:p>
    <w:p w:rsidR="00290636" w:rsidRDefault="00290636" w:rsidP="00917EE8">
      <w:pPr>
        <w:pStyle w:val="Default"/>
        <w:spacing w:after="120" w:line="480" w:lineRule="auto"/>
        <w:ind w:left="284"/>
        <w:contextualSpacing/>
        <w:rPr>
          <w:b/>
          <w:sz w:val="23"/>
          <w:szCs w:val="23"/>
        </w:rPr>
      </w:pPr>
    </w:p>
    <w:p w:rsidR="00290636" w:rsidRDefault="00290636" w:rsidP="00917EE8">
      <w:pPr>
        <w:pStyle w:val="Default"/>
        <w:spacing w:after="120" w:line="480" w:lineRule="auto"/>
        <w:ind w:left="284"/>
        <w:contextualSpacing/>
        <w:rPr>
          <w:b/>
          <w:sz w:val="23"/>
          <w:szCs w:val="23"/>
        </w:rPr>
      </w:pPr>
    </w:p>
    <w:p w:rsidR="00290636" w:rsidRDefault="00290636" w:rsidP="00917EE8">
      <w:pPr>
        <w:pStyle w:val="Default"/>
        <w:spacing w:after="120" w:line="480" w:lineRule="auto"/>
        <w:ind w:left="284"/>
        <w:contextualSpacing/>
        <w:rPr>
          <w:b/>
          <w:sz w:val="23"/>
          <w:szCs w:val="23"/>
        </w:rPr>
      </w:pPr>
    </w:p>
    <w:p w:rsidR="00290636" w:rsidRDefault="00290636" w:rsidP="0052249D">
      <w:pPr>
        <w:pStyle w:val="Default"/>
        <w:spacing w:after="120" w:line="480" w:lineRule="auto"/>
        <w:contextualSpacing/>
        <w:rPr>
          <w:b/>
          <w:sz w:val="23"/>
          <w:szCs w:val="23"/>
        </w:rPr>
      </w:pPr>
    </w:p>
    <w:p w:rsidR="00DA5520" w:rsidRDefault="001D0976" w:rsidP="00917EE8">
      <w:pPr>
        <w:pStyle w:val="Default"/>
        <w:spacing w:after="120" w:line="480" w:lineRule="auto"/>
        <w:ind w:left="284"/>
        <w:contextualSpacing/>
        <w:rPr>
          <w:sz w:val="23"/>
          <w:szCs w:val="23"/>
        </w:rPr>
      </w:pPr>
      <w:r>
        <w:rPr>
          <w:noProof/>
        </w:rPr>
        <w:lastRenderedPageBreak/>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65pt;margin-top:17.45pt;width:395.6pt;height:52.6pt;z-index:251661312" filled="t" stroked="t" strokeweight="1.5pt">
            <v:imagedata r:id="rId13" o:title=""/>
          </v:shape>
          <o:OLEObject Type="Embed" ProgID="Equation.3" ShapeID="_x0000_s1026" DrawAspect="Content" ObjectID="_1570635003" r:id="rId14"/>
        </w:object>
      </w:r>
      <w:r w:rsidR="00917EE8" w:rsidRPr="00047DF2">
        <w:rPr>
          <w:b/>
          <w:sz w:val="23"/>
          <w:szCs w:val="23"/>
        </w:rPr>
        <w:t>Cuadro 3:</w:t>
      </w:r>
      <w:r w:rsidR="00917EE8">
        <w:rPr>
          <w:sz w:val="23"/>
          <w:szCs w:val="23"/>
        </w:rPr>
        <w:t xml:space="preserve"> Tamaño de la muestra para comparación de promedios</w:t>
      </w:r>
      <w:r w:rsidR="00E318FD">
        <w:rPr>
          <w:sz w:val="23"/>
          <w:szCs w:val="23"/>
        </w:rPr>
        <w:t>.</w:t>
      </w:r>
    </w:p>
    <w:p w:rsidR="00917EE8" w:rsidRPr="00917EE8" w:rsidRDefault="00917EE8" w:rsidP="00917EE8">
      <w:pPr>
        <w:pStyle w:val="Default"/>
        <w:spacing w:after="120" w:line="480" w:lineRule="auto"/>
        <w:ind w:left="284"/>
        <w:contextualSpacing/>
        <w:rPr>
          <w:sz w:val="23"/>
          <w:szCs w:val="23"/>
        </w:rPr>
      </w:pPr>
    </w:p>
    <w:tbl>
      <w:tblPr>
        <w:tblStyle w:val="Cuadrculadetablaclara1"/>
        <w:tblpPr w:leftFromText="141" w:rightFromText="141" w:vertAnchor="text" w:horzAnchor="margin" w:tblpXSpec="center" w:tblpY="211"/>
        <w:tblW w:w="7933" w:type="dxa"/>
        <w:tblLook w:val="04A0" w:firstRow="1" w:lastRow="0" w:firstColumn="1" w:lastColumn="0" w:noHBand="0" w:noVBand="1"/>
      </w:tblPr>
      <w:tblGrid>
        <w:gridCol w:w="4106"/>
        <w:gridCol w:w="1843"/>
        <w:gridCol w:w="1984"/>
      </w:tblGrid>
      <w:tr w:rsidR="00290636" w:rsidRPr="00586F10" w:rsidTr="00C417F8">
        <w:trPr>
          <w:trHeight w:val="513"/>
        </w:trPr>
        <w:tc>
          <w:tcPr>
            <w:tcW w:w="4106" w:type="dxa"/>
            <w:tcBorders>
              <w:left w:val="single" w:sz="18"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Alfa (Máximo error tipo I)</w:t>
            </w:r>
          </w:p>
        </w:tc>
        <w:tc>
          <w:tcPr>
            <w:tcW w:w="1843" w:type="dxa"/>
            <w:tcBorders>
              <w:left w:val="single" w:sz="12"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α =</w:t>
            </w:r>
          </w:p>
        </w:tc>
        <w:tc>
          <w:tcPr>
            <w:tcW w:w="1984" w:type="dxa"/>
            <w:tcBorders>
              <w:left w:val="single" w:sz="12" w:space="0" w:color="auto"/>
              <w:right w:val="single" w:sz="18" w:space="0" w:color="auto"/>
            </w:tcBorders>
            <w:noWrap/>
            <w:vAlign w:val="center"/>
            <w:hideMark/>
          </w:tcPr>
          <w:p w:rsidR="00290636" w:rsidRPr="00733859" w:rsidRDefault="00290636" w:rsidP="00290636">
            <w:pPr>
              <w:jc w:val="center"/>
              <w:rPr>
                <w:rFonts w:ascii="Times New Roman" w:hAnsi="Times New Roman" w:cs="Times New Roman"/>
                <w:sz w:val="20"/>
                <w:szCs w:val="20"/>
              </w:rPr>
            </w:pPr>
            <w:r w:rsidRPr="00733859">
              <w:rPr>
                <w:rFonts w:ascii="Times New Roman" w:hAnsi="Times New Roman" w:cs="Times New Roman"/>
                <w:sz w:val="20"/>
                <w:szCs w:val="20"/>
              </w:rPr>
              <w:t>0.250</w:t>
            </w:r>
          </w:p>
        </w:tc>
      </w:tr>
      <w:tr w:rsidR="00290636" w:rsidRPr="00586F10" w:rsidTr="00C417F8">
        <w:trPr>
          <w:trHeight w:val="513"/>
        </w:trPr>
        <w:tc>
          <w:tcPr>
            <w:tcW w:w="4106" w:type="dxa"/>
            <w:tcBorders>
              <w:left w:val="single" w:sz="18"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1- α/2 = Nivel de Confianza a dos colas</w:t>
            </w:r>
          </w:p>
        </w:tc>
        <w:tc>
          <w:tcPr>
            <w:tcW w:w="1843" w:type="dxa"/>
            <w:tcBorders>
              <w:left w:val="single" w:sz="12"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1- α/2=</w:t>
            </w:r>
          </w:p>
        </w:tc>
        <w:tc>
          <w:tcPr>
            <w:tcW w:w="1984" w:type="dxa"/>
            <w:tcBorders>
              <w:left w:val="single" w:sz="12" w:space="0" w:color="auto"/>
              <w:right w:val="single" w:sz="18" w:space="0" w:color="auto"/>
            </w:tcBorders>
            <w:noWrap/>
            <w:vAlign w:val="center"/>
            <w:hideMark/>
          </w:tcPr>
          <w:p w:rsidR="00290636" w:rsidRPr="00733859" w:rsidRDefault="00290636" w:rsidP="00290636">
            <w:pPr>
              <w:jc w:val="center"/>
              <w:rPr>
                <w:rFonts w:ascii="Times New Roman" w:hAnsi="Times New Roman" w:cs="Times New Roman"/>
                <w:sz w:val="20"/>
                <w:szCs w:val="20"/>
              </w:rPr>
            </w:pPr>
            <w:r w:rsidRPr="00733859">
              <w:rPr>
                <w:rFonts w:ascii="Times New Roman" w:hAnsi="Times New Roman" w:cs="Times New Roman"/>
                <w:sz w:val="20"/>
                <w:szCs w:val="20"/>
              </w:rPr>
              <w:t>0.875</w:t>
            </w:r>
          </w:p>
        </w:tc>
      </w:tr>
      <w:tr w:rsidR="00290636" w:rsidRPr="00586F10" w:rsidTr="00C417F8">
        <w:trPr>
          <w:trHeight w:val="513"/>
        </w:trPr>
        <w:tc>
          <w:tcPr>
            <w:tcW w:w="4106" w:type="dxa"/>
            <w:tcBorders>
              <w:left w:val="single" w:sz="18"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Z1-α/2 = Valor tipificado</w:t>
            </w:r>
          </w:p>
        </w:tc>
        <w:tc>
          <w:tcPr>
            <w:tcW w:w="1843" w:type="dxa"/>
            <w:tcBorders>
              <w:left w:val="single" w:sz="12"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Z1-α/2 =</w:t>
            </w:r>
          </w:p>
        </w:tc>
        <w:tc>
          <w:tcPr>
            <w:tcW w:w="1984" w:type="dxa"/>
            <w:tcBorders>
              <w:left w:val="single" w:sz="12" w:space="0" w:color="auto"/>
              <w:right w:val="single" w:sz="18" w:space="0" w:color="auto"/>
            </w:tcBorders>
            <w:noWrap/>
            <w:vAlign w:val="center"/>
            <w:hideMark/>
          </w:tcPr>
          <w:p w:rsidR="00290636" w:rsidRPr="00733859" w:rsidRDefault="00290636" w:rsidP="00290636">
            <w:pPr>
              <w:jc w:val="center"/>
              <w:rPr>
                <w:rFonts w:ascii="Times New Roman" w:hAnsi="Times New Roman" w:cs="Times New Roman"/>
                <w:sz w:val="20"/>
                <w:szCs w:val="20"/>
              </w:rPr>
            </w:pPr>
            <w:r w:rsidRPr="00733859">
              <w:rPr>
                <w:rFonts w:ascii="Times New Roman" w:hAnsi="Times New Roman" w:cs="Times New Roman"/>
                <w:sz w:val="20"/>
                <w:szCs w:val="20"/>
              </w:rPr>
              <w:t>1.150</w:t>
            </w:r>
          </w:p>
        </w:tc>
      </w:tr>
      <w:tr w:rsidR="00290636" w:rsidRPr="00586F10" w:rsidTr="00C417F8">
        <w:trPr>
          <w:trHeight w:val="513"/>
        </w:trPr>
        <w:tc>
          <w:tcPr>
            <w:tcW w:w="4106" w:type="dxa"/>
            <w:tcBorders>
              <w:left w:val="single" w:sz="18"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Beta (Máximo error tipo II)</w:t>
            </w:r>
          </w:p>
        </w:tc>
        <w:tc>
          <w:tcPr>
            <w:tcW w:w="1843" w:type="dxa"/>
            <w:tcBorders>
              <w:left w:val="single" w:sz="12"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β =</w:t>
            </w:r>
          </w:p>
        </w:tc>
        <w:tc>
          <w:tcPr>
            <w:tcW w:w="1984" w:type="dxa"/>
            <w:tcBorders>
              <w:left w:val="single" w:sz="12" w:space="0" w:color="auto"/>
              <w:right w:val="single" w:sz="18" w:space="0" w:color="auto"/>
            </w:tcBorders>
            <w:noWrap/>
            <w:vAlign w:val="center"/>
            <w:hideMark/>
          </w:tcPr>
          <w:p w:rsidR="00290636" w:rsidRPr="00733859" w:rsidRDefault="00290636" w:rsidP="00290636">
            <w:pPr>
              <w:jc w:val="center"/>
              <w:rPr>
                <w:rFonts w:ascii="Times New Roman" w:hAnsi="Times New Roman" w:cs="Times New Roman"/>
                <w:sz w:val="20"/>
                <w:szCs w:val="20"/>
              </w:rPr>
            </w:pPr>
            <w:r w:rsidRPr="00733859">
              <w:rPr>
                <w:rFonts w:ascii="Times New Roman" w:hAnsi="Times New Roman" w:cs="Times New Roman"/>
                <w:sz w:val="20"/>
                <w:szCs w:val="20"/>
              </w:rPr>
              <w:t>0.350</w:t>
            </w:r>
          </w:p>
        </w:tc>
      </w:tr>
      <w:tr w:rsidR="00290636" w:rsidRPr="00586F10" w:rsidTr="00C417F8">
        <w:trPr>
          <w:trHeight w:val="513"/>
        </w:trPr>
        <w:tc>
          <w:tcPr>
            <w:tcW w:w="4106" w:type="dxa"/>
            <w:tcBorders>
              <w:left w:val="single" w:sz="18"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1- β = Poder estadístico</w:t>
            </w:r>
          </w:p>
        </w:tc>
        <w:tc>
          <w:tcPr>
            <w:tcW w:w="1843" w:type="dxa"/>
            <w:tcBorders>
              <w:left w:val="single" w:sz="12"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1- β =</w:t>
            </w:r>
          </w:p>
        </w:tc>
        <w:tc>
          <w:tcPr>
            <w:tcW w:w="1984" w:type="dxa"/>
            <w:tcBorders>
              <w:left w:val="single" w:sz="12" w:space="0" w:color="auto"/>
              <w:right w:val="single" w:sz="18" w:space="0" w:color="auto"/>
            </w:tcBorders>
            <w:noWrap/>
            <w:vAlign w:val="center"/>
            <w:hideMark/>
          </w:tcPr>
          <w:p w:rsidR="00290636" w:rsidRPr="00733859" w:rsidRDefault="00290636" w:rsidP="00290636">
            <w:pPr>
              <w:jc w:val="center"/>
              <w:rPr>
                <w:rFonts w:ascii="Times New Roman" w:hAnsi="Times New Roman" w:cs="Times New Roman"/>
                <w:sz w:val="20"/>
                <w:szCs w:val="20"/>
              </w:rPr>
            </w:pPr>
            <w:r w:rsidRPr="00733859">
              <w:rPr>
                <w:rFonts w:ascii="Times New Roman" w:hAnsi="Times New Roman" w:cs="Times New Roman"/>
                <w:sz w:val="20"/>
                <w:szCs w:val="20"/>
              </w:rPr>
              <w:t>0.650</w:t>
            </w:r>
          </w:p>
        </w:tc>
      </w:tr>
      <w:tr w:rsidR="00290636" w:rsidRPr="00586F10" w:rsidTr="00C417F8">
        <w:trPr>
          <w:trHeight w:val="513"/>
        </w:trPr>
        <w:tc>
          <w:tcPr>
            <w:tcW w:w="4106" w:type="dxa"/>
            <w:tcBorders>
              <w:left w:val="single" w:sz="18"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Z1- β = Valor tipificado</w:t>
            </w:r>
          </w:p>
        </w:tc>
        <w:tc>
          <w:tcPr>
            <w:tcW w:w="1843" w:type="dxa"/>
            <w:tcBorders>
              <w:left w:val="single" w:sz="12"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Z1- β =</w:t>
            </w:r>
          </w:p>
        </w:tc>
        <w:tc>
          <w:tcPr>
            <w:tcW w:w="1984" w:type="dxa"/>
            <w:tcBorders>
              <w:left w:val="single" w:sz="12" w:space="0" w:color="auto"/>
              <w:right w:val="single" w:sz="18" w:space="0" w:color="auto"/>
            </w:tcBorders>
            <w:noWrap/>
            <w:vAlign w:val="center"/>
            <w:hideMark/>
          </w:tcPr>
          <w:p w:rsidR="00290636" w:rsidRPr="00733859" w:rsidRDefault="00290636" w:rsidP="00290636">
            <w:pPr>
              <w:jc w:val="center"/>
              <w:rPr>
                <w:rFonts w:ascii="Times New Roman" w:hAnsi="Times New Roman" w:cs="Times New Roman"/>
                <w:sz w:val="20"/>
                <w:szCs w:val="20"/>
              </w:rPr>
            </w:pPr>
            <w:r w:rsidRPr="00733859">
              <w:rPr>
                <w:rFonts w:ascii="Times New Roman" w:hAnsi="Times New Roman" w:cs="Times New Roman"/>
                <w:sz w:val="20"/>
                <w:szCs w:val="20"/>
              </w:rPr>
              <w:t>0.385</w:t>
            </w:r>
          </w:p>
        </w:tc>
      </w:tr>
      <w:tr w:rsidR="00290636" w:rsidRPr="00586F10" w:rsidTr="00C417F8">
        <w:trPr>
          <w:trHeight w:val="513"/>
        </w:trPr>
        <w:tc>
          <w:tcPr>
            <w:tcW w:w="4106" w:type="dxa"/>
            <w:tcBorders>
              <w:left w:val="single" w:sz="18"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 Medición corta - Grupo Root ZX mini</w:t>
            </w:r>
          </w:p>
        </w:tc>
        <w:tc>
          <w:tcPr>
            <w:tcW w:w="1843" w:type="dxa"/>
            <w:tcBorders>
              <w:left w:val="single" w:sz="12"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p1 =</w:t>
            </w:r>
          </w:p>
        </w:tc>
        <w:tc>
          <w:tcPr>
            <w:tcW w:w="1984" w:type="dxa"/>
            <w:tcBorders>
              <w:left w:val="single" w:sz="12" w:space="0" w:color="auto"/>
              <w:right w:val="single" w:sz="18" w:space="0" w:color="auto"/>
            </w:tcBorders>
            <w:noWrap/>
            <w:vAlign w:val="center"/>
            <w:hideMark/>
          </w:tcPr>
          <w:p w:rsidR="00290636" w:rsidRPr="00733859" w:rsidRDefault="00290636" w:rsidP="00290636">
            <w:pPr>
              <w:jc w:val="center"/>
              <w:rPr>
                <w:rFonts w:ascii="Times New Roman" w:hAnsi="Times New Roman" w:cs="Times New Roman"/>
                <w:sz w:val="20"/>
                <w:szCs w:val="20"/>
              </w:rPr>
            </w:pPr>
            <w:r w:rsidRPr="00733859">
              <w:rPr>
                <w:rFonts w:ascii="Times New Roman" w:hAnsi="Times New Roman" w:cs="Times New Roman"/>
                <w:sz w:val="20"/>
                <w:szCs w:val="20"/>
              </w:rPr>
              <w:t>0.100</w:t>
            </w:r>
          </w:p>
        </w:tc>
      </w:tr>
      <w:tr w:rsidR="00290636" w:rsidRPr="00586F10" w:rsidTr="00C417F8">
        <w:trPr>
          <w:trHeight w:val="513"/>
        </w:trPr>
        <w:tc>
          <w:tcPr>
            <w:tcW w:w="4106" w:type="dxa"/>
            <w:tcBorders>
              <w:left w:val="single" w:sz="18"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M</w:t>
            </w:r>
            <w:r w:rsidRPr="00586F10">
              <w:rPr>
                <w:rFonts w:ascii="Times New Roman" w:eastAsia="Times New Roman" w:hAnsi="Times New Roman" w:cs="Times New Roman"/>
                <w:color w:val="000000"/>
                <w:lang w:val="es-ES" w:eastAsia="es-ES"/>
              </w:rPr>
              <w:t>edición corta - Grupo Raypex 6</w:t>
            </w:r>
          </w:p>
        </w:tc>
        <w:tc>
          <w:tcPr>
            <w:tcW w:w="1843" w:type="dxa"/>
            <w:tcBorders>
              <w:left w:val="single" w:sz="12"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p2 =</w:t>
            </w:r>
          </w:p>
        </w:tc>
        <w:tc>
          <w:tcPr>
            <w:tcW w:w="1984" w:type="dxa"/>
            <w:tcBorders>
              <w:left w:val="single" w:sz="12" w:space="0" w:color="auto"/>
              <w:right w:val="single" w:sz="18" w:space="0" w:color="auto"/>
            </w:tcBorders>
            <w:noWrap/>
            <w:vAlign w:val="center"/>
            <w:hideMark/>
          </w:tcPr>
          <w:p w:rsidR="00290636" w:rsidRPr="00733859" w:rsidRDefault="00290636" w:rsidP="00290636">
            <w:pPr>
              <w:jc w:val="center"/>
              <w:rPr>
                <w:rFonts w:ascii="Times New Roman" w:hAnsi="Times New Roman" w:cs="Times New Roman"/>
                <w:sz w:val="20"/>
                <w:szCs w:val="20"/>
              </w:rPr>
            </w:pPr>
            <w:r w:rsidRPr="00733859">
              <w:rPr>
                <w:rFonts w:ascii="Times New Roman" w:hAnsi="Times New Roman" w:cs="Times New Roman"/>
                <w:sz w:val="20"/>
                <w:szCs w:val="20"/>
              </w:rPr>
              <w:t>0.200</w:t>
            </w:r>
          </w:p>
        </w:tc>
      </w:tr>
      <w:tr w:rsidR="00290636" w:rsidRPr="00586F10" w:rsidTr="00C417F8">
        <w:trPr>
          <w:trHeight w:val="513"/>
        </w:trPr>
        <w:tc>
          <w:tcPr>
            <w:tcW w:w="4106" w:type="dxa"/>
            <w:tcBorders>
              <w:left w:val="single" w:sz="18"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p = Promedio de la prevalencia</w:t>
            </w:r>
          </w:p>
        </w:tc>
        <w:tc>
          <w:tcPr>
            <w:tcW w:w="1843" w:type="dxa"/>
            <w:tcBorders>
              <w:left w:val="single" w:sz="12"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p =</w:t>
            </w:r>
          </w:p>
        </w:tc>
        <w:tc>
          <w:tcPr>
            <w:tcW w:w="1984" w:type="dxa"/>
            <w:tcBorders>
              <w:left w:val="single" w:sz="12" w:space="0" w:color="auto"/>
              <w:right w:val="single" w:sz="18" w:space="0" w:color="auto"/>
            </w:tcBorders>
            <w:noWrap/>
            <w:vAlign w:val="center"/>
            <w:hideMark/>
          </w:tcPr>
          <w:p w:rsidR="00290636" w:rsidRPr="00733859" w:rsidRDefault="00290636" w:rsidP="00290636">
            <w:pPr>
              <w:jc w:val="center"/>
              <w:rPr>
                <w:rFonts w:ascii="Times New Roman" w:hAnsi="Times New Roman" w:cs="Times New Roman"/>
                <w:sz w:val="20"/>
                <w:szCs w:val="20"/>
              </w:rPr>
            </w:pPr>
            <w:r w:rsidRPr="00733859">
              <w:rPr>
                <w:rFonts w:ascii="Times New Roman" w:hAnsi="Times New Roman" w:cs="Times New Roman"/>
                <w:sz w:val="20"/>
                <w:szCs w:val="20"/>
              </w:rPr>
              <w:t>0.150</w:t>
            </w:r>
          </w:p>
        </w:tc>
      </w:tr>
      <w:tr w:rsidR="00290636" w:rsidRPr="00586F10" w:rsidTr="00C417F8">
        <w:trPr>
          <w:trHeight w:val="513"/>
        </w:trPr>
        <w:tc>
          <w:tcPr>
            <w:tcW w:w="4106" w:type="dxa"/>
            <w:tcBorders>
              <w:left w:val="single" w:sz="18"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Tamaño calculado</w:t>
            </w:r>
          </w:p>
        </w:tc>
        <w:tc>
          <w:tcPr>
            <w:tcW w:w="1843" w:type="dxa"/>
            <w:tcBorders>
              <w:left w:val="single" w:sz="12"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n1</w:t>
            </w:r>
            <w:r w:rsidRPr="00586F10">
              <w:rPr>
                <w:rFonts w:ascii="Times New Roman" w:eastAsia="Times New Roman" w:hAnsi="Times New Roman" w:cs="Times New Roman"/>
                <w:color w:val="000000"/>
                <w:lang w:val="es-ES" w:eastAsia="es-ES"/>
              </w:rPr>
              <w:t xml:space="preserve"> =</w:t>
            </w:r>
          </w:p>
        </w:tc>
        <w:tc>
          <w:tcPr>
            <w:tcW w:w="1984" w:type="dxa"/>
            <w:tcBorders>
              <w:left w:val="single" w:sz="12" w:space="0" w:color="auto"/>
              <w:right w:val="single" w:sz="18" w:space="0" w:color="auto"/>
            </w:tcBorders>
            <w:noWrap/>
            <w:vAlign w:val="center"/>
            <w:hideMark/>
          </w:tcPr>
          <w:p w:rsidR="00290636" w:rsidRPr="00733859" w:rsidRDefault="00290636" w:rsidP="00290636">
            <w:pPr>
              <w:jc w:val="center"/>
              <w:rPr>
                <w:rFonts w:ascii="Times New Roman" w:hAnsi="Times New Roman" w:cs="Times New Roman"/>
                <w:sz w:val="20"/>
                <w:szCs w:val="20"/>
              </w:rPr>
            </w:pPr>
            <w:r w:rsidRPr="00733859">
              <w:rPr>
                <w:rFonts w:ascii="Times New Roman" w:hAnsi="Times New Roman" w:cs="Times New Roman"/>
                <w:sz w:val="20"/>
                <w:szCs w:val="20"/>
              </w:rPr>
              <w:t>59.84</w:t>
            </w:r>
          </w:p>
        </w:tc>
      </w:tr>
      <w:tr w:rsidR="00290636" w:rsidRPr="00586F10" w:rsidTr="00C417F8">
        <w:trPr>
          <w:trHeight w:val="513"/>
        </w:trPr>
        <w:tc>
          <w:tcPr>
            <w:tcW w:w="4106" w:type="dxa"/>
            <w:tcBorders>
              <w:left w:val="single" w:sz="18"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Tamaño de cada grupo</w:t>
            </w:r>
          </w:p>
        </w:tc>
        <w:tc>
          <w:tcPr>
            <w:tcW w:w="1843" w:type="dxa"/>
            <w:tcBorders>
              <w:left w:val="single" w:sz="12" w:space="0" w:color="auto"/>
              <w:right w:val="single" w:sz="12" w:space="0" w:color="auto"/>
            </w:tcBorders>
            <w:noWrap/>
            <w:vAlign w:val="center"/>
            <w:hideMark/>
          </w:tcPr>
          <w:p w:rsidR="00290636" w:rsidRPr="00586F10" w:rsidRDefault="00290636" w:rsidP="00290636">
            <w:pPr>
              <w:jc w:val="center"/>
              <w:rPr>
                <w:rFonts w:ascii="Times New Roman" w:eastAsia="Times New Roman" w:hAnsi="Times New Roman" w:cs="Times New Roman"/>
                <w:color w:val="000000"/>
                <w:lang w:val="es-ES" w:eastAsia="es-ES"/>
              </w:rPr>
            </w:pPr>
            <w:r w:rsidRPr="00586F10">
              <w:rPr>
                <w:rFonts w:ascii="Times New Roman" w:eastAsia="Times New Roman" w:hAnsi="Times New Roman" w:cs="Times New Roman"/>
                <w:color w:val="000000"/>
                <w:lang w:val="es-ES" w:eastAsia="es-ES"/>
              </w:rPr>
              <w:t>n =</w:t>
            </w:r>
          </w:p>
        </w:tc>
        <w:tc>
          <w:tcPr>
            <w:tcW w:w="1984" w:type="dxa"/>
            <w:tcBorders>
              <w:left w:val="single" w:sz="12" w:space="0" w:color="auto"/>
              <w:right w:val="single" w:sz="18" w:space="0" w:color="auto"/>
            </w:tcBorders>
            <w:noWrap/>
            <w:vAlign w:val="center"/>
            <w:hideMark/>
          </w:tcPr>
          <w:p w:rsidR="00290636" w:rsidRPr="00733859" w:rsidRDefault="00290636" w:rsidP="00290636">
            <w:pPr>
              <w:jc w:val="center"/>
              <w:rPr>
                <w:rFonts w:ascii="Times New Roman" w:hAnsi="Times New Roman" w:cs="Times New Roman"/>
                <w:sz w:val="20"/>
                <w:szCs w:val="20"/>
              </w:rPr>
            </w:pPr>
            <w:r w:rsidRPr="00733859">
              <w:rPr>
                <w:rFonts w:ascii="Times New Roman" w:hAnsi="Times New Roman" w:cs="Times New Roman"/>
                <w:sz w:val="20"/>
                <w:szCs w:val="20"/>
              </w:rPr>
              <w:t>60</w:t>
            </w:r>
          </w:p>
        </w:tc>
      </w:tr>
      <w:tr w:rsidR="00290636" w:rsidRPr="00586F10" w:rsidTr="00C417F8">
        <w:trPr>
          <w:trHeight w:val="513"/>
        </w:trPr>
        <w:tc>
          <w:tcPr>
            <w:tcW w:w="4106" w:type="dxa"/>
            <w:tcBorders>
              <w:left w:val="single" w:sz="18" w:space="0" w:color="auto"/>
              <w:bottom w:val="single" w:sz="18" w:space="0" w:color="auto"/>
              <w:right w:val="single" w:sz="12" w:space="0" w:color="auto"/>
            </w:tcBorders>
            <w:noWrap/>
            <w:vAlign w:val="center"/>
          </w:tcPr>
          <w:p w:rsidR="00290636" w:rsidRPr="00586F10" w:rsidRDefault="00290636" w:rsidP="00290636">
            <w:pPr>
              <w:jc w:val="center"/>
              <w:rPr>
                <w:rFonts w:ascii="Times New Roman" w:eastAsia="Times New Roman" w:hAnsi="Times New Roman" w:cs="Times New Roman"/>
                <w:color w:val="000000"/>
                <w:lang w:val="es-ES" w:eastAsia="es-ES"/>
              </w:rPr>
            </w:pPr>
          </w:p>
        </w:tc>
        <w:tc>
          <w:tcPr>
            <w:tcW w:w="1843" w:type="dxa"/>
            <w:tcBorders>
              <w:left w:val="single" w:sz="12" w:space="0" w:color="auto"/>
              <w:bottom w:val="single" w:sz="18" w:space="0" w:color="auto"/>
              <w:right w:val="single" w:sz="12" w:space="0" w:color="auto"/>
            </w:tcBorders>
            <w:noWrap/>
            <w:vAlign w:val="center"/>
          </w:tcPr>
          <w:p w:rsidR="00290636" w:rsidRPr="00586F10" w:rsidRDefault="00290636" w:rsidP="00290636">
            <w:pPr>
              <w:jc w:val="center"/>
              <w:rPr>
                <w:rFonts w:ascii="Times New Roman" w:eastAsia="Times New Roman" w:hAnsi="Times New Roman" w:cs="Times New Roman"/>
                <w:color w:val="000000"/>
                <w:lang w:val="es-ES" w:eastAsia="es-ES"/>
              </w:rPr>
            </w:pPr>
            <w:r>
              <w:rPr>
                <w:rFonts w:ascii="Times New Roman" w:hAnsi="Times New Roman" w:cs="Times New Roman"/>
                <w:color w:val="000000" w:themeColor="text1"/>
                <w:sz w:val="24"/>
                <w:szCs w:val="24"/>
              </w:rPr>
              <w:t>n + 15 %</w:t>
            </w:r>
          </w:p>
        </w:tc>
        <w:tc>
          <w:tcPr>
            <w:tcW w:w="1984" w:type="dxa"/>
            <w:tcBorders>
              <w:left w:val="single" w:sz="12" w:space="0" w:color="auto"/>
              <w:bottom w:val="single" w:sz="18" w:space="0" w:color="auto"/>
              <w:right w:val="single" w:sz="18" w:space="0" w:color="auto"/>
            </w:tcBorders>
            <w:noWrap/>
            <w:vAlign w:val="center"/>
          </w:tcPr>
          <w:p w:rsidR="00290636" w:rsidRPr="00733859" w:rsidRDefault="00290636" w:rsidP="00290636">
            <w:pPr>
              <w:jc w:val="center"/>
              <w:rPr>
                <w:rFonts w:ascii="Times New Roman" w:hAnsi="Times New Roman" w:cs="Times New Roman"/>
                <w:sz w:val="20"/>
                <w:szCs w:val="20"/>
              </w:rPr>
            </w:pPr>
            <w:r>
              <w:rPr>
                <w:rFonts w:ascii="Times New Roman" w:hAnsi="Times New Roman" w:cs="Times New Roman"/>
                <w:sz w:val="20"/>
                <w:szCs w:val="20"/>
              </w:rPr>
              <w:t>69</w:t>
            </w:r>
          </w:p>
        </w:tc>
      </w:tr>
    </w:tbl>
    <w:p w:rsidR="001758E5" w:rsidRDefault="001758E5" w:rsidP="00B0519A">
      <w:pPr>
        <w:pStyle w:val="Default"/>
        <w:spacing w:after="120" w:line="480" w:lineRule="auto"/>
        <w:ind w:firstLine="284"/>
        <w:contextualSpacing/>
        <w:rPr>
          <w:b/>
          <w:color w:val="000000" w:themeColor="text1"/>
        </w:rPr>
      </w:pPr>
      <w:r>
        <w:rPr>
          <w:color w:val="000000" w:themeColor="text1"/>
        </w:rPr>
        <w:t>Fuente: Elaboración de lo</w:t>
      </w:r>
      <w:r w:rsidRPr="000A1770">
        <w:rPr>
          <w:color w:val="000000" w:themeColor="text1"/>
        </w:rPr>
        <w:t>s tesistas.</w:t>
      </w:r>
    </w:p>
    <w:p w:rsidR="00917EE8" w:rsidRDefault="00917EE8" w:rsidP="00917EE8">
      <w:pPr>
        <w:pStyle w:val="Default"/>
        <w:spacing w:after="120" w:line="480" w:lineRule="auto"/>
        <w:contextualSpacing/>
        <w:outlineLvl w:val="1"/>
        <w:rPr>
          <w:b/>
          <w:color w:val="000000" w:themeColor="text1"/>
        </w:rPr>
      </w:pPr>
    </w:p>
    <w:p w:rsidR="00917EE8" w:rsidRPr="001758E5" w:rsidRDefault="00917EE8" w:rsidP="00C7092A">
      <w:pPr>
        <w:pStyle w:val="Default"/>
        <w:numPr>
          <w:ilvl w:val="2"/>
          <w:numId w:val="19"/>
        </w:numPr>
        <w:spacing w:after="120" w:line="480" w:lineRule="auto"/>
        <w:ind w:left="851" w:hanging="567"/>
        <w:contextualSpacing/>
        <w:outlineLvl w:val="0"/>
        <w:rPr>
          <w:b/>
          <w:color w:val="000000" w:themeColor="text1"/>
          <w:sz w:val="28"/>
        </w:rPr>
      </w:pPr>
      <w:r>
        <w:rPr>
          <w:b/>
          <w:color w:val="000000" w:themeColor="text1"/>
        </w:rPr>
        <w:t xml:space="preserve"> </w:t>
      </w:r>
      <w:bookmarkStart w:id="47" w:name="_Toc487881417"/>
      <w:r w:rsidR="002C500C" w:rsidRPr="00C61BED">
        <w:rPr>
          <w:b/>
          <w:color w:val="000000" w:themeColor="text1"/>
        </w:rPr>
        <w:t>Tipos de unidades de la población</w:t>
      </w:r>
      <w:bookmarkStart w:id="48" w:name="_Toc486328102"/>
      <w:bookmarkEnd w:id="40"/>
      <w:bookmarkEnd w:id="47"/>
    </w:p>
    <w:p w:rsidR="001758E5" w:rsidRDefault="001758E5" w:rsidP="001758E5">
      <w:pPr>
        <w:pStyle w:val="Default"/>
        <w:spacing w:after="120" w:line="480" w:lineRule="auto"/>
        <w:ind w:left="851"/>
        <w:contextualSpacing/>
        <w:outlineLvl w:val="1"/>
        <w:rPr>
          <w:b/>
          <w:color w:val="000000" w:themeColor="text1"/>
          <w:sz w:val="28"/>
        </w:rPr>
      </w:pPr>
    </w:p>
    <w:p w:rsidR="001758E5" w:rsidRPr="00290636" w:rsidRDefault="002C500C" w:rsidP="00C7092A">
      <w:pPr>
        <w:pStyle w:val="Default"/>
        <w:numPr>
          <w:ilvl w:val="3"/>
          <w:numId w:val="19"/>
        </w:numPr>
        <w:spacing w:after="120" w:line="480" w:lineRule="auto"/>
        <w:ind w:left="1134" w:hanging="850"/>
        <w:contextualSpacing/>
        <w:outlineLvl w:val="0"/>
        <w:rPr>
          <w:b/>
          <w:color w:val="000000" w:themeColor="text1"/>
          <w:sz w:val="28"/>
        </w:rPr>
      </w:pPr>
      <w:bookmarkStart w:id="49" w:name="_Toc487881418"/>
      <w:r w:rsidRPr="00917EE8">
        <w:rPr>
          <w:b/>
          <w:color w:val="000000" w:themeColor="text1"/>
        </w:rPr>
        <w:t xml:space="preserve">Unidad de </w:t>
      </w:r>
      <w:r w:rsidR="00917EE8" w:rsidRPr="00917EE8">
        <w:rPr>
          <w:b/>
          <w:color w:val="000000" w:themeColor="text1"/>
        </w:rPr>
        <w:t>estudio</w:t>
      </w:r>
      <w:r w:rsidRPr="00917EE8">
        <w:rPr>
          <w:b/>
          <w:color w:val="000000" w:themeColor="text1"/>
        </w:rPr>
        <w:t xml:space="preserve">: </w:t>
      </w:r>
      <w:r w:rsidRPr="00917EE8">
        <w:rPr>
          <w:color w:val="000000" w:themeColor="text1"/>
        </w:rPr>
        <w:t xml:space="preserve">Premolares superiores e inferiores </w:t>
      </w:r>
      <w:r w:rsidR="004269E3" w:rsidRPr="00917EE8">
        <w:rPr>
          <w:color w:val="000000" w:themeColor="text1"/>
        </w:rPr>
        <w:t>extraídas</w:t>
      </w:r>
      <w:bookmarkStart w:id="50" w:name="_Toc486328103"/>
      <w:bookmarkEnd w:id="48"/>
      <w:r w:rsidR="00917EE8">
        <w:rPr>
          <w:color w:val="000000" w:themeColor="text1"/>
        </w:rPr>
        <w:t>.</w:t>
      </w:r>
      <w:bookmarkEnd w:id="49"/>
    </w:p>
    <w:p w:rsidR="00917EE8" w:rsidRDefault="002C500C" w:rsidP="00C7092A">
      <w:pPr>
        <w:pStyle w:val="Default"/>
        <w:numPr>
          <w:ilvl w:val="3"/>
          <w:numId w:val="19"/>
        </w:numPr>
        <w:spacing w:after="120" w:line="480" w:lineRule="auto"/>
        <w:ind w:left="1134" w:hanging="850"/>
        <w:contextualSpacing/>
        <w:outlineLvl w:val="0"/>
        <w:rPr>
          <w:b/>
          <w:color w:val="000000" w:themeColor="text1"/>
          <w:sz w:val="28"/>
        </w:rPr>
      </w:pPr>
      <w:bookmarkStart w:id="51" w:name="_Toc487881419"/>
      <w:r w:rsidRPr="00917EE8">
        <w:rPr>
          <w:b/>
          <w:color w:val="000000" w:themeColor="text1"/>
        </w:rPr>
        <w:t xml:space="preserve">Unidad de muestreo: </w:t>
      </w:r>
      <w:r w:rsidRPr="00917EE8">
        <w:rPr>
          <w:color w:val="000000" w:themeColor="text1"/>
        </w:rPr>
        <w:t xml:space="preserve">Premolares superiores e inferiores </w:t>
      </w:r>
      <w:r w:rsidR="004269E3" w:rsidRPr="00917EE8">
        <w:rPr>
          <w:color w:val="000000" w:themeColor="text1"/>
        </w:rPr>
        <w:t>extraídas</w:t>
      </w:r>
      <w:bookmarkStart w:id="52" w:name="_Toc486328104"/>
      <w:bookmarkEnd w:id="50"/>
      <w:r w:rsidR="00917EE8">
        <w:rPr>
          <w:color w:val="000000" w:themeColor="text1"/>
        </w:rPr>
        <w:t>.</w:t>
      </w:r>
      <w:bookmarkEnd w:id="51"/>
    </w:p>
    <w:p w:rsidR="001758E5" w:rsidRPr="001758E5" w:rsidRDefault="002C500C" w:rsidP="00C7092A">
      <w:pPr>
        <w:pStyle w:val="Default"/>
        <w:numPr>
          <w:ilvl w:val="3"/>
          <w:numId w:val="19"/>
        </w:numPr>
        <w:spacing w:after="120" w:line="480" w:lineRule="auto"/>
        <w:ind w:left="1134" w:hanging="850"/>
        <w:contextualSpacing/>
        <w:rPr>
          <w:b/>
          <w:color w:val="000000" w:themeColor="text1"/>
          <w:sz w:val="28"/>
        </w:rPr>
      </w:pPr>
      <w:r w:rsidRPr="00917EE8">
        <w:rPr>
          <w:b/>
          <w:color w:val="000000" w:themeColor="text1"/>
        </w:rPr>
        <w:t xml:space="preserve">Unidad de observación: </w:t>
      </w:r>
      <w:r w:rsidRPr="00917EE8">
        <w:rPr>
          <w:color w:val="000000" w:themeColor="text1"/>
        </w:rPr>
        <w:t>Cada una de las premolares superiores e inferiores</w:t>
      </w:r>
      <w:r w:rsidR="00E318FD">
        <w:rPr>
          <w:color w:val="000000" w:themeColor="text1"/>
        </w:rPr>
        <w:t xml:space="preserve"> e</w:t>
      </w:r>
      <w:r w:rsidRPr="00917EE8">
        <w:rPr>
          <w:color w:val="000000" w:themeColor="text1"/>
        </w:rPr>
        <w:t>xtraídas</w:t>
      </w:r>
      <w:bookmarkEnd w:id="52"/>
      <w:r w:rsidR="00C32316">
        <w:rPr>
          <w:color w:val="000000" w:themeColor="text1"/>
        </w:rPr>
        <w:t>.</w:t>
      </w:r>
    </w:p>
    <w:p w:rsidR="001758E5" w:rsidRDefault="001758E5" w:rsidP="001758E5">
      <w:pPr>
        <w:pStyle w:val="Default"/>
        <w:spacing w:after="120" w:line="480" w:lineRule="auto"/>
        <w:contextualSpacing/>
        <w:outlineLvl w:val="1"/>
        <w:rPr>
          <w:b/>
          <w:color w:val="000000" w:themeColor="text1"/>
        </w:rPr>
      </w:pPr>
    </w:p>
    <w:p w:rsidR="001758E5" w:rsidRDefault="001758E5" w:rsidP="00C7092A">
      <w:pPr>
        <w:pStyle w:val="Default"/>
        <w:numPr>
          <w:ilvl w:val="2"/>
          <w:numId w:val="19"/>
        </w:numPr>
        <w:spacing w:after="120" w:line="480" w:lineRule="auto"/>
        <w:ind w:left="851" w:hanging="567"/>
        <w:contextualSpacing/>
        <w:outlineLvl w:val="0"/>
        <w:rPr>
          <w:b/>
          <w:color w:val="000000" w:themeColor="text1"/>
          <w:sz w:val="28"/>
        </w:rPr>
      </w:pPr>
      <w:r>
        <w:rPr>
          <w:color w:val="000000" w:themeColor="text1"/>
        </w:rPr>
        <w:lastRenderedPageBreak/>
        <w:t xml:space="preserve"> </w:t>
      </w:r>
      <w:bookmarkStart w:id="53" w:name="_Toc487881420"/>
      <w:r>
        <w:rPr>
          <w:b/>
          <w:color w:val="000000" w:themeColor="text1"/>
        </w:rPr>
        <w:t xml:space="preserve">Tipo de muestreo: </w:t>
      </w:r>
      <w:r w:rsidR="00A56BFA">
        <w:rPr>
          <w:bCs/>
          <w:color w:val="000000" w:themeColor="text1"/>
          <w:lang w:eastAsia="es-ES_tradnl"/>
        </w:rPr>
        <w:t>Se realizó</w:t>
      </w:r>
      <w:r w:rsidRPr="003B4CA8">
        <w:rPr>
          <w:bCs/>
          <w:color w:val="000000" w:themeColor="text1"/>
          <w:lang w:eastAsia="es-ES_tradnl"/>
        </w:rPr>
        <w:t xml:space="preserve"> un muestr</w:t>
      </w:r>
      <w:r w:rsidR="00F53D7D">
        <w:rPr>
          <w:bCs/>
          <w:color w:val="000000" w:themeColor="text1"/>
          <w:lang w:eastAsia="es-ES_tradnl"/>
        </w:rPr>
        <w:t>e</w:t>
      </w:r>
      <w:r w:rsidRPr="003B4CA8">
        <w:rPr>
          <w:bCs/>
          <w:color w:val="000000" w:themeColor="text1"/>
          <w:lang w:eastAsia="es-ES_tradnl"/>
        </w:rPr>
        <w:t>o no probabilístico.</w:t>
      </w:r>
      <w:bookmarkEnd w:id="53"/>
    </w:p>
    <w:p w:rsidR="001758E5" w:rsidRPr="001758E5" w:rsidRDefault="001758E5" w:rsidP="001758E5">
      <w:pPr>
        <w:pStyle w:val="Default"/>
        <w:spacing w:after="120" w:line="480" w:lineRule="auto"/>
        <w:ind w:left="851"/>
        <w:contextualSpacing/>
        <w:rPr>
          <w:b/>
          <w:color w:val="000000" w:themeColor="text1"/>
          <w:sz w:val="28"/>
        </w:rPr>
      </w:pPr>
    </w:p>
    <w:p w:rsidR="001758E5" w:rsidRPr="001758E5" w:rsidRDefault="001758E5" w:rsidP="00C7092A">
      <w:pPr>
        <w:pStyle w:val="Default"/>
        <w:numPr>
          <w:ilvl w:val="2"/>
          <w:numId w:val="19"/>
        </w:numPr>
        <w:spacing w:after="120" w:line="480" w:lineRule="auto"/>
        <w:ind w:left="851" w:hanging="567"/>
        <w:contextualSpacing/>
        <w:outlineLvl w:val="0"/>
        <w:rPr>
          <w:b/>
          <w:color w:val="000000" w:themeColor="text1"/>
          <w:sz w:val="28"/>
        </w:rPr>
      </w:pPr>
      <w:r w:rsidRPr="001758E5">
        <w:rPr>
          <w:b/>
          <w:color w:val="000000" w:themeColor="text1"/>
        </w:rPr>
        <w:t xml:space="preserve"> </w:t>
      </w:r>
      <w:bookmarkStart w:id="54" w:name="_Toc487881421"/>
      <w:r w:rsidRPr="001758E5">
        <w:rPr>
          <w:b/>
          <w:color w:val="000000" w:themeColor="text1"/>
        </w:rPr>
        <w:t xml:space="preserve">Tipo de técnica de muestreo: </w:t>
      </w:r>
      <w:r w:rsidRPr="001758E5">
        <w:rPr>
          <w:bCs/>
          <w:color w:val="222222"/>
          <w:lang w:eastAsia="es-ES_tradnl"/>
        </w:rPr>
        <w:t>Muestreo por conveniencia o accidental.</w:t>
      </w:r>
      <w:bookmarkEnd w:id="54"/>
    </w:p>
    <w:p w:rsidR="001758E5" w:rsidRPr="001758E5" w:rsidRDefault="001758E5" w:rsidP="001758E5">
      <w:pPr>
        <w:pStyle w:val="Default"/>
        <w:spacing w:after="120" w:line="480" w:lineRule="auto"/>
        <w:contextualSpacing/>
        <w:rPr>
          <w:b/>
          <w:color w:val="000000" w:themeColor="text1"/>
          <w:sz w:val="28"/>
        </w:rPr>
      </w:pPr>
    </w:p>
    <w:p w:rsidR="001758E5" w:rsidRPr="001758E5" w:rsidRDefault="001758E5" w:rsidP="00C7092A">
      <w:pPr>
        <w:pStyle w:val="Default"/>
        <w:numPr>
          <w:ilvl w:val="1"/>
          <w:numId w:val="19"/>
        </w:numPr>
        <w:spacing w:after="120" w:line="480" w:lineRule="auto"/>
        <w:ind w:left="709" w:hanging="425"/>
        <w:contextualSpacing/>
        <w:outlineLvl w:val="0"/>
        <w:rPr>
          <w:b/>
          <w:color w:val="000000" w:themeColor="text1"/>
          <w:sz w:val="28"/>
        </w:rPr>
      </w:pPr>
      <w:r>
        <w:rPr>
          <w:b/>
          <w:color w:val="000000" w:themeColor="text1"/>
          <w:sz w:val="28"/>
        </w:rPr>
        <w:t xml:space="preserve"> </w:t>
      </w:r>
      <w:bookmarkStart w:id="55" w:name="_Toc487881422"/>
      <w:r w:rsidRPr="001758E5">
        <w:rPr>
          <w:b/>
          <w:color w:val="000000" w:themeColor="text1"/>
        </w:rPr>
        <w:t>Técnica de recolecci</w:t>
      </w:r>
      <w:r>
        <w:rPr>
          <w:b/>
          <w:color w:val="000000" w:themeColor="text1"/>
        </w:rPr>
        <w:t>ón de datos</w:t>
      </w:r>
      <w:bookmarkEnd w:id="55"/>
      <w:r w:rsidRPr="001758E5">
        <w:rPr>
          <w:b/>
          <w:color w:val="000000" w:themeColor="text1"/>
        </w:rPr>
        <w:t xml:space="preserve"> </w:t>
      </w:r>
    </w:p>
    <w:p w:rsidR="001758E5" w:rsidRPr="001758E5" w:rsidRDefault="001758E5" w:rsidP="00731173">
      <w:pPr>
        <w:pStyle w:val="Default"/>
        <w:spacing w:after="120" w:line="480" w:lineRule="auto"/>
        <w:ind w:left="709" w:hanging="425"/>
        <w:contextualSpacing/>
        <w:rPr>
          <w:b/>
          <w:color w:val="000000" w:themeColor="text1"/>
          <w:sz w:val="28"/>
        </w:rPr>
      </w:pPr>
      <w:r w:rsidRPr="001758E5">
        <w:rPr>
          <w:color w:val="000000" w:themeColor="text1"/>
        </w:rPr>
        <w:t>Observación</w:t>
      </w:r>
      <w:r>
        <w:rPr>
          <w:color w:val="000000" w:themeColor="text1"/>
        </w:rPr>
        <w:t>.</w:t>
      </w:r>
      <w:r w:rsidRPr="001758E5">
        <w:rPr>
          <w:color w:val="000000" w:themeColor="text1"/>
        </w:rPr>
        <w:t xml:space="preserve"> </w:t>
      </w:r>
    </w:p>
    <w:p w:rsidR="001758E5" w:rsidRPr="001758E5" w:rsidRDefault="001758E5" w:rsidP="001758E5">
      <w:pPr>
        <w:pStyle w:val="Default"/>
        <w:spacing w:after="120" w:line="480" w:lineRule="auto"/>
        <w:ind w:left="709"/>
        <w:contextualSpacing/>
        <w:rPr>
          <w:b/>
          <w:color w:val="000000" w:themeColor="text1"/>
          <w:sz w:val="28"/>
        </w:rPr>
      </w:pPr>
    </w:p>
    <w:p w:rsidR="00731173" w:rsidRDefault="00FC5D89" w:rsidP="00C7092A">
      <w:pPr>
        <w:pStyle w:val="Default"/>
        <w:numPr>
          <w:ilvl w:val="1"/>
          <w:numId w:val="19"/>
        </w:numPr>
        <w:spacing w:after="120" w:line="480" w:lineRule="auto"/>
        <w:ind w:left="709" w:hanging="425"/>
        <w:contextualSpacing/>
        <w:outlineLvl w:val="0"/>
        <w:rPr>
          <w:b/>
          <w:color w:val="000000" w:themeColor="text1"/>
        </w:rPr>
      </w:pPr>
      <w:bookmarkStart w:id="56" w:name="_Toc486328131"/>
      <w:r>
        <w:rPr>
          <w:b/>
          <w:color w:val="000000" w:themeColor="text1"/>
        </w:rPr>
        <w:t xml:space="preserve"> </w:t>
      </w:r>
      <w:bookmarkStart w:id="57" w:name="_Toc487881423"/>
      <w:r w:rsidR="00FB2264" w:rsidRPr="00C61BED">
        <w:rPr>
          <w:b/>
          <w:color w:val="000000" w:themeColor="text1"/>
        </w:rPr>
        <w:t>Instrumento de recolección de dato</w:t>
      </w:r>
      <w:bookmarkEnd w:id="56"/>
      <w:r w:rsidR="001758E5">
        <w:rPr>
          <w:b/>
          <w:color w:val="000000" w:themeColor="text1"/>
        </w:rPr>
        <w:t>s</w:t>
      </w:r>
      <w:bookmarkEnd w:id="57"/>
    </w:p>
    <w:p w:rsidR="00FC5D89" w:rsidRDefault="00E318FD" w:rsidP="00FC5D89">
      <w:pPr>
        <w:pStyle w:val="Default"/>
        <w:spacing w:after="120" w:line="480" w:lineRule="auto"/>
        <w:ind w:left="284"/>
        <w:contextualSpacing/>
        <w:outlineLvl w:val="1"/>
        <w:rPr>
          <w:b/>
          <w:color w:val="000000" w:themeColor="text1"/>
        </w:rPr>
      </w:pPr>
      <w:bookmarkStart w:id="58" w:name="_Toc487881424"/>
      <w:r>
        <w:rPr>
          <w:color w:val="000000" w:themeColor="text1"/>
        </w:rPr>
        <w:t>Se usó</w:t>
      </w:r>
      <w:r w:rsidR="008555C0" w:rsidRPr="00731173">
        <w:rPr>
          <w:color w:val="000000" w:themeColor="text1"/>
        </w:rPr>
        <w:t xml:space="preserve"> como instrumento</w:t>
      </w:r>
      <w:r w:rsidR="006C4A1A" w:rsidRPr="00731173">
        <w:rPr>
          <w:color w:val="000000" w:themeColor="text1"/>
        </w:rPr>
        <w:t xml:space="preserve"> de recolección de datos una ficha de control</w:t>
      </w:r>
      <w:r w:rsidR="005C7E8D" w:rsidRPr="00731173">
        <w:rPr>
          <w:color w:val="000000" w:themeColor="text1"/>
        </w:rPr>
        <w:t>, elaborada y validada por</w:t>
      </w:r>
      <w:r w:rsidR="006C4A1A" w:rsidRPr="00731173">
        <w:rPr>
          <w:color w:val="000000" w:themeColor="text1"/>
        </w:rPr>
        <w:t xml:space="preserve"> </w:t>
      </w:r>
      <w:r w:rsidR="005C7E8D" w:rsidRPr="00731173">
        <w:rPr>
          <w:rFonts w:eastAsia="LiberationSerif-Regular"/>
          <w:color w:val="000000" w:themeColor="text1"/>
        </w:rPr>
        <w:t xml:space="preserve">Hilú y Peguero </w:t>
      </w:r>
      <w:r w:rsidR="005C7E8D" w:rsidRPr="00731173">
        <w:rPr>
          <w:rFonts w:eastAsia="LiberationSerif-Regular"/>
          <w:color w:val="000000" w:themeColor="text1"/>
          <w:vertAlign w:val="superscript"/>
        </w:rPr>
        <w:t>2</w:t>
      </w:r>
      <w:r>
        <w:rPr>
          <w:rFonts w:eastAsia="LiberationSerif-Regular"/>
          <w:color w:val="000000" w:themeColor="text1"/>
        </w:rPr>
        <w:t xml:space="preserve"> (v</w:t>
      </w:r>
      <w:r w:rsidR="00FC5D89">
        <w:rPr>
          <w:rFonts w:eastAsia="LiberationSerif-Regular"/>
          <w:color w:val="000000" w:themeColor="text1"/>
        </w:rPr>
        <w:t>er anexo 2)</w:t>
      </w:r>
      <w:bookmarkStart w:id="59" w:name="_Toc486328132"/>
      <w:bookmarkEnd w:id="58"/>
      <w:r w:rsidR="00CD6951">
        <w:rPr>
          <w:rFonts w:eastAsia="LiberationSerif-Regular"/>
          <w:color w:val="000000" w:themeColor="text1"/>
        </w:rPr>
        <w:t>.</w:t>
      </w:r>
    </w:p>
    <w:p w:rsidR="00FC5D89" w:rsidRDefault="00FC5D89" w:rsidP="00FC5D89">
      <w:pPr>
        <w:pStyle w:val="Default"/>
        <w:spacing w:after="120" w:line="480" w:lineRule="auto"/>
        <w:contextualSpacing/>
        <w:outlineLvl w:val="1"/>
        <w:rPr>
          <w:b/>
          <w:color w:val="000000" w:themeColor="text1"/>
        </w:rPr>
      </w:pPr>
    </w:p>
    <w:p w:rsidR="001C5AD4" w:rsidRDefault="00FC5D89" w:rsidP="001C5AD4">
      <w:pPr>
        <w:pStyle w:val="Default"/>
        <w:numPr>
          <w:ilvl w:val="1"/>
          <w:numId w:val="19"/>
        </w:numPr>
        <w:spacing w:after="120" w:line="480" w:lineRule="auto"/>
        <w:ind w:left="709" w:hanging="425"/>
        <w:contextualSpacing/>
        <w:outlineLvl w:val="0"/>
        <w:rPr>
          <w:b/>
          <w:color w:val="000000" w:themeColor="text1"/>
        </w:rPr>
      </w:pPr>
      <w:r>
        <w:rPr>
          <w:b/>
          <w:color w:val="000000" w:themeColor="text1"/>
        </w:rPr>
        <w:t xml:space="preserve"> </w:t>
      </w:r>
      <w:bookmarkStart w:id="60" w:name="_Toc487881425"/>
      <w:r w:rsidR="006B7D83">
        <w:rPr>
          <w:b/>
          <w:color w:val="000000" w:themeColor="text1"/>
        </w:rPr>
        <w:t>Técnica de análisis de datos</w:t>
      </w:r>
      <w:bookmarkEnd w:id="59"/>
      <w:bookmarkEnd w:id="60"/>
    </w:p>
    <w:p w:rsidR="001C5AD4" w:rsidRPr="001C5AD4" w:rsidRDefault="001C5AD4" w:rsidP="001C5AD4">
      <w:pPr>
        <w:pStyle w:val="Default"/>
        <w:spacing w:after="120" w:line="480" w:lineRule="auto"/>
        <w:ind w:left="284"/>
        <w:contextualSpacing/>
        <w:rPr>
          <w:b/>
          <w:color w:val="000000" w:themeColor="text1"/>
        </w:rPr>
      </w:pPr>
      <w:r w:rsidRPr="00E167E2">
        <w:t>Los datos recolectados fueron procesados de manera automatizada en el programa estadístico SPSS Statistics 23.0 (IBM, Armonk, NY, USA), para luego presentar los resultados en tablas de doble entrada y/o gráficos mostrando los resultados de acuer</w:t>
      </w:r>
      <w:r w:rsidR="00E318FD">
        <w:t>do a los objetivos planteados.</w:t>
      </w:r>
      <w:r w:rsidRPr="00E167E2">
        <w:t xml:space="preserve"> Se presentan las medias, intervalos de confianza, mediana, desviaciones estándar, valores mínimos y máximos, así com</w:t>
      </w:r>
      <w:r>
        <w:t>o los porcentajes de las medicio</w:t>
      </w:r>
      <w:r w:rsidRPr="00E167E2">
        <w:t>nes de longitud de trabajo. Debido a que no se cumplieron los supuestos de normalidad</w:t>
      </w:r>
      <w:r w:rsidR="006C42B8">
        <w:t xml:space="preserve"> al usar la prueba de </w:t>
      </w:r>
      <w:r w:rsidR="006C42B8" w:rsidRPr="006C42B8">
        <w:t>Kolmogorov-Smirnov</w:t>
      </w:r>
      <w:r w:rsidRPr="00E167E2">
        <w:t>, la comparación en la exactitud de longitud de trabajo de los localizadores apicales Root ZX mini y Raypex 6 se reali</w:t>
      </w:r>
      <w:r w:rsidR="009D2B65">
        <w:t>zó con la prueba no paramétrica</w:t>
      </w:r>
      <w:r w:rsidRPr="00E167E2">
        <w:t xml:space="preserve"> U de Mann-Whitney. Se consideró un nivel de significancia del 5%.</w:t>
      </w:r>
    </w:p>
    <w:p w:rsidR="00BA740B" w:rsidRDefault="00BA740B" w:rsidP="001C5AD4">
      <w:pPr>
        <w:pStyle w:val="Default"/>
        <w:spacing w:after="120" w:line="480" w:lineRule="auto"/>
        <w:ind w:left="284"/>
        <w:contextualSpacing/>
        <w:jc w:val="center"/>
        <w:outlineLvl w:val="1"/>
        <w:rPr>
          <w:sz w:val="23"/>
          <w:szCs w:val="23"/>
        </w:rPr>
      </w:pPr>
    </w:p>
    <w:p w:rsidR="001C5AD4" w:rsidRPr="002355D1" w:rsidRDefault="00BA740B" w:rsidP="001C5AD4">
      <w:pPr>
        <w:pStyle w:val="Default"/>
        <w:numPr>
          <w:ilvl w:val="1"/>
          <w:numId w:val="19"/>
        </w:numPr>
        <w:spacing w:after="120" w:line="480" w:lineRule="auto"/>
        <w:ind w:left="851" w:hanging="567"/>
        <w:contextualSpacing/>
        <w:outlineLvl w:val="0"/>
        <w:rPr>
          <w:b/>
          <w:szCs w:val="23"/>
        </w:rPr>
      </w:pPr>
      <w:bookmarkStart w:id="61" w:name="_Toc487881427"/>
      <w:r w:rsidRPr="002355D1">
        <w:rPr>
          <w:b/>
          <w:szCs w:val="23"/>
        </w:rPr>
        <w:lastRenderedPageBreak/>
        <w:t>Aspectos éticos de la investigación</w:t>
      </w:r>
      <w:bookmarkEnd w:id="61"/>
      <w:r w:rsidRPr="002355D1">
        <w:rPr>
          <w:b/>
          <w:szCs w:val="23"/>
        </w:rPr>
        <w:t xml:space="preserve"> </w:t>
      </w:r>
    </w:p>
    <w:p w:rsidR="001C5AD4" w:rsidRPr="001C5AD4" w:rsidRDefault="001C5AD4" w:rsidP="001C5AD4">
      <w:pPr>
        <w:pStyle w:val="Default"/>
        <w:spacing w:after="120" w:line="480" w:lineRule="auto"/>
        <w:ind w:left="284"/>
        <w:contextualSpacing/>
        <w:rPr>
          <w:b/>
          <w:sz w:val="23"/>
          <w:szCs w:val="23"/>
        </w:rPr>
      </w:pPr>
      <w:r w:rsidRPr="00E167E2">
        <w:t>Las labores de la investigación se realizaron respetando los principios básicos de la bioética y los principios de la Declaración de Helsinki, adoptada por la 18° Asamblea Médica Mundial (Helsinki, 1964), y modificada en Seúl, octubre 2008, por lo que se requirió que los sujetos de la investigación tuvieron que leer y firmar el consentimiento informado para poder ser considerados parte de la muestra.</w:t>
      </w:r>
    </w:p>
    <w:p w:rsidR="00677F75" w:rsidRDefault="00677F75" w:rsidP="00677F75">
      <w:pPr>
        <w:pStyle w:val="Default"/>
        <w:spacing w:after="120" w:line="480" w:lineRule="auto"/>
        <w:ind w:left="284"/>
        <w:contextualSpacing/>
        <w:outlineLvl w:val="1"/>
        <w:rPr>
          <w:b/>
          <w:sz w:val="23"/>
          <w:szCs w:val="23"/>
        </w:rPr>
      </w:pPr>
    </w:p>
    <w:p w:rsidR="00677F75" w:rsidRPr="00E167E2" w:rsidRDefault="00677F75" w:rsidP="008347AA">
      <w:pPr>
        <w:pStyle w:val="Default"/>
        <w:numPr>
          <w:ilvl w:val="1"/>
          <w:numId w:val="19"/>
        </w:numPr>
        <w:spacing w:after="120" w:line="480" w:lineRule="auto"/>
        <w:ind w:left="851" w:hanging="567"/>
        <w:contextualSpacing/>
        <w:outlineLvl w:val="0"/>
        <w:rPr>
          <w:b/>
        </w:rPr>
      </w:pPr>
      <w:bookmarkStart w:id="62" w:name="_Toc487881429"/>
      <w:r w:rsidRPr="00E167E2">
        <w:rPr>
          <w:b/>
        </w:rPr>
        <w:t>Recursos</w:t>
      </w:r>
      <w:bookmarkEnd w:id="62"/>
      <w:r w:rsidRPr="00E167E2">
        <w:rPr>
          <w:b/>
        </w:rPr>
        <w:t xml:space="preserve"> </w:t>
      </w:r>
    </w:p>
    <w:p w:rsidR="00677F75" w:rsidRPr="00E167E2" w:rsidRDefault="00677F75" w:rsidP="00677F75">
      <w:pPr>
        <w:pStyle w:val="Default"/>
        <w:spacing w:after="120" w:line="480" w:lineRule="auto"/>
        <w:ind w:left="851"/>
        <w:contextualSpacing/>
        <w:outlineLvl w:val="1"/>
        <w:rPr>
          <w:b/>
        </w:rPr>
      </w:pPr>
    </w:p>
    <w:p w:rsidR="00053083" w:rsidRPr="00E167E2" w:rsidRDefault="00677F75" w:rsidP="008347AA">
      <w:pPr>
        <w:pStyle w:val="Default"/>
        <w:spacing w:after="120" w:line="480" w:lineRule="auto"/>
        <w:ind w:left="851" w:hanging="567"/>
        <w:contextualSpacing/>
        <w:outlineLvl w:val="0"/>
        <w:rPr>
          <w:b/>
        </w:rPr>
      </w:pPr>
      <w:bookmarkStart w:id="63" w:name="_Toc487881430"/>
      <w:r w:rsidRPr="00E167E2">
        <w:rPr>
          <w:b/>
        </w:rPr>
        <w:t>3.11.1. Recursos humanos</w:t>
      </w:r>
      <w:bookmarkEnd w:id="63"/>
      <w:r w:rsidRPr="00E167E2">
        <w:rPr>
          <w:b/>
        </w:rPr>
        <w:t xml:space="preserve"> </w:t>
      </w:r>
    </w:p>
    <w:p w:rsidR="00053083" w:rsidRPr="00E167E2" w:rsidRDefault="00053083" w:rsidP="00053083">
      <w:pPr>
        <w:pStyle w:val="Default"/>
        <w:spacing w:after="120" w:line="480" w:lineRule="auto"/>
        <w:ind w:left="851" w:hanging="567"/>
        <w:contextualSpacing/>
        <w:outlineLvl w:val="1"/>
        <w:rPr>
          <w:b/>
        </w:rPr>
      </w:pPr>
    </w:p>
    <w:p w:rsidR="00E167E2" w:rsidRPr="00E167E2" w:rsidRDefault="00053083" w:rsidP="008347AA">
      <w:pPr>
        <w:pStyle w:val="Default"/>
        <w:spacing w:after="120" w:line="480" w:lineRule="auto"/>
        <w:ind w:left="851" w:hanging="567"/>
        <w:contextualSpacing/>
        <w:outlineLvl w:val="0"/>
        <w:rPr>
          <w:b/>
          <w:lang w:val="en-US"/>
        </w:rPr>
      </w:pPr>
      <w:bookmarkStart w:id="64" w:name="_Toc487881431"/>
      <w:r w:rsidRPr="00E167E2">
        <w:rPr>
          <w:b/>
          <w:lang w:val="en-US"/>
        </w:rPr>
        <w:t xml:space="preserve">3.11.1.1. </w:t>
      </w:r>
      <w:r w:rsidRPr="00E167E2">
        <w:rPr>
          <w:b/>
        </w:rPr>
        <w:t>Equipo</w:t>
      </w:r>
      <w:r w:rsidRPr="00E167E2">
        <w:rPr>
          <w:b/>
          <w:lang w:val="en-US"/>
        </w:rPr>
        <w:t xml:space="preserve"> de </w:t>
      </w:r>
      <w:r w:rsidRPr="00E167E2">
        <w:rPr>
          <w:b/>
        </w:rPr>
        <w:t>labores</w:t>
      </w:r>
      <w:bookmarkEnd w:id="64"/>
      <w:r w:rsidRPr="00E167E2">
        <w:rPr>
          <w:b/>
          <w:lang w:val="en-US"/>
        </w:rPr>
        <w:t xml:space="preserve"> </w:t>
      </w:r>
    </w:p>
    <w:p w:rsidR="00E167E2" w:rsidRPr="00E167E2" w:rsidRDefault="00E167E2" w:rsidP="00E167E2">
      <w:pPr>
        <w:pStyle w:val="Default"/>
        <w:spacing w:after="120" w:line="480" w:lineRule="auto"/>
        <w:ind w:left="284"/>
        <w:contextualSpacing/>
        <w:outlineLvl w:val="1"/>
      </w:pPr>
      <w:bookmarkStart w:id="65" w:name="_Toc487881432"/>
      <w:r w:rsidRPr="00E167E2">
        <w:t>Recursos disponibles: 2 operadores clínicos responsables de la investigación y un asesor de la investigación</w:t>
      </w:r>
      <w:bookmarkEnd w:id="65"/>
      <w:r w:rsidR="00A02377">
        <w:t>.</w:t>
      </w:r>
    </w:p>
    <w:p w:rsidR="00E167E2" w:rsidRPr="00E167E2" w:rsidRDefault="00E167E2" w:rsidP="00E167E2">
      <w:pPr>
        <w:pStyle w:val="Default"/>
        <w:spacing w:after="120" w:line="480" w:lineRule="auto"/>
        <w:ind w:left="284"/>
        <w:contextualSpacing/>
        <w:outlineLvl w:val="1"/>
      </w:pPr>
    </w:p>
    <w:p w:rsidR="00E167E2" w:rsidRPr="00E167E2" w:rsidRDefault="00E167E2" w:rsidP="008347AA">
      <w:pPr>
        <w:pStyle w:val="Default"/>
        <w:spacing w:after="120" w:line="480" w:lineRule="auto"/>
        <w:ind w:left="284"/>
        <w:contextualSpacing/>
        <w:outlineLvl w:val="0"/>
        <w:rPr>
          <w:b/>
        </w:rPr>
      </w:pPr>
      <w:bookmarkStart w:id="66" w:name="_Toc487881433"/>
      <w:r w:rsidRPr="00E167E2">
        <w:rPr>
          <w:b/>
        </w:rPr>
        <w:t>3.11.1.2. Equipo auxiliar</w:t>
      </w:r>
      <w:bookmarkEnd w:id="66"/>
      <w:r w:rsidRPr="00E167E2">
        <w:rPr>
          <w:b/>
        </w:rPr>
        <w:t xml:space="preserve"> </w:t>
      </w:r>
    </w:p>
    <w:p w:rsidR="00E167E2" w:rsidRPr="00E167E2" w:rsidRDefault="00E167E2" w:rsidP="00E167E2">
      <w:pPr>
        <w:pStyle w:val="Default"/>
        <w:spacing w:after="120" w:line="480" w:lineRule="auto"/>
        <w:ind w:left="284"/>
        <w:contextualSpacing/>
        <w:outlineLvl w:val="1"/>
        <w:rPr>
          <w:b/>
        </w:rPr>
      </w:pPr>
      <w:bookmarkStart w:id="67" w:name="_Toc487881434"/>
      <w:r w:rsidRPr="00E167E2">
        <w:t>Recursos disponibles: Estadístico y personal de recepción.</w:t>
      </w:r>
      <w:bookmarkEnd w:id="67"/>
      <w:r w:rsidRPr="00E167E2">
        <w:t xml:space="preserve"> </w:t>
      </w:r>
    </w:p>
    <w:p w:rsidR="00E167E2" w:rsidRDefault="00E167E2" w:rsidP="00E167E2">
      <w:pPr>
        <w:pStyle w:val="Default"/>
        <w:spacing w:after="120" w:line="480" w:lineRule="auto"/>
        <w:ind w:left="284"/>
        <w:contextualSpacing/>
        <w:outlineLvl w:val="1"/>
        <w:rPr>
          <w:rFonts w:eastAsiaTheme="minorHAnsi"/>
          <w:lang w:eastAsia="en-US"/>
        </w:rPr>
      </w:pPr>
      <w:bookmarkStart w:id="68" w:name="_Toc487881435"/>
      <w:r w:rsidRPr="00E167E2">
        <w:rPr>
          <w:rFonts w:eastAsiaTheme="minorHAnsi"/>
          <w:lang w:eastAsia="en-US"/>
        </w:rPr>
        <w:t>Recursos no disponibles: Personal de mantenimiento de la unidad dental</w:t>
      </w:r>
      <w:bookmarkEnd w:id="68"/>
      <w:r w:rsidR="00A02377">
        <w:rPr>
          <w:rFonts w:eastAsiaTheme="minorHAnsi"/>
          <w:lang w:eastAsia="en-US"/>
        </w:rPr>
        <w:t>.</w:t>
      </w:r>
    </w:p>
    <w:p w:rsidR="00E167E2" w:rsidRDefault="00E167E2" w:rsidP="00E167E2">
      <w:pPr>
        <w:pStyle w:val="Default"/>
        <w:spacing w:after="120" w:line="480" w:lineRule="auto"/>
        <w:ind w:left="284"/>
        <w:contextualSpacing/>
        <w:outlineLvl w:val="1"/>
        <w:rPr>
          <w:rFonts w:eastAsiaTheme="minorHAnsi"/>
          <w:lang w:eastAsia="en-US"/>
        </w:rPr>
      </w:pPr>
    </w:p>
    <w:p w:rsidR="004252E2" w:rsidRDefault="00E167E2" w:rsidP="008347AA">
      <w:pPr>
        <w:pStyle w:val="Default"/>
        <w:spacing w:after="120" w:line="480" w:lineRule="auto"/>
        <w:ind w:left="284"/>
        <w:contextualSpacing/>
        <w:outlineLvl w:val="0"/>
        <w:rPr>
          <w:rFonts w:eastAsiaTheme="minorHAnsi"/>
          <w:b/>
          <w:lang w:eastAsia="en-US"/>
        </w:rPr>
      </w:pPr>
      <w:bookmarkStart w:id="69" w:name="_Toc487881436"/>
      <w:r>
        <w:rPr>
          <w:rFonts w:eastAsiaTheme="minorHAnsi"/>
          <w:b/>
          <w:lang w:eastAsia="en-US"/>
        </w:rPr>
        <w:t xml:space="preserve">3.11.2. </w:t>
      </w:r>
      <w:r w:rsidR="004252E2">
        <w:rPr>
          <w:rFonts w:eastAsiaTheme="minorHAnsi"/>
          <w:b/>
          <w:lang w:eastAsia="en-US"/>
        </w:rPr>
        <w:t>Recursos</w:t>
      </w:r>
      <w:r>
        <w:rPr>
          <w:rFonts w:eastAsiaTheme="minorHAnsi"/>
          <w:b/>
          <w:lang w:eastAsia="en-US"/>
        </w:rPr>
        <w:t xml:space="preserve"> físico</w:t>
      </w:r>
      <w:r w:rsidR="004252E2">
        <w:rPr>
          <w:rFonts w:eastAsiaTheme="minorHAnsi"/>
          <w:b/>
          <w:lang w:eastAsia="en-US"/>
        </w:rPr>
        <w:t>s</w:t>
      </w:r>
      <w:bookmarkEnd w:id="69"/>
    </w:p>
    <w:p w:rsidR="004252E2" w:rsidRDefault="004252E2" w:rsidP="00E167E2">
      <w:pPr>
        <w:pStyle w:val="Default"/>
        <w:spacing w:after="120" w:line="480" w:lineRule="auto"/>
        <w:ind w:left="284"/>
        <w:contextualSpacing/>
        <w:outlineLvl w:val="1"/>
        <w:rPr>
          <w:rFonts w:eastAsiaTheme="minorHAnsi"/>
          <w:b/>
          <w:lang w:eastAsia="en-US"/>
        </w:rPr>
      </w:pPr>
    </w:p>
    <w:p w:rsidR="009D4E5C" w:rsidRPr="009D4E5C" w:rsidRDefault="004252E2" w:rsidP="008347AA">
      <w:pPr>
        <w:pStyle w:val="Default"/>
        <w:spacing w:after="120" w:line="480" w:lineRule="auto"/>
        <w:ind w:left="284"/>
        <w:contextualSpacing/>
        <w:outlineLvl w:val="0"/>
        <w:rPr>
          <w:rFonts w:eastAsiaTheme="minorHAnsi"/>
          <w:b/>
          <w:lang w:eastAsia="en-US"/>
        </w:rPr>
      </w:pPr>
      <w:bookmarkStart w:id="70" w:name="_Toc487881437"/>
      <w:r w:rsidRPr="009D4E5C">
        <w:rPr>
          <w:rFonts w:eastAsiaTheme="minorHAnsi"/>
          <w:b/>
          <w:lang w:eastAsia="en-US"/>
        </w:rPr>
        <w:t xml:space="preserve">3.11.2.1. </w:t>
      </w:r>
      <w:r w:rsidRPr="004252E2">
        <w:rPr>
          <w:rFonts w:eastAsiaTheme="minorHAnsi"/>
          <w:b/>
          <w:lang w:eastAsia="en-US"/>
        </w:rPr>
        <w:t>Equipos</w:t>
      </w:r>
      <w:bookmarkEnd w:id="70"/>
      <w:r w:rsidRPr="009D4E5C">
        <w:rPr>
          <w:rFonts w:eastAsiaTheme="minorHAnsi"/>
          <w:b/>
          <w:lang w:eastAsia="en-US"/>
        </w:rPr>
        <w:t xml:space="preserve"> </w:t>
      </w:r>
    </w:p>
    <w:p w:rsidR="009D4E5C" w:rsidRPr="00A56BFA" w:rsidRDefault="009D4E5C" w:rsidP="00A56BFA">
      <w:pPr>
        <w:pStyle w:val="Default"/>
        <w:spacing w:after="120" w:line="480" w:lineRule="auto"/>
        <w:ind w:left="284"/>
        <w:contextualSpacing/>
        <w:outlineLvl w:val="1"/>
        <w:rPr>
          <w:rFonts w:eastAsiaTheme="minorHAnsi"/>
          <w:b/>
          <w:sz w:val="28"/>
          <w:lang w:eastAsia="en-US"/>
        </w:rPr>
      </w:pPr>
      <w:bookmarkStart w:id="71" w:name="_Toc487881438"/>
      <w:r w:rsidRPr="009D4E5C">
        <w:rPr>
          <w:szCs w:val="23"/>
        </w:rPr>
        <w:t xml:space="preserve">Recursos disponibles: </w:t>
      </w:r>
      <w:r>
        <w:rPr>
          <w:szCs w:val="23"/>
        </w:rPr>
        <w:t>U</w:t>
      </w:r>
      <w:r w:rsidRPr="009D4E5C">
        <w:rPr>
          <w:szCs w:val="23"/>
        </w:rPr>
        <w:t>ni</w:t>
      </w:r>
      <w:r>
        <w:rPr>
          <w:szCs w:val="23"/>
        </w:rPr>
        <w:t>dad dental, cámara fotográfica, l</w:t>
      </w:r>
      <w:r>
        <w:rPr>
          <w:bCs/>
          <w:color w:val="000000" w:themeColor="text1"/>
          <w:lang w:eastAsia="es-ES_tradnl"/>
        </w:rPr>
        <w:t xml:space="preserve">ocalizador apical Root ZX mini, </w:t>
      </w:r>
      <w:r>
        <w:rPr>
          <w:color w:val="000000" w:themeColor="text1"/>
          <w:lang w:eastAsia="es-ES_tradnl"/>
        </w:rPr>
        <w:t>equipo de rayos X, negatoscopio.</w:t>
      </w:r>
      <w:bookmarkEnd w:id="71"/>
    </w:p>
    <w:p w:rsidR="00E167E2" w:rsidRDefault="009D4E5C" w:rsidP="00E167E2">
      <w:pPr>
        <w:pStyle w:val="Default"/>
        <w:spacing w:after="120" w:line="480" w:lineRule="auto"/>
        <w:ind w:left="284"/>
        <w:contextualSpacing/>
        <w:outlineLvl w:val="1"/>
        <w:rPr>
          <w:color w:val="000000" w:themeColor="text1"/>
          <w:lang w:eastAsia="es-ES_tradnl"/>
        </w:rPr>
      </w:pPr>
      <w:bookmarkStart w:id="72" w:name="_Toc487881439"/>
      <w:r>
        <w:rPr>
          <w:rFonts w:eastAsiaTheme="minorHAnsi"/>
          <w:lang w:eastAsia="en-US"/>
        </w:rPr>
        <w:lastRenderedPageBreak/>
        <w:t xml:space="preserve">Recursos no disponibles: </w:t>
      </w:r>
      <w:r>
        <w:rPr>
          <w:color w:val="000000" w:themeColor="text1"/>
          <w:lang w:eastAsia="es-ES_tradnl"/>
        </w:rPr>
        <w:t>Localizador apical Raypex 6 y equipo de rayos X</w:t>
      </w:r>
      <w:bookmarkEnd w:id="72"/>
      <w:r w:rsidR="00A02377">
        <w:rPr>
          <w:color w:val="000000" w:themeColor="text1"/>
          <w:lang w:eastAsia="es-ES_tradnl"/>
        </w:rPr>
        <w:t>.</w:t>
      </w:r>
    </w:p>
    <w:p w:rsidR="009D4E5C" w:rsidRDefault="009D4E5C" w:rsidP="00E167E2">
      <w:pPr>
        <w:pStyle w:val="Default"/>
        <w:spacing w:after="120" w:line="480" w:lineRule="auto"/>
        <w:ind w:left="284"/>
        <w:contextualSpacing/>
        <w:outlineLvl w:val="1"/>
        <w:rPr>
          <w:color w:val="000000" w:themeColor="text1"/>
          <w:lang w:eastAsia="es-ES_tradnl"/>
        </w:rPr>
      </w:pPr>
    </w:p>
    <w:p w:rsidR="009D4E5C" w:rsidRDefault="007005E8" w:rsidP="008347AA">
      <w:pPr>
        <w:pStyle w:val="Default"/>
        <w:spacing w:after="120" w:line="480" w:lineRule="auto"/>
        <w:ind w:left="284"/>
        <w:contextualSpacing/>
        <w:outlineLvl w:val="0"/>
        <w:rPr>
          <w:b/>
          <w:color w:val="000000" w:themeColor="text1"/>
          <w:lang w:eastAsia="es-ES_tradnl"/>
        </w:rPr>
      </w:pPr>
      <w:bookmarkStart w:id="73" w:name="_Toc487881440"/>
      <w:r>
        <w:rPr>
          <w:b/>
          <w:color w:val="000000" w:themeColor="text1"/>
          <w:lang w:eastAsia="es-ES_tradnl"/>
        </w:rPr>
        <w:t>3.11.2.2. Instrumental</w:t>
      </w:r>
      <w:bookmarkEnd w:id="73"/>
      <w:r>
        <w:rPr>
          <w:b/>
          <w:color w:val="000000" w:themeColor="text1"/>
          <w:lang w:eastAsia="es-ES_tradnl"/>
        </w:rPr>
        <w:t xml:space="preserve"> </w:t>
      </w:r>
    </w:p>
    <w:p w:rsidR="007005E8" w:rsidRDefault="007005E8" w:rsidP="007005E8">
      <w:pPr>
        <w:pStyle w:val="Default"/>
        <w:spacing w:after="120" w:line="480" w:lineRule="auto"/>
        <w:ind w:left="284"/>
        <w:contextualSpacing/>
        <w:outlineLvl w:val="1"/>
        <w:rPr>
          <w:bCs/>
          <w:color w:val="000000" w:themeColor="text1"/>
          <w:lang w:eastAsia="es-ES_tradnl"/>
        </w:rPr>
      </w:pPr>
      <w:bookmarkStart w:id="74" w:name="_Toc487881441"/>
      <w:r>
        <w:rPr>
          <w:color w:val="000000" w:themeColor="text1"/>
          <w:lang w:eastAsia="es-ES_tradnl"/>
        </w:rPr>
        <w:t xml:space="preserve">Recursos disponibles: </w:t>
      </w:r>
      <w:r>
        <w:rPr>
          <w:bCs/>
          <w:color w:val="000000" w:themeColor="text1"/>
          <w:lang w:eastAsia="es-ES_tradnl"/>
        </w:rPr>
        <w:t>Pieza de mano de alta velocidad, fresa redonda de cuello largo, fresa Endo Z, explorador de conductos,</w:t>
      </w:r>
      <w:r>
        <w:rPr>
          <w:b/>
          <w:bCs/>
          <w:color w:val="000000" w:themeColor="text1"/>
          <w:lang w:eastAsia="es-ES_tradnl"/>
        </w:rPr>
        <w:t xml:space="preserve"> l</w:t>
      </w:r>
      <w:r w:rsidR="000D79EA">
        <w:rPr>
          <w:bCs/>
          <w:color w:val="000000" w:themeColor="text1"/>
          <w:lang w:eastAsia="es-ES_tradnl"/>
        </w:rPr>
        <w:t xml:space="preserve">imas especiales número </w:t>
      </w:r>
      <w:r>
        <w:rPr>
          <w:bCs/>
          <w:color w:val="000000" w:themeColor="text1"/>
          <w:lang w:eastAsia="es-ES_tradnl"/>
        </w:rPr>
        <w:t>10, limero, clean stand, portaplacas, g</w:t>
      </w:r>
      <w:r w:rsidR="000D6DB6">
        <w:rPr>
          <w:bCs/>
          <w:color w:val="000000" w:themeColor="text1"/>
          <w:lang w:eastAsia="es-ES_tradnl"/>
        </w:rPr>
        <w:t xml:space="preserve">ancho para placas y </w:t>
      </w:r>
      <w:r>
        <w:rPr>
          <w:bCs/>
          <w:color w:val="000000" w:themeColor="text1"/>
          <w:lang w:eastAsia="es-ES_tradnl"/>
        </w:rPr>
        <w:t>regla milimetrada.</w:t>
      </w:r>
      <w:bookmarkEnd w:id="74"/>
    </w:p>
    <w:p w:rsidR="007005E8" w:rsidRDefault="007005E8" w:rsidP="007005E8">
      <w:pPr>
        <w:pStyle w:val="Default"/>
        <w:spacing w:after="120" w:line="480" w:lineRule="auto"/>
        <w:ind w:left="284"/>
        <w:contextualSpacing/>
        <w:outlineLvl w:val="1"/>
        <w:rPr>
          <w:bCs/>
          <w:color w:val="000000" w:themeColor="text1"/>
          <w:lang w:eastAsia="es-ES_tradnl"/>
        </w:rPr>
      </w:pPr>
    </w:p>
    <w:p w:rsidR="000D6DB6" w:rsidRDefault="000D6DB6" w:rsidP="008347AA">
      <w:pPr>
        <w:pStyle w:val="Default"/>
        <w:spacing w:after="120" w:line="480" w:lineRule="auto"/>
        <w:ind w:left="284"/>
        <w:contextualSpacing/>
        <w:outlineLvl w:val="0"/>
        <w:rPr>
          <w:b/>
          <w:bCs/>
          <w:color w:val="000000" w:themeColor="text1"/>
          <w:lang w:eastAsia="es-ES_tradnl"/>
        </w:rPr>
      </w:pPr>
      <w:bookmarkStart w:id="75" w:name="_Toc487881442"/>
      <w:r>
        <w:rPr>
          <w:b/>
          <w:bCs/>
          <w:color w:val="000000" w:themeColor="text1"/>
          <w:lang w:eastAsia="es-ES_tradnl"/>
        </w:rPr>
        <w:t>3.11.2.3. Material</w:t>
      </w:r>
      <w:bookmarkEnd w:id="75"/>
      <w:r w:rsidR="007005E8">
        <w:rPr>
          <w:b/>
          <w:bCs/>
          <w:color w:val="000000" w:themeColor="text1"/>
          <w:lang w:eastAsia="es-ES_tradnl"/>
        </w:rPr>
        <w:t xml:space="preserve"> </w:t>
      </w:r>
    </w:p>
    <w:p w:rsidR="007005E8" w:rsidRDefault="000D6DB6" w:rsidP="000D6DB6">
      <w:pPr>
        <w:pStyle w:val="Default"/>
        <w:spacing w:after="120" w:line="480" w:lineRule="auto"/>
        <w:ind w:left="284"/>
        <w:contextualSpacing/>
        <w:outlineLvl w:val="1"/>
        <w:rPr>
          <w:bCs/>
          <w:color w:val="000000" w:themeColor="text1"/>
          <w:lang w:eastAsia="es-ES_tradnl"/>
        </w:rPr>
      </w:pPr>
      <w:bookmarkStart w:id="76" w:name="_Toc487881443"/>
      <w:r>
        <w:rPr>
          <w:bCs/>
          <w:color w:val="000000" w:themeColor="text1"/>
          <w:lang w:eastAsia="es-ES_tradnl"/>
        </w:rPr>
        <w:t>Recursos disponibles: Guantes de diagnóstico, esmalte para uñas, plumón indeleble, radiografías periapicales, revelador y fijador, alginato, agujas de tuberculina, jeringas de 5 ml, suero fisiológico, h</w:t>
      </w:r>
      <w:r w:rsidR="007005E8">
        <w:rPr>
          <w:bCs/>
          <w:color w:val="000000" w:themeColor="text1"/>
          <w:lang w:eastAsia="es-ES_tradnl"/>
        </w:rPr>
        <w:t>ipoclorito de sodio</w:t>
      </w:r>
      <w:r>
        <w:rPr>
          <w:bCs/>
          <w:color w:val="000000" w:themeColor="text1"/>
          <w:lang w:eastAsia="es-ES_tradnl"/>
        </w:rPr>
        <w:t xml:space="preserve"> al 5% y EDTA al 17%.</w:t>
      </w:r>
      <w:bookmarkEnd w:id="76"/>
    </w:p>
    <w:p w:rsidR="000D6DB6" w:rsidRDefault="000D6DB6" w:rsidP="000D6DB6">
      <w:pPr>
        <w:pStyle w:val="Default"/>
        <w:spacing w:after="120" w:line="480" w:lineRule="auto"/>
        <w:ind w:left="284"/>
        <w:contextualSpacing/>
        <w:outlineLvl w:val="1"/>
        <w:rPr>
          <w:bCs/>
          <w:color w:val="000000" w:themeColor="text1"/>
          <w:lang w:eastAsia="es-ES_tradnl"/>
        </w:rPr>
      </w:pPr>
    </w:p>
    <w:p w:rsidR="000D6DB6" w:rsidRDefault="000D6DB6" w:rsidP="000D6DB6">
      <w:pPr>
        <w:pStyle w:val="Default"/>
        <w:spacing w:after="120" w:line="480" w:lineRule="auto"/>
        <w:ind w:left="284"/>
        <w:contextualSpacing/>
        <w:outlineLvl w:val="1"/>
        <w:rPr>
          <w:bCs/>
          <w:color w:val="000000" w:themeColor="text1"/>
          <w:lang w:eastAsia="es-ES_tradnl"/>
        </w:rPr>
      </w:pPr>
      <w:bookmarkStart w:id="77" w:name="_Toc487881444"/>
      <w:r>
        <w:rPr>
          <w:bCs/>
          <w:color w:val="000000" w:themeColor="text1"/>
          <w:lang w:eastAsia="es-ES_tradnl"/>
        </w:rPr>
        <w:t>Recursos no disponibles: Recipiente de vidrio (50 x 30 mm).</w:t>
      </w:r>
      <w:bookmarkEnd w:id="77"/>
    </w:p>
    <w:p w:rsidR="000D6DB6" w:rsidRDefault="000D6DB6" w:rsidP="000D6DB6">
      <w:pPr>
        <w:pStyle w:val="Default"/>
        <w:spacing w:after="120" w:line="480" w:lineRule="auto"/>
        <w:ind w:left="284"/>
        <w:contextualSpacing/>
        <w:outlineLvl w:val="1"/>
        <w:rPr>
          <w:bCs/>
          <w:color w:val="000000" w:themeColor="text1"/>
          <w:lang w:eastAsia="es-ES_tradnl"/>
        </w:rPr>
      </w:pPr>
    </w:p>
    <w:p w:rsidR="008347AA" w:rsidRDefault="000D6DB6" w:rsidP="002367D1">
      <w:pPr>
        <w:pStyle w:val="Default"/>
        <w:numPr>
          <w:ilvl w:val="1"/>
          <w:numId w:val="19"/>
        </w:numPr>
        <w:spacing w:after="120" w:line="480" w:lineRule="auto"/>
        <w:ind w:left="851" w:hanging="567"/>
        <w:contextualSpacing/>
        <w:outlineLvl w:val="0"/>
        <w:rPr>
          <w:b/>
          <w:bCs/>
          <w:color w:val="000000" w:themeColor="text1"/>
          <w:lang w:eastAsia="es-ES_tradnl"/>
        </w:rPr>
      </w:pPr>
      <w:bookmarkStart w:id="78" w:name="_Toc487881445"/>
      <w:r w:rsidRPr="000D6DB6">
        <w:rPr>
          <w:b/>
          <w:bCs/>
          <w:color w:val="000000" w:themeColor="text1"/>
          <w:lang w:eastAsia="es-ES_tradnl"/>
        </w:rPr>
        <w:t>Proceso de ejecución de la investigación</w:t>
      </w:r>
      <w:bookmarkEnd w:id="78"/>
    </w:p>
    <w:p w:rsidR="004F304F" w:rsidRPr="009F0208" w:rsidRDefault="004F304F" w:rsidP="004F304F">
      <w:pPr>
        <w:pStyle w:val="Prrafodelista"/>
        <w:numPr>
          <w:ilvl w:val="0"/>
          <w:numId w:val="21"/>
        </w:numPr>
        <w:spacing w:line="480" w:lineRule="auto"/>
        <w:ind w:left="284" w:firstLine="0"/>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Se calibró a los operadores</w:t>
      </w:r>
      <w:r w:rsidRPr="00C61BED">
        <w:rPr>
          <w:rFonts w:ascii="Times New Roman" w:hAnsi="Times New Roman" w:cs="Times New Roman"/>
          <w:color w:val="000000" w:themeColor="text1"/>
          <w:sz w:val="24"/>
          <w:szCs w:val="24"/>
          <w:lang w:val="es-MX"/>
        </w:rPr>
        <w:t xml:space="preserve"> clínico</w:t>
      </w:r>
      <w:r>
        <w:rPr>
          <w:rFonts w:ascii="Times New Roman" w:hAnsi="Times New Roman" w:cs="Times New Roman"/>
          <w:color w:val="000000" w:themeColor="text1"/>
          <w:sz w:val="24"/>
          <w:szCs w:val="24"/>
          <w:lang w:val="es-MX"/>
        </w:rPr>
        <w:t>s</w:t>
      </w:r>
      <w:r w:rsidRPr="00C61BED">
        <w:rPr>
          <w:rFonts w:ascii="Times New Roman" w:hAnsi="Times New Roman" w:cs="Times New Roman"/>
          <w:color w:val="000000" w:themeColor="text1"/>
          <w:sz w:val="24"/>
          <w:szCs w:val="24"/>
          <w:lang w:val="es-MX"/>
        </w:rPr>
        <w:t xml:space="preserve"> con la práctica de </w:t>
      </w:r>
      <w:r>
        <w:rPr>
          <w:rFonts w:ascii="Times New Roman" w:hAnsi="Times New Roman" w:cs="Times New Roman"/>
          <w:color w:val="000000" w:themeColor="text1"/>
          <w:sz w:val="24"/>
          <w:szCs w:val="24"/>
          <w:lang w:val="es-MX"/>
        </w:rPr>
        <w:t>toma de medición con los localizadores apicales electrónicos</w:t>
      </w:r>
      <w:r w:rsidRPr="00C61BED">
        <w:rPr>
          <w:rFonts w:ascii="Times New Roman" w:hAnsi="Times New Roman" w:cs="Times New Roman"/>
          <w:color w:val="000000" w:themeColor="text1"/>
          <w:sz w:val="24"/>
          <w:szCs w:val="24"/>
          <w:lang w:val="es-MX"/>
        </w:rPr>
        <w:t xml:space="preserve"> entre </w:t>
      </w:r>
      <w:r>
        <w:rPr>
          <w:rFonts w:ascii="Times New Roman" w:hAnsi="Times New Roman" w:cs="Times New Roman"/>
          <w:color w:val="000000" w:themeColor="text1"/>
          <w:sz w:val="24"/>
          <w:szCs w:val="24"/>
          <w:lang w:val="es-MX"/>
        </w:rPr>
        <w:t xml:space="preserve">ellos, luego se realizó la </w:t>
      </w:r>
      <w:r w:rsidRPr="00C61BED">
        <w:rPr>
          <w:rFonts w:ascii="Times New Roman" w:hAnsi="Times New Roman" w:cs="Times New Roman"/>
          <w:color w:val="000000" w:themeColor="text1"/>
          <w:sz w:val="24"/>
          <w:szCs w:val="24"/>
          <w:lang w:val="es-MX"/>
        </w:rPr>
        <w:t xml:space="preserve">prueba de confiabilidad </w:t>
      </w:r>
      <w:r>
        <w:rPr>
          <w:rFonts w:ascii="Times New Roman" w:hAnsi="Times New Roman" w:cs="Times New Roman"/>
          <w:color w:val="000000" w:themeColor="text1"/>
          <w:sz w:val="24"/>
          <w:szCs w:val="24"/>
          <w:lang w:val="es-MX"/>
        </w:rPr>
        <w:t>Kappa (</w:t>
      </w:r>
      <w:r w:rsidRPr="009F0208">
        <w:rPr>
          <w:rFonts w:ascii="Times New Roman" w:hAnsi="Times New Roman" w:cs="Times New Roman"/>
          <w:color w:val="000000" w:themeColor="text1"/>
          <w:sz w:val="24"/>
          <w:szCs w:val="24"/>
          <w:lang w:val="es-MX"/>
        </w:rPr>
        <w:t>0.854</w:t>
      </w:r>
      <w:r>
        <w:rPr>
          <w:rFonts w:ascii="Times New Roman" w:hAnsi="Times New Roman" w:cs="Times New Roman"/>
          <w:color w:val="000000" w:themeColor="text1"/>
          <w:sz w:val="24"/>
          <w:szCs w:val="24"/>
          <w:lang w:val="es-MX"/>
        </w:rPr>
        <w:t>) que determinó que estaban</w:t>
      </w:r>
      <w:r w:rsidRPr="00C61BED">
        <w:rPr>
          <w:rFonts w:ascii="Times New Roman" w:hAnsi="Times New Roman" w:cs="Times New Roman"/>
          <w:color w:val="000000" w:themeColor="text1"/>
          <w:sz w:val="24"/>
          <w:szCs w:val="24"/>
          <w:lang w:val="es-MX"/>
        </w:rPr>
        <w:t xml:space="preserve"> calibrado</w:t>
      </w:r>
      <w:r>
        <w:rPr>
          <w:rFonts w:ascii="Times New Roman" w:hAnsi="Times New Roman" w:cs="Times New Roman"/>
          <w:color w:val="000000" w:themeColor="text1"/>
          <w:sz w:val="24"/>
          <w:szCs w:val="24"/>
          <w:lang w:val="es-MX"/>
        </w:rPr>
        <w:t>s</w:t>
      </w:r>
      <w:r w:rsidRPr="00C61BED">
        <w:rPr>
          <w:rFonts w:ascii="Times New Roman" w:hAnsi="Times New Roman" w:cs="Times New Roman"/>
          <w:color w:val="000000" w:themeColor="text1"/>
          <w:sz w:val="24"/>
          <w:szCs w:val="24"/>
          <w:lang w:val="es-MX"/>
        </w:rPr>
        <w:t>. Los resu</w:t>
      </w:r>
      <w:r>
        <w:rPr>
          <w:rFonts w:ascii="Times New Roman" w:hAnsi="Times New Roman" w:cs="Times New Roman"/>
          <w:color w:val="000000" w:themeColor="text1"/>
          <w:sz w:val="24"/>
          <w:szCs w:val="24"/>
          <w:lang w:val="es-MX"/>
        </w:rPr>
        <w:t>ltados de la calibración final fueron</w:t>
      </w:r>
      <w:r w:rsidRPr="00C61BED">
        <w:rPr>
          <w:rFonts w:ascii="Times New Roman" w:hAnsi="Times New Roman" w:cs="Times New Roman"/>
          <w:color w:val="000000" w:themeColor="text1"/>
          <w:sz w:val="24"/>
          <w:szCs w:val="24"/>
          <w:lang w:val="es-MX"/>
        </w:rPr>
        <w:t xml:space="preserve"> evaluados por un estadístico y el asesor.</w:t>
      </w:r>
    </w:p>
    <w:p w:rsidR="004F304F" w:rsidRPr="00C61BED" w:rsidRDefault="004F304F" w:rsidP="004F304F">
      <w:pPr>
        <w:pStyle w:val="Prrafodelista"/>
        <w:numPr>
          <w:ilvl w:val="0"/>
          <w:numId w:val="21"/>
        </w:numPr>
        <w:spacing w:line="480" w:lineRule="auto"/>
        <w:ind w:left="284" w:firstLine="0"/>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Se realizó las solicitudes a los diferentes centr</w:t>
      </w:r>
      <w:r w:rsidR="00F56A70">
        <w:rPr>
          <w:rFonts w:ascii="Times New Roman" w:hAnsi="Times New Roman" w:cs="Times New Roman"/>
          <w:color w:val="000000" w:themeColor="text1"/>
          <w:sz w:val="24"/>
          <w:szCs w:val="24"/>
          <w:lang w:val="es-MX"/>
        </w:rPr>
        <w:t xml:space="preserve">os y consultorios odontológicos, así como los consentimientos informados </w:t>
      </w:r>
      <w:r>
        <w:rPr>
          <w:rFonts w:ascii="Times New Roman" w:hAnsi="Times New Roman" w:cs="Times New Roman"/>
          <w:color w:val="000000" w:themeColor="text1"/>
          <w:sz w:val="24"/>
          <w:szCs w:val="24"/>
          <w:lang w:val="es-MX"/>
        </w:rPr>
        <w:t>para obtener la donación de las piezas dentales y llegar al total de la muestra</w:t>
      </w:r>
      <w:r w:rsidR="00F56A70">
        <w:rPr>
          <w:rFonts w:ascii="Times New Roman" w:hAnsi="Times New Roman" w:cs="Times New Roman"/>
          <w:color w:val="000000" w:themeColor="text1"/>
          <w:sz w:val="24"/>
          <w:szCs w:val="24"/>
          <w:lang w:val="es-MX"/>
        </w:rPr>
        <w:t xml:space="preserve"> (ver anexo 1)</w:t>
      </w:r>
      <w:r>
        <w:rPr>
          <w:rFonts w:ascii="Times New Roman" w:hAnsi="Times New Roman" w:cs="Times New Roman"/>
          <w:color w:val="000000" w:themeColor="text1"/>
          <w:sz w:val="24"/>
          <w:szCs w:val="24"/>
          <w:lang w:val="es-MX"/>
        </w:rPr>
        <w:t>.</w:t>
      </w:r>
    </w:p>
    <w:p w:rsidR="004F304F" w:rsidRDefault="004F304F" w:rsidP="004F304F">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lastRenderedPageBreak/>
        <w:t>Se recolectaron 60 premolares que cumpli</w:t>
      </w:r>
      <w:r w:rsidR="00D3513F">
        <w:rPr>
          <w:rFonts w:ascii="Times New Roman" w:eastAsia="Times New Roman" w:hAnsi="Times New Roman" w:cs="Times New Roman"/>
          <w:bCs/>
          <w:color w:val="000000" w:themeColor="text1"/>
          <w:sz w:val="24"/>
          <w:szCs w:val="24"/>
          <w:lang w:eastAsia="es-ES_tradnl"/>
        </w:rPr>
        <w:t>eron</w:t>
      </w:r>
      <w:r>
        <w:rPr>
          <w:rFonts w:ascii="Times New Roman" w:eastAsia="Times New Roman" w:hAnsi="Times New Roman" w:cs="Times New Roman"/>
          <w:bCs/>
          <w:color w:val="000000" w:themeColor="text1"/>
          <w:sz w:val="24"/>
          <w:szCs w:val="24"/>
          <w:lang w:eastAsia="es-ES_tradnl"/>
        </w:rPr>
        <w:t xml:space="preserve"> con los criterios </w:t>
      </w:r>
      <w:r w:rsidR="00D3513F">
        <w:rPr>
          <w:rFonts w:ascii="Times New Roman" w:eastAsia="Times New Roman" w:hAnsi="Times New Roman" w:cs="Times New Roman"/>
          <w:bCs/>
          <w:color w:val="000000" w:themeColor="text1"/>
          <w:sz w:val="24"/>
          <w:szCs w:val="24"/>
          <w:lang w:eastAsia="es-ES_tradnl"/>
        </w:rPr>
        <w:t>de selección y estas se sumergieron</w:t>
      </w:r>
      <w:r>
        <w:rPr>
          <w:rFonts w:ascii="Times New Roman" w:eastAsia="Times New Roman" w:hAnsi="Times New Roman" w:cs="Times New Roman"/>
          <w:bCs/>
          <w:color w:val="000000" w:themeColor="text1"/>
          <w:sz w:val="24"/>
          <w:szCs w:val="24"/>
          <w:lang w:eastAsia="es-ES_tradnl"/>
        </w:rPr>
        <w:t xml:space="preserve"> en suero fisiológico para que se mant</w:t>
      </w:r>
      <w:r w:rsidR="00D3513F">
        <w:rPr>
          <w:rFonts w:ascii="Times New Roman" w:eastAsia="Times New Roman" w:hAnsi="Times New Roman" w:cs="Times New Roman"/>
          <w:bCs/>
          <w:color w:val="000000" w:themeColor="text1"/>
          <w:sz w:val="24"/>
          <w:szCs w:val="24"/>
          <w:lang w:eastAsia="es-ES_tradnl"/>
        </w:rPr>
        <w:t xml:space="preserve">uvieran </w:t>
      </w:r>
      <w:r>
        <w:rPr>
          <w:rFonts w:ascii="Times New Roman" w:eastAsia="Times New Roman" w:hAnsi="Times New Roman" w:cs="Times New Roman"/>
          <w:bCs/>
          <w:color w:val="000000" w:themeColor="text1"/>
          <w:sz w:val="24"/>
          <w:szCs w:val="24"/>
          <w:lang w:eastAsia="es-ES_tradnl"/>
        </w:rPr>
        <w:t xml:space="preserve">hidratadas hasta el día de la experimentación </w:t>
      </w:r>
      <w:r>
        <w:rPr>
          <w:rFonts w:ascii="Times New Roman" w:eastAsia="Times New Roman" w:hAnsi="Times New Roman" w:cs="Times New Roman"/>
          <w:bCs/>
          <w:color w:val="000000" w:themeColor="text1"/>
          <w:sz w:val="24"/>
          <w:szCs w:val="24"/>
          <w:vertAlign w:val="superscript"/>
          <w:lang w:eastAsia="es-ES_tradnl"/>
        </w:rPr>
        <w:t>2</w:t>
      </w:r>
      <w:r w:rsidR="00F56A70">
        <w:rPr>
          <w:rFonts w:ascii="Times New Roman" w:eastAsia="Times New Roman" w:hAnsi="Times New Roman" w:cs="Times New Roman"/>
          <w:bCs/>
          <w:color w:val="000000" w:themeColor="text1"/>
          <w:sz w:val="24"/>
          <w:szCs w:val="24"/>
          <w:vertAlign w:val="superscript"/>
          <w:lang w:eastAsia="es-ES_tradnl"/>
        </w:rPr>
        <w:t xml:space="preserve"> </w:t>
      </w:r>
      <w:r w:rsidR="00F56A70">
        <w:rPr>
          <w:rFonts w:ascii="Times New Roman" w:eastAsia="Times New Roman" w:hAnsi="Times New Roman" w:cs="Times New Roman"/>
          <w:bCs/>
          <w:color w:val="000000" w:themeColor="text1"/>
          <w:sz w:val="24"/>
          <w:szCs w:val="24"/>
          <w:lang w:eastAsia="es-ES_tradnl"/>
        </w:rPr>
        <w:t>(ver imagen 1, anexo 3)</w:t>
      </w:r>
      <w:r>
        <w:rPr>
          <w:rFonts w:ascii="Times New Roman" w:eastAsia="Times New Roman" w:hAnsi="Times New Roman" w:cs="Times New Roman"/>
          <w:bCs/>
          <w:color w:val="000000" w:themeColor="text1"/>
          <w:sz w:val="24"/>
          <w:szCs w:val="24"/>
          <w:lang w:eastAsia="es-ES_tradnl"/>
        </w:rPr>
        <w:t xml:space="preserve">. </w:t>
      </w:r>
    </w:p>
    <w:p w:rsidR="00D10B70" w:rsidRPr="00D10B70" w:rsidRDefault="004F304F" w:rsidP="00D10B70">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sidRPr="00D10B70">
        <w:rPr>
          <w:rFonts w:ascii="Times New Roman" w:eastAsia="Times New Roman" w:hAnsi="Times New Roman" w:cs="Times New Roman"/>
          <w:bCs/>
          <w:color w:val="000000" w:themeColor="text1"/>
          <w:sz w:val="24"/>
          <w:szCs w:val="24"/>
          <w:lang w:eastAsia="es-ES_tradnl"/>
        </w:rPr>
        <w:t>Cada premolar se rotuló con un número en tinta indeleble por una de sus caras y luego se pasó un poco de esmalte</w:t>
      </w:r>
      <w:r w:rsidR="00D3513F">
        <w:rPr>
          <w:rFonts w:ascii="Times New Roman" w:eastAsia="Times New Roman" w:hAnsi="Times New Roman" w:cs="Times New Roman"/>
          <w:bCs/>
          <w:color w:val="000000" w:themeColor="text1"/>
          <w:sz w:val="24"/>
          <w:szCs w:val="24"/>
          <w:lang w:eastAsia="es-ES_tradnl"/>
        </w:rPr>
        <w:t xml:space="preserve"> de</w:t>
      </w:r>
      <w:r w:rsidRPr="00D10B70">
        <w:rPr>
          <w:rFonts w:ascii="Times New Roman" w:eastAsia="Times New Roman" w:hAnsi="Times New Roman" w:cs="Times New Roman"/>
          <w:bCs/>
          <w:color w:val="000000" w:themeColor="text1"/>
          <w:sz w:val="24"/>
          <w:szCs w:val="24"/>
          <w:lang w:eastAsia="es-ES_tradnl"/>
        </w:rPr>
        <w:t xml:space="preserve"> uñas para evitar que se borre, así mismo se rotuló cada película radiográfica con el mismo número</w:t>
      </w:r>
      <w:r w:rsidR="00D10B70">
        <w:rPr>
          <w:rFonts w:ascii="Times New Roman" w:eastAsia="Times New Roman" w:hAnsi="Times New Roman" w:cs="Times New Roman"/>
          <w:bCs/>
          <w:color w:val="000000" w:themeColor="text1"/>
          <w:sz w:val="24"/>
          <w:szCs w:val="24"/>
          <w:lang w:eastAsia="es-ES_tradnl"/>
        </w:rPr>
        <w:t xml:space="preserve"> (ver imagen 2, anexo 3)</w:t>
      </w:r>
      <w:r w:rsidRPr="00D10B70">
        <w:rPr>
          <w:rFonts w:ascii="Times New Roman" w:eastAsia="Times New Roman" w:hAnsi="Times New Roman" w:cs="Times New Roman"/>
          <w:bCs/>
          <w:color w:val="000000" w:themeColor="text1"/>
          <w:sz w:val="24"/>
          <w:szCs w:val="24"/>
          <w:lang w:eastAsia="es-ES_tradnl"/>
        </w:rPr>
        <w:t>.</w:t>
      </w:r>
      <w:r w:rsidR="00D10B70" w:rsidRPr="00D10B70">
        <w:rPr>
          <w:rFonts w:ascii="Times New Roman" w:eastAsia="Times New Roman" w:hAnsi="Times New Roman" w:cs="Times New Roman"/>
          <w:bCs/>
          <w:color w:val="000000" w:themeColor="text1"/>
          <w:sz w:val="24"/>
          <w:szCs w:val="24"/>
          <w:lang w:eastAsia="es-ES_tradnl"/>
        </w:rPr>
        <w:t xml:space="preserve"> </w:t>
      </w:r>
    </w:p>
    <w:p w:rsidR="004F304F" w:rsidRDefault="00D10B70" w:rsidP="004F304F">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 xml:space="preserve">Se tomó una radiografía de diagnóstico a cada una de las premolares </w:t>
      </w:r>
      <w:r>
        <w:rPr>
          <w:rFonts w:ascii="Times New Roman" w:eastAsia="Times New Roman" w:hAnsi="Times New Roman" w:cs="Times New Roman"/>
          <w:bCs/>
          <w:color w:val="000000" w:themeColor="text1"/>
          <w:sz w:val="24"/>
          <w:szCs w:val="24"/>
          <w:vertAlign w:val="superscript"/>
          <w:lang w:eastAsia="es-ES_tradnl"/>
        </w:rPr>
        <w:t xml:space="preserve">2 </w:t>
      </w:r>
      <w:r>
        <w:rPr>
          <w:rFonts w:ascii="Times New Roman" w:eastAsia="Times New Roman" w:hAnsi="Times New Roman" w:cs="Times New Roman"/>
          <w:bCs/>
          <w:color w:val="000000" w:themeColor="text1"/>
          <w:sz w:val="24"/>
          <w:szCs w:val="24"/>
          <w:lang w:eastAsia="es-ES_tradnl"/>
        </w:rPr>
        <w:t>(ver imagen 3, anexo 3).</w:t>
      </w:r>
    </w:p>
    <w:p w:rsidR="004F304F" w:rsidRDefault="004F304F" w:rsidP="004F304F">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 xml:space="preserve">Se realizó la apertura cameral con fresas redondas medianas de cuello largo, y su respectiva conformación con una fresa Endo Z </w:t>
      </w:r>
      <w:r>
        <w:rPr>
          <w:rFonts w:ascii="Times New Roman" w:eastAsia="Times New Roman" w:hAnsi="Times New Roman" w:cs="Times New Roman"/>
          <w:bCs/>
          <w:color w:val="000000" w:themeColor="text1"/>
          <w:sz w:val="24"/>
          <w:szCs w:val="24"/>
          <w:vertAlign w:val="superscript"/>
          <w:lang w:eastAsia="es-ES_tradnl"/>
        </w:rPr>
        <w:t>6</w:t>
      </w:r>
      <w:r w:rsidR="00D10B70">
        <w:rPr>
          <w:rFonts w:ascii="Times New Roman" w:eastAsia="Times New Roman" w:hAnsi="Times New Roman" w:cs="Times New Roman"/>
          <w:bCs/>
          <w:color w:val="000000" w:themeColor="text1"/>
          <w:sz w:val="24"/>
          <w:szCs w:val="24"/>
          <w:vertAlign w:val="superscript"/>
          <w:lang w:eastAsia="es-ES_tradnl"/>
        </w:rPr>
        <w:t xml:space="preserve"> </w:t>
      </w:r>
      <w:r w:rsidR="00D10B70">
        <w:rPr>
          <w:rFonts w:ascii="Times New Roman" w:eastAsia="Times New Roman" w:hAnsi="Times New Roman" w:cs="Times New Roman"/>
          <w:bCs/>
          <w:color w:val="000000" w:themeColor="text1"/>
          <w:sz w:val="24"/>
          <w:szCs w:val="24"/>
          <w:lang w:eastAsia="es-ES_tradnl"/>
        </w:rPr>
        <w:t>(ver imagen 4, anexo 3)</w:t>
      </w:r>
      <w:r>
        <w:rPr>
          <w:rFonts w:ascii="Times New Roman" w:eastAsia="Times New Roman" w:hAnsi="Times New Roman" w:cs="Times New Roman"/>
          <w:bCs/>
          <w:color w:val="000000" w:themeColor="text1"/>
          <w:sz w:val="24"/>
          <w:szCs w:val="24"/>
          <w:lang w:eastAsia="es-ES_tradnl"/>
        </w:rPr>
        <w:t xml:space="preserve">.  </w:t>
      </w:r>
    </w:p>
    <w:p w:rsidR="004F304F" w:rsidRDefault="004F304F" w:rsidP="004F304F">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Tras encontrar el conducto radicular, se procedió a irrigar con una solución de hipoclorito de sodio</w:t>
      </w:r>
      <w:r w:rsidR="00512CBD">
        <w:rPr>
          <w:rFonts w:ascii="Times New Roman" w:eastAsia="Times New Roman" w:hAnsi="Times New Roman" w:cs="Times New Roman"/>
          <w:bCs/>
          <w:color w:val="000000" w:themeColor="text1"/>
          <w:sz w:val="24"/>
          <w:szCs w:val="24"/>
          <w:lang w:eastAsia="es-ES_tradnl"/>
        </w:rPr>
        <w:t xml:space="preserve"> al 4% y EDTA al 17</w:t>
      </w:r>
      <w:r>
        <w:rPr>
          <w:rFonts w:ascii="Times New Roman" w:eastAsia="Times New Roman" w:hAnsi="Times New Roman" w:cs="Times New Roman"/>
          <w:bCs/>
          <w:color w:val="000000" w:themeColor="text1"/>
          <w:sz w:val="24"/>
          <w:szCs w:val="24"/>
          <w:lang w:eastAsia="es-ES_tradnl"/>
        </w:rPr>
        <w:t xml:space="preserve">% y los excesos de las soluciones se absorbieron desde la cámara pulpar con un suctor de punto </w:t>
      </w:r>
      <w:r>
        <w:rPr>
          <w:rFonts w:ascii="Times New Roman" w:eastAsia="Times New Roman" w:hAnsi="Times New Roman" w:cs="Times New Roman"/>
          <w:bCs/>
          <w:color w:val="000000" w:themeColor="text1"/>
          <w:sz w:val="24"/>
          <w:szCs w:val="24"/>
          <w:vertAlign w:val="superscript"/>
          <w:lang w:eastAsia="es-ES_tradnl"/>
        </w:rPr>
        <w:t>2</w:t>
      </w:r>
      <w:r w:rsidR="00D10B70">
        <w:rPr>
          <w:rFonts w:ascii="Times New Roman" w:eastAsia="Times New Roman" w:hAnsi="Times New Roman" w:cs="Times New Roman"/>
          <w:bCs/>
          <w:color w:val="000000" w:themeColor="text1"/>
          <w:sz w:val="24"/>
          <w:szCs w:val="24"/>
          <w:lang w:eastAsia="es-ES_tradnl"/>
        </w:rPr>
        <w:t xml:space="preserve"> (ver imagen 5, anexo 3)</w:t>
      </w:r>
      <w:r>
        <w:rPr>
          <w:rFonts w:ascii="Times New Roman" w:eastAsia="Times New Roman" w:hAnsi="Times New Roman" w:cs="Times New Roman"/>
          <w:bCs/>
          <w:color w:val="000000" w:themeColor="text1"/>
          <w:sz w:val="24"/>
          <w:szCs w:val="24"/>
          <w:lang w:eastAsia="es-ES_tradnl"/>
        </w:rPr>
        <w:t xml:space="preserve">. </w:t>
      </w:r>
    </w:p>
    <w:p w:rsidR="00D10B70" w:rsidRDefault="00D10B70" w:rsidP="00D10B70">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E</w:t>
      </w:r>
      <w:r w:rsidRPr="00CA7ABB">
        <w:rPr>
          <w:rFonts w:ascii="Times New Roman" w:eastAsia="Times New Roman" w:hAnsi="Times New Roman" w:cs="Times New Roman"/>
          <w:bCs/>
          <w:color w:val="000000" w:themeColor="text1"/>
          <w:sz w:val="24"/>
          <w:szCs w:val="24"/>
          <w:lang w:eastAsia="es-ES_tradnl"/>
        </w:rPr>
        <w:t xml:space="preserve">n un recipiente de vidrio de 50 x 30 mm, </w:t>
      </w:r>
      <w:r>
        <w:rPr>
          <w:rFonts w:ascii="Times New Roman" w:eastAsia="Times New Roman" w:hAnsi="Times New Roman" w:cs="Times New Roman"/>
          <w:bCs/>
          <w:color w:val="000000" w:themeColor="text1"/>
          <w:sz w:val="24"/>
          <w:szCs w:val="24"/>
          <w:lang w:eastAsia="es-ES_tradnl"/>
        </w:rPr>
        <w:t>se rellenó</w:t>
      </w:r>
      <w:r w:rsidRPr="00CA7ABB">
        <w:rPr>
          <w:rFonts w:ascii="Times New Roman" w:eastAsia="Times New Roman" w:hAnsi="Times New Roman" w:cs="Times New Roman"/>
          <w:bCs/>
          <w:color w:val="000000" w:themeColor="text1"/>
          <w:sz w:val="24"/>
          <w:szCs w:val="24"/>
          <w:lang w:eastAsia="es-ES_tradnl"/>
        </w:rPr>
        <w:t xml:space="preserve"> con alginato preparado con una solución salina para imitar un ambiente similar a los tejidos periodontales</w:t>
      </w:r>
      <w:r>
        <w:rPr>
          <w:rFonts w:ascii="Times New Roman" w:eastAsia="Times New Roman" w:hAnsi="Times New Roman" w:cs="Times New Roman"/>
          <w:bCs/>
          <w:color w:val="000000" w:themeColor="text1"/>
          <w:sz w:val="24"/>
          <w:szCs w:val="24"/>
          <w:lang w:eastAsia="es-ES_tradnl"/>
        </w:rPr>
        <w:t xml:space="preserve"> </w:t>
      </w:r>
      <w:r>
        <w:rPr>
          <w:rFonts w:ascii="Times New Roman" w:eastAsia="Times New Roman" w:hAnsi="Times New Roman" w:cs="Times New Roman"/>
          <w:bCs/>
          <w:color w:val="000000" w:themeColor="text1"/>
          <w:sz w:val="24"/>
          <w:szCs w:val="24"/>
          <w:vertAlign w:val="superscript"/>
          <w:lang w:eastAsia="es-ES_tradnl"/>
        </w:rPr>
        <w:t>2, 6, 8</w:t>
      </w:r>
      <w:r>
        <w:rPr>
          <w:rFonts w:ascii="Times New Roman" w:eastAsia="Times New Roman" w:hAnsi="Times New Roman" w:cs="Times New Roman"/>
          <w:bCs/>
          <w:color w:val="000000" w:themeColor="text1"/>
          <w:sz w:val="24"/>
          <w:szCs w:val="24"/>
          <w:lang w:eastAsia="es-ES_tradnl"/>
        </w:rPr>
        <w:t xml:space="preserve"> (ver imagen 6, anexo 3)</w:t>
      </w:r>
      <w:r w:rsidRPr="00CA7ABB">
        <w:rPr>
          <w:rFonts w:ascii="Times New Roman" w:eastAsia="Times New Roman" w:hAnsi="Times New Roman" w:cs="Times New Roman"/>
          <w:bCs/>
          <w:color w:val="000000" w:themeColor="text1"/>
          <w:sz w:val="24"/>
          <w:szCs w:val="24"/>
          <w:lang w:eastAsia="es-ES_tradnl"/>
        </w:rPr>
        <w:t>.</w:t>
      </w:r>
    </w:p>
    <w:p w:rsidR="004F304F" w:rsidRPr="00CA7ABB" w:rsidRDefault="00D3513F" w:rsidP="004F304F">
      <w:pPr>
        <w:pStyle w:val="Prrafodelista"/>
        <w:numPr>
          <w:ilvl w:val="0"/>
          <w:numId w:val="21"/>
        </w:numPr>
        <w:shd w:val="clear" w:color="auto" w:fill="FFFFFF"/>
        <w:spacing w:line="480" w:lineRule="auto"/>
        <w:ind w:left="567" w:hanging="283"/>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Se establecieron</w:t>
      </w:r>
      <w:r w:rsidR="004F304F" w:rsidRPr="00CA7ABB">
        <w:rPr>
          <w:rFonts w:ascii="Times New Roman" w:eastAsia="Times New Roman" w:hAnsi="Times New Roman" w:cs="Times New Roman"/>
          <w:bCs/>
          <w:color w:val="000000" w:themeColor="text1"/>
          <w:sz w:val="24"/>
          <w:szCs w:val="24"/>
          <w:lang w:eastAsia="es-ES_tradnl"/>
        </w:rPr>
        <w:t xml:space="preserve"> 2 grupos experimentales</w:t>
      </w:r>
      <w:r w:rsidR="004F304F">
        <w:rPr>
          <w:rFonts w:ascii="Times New Roman" w:eastAsia="Times New Roman" w:hAnsi="Times New Roman" w:cs="Times New Roman"/>
          <w:bCs/>
          <w:color w:val="000000" w:themeColor="text1"/>
          <w:sz w:val="24"/>
          <w:szCs w:val="24"/>
          <w:lang w:eastAsia="es-ES_tradnl"/>
        </w:rPr>
        <w:t xml:space="preserve"> para cada diente</w:t>
      </w:r>
      <w:r w:rsidR="004F304F" w:rsidRPr="00CA7ABB">
        <w:rPr>
          <w:rFonts w:ascii="Times New Roman" w:eastAsia="Times New Roman" w:hAnsi="Times New Roman" w:cs="Times New Roman"/>
          <w:bCs/>
          <w:color w:val="000000" w:themeColor="text1"/>
          <w:sz w:val="24"/>
          <w:szCs w:val="24"/>
          <w:lang w:eastAsia="es-ES_tradnl"/>
        </w:rPr>
        <w:t>:</w:t>
      </w:r>
    </w:p>
    <w:p w:rsidR="004F304F" w:rsidRDefault="004F304F" w:rsidP="004F304F">
      <w:pPr>
        <w:shd w:val="clear" w:color="auto" w:fill="FFFFFF"/>
        <w:spacing w:line="480" w:lineRule="auto"/>
        <w:ind w:left="284"/>
        <w:jc w:val="both"/>
        <w:rPr>
          <w:rFonts w:ascii="Times New Roman" w:eastAsia="Times New Roman" w:hAnsi="Times New Roman" w:cs="Times New Roman"/>
          <w:bCs/>
          <w:color w:val="000000" w:themeColor="text1"/>
          <w:sz w:val="24"/>
          <w:szCs w:val="24"/>
          <w:lang w:eastAsia="es-ES_tradnl"/>
        </w:rPr>
      </w:pPr>
      <w:r w:rsidRPr="004F304F">
        <w:rPr>
          <w:rFonts w:ascii="Times New Roman" w:eastAsia="Times New Roman" w:hAnsi="Times New Roman" w:cs="Times New Roman"/>
          <w:bCs/>
          <w:color w:val="000000" w:themeColor="text1"/>
          <w:sz w:val="24"/>
          <w:szCs w:val="24"/>
          <w:lang w:eastAsia="es-ES_tradnl"/>
        </w:rPr>
        <w:t>Grupo 1: Root ZX mini.</w:t>
      </w:r>
    </w:p>
    <w:p w:rsidR="004F304F" w:rsidRPr="004F304F" w:rsidRDefault="004F304F" w:rsidP="004F304F">
      <w:pPr>
        <w:shd w:val="clear" w:color="auto" w:fill="FFFFFF"/>
        <w:spacing w:line="480" w:lineRule="auto"/>
        <w:ind w:left="284"/>
        <w:jc w:val="both"/>
        <w:rPr>
          <w:rFonts w:ascii="Times New Roman" w:eastAsia="Times New Roman" w:hAnsi="Times New Roman" w:cs="Times New Roman"/>
          <w:bCs/>
          <w:color w:val="000000" w:themeColor="text1"/>
          <w:sz w:val="24"/>
          <w:szCs w:val="24"/>
          <w:lang w:eastAsia="es-ES_tradnl"/>
        </w:rPr>
      </w:pPr>
      <w:r w:rsidRPr="004F304F">
        <w:rPr>
          <w:rFonts w:ascii="Times New Roman" w:eastAsia="Times New Roman" w:hAnsi="Times New Roman" w:cs="Times New Roman"/>
          <w:bCs/>
          <w:color w:val="000000" w:themeColor="text1"/>
          <w:sz w:val="24"/>
          <w:szCs w:val="24"/>
          <w:lang w:eastAsia="es-ES_tradnl"/>
        </w:rPr>
        <w:t>Grupo 2: Raypex 6.</w:t>
      </w:r>
    </w:p>
    <w:p w:rsidR="004F304F" w:rsidRDefault="00D3513F" w:rsidP="004F304F">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 xml:space="preserve">Con una lima K número </w:t>
      </w:r>
      <w:r w:rsidR="004F304F">
        <w:rPr>
          <w:rFonts w:ascii="Times New Roman" w:eastAsia="Times New Roman" w:hAnsi="Times New Roman" w:cs="Times New Roman"/>
          <w:bCs/>
          <w:color w:val="000000" w:themeColor="text1"/>
          <w:sz w:val="24"/>
          <w:szCs w:val="24"/>
          <w:lang w:eastAsia="es-ES_tradnl"/>
        </w:rPr>
        <w:t xml:space="preserve">10, adosada a la sonda del localizador, y con el clip labial correspondiente a cada LAE colocado en el mismo recipiente, se determinó la longitud de trabajo por cada localizador </w:t>
      </w:r>
      <w:r w:rsidR="004F304F">
        <w:rPr>
          <w:rFonts w:ascii="Times New Roman" w:eastAsia="Times New Roman" w:hAnsi="Times New Roman" w:cs="Times New Roman"/>
          <w:bCs/>
          <w:color w:val="000000" w:themeColor="text1"/>
          <w:sz w:val="24"/>
          <w:szCs w:val="24"/>
          <w:vertAlign w:val="superscript"/>
          <w:lang w:eastAsia="es-ES_tradnl"/>
        </w:rPr>
        <w:t>6</w:t>
      </w:r>
      <w:r w:rsidR="00D10B70">
        <w:rPr>
          <w:rFonts w:ascii="Times New Roman" w:eastAsia="Times New Roman" w:hAnsi="Times New Roman" w:cs="Times New Roman"/>
          <w:bCs/>
          <w:color w:val="000000" w:themeColor="text1"/>
          <w:sz w:val="24"/>
          <w:szCs w:val="24"/>
          <w:lang w:eastAsia="es-ES_tradnl"/>
        </w:rPr>
        <w:t xml:space="preserve"> (ver imagen 7 y 8, anexo 3)</w:t>
      </w:r>
      <w:r w:rsidR="004F304F">
        <w:rPr>
          <w:rFonts w:ascii="Times New Roman" w:eastAsia="Times New Roman" w:hAnsi="Times New Roman" w:cs="Times New Roman"/>
          <w:bCs/>
          <w:color w:val="000000" w:themeColor="text1"/>
          <w:sz w:val="24"/>
          <w:szCs w:val="24"/>
          <w:lang w:eastAsia="es-ES_tradnl"/>
        </w:rPr>
        <w:t>.</w:t>
      </w:r>
    </w:p>
    <w:p w:rsidR="004F304F" w:rsidRDefault="004F304F" w:rsidP="004F304F">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lastRenderedPageBreak/>
        <w:t>La lima se introdujo hasta que la</w:t>
      </w:r>
      <w:r w:rsidR="00D3513F">
        <w:rPr>
          <w:rFonts w:ascii="Times New Roman" w:eastAsia="Times New Roman" w:hAnsi="Times New Roman" w:cs="Times New Roman"/>
          <w:bCs/>
          <w:color w:val="000000" w:themeColor="text1"/>
          <w:sz w:val="24"/>
          <w:szCs w:val="24"/>
          <w:lang w:eastAsia="es-ES_tradnl"/>
        </w:rPr>
        <w:t xml:space="preserve"> pantalla del localizador señaló</w:t>
      </w:r>
      <w:r>
        <w:rPr>
          <w:rFonts w:ascii="Times New Roman" w:eastAsia="Times New Roman" w:hAnsi="Times New Roman" w:cs="Times New Roman"/>
          <w:bCs/>
          <w:color w:val="000000" w:themeColor="text1"/>
          <w:sz w:val="24"/>
          <w:szCs w:val="24"/>
          <w:lang w:eastAsia="es-ES_tradnl"/>
        </w:rPr>
        <w:t xml:space="preserve"> que ésta se encontraba en una longitud adecuada, de acuerdo con las indicaciones del fabricante </w:t>
      </w:r>
      <w:r>
        <w:rPr>
          <w:rFonts w:ascii="Times New Roman" w:eastAsia="Times New Roman" w:hAnsi="Times New Roman" w:cs="Times New Roman"/>
          <w:bCs/>
          <w:color w:val="000000" w:themeColor="text1"/>
          <w:sz w:val="24"/>
          <w:szCs w:val="24"/>
          <w:vertAlign w:val="superscript"/>
          <w:lang w:eastAsia="es-ES_tradnl"/>
        </w:rPr>
        <w:t>6, 8</w:t>
      </w:r>
      <w:r w:rsidR="00D10B70">
        <w:rPr>
          <w:rFonts w:ascii="Times New Roman" w:eastAsia="Times New Roman" w:hAnsi="Times New Roman" w:cs="Times New Roman"/>
          <w:bCs/>
          <w:color w:val="000000" w:themeColor="text1"/>
          <w:sz w:val="24"/>
          <w:szCs w:val="24"/>
          <w:vertAlign w:val="superscript"/>
          <w:lang w:eastAsia="es-ES_tradnl"/>
        </w:rPr>
        <w:t xml:space="preserve"> </w:t>
      </w:r>
      <w:r w:rsidR="00D10B70">
        <w:rPr>
          <w:rFonts w:ascii="Times New Roman" w:eastAsia="Times New Roman" w:hAnsi="Times New Roman" w:cs="Times New Roman"/>
          <w:bCs/>
          <w:color w:val="000000" w:themeColor="text1"/>
          <w:sz w:val="24"/>
          <w:szCs w:val="24"/>
          <w:lang w:eastAsia="es-ES_tradnl"/>
        </w:rPr>
        <w:t>(ver imagen 7 y 8, anexo 3)</w:t>
      </w:r>
      <w:r>
        <w:rPr>
          <w:rFonts w:ascii="Times New Roman" w:eastAsia="Times New Roman" w:hAnsi="Times New Roman" w:cs="Times New Roman"/>
          <w:bCs/>
          <w:color w:val="000000" w:themeColor="text1"/>
          <w:sz w:val="24"/>
          <w:szCs w:val="24"/>
          <w:lang w:eastAsia="es-ES_tradnl"/>
        </w:rPr>
        <w:t xml:space="preserve">. </w:t>
      </w:r>
    </w:p>
    <w:p w:rsidR="004F304F" w:rsidRDefault="004F304F" w:rsidP="004F304F">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Luego de cada medición, se ajustó el tope de goma de la lima a un borde coronario de referencia prefijado, y se rea</w:t>
      </w:r>
      <w:r w:rsidR="00D3513F">
        <w:rPr>
          <w:rFonts w:ascii="Times New Roman" w:eastAsia="Times New Roman" w:hAnsi="Times New Roman" w:cs="Times New Roman"/>
          <w:bCs/>
          <w:color w:val="000000" w:themeColor="text1"/>
          <w:sz w:val="24"/>
          <w:szCs w:val="24"/>
          <w:lang w:eastAsia="es-ES_tradnl"/>
        </w:rPr>
        <w:t xml:space="preserve">lizó una radiografía de control, </w:t>
      </w:r>
      <w:r>
        <w:rPr>
          <w:rFonts w:ascii="Times New Roman" w:eastAsia="Times New Roman" w:hAnsi="Times New Roman" w:cs="Times New Roman"/>
          <w:bCs/>
          <w:color w:val="000000" w:themeColor="text1"/>
          <w:sz w:val="24"/>
          <w:szCs w:val="24"/>
          <w:lang w:eastAsia="es-ES_tradnl"/>
        </w:rPr>
        <w:t xml:space="preserve">en todos los casos en condiciones similares, y procesadas según las especificaciones del fabricante </w:t>
      </w:r>
      <w:r>
        <w:rPr>
          <w:rFonts w:ascii="Times New Roman" w:eastAsia="Times New Roman" w:hAnsi="Times New Roman" w:cs="Times New Roman"/>
          <w:bCs/>
          <w:color w:val="000000" w:themeColor="text1"/>
          <w:sz w:val="24"/>
          <w:szCs w:val="24"/>
          <w:vertAlign w:val="superscript"/>
          <w:lang w:eastAsia="es-ES_tradnl"/>
        </w:rPr>
        <w:t>2</w:t>
      </w:r>
      <w:r w:rsidR="00D10B70">
        <w:rPr>
          <w:rFonts w:ascii="Times New Roman" w:eastAsia="Times New Roman" w:hAnsi="Times New Roman" w:cs="Times New Roman"/>
          <w:bCs/>
          <w:color w:val="000000" w:themeColor="text1"/>
          <w:sz w:val="24"/>
          <w:szCs w:val="24"/>
          <w:lang w:eastAsia="es-ES_tradnl"/>
        </w:rPr>
        <w:t xml:space="preserve"> (ver imagen 9, anexo 3)</w:t>
      </w:r>
      <w:r>
        <w:rPr>
          <w:rFonts w:ascii="Times New Roman" w:eastAsia="Times New Roman" w:hAnsi="Times New Roman" w:cs="Times New Roman"/>
          <w:bCs/>
          <w:color w:val="000000" w:themeColor="text1"/>
          <w:sz w:val="24"/>
          <w:szCs w:val="24"/>
          <w:lang w:eastAsia="es-ES_tradnl"/>
        </w:rPr>
        <w:t xml:space="preserve">. </w:t>
      </w:r>
    </w:p>
    <w:p w:rsidR="004F304F" w:rsidRDefault="004F304F" w:rsidP="004F304F">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 xml:space="preserve">En la radiografía de control se midió desde la punta de la lima hasta el ápice radiográfico con una regla metálica endodóntica </w:t>
      </w:r>
      <w:r>
        <w:rPr>
          <w:rFonts w:ascii="Times New Roman" w:eastAsia="Times New Roman" w:hAnsi="Times New Roman" w:cs="Times New Roman"/>
          <w:bCs/>
          <w:color w:val="000000" w:themeColor="text1"/>
          <w:sz w:val="24"/>
          <w:szCs w:val="24"/>
          <w:vertAlign w:val="superscript"/>
          <w:lang w:eastAsia="es-ES_tradnl"/>
        </w:rPr>
        <w:t>2</w:t>
      </w:r>
      <w:r w:rsidR="00D10B70">
        <w:rPr>
          <w:rFonts w:ascii="Times New Roman" w:eastAsia="Times New Roman" w:hAnsi="Times New Roman" w:cs="Times New Roman"/>
          <w:bCs/>
          <w:color w:val="000000" w:themeColor="text1"/>
          <w:sz w:val="24"/>
          <w:szCs w:val="24"/>
          <w:lang w:eastAsia="es-ES_tradnl"/>
        </w:rPr>
        <w:t xml:space="preserve"> (ver imagen 10, anexo 3)</w:t>
      </w:r>
      <w:r>
        <w:rPr>
          <w:rFonts w:ascii="Times New Roman" w:eastAsia="Times New Roman" w:hAnsi="Times New Roman" w:cs="Times New Roman"/>
          <w:bCs/>
          <w:color w:val="000000" w:themeColor="text1"/>
          <w:sz w:val="24"/>
          <w:szCs w:val="24"/>
          <w:lang w:eastAsia="es-ES_tradnl"/>
        </w:rPr>
        <w:t>.</w:t>
      </w:r>
    </w:p>
    <w:p w:rsidR="004F304F" w:rsidRDefault="004F304F" w:rsidP="004F304F">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 xml:space="preserve">Se volvió </w:t>
      </w:r>
      <w:r w:rsidR="00A02377">
        <w:rPr>
          <w:rFonts w:ascii="Times New Roman" w:eastAsia="Times New Roman" w:hAnsi="Times New Roman" w:cs="Times New Roman"/>
          <w:bCs/>
          <w:color w:val="000000" w:themeColor="text1"/>
          <w:sz w:val="24"/>
          <w:szCs w:val="24"/>
          <w:lang w:eastAsia="es-ES_tradnl"/>
        </w:rPr>
        <w:t>a colocar la lima y se realizó</w:t>
      </w:r>
      <w:r>
        <w:rPr>
          <w:rFonts w:ascii="Times New Roman" w:eastAsia="Times New Roman" w:hAnsi="Times New Roman" w:cs="Times New Roman"/>
          <w:bCs/>
          <w:color w:val="000000" w:themeColor="text1"/>
          <w:sz w:val="24"/>
          <w:szCs w:val="24"/>
          <w:lang w:eastAsia="es-ES_tradnl"/>
        </w:rPr>
        <w:t xml:space="preserve"> el mismo procedimiento, pero con el otro localizador apical </w:t>
      </w:r>
      <w:r>
        <w:rPr>
          <w:rFonts w:ascii="Times New Roman" w:eastAsia="Times New Roman" w:hAnsi="Times New Roman" w:cs="Times New Roman"/>
          <w:bCs/>
          <w:color w:val="000000" w:themeColor="text1"/>
          <w:sz w:val="24"/>
          <w:szCs w:val="24"/>
          <w:vertAlign w:val="superscript"/>
          <w:lang w:eastAsia="es-ES_tradnl"/>
        </w:rPr>
        <w:t>2</w:t>
      </w:r>
      <w:r>
        <w:rPr>
          <w:rFonts w:ascii="Times New Roman" w:eastAsia="Times New Roman" w:hAnsi="Times New Roman" w:cs="Times New Roman"/>
          <w:bCs/>
          <w:color w:val="000000" w:themeColor="text1"/>
          <w:sz w:val="24"/>
          <w:szCs w:val="24"/>
          <w:lang w:eastAsia="es-ES_tradnl"/>
        </w:rPr>
        <w:t xml:space="preserve">. </w:t>
      </w:r>
    </w:p>
    <w:p w:rsidR="004F304F" w:rsidRDefault="004F304F" w:rsidP="004F304F">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 xml:space="preserve"> </w:t>
      </w:r>
      <w:r>
        <w:rPr>
          <w:rFonts w:ascii="Times New Roman" w:eastAsia="LiberationSerif-Regular" w:hAnsi="Times New Roman" w:cs="Times New Roman"/>
          <w:sz w:val="24"/>
          <w:szCs w:val="24"/>
        </w:rPr>
        <w:t xml:space="preserve">Las longitudes de trabajo obtenidas con los LAE, así como las medidas en la radiografía, </w:t>
      </w:r>
      <w:r w:rsidR="00D3513F">
        <w:rPr>
          <w:rFonts w:ascii="Times New Roman" w:eastAsia="LiberationSerif-Regular" w:hAnsi="Times New Roman" w:cs="Times New Roman"/>
          <w:sz w:val="24"/>
          <w:szCs w:val="24"/>
        </w:rPr>
        <w:t>fueron</w:t>
      </w:r>
      <w:r>
        <w:rPr>
          <w:rFonts w:ascii="Times New Roman" w:eastAsia="LiberationSerif-Regular" w:hAnsi="Times New Roman" w:cs="Times New Roman"/>
          <w:sz w:val="24"/>
          <w:szCs w:val="24"/>
        </w:rPr>
        <w:t xml:space="preserve"> registradas en una ficha de control diseñada para cada diente </w:t>
      </w:r>
      <w:r>
        <w:rPr>
          <w:rFonts w:ascii="Times New Roman" w:eastAsia="LiberationSerif-Regular" w:hAnsi="Times New Roman" w:cs="Times New Roman"/>
          <w:sz w:val="24"/>
          <w:szCs w:val="24"/>
          <w:vertAlign w:val="superscript"/>
        </w:rPr>
        <w:t>2</w:t>
      </w:r>
      <w:r>
        <w:rPr>
          <w:rFonts w:ascii="Times New Roman" w:eastAsia="LiberationSerif-Regular" w:hAnsi="Times New Roman" w:cs="Times New Roman"/>
          <w:sz w:val="24"/>
          <w:szCs w:val="24"/>
        </w:rPr>
        <w:t>.</w:t>
      </w:r>
    </w:p>
    <w:p w:rsidR="004F304F" w:rsidRPr="00235ACD" w:rsidRDefault="00A02377" w:rsidP="004F304F">
      <w:pPr>
        <w:pStyle w:val="Prrafodelista"/>
        <w:numPr>
          <w:ilvl w:val="0"/>
          <w:numId w:val="21"/>
        </w:numPr>
        <w:shd w:val="clear" w:color="auto" w:fill="FFFFFF"/>
        <w:spacing w:line="480" w:lineRule="auto"/>
        <w:ind w:left="284" w:firstLine="0"/>
        <w:jc w:val="both"/>
        <w:rPr>
          <w:rFonts w:ascii="Times New Roman" w:eastAsia="Times New Roman" w:hAnsi="Times New Roman" w:cs="Times New Roman"/>
          <w:bCs/>
          <w:color w:val="000000" w:themeColor="text1"/>
          <w:sz w:val="24"/>
          <w:szCs w:val="24"/>
          <w:lang w:eastAsia="es-ES_tradnl"/>
        </w:rPr>
      </w:pPr>
      <w:r>
        <w:rPr>
          <w:rFonts w:ascii="Times New Roman" w:eastAsia="LiberationSerif-Regular" w:hAnsi="Times New Roman" w:cs="Times New Roman"/>
          <w:color w:val="000000" w:themeColor="text1"/>
          <w:sz w:val="24"/>
          <w:szCs w:val="24"/>
        </w:rPr>
        <w:t>Los datos obtenidos fueron</w:t>
      </w:r>
      <w:r w:rsidR="004F304F">
        <w:rPr>
          <w:rFonts w:ascii="Times New Roman" w:eastAsia="LiberationSerif-Regular" w:hAnsi="Times New Roman" w:cs="Times New Roman"/>
          <w:color w:val="000000" w:themeColor="text1"/>
          <w:sz w:val="24"/>
          <w:szCs w:val="24"/>
        </w:rPr>
        <w:t xml:space="preserve"> colocados en una base de datos diseñada para su procesamiento estadístico.</w:t>
      </w:r>
    </w:p>
    <w:p w:rsidR="00235ACD" w:rsidRDefault="00235ACD" w:rsidP="00235ACD">
      <w:pPr>
        <w:shd w:val="clear" w:color="auto" w:fill="FFFFFF"/>
        <w:spacing w:line="480" w:lineRule="auto"/>
        <w:jc w:val="both"/>
        <w:rPr>
          <w:rFonts w:ascii="Times New Roman" w:eastAsia="Times New Roman" w:hAnsi="Times New Roman" w:cs="Times New Roman"/>
          <w:bCs/>
          <w:color w:val="000000" w:themeColor="text1"/>
          <w:sz w:val="24"/>
          <w:szCs w:val="24"/>
          <w:lang w:eastAsia="es-ES_tradnl"/>
        </w:rPr>
      </w:pPr>
    </w:p>
    <w:p w:rsidR="00235ACD" w:rsidRDefault="00235ACD" w:rsidP="00235ACD">
      <w:pPr>
        <w:shd w:val="clear" w:color="auto" w:fill="FFFFFF"/>
        <w:spacing w:line="480" w:lineRule="auto"/>
        <w:jc w:val="both"/>
        <w:rPr>
          <w:rFonts w:ascii="Times New Roman" w:eastAsia="Times New Roman" w:hAnsi="Times New Roman" w:cs="Times New Roman"/>
          <w:bCs/>
          <w:color w:val="000000" w:themeColor="text1"/>
          <w:sz w:val="24"/>
          <w:szCs w:val="24"/>
          <w:lang w:eastAsia="es-ES_tradnl"/>
        </w:rPr>
      </w:pPr>
    </w:p>
    <w:p w:rsidR="00A56BFA" w:rsidRDefault="00A56BFA" w:rsidP="00235ACD">
      <w:pPr>
        <w:shd w:val="clear" w:color="auto" w:fill="FFFFFF"/>
        <w:spacing w:line="480" w:lineRule="auto"/>
        <w:jc w:val="both"/>
        <w:rPr>
          <w:rFonts w:ascii="Times New Roman" w:eastAsia="Times New Roman" w:hAnsi="Times New Roman" w:cs="Times New Roman"/>
          <w:bCs/>
          <w:color w:val="000000" w:themeColor="text1"/>
          <w:sz w:val="24"/>
          <w:szCs w:val="24"/>
          <w:lang w:eastAsia="es-ES_tradnl"/>
        </w:rPr>
      </w:pPr>
    </w:p>
    <w:p w:rsidR="004F304F" w:rsidRDefault="004F304F" w:rsidP="00235ACD">
      <w:pPr>
        <w:shd w:val="clear" w:color="auto" w:fill="FFFFFF"/>
        <w:spacing w:line="480" w:lineRule="auto"/>
        <w:jc w:val="both"/>
        <w:rPr>
          <w:rFonts w:ascii="Times New Roman" w:eastAsia="Times New Roman" w:hAnsi="Times New Roman" w:cs="Times New Roman"/>
          <w:bCs/>
          <w:color w:val="000000" w:themeColor="text1"/>
          <w:sz w:val="24"/>
          <w:szCs w:val="24"/>
          <w:lang w:eastAsia="es-ES_tradnl"/>
        </w:rPr>
      </w:pPr>
    </w:p>
    <w:p w:rsidR="00CD02A5" w:rsidRDefault="00CD02A5" w:rsidP="00235ACD">
      <w:pPr>
        <w:shd w:val="clear" w:color="auto" w:fill="FFFFFF"/>
        <w:spacing w:line="480" w:lineRule="auto"/>
        <w:jc w:val="both"/>
        <w:rPr>
          <w:rFonts w:ascii="Times New Roman" w:eastAsia="Times New Roman" w:hAnsi="Times New Roman" w:cs="Times New Roman"/>
          <w:bCs/>
          <w:color w:val="000000" w:themeColor="text1"/>
          <w:sz w:val="24"/>
          <w:szCs w:val="24"/>
          <w:lang w:eastAsia="es-ES_tradnl"/>
        </w:rPr>
      </w:pPr>
    </w:p>
    <w:p w:rsidR="00CD02A5" w:rsidRDefault="00CD02A5" w:rsidP="00235ACD">
      <w:pPr>
        <w:shd w:val="clear" w:color="auto" w:fill="FFFFFF"/>
        <w:spacing w:line="480" w:lineRule="auto"/>
        <w:jc w:val="both"/>
        <w:rPr>
          <w:rFonts w:ascii="Times New Roman" w:eastAsia="Times New Roman" w:hAnsi="Times New Roman" w:cs="Times New Roman"/>
          <w:bCs/>
          <w:color w:val="000000" w:themeColor="text1"/>
          <w:sz w:val="24"/>
          <w:szCs w:val="24"/>
          <w:lang w:eastAsia="es-ES_tradnl"/>
        </w:rPr>
      </w:pPr>
    </w:p>
    <w:p w:rsidR="00AD6362" w:rsidRDefault="00AD6362" w:rsidP="00C73BC7">
      <w:pPr>
        <w:pStyle w:val="Prrafodelista"/>
        <w:numPr>
          <w:ilvl w:val="0"/>
          <w:numId w:val="17"/>
        </w:numPr>
        <w:shd w:val="clear" w:color="auto" w:fill="FFFFFF"/>
        <w:spacing w:line="480" w:lineRule="auto"/>
        <w:jc w:val="center"/>
        <w:outlineLvl w:val="0"/>
        <w:rPr>
          <w:rFonts w:ascii="Times New Roman" w:eastAsia="Times New Roman" w:hAnsi="Times New Roman" w:cs="Times New Roman"/>
          <w:b/>
          <w:bCs/>
          <w:color w:val="000000" w:themeColor="text1"/>
          <w:sz w:val="28"/>
          <w:szCs w:val="24"/>
          <w:lang w:eastAsia="es-ES_tradnl"/>
        </w:rPr>
      </w:pPr>
      <w:bookmarkStart w:id="79" w:name="_Toc487881447"/>
      <w:r w:rsidRPr="00AD6362">
        <w:rPr>
          <w:rFonts w:ascii="Times New Roman" w:eastAsia="Times New Roman" w:hAnsi="Times New Roman" w:cs="Times New Roman"/>
          <w:b/>
          <w:bCs/>
          <w:color w:val="000000" w:themeColor="text1"/>
          <w:sz w:val="28"/>
          <w:szCs w:val="24"/>
          <w:lang w:eastAsia="es-ES_tradnl"/>
        </w:rPr>
        <w:lastRenderedPageBreak/>
        <w:t>RESULTADOS Y DISCUSIÓN</w:t>
      </w:r>
      <w:bookmarkEnd w:id="79"/>
    </w:p>
    <w:p w:rsidR="000D3532" w:rsidRDefault="00220F65" w:rsidP="000D3532">
      <w:pPr>
        <w:spacing w:line="480" w:lineRule="auto"/>
        <w:rPr>
          <w:rFonts w:ascii="Times New Roman" w:hAnsi="Times New Roman" w:cs="Times New Roman"/>
          <w:sz w:val="24"/>
          <w:szCs w:val="23"/>
        </w:rPr>
      </w:pPr>
      <w:r>
        <w:rPr>
          <w:rFonts w:ascii="Times New Roman" w:hAnsi="Times New Roman" w:cs="Times New Roman"/>
          <w:sz w:val="24"/>
          <w:szCs w:val="23"/>
        </w:rPr>
        <w:t>Los d</w:t>
      </w:r>
      <w:r w:rsidR="00462E1B">
        <w:rPr>
          <w:rFonts w:ascii="Times New Roman" w:hAnsi="Times New Roman" w:cs="Times New Roman"/>
          <w:sz w:val="24"/>
          <w:szCs w:val="23"/>
        </w:rPr>
        <w:t>at</w:t>
      </w:r>
      <w:r>
        <w:rPr>
          <w:rFonts w:ascii="Times New Roman" w:hAnsi="Times New Roman" w:cs="Times New Roman"/>
          <w:sz w:val="24"/>
          <w:szCs w:val="23"/>
        </w:rPr>
        <w:t>os se obtuvieron luego de la medición de la punta de la lima hasta el ápice radiográfico de 120 radiografías, 60 del Root ZX</w:t>
      </w:r>
      <w:r w:rsidR="001D14A0">
        <w:rPr>
          <w:rFonts w:ascii="Times New Roman" w:hAnsi="Times New Roman" w:cs="Times New Roman"/>
          <w:sz w:val="24"/>
          <w:szCs w:val="23"/>
        </w:rPr>
        <w:t xml:space="preserve"> mini</w:t>
      </w:r>
      <w:r>
        <w:rPr>
          <w:rFonts w:ascii="Times New Roman" w:hAnsi="Times New Roman" w:cs="Times New Roman"/>
          <w:sz w:val="24"/>
          <w:szCs w:val="23"/>
        </w:rPr>
        <w:t xml:space="preserve"> y 60 de Raypex 6. </w:t>
      </w:r>
      <w:r w:rsidR="004F4C6F">
        <w:rPr>
          <w:rFonts w:ascii="Times New Roman" w:hAnsi="Times New Roman" w:cs="Times New Roman"/>
          <w:sz w:val="24"/>
          <w:szCs w:val="23"/>
        </w:rPr>
        <w:t>Est</w:t>
      </w:r>
      <w:r>
        <w:rPr>
          <w:rFonts w:ascii="Times New Roman" w:hAnsi="Times New Roman" w:cs="Times New Roman"/>
          <w:sz w:val="24"/>
          <w:szCs w:val="23"/>
        </w:rPr>
        <w:t xml:space="preserve">os resultados mostraron que el localizador apical </w:t>
      </w:r>
      <w:r w:rsidR="00C56C9B">
        <w:rPr>
          <w:rFonts w:ascii="Times New Roman" w:hAnsi="Times New Roman" w:cs="Times New Roman"/>
          <w:sz w:val="24"/>
          <w:szCs w:val="23"/>
        </w:rPr>
        <w:t>Root ZX mini obtuvo 40 medic</w:t>
      </w:r>
      <w:r w:rsidR="004F4C6F">
        <w:rPr>
          <w:rFonts w:ascii="Times New Roman" w:hAnsi="Times New Roman" w:cs="Times New Roman"/>
          <w:sz w:val="24"/>
          <w:szCs w:val="23"/>
        </w:rPr>
        <w:t>iones adecuadas, mientras que el</w:t>
      </w:r>
      <w:r w:rsidR="00C56C9B">
        <w:rPr>
          <w:rFonts w:ascii="Times New Roman" w:hAnsi="Times New Roman" w:cs="Times New Roman"/>
          <w:sz w:val="24"/>
          <w:szCs w:val="23"/>
        </w:rPr>
        <w:t xml:space="preserve"> Raypex 6 obtuvo 37. Para determinar la prueba estadística </w:t>
      </w:r>
      <w:r w:rsidR="004F4C6F">
        <w:rPr>
          <w:rFonts w:ascii="Times New Roman" w:hAnsi="Times New Roman" w:cs="Times New Roman"/>
          <w:sz w:val="24"/>
          <w:szCs w:val="23"/>
        </w:rPr>
        <w:t>con la cual se analizaron</w:t>
      </w:r>
      <w:r w:rsidR="00C56C9B">
        <w:rPr>
          <w:rFonts w:ascii="Times New Roman" w:hAnsi="Times New Roman" w:cs="Times New Roman"/>
          <w:sz w:val="24"/>
          <w:szCs w:val="23"/>
        </w:rPr>
        <w:t xml:space="preserve"> los datos obtenidos, se aplicó la prueba de normalidad de Kolmogorov-S</w:t>
      </w:r>
      <w:r w:rsidR="00C56C9B" w:rsidRPr="00C56C9B">
        <w:rPr>
          <w:rFonts w:ascii="Times New Roman" w:hAnsi="Times New Roman" w:cs="Times New Roman"/>
          <w:sz w:val="24"/>
          <w:szCs w:val="23"/>
        </w:rPr>
        <w:t>mirnov</w:t>
      </w:r>
      <w:r w:rsidR="00C56C9B">
        <w:rPr>
          <w:rFonts w:ascii="Times New Roman" w:hAnsi="Times New Roman" w:cs="Times New Roman"/>
          <w:sz w:val="24"/>
          <w:szCs w:val="23"/>
        </w:rPr>
        <w:t xml:space="preserve"> que arrojó</w:t>
      </w:r>
      <w:r w:rsidR="000D3532">
        <w:rPr>
          <w:rFonts w:ascii="Times New Roman" w:hAnsi="Times New Roman" w:cs="Times New Roman"/>
          <w:sz w:val="24"/>
          <w:szCs w:val="23"/>
        </w:rPr>
        <w:t xml:space="preserve"> un valor de (</w:t>
      </w:r>
      <w:r w:rsidR="000D3532" w:rsidRPr="000D3532">
        <w:rPr>
          <w:rFonts w:ascii="Times New Roman" w:hAnsi="Times New Roman" w:cs="Times New Roman"/>
          <w:sz w:val="24"/>
          <w:szCs w:val="23"/>
        </w:rPr>
        <w:t>0</w:t>
      </w:r>
      <w:r w:rsidR="00D3513F">
        <w:rPr>
          <w:rFonts w:ascii="Times New Roman" w:hAnsi="Times New Roman" w:cs="Times New Roman"/>
          <w:sz w:val="24"/>
          <w:szCs w:val="23"/>
        </w:rPr>
        <w:t>.</w:t>
      </w:r>
      <w:r w:rsidR="000D3532" w:rsidRPr="000D3532">
        <w:rPr>
          <w:rFonts w:ascii="Times New Roman" w:hAnsi="Times New Roman" w:cs="Times New Roman"/>
          <w:sz w:val="24"/>
          <w:szCs w:val="23"/>
        </w:rPr>
        <w:t>000)</w:t>
      </w:r>
      <w:r w:rsidR="00C56C9B">
        <w:rPr>
          <w:rFonts w:ascii="Times New Roman" w:hAnsi="Times New Roman" w:cs="Times New Roman"/>
          <w:sz w:val="24"/>
          <w:szCs w:val="23"/>
        </w:rPr>
        <w:t xml:space="preserve"> </w:t>
      </w:r>
      <w:r w:rsidR="00D3513F">
        <w:rPr>
          <w:rFonts w:ascii="Times New Roman" w:hAnsi="Times New Roman" w:cs="Times New Roman"/>
          <w:sz w:val="24"/>
          <w:szCs w:val="24"/>
        </w:rPr>
        <w:t>p</w:t>
      </w:r>
      <w:r w:rsidR="00C32316">
        <w:rPr>
          <w:rFonts w:ascii="Times New Roman" w:hAnsi="Times New Roman" w:cs="Times New Roman"/>
          <w:sz w:val="24"/>
          <w:szCs w:val="24"/>
        </w:rPr>
        <w:t xml:space="preserve"> </w:t>
      </w:r>
      <w:r w:rsidR="00D3513F">
        <w:rPr>
          <w:rFonts w:ascii="Times New Roman" w:hAnsi="Times New Roman" w:cs="Times New Roman"/>
          <w:sz w:val="24"/>
          <w:szCs w:val="24"/>
        </w:rPr>
        <w:t>&lt;</w:t>
      </w:r>
      <w:r w:rsidR="00C32316">
        <w:rPr>
          <w:rFonts w:ascii="Times New Roman" w:hAnsi="Times New Roman" w:cs="Times New Roman"/>
          <w:sz w:val="24"/>
          <w:szCs w:val="24"/>
        </w:rPr>
        <w:t xml:space="preserve"> </w:t>
      </w:r>
      <w:r w:rsidR="00D3513F">
        <w:rPr>
          <w:rFonts w:ascii="Times New Roman" w:hAnsi="Times New Roman" w:cs="Times New Roman"/>
          <w:sz w:val="24"/>
          <w:szCs w:val="24"/>
        </w:rPr>
        <w:t>0.</w:t>
      </w:r>
      <w:r w:rsidR="000D3532" w:rsidRPr="005336DD">
        <w:rPr>
          <w:rFonts w:ascii="Times New Roman" w:hAnsi="Times New Roman" w:cs="Times New Roman"/>
          <w:sz w:val="24"/>
          <w:szCs w:val="24"/>
        </w:rPr>
        <w:t>05</w:t>
      </w:r>
      <w:r w:rsidR="000D3532">
        <w:rPr>
          <w:rFonts w:ascii="Times New Roman" w:hAnsi="Times New Roman" w:cs="Times New Roman"/>
          <w:sz w:val="24"/>
          <w:szCs w:val="24"/>
        </w:rPr>
        <w:t xml:space="preserve"> por lo tanto el </w:t>
      </w:r>
      <w:r w:rsidR="000D3532" w:rsidRPr="005336DD">
        <w:rPr>
          <w:rFonts w:ascii="Times New Roman" w:hAnsi="Times New Roman" w:cs="Times New Roman"/>
          <w:sz w:val="24"/>
          <w:szCs w:val="24"/>
        </w:rPr>
        <w:t xml:space="preserve">conjunto de datos no </w:t>
      </w:r>
      <w:r w:rsidR="000D3532">
        <w:rPr>
          <w:rFonts w:ascii="Times New Roman" w:hAnsi="Times New Roman" w:cs="Times New Roman"/>
          <w:sz w:val="24"/>
          <w:szCs w:val="24"/>
        </w:rPr>
        <w:t>siguió una distribución normal</w:t>
      </w:r>
      <w:r w:rsidR="000D3532">
        <w:rPr>
          <w:rFonts w:ascii="Times New Roman" w:hAnsi="Times New Roman" w:cs="Times New Roman"/>
          <w:sz w:val="24"/>
          <w:szCs w:val="23"/>
        </w:rPr>
        <w:t xml:space="preserve">, ante esto ya no se </w:t>
      </w:r>
      <w:r w:rsidR="009D2B65">
        <w:rPr>
          <w:rFonts w:ascii="Times New Roman" w:hAnsi="Times New Roman" w:cs="Times New Roman"/>
          <w:sz w:val="24"/>
          <w:szCs w:val="23"/>
        </w:rPr>
        <w:t>aplicaron</w:t>
      </w:r>
      <w:r w:rsidR="000D3532">
        <w:rPr>
          <w:rFonts w:ascii="Times New Roman" w:hAnsi="Times New Roman" w:cs="Times New Roman"/>
          <w:sz w:val="24"/>
          <w:szCs w:val="23"/>
        </w:rPr>
        <w:t xml:space="preserve"> las pruebas de homogeneidad de varianzas y se determinó que la prueba estadística a usar debería ser una no paramétrica. Los datos se analizaron con la prueba </w:t>
      </w:r>
      <w:r w:rsidR="000D3532" w:rsidRPr="000D3532">
        <w:rPr>
          <w:rFonts w:ascii="Times New Roman" w:hAnsi="Times New Roman" w:cs="Times New Roman"/>
          <w:sz w:val="24"/>
          <w:szCs w:val="23"/>
        </w:rPr>
        <w:t>U de Mann-Whitney</w:t>
      </w:r>
      <w:r w:rsidR="000D3532">
        <w:rPr>
          <w:rFonts w:ascii="Times New Roman" w:hAnsi="Times New Roman" w:cs="Times New Roman"/>
          <w:sz w:val="24"/>
          <w:szCs w:val="23"/>
        </w:rPr>
        <w:t>, lo que permitió</w:t>
      </w:r>
      <w:r w:rsidR="00AD6362" w:rsidRPr="00D51D50">
        <w:rPr>
          <w:rFonts w:ascii="Times New Roman" w:hAnsi="Times New Roman" w:cs="Times New Roman"/>
          <w:sz w:val="24"/>
          <w:szCs w:val="23"/>
        </w:rPr>
        <w:t xml:space="preserve"> realizar la presentación y discusión de los resultados de la siguiente manera:</w:t>
      </w:r>
    </w:p>
    <w:p w:rsidR="000D3532" w:rsidRPr="000D3532" w:rsidRDefault="000D3532" w:rsidP="000D3532">
      <w:pPr>
        <w:spacing w:line="480" w:lineRule="auto"/>
        <w:rPr>
          <w:rFonts w:ascii="Times New Roman" w:hAnsi="Times New Roman" w:cs="Times New Roman"/>
          <w:sz w:val="24"/>
          <w:szCs w:val="23"/>
        </w:rPr>
      </w:pPr>
    </w:p>
    <w:p w:rsidR="00AD234F" w:rsidRPr="00A02377" w:rsidRDefault="002F789B" w:rsidP="00AD234F">
      <w:pPr>
        <w:pStyle w:val="Prrafodelista"/>
        <w:spacing w:after="0" w:line="480" w:lineRule="auto"/>
        <w:ind w:left="425"/>
        <w:jc w:val="center"/>
        <w:rPr>
          <w:rFonts w:ascii="Times New Roman" w:hAnsi="Times New Roman" w:cs="Times New Roman"/>
          <w:b/>
          <w:i/>
          <w:sz w:val="24"/>
        </w:rPr>
      </w:pPr>
      <w:r>
        <w:rPr>
          <w:rFonts w:ascii="Times New Roman" w:hAnsi="Times New Roman" w:cs="Times New Roman"/>
          <w:b/>
          <w:sz w:val="24"/>
        </w:rPr>
        <w:t>Tabla</w:t>
      </w:r>
      <w:r w:rsidR="00A02377" w:rsidRPr="00A02377">
        <w:rPr>
          <w:rFonts w:ascii="Times New Roman" w:hAnsi="Times New Roman" w:cs="Times New Roman"/>
          <w:b/>
          <w:sz w:val="24"/>
        </w:rPr>
        <w:t xml:space="preserve"> 1</w:t>
      </w:r>
      <w:r w:rsidR="00AD234F" w:rsidRPr="00A02377">
        <w:rPr>
          <w:rFonts w:ascii="Times New Roman" w:hAnsi="Times New Roman" w:cs="Times New Roman"/>
          <w:b/>
          <w:sz w:val="24"/>
        </w:rPr>
        <w:t xml:space="preserve">. Efecto del uso de localizador apical Root ZX mini en la exactitud de longitud de trabajo mediante la medición entre la punta de la lima y el ápice radiográfico </w:t>
      </w:r>
      <w:r w:rsidR="00AD234F" w:rsidRPr="00A02377">
        <w:rPr>
          <w:rFonts w:ascii="Times New Roman" w:hAnsi="Times New Roman" w:cs="Times New Roman"/>
          <w:b/>
          <w:i/>
          <w:sz w:val="24"/>
        </w:rPr>
        <w:t>in vitro.</w:t>
      </w:r>
    </w:p>
    <w:tbl>
      <w:tblPr>
        <w:tblW w:w="5020" w:type="dxa"/>
        <w:jc w:val="center"/>
        <w:tblCellMar>
          <w:left w:w="70" w:type="dxa"/>
          <w:right w:w="70" w:type="dxa"/>
        </w:tblCellMar>
        <w:tblLook w:val="04A0" w:firstRow="1" w:lastRow="0" w:firstColumn="1" w:lastColumn="0" w:noHBand="0" w:noVBand="1"/>
      </w:tblPr>
      <w:tblGrid>
        <w:gridCol w:w="2460"/>
        <w:gridCol w:w="1280"/>
        <w:gridCol w:w="1280"/>
      </w:tblGrid>
      <w:tr w:rsidR="00AD234F" w:rsidRPr="00780726" w:rsidTr="00ED5B84">
        <w:trPr>
          <w:trHeight w:val="648"/>
          <w:jc w:val="center"/>
        </w:trPr>
        <w:tc>
          <w:tcPr>
            <w:tcW w:w="2460" w:type="dxa"/>
            <w:tcBorders>
              <w:top w:val="single" w:sz="4" w:space="0" w:color="auto"/>
              <w:left w:val="nil"/>
              <w:bottom w:val="single" w:sz="4" w:space="0" w:color="auto"/>
              <w:right w:val="nil"/>
            </w:tcBorders>
            <w:shd w:val="clear" w:color="auto" w:fill="auto"/>
            <w:vAlign w:val="center"/>
            <w:hideMark/>
          </w:tcPr>
          <w:p w:rsidR="00AD234F" w:rsidRPr="00780726" w:rsidRDefault="00AD234F" w:rsidP="00ED5B84">
            <w:pPr>
              <w:spacing w:after="0" w:line="24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Exactitud de longitud de trabajo</w:t>
            </w:r>
          </w:p>
        </w:tc>
        <w:tc>
          <w:tcPr>
            <w:tcW w:w="1280" w:type="dxa"/>
            <w:tcBorders>
              <w:top w:val="single" w:sz="4" w:space="0" w:color="auto"/>
              <w:left w:val="nil"/>
              <w:bottom w:val="single" w:sz="4" w:space="0" w:color="auto"/>
              <w:right w:val="nil"/>
            </w:tcBorders>
            <w:shd w:val="clear" w:color="auto" w:fill="auto"/>
            <w:vAlign w:val="center"/>
            <w:hideMark/>
          </w:tcPr>
          <w:p w:rsidR="00AD234F" w:rsidRPr="00780726" w:rsidRDefault="00AD234F" w:rsidP="00ED5B84">
            <w:pPr>
              <w:spacing w:after="0" w:line="24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Frecuencia</w:t>
            </w:r>
          </w:p>
        </w:tc>
        <w:tc>
          <w:tcPr>
            <w:tcW w:w="1280" w:type="dxa"/>
            <w:tcBorders>
              <w:top w:val="single" w:sz="4" w:space="0" w:color="auto"/>
              <w:left w:val="nil"/>
              <w:bottom w:val="single" w:sz="4" w:space="0" w:color="auto"/>
              <w:right w:val="nil"/>
            </w:tcBorders>
            <w:shd w:val="clear" w:color="auto" w:fill="auto"/>
            <w:vAlign w:val="center"/>
            <w:hideMark/>
          </w:tcPr>
          <w:p w:rsidR="00AD234F" w:rsidRPr="00780726" w:rsidRDefault="00AD234F" w:rsidP="00ED5B84">
            <w:pPr>
              <w:spacing w:after="0" w:line="24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Porcentaje</w:t>
            </w:r>
          </w:p>
        </w:tc>
      </w:tr>
      <w:tr w:rsidR="00AD234F" w:rsidRPr="00780726" w:rsidTr="00ED5B84">
        <w:trPr>
          <w:trHeight w:val="312"/>
          <w:jc w:val="center"/>
        </w:trPr>
        <w:tc>
          <w:tcPr>
            <w:tcW w:w="2460" w:type="dxa"/>
            <w:tcBorders>
              <w:top w:val="nil"/>
              <w:left w:val="nil"/>
              <w:bottom w:val="nil"/>
              <w:right w:val="nil"/>
            </w:tcBorders>
            <w:shd w:val="clear" w:color="auto" w:fill="auto"/>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Corta</w:t>
            </w:r>
          </w:p>
        </w:tc>
        <w:tc>
          <w:tcPr>
            <w:tcW w:w="1280" w:type="dxa"/>
            <w:tcBorders>
              <w:top w:val="nil"/>
              <w:left w:val="nil"/>
              <w:bottom w:val="nil"/>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5</w:t>
            </w:r>
          </w:p>
        </w:tc>
        <w:tc>
          <w:tcPr>
            <w:tcW w:w="1280" w:type="dxa"/>
            <w:tcBorders>
              <w:top w:val="nil"/>
              <w:left w:val="nil"/>
              <w:bottom w:val="nil"/>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8.3</w:t>
            </w:r>
          </w:p>
        </w:tc>
      </w:tr>
      <w:tr w:rsidR="00AD234F" w:rsidRPr="00780726" w:rsidTr="00ED5B84">
        <w:trPr>
          <w:trHeight w:val="312"/>
          <w:jc w:val="center"/>
        </w:trPr>
        <w:tc>
          <w:tcPr>
            <w:tcW w:w="2460" w:type="dxa"/>
            <w:tcBorders>
              <w:top w:val="nil"/>
              <w:left w:val="nil"/>
              <w:bottom w:val="nil"/>
              <w:right w:val="nil"/>
            </w:tcBorders>
            <w:shd w:val="clear" w:color="auto" w:fill="auto"/>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Adecuada</w:t>
            </w:r>
          </w:p>
        </w:tc>
        <w:tc>
          <w:tcPr>
            <w:tcW w:w="1280" w:type="dxa"/>
            <w:tcBorders>
              <w:top w:val="nil"/>
              <w:left w:val="nil"/>
              <w:bottom w:val="nil"/>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40</w:t>
            </w:r>
          </w:p>
        </w:tc>
        <w:tc>
          <w:tcPr>
            <w:tcW w:w="1280" w:type="dxa"/>
            <w:tcBorders>
              <w:top w:val="nil"/>
              <w:left w:val="nil"/>
              <w:bottom w:val="nil"/>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66.7</w:t>
            </w:r>
          </w:p>
        </w:tc>
      </w:tr>
      <w:tr w:rsidR="00AD234F" w:rsidRPr="00780726" w:rsidTr="00ED5B84">
        <w:trPr>
          <w:trHeight w:val="312"/>
          <w:jc w:val="center"/>
        </w:trPr>
        <w:tc>
          <w:tcPr>
            <w:tcW w:w="2460" w:type="dxa"/>
            <w:tcBorders>
              <w:top w:val="nil"/>
              <w:left w:val="nil"/>
              <w:bottom w:val="nil"/>
              <w:right w:val="nil"/>
            </w:tcBorders>
            <w:shd w:val="clear" w:color="auto" w:fill="auto"/>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Pasada</w:t>
            </w:r>
          </w:p>
        </w:tc>
        <w:tc>
          <w:tcPr>
            <w:tcW w:w="1280" w:type="dxa"/>
            <w:tcBorders>
              <w:top w:val="nil"/>
              <w:left w:val="nil"/>
              <w:bottom w:val="nil"/>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15</w:t>
            </w:r>
          </w:p>
        </w:tc>
        <w:tc>
          <w:tcPr>
            <w:tcW w:w="1280" w:type="dxa"/>
            <w:tcBorders>
              <w:top w:val="nil"/>
              <w:left w:val="nil"/>
              <w:bottom w:val="nil"/>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25.0</w:t>
            </w:r>
          </w:p>
        </w:tc>
      </w:tr>
      <w:tr w:rsidR="00AD234F" w:rsidRPr="00780726" w:rsidTr="00ED5B84">
        <w:trPr>
          <w:trHeight w:val="312"/>
          <w:jc w:val="center"/>
        </w:trPr>
        <w:tc>
          <w:tcPr>
            <w:tcW w:w="2460" w:type="dxa"/>
            <w:tcBorders>
              <w:top w:val="single" w:sz="4" w:space="0" w:color="auto"/>
              <w:left w:val="nil"/>
              <w:bottom w:val="single" w:sz="4" w:space="0" w:color="auto"/>
              <w:right w:val="nil"/>
            </w:tcBorders>
            <w:shd w:val="clear" w:color="auto" w:fill="auto"/>
            <w:vAlign w:val="center"/>
            <w:hideMark/>
          </w:tcPr>
          <w:p w:rsidR="00AD234F" w:rsidRPr="00780726" w:rsidRDefault="00AD234F" w:rsidP="00ED5B84">
            <w:pPr>
              <w:spacing w:after="0" w:line="24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Total</w:t>
            </w:r>
          </w:p>
        </w:tc>
        <w:tc>
          <w:tcPr>
            <w:tcW w:w="1280" w:type="dxa"/>
            <w:tcBorders>
              <w:top w:val="single" w:sz="4" w:space="0" w:color="auto"/>
              <w:left w:val="nil"/>
              <w:bottom w:val="single" w:sz="4" w:space="0" w:color="auto"/>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60</w:t>
            </w:r>
          </w:p>
        </w:tc>
        <w:tc>
          <w:tcPr>
            <w:tcW w:w="1280" w:type="dxa"/>
            <w:tcBorders>
              <w:top w:val="single" w:sz="4" w:space="0" w:color="auto"/>
              <w:left w:val="nil"/>
              <w:bottom w:val="single" w:sz="4" w:space="0" w:color="auto"/>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100.0</w:t>
            </w:r>
          </w:p>
        </w:tc>
      </w:tr>
    </w:tbl>
    <w:p w:rsidR="008906DF" w:rsidRDefault="009154AF" w:rsidP="00A02377">
      <w:pPr>
        <w:spacing w:line="480" w:lineRule="auto"/>
        <w:ind w:left="1416" w:firstLine="708"/>
        <w:rPr>
          <w:rFonts w:ascii="Times New Roman" w:hAnsi="Times New Roman" w:cs="Times New Roman"/>
          <w:sz w:val="24"/>
        </w:rPr>
      </w:pPr>
      <w:r>
        <w:rPr>
          <w:rFonts w:ascii="Times New Roman" w:hAnsi="Times New Roman" w:cs="Times New Roman"/>
          <w:sz w:val="24"/>
        </w:rPr>
        <w:t>Fuente: Elaboración de los tesistas.</w:t>
      </w:r>
    </w:p>
    <w:p w:rsidR="000D3532" w:rsidRDefault="000D3532" w:rsidP="00A02377">
      <w:pPr>
        <w:spacing w:line="480" w:lineRule="auto"/>
        <w:jc w:val="center"/>
        <w:rPr>
          <w:rFonts w:ascii="Times New Roman" w:hAnsi="Times New Roman" w:cs="Times New Roman"/>
          <w:b/>
          <w:sz w:val="24"/>
        </w:rPr>
      </w:pPr>
    </w:p>
    <w:p w:rsidR="00AD234F" w:rsidRPr="00A02377" w:rsidRDefault="002F789B" w:rsidP="00A02377">
      <w:pPr>
        <w:spacing w:line="480" w:lineRule="auto"/>
        <w:jc w:val="center"/>
        <w:rPr>
          <w:rFonts w:ascii="Times New Roman" w:hAnsi="Times New Roman" w:cs="Times New Roman"/>
          <w:b/>
          <w:sz w:val="24"/>
        </w:rPr>
      </w:pPr>
      <w:r>
        <w:rPr>
          <w:rFonts w:ascii="Times New Roman" w:hAnsi="Times New Roman" w:cs="Times New Roman"/>
          <w:b/>
          <w:sz w:val="24"/>
        </w:rPr>
        <w:lastRenderedPageBreak/>
        <w:t>Gráfico</w:t>
      </w:r>
      <w:r w:rsidR="008906DF" w:rsidRPr="00A02377">
        <w:rPr>
          <w:rFonts w:ascii="Times New Roman" w:hAnsi="Times New Roman" w:cs="Times New Roman"/>
          <w:b/>
          <w:sz w:val="24"/>
        </w:rPr>
        <w:t xml:space="preserve"> </w:t>
      </w:r>
      <w:r w:rsidR="00A02377" w:rsidRPr="00A02377">
        <w:rPr>
          <w:rFonts w:ascii="Times New Roman" w:hAnsi="Times New Roman" w:cs="Times New Roman"/>
          <w:b/>
          <w:sz w:val="24"/>
        </w:rPr>
        <w:t>1</w:t>
      </w:r>
      <w:r w:rsidR="008906DF" w:rsidRPr="00A02377">
        <w:rPr>
          <w:rFonts w:ascii="Times New Roman" w:hAnsi="Times New Roman" w:cs="Times New Roman"/>
          <w:b/>
          <w:sz w:val="24"/>
        </w:rPr>
        <w:t xml:space="preserve">. Porcentaje del efecto del uso de localizador apical Root ZX mini en la exactitud de longitud de trabajo mediante la medición entre la punta de la lima y el ápice radiográfico </w:t>
      </w:r>
      <w:r w:rsidR="008906DF" w:rsidRPr="00A02377">
        <w:rPr>
          <w:rFonts w:ascii="Times New Roman" w:hAnsi="Times New Roman" w:cs="Times New Roman"/>
          <w:b/>
          <w:i/>
          <w:sz w:val="24"/>
        </w:rPr>
        <w:t>in vitro.</w:t>
      </w:r>
    </w:p>
    <w:p w:rsidR="001B5BDE" w:rsidRDefault="001B5BDE" w:rsidP="001B5BDE">
      <w:pPr>
        <w:pStyle w:val="Prrafodelista"/>
        <w:spacing w:line="480" w:lineRule="auto"/>
        <w:ind w:left="426"/>
        <w:jc w:val="center"/>
        <w:rPr>
          <w:rFonts w:ascii="Times New Roman" w:hAnsi="Times New Roman" w:cs="Times New Roman"/>
          <w:sz w:val="24"/>
        </w:rPr>
      </w:pPr>
      <w:r>
        <w:rPr>
          <w:noProof/>
          <w:lang w:eastAsia="es-PE"/>
        </w:rPr>
        <w:drawing>
          <wp:inline distT="0" distB="0" distL="0" distR="0" wp14:anchorId="2A8EF42C" wp14:editId="493A179F">
            <wp:extent cx="4238625" cy="257175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234F" w:rsidRDefault="009154AF" w:rsidP="009154AF">
      <w:pPr>
        <w:pStyle w:val="Prrafodelista"/>
        <w:spacing w:line="480" w:lineRule="auto"/>
        <w:ind w:left="1134" w:firstLine="282"/>
        <w:jc w:val="both"/>
        <w:rPr>
          <w:rFonts w:ascii="Times New Roman" w:hAnsi="Times New Roman" w:cs="Times New Roman"/>
          <w:sz w:val="24"/>
        </w:rPr>
      </w:pPr>
      <w:r>
        <w:rPr>
          <w:rFonts w:ascii="Times New Roman" w:hAnsi="Times New Roman" w:cs="Times New Roman"/>
          <w:sz w:val="24"/>
        </w:rPr>
        <w:t>Fuente: Elaboración de los tesistas.</w:t>
      </w:r>
    </w:p>
    <w:p w:rsidR="00AD234F" w:rsidRPr="008906DF" w:rsidRDefault="008906DF" w:rsidP="008906DF">
      <w:pPr>
        <w:spacing w:line="480" w:lineRule="auto"/>
        <w:rPr>
          <w:rFonts w:ascii="Times New Roman" w:hAnsi="Times New Roman" w:cs="Times New Roman"/>
          <w:b/>
          <w:sz w:val="24"/>
          <w:szCs w:val="24"/>
        </w:rPr>
      </w:pPr>
      <w:r>
        <w:rPr>
          <w:rFonts w:ascii="Times New Roman" w:hAnsi="Times New Roman" w:cs="Times New Roman"/>
          <w:b/>
          <w:sz w:val="24"/>
        </w:rPr>
        <w:t>Discu</w:t>
      </w:r>
      <w:r w:rsidR="00A02377">
        <w:rPr>
          <w:rFonts w:ascii="Times New Roman" w:hAnsi="Times New Roman" w:cs="Times New Roman"/>
          <w:b/>
          <w:sz w:val="24"/>
        </w:rPr>
        <w:t>sión de la tabla 1</w:t>
      </w:r>
      <w:r w:rsidR="00D42A80">
        <w:rPr>
          <w:rFonts w:ascii="Times New Roman" w:hAnsi="Times New Roman" w:cs="Times New Roman"/>
          <w:b/>
          <w:sz w:val="24"/>
        </w:rPr>
        <w:t xml:space="preserve"> y gráfico </w:t>
      </w:r>
      <w:r w:rsidR="00A02377">
        <w:rPr>
          <w:rFonts w:ascii="Times New Roman" w:hAnsi="Times New Roman" w:cs="Times New Roman"/>
          <w:b/>
          <w:sz w:val="24"/>
        </w:rPr>
        <w:t>1</w:t>
      </w:r>
      <w:r w:rsidR="00D42A80">
        <w:rPr>
          <w:rFonts w:ascii="Times New Roman" w:hAnsi="Times New Roman" w:cs="Times New Roman"/>
          <w:b/>
          <w:sz w:val="24"/>
        </w:rPr>
        <w:t xml:space="preserve">: </w:t>
      </w:r>
      <w:r w:rsidR="00A02377">
        <w:rPr>
          <w:rFonts w:ascii="Times New Roman" w:hAnsi="Times New Roman" w:cs="Times New Roman"/>
          <w:sz w:val="24"/>
        </w:rPr>
        <w:t>En la tabla 1</w:t>
      </w:r>
      <w:r w:rsidR="00D42A80">
        <w:rPr>
          <w:rFonts w:ascii="Times New Roman" w:hAnsi="Times New Roman" w:cs="Times New Roman"/>
          <w:sz w:val="24"/>
        </w:rPr>
        <w:t xml:space="preserve"> se observa las mediciones obtenidas por el LAE Root ZX mini, </w:t>
      </w:r>
      <w:r w:rsidR="00D42A80" w:rsidRPr="0024149A">
        <w:rPr>
          <w:rFonts w:ascii="Times New Roman" w:hAnsi="Times New Roman" w:cs="Times New Roman"/>
          <w:sz w:val="24"/>
        </w:rPr>
        <w:t xml:space="preserve">mediante la medición entre la punta de </w:t>
      </w:r>
      <w:r w:rsidR="00D42A80">
        <w:rPr>
          <w:rFonts w:ascii="Times New Roman" w:hAnsi="Times New Roman" w:cs="Times New Roman"/>
          <w:sz w:val="24"/>
        </w:rPr>
        <w:t xml:space="preserve">la lima y el ápice radiográfico, donde se obtuvo 5 mediciones cortas (8.3%), 40 mediciones adecuadas (66.7%) y 15 mediciones pasadas (25.0%). </w:t>
      </w:r>
      <w:r w:rsidR="00C32316">
        <w:rPr>
          <w:rFonts w:ascii="Times New Roman" w:hAnsi="Times New Roman" w:cs="Times New Roman"/>
          <w:sz w:val="24"/>
        </w:rPr>
        <w:t xml:space="preserve">Estos resultados coincidieron con los de </w:t>
      </w:r>
      <w:r w:rsidR="00D42A80" w:rsidRPr="009C30AB">
        <w:rPr>
          <w:rFonts w:ascii="Times New Roman" w:hAnsi="Times New Roman" w:cs="Times New Roman"/>
          <w:color w:val="000000" w:themeColor="text1"/>
          <w:sz w:val="24"/>
          <w:szCs w:val="24"/>
        </w:rPr>
        <w:t xml:space="preserve">Koçak </w:t>
      </w:r>
      <w:r w:rsidR="00D42A80" w:rsidRPr="009C30AB">
        <w:rPr>
          <w:rFonts w:ascii="Times New Roman" w:hAnsi="Times New Roman" w:cs="Times New Roman"/>
          <w:i/>
          <w:color w:val="000000" w:themeColor="text1"/>
          <w:sz w:val="24"/>
          <w:szCs w:val="24"/>
        </w:rPr>
        <w:t>et al.</w:t>
      </w:r>
      <w:r w:rsidR="00D42A80" w:rsidRPr="009C30AB">
        <w:rPr>
          <w:rFonts w:ascii="Times New Roman" w:hAnsi="Times New Roman" w:cs="Times New Roman"/>
          <w:color w:val="000000" w:themeColor="text1"/>
          <w:sz w:val="24"/>
          <w:szCs w:val="24"/>
          <w:vertAlign w:val="superscript"/>
        </w:rPr>
        <w:t xml:space="preserve"> 7 </w:t>
      </w:r>
      <w:r w:rsidR="00C32316">
        <w:rPr>
          <w:rFonts w:ascii="Times New Roman" w:hAnsi="Times New Roman" w:cs="Times New Roman"/>
          <w:color w:val="000000" w:themeColor="text1"/>
          <w:sz w:val="24"/>
          <w:szCs w:val="24"/>
        </w:rPr>
        <w:t xml:space="preserve">que </w:t>
      </w:r>
      <w:r w:rsidR="008603BA">
        <w:rPr>
          <w:rFonts w:ascii="Times New Roman" w:hAnsi="Times New Roman" w:cs="Times New Roman"/>
          <w:color w:val="000000" w:themeColor="text1"/>
          <w:sz w:val="24"/>
          <w:szCs w:val="24"/>
        </w:rPr>
        <w:t>evaluaron</w:t>
      </w:r>
      <w:r w:rsidR="00D42A80" w:rsidRPr="009C30AB">
        <w:rPr>
          <w:rFonts w:ascii="Times New Roman" w:hAnsi="Times New Roman" w:cs="Times New Roman"/>
          <w:color w:val="000000" w:themeColor="text1"/>
          <w:sz w:val="24"/>
          <w:szCs w:val="24"/>
        </w:rPr>
        <w:t xml:space="preserve"> la precisión clínica del método radiográfico tradic</w:t>
      </w:r>
      <w:r w:rsidR="00D42A80">
        <w:rPr>
          <w:rFonts w:ascii="Times New Roman" w:hAnsi="Times New Roman" w:cs="Times New Roman"/>
          <w:color w:val="000000" w:themeColor="text1"/>
          <w:sz w:val="24"/>
          <w:szCs w:val="24"/>
        </w:rPr>
        <w:t>ional y de los localizadores ap</w:t>
      </w:r>
      <w:r w:rsidR="00D42A80" w:rsidRPr="009C30AB">
        <w:rPr>
          <w:rFonts w:ascii="Times New Roman" w:hAnsi="Times New Roman" w:cs="Times New Roman"/>
          <w:color w:val="000000" w:themeColor="text1"/>
          <w:sz w:val="24"/>
          <w:szCs w:val="24"/>
        </w:rPr>
        <w:t>ic</w:t>
      </w:r>
      <w:r w:rsidR="00D42A80">
        <w:rPr>
          <w:rFonts w:ascii="Times New Roman" w:hAnsi="Times New Roman" w:cs="Times New Roman"/>
          <w:color w:val="000000" w:themeColor="text1"/>
          <w:sz w:val="24"/>
          <w:szCs w:val="24"/>
        </w:rPr>
        <w:t>ales (Root ZX mini y VDW Gold), formó</w:t>
      </w:r>
      <w:r w:rsidR="00D42A80" w:rsidRPr="009C30AB">
        <w:rPr>
          <w:rFonts w:ascii="Times New Roman" w:hAnsi="Times New Roman" w:cs="Times New Roman"/>
          <w:color w:val="000000" w:themeColor="text1"/>
          <w:sz w:val="24"/>
          <w:szCs w:val="24"/>
        </w:rPr>
        <w:t xml:space="preserve"> 3 grupos de trabajo, grupo 1: Método radiográfico conv</w:t>
      </w:r>
      <w:r w:rsidR="00030B40">
        <w:rPr>
          <w:rFonts w:ascii="Times New Roman" w:hAnsi="Times New Roman" w:cs="Times New Roman"/>
          <w:color w:val="000000" w:themeColor="text1"/>
          <w:sz w:val="24"/>
          <w:szCs w:val="24"/>
        </w:rPr>
        <w:t>encional, grupo 2: Root ZX mini y</w:t>
      </w:r>
      <w:r w:rsidR="00D42A80" w:rsidRPr="009C30AB">
        <w:rPr>
          <w:rFonts w:ascii="Times New Roman" w:hAnsi="Times New Roman" w:cs="Times New Roman"/>
          <w:color w:val="000000" w:themeColor="text1"/>
          <w:sz w:val="24"/>
          <w:szCs w:val="24"/>
        </w:rPr>
        <w:t xml:space="preserve"> grupo 3: VDW Gold.</w:t>
      </w:r>
      <w:r w:rsidR="00D42A80" w:rsidRPr="009C30AB">
        <w:rPr>
          <w:rFonts w:ascii="Times New Roman" w:eastAsia="Times New Roman" w:hAnsi="Times New Roman" w:cs="Times New Roman"/>
          <w:color w:val="000000"/>
          <w:sz w:val="24"/>
          <w:szCs w:val="24"/>
          <w:lang w:eastAsia="es-PE"/>
        </w:rPr>
        <w:t xml:space="preserve"> En los Grupos 1, 2 y 3 se registró la </w:t>
      </w:r>
      <w:r w:rsidR="00D3513F">
        <w:rPr>
          <w:rFonts w:ascii="Times New Roman" w:eastAsia="Times New Roman" w:hAnsi="Times New Roman" w:cs="Times New Roman"/>
          <w:color w:val="000000"/>
          <w:sz w:val="24"/>
          <w:szCs w:val="24"/>
          <w:lang w:eastAsia="es-PE"/>
        </w:rPr>
        <w:t>obturación adecuada como 77 (81.9%), 80 (87.0%) y 81 (83.</w:t>
      </w:r>
      <w:r w:rsidR="00D42A80" w:rsidRPr="009C30AB">
        <w:rPr>
          <w:rFonts w:ascii="Times New Roman" w:eastAsia="Times New Roman" w:hAnsi="Times New Roman" w:cs="Times New Roman"/>
          <w:color w:val="000000"/>
          <w:sz w:val="24"/>
          <w:szCs w:val="24"/>
          <w:lang w:eastAsia="es-PE"/>
        </w:rPr>
        <w:t>5%), respectivamente. La tasa más baja de subo</w:t>
      </w:r>
      <w:r w:rsidR="00D42A80">
        <w:rPr>
          <w:rFonts w:ascii="Times New Roman" w:eastAsia="Times New Roman" w:hAnsi="Times New Roman" w:cs="Times New Roman"/>
          <w:color w:val="000000"/>
          <w:sz w:val="24"/>
          <w:szCs w:val="24"/>
          <w:lang w:eastAsia="es-PE"/>
        </w:rPr>
        <w:t>b</w:t>
      </w:r>
      <w:r w:rsidR="00D42A80" w:rsidRPr="009C30AB">
        <w:rPr>
          <w:rFonts w:ascii="Times New Roman" w:eastAsia="Times New Roman" w:hAnsi="Times New Roman" w:cs="Times New Roman"/>
          <w:color w:val="000000"/>
          <w:sz w:val="24"/>
          <w:szCs w:val="24"/>
          <w:lang w:eastAsia="es-PE"/>
        </w:rPr>
        <w:t xml:space="preserve">turación se registró en el Grupo 2, mientras que, la mayor tasa de subobturación y sobreobturación se registraron en el grupo 1. </w:t>
      </w:r>
      <w:r w:rsidRPr="009C30AB">
        <w:rPr>
          <w:rFonts w:ascii="Times New Roman" w:eastAsia="Times New Roman" w:hAnsi="Times New Roman" w:cs="Times New Roman"/>
          <w:color w:val="000000"/>
          <w:sz w:val="24"/>
          <w:szCs w:val="24"/>
          <w:lang w:eastAsia="es-PE"/>
        </w:rPr>
        <w:t xml:space="preserve"> </w:t>
      </w:r>
    </w:p>
    <w:p w:rsidR="00AD234F" w:rsidRPr="00A02377" w:rsidRDefault="002F789B" w:rsidP="00AD234F">
      <w:pPr>
        <w:pStyle w:val="Prrafodelista"/>
        <w:spacing w:after="0" w:line="480" w:lineRule="auto"/>
        <w:ind w:left="426"/>
        <w:jc w:val="center"/>
        <w:rPr>
          <w:rFonts w:ascii="Times New Roman" w:hAnsi="Times New Roman" w:cs="Times New Roman"/>
          <w:b/>
          <w:i/>
          <w:sz w:val="24"/>
        </w:rPr>
      </w:pPr>
      <w:r>
        <w:rPr>
          <w:rFonts w:ascii="Times New Roman" w:hAnsi="Times New Roman" w:cs="Times New Roman"/>
          <w:b/>
          <w:sz w:val="24"/>
        </w:rPr>
        <w:lastRenderedPageBreak/>
        <w:t>Tabla 2</w:t>
      </w:r>
      <w:r w:rsidR="00AD234F" w:rsidRPr="00A02377">
        <w:rPr>
          <w:rFonts w:ascii="Times New Roman" w:hAnsi="Times New Roman" w:cs="Times New Roman"/>
          <w:b/>
          <w:sz w:val="24"/>
        </w:rPr>
        <w:t xml:space="preserve">. Efecto del uso de localizador apical Raypex 6 en la exactitud de longitud de trabajo mediante la medición entre la punta de la lima y el ápice radiográfico </w:t>
      </w:r>
      <w:r w:rsidR="00AD234F" w:rsidRPr="00A02377">
        <w:rPr>
          <w:rFonts w:ascii="Times New Roman" w:hAnsi="Times New Roman" w:cs="Times New Roman"/>
          <w:b/>
          <w:i/>
          <w:sz w:val="24"/>
        </w:rPr>
        <w:t>in vitro.</w:t>
      </w:r>
    </w:p>
    <w:tbl>
      <w:tblPr>
        <w:tblW w:w="5020" w:type="dxa"/>
        <w:jc w:val="center"/>
        <w:tblCellMar>
          <w:left w:w="70" w:type="dxa"/>
          <w:right w:w="70" w:type="dxa"/>
        </w:tblCellMar>
        <w:tblLook w:val="04A0" w:firstRow="1" w:lastRow="0" w:firstColumn="1" w:lastColumn="0" w:noHBand="0" w:noVBand="1"/>
      </w:tblPr>
      <w:tblGrid>
        <w:gridCol w:w="2460"/>
        <w:gridCol w:w="1280"/>
        <w:gridCol w:w="1280"/>
      </w:tblGrid>
      <w:tr w:rsidR="00AD234F" w:rsidRPr="00780726" w:rsidTr="00ED5B84">
        <w:trPr>
          <w:trHeight w:val="648"/>
          <w:jc w:val="center"/>
        </w:trPr>
        <w:tc>
          <w:tcPr>
            <w:tcW w:w="2460" w:type="dxa"/>
            <w:tcBorders>
              <w:top w:val="single" w:sz="4" w:space="0" w:color="auto"/>
              <w:left w:val="nil"/>
              <w:bottom w:val="single" w:sz="4" w:space="0" w:color="auto"/>
              <w:right w:val="nil"/>
            </w:tcBorders>
            <w:shd w:val="clear" w:color="auto" w:fill="auto"/>
            <w:vAlign w:val="center"/>
            <w:hideMark/>
          </w:tcPr>
          <w:p w:rsidR="00AD234F" w:rsidRPr="00780726" w:rsidRDefault="00AD234F" w:rsidP="00ED5B84">
            <w:pPr>
              <w:spacing w:after="0" w:line="48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Exactitud de longitud de trabajo</w:t>
            </w:r>
          </w:p>
        </w:tc>
        <w:tc>
          <w:tcPr>
            <w:tcW w:w="1280" w:type="dxa"/>
            <w:tcBorders>
              <w:top w:val="single" w:sz="4" w:space="0" w:color="auto"/>
              <w:left w:val="nil"/>
              <w:bottom w:val="single" w:sz="4" w:space="0" w:color="auto"/>
              <w:right w:val="nil"/>
            </w:tcBorders>
            <w:shd w:val="clear" w:color="auto" w:fill="auto"/>
            <w:vAlign w:val="center"/>
            <w:hideMark/>
          </w:tcPr>
          <w:p w:rsidR="00AD234F" w:rsidRPr="00780726" w:rsidRDefault="00AD234F" w:rsidP="00ED5B84">
            <w:pPr>
              <w:spacing w:after="0" w:line="48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Frecuencia</w:t>
            </w:r>
          </w:p>
        </w:tc>
        <w:tc>
          <w:tcPr>
            <w:tcW w:w="1280" w:type="dxa"/>
            <w:tcBorders>
              <w:top w:val="single" w:sz="4" w:space="0" w:color="auto"/>
              <w:left w:val="nil"/>
              <w:bottom w:val="single" w:sz="4" w:space="0" w:color="auto"/>
              <w:right w:val="nil"/>
            </w:tcBorders>
            <w:shd w:val="clear" w:color="auto" w:fill="auto"/>
            <w:vAlign w:val="center"/>
            <w:hideMark/>
          </w:tcPr>
          <w:p w:rsidR="00AD234F" w:rsidRPr="00780726" w:rsidRDefault="00AD234F" w:rsidP="00ED5B84">
            <w:pPr>
              <w:spacing w:after="0" w:line="48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Porcentaje</w:t>
            </w:r>
          </w:p>
        </w:tc>
      </w:tr>
      <w:tr w:rsidR="00AD234F" w:rsidRPr="00780726" w:rsidTr="00ED5B84">
        <w:trPr>
          <w:trHeight w:val="312"/>
          <w:jc w:val="center"/>
        </w:trPr>
        <w:tc>
          <w:tcPr>
            <w:tcW w:w="2460" w:type="dxa"/>
            <w:tcBorders>
              <w:top w:val="nil"/>
              <w:left w:val="nil"/>
              <w:bottom w:val="nil"/>
              <w:right w:val="nil"/>
            </w:tcBorders>
            <w:shd w:val="clear" w:color="auto" w:fill="auto"/>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C</w:t>
            </w:r>
            <w:r w:rsidRPr="00780726">
              <w:rPr>
                <w:rFonts w:ascii="Times New Roman" w:eastAsia="Times New Roman" w:hAnsi="Times New Roman" w:cs="Times New Roman"/>
                <w:color w:val="000000"/>
                <w:sz w:val="24"/>
                <w:szCs w:val="24"/>
                <w:lang w:eastAsia="es-PE"/>
              </w:rPr>
              <w:t>orta</w:t>
            </w:r>
          </w:p>
        </w:tc>
        <w:tc>
          <w:tcPr>
            <w:tcW w:w="1280" w:type="dxa"/>
            <w:tcBorders>
              <w:top w:val="nil"/>
              <w:left w:val="nil"/>
              <w:bottom w:val="nil"/>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8</w:t>
            </w:r>
          </w:p>
        </w:tc>
        <w:tc>
          <w:tcPr>
            <w:tcW w:w="1280" w:type="dxa"/>
            <w:tcBorders>
              <w:top w:val="nil"/>
              <w:left w:val="nil"/>
              <w:bottom w:val="nil"/>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13.3</w:t>
            </w:r>
          </w:p>
        </w:tc>
      </w:tr>
      <w:tr w:rsidR="00AD234F" w:rsidRPr="00780726" w:rsidTr="00ED5B84">
        <w:trPr>
          <w:trHeight w:val="312"/>
          <w:jc w:val="center"/>
        </w:trPr>
        <w:tc>
          <w:tcPr>
            <w:tcW w:w="2460" w:type="dxa"/>
            <w:tcBorders>
              <w:top w:val="nil"/>
              <w:left w:val="nil"/>
              <w:bottom w:val="nil"/>
              <w:right w:val="nil"/>
            </w:tcBorders>
            <w:shd w:val="clear" w:color="auto" w:fill="auto"/>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w:t>
            </w:r>
            <w:r w:rsidRPr="00780726">
              <w:rPr>
                <w:rFonts w:ascii="Times New Roman" w:eastAsia="Times New Roman" w:hAnsi="Times New Roman" w:cs="Times New Roman"/>
                <w:color w:val="000000"/>
                <w:sz w:val="24"/>
                <w:szCs w:val="24"/>
                <w:lang w:eastAsia="es-PE"/>
              </w:rPr>
              <w:t>decuada</w:t>
            </w:r>
          </w:p>
        </w:tc>
        <w:tc>
          <w:tcPr>
            <w:tcW w:w="1280" w:type="dxa"/>
            <w:tcBorders>
              <w:top w:val="nil"/>
              <w:left w:val="nil"/>
              <w:bottom w:val="nil"/>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37</w:t>
            </w:r>
          </w:p>
        </w:tc>
        <w:tc>
          <w:tcPr>
            <w:tcW w:w="1280" w:type="dxa"/>
            <w:tcBorders>
              <w:top w:val="nil"/>
              <w:left w:val="nil"/>
              <w:bottom w:val="nil"/>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61.7</w:t>
            </w:r>
          </w:p>
        </w:tc>
      </w:tr>
      <w:tr w:rsidR="00AD234F" w:rsidRPr="00780726" w:rsidTr="00ED5B84">
        <w:trPr>
          <w:trHeight w:val="312"/>
          <w:jc w:val="center"/>
        </w:trPr>
        <w:tc>
          <w:tcPr>
            <w:tcW w:w="2460" w:type="dxa"/>
            <w:tcBorders>
              <w:top w:val="nil"/>
              <w:left w:val="nil"/>
              <w:bottom w:val="single" w:sz="4" w:space="0" w:color="auto"/>
              <w:right w:val="nil"/>
            </w:tcBorders>
            <w:shd w:val="clear" w:color="auto" w:fill="auto"/>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w:t>
            </w:r>
            <w:r w:rsidRPr="00780726">
              <w:rPr>
                <w:rFonts w:ascii="Times New Roman" w:eastAsia="Times New Roman" w:hAnsi="Times New Roman" w:cs="Times New Roman"/>
                <w:color w:val="000000"/>
                <w:sz w:val="24"/>
                <w:szCs w:val="24"/>
                <w:lang w:eastAsia="es-PE"/>
              </w:rPr>
              <w:t>asada</w:t>
            </w:r>
          </w:p>
        </w:tc>
        <w:tc>
          <w:tcPr>
            <w:tcW w:w="1280" w:type="dxa"/>
            <w:tcBorders>
              <w:top w:val="nil"/>
              <w:left w:val="nil"/>
              <w:bottom w:val="single" w:sz="4" w:space="0" w:color="auto"/>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15</w:t>
            </w:r>
          </w:p>
        </w:tc>
        <w:tc>
          <w:tcPr>
            <w:tcW w:w="1280" w:type="dxa"/>
            <w:tcBorders>
              <w:top w:val="nil"/>
              <w:left w:val="nil"/>
              <w:bottom w:val="single" w:sz="4" w:space="0" w:color="auto"/>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color w:val="000000"/>
                <w:sz w:val="24"/>
                <w:szCs w:val="24"/>
                <w:lang w:eastAsia="es-PE"/>
              </w:rPr>
            </w:pPr>
            <w:r w:rsidRPr="00780726">
              <w:rPr>
                <w:rFonts w:ascii="Times New Roman" w:eastAsia="Times New Roman" w:hAnsi="Times New Roman" w:cs="Times New Roman"/>
                <w:color w:val="000000"/>
                <w:sz w:val="24"/>
                <w:szCs w:val="24"/>
                <w:lang w:eastAsia="es-PE"/>
              </w:rPr>
              <w:t>25.0</w:t>
            </w:r>
          </w:p>
        </w:tc>
      </w:tr>
      <w:tr w:rsidR="00AD234F" w:rsidRPr="00780726" w:rsidTr="00ED5B84">
        <w:trPr>
          <w:trHeight w:val="312"/>
          <w:jc w:val="center"/>
        </w:trPr>
        <w:tc>
          <w:tcPr>
            <w:tcW w:w="2460" w:type="dxa"/>
            <w:tcBorders>
              <w:top w:val="nil"/>
              <w:left w:val="nil"/>
              <w:bottom w:val="single" w:sz="4" w:space="0" w:color="auto"/>
              <w:right w:val="nil"/>
            </w:tcBorders>
            <w:shd w:val="clear" w:color="auto" w:fill="auto"/>
            <w:hideMark/>
          </w:tcPr>
          <w:p w:rsidR="00AD234F" w:rsidRPr="00780726" w:rsidRDefault="00AD234F" w:rsidP="00ED5B84">
            <w:pPr>
              <w:spacing w:after="0" w:line="24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Total</w:t>
            </w:r>
          </w:p>
        </w:tc>
        <w:tc>
          <w:tcPr>
            <w:tcW w:w="1280" w:type="dxa"/>
            <w:tcBorders>
              <w:top w:val="nil"/>
              <w:left w:val="nil"/>
              <w:bottom w:val="single" w:sz="4" w:space="0" w:color="auto"/>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60</w:t>
            </w:r>
          </w:p>
        </w:tc>
        <w:tc>
          <w:tcPr>
            <w:tcW w:w="1280" w:type="dxa"/>
            <w:tcBorders>
              <w:top w:val="nil"/>
              <w:left w:val="nil"/>
              <w:bottom w:val="single" w:sz="4" w:space="0" w:color="auto"/>
              <w:right w:val="nil"/>
            </w:tcBorders>
            <w:shd w:val="clear" w:color="auto" w:fill="auto"/>
            <w:noWrap/>
            <w:vAlign w:val="center"/>
            <w:hideMark/>
          </w:tcPr>
          <w:p w:rsidR="00AD234F" w:rsidRPr="00780726" w:rsidRDefault="00AD234F" w:rsidP="00ED5B84">
            <w:pPr>
              <w:spacing w:after="0" w:line="240" w:lineRule="auto"/>
              <w:jc w:val="center"/>
              <w:rPr>
                <w:rFonts w:ascii="Times New Roman" w:eastAsia="Times New Roman" w:hAnsi="Times New Roman" w:cs="Times New Roman"/>
                <w:b/>
                <w:bCs/>
                <w:color w:val="000000"/>
                <w:sz w:val="24"/>
                <w:szCs w:val="24"/>
                <w:lang w:eastAsia="es-PE"/>
              </w:rPr>
            </w:pPr>
            <w:r w:rsidRPr="00780726">
              <w:rPr>
                <w:rFonts w:ascii="Times New Roman" w:eastAsia="Times New Roman" w:hAnsi="Times New Roman" w:cs="Times New Roman"/>
                <w:b/>
                <w:bCs/>
                <w:color w:val="000000"/>
                <w:sz w:val="24"/>
                <w:szCs w:val="24"/>
                <w:lang w:eastAsia="es-PE"/>
              </w:rPr>
              <w:t>100.0</w:t>
            </w:r>
          </w:p>
        </w:tc>
      </w:tr>
    </w:tbl>
    <w:p w:rsidR="008906DF" w:rsidRDefault="00661F1E" w:rsidP="00661F1E">
      <w:pPr>
        <w:pStyle w:val="Prrafodelista"/>
        <w:spacing w:after="0" w:line="480" w:lineRule="auto"/>
        <w:ind w:left="1842" w:firstLine="282"/>
        <w:rPr>
          <w:rFonts w:ascii="Times New Roman" w:hAnsi="Times New Roman" w:cs="Times New Roman"/>
          <w:sz w:val="24"/>
        </w:rPr>
      </w:pPr>
      <w:r>
        <w:rPr>
          <w:rFonts w:ascii="Times New Roman" w:hAnsi="Times New Roman" w:cs="Times New Roman"/>
          <w:sz w:val="24"/>
        </w:rPr>
        <w:t>Fuente: Elaboración de los tesistas.</w:t>
      </w:r>
    </w:p>
    <w:p w:rsidR="0052249D" w:rsidRDefault="0052249D" w:rsidP="00661F1E">
      <w:pPr>
        <w:pStyle w:val="Prrafodelista"/>
        <w:spacing w:after="0" w:line="480" w:lineRule="auto"/>
        <w:ind w:left="1842" w:firstLine="282"/>
        <w:rPr>
          <w:rFonts w:ascii="Times New Roman" w:hAnsi="Times New Roman" w:cs="Times New Roman"/>
          <w:sz w:val="24"/>
        </w:rPr>
      </w:pPr>
    </w:p>
    <w:p w:rsidR="0052249D" w:rsidRDefault="0052249D" w:rsidP="00661F1E">
      <w:pPr>
        <w:pStyle w:val="Prrafodelista"/>
        <w:spacing w:after="0" w:line="480" w:lineRule="auto"/>
        <w:ind w:left="1842" w:firstLine="282"/>
        <w:rPr>
          <w:rFonts w:ascii="Times New Roman" w:hAnsi="Times New Roman" w:cs="Times New Roman"/>
          <w:sz w:val="24"/>
        </w:rPr>
      </w:pPr>
    </w:p>
    <w:p w:rsidR="00FD12F7" w:rsidRDefault="00FD12F7" w:rsidP="008906DF">
      <w:pPr>
        <w:pStyle w:val="Prrafodelista"/>
        <w:spacing w:after="0" w:line="480" w:lineRule="auto"/>
        <w:ind w:left="426"/>
        <w:jc w:val="center"/>
        <w:rPr>
          <w:rFonts w:ascii="Times New Roman" w:hAnsi="Times New Roman" w:cs="Times New Roman"/>
          <w:sz w:val="24"/>
        </w:rPr>
      </w:pPr>
    </w:p>
    <w:p w:rsidR="008906DF" w:rsidRPr="00A02377" w:rsidRDefault="00A02377" w:rsidP="008906DF">
      <w:pPr>
        <w:pStyle w:val="Prrafodelista"/>
        <w:spacing w:after="0" w:line="480" w:lineRule="auto"/>
        <w:ind w:left="426"/>
        <w:jc w:val="center"/>
        <w:rPr>
          <w:rFonts w:ascii="Times New Roman" w:hAnsi="Times New Roman" w:cs="Times New Roman"/>
          <w:b/>
          <w:i/>
          <w:sz w:val="24"/>
        </w:rPr>
      </w:pPr>
      <w:r>
        <w:rPr>
          <w:rFonts w:ascii="Times New Roman" w:hAnsi="Times New Roman" w:cs="Times New Roman"/>
          <w:b/>
          <w:sz w:val="24"/>
        </w:rPr>
        <w:t>Gráfico 2</w:t>
      </w:r>
      <w:r w:rsidR="008906DF" w:rsidRPr="00A02377">
        <w:rPr>
          <w:rFonts w:ascii="Times New Roman" w:hAnsi="Times New Roman" w:cs="Times New Roman"/>
          <w:b/>
          <w:sz w:val="24"/>
        </w:rPr>
        <w:t xml:space="preserve">. Porcentaje del efecto del uso de localizador apical Raypex 6 en la exactitud de longitud de trabajo mediante la medición entre la punta de la lima y el ápice radiográfico </w:t>
      </w:r>
      <w:r w:rsidR="008906DF" w:rsidRPr="00A02377">
        <w:rPr>
          <w:rFonts w:ascii="Times New Roman" w:hAnsi="Times New Roman" w:cs="Times New Roman"/>
          <w:b/>
          <w:i/>
          <w:sz w:val="24"/>
        </w:rPr>
        <w:t>in vitro.</w:t>
      </w:r>
    </w:p>
    <w:p w:rsidR="00AD234F" w:rsidRDefault="00AA4615" w:rsidP="00AA4615">
      <w:pPr>
        <w:pStyle w:val="Prrafodelista"/>
        <w:spacing w:line="480" w:lineRule="auto"/>
        <w:ind w:left="426"/>
        <w:jc w:val="center"/>
        <w:rPr>
          <w:rFonts w:ascii="Times New Roman" w:hAnsi="Times New Roman" w:cs="Times New Roman"/>
          <w:sz w:val="24"/>
        </w:rPr>
      </w:pPr>
      <w:r>
        <w:rPr>
          <w:noProof/>
          <w:lang w:eastAsia="es-PE"/>
        </w:rPr>
        <w:drawing>
          <wp:inline distT="0" distB="0" distL="0" distR="0" wp14:anchorId="54A90E38" wp14:editId="749363EA">
            <wp:extent cx="4042410" cy="2857500"/>
            <wp:effectExtent l="0" t="0" r="1524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1F1E" w:rsidRPr="001B5BDE" w:rsidRDefault="00661F1E" w:rsidP="00661F1E">
      <w:pPr>
        <w:pStyle w:val="Prrafodelista"/>
        <w:spacing w:line="480" w:lineRule="auto"/>
        <w:ind w:left="1134" w:firstLine="282"/>
        <w:rPr>
          <w:rFonts w:ascii="Times New Roman" w:hAnsi="Times New Roman" w:cs="Times New Roman"/>
          <w:sz w:val="24"/>
        </w:rPr>
      </w:pPr>
      <w:r>
        <w:rPr>
          <w:rFonts w:ascii="Times New Roman" w:hAnsi="Times New Roman" w:cs="Times New Roman"/>
          <w:sz w:val="24"/>
        </w:rPr>
        <w:t>Fuente: Elaboración de los tesistas.</w:t>
      </w:r>
    </w:p>
    <w:p w:rsidR="00AA4615" w:rsidRDefault="006A0BBB" w:rsidP="00D42A80">
      <w:pPr>
        <w:spacing w:line="480" w:lineRule="auto"/>
        <w:rPr>
          <w:rFonts w:ascii="Times New Roman" w:eastAsia="Times New Roman" w:hAnsi="Times New Roman" w:cs="Times New Roman"/>
          <w:color w:val="000000"/>
          <w:sz w:val="24"/>
          <w:szCs w:val="24"/>
          <w:lang w:eastAsia="es-PE"/>
        </w:rPr>
      </w:pPr>
      <w:r>
        <w:rPr>
          <w:rFonts w:ascii="Times New Roman" w:hAnsi="Times New Roman" w:cs="Times New Roman"/>
          <w:b/>
          <w:sz w:val="24"/>
        </w:rPr>
        <w:lastRenderedPageBreak/>
        <w:t xml:space="preserve">Discusión de la tabla </w:t>
      </w:r>
      <w:r w:rsidR="00A02377">
        <w:rPr>
          <w:rFonts w:ascii="Times New Roman" w:hAnsi="Times New Roman" w:cs="Times New Roman"/>
          <w:b/>
          <w:sz w:val="24"/>
        </w:rPr>
        <w:t>2</w:t>
      </w:r>
      <w:r>
        <w:rPr>
          <w:rFonts w:ascii="Times New Roman" w:hAnsi="Times New Roman" w:cs="Times New Roman"/>
          <w:b/>
          <w:sz w:val="24"/>
        </w:rPr>
        <w:t xml:space="preserve"> y gráfico </w:t>
      </w:r>
      <w:r w:rsidR="00A02377">
        <w:rPr>
          <w:rFonts w:ascii="Times New Roman" w:hAnsi="Times New Roman" w:cs="Times New Roman"/>
          <w:b/>
          <w:sz w:val="24"/>
        </w:rPr>
        <w:t>2</w:t>
      </w:r>
      <w:r>
        <w:rPr>
          <w:rFonts w:ascii="Times New Roman" w:hAnsi="Times New Roman" w:cs="Times New Roman"/>
          <w:b/>
          <w:sz w:val="24"/>
        </w:rPr>
        <w:t xml:space="preserve">: </w:t>
      </w:r>
      <w:r w:rsidR="00D42A80">
        <w:rPr>
          <w:rFonts w:ascii="Times New Roman" w:hAnsi="Times New Roman" w:cs="Times New Roman"/>
          <w:sz w:val="24"/>
        </w:rPr>
        <w:t>Aquí</w:t>
      </w:r>
      <w:r>
        <w:rPr>
          <w:rFonts w:ascii="Times New Roman" w:hAnsi="Times New Roman" w:cs="Times New Roman"/>
          <w:sz w:val="24"/>
        </w:rPr>
        <w:t xml:space="preserve"> </w:t>
      </w:r>
      <w:r w:rsidR="00D42A80">
        <w:rPr>
          <w:rFonts w:ascii="Times New Roman" w:hAnsi="Times New Roman" w:cs="Times New Roman"/>
          <w:sz w:val="24"/>
        </w:rPr>
        <w:t xml:space="preserve">observamos las mediciones obtenidas por el LAE Raypex 6, </w:t>
      </w:r>
      <w:r w:rsidR="00D42A80" w:rsidRPr="0024149A">
        <w:rPr>
          <w:rFonts w:ascii="Times New Roman" w:hAnsi="Times New Roman" w:cs="Times New Roman"/>
          <w:sz w:val="24"/>
        </w:rPr>
        <w:t xml:space="preserve">mediante la medición entre la punta de </w:t>
      </w:r>
      <w:r w:rsidR="00D42A80">
        <w:rPr>
          <w:rFonts w:ascii="Times New Roman" w:hAnsi="Times New Roman" w:cs="Times New Roman"/>
          <w:sz w:val="24"/>
        </w:rPr>
        <w:t xml:space="preserve">la lima y el ápice radiográfico, donde se obtuvo 8 mediciones cortas (13.3%), 37 mediciones adecuadas (61.7%) y 15 mediciones pasadas (25.0%). </w:t>
      </w:r>
      <w:r w:rsidR="00C32316">
        <w:rPr>
          <w:rFonts w:ascii="Times New Roman" w:hAnsi="Times New Roman" w:cs="Times New Roman"/>
          <w:sz w:val="24"/>
        </w:rPr>
        <w:t xml:space="preserve">Estos resultados tienen similitud a los encontrados por </w:t>
      </w:r>
      <w:r w:rsidR="00D42A80" w:rsidRPr="009C30AB">
        <w:rPr>
          <w:rFonts w:ascii="Times New Roman" w:eastAsia="Times New Roman" w:hAnsi="Times New Roman" w:cs="Times New Roman"/>
          <w:color w:val="000000"/>
          <w:sz w:val="24"/>
          <w:szCs w:val="24"/>
          <w:lang w:eastAsia="es-PE"/>
        </w:rPr>
        <w:t xml:space="preserve">Gagliano </w:t>
      </w:r>
      <w:r w:rsidR="00D42A80" w:rsidRPr="009C30AB">
        <w:rPr>
          <w:rFonts w:ascii="Times New Roman" w:eastAsia="Times New Roman" w:hAnsi="Times New Roman" w:cs="Times New Roman"/>
          <w:color w:val="000000"/>
          <w:sz w:val="24"/>
          <w:szCs w:val="24"/>
          <w:vertAlign w:val="superscript"/>
          <w:lang w:eastAsia="es-PE"/>
        </w:rPr>
        <w:t>8</w:t>
      </w:r>
      <w:r w:rsidR="00D42A80" w:rsidRPr="009C30AB">
        <w:rPr>
          <w:rFonts w:ascii="Times New Roman" w:eastAsia="Times New Roman" w:hAnsi="Times New Roman" w:cs="Times New Roman"/>
          <w:color w:val="000000"/>
          <w:sz w:val="24"/>
          <w:szCs w:val="24"/>
          <w:lang w:eastAsia="es-PE"/>
        </w:rPr>
        <w:t xml:space="preserve"> </w:t>
      </w:r>
      <w:r w:rsidR="00C32316">
        <w:rPr>
          <w:rFonts w:ascii="Times New Roman" w:eastAsia="Times New Roman" w:hAnsi="Times New Roman" w:cs="Times New Roman"/>
          <w:color w:val="000000"/>
          <w:sz w:val="24"/>
          <w:szCs w:val="24"/>
          <w:lang w:eastAsia="es-PE"/>
        </w:rPr>
        <w:t>que al</w:t>
      </w:r>
      <w:r w:rsidR="00D42A80">
        <w:rPr>
          <w:rFonts w:ascii="Times New Roman" w:eastAsia="Times New Roman" w:hAnsi="Times New Roman" w:cs="Times New Roman"/>
          <w:color w:val="000000"/>
          <w:sz w:val="24"/>
          <w:szCs w:val="24"/>
          <w:lang w:eastAsia="es-PE"/>
        </w:rPr>
        <w:t xml:space="preserve"> </w:t>
      </w:r>
      <w:r w:rsidR="00D42A80" w:rsidRPr="009C30AB">
        <w:rPr>
          <w:rFonts w:ascii="Times New Roman" w:eastAsia="Times New Roman" w:hAnsi="Times New Roman" w:cs="Times New Roman"/>
          <w:color w:val="000000"/>
          <w:sz w:val="24"/>
          <w:szCs w:val="24"/>
          <w:lang w:eastAsia="es-PE"/>
        </w:rPr>
        <w:t>determinar la efectividad del localizador de ápices Root ZX y Raypex 6 en la ubicación de la constricción apical</w:t>
      </w:r>
      <w:r w:rsidR="00D42A80">
        <w:rPr>
          <w:rFonts w:ascii="Times New Roman" w:eastAsia="Times New Roman" w:hAnsi="Times New Roman" w:cs="Times New Roman"/>
          <w:color w:val="000000"/>
          <w:sz w:val="24"/>
          <w:szCs w:val="24"/>
          <w:lang w:eastAsia="es-PE"/>
        </w:rPr>
        <w:t xml:space="preserve"> obtuvo </w:t>
      </w:r>
      <w:r w:rsidR="00D42A80" w:rsidRPr="009C30AB">
        <w:rPr>
          <w:rFonts w:ascii="Times New Roman" w:eastAsia="Times New Roman" w:hAnsi="Times New Roman" w:cs="Times New Roman"/>
          <w:color w:val="000000"/>
          <w:sz w:val="24"/>
          <w:szCs w:val="24"/>
          <w:lang w:eastAsia="es-PE"/>
        </w:rPr>
        <w:t>como resultados el 76% con un intervalo de media de 0.52</w:t>
      </w:r>
      <w:r w:rsidR="00D42A80">
        <w:rPr>
          <w:rFonts w:ascii="Times New Roman" w:eastAsia="Times New Roman" w:hAnsi="Times New Roman" w:cs="Times New Roman"/>
          <w:color w:val="000000"/>
          <w:sz w:val="24"/>
          <w:szCs w:val="24"/>
          <w:lang w:eastAsia="es-PE"/>
        </w:rPr>
        <w:t xml:space="preserve"> a</w:t>
      </w:r>
      <w:r w:rsidR="00D42A80" w:rsidRPr="009C30AB">
        <w:rPr>
          <w:rFonts w:ascii="Times New Roman" w:eastAsia="Times New Roman" w:hAnsi="Times New Roman" w:cs="Times New Roman"/>
          <w:color w:val="000000"/>
          <w:sz w:val="24"/>
          <w:szCs w:val="24"/>
          <w:lang w:eastAsia="es-PE"/>
        </w:rPr>
        <w:t xml:space="preserve"> 0.62</w:t>
      </w:r>
      <w:r w:rsidR="00512CBD">
        <w:rPr>
          <w:rFonts w:ascii="Times New Roman" w:eastAsia="Times New Roman" w:hAnsi="Times New Roman" w:cs="Times New Roman"/>
          <w:color w:val="000000"/>
          <w:sz w:val="24"/>
          <w:szCs w:val="24"/>
          <w:lang w:eastAsia="es-PE"/>
        </w:rPr>
        <w:t xml:space="preserve"> </w:t>
      </w:r>
      <w:r w:rsidR="00D42A80" w:rsidRPr="009C30AB">
        <w:rPr>
          <w:rFonts w:ascii="Times New Roman" w:eastAsia="Times New Roman" w:hAnsi="Times New Roman" w:cs="Times New Roman"/>
          <w:color w:val="000000"/>
          <w:sz w:val="24"/>
          <w:szCs w:val="24"/>
          <w:lang w:eastAsia="es-PE"/>
        </w:rPr>
        <w:t xml:space="preserve">mm para Root ZX y 84% con un intervalo de media de 0.53 </w:t>
      </w:r>
      <w:r w:rsidR="00D42A80">
        <w:rPr>
          <w:rFonts w:ascii="Times New Roman" w:eastAsia="Times New Roman" w:hAnsi="Times New Roman" w:cs="Times New Roman"/>
          <w:color w:val="000000"/>
          <w:sz w:val="24"/>
          <w:szCs w:val="24"/>
          <w:lang w:eastAsia="es-PE"/>
        </w:rPr>
        <w:t xml:space="preserve">a </w:t>
      </w:r>
      <w:r w:rsidR="00D42A80" w:rsidRPr="009C30AB">
        <w:rPr>
          <w:rFonts w:ascii="Times New Roman" w:eastAsia="Times New Roman" w:hAnsi="Times New Roman" w:cs="Times New Roman"/>
          <w:color w:val="000000"/>
          <w:sz w:val="24"/>
          <w:szCs w:val="24"/>
          <w:lang w:eastAsia="es-PE"/>
        </w:rPr>
        <w:t>0.59</w:t>
      </w:r>
      <w:r w:rsidR="00D42A80">
        <w:rPr>
          <w:rFonts w:ascii="Times New Roman" w:eastAsia="Times New Roman" w:hAnsi="Times New Roman" w:cs="Times New Roman"/>
          <w:color w:val="000000"/>
          <w:sz w:val="24"/>
          <w:szCs w:val="24"/>
          <w:lang w:eastAsia="es-PE"/>
        </w:rPr>
        <w:t xml:space="preserve"> </w:t>
      </w:r>
      <w:r w:rsidR="00D42A80" w:rsidRPr="009C30AB">
        <w:rPr>
          <w:rFonts w:ascii="Times New Roman" w:eastAsia="Times New Roman" w:hAnsi="Times New Roman" w:cs="Times New Roman"/>
          <w:color w:val="000000"/>
          <w:sz w:val="24"/>
          <w:szCs w:val="24"/>
          <w:lang w:eastAsia="es-PE"/>
        </w:rPr>
        <w:t xml:space="preserve">mm </w:t>
      </w:r>
      <w:r w:rsidR="001B6B11">
        <w:rPr>
          <w:rFonts w:ascii="Times New Roman" w:eastAsia="Times New Roman" w:hAnsi="Times New Roman" w:cs="Times New Roman"/>
          <w:color w:val="000000"/>
          <w:sz w:val="24"/>
          <w:szCs w:val="24"/>
          <w:lang w:eastAsia="es-PE"/>
        </w:rPr>
        <w:t>para Raypex 6, en un rango de 0.</w:t>
      </w:r>
      <w:r w:rsidR="00D42A80" w:rsidRPr="009C30AB">
        <w:rPr>
          <w:rFonts w:ascii="Times New Roman" w:eastAsia="Times New Roman" w:hAnsi="Times New Roman" w:cs="Times New Roman"/>
          <w:color w:val="000000"/>
          <w:sz w:val="24"/>
          <w:szCs w:val="24"/>
          <w:lang w:eastAsia="es-PE"/>
        </w:rPr>
        <w:t xml:space="preserve">5 </w:t>
      </w:r>
      <w:r w:rsidR="00D42A80">
        <w:rPr>
          <w:rFonts w:ascii="Times New Roman" w:eastAsia="Times New Roman" w:hAnsi="Times New Roman" w:cs="Times New Roman"/>
          <w:color w:val="000000"/>
          <w:sz w:val="24"/>
          <w:szCs w:val="24"/>
          <w:lang w:eastAsia="es-PE"/>
        </w:rPr>
        <w:t xml:space="preserve">a </w:t>
      </w:r>
      <w:r w:rsidR="00D42A80" w:rsidRPr="009C30AB">
        <w:rPr>
          <w:rFonts w:ascii="Times New Roman" w:eastAsia="Times New Roman" w:hAnsi="Times New Roman" w:cs="Times New Roman"/>
          <w:color w:val="000000"/>
          <w:sz w:val="24"/>
          <w:szCs w:val="24"/>
          <w:lang w:eastAsia="es-PE"/>
        </w:rPr>
        <w:t>1</w:t>
      </w:r>
      <w:r w:rsidR="00512CBD">
        <w:rPr>
          <w:rFonts w:ascii="Times New Roman" w:eastAsia="Times New Roman" w:hAnsi="Times New Roman" w:cs="Times New Roman"/>
          <w:color w:val="000000"/>
          <w:sz w:val="24"/>
          <w:szCs w:val="24"/>
          <w:lang w:eastAsia="es-PE"/>
        </w:rPr>
        <w:t xml:space="preserve"> </w:t>
      </w:r>
      <w:r w:rsidR="00C32316">
        <w:rPr>
          <w:rFonts w:ascii="Times New Roman" w:eastAsia="Times New Roman" w:hAnsi="Times New Roman" w:cs="Times New Roman"/>
          <w:color w:val="000000"/>
          <w:sz w:val="24"/>
          <w:szCs w:val="24"/>
          <w:lang w:eastAsia="es-PE"/>
        </w:rPr>
        <w:t xml:space="preserve">mm. </w:t>
      </w:r>
      <w:r w:rsidR="00CD02A5">
        <w:rPr>
          <w:rFonts w:ascii="Times New Roman" w:eastAsia="Times New Roman" w:hAnsi="Times New Roman" w:cs="Times New Roman"/>
          <w:color w:val="000000"/>
          <w:sz w:val="24"/>
          <w:szCs w:val="24"/>
          <w:lang w:eastAsia="es-PE"/>
        </w:rPr>
        <w:t>Concluyó</w:t>
      </w:r>
      <w:r w:rsidR="00D42A80" w:rsidRPr="009C30AB">
        <w:rPr>
          <w:rFonts w:ascii="Times New Roman" w:eastAsia="Times New Roman" w:hAnsi="Times New Roman" w:cs="Times New Roman"/>
          <w:color w:val="000000"/>
          <w:sz w:val="24"/>
          <w:szCs w:val="24"/>
          <w:lang w:eastAsia="es-PE"/>
        </w:rPr>
        <w:t xml:space="preserve"> que no se observaron diferencias estadísticamente significativas entre los dos localizadores de ápices, sin embargo, el Raypex 6 </w:t>
      </w:r>
      <w:r w:rsidR="0052249D">
        <w:rPr>
          <w:rFonts w:ascii="Times New Roman" w:eastAsia="Times New Roman" w:hAnsi="Times New Roman" w:cs="Times New Roman"/>
          <w:color w:val="000000"/>
          <w:sz w:val="24"/>
          <w:szCs w:val="24"/>
          <w:lang w:eastAsia="es-PE"/>
        </w:rPr>
        <w:t>fue más efectivo que el Root ZX</w:t>
      </w:r>
      <w:r w:rsidR="00CD6951">
        <w:rPr>
          <w:rFonts w:ascii="Times New Roman" w:eastAsia="Times New Roman" w:hAnsi="Times New Roman" w:cs="Times New Roman"/>
          <w:color w:val="000000"/>
          <w:sz w:val="24"/>
          <w:szCs w:val="24"/>
          <w:lang w:eastAsia="es-PE"/>
        </w:rPr>
        <w:t>.</w:t>
      </w:r>
    </w:p>
    <w:p w:rsidR="004F4C6F" w:rsidRPr="0052249D" w:rsidRDefault="004F4C6F" w:rsidP="00D42A80">
      <w:pPr>
        <w:spacing w:line="480" w:lineRule="auto"/>
        <w:rPr>
          <w:rFonts w:ascii="Times New Roman" w:hAnsi="Times New Roman" w:cs="Times New Roman"/>
          <w:b/>
          <w:sz w:val="24"/>
          <w:szCs w:val="24"/>
        </w:rPr>
      </w:pPr>
    </w:p>
    <w:p w:rsidR="00AD234F" w:rsidRPr="0052249D" w:rsidRDefault="002F789B" w:rsidP="00AD234F">
      <w:pPr>
        <w:pStyle w:val="Prrafodelista"/>
        <w:spacing w:after="0" w:line="480" w:lineRule="auto"/>
        <w:ind w:left="425"/>
        <w:jc w:val="center"/>
        <w:rPr>
          <w:rFonts w:ascii="Times New Roman" w:hAnsi="Times New Roman" w:cs="Times New Roman"/>
          <w:b/>
          <w:i/>
          <w:sz w:val="24"/>
        </w:rPr>
      </w:pPr>
      <w:r>
        <w:rPr>
          <w:rFonts w:ascii="Times New Roman" w:hAnsi="Times New Roman" w:cs="Times New Roman"/>
          <w:b/>
          <w:sz w:val="24"/>
        </w:rPr>
        <w:t>Tabla</w:t>
      </w:r>
      <w:r w:rsidR="00A02377" w:rsidRPr="0052249D">
        <w:rPr>
          <w:rFonts w:ascii="Times New Roman" w:hAnsi="Times New Roman" w:cs="Times New Roman"/>
          <w:b/>
          <w:sz w:val="24"/>
        </w:rPr>
        <w:t xml:space="preserve"> 3</w:t>
      </w:r>
      <w:r w:rsidR="00AD234F" w:rsidRPr="0052249D">
        <w:rPr>
          <w:rFonts w:ascii="Times New Roman" w:hAnsi="Times New Roman" w:cs="Times New Roman"/>
          <w:b/>
          <w:sz w:val="24"/>
        </w:rPr>
        <w:t xml:space="preserve">. Comparación </w:t>
      </w:r>
      <w:r w:rsidR="00FC4E32">
        <w:rPr>
          <w:rFonts w:ascii="Times New Roman" w:hAnsi="Times New Roman" w:cs="Times New Roman"/>
          <w:b/>
          <w:sz w:val="24"/>
        </w:rPr>
        <w:t>d</w:t>
      </w:r>
      <w:r w:rsidR="00AD234F" w:rsidRPr="0052249D">
        <w:rPr>
          <w:rFonts w:ascii="Times New Roman" w:hAnsi="Times New Roman" w:cs="Times New Roman"/>
          <w:b/>
          <w:sz w:val="24"/>
        </w:rPr>
        <w:t xml:space="preserve">el efecto del uso de localizador apical Root ZX mini y Raypex 6 en la exactitud de longitud de trabajo mediante la medición entre la punta de la lima y el ápice radiográfico </w:t>
      </w:r>
      <w:r w:rsidR="00AD234F" w:rsidRPr="0052249D">
        <w:rPr>
          <w:rFonts w:ascii="Times New Roman" w:hAnsi="Times New Roman" w:cs="Times New Roman"/>
          <w:b/>
          <w:i/>
          <w:sz w:val="24"/>
        </w:rPr>
        <w:t>in vitro.</w:t>
      </w:r>
    </w:p>
    <w:tbl>
      <w:tblPr>
        <w:tblW w:w="7767" w:type="dxa"/>
        <w:jc w:val="center"/>
        <w:tblCellMar>
          <w:left w:w="70" w:type="dxa"/>
          <w:right w:w="70" w:type="dxa"/>
        </w:tblCellMar>
        <w:tblLook w:val="04A0" w:firstRow="1" w:lastRow="0" w:firstColumn="1" w:lastColumn="0" w:noHBand="0" w:noVBand="1"/>
      </w:tblPr>
      <w:tblGrid>
        <w:gridCol w:w="2127"/>
        <w:gridCol w:w="1880"/>
        <w:gridCol w:w="940"/>
        <w:gridCol w:w="1880"/>
        <w:gridCol w:w="940"/>
      </w:tblGrid>
      <w:tr w:rsidR="00AD234F" w:rsidRPr="009F1BE2" w:rsidTr="00ED5B84">
        <w:trPr>
          <w:trHeight w:val="432"/>
          <w:jc w:val="center"/>
        </w:trPr>
        <w:tc>
          <w:tcPr>
            <w:tcW w:w="2127" w:type="dxa"/>
            <w:vMerge w:val="restart"/>
            <w:tcBorders>
              <w:top w:val="single" w:sz="4" w:space="0" w:color="auto"/>
              <w:left w:val="nil"/>
              <w:bottom w:val="single" w:sz="4" w:space="0" w:color="000000"/>
              <w:right w:val="nil"/>
            </w:tcBorders>
            <w:shd w:val="clear" w:color="auto" w:fill="auto"/>
            <w:vAlign w:val="center"/>
            <w:hideMark/>
          </w:tcPr>
          <w:p w:rsidR="00AD234F" w:rsidRPr="009F1BE2" w:rsidRDefault="00AD234F" w:rsidP="00ED5B84">
            <w:pPr>
              <w:spacing w:after="0" w:line="240" w:lineRule="auto"/>
              <w:jc w:val="center"/>
              <w:rPr>
                <w:rFonts w:ascii="Times New Roman" w:eastAsia="Times New Roman" w:hAnsi="Times New Roman" w:cs="Times New Roman"/>
                <w:b/>
                <w:bCs/>
                <w:color w:val="000000"/>
                <w:lang w:eastAsia="es-PE"/>
              </w:rPr>
            </w:pPr>
            <w:r w:rsidRPr="009F1BE2">
              <w:rPr>
                <w:rFonts w:ascii="Times New Roman" w:eastAsia="Times New Roman" w:hAnsi="Times New Roman" w:cs="Times New Roman"/>
                <w:b/>
                <w:bCs/>
                <w:color w:val="000000"/>
                <w:lang w:eastAsia="es-PE"/>
              </w:rPr>
              <w:t>Exactitud de longitud de trabajo</w:t>
            </w:r>
          </w:p>
        </w:tc>
        <w:tc>
          <w:tcPr>
            <w:tcW w:w="2820" w:type="dxa"/>
            <w:gridSpan w:val="2"/>
            <w:tcBorders>
              <w:top w:val="single" w:sz="4" w:space="0" w:color="auto"/>
              <w:left w:val="nil"/>
              <w:bottom w:val="single" w:sz="4" w:space="0" w:color="auto"/>
              <w:right w:val="nil"/>
            </w:tcBorders>
            <w:shd w:val="clear" w:color="auto" w:fill="auto"/>
            <w:noWrap/>
            <w:vAlign w:val="center"/>
            <w:hideMark/>
          </w:tcPr>
          <w:p w:rsidR="00AD234F" w:rsidRPr="004A15FC" w:rsidRDefault="00AD234F" w:rsidP="00ED5B84">
            <w:pPr>
              <w:spacing w:after="0" w:line="240" w:lineRule="auto"/>
              <w:jc w:val="center"/>
              <w:rPr>
                <w:rFonts w:ascii="Times New Roman" w:eastAsia="Times New Roman" w:hAnsi="Times New Roman" w:cs="Times New Roman"/>
                <w:b/>
                <w:bCs/>
                <w:color w:val="000000"/>
                <w:lang w:eastAsia="es-PE"/>
              </w:rPr>
            </w:pPr>
            <w:r w:rsidRPr="004A15FC">
              <w:rPr>
                <w:rFonts w:ascii="Times New Roman" w:eastAsia="Times New Roman" w:hAnsi="Times New Roman" w:cs="Times New Roman"/>
                <w:b/>
                <w:bCs/>
                <w:color w:val="000000"/>
                <w:lang w:eastAsia="es-PE"/>
              </w:rPr>
              <w:t>Root</w:t>
            </w:r>
            <w:r w:rsidR="004A15FC" w:rsidRPr="004A15FC">
              <w:rPr>
                <w:rFonts w:ascii="Times New Roman" w:eastAsia="Times New Roman" w:hAnsi="Times New Roman" w:cs="Times New Roman"/>
                <w:b/>
                <w:bCs/>
                <w:color w:val="000000"/>
                <w:lang w:eastAsia="es-PE"/>
              </w:rPr>
              <w:t xml:space="preserve"> </w:t>
            </w:r>
            <w:r w:rsidRPr="004A15FC">
              <w:rPr>
                <w:rFonts w:ascii="Times New Roman" w:eastAsia="Times New Roman" w:hAnsi="Times New Roman" w:cs="Times New Roman"/>
                <w:b/>
                <w:bCs/>
                <w:color w:val="000000"/>
                <w:lang w:eastAsia="es-PE"/>
              </w:rPr>
              <w:t>ZX</w:t>
            </w:r>
            <w:r w:rsidR="004A15FC" w:rsidRPr="004A15FC">
              <w:rPr>
                <w:rFonts w:ascii="Times New Roman" w:eastAsia="Times New Roman" w:hAnsi="Times New Roman" w:cs="Times New Roman"/>
                <w:b/>
                <w:bCs/>
                <w:color w:val="000000"/>
                <w:lang w:eastAsia="es-PE"/>
              </w:rPr>
              <w:t xml:space="preserve"> </w:t>
            </w:r>
            <w:r w:rsidRPr="004A15FC">
              <w:rPr>
                <w:rFonts w:ascii="Times New Roman" w:eastAsia="Times New Roman" w:hAnsi="Times New Roman" w:cs="Times New Roman"/>
                <w:b/>
                <w:bCs/>
                <w:color w:val="000000"/>
                <w:lang w:eastAsia="es-PE"/>
              </w:rPr>
              <w:t>mini</w:t>
            </w:r>
          </w:p>
        </w:tc>
        <w:tc>
          <w:tcPr>
            <w:tcW w:w="2820" w:type="dxa"/>
            <w:gridSpan w:val="2"/>
            <w:tcBorders>
              <w:top w:val="single" w:sz="4" w:space="0" w:color="auto"/>
              <w:left w:val="nil"/>
              <w:bottom w:val="single" w:sz="4" w:space="0" w:color="auto"/>
              <w:right w:val="nil"/>
            </w:tcBorders>
            <w:shd w:val="clear" w:color="auto" w:fill="auto"/>
            <w:noWrap/>
            <w:vAlign w:val="center"/>
            <w:hideMark/>
          </w:tcPr>
          <w:p w:rsidR="00AD234F" w:rsidRPr="004A15FC" w:rsidRDefault="00AD234F" w:rsidP="00ED5B84">
            <w:pPr>
              <w:spacing w:after="0" w:line="240" w:lineRule="auto"/>
              <w:jc w:val="center"/>
              <w:rPr>
                <w:rFonts w:ascii="Times New Roman" w:eastAsia="Times New Roman" w:hAnsi="Times New Roman" w:cs="Times New Roman"/>
                <w:b/>
                <w:bCs/>
                <w:color w:val="000000"/>
                <w:lang w:eastAsia="es-PE"/>
              </w:rPr>
            </w:pPr>
            <w:r w:rsidRPr="004A15FC">
              <w:rPr>
                <w:rFonts w:ascii="Times New Roman" w:eastAsia="Times New Roman" w:hAnsi="Times New Roman" w:cs="Times New Roman"/>
                <w:b/>
                <w:bCs/>
                <w:color w:val="000000"/>
                <w:lang w:eastAsia="es-PE"/>
              </w:rPr>
              <w:t>Raypex</w:t>
            </w:r>
            <w:r w:rsidR="004A15FC" w:rsidRPr="004A15FC">
              <w:rPr>
                <w:rFonts w:ascii="Times New Roman" w:eastAsia="Times New Roman" w:hAnsi="Times New Roman" w:cs="Times New Roman"/>
                <w:b/>
                <w:bCs/>
                <w:color w:val="000000"/>
                <w:lang w:eastAsia="es-PE"/>
              </w:rPr>
              <w:t xml:space="preserve"> </w:t>
            </w:r>
            <w:r w:rsidRPr="004A15FC">
              <w:rPr>
                <w:rFonts w:ascii="Times New Roman" w:eastAsia="Times New Roman" w:hAnsi="Times New Roman" w:cs="Times New Roman"/>
                <w:b/>
                <w:bCs/>
                <w:color w:val="000000"/>
                <w:lang w:eastAsia="es-PE"/>
              </w:rPr>
              <w:t>6</w:t>
            </w:r>
          </w:p>
        </w:tc>
      </w:tr>
      <w:tr w:rsidR="00AD234F" w:rsidRPr="009F1BE2" w:rsidTr="00ED5B84">
        <w:trPr>
          <w:trHeight w:val="372"/>
          <w:jc w:val="center"/>
        </w:trPr>
        <w:tc>
          <w:tcPr>
            <w:tcW w:w="2127" w:type="dxa"/>
            <w:vMerge/>
            <w:tcBorders>
              <w:top w:val="single" w:sz="4" w:space="0" w:color="auto"/>
              <w:left w:val="nil"/>
              <w:bottom w:val="single" w:sz="4" w:space="0" w:color="000000"/>
              <w:right w:val="nil"/>
            </w:tcBorders>
            <w:vAlign w:val="center"/>
            <w:hideMark/>
          </w:tcPr>
          <w:p w:rsidR="00AD234F" w:rsidRPr="009F1BE2" w:rsidRDefault="00AD234F" w:rsidP="00ED5B84">
            <w:pPr>
              <w:spacing w:after="0" w:line="240" w:lineRule="auto"/>
              <w:rPr>
                <w:rFonts w:ascii="Times New Roman" w:eastAsia="Times New Roman" w:hAnsi="Times New Roman" w:cs="Times New Roman"/>
                <w:b/>
                <w:bCs/>
                <w:color w:val="000000"/>
                <w:lang w:eastAsia="es-PE"/>
              </w:rPr>
            </w:pPr>
          </w:p>
        </w:tc>
        <w:tc>
          <w:tcPr>
            <w:tcW w:w="1880" w:type="dxa"/>
            <w:tcBorders>
              <w:top w:val="nil"/>
              <w:left w:val="nil"/>
              <w:bottom w:val="single" w:sz="4" w:space="0" w:color="auto"/>
              <w:right w:val="nil"/>
            </w:tcBorders>
            <w:shd w:val="clear" w:color="auto" w:fill="auto"/>
            <w:vAlign w:val="center"/>
            <w:hideMark/>
          </w:tcPr>
          <w:p w:rsidR="00AD234F" w:rsidRPr="009F1BE2" w:rsidRDefault="00AD234F" w:rsidP="00ED5B84">
            <w:pPr>
              <w:spacing w:after="0" w:line="240" w:lineRule="auto"/>
              <w:jc w:val="center"/>
              <w:rPr>
                <w:rFonts w:ascii="Times New Roman" w:eastAsia="Times New Roman" w:hAnsi="Times New Roman" w:cs="Times New Roman"/>
                <w:b/>
                <w:bCs/>
                <w:color w:val="000000"/>
                <w:lang w:eastAsia="es-PE"/>
              </w:rPr>
            </w:pPr>
            <w:r w:rsidRPr="009F1BE2">
              <w:rPr>
                <w:rFonts w:ascii="Times New Roman" w:eastAsia="Times New Roman" w:hAnsi="Times New Roman" w:cs="Times New Roman"/>
                <w:b/>
                <w:bCs/>
                <w:color w:val="000000"/>
                <w:lang w:eastAsia="es-PE"/>
              </w:rPr>
              <w:t>Nº</w:t>
            </w:r>
          </w:p>
        </w:tc>
        <w:tc>
          <w:tcPr>
            <w:tcW w:w="940" w:type="dxa"/>
            <w:tcBorders>
              <w:top w:val="nil"/>
              <w:left w:val="nil"/>
              <w:bottom w:val="single" w:sz="4" w:space="0" w:color="auto"/>
              <w:right w:val="nil"/>
            </w:tcBorders>
            <w:shd w:val="clear" w:color="auto" w:fill="auto"/>
            <w:vAlign w:val="center"/>
            <w:hideMark/>
          </w:tcPr>
          <w:p w:rsidR="00AD234F" w:rsidRPr="009F1BE2" w:rsidRDefault="00AD234F" w:rsidP="00ED5B84">
            <w:pPr>
              <w:spacing w:after="0" w:line="240" w:lineRule="auto"/>
              <w:jc w:val="center"/>
              <w:rPr>
                <w:rFonts w:ascii="Times New Roman" w:eastAsia="Times New Roman" w:hAnsi="Times New Roman" w:cs="Times New Roman"/>
                <w:b/>
                <w:bCs/>
                <w:color w:val="000000"/>
                <w:lang w:eastAsia="es-PE"/>
              </w:rPr>
            </w:pPr>
            <w:r w:rsidRPr="009F1BE2">
              <w:rPr>
                <w:rFonts w:ascii="Times New Roman" w:eastAsia="Times New Roman" w:hAnsi="Times New Roman" w:cs="Times New Roman"/>
                <w:b/>
                <w:bCs/>
                <w:color w:val="000000"/>
                <w:lang w:eastAsia="es-PE"/>
              </w:rPr>
              <w:t>%</w:t>
            </w:r>
          </w:p>
        </w:tc>
        <w:tc>
          <w:tcPr>
            <w:tcW w:w="1880" w:type="dxa"/>
            <w:tcBorders>
              <w:top w:val="nil"/>
              <w:left w:val="nil"/>
              <w:bottom w:val="single" w:sz="4" w:space="0" w:color="auto"/>
              <w:right w:val="nil"/>
            </w:tcBorders>
            <w:shd w:val="clear" w:color="auto" w:fill="auto"/>
            <w:vAlign w:val="center"/>
            <w:hideMark/>
          </w:tcPr>
          <w:p w:rsidR="00AD234F" w:rsidRPr="009F1BE2" w:rsidRDefault="00AD234F" w:rsidP="00ED5B84">
            <w:pPr>
              <w:spacing w:after="0" w:line="240" w:lineRule="auto"/>
              <w:jc w:val="center"/>
              <w:rPr>
                <w:rFonts w:ascii="Times New Roman" w:eastAsia="Times New Roman" w:hAnsi="Times New Roman" w:cs="Times New Roman"/>
                <w:b/>
                <w:bCs/>
                <w:color w:val="000000"/>
                <w:lang w:eastAsia="es-PE"/>
              </w:rPr>
            </w:pPr>
            <w:r w:rsidRPr="009F1BE2">
              <w:rPr>
                <w:rFonts w:ascii="Times New Roman" w:eastAsia="Times New Roman" w:hAnsi="Times New Roman" w:cs="Times New Roman"/>
                <w:b/>
                <w:bCs/>
                <w:color w:val="000000"/>
                <w:lang w:eastAsia="es-PE"/>
              </w:rPr>
              <w:t>Nº</w:t>
            </w:r>
          </w:p>
        </w:tc>
        <w:tc>
          <w:tcPr>
            <w:tcW w:w="940" w:type="dxa"/>
            <w:tcBorders>
              <w:top w:val="nil"/>
              <w:left w:val="nil"/>
              <w:bottom w:val="single" w:sz="4" w:space="0" w:color="auto"/>
              <w:right w:val="nil"/>
            </w:tcBorders>
            <w:shd w:val="clear" w:color="auto" w:fill="auto"/>
            <w:vAlign w:val="center"/>
            <w:hideMark/>
          </w:tcPr>
          <w:p w:rsidR="00AD234F" w:rsidRPr="009F1BE2" w:rsidRDefault="00AD234F" w:rsidP="00ED5B84">
            <w:pPr>
              <w:spacing w:after="0" w:line="240" w:lineRule="auto"/>
              <w:jc w:val="center"/>
              <w:rPr>
                <w:rFonts w:ascii="Times New Roman" w:eastAsia="Times New Roman" w:hAnsi="Times New Roman" w:cs="Times New Roman"/>
                <w:b/>
                <w:bCs/>
                <w:color w:val="000000"/>
                <w:lang w:eastAsia="es-PE"/>
              </w:rPr>
            </w:pPr>
            <w:r w:rsidRPr="009F1BE2">
              <w:rPr>
                <w:rFonts w:ascii="Times New Roman" w:eastAsia="Times New Roman" w:hAnsi="Times New Roman" w:cs="Times New Roman"/>
                <w:b/>
                <w:bCs/>
                <w:color w:val="000000"/>
                <w:lang w:eastAsia="es-PE"/>
              </w:rPr>
              <w:t>%</w:t>
            </w:r>
          </w:p>
        </w:tc>
      </w:tr>
      <w:tr w:rsidR="00AD234F" w:rsidRPr="009F1BE2" w:rsidTr="00ED5B84">
        <w:trPr>
          <w:trHeight w:val="288"/>
          <w:jc w:val="center"/>
        </w:trPr>
        <w:tc>
          <w:tcPr>
            <w:tcW w:w="2127" w:type="dxa"/>
            <w:tcBorders>
              <w:top w:val="nil"/>
              <w:left w:val="nil"/>
              <w:bottom w:val="nil"/>
              <w:right w:val="nil"/>
            </w:tcBorders>
            <w:shd w:val="clear" w:color="auto" w:fill="auto"/>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Corta</w:t>
            </w:r>
          </w:p>
        </w:tc>
        <w:tc>
          <w:tcPr>
            <w:tcW w:w="1880" w:type="dxa"/>
            <w:tcBorders>
              <w:top w:val="nil"/>
              <w:left w:val="nil"/>
              <w:bottom w:val="nil"/>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5</w:t>
            </w:r>
          </w:p>
        </w:tc>
        <w:tc>
          <w:tcPr>
            <w:tcW w:w="940" w:type="dxa"/>
            <w:tcBorders>
              <w:top w:val="nil"/>
              <w:left w:val="nil"/>
              <w:bottom w:val="nil"/>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8.3</w:t>
            </w:r>
          </w:p>
        </w:tc>
        <w:tc>
          <w:tcPr>
            <w:tcW w:w="1880" w:type="dxa"/>
            <w:tcBorders>
              <w:top w:val="nil"/>
              <w:left w:val="nil"/>
              <w:bottom w:val="nil"/>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8</w:t>
            </w:r>
          </w:p>
        </w:tc>
        <w:tc>
          <w:tcPr>
            <w:tcW w:w="940" w:type="dxa"/>
            <w:tcBorders>
              <w:top w:val="nil"/>
              <w:left w:val="nil"/>
              <w:bottom w:val="nil"/>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13.3</w:t>
            </w:r>
          </w:p>
        </w:tc>
      </w:tr>
      <w:tr w:rsidR="00AD234F" w:rsidRPr="009F1BE2" w:rsidTr="00ED5B84">
        <w:trPr>
          <w:trHeight w:val="288"/>
          <w:jc w:val="center"/>
        </w:trPr>
        <w:tc>
          <w:tcPr>
            <w:tcW w:w="2127" w:type="dxa"/>
            <w:tcBorders>
              <w:top w:val="nil"/>
              <w:left w:val="nil"/>
              <w:bottom w:val="nil"/>
              <w:right w:val="nil"/>
            </w:tcBorders>
            <w:shd w:val="clear" w:color="auto" w:fill="auto"/>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Adecuada</w:t>
            </w:r>
          </w:p>
        </w:tc>
        <w:tc>
          <w:tcPr>
            <w:tcW w:w="1880" w:type="dxa"/>
            <w:tcBorders>
              <w:top w:val="nil"/>
              <w:left w:val="nil"/>
              <w:bottom w:val="nil"/>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40</w:t>
            </w:r>
          </w:p>
        </w:tc>
        <w:tc>
          <w:tcPr>
            <w:tcW w:w="940" w:type="dxa"/>
            <w:tcBorders>
              <w:top w:val="nil"/>
              <w:left w:val="nil"/>
              <w:bottom w:val="nil"/>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66.7</w:t>
            </w:r>
          </w:p>
        </w:tc>
        <w:tc>
          <w:tcPr>
            <w:tcW w:w="1880" w:type="dxa"/>
            <w:tcBorders>
              <w:top w:val="nil"/>
              <w:left w:val="nil"/>
              <w:bottom w:val="nil"/>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37</w:t>
            </w:r>
          </w:p>
        </w:tc>
        <w:tc>
          <w:tcPr>
            <w:tcW w:w="940" w:type="dxa"/>
            <w:tcBorders>
              <w:top w:val="nil"/>
              <w:left w:val="nil"/>
              <w:bottom w:val="nil"/>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61.7</w:t>
            </w:r>
          </w:p>
        </w:tc>
      </w:tr>
      <w:tr w:rsidR="00AD234F" w:rsidRPr="009F1BE2" w:rsidTr="00ED5B84">
        <w:trPr>
          <w:trHeight w:val="288"/>
          <w:jc w:val="center"/>
        </w:trPr>
        <w:tc>
          <w:tcPr>
            <w:tcW w:w="2127" w:type="dxa"/>
            <w:tcBorders>
              <w:top w:val="nil"/>
              <w:left w:val="nil"/>
              <w:bottom w:val="nil"/>
              <w:right w:val="nil"/>
            </w:tcBorders>
            <w:shd w:val="clear" w:color="auto" w:fill="auto"/>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Pasada</w:t>
            </w:r>
          </w:p>
        </w:tc>
        <w:tc>
          <w:tcPr>
            <w:tcW w:w="1880" w:type="dxa"/>
            <w:tcBorders>
              <w:top w:val="nil"/>
              <w:left w:val="nil"/>
              <w:bottom w:val="nil"/>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15</w:t>
            </w:r>
          </w:p>
        </w:tc>
        <w:tc>
          <w:tcPr>
            <w:tcW w:w="940" w:type="dxa"/>
            <w:tcBorders>
              <w:top w:val="nil"/>
              <w:left w:val="nil"/>
              <w:bottom w:val="nil"/>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25.0</w:t>
            </w:r>
          </w:p>
        </w:tc>
        <w:tc>
          <w:tcPr>
            <w:tcW w:w="1880" w:type="dxa"/>
            <w:tcBorders>
              <w:top w:val="nil"/>
              <w:left w:val="nil"/>
              <w:bottom w:val="single" w:sz="4" w:space="0" w:color="auto"/>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15</w:t>
            </w:r>
          </w:p>
        </w:tc>
        <w:tc>
          <w:tcPr>
            <w:tcW w:w="940" w:type="dxa"/>
            <w:tcBorders>
              <w:top w:val="nil"/>
              <w:left w:val="nil"/>
              <w:bottom w:val="single" w:sz="4" w:space="0" w:color="auto"/>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color w:val="000000"/>
                <w:lang w:eastAsia="es-PE"/>
              </w:rPr>
            </w:pPr>
            <w:r w:rsidRPr="009F1BE2">
              <w:rPr>
                <w:rFonts w:ascii="Times New Roman" w:eastAsia="Times New Roman" w:hAnsi="Times New Roman" w:cs="Times New Roman"/>
                <w:color w:val="000000"/>
                <w:lang w:eastAsia="es-PE"/>
              </w:rPr>
              <w:t>25.0</w:t>
            </w:r>
          </w:p>
        </w:tc>
      </w:tr>
      <w:tr w:rsidR="00AD234F" w:rsidRPr="009F1BE2" w:rsidTr="00ED5B84">
        <w:trPr>
          <w:trHeight w:val="288"/>
          <w:jc w:val="center"/>
        </w:trPr>
        <w:tc>
          <w:tcPr>
            <w:tcW w:w="2127" w:type="dxa"/>
            <w:tcBorders>
              <w:top w:val="single" w:sz="4" w:space="0" w:color="auto"/>
              <w:left w:val="nil"/>
              <w:bottom w:val="single" w:sz="4" w:space="0" w:color="auto"/>
              <w:right w:val="nil"/>
            </w:tcBorders>
            <w:shd w:val="clear" w:color="auto" w:fill="auto"/>
            <w:vAlign w:val="center"/>
            <w:hideMark/>
          </w:tcPr>
          <w:p w:rsidR="00AD234F" w:rsidRPr="009F1BE2" w:rsidRDefault="00AD234F" w:rsidP="00ED5B84">
            <w:pPr>
              <w:spacing w:after="0" w:line="240" w:lineRule="auto"/>
              <w:jc w:val="center"/>
              <w:rPr>
                <w:rFonts w:ascii="Times New Roman" w:eastAsia="Times New Roman" w:hAnsi="Times New Roman" w:cs="Times New Roman"/>
                <w:b/>
                <w:bCs/>
                <w:color w:val="000000"/>
                <w:lang w:eastAsia="es-PE"/>
              </w:rPr>
            </w:pPr>
            <w:r w:rsidRPr="009F1BE2">
              <w:rPr>
                <w:rFonts w:ascii="Times New Roman" w:eastAsia="Times New Roman" w:hAnsi="Times New Roman" w:cs="Times New Roman"/>
                <w:b/>
                <w:bCs/>
                <w:color w:val="000000"/>
                <w:lang w:eastAsia="es-PE"/>
              </w:rPr>
              <w:t>Total</w:t>
            </w:r>
          </w:p>
        </w:tc>
        <w:tc>
          <w:tcPr>
            <w:tcW w:w="1880" w:type="dxa"/>
            <w:tcBorders>
              <w:top w:val="single" w:sz="4" w:space="0" w:color="auto"/>
              <w:left w:val="nil"/>
              <w:bottom w:val="single" w:sz="4" w:space="0" w:color="auto"/>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b/>
                <w:bCs/>
                <w:color w:val="000000"/>
                <w:lang w:eastAsia="es-PE"/>
              </w:rPr>
            </w:pPr>
            <w:r w:rsidRPr="009F1BE2">
              <w:rPr>
                <w:rFonts w:ascii="Times New Roman" w:eastAsia="Times New Roman" w:hAnsi="Times New Roman" w:cs="Times New Roman"/>
                <w:b/>
                <w:bCs/>
                <w:color w:val="000000"/>
                <w:lang w:eastAsia="es-PE"/>
              </w:rPr>
              <w:t>60</w:t>
            </w:r>
          </w:p>
        </w:tc>
        <w:tc>
          <w:tcPr>
            <w:tcW w:w="940" w:type="dxa"/>
            <w:tcBorders>
              <w:top w:val="single" w:sz="4" w:space="0" w:color="auto"/>
              <w:left w:val="nil"/>
              <w:bottom w:val="single" w:sz="4" w:space="0" w:color="auto"/>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b/>
                <w:bCs/>
                <w:color w:val="000000"/>
                <w:lang w:eastAsia="es-PE"/>
              </w:rPr>
            </w:pPr>
            <w:r w:rsidRPr="009F1BE2">
              <w:rPr>
                <w:rFonts w:ascii="Times New Roman" w:eastAsia="Times New Roman" w:hAnsi="Times New Roman" w:cs="Times New Roman"/>
                <w:b/>
                <w:bCs/>
                <w:color w:val="000000"/>
                <w:lang w:eastAsia="es-PE"/>
              </w:rPr>
              <w:t>100.0</w:t>
            </w:r>
          </w:p>
        </w:tc>
        <w:tc>
          <w:tcPr>
            <w:tcW w:w="1880" w:type="dxa"/>
            <w:tcBorders>
              <w:top w:val="nil"/>
              <w:left w:val="nil"/>
              <w:bottom w:val="single" w:sz="4" w:space="0" w:color="auto"/>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b/>
                <w:bCs/>
                <w:color w:val="000000"/>
                <w:lang w:eastAsia="es-PE"/>
              </w:rPr>
            </w:pPr>
            <w:r w:rsidRPr="009F1BE2">
              <w:rPr>
                <w:rFonts w:ascii="Times New Roman" w:eastAsia="Times New Roman" w:hAnsi="Times New Roman" w:cs="Times New Roman"/>
                <w:b/>
                <w:bCs/>
                <w:color w:val="000000"/>
                <w:lang w:eastAsia="es-PE"/>
              </w:rPr>
              <w:t>60</w:t>
            </w:r>
          </w:p>
        </w:tc>
        <w:tc>
          <w:tcPr>
            <w:tcW w:w="940" w:type="dxa"/>
            <w:tcBorders>
              <w:top w:val="nil"/>
              <w:left w:val="nil"/>
              <w:bottom w:val="single" w:sz="4" w:space="0" w:color="auto"/>
              <w:right w:val="nil"/>
            </w:tcBorders>
            <w:shd w:val="clear" w:color="auto" w:fill="auto"/>
            <w:noWrap/>
            <w:vAlign w:val="center"/>
            <w:hideMark/>
          </w:tcPr>
          <w:p w:rsidR="00AD234F" w:rsidRPr="009F1BE2" w:rsidRDefault="00AD234F" w:rsidP="00ED5B84">
            <w:pPr>
              <w:spacing w:after="0" w:line="240" w:lineRule="auto"/>
              <w:jc w:val="center"/>
              <w:rPr>
                <w:rFonts w:ascii="Times New Roman" w:eastAsia="Times New Roman" w:hAnsi="Times New Roman" w:cs="Times New Roman"/>
                <w:b/>
                <w:bCs/>
                <w:color w:val="000000"/>
                <w:lang w:eastAsia="es-PE"/>
              </w:rPr>
            </w:pPr>
            <w:r w:rsidRPr="009F1BE2">
              <w:rPr>
                <w:rFonts w:ascii="Times New Roman" w:eastAsia="Times New Roman" w:hAnsi="Times New Roman" w:cs="Times New Roman"/>
                <w:b/>
                <w:bCs/>
                <w:color w:val="000000"/>
                <w:lang w:eastAsia="es-PE"/>
              </w:rPr>
              <w:t>100.0</w:t>
            </w:r>
          </w:p>
        </w:tc>
      </w:tr>
    </w:tbl>
    <w:p w:rsidR="0052249D" w:rsidRDefault="00661F1E" w:rsidP="0052249D">
      <w:pPr>
        <w:spacing w:line="480" w:lineRule="auto"/>
        <w:ind w:firstLine="708"/>
        <w:rPr>
          <w:rFonts w:ascii="Times New Roman" w:hAnsi="Times New Roman" w:cs="Times New Roman"/>
          <w:sz w:val="24"/>
        </w:rPr>
      </w:pPr>
      <w:r w:rsidRPr="00661F1E">
        <w:rPr>
          <w:rFonts w:ascii="Times New Roman" w:hAnsi="Times New Roman" w:cs="Times New Roman"/>
          <w:sz w:val="24"/>
        </w:rPr>
        <w:t>Fuente: Elaboración de los tesistas.</w:t>
      </w:r>
      <w:r w:rsidR="006A0BBB" w:rsidRPr="00661F1E">
        <w:rPr>
          <w:rFonts w:ascii="Times New Roman" w:hAnsi="Times New Roman" w:cs="Times New Roman"/>
          <w:sz w:val="24"/>
        </w:rPr>
        <w:t xml:space="preserve"> </w:t>
      </w:r>
    </w:p>
    <w:p w:rsidR="0052249D" w:rsidRDefault="0052249D" w:rsidP="0052249D">
      <w:pPr>
        <w:spacing w:line="480" w:lineRule="auto"/>
        <w:ind w:firstLine="708"/>
        <w:jc w:val="center"/>
        <w:rPr>
          <w:rFonts w:ascii="Times New Roman" w:hAnsi="Times New Roman" w:cs="Times New Roman"/>
          <w:b/>
          <w:sz w:val="24"/>
        </w:rPr>
      </w:pPr>
    </w:p>
    <w:p w:rsidR="004F4C6F" w:rsidRDefault="004F4C6F" w:rsidP="0052249D">
      <w:pPr>
        <w:spacing w:line="480" w:lineRule="auto"/>
        <w:ind w:firstLine="708"/>
        <w:jc w:val="center"/>
        <w:rPr>
          <w:rFonts w:ascii="Times New Roman" w:hAnsi="Times New Roman" w:cs="Times New Roman"/>
          <w:b/>
          <w:sz w:val="24"/>
        </w:rPr>
      </w:pPr>
    </w:p>
    <w:p w:rsidR="006A0BBB" w:rsidRPr="0052249D" w:rsidRDefault="00A02377" w:rsidP="0052249D">
      <w:pPr>
        <w:spacing w:line="480" w:lineRule="auto"/>
        <w:ind w:firstLine="708"/>
        <w:jc w:val="center"/>
        <w:rPr>
          <w:rFonts w:ascii="Times New Roman" w:hAnsi="Times New Roman" w:cs="Times New Roman"/>
          <w:b/>
          <w:i/>
          <w:sz w:val="24"/>
        </w:rPr>
      </w:pPr>
      <w:r w:rsidRPr="0052249D">
        <w:rPr>
          <w:rFonts w:ascii="Times New Roman" w:hAnsi="Times New Roman" w:cs="Times New Roman"/>
          <w:b/>
          <w:sz w:val="24"/>
        </w:rPr>
        <w:lastRenderedPageBreak/>
        <w:t>Gráfico 3</w:t>
      </w:r>
      <w:r w:rsidR="006A0BBB" w:rsidRPr="0052249D">
        <w:rPr>
          <w:rFonts w:ascii="Times New Roman" w:hAnsi="Times New Roman" w:cs="Times New Roman"/>
          <w:b/>
          <w:sz w:val="24"/>
        </w:rPr>
        <w:t xml:space="preserve">. Comparación </w:t>
      </w:r>
      <w:r w:rsidR="00FC4E32">
        <w:rPr>
          <w:rFonts w:ascii="Times New Roman" w:hAnsi="Times New Roman" w:cs="Times New Roman"/>
          <w:b/>
          <w:sz w:val="24"/>
        </w:rPr>
        <w:t>d</w:t>
      </w:r>
      <w:r w:rsidR="006A0BBB" w:rsidRPr="0052249D">
        <w:rPr>
          <w:rFonts w:ascii="Times New Roman" w:hAnsi="Times New Roman" w:cs="Times New Roman"/>
          <w:b/>
          <w:sz w:val="24"/>
        </w:rPr>
        <w:t xml:space="preserve">el efecto del uso de localizador apical Root ZX mini y Raypex 6 en la exactitud de longitud de trabajo mediante la medición entre la punta de la lima y el ápice radiográfico </w:t>
      </w:r>
      <w:r w:rsidR="006A0BBB" w:rsidRPr="0052249D">
        <w:rPr>
          <w:rFonts w:ascii="Times New Roman" w:hAnsi="Times New Roman" w:cs="Times New Roman"/>
          <w:b/>
          <w:i/>
          <w:sz w:val="24"/>
        </w:rPr>
        <w:t>in vitro.</w:t>
      </w:r>
    </w:p>
    <w:p w:rsidR="00AD234F" w:rsidRDefault="00AA4615" w:rsidP="004A15FC">
      <w:r>
        <w:rPr>
          <w:noProof/>
          <w:lang w:eastAsia="es-PE"/>
        </w:rPr>
        <w:drawing>
          <wp:anchor distT="0" distB="0" distL="114300" distR="114300" simplePos="0" relativeHeight="251688960" behindDoc="0" locked="0" layoutInCell="1" allowOverlap="1" wp14:anchorId="53BA0ED8" wp14:editId="23D846E4">
            <wp:simplePos x="0" y="0"/>
            <wp:positionH relativeFrom="column">
              <wp:posOffset>561639</wp:posOffset>
            </wp:positionH>
            <wp:positionV relativeFrom="paragraph">
              <wp:posOffset>8255</wp:posOffset>
            </wp:positionV>
            <wp:extent cx="4638675" cy="2819400"/>
            <wp:effectExtent l="0" t="0" r="9525"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4A15FC">
        <w:br w:type="textWrapping" w:clear="all"/>
      </w:r>
    </w:p>
    <w:p w:rsidR="00661F1E" w:rsidRDefault="00661F1E" w:rsidP="00661F1E">
      <w:pPr>
        <w:ind w:firstLine="708"/>
        <w:rPr>
          <w:rFonts w:ascii="Times New Roman" w:hAnsi="Times New Roman" w:cs="Times New Roman"/>
          <w:sz w:val="24"/>
        </w:rPr>
      </w:pPr>
      <w:r>
        <w:rPr>
          <w:rFonts w:ascii="Times New Roman" w:hAnsi="Times New Roman" w:cs="Times New Roman"/>
          <w:sz w:val="24"/>
        </w:rPr>
        <w:t>Fuente: Elaboración de los tesistas.</w:t>
      </w:r>
    </w:p>
    <w:p w:rsidR="00661F1E" w:rsidRDefault="00661F1E" w:rsidP="00661F1E">
      <w:pPr>
        <w:ind w:firstLine="708"/>
      </w:pPr>
    </w:p>
    <w:p w:rsidR="0052249D" w:rsidRDefault="006A0BBB" w:rsidP="00D42A80">
      <w:pPr>
        <w:spacing w:line="480" w:lineRule="auto"/>
        <w:rPr>
          <w:rFonts w:ascii="Times New Roman" w:eastAsia="Times New Roman" w:hAnsi="Times New Roman" w:cs="Times New Roman"/>
          <w:color w:val="000000" w:themeColor="text1"/>
          <w:sz w:val="24"/>
          <w:szCs w:val="24"/>
          <w:vertAlign w:val="superscript"/>
          <w:lang w:eastAsia="es-PE"/>
        </w:rPr>
      </w:pPr>
      <w:r>
        <w:rPr>
          <w:rFonts w:ascii="Times New Roman" w:hAnsi="Times New Roman" w:cs="Times New Roman"/>
          <w:b/>
          <w:sz w:val="24"/>
        </w:rPr>
        <w:t xml:space="preserve">Discusión de la tabla </w:t>
      </w:r>
      <w:r w:rsidR="0052249D">
        <w:rPr>
          <w:rFonts w:ascii="Times New Roman" w:hAnsi="Times New Roman" w:cs="Times New Roman"/>
          <w:b/>
          <w:sz w:val="24"/>
        </w:rPr>
        <w:t>3</w:t>
      </w:r>
      <w:r>
        <w:rPr>
          <w:rFonts w:ascii="Times New Roman" w:hAnsi="Times New Roman" w:cs="Times New Roman"/>
          <w:b/>
          <w:sz w:val="24"/>
        </w:rPr>
        <w:t xml:space="preserve"> y gráfico </w:t>
      </w:r>
      <w:r w:rsidR="0052249D">
        <w:rPr>
          <w:rFonts w:ascii="Times New Roman" w:hAnsi="Times New Roman" w:cs="Times New Roman"/>
          <w:b/>
          <w:sz w:val="24"/>
        </w:rPr>
        <w:t>3</w:t>
      </w:r>
      <w:r>
        <w:rPr>
          <w:rFonts w:ascii="Times New Roman" w:hAnsi="Times New Roman" w:cs="Times New Roman"/>
          <w:b/>
          <w:sz w:val="24"/>
        </w:rPr>
        <w:t xml:space="preserve">: </w:t>
      </w:r>
      <w:r w:rsidR="00D42A80" w:rsidRPr="00D42A80">
        <w:rPr>
          <w:rFonts w:ascii="Times New Roman" w:hAnsi="Times New Roman" w:cs="Times New Roman"/>
          <w:sz w:val="24"/>
        </w:rPr>
        <w:t>M</w:t>
      </w:r>
      <w:r w:rsidRPr="00BB463A">
        <w:rPr>
          <w:rFonts w:ascii="Times New Roman" w:hAnsi="Times New Roman" w:cs="Times New Roman"/>
          <w:sz w:val="24"/>
        </w:rPr>
        <w:t>uestra</w:t>
      </w:r>
      <w:r w:rsidR="00D42A80">
        <w:rPr>
          <w:rFonts w:ascii="Times New Roman" w:hAnsi="Times New Roman" w:cs="Times New Roman"/>
          <w:sz w:val="24"/>
        </w:rPr>
        <w:t>n</w:t>
      </w:r>
      <w:r w:rsidRPr="00BB463A">
        <w:rPr>
          <w:rFonts w:ascii="Times New Roman" w:hAnsi="Times New Roman" w:cs="Times New Roman"/>
          <w:sz w:val="24"/>
        </w:rPr>
        <w:t xml:space="preserve"> </w:t>
      </w:r>
      <w:r w:rsidR="00D42A80" w:rsidRPr="00BB463A">
        <w:rPr>
          <w:rFonts w:ascii="Times New Roman" w:hAnsi="Times New Roman" w:cs="Times New Roman"/>
          <w:sz w:val="24"/>
        </w:rPr>
        <w:t>la comparación el efecto del uso de localizador apical Root ZX mini y Raypex 6 en la exactitud de longitud de trabajo</w:t>
      </w:r>
      <w:r w:rsidR="00D42A80">
        <w:rPr>
          <w:rFonts w:ascii="Times New Roman" w:hAnsi="Times New Roman" w:cs="Times New Roman"/>
          <w:sz w:val="24"/>
        </w:rPr>
        <w:t>, donde el LAE Root ZX mini obtiene un mayor porcentaje de mediciones adecuadas (66.7%) que el LAE Raypex 6 (61</w:t>
      </w:r>
      <w:r w:rsidR="001B6B11">
        <w:rPr>
          <w:rFonts w:ascii="Times New Roman" w:hAnsi="Times New Roman" w:cs="Times New Roman"/>
          <w:sz w:val="24"/>
        </w:rPr>
        <w:t>.7</w:t>
      </w:r>
      <w:r w:rsidR="00D42A80">
        <w:rPr>
          <w:rFonts w:ascii="Times New Roman" w:hAnsi="Times New Roman" w:cs="Times New Roman"/>
          <w:sz w:val="24"/>
        </w:rPr>
        <w:t>%). No se encuentran investigaciones donde se haya comparado estos dos localizadore</w:t>
      </w:r>
      <w:r w:rsidR="004F4C6F">
        <w:rPr>
          <w:rFonts w:ascii="Times New Roman" w:hAnsi="Times New Roman" w:cs="Times New Roman"/>
          <w:sz w:val="24"/>
        </w:rPr>
        <w:t xml:space="preserve">s apicales juntos, sin embargo </w:t>
      </w:r>
      <w:r w:rsidR="00D42A80" w:rsidRPr="009C30AB">
        <w:rPr>
          <w:rFonts w:ascii="Times New Roman" w:hAnsi="Times New Roman" w:cs="Times New Roman"/>
          <w:color w:val="000000" w:themeColor="text1"/>
          <w:sz w:val="24"/>
          <w:szCs w:val="24"/>
        </w:rPr>
        <w:t xml:space="preserve">Stoll </w:t>
      </w:r>
      <w:r w:rsidR="00D42A80" w:rsidRPr="009C30AB">
        <w:rPr>
          <w:rFonts w:ascii="Times New Roman" w:hAnsi="Times New Roman" w:cs="Times New Roman"/>
          <w:i/>
          <w:color w:val="000000" w:themeColor="text1"/>
          <w:sz w:val="24"/>
          <w:szCs w:val="24"/>
        </w:rPr>
        <w:t>et al.</w:t>
      </w:r>
      <w:r w:rsidR="00C32316">
        <w:rPr>
          <w:rFonts w:ascii="Times New Roman" w:hAnsi="Times New Roman" w:cs="Times New Roman"/>
          <w:color w:val="000000" w:themeColor="text1"/>
          <w:sz w:val="24"/>
          <w:szCs w:val="24"/>
        </w:rPr>
        <w:t xml:space="preserve"> </w:t>
      </w:r>
      <w:r w:rsidR="00D42A80" w:rsidRPr="009C30AB">
        <w:rPr>
          <w:rFonts w:ascii="Times New Roman" w:hAnsi="Times New Roman" w:cs="Times New Roman"/>
          <w:color w:val="000000" w:themeColor="text1"/>
          <w:sz w:val="24"/>
          <w:szCs w:val="24"/>
          <w:vertAlign w:val="superscript"/>
        </w:rPr>
        <w:t xml:space="preserve">6 </w:t>
      </w:r>
      <w:r w:rsidR="00CD02A5">
        <w:rPr>
          <w:rFonts w:ascii="Times New Roman" w:hAnsi="Times New Roman" w:cs="Times New Roman"/>
          <w:color w:val="000000" w:themeColor="text1"/>
          <w:sz w:val="24"/>
          <w:szCs w:val="24"/>
        </w:rPr>
        <w:t xml:space="preserve">informan </w:t>
      </w:r>
      <w:r w:rsidR="004F4C6F">
        <w:rPr>
          <w:rFonts w:ascii="Times New Roman" w:hAnsi="Times New Roman" w:cs="Times New Roman"/>
          <w:color w:val="000000" w:themeColor="text1"/>
          <w:sz w:val="24"/>
          <w:szCs w:val="24"/>
        </w:rPr>
        <w:t xml:space="preserve">que </w:t>
      </w:r>
      <w:r w:rsidR="00D42A80" w:rsidRPr="009C30AB">
        <w:rPr>
          <w:rFonts w:ascii="Times New Roman" w:hAnsi="Times New Roman" w:cs="Times New Roman"/>
          <w:color w:val="000000" w:themeColor="text1"/>
          <w:sz w:val="24"/>
          <w:szCs w:val="24"/>
          <w:shd w:val="clear" w:color="auto" w:fill="FFFFFF"/>
        </w:rPr>
        <w:t>el</w:t>
      </w:r>
      <w:r w:rsidR="00D42A80">
        <w:rPr>
          <w:rFonts w:ascii="Times New Roman" w:hAnsi="Times New Roman" w:cs="Times New Roman"/>
          <w:color w:val="000000" w:themeColor="text1"/>
          <w:sz w:val="24"/>
          <w:szCs w:val="24"/>
          <w:shd w:val="clear" w:color="auto" w:fill="FFFFFF"/>
        </w:rPr>
        <w:t xml:space="preserve"> LAE</w:t>
      </w:r>
      <w:r w:rsidR="00D42A80" w:rsidRPr="009C30AB">
        <w:rPr>
          <w:rFonts w:ascii="Times New Roman" w:hAnsi="Times New Roman" w:cs="Times New Roman"/>
          <w:color w:val="000000" w:themeColor="text1"/>
          <w:sz w:val="24"/>
          <w:szCs w:val="24"/>
          <w:shd w:val="clear" w:color="auto" w:fill="FFFFFF"/>
        </w:rPr>
        <w:t xml:space="preserve"> DentaPort ZX y Root ZX Mini determinaron una longitud de trabajo más exacta, sin embargo, el Raypex 5 podría dar lu</w:t>
      </w:r>
      <w:r w:rsidR="004F4C6F">
        <w:rPr>
          <w:rFonts w:ascii="Times New Roman" w:hAnsi="Times New Roman" w:cs="Times New Roman"/>
          <w:color w:val="000000" w:themeColor="text1"/>
          <w:sz w:val="24"/>
          <w:szCs w:val="24"/>
          <w:shd w:val="clear" w:color="auto" w:fill="FFFFFF"/>
        </w:rPr>
        <w:t>gar a interpretaciones erróneas</w:t>
      </w:r>
      <w:r w:rsidR="00D42A80" w:rsidRPr="009C30AB">
        <w:rPr>
          <w:rFonts w:ascii="Times New Roman" w:hAnsi="Times New Roman" w:cs="Times New Roman"/>
          <w:color w:val="000000" w:themeColor="text1"/>
          <w:sz w:val="24"/>
          <w:szCs w:val="24"/>
          <w:lang w:val="es-ES"/>
        </w:rPr>
        <w:t>.</w:t>
      </w:r>
      <w:r w:rsidR="00D42A80">
        <w:rPr>
          <w:rFonts w:ascii="Times New Roman" w:hAnsi="Times New Roman" w:cs="Times New Roman"/>
          <w:b/>
          <w:sz w:val="24"/>
          <w:szCs w:val="24"/>
        </w:rPr>
        <w:t xml:space="preserve"> </w:t>
      </w:r>
      <w:r w:rsidR="00D42A80" w:rsidRPr="009C30AB">
        <w:rPr>
          <w:rFonts w:ascii="Times New Roman" w:hAnsi="Times New Roman" w:cs="Times New Roman"/>
          <w:color w:val="000000" w:themeColor="text1"/>
          <w:sz w:val="24"/>
          <w:szCs w:val="24"/>
        </w:rPr>
        <w:t xml:space="preserve">Koçak </w:t>
      </w:r>
      <w:r w:rsidR="00D42A80" w:rsidRPr="009C30AB">
        <w:rPr>
          <w:rFonts w:ascii="Times New Roman" w:hAnsi="Times New Roman" w:cs="Times New Roman"/>
          <w:i/>
          <w:color w:val="000000" w:themeColor="text1"/>
          <w:sz w:val="24"/>
          <w:szCs w:val="24"/>
        </w:rPr>
        <w:t>et al.</w:t>
      </w:r>
      <w:r w:rsidR="00D42A80" w:rsidRPr="009C30AB">
        <w:rPr>
          <w:rFonts w:ascii="Times New Roman" w:hAnsi="Times New Roman" w:cs="Times New Roman"/>
          <w:color w:val="000000" w:themeColor="text1"/>
          <w:sz w:val="24"/>
          <w:szCs w:val="24"/>
          <w:vertAlign w:val="superscript"/>
        </w:rPr>
        <w:t xml:space="preserve"> 7 </w:t>
      </w:r>
      <w:r w:rsidR="0018735B">
        <w:rPr>
          <w:rFonts w:ascii="Times New Roman" w:hAnsi="Times New Roman" w:cs="Times New Roman"/>
          <w:color w:val="000000" w:themeColor="text1"/>
          <w:sz w:val="24"/>
          <w:szCs w:val="24"/>
        </w:rPr>
        <w:t>concluyeron</w:t>
      </w:r>
      <w:r w:rsidR="00D42A80">
        <w:rPr>
          <w:rFonts w:ascii="Times New Roman" w:eastAsia="Times New Roman" w:hAnsi="Times New Roman" w:cs="Times New Roman"/>
          <w:color w:val="000000"/>
          <w:sz w:val="24"/>
          <w:szCs w:val="24"/>
          <w:lang w:eastAsia="es-PE"/>
        </w:rPr>
        <w:t xml:space="preserve"> que el LAE</w:t>
      </w:r>
      <w:r w:rsidR="00D42A80" w:rsidRPr="009C30AB">
        <w:rPr>
          <w:rFonts w:ascii="Times New Roman" w:eastAsia="Times New Roman" w:hAnsi="Times New Roman" w:cs="Times New Roman"/>
          <w:color w:val="000000"/>
          <w:sz w:val="24"/>
          <w:szCs w:val="24"/>
          <w:lang w:eastAsia="es-PE"/>
        </w:rPr>
        <w:t xml:space="preserve"> </w:t>
      </w:r>
      <w:r w:rsidR="00C32316">
        <w:rPr>
          <w:rFonts w:ascii="Times New Roman" w:eastAsia="Times New Roman" w:hAnsi="Times New Roman" w:cs="Times New Roman"/>
          <w:color w:val="000000"/>
          <w:sz w:val="24"/>
          <w:szCs w:val="24"/>
          <w:lang w:eastAsia="es-PE"/>
        </w:rPr>
        <w:t xml:space="preserve">Root ZX mini y VDW Gold son </w:t>
      </w:r>
      <w:r w:rsidR="00D42A80" w:rsidRPr="009C30AB">
        <w:rPr>
          <w:rFonts w:ascii="Times New Roman" w:eastAsia="Times New Roman" w:hAnsi="Times New Roman" w:cs="Times New Roman"/>
          <w:color w:val="000000"/>
          <w:sz w:val="24"/>
          <w:szCs w:val="24"/>
          <w:lang w:eastAsia="es-PE"/>
        </w:rPr>
        <w:t xml:space="preserve">localizadores </w:t>
      </w:r>
      <w:r w:rsidR="004F4C6F">
        <w:rPr>
          <w:rFonts w:ascii="Times New Roman" w:eastAsia="Times New Roman" w:hAnsi="Times New Roman" w:cs="Times New Roman"/>
          <w:color w:val="000000"/>
          <w:sz w:val="24"/>
          <w:szCs w:val="24"/>
          <w:lang w:eastAsia="es-PE"/>
        </w:rPr>
        <w:t xml:space="preserve">apicales </w:t>
      </w:r>
      <w:r w:rsidR="00D42A80" w:rsidRPr="009C30AB">
        <w:rPr>
          <w:rFonts w:ascii="Times New Roman" w:eastAsia="Times New Roman" w:hAnsi="Times New Roman" w:cs="Times New Roman"/>
          <w:color w:val="000000"/>
          <w:sz w:val="24"/>
          <w:szCs w:val="24"/>
          <w:lang w:eastAsia="es-PE"/>
        </w:rPr>
        <w:t>clínicamente aceptables para la determinación de la longitud de trabajo.</w:t>
      </w:r>
      <w:r w:rsidR="00D42A80">
        <w:rPr>
          <w:rFonts w:ascii="Times New Roman" w:eastAsia="Times New Roman" w:hAnsi="Times New Roman" w:cs="Times New Roman"/>
          <w:color w:val="000000"/>
          <w:sz w:val="24"/>
          <w:szCs w:val="24"/>
          <w:lang w:eastAsia="es-PE"/>
        </w:rPr>
        <w:t xml:space="preserve"> Por otro lado, </w:t>
      </w:r>
      <w:r w:rsidR="00D42A80" w:rsidRPr="009C30AB">
        <w:rPr>
          <w:rFonts w:ascii="Times New Roman" w:eastAsia="Times New Roman" w:hAnsi="Times New Roman" w:cs="Times New Roman"/>
          <w:color w:val="000000" w:themeColor="text1"/>
          <w:sz w:val="24"/>
          <w:szCs w:val="24"/>
          <w:lang w:eastAsia="es-PE"/>
        </w:rPr>
        <w:t xml:space="preserve">Moscoso </w:t>
      </w:r>
      <w:r w:rsidR="00D42A80" w:rsidRPr="009C30AB">
        <w:rPr>
          <w:rFonts w:ascii="Times New Roman" w:eastAsia="Times New Roman" w:hAnsi="Times New Roman" w:cs="Times New Roman"/>
          <w:i/>
          <w:color w:val="000000" w:themeColor="text1"/>
          <w:sz w:val="24"/>
          <w:szCs w:val="24"/>
          <w:lang w:eastAsia="es-PE"/>
        </w:rPr>
        <w:t xml:space="preserve">et al. </w:t>
      </w:r>
      <w:r w:rsidR="00D42A80" w:rsidRPr="009C30AB">
        <w:rPr>
          <w:rFonts w:ascii="Times New Roman" w:eastAsia="Times New Roman" w:hAnsi="Times New Roman" w:cs="Times New Roman"/>
          <w:color w:val="000000" w:themeColor="text1"/>
          <w:sz w:val="24"/>
          <w:szCs w:val="24"/>
          <w:vertAlign w:val="superscript"/>
          <w:lang w:eastAsia="es-PE"/>
        </w:rPr>
        <w:t xml:space="preserve">4 </w:t>
      </w:r>
      <w:r w:rsidR="00D42A80">
        <w:rPr>
          <w:rFonts w:ascii="Times New Roman" w:hAnsi="Times New Roman" w:cs="Times New Roman"/>
          <w:color w:val="000000" w:themeColor="text1"/>
          <w:sz w:val="24"/>
          <w:szCs w:val="24"/>
        </w:rPr>
        <w:t>evalu</w:t>
      </w:r>
      <w:r w:rsidR="0018735B">
        <w:rPr>
          <w:rFonts w:ascii="Times New Roman" w:hAnsi="Times New Roman" w:cs="Times New Roman"/>
          <w:color w:val="000000" w:themeColor="text1"/>
          <w:sz w:val="24"/>
          <w:szCs w:val="24"/>
        </w:rPr>
        <w:t>aron</w:t>
      </w:r>
      <w:r w:rsidR="00D42A80">
        <w:rPr>
          <w:rFonts w:ascii="Times New Roman" w:hAnsi="Times New Roman" w:cs="Times New Roman"/>
          <w:color w:val="000000" w:themeColor="text1"/>
          <w:sz w:val="24"/>
          <w:szCs w:val="24"/>
        </w:rPr>
        <w:t xml:space="preserve"> </w:t>
      </w:r>
      <w:r w:rsidR="00D42A80" w:rsidRPr="009C30AB">
        <w:rPr>
          <w:rFonts w:ascii="Times New Roman" w:hAnsi="Times New Roman" w:cs="Times New Roman"/>
          <w:color w:val="000000" w:themeColor="text1"/>
          <w:sz w:val="24"/>
          <w:szCs w:val="24"/>
        </w:rPr>
        <w:t>la exacti</w:t>
      </w:r>
      <w:r w:rsidR="00C32316">
        <w:rPr>
          <w:rFonts w:ascii="Times New Roman" w:hAnsi="Times New Roman" w:cs="Times New Roman"/>
          <w:color w:val="000000" w:themeColor="text1"/>
          <w:sz w:val="24"/>
          <w:szCs w:val="24"/>
        </w:rPr>
        <w:t>tud de Root ZX y Raypex 6 en</w:t>
      </w:r>
      <w:r w:rsidR="00D42A80" w:rsidRPr="009C30AB">
        <w:rPr>
          <w:rFonts w:ascii="Times New Roman" w:hAnsi="Times New Roman" w:cs="Times New Roman"/>
          <w:color w:val="000000" w:themeColor="text1"/>
          <w:sz w:val="24"/>
          <w:szCs w:val="24"/>
        </w:rPr>
        <w:t xml:space="preserve"> dientes con diferentes diámetros apicales. Llegaron a </w:t>
      </w:r>
      <w:r w:rsidR="00D42A80" w:rsidRPr="009C30AB">
        <w:rPr>
          <w:rFonts w:ascii="Times New Roman" w:hAnsi="Times New Roman" w:cs="Times New Roman"/>
          <w:color w:val="000000" w:themeColor="text1"/>
          <w:sz w:val="24"/>
          <w:szCs w:val="24"/>
        </w:rPr>
        <w:lastRenderedPageBreak/>
        <w:t xml:space="preserve">la conclusión que </w:t>
      </w:r>
      <w:r w:rsidR="00D42A80" w:rsidRPr="009C30AB">
        <w:rPr>
          <w:rFonts w:ascii="Times New Roman" w:eastAsia="Times New Roman" w:hAnsi="Times New Roman" w:cs="Times New Roman"/>
          <w:color w:val="000000" w:themeColor="text1"/>
          <w:sz w:val="24"/>
          <w:szCs w:val="24"/>
          <w:lang w:eastAsia="es-PE"/>
        </w:rPr>
        <w:t>Root ZX y Raypex 6 son confiables en los dientes con ápices madur</w:t>
      </w:r>
      <w:r w:rsidR="00D86081">
        <w:rPr>
          <w:rFonts w:ascii="Times New Roman" w:eastAsia="Times New Roman" w:hAnsi="Times New Roman" w:cs="Times New Roman"/>
          <w:color w:val="000000" w:themeColor="text1"/>
          <w:sz w:val="24"/>
          <w:szCs w:val="24"/>
          <w:lang w:eastAsia="es-PE"/>
        </w:rPr>
        <w:t>os. En diámetros superiores a 0.</w:t>
      </w:r>
      <w:r w:rsidR="00D42A80" w:rsidRPr="009C30AB">
        <w:rPr>
          <w:rFonts w:ascii="Times New Roman" w:eastAsia="Times New Roman" w:hAnsi="Times New Roman" w:cs="Times New Roman"/>
          <w:color w:val="000000" w:themeColor="text1"/>
          <w:sz w:val="24"/>
          <w:szCs w:val="24"/>
          <w:lang w:eastAsia="es-PE"/>
        </w:rPr>
        <w:t>57 mm del foramen, su precisión es susceptible.</w:t>
      </w:r>
      <w:r w:rsidR="00D42A80" w:rsidRPr="009C30AB">
        <w:rPr>
          <w:rFonts w:ascii="Times New Roman" w:eastAsia="Times New Roman" w:hAnsi="Times New Roman" w:cs="Times New Roman"/>
          <w:color w:val="000000" w:themeColor="text1"/>
          <w:sz w:val="24"/>
          <w:szCs w:val="24"/>
          <w:vertAlign w:val="superscript"/>
          <w:lang w:eastAsia="es-PE"/>
        </w:rPr>
        <w:t xml:space="preserve"> </w:t>
      </w:r>
    </w:p>
    <w:p w:rsidR="004F4C6F" w:rsidRDefault="004F4C6F" w:rsidP="00D42A80">
      <w:pPr>
        <w:spacing w:line="480" w:lineRule="auto"/>
        <w:rPr>
          <w:rFonts w:ascii="Times New Roman" w:hAnsi="Times New Roman" w:cs="Times New Roman"/>
          <w:b/>
          <w:sz w:val="24"/>
          <w:szCs w:val="24"/>
        </w:rPr>
      </w:pPr>
    </w:p>
    <w:p w:rsidR="00A02377" w:rsidRPr="0052249D" w:rsidRDefault="006A0BBB" w:rsidP="00A02377">
      <w:pPr>
        <w:pStyle w:val="Prrafodelista"/>
        <w:spacing w:after="0" w:line="480" w:lineRule="auto"/>
        <w:ind w:left="425"/>
        <w:jc w:val="center"/>
        <w:rPr>
          <w:rFonts w:ascii="Times New Roman" w:hAnsi="Times New Roman" w:cs="Times New Roman"/>
          <w:b/>
          <w:sz w:val="24"/>
        </w:rPr>
      </w:pPr>
      <w:r w:rsidRPr="0052249D">
        <w:rPr>
          <w:rFonts w:ascii="Times New Roman" w:eastAsia="Times New Roman" w:hAnsi="Times New Roman" w:cs="Times New Roman"/>
          <w:b/>
          <w:color w:val="000000" w:themeColor="text1"/>
          <w:sz w:val="24"/>
          <w:szCs w:val="24"/>
          <w:vertAlign w:val="superscript"/>
          <w:lang w:eastAsia="es-PE"/>
        </w:rPr>
        <w:t xml:space="preserve"> </w:t>
      </w:r>
      <w:r w:rsidR="002F789B">
        <w:rPr>
          <w:rFonts w:ascii="Times New Roman" w:hAnsi="Times New Roman" w:cs="Times New Roman"/>
          <w:b/>
          <w:sz w:val="24"/>
        </w:rPr>
        <w:t>Tabla</w:t>
      </w:r>
      <w:r w:rsidR="0052249D" w:rsidRPr="0052249D">
        <w:rPr>
          <w:rFonts w:ascii="Times New Roman" w:hAnsi="Times New Roman" w:cs="Times New Roman"/>
          <w:b/>
          <w:sz w:val="24"/>
        </w:rPr>
        <w:t xml:space="preserve"> 4</w:t>
      </w:r>
      <w:r w:rsidR="00A02377" w:rsidRPr="0052249D">
        <w:rPr>
          <w:rFonts w:ascii="Times New Roman" w:hAnsi="Times New Roman" w:cs="Times New Roman"/>
          <w:b/>
          <w:sz w:val="24"/>
        </w:rPr>
        <w:t xml:space="preserve">. Evaluación del efecto del uso de localizador apical Root ZX mini y Raypex 6 en la exactitud de longitud de trabajo </w:t>
      </w:r>
      <w:r w:rsidR="00A02377" w:rsidRPr="0052249D">
        <w:rPr>
          <w:rFonts w:ascii="Times New Roman" w:hAnsi="Times New Roman" w:cs="Times New Roman"/>
          <w:b/>
          <w:i/>
          <w:sz w:val="24"/>
        </w:rPr>
        <w:t>in vitro.</w:t>
      </w:r>
    </w:p>
    <w:tbl>
      <w:tblPr>
        <w:tblW w:w="6880" w:type="dxa"/>
        <w:jc w:val="center"/>
        <w:tblCellMar>
          <w:left w:w="70" w:type="dxa"/>
          <w:right w:w="70" w:type="dxa"/>
        </w:tblCellMar>
        <w:tblLook w:val="04A0" w:firstRow="1" w:lastRow="0" w:firstColumn="1" w:lastColumn="0" w:noHBand="0" w:noVBand="1"/>
      </w:tblPr>
      <w:tblGrid>
        <w:gridCol w:w="1580"/>
        <w:gridCol w:w="740"/>
        <w:gridCol w:w="740"/>
        <w:gridCol w:w="740"/>
        <w:gridCol w:w="740"/>
        <w:gridCol w:w="740"/>
        <w:gridCol w:w="740"/>
        <w:gridCol w:w="860"/>
      </w:tblGrid>
      <w:tr w:rsidR="00A02377" w:rsidRPr="00A24A0E" w:rsidTr="00E16A82">
        <w:trPr>
          <w:trHeight w:val="602"/>
          <w:jc w:val="center"/>
        </w:trPr>
        <w:tc>
          <w:tcPr>
            <w:tcW w:w="1580" w:type="dxa"/>
            <w:tcBorders>
              <w:top w:val="single" w:sz="4" w:space="0" w:color="auto"/>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rPr>
                <w:rFonts w:ascii="Times New Roman" w:eastAsia="Times New Roman" w:hAnsi="Times New Roman" w:cs="Times New Roman"/>
                <w:b/>
                <w:bCs/>
                <w:color w:val="000000"/>
                <w:lang w:eastAsia="es-PE"/>
              </w:rPr>
            </w:pPr>
            <w:r w:rsidRPr="00A24A0E">
              <w:rPr>
                <w:rFonts w:ascii="Times New Roman" w:eastAsia="Times New Roman" w:hAnsi="Times New Roman" w:cs="Times New Roman"/>
                <w:b/>
                <w:bCs/>
                <w:color w:val="000000"/>
                <w:lang w:eastAsia="es-PE"/>
              </w:rPr>
              <w:t>Localizador</w:t>
            </w:r>
          </w:p>
        </w:tc>
        <w:tc>
          <w:tcPr>
            <w:tcW w:w="740" w:type="dxa"/>
            <w:tcBorders>
              <w:top w:val="single" w:sz="4" w:space="0" w:color="auto"/>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b/>
                <w:bCs/>
                <w:color w:val="000000"/>
                <w:lang w:eastAsia="es-PE"/>
              </w:rPr>
            </w:pPr>
            <w:r w:rsidRPr="00A24A0E">
              <w:rPr>
                <w:rFonts w:ascii="Times New Roman" w:eastAsia="Times New Roman" w:hAnsi="Times New Roman" w:cs="Times New Roman"/>
                <w:b/>
                <w:bCs/>
                <w:color w:val="000000"/>
                <w:lang w:eastAsia="es-PE"/>
              </w:rPr>
              <w:t>N</w:t>
            </w:r>
          </w:p>
        </w:tc>
        <w:tc>
          <w:tcPr>
            <w:tcW w:w="740" w:type="dxa"/>
            <w:tcBorders>
              <w:top w:val="single" w:sz="4" w:space="0" w:color="auto"/>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b/>
                <w:bCs/>
                <w:color w:val="000000"/>
                <w:lang w:eastAsia="es-PE"/>
              </w:rPr>
            </w:pPr>
            <w:r w:rsidRPr="00A24A0E">
              <w:rPr>
                <w:rFonts w:ascii="Times New Roman" w:eastAsia="Times New Roman" w:hAnsi="Times New Roman" w:cs="Times New Roman"/>
                <w:b/>
                <w:bCs/>
                <w:color w:val="000000"/>
                <w:lang w:eastAsia="es-PE"/>
              </w:rPr>
              <w:t>Media</w:t>
            </w:r>
          </w:p>
        </w:tc>
        <w:tc>
          <w:tcPr>
            <w:tcW w:w="740" w:type="dxa"/>
            <w:tcBorders>
              <w:top w:val="single" w:sz="4" w:space="0" w:color="auto"/>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b/>
                <w:bCs/>
                <w:color w:val="000000"/>
                <w:lang w:eastAsia="es-PE"/>
              </w:rPr>
            </w:pPr>
            <w:r w:rsidRPr="00A24A0E">
              <w:rPr>
                <w:rFonts w:ascii="Times New Roman" w:eastAsia="Times New Roman" w:hAnsi="Times New Roman" w:cs="Times New Roman"/>
                <w:b/>
                <w:bCs/>
                <w:color w:val="000000"/>
                <w:lang w:eastAsia="es-PE"/>
              </w:rPr>
              <w:t>Me</w:t>
            </w:r>
          </w:p>
        </w:tc>
        <w:tc>
          <w:tcPr>
            <w:tcW w:w="740" w:type="dxa"/>
            <w:tcBorders>
              <w:top w:val="single" w:sz="4" w:space="0" w:color="auto"/>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b/>
                <w:bCs/>
                <w:color w:val="000000"/>
                <w:lang w:eastAsia="es-PE"/>
              </w:rPr>
            </w:pPr>
            <w:r w:rsidRPr="00A24A0E">
              <w:rPr>
                <w:rFonts w:ascii="Times New Roman" w:eastAsia="Times New Roman" w:hAnsi="Times New Roman" w:cs="Times New Roman"/>
                <w:b/>
                <w:bCs/>
                <w:color w:val="000000"/>
                <w:lang w:eastAsia="es-PE"/>
              </w:rPr>
              <w:t>DE</w:t>
            </w:r>
          </w:p>
        </w:tc>
        <w:tc>
          <w:tcPr>
            <w:tcW w:w="740" w:type="dxa"/>
            <w:tcBorders>
              <w:top w:val="single" w:sz="4" w:space="0" w:color="auto"/>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b/>
                <w:bCs/>
                <w:color w:val="000000"/>
                <w:lang w:eastAsia="es-PE"/>
              </w:rPr>
            </w:pPr>
            <w:r w:rsidRPr="00A24A0E">
              <w:rPr>
                <w:rFonts w:ascii="Times New Roman" w:eastAsia="Times New Roman" w:hAnsi="Times New Roman" w:cs="Times New Roman"/>
                <w:b/>
                <w:bCs/>
                <w:color w:val="000000"/>
                <w:lang w:eastAsia="es-PE"/>
              </w:rPr>
              <w:t>Min</w:t>
            </w:r>
          </w:p>
        </w:tc>
        <w:tc>
          <w:tcPr>
            <w:tcW w:w="740" w:type="dxa"/>
            <w:tcBorders>
              <w:top w:val="single" w:sz="4" w:space="0" w:color="auto"/>
              <w:left w:val="nil"/>
              <w:bottom w:val="single" w:sz="4" w:space="0" w:color="auto"/>
              <w:right w:val="nil"/>
            </w:tcBorders>
            <w:shd w:val="clear" w:color="auto" w:fill="auto"/>
            <w:noWrap/>
            <w:vAlign w:val="center"/>
            <w:hideMark/>
          </w:tcPr>
          <w:p w:rsidR="00A02377" w:rsidRPr="00A24A0E" w:rsidRDefault="00C32316" w:rsidP="00E16A82">
            <w:pPr>
              <w:spacing w:after="0" w:line="240" w:lineRule="auto"/>
              <w:jc w:val="center"/>
              <w:rPr>
                <w:rFonts w:ascii="Times New Roman" w:eastAsia="Times New Roman" w:hAnsi="Times New Roman" w:cs="Times New Roman"/>
                <w:b/>
                <w:bCs/>
                <w:color w:val="000000"/>
                <w:lang w:eastAsia="es-PE"/>
              </w:rPr>
            </w:pPr>
            <w:r>
              <w:rPr>
                <w:rFonts w:ascii="Times New Roman" w:eastAsia="Times New Roman" w:hAnsi="Times New Roman" w:cs="Times New Roman"/>
                <w:b/>
                <w:bCs/>
                <w:color w:val="000000"/>
                <w:lang w:eastAsia="es-PE"/>
              </w:rPr>
              <w:t>Má</w:t>
            </w:r>
            <w:r w:rsidR="00A02377" w:rsidRPr="00A24A0E">
              <w:rPr>
                <w:rFonts w:ascii="Times New Roman" w:eastAsia="Times New Roman" w:hAnsi="Times New Roman" w:cs="Times New Roman"/>
                <w:b/>
                <w:bCs/>
                <w:color w:val="000000"/>
                <w:lang w:eastAsia="es-PE"/>
              </w:rPr>
              <w:t>x</w:t>
            </w:r>
          </w:p>
        </w:tc>
        <w:tc>
          <w:tcPr>
            <w:tcW w:w="860" w:type="dxa"/>
            <w:tcBorders>
              <w:top w:val="single" w:sz="4" w:space="0" w:color="auto"/>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b/>
                <w:bCs/>
                <w:color w:val="000000"/>
                <w:lang w:eastAsia="es-PE"/>
              </w:rPr>
            </w:pPr>
            <w:r w:rsidRPr="00A24A0E">
              <w:rPr>
                <w:rFonts w:ascii="Times New Roman" w:eastAsia="Times New Roman" w:hAnsi="Times New Roman" w:cs="Times New Roman"/>
                <w:b/>
                <w:bCs/>
                <w:color w:val="000000"/>
                <w:lang w:eastAsia="es-PE"/>
              </w:rPr>
              <w:t>p*</w:t>
            </w:r>
          </w:p>
        </w:tc>
      </w:tr>
      <w:tr w:rsidR="00A02377" w:rsidRPr="00A24A0E" w:rsidTr="00E16A82">
        <w:trPr>
          <w:trHeight w:val="399"/>
          <w:jc w:val="center"/>
        </w:trPr>
        <w:tc>
          <w:tcPr>
            <w:tcW w:w="1580" w:type="dxa"/>
            <w:tcBorders>
              <w:top w:val="nil"/>
              <w:left w:val="nil"/>
              <w:bottom w:val="nil"/>
              <w:right w:val="nil"/>
            </w:tcBorders>
            <w:shd w:val="clear" w:color="auto" w:fill="auto"/>
            <w:noWrap/>
            <w:vAlign w:val="center"/>
            <w:hideMark/>
          </w:tcPr>
          <w:p w:rsidR="00A02377" w:rsidRDefault="00A02377" w:rsidP="00E16A82">
            <w:pPr>
              <w:spacing w:after="0" w:line="240" w:lineRule="auto"/>
              <w:rPr>
                <w:rFonts w:ascii="Times New Roman" w:eastAsia="Times New Roman" w:hAnsi="Times New Roman" w:cs="Times New Roman"/>
                <w:b/>
                <w:bCs/>
                <w:color w:val="000000"/>
                <w:lang w:eastAsia="es-PE"/>
              </w:rPr>
            </w:pPr>
          </w:p>
          <w:p w:rsidR="00A02377" w:rsidRPr="00A24A0E" w:rsidRDefault="00A02377" w:rsidP="00E16A82">
            <w:pPr>
              <w:spacing w:after="0" w:line="240" w:lineRule="auto"/>
              <w:rPr>
                <w:rFonts w:ascii="Times New Roman" w:eastAsia="Times New Roman" w:hAnsi="Times New Roman" w:cs="Times New Roman"/>
                <w:b/>
                <w:bCs/>
                <w:color w:val="000000"/>
                <w:lang w:eastAsia="es-PE"/>
              </w:rPr>
            </w:pPr>
            <w:r w:rsidRPr="0072679E">
              <w:rPr>
                <w:rFonts w:ascii="Times New Roman" w:eastAsia="Times New Roman" w:hAnsi="Times New Roman" w:cs="Times New Roman"/>
                <w:b/>
                <w:bCs/>
                <w:color w:val="000000"/>
                <w:lang w:eastAsia="es-PE"/>
              </w:rPr>
              <w:t>Root</w:t>
            </w:r>
            <w:r w:rsidR="0072679E" w:rsidRPr="0072679E">
              <w:rPr>
                <w:rFonts w:ascii="Times New Roman" w:eastAsia="Times New Roman" w:hAnsi="Times New Roman" w:cs="Times New Roman"/>
                <w:b/>
                <w:bCs/>
                <w:color w:val="000000"/>
                <w:lang w:eastAsia="es-PE"/>
              </w:rPr>
              <w:t xml:space="preserve"> </w:t>
            </w:r>
            <w:r w:rsidRPr="0072679E">
              <w:rPr>
                <w:rFonts w:ascii="Times New Roman" w:eastAsia="Times New Roman" w:hAnsi="Times New Roman" w:cs="Times New Roman"/>
                <w:b/>
                <w:bCs/>
                <w:color w:val="000000"/>
                <w:lang w:eastAsia="es-PE"/>
              </w:rPr>
              <w:t>ZX</w:t>
            </w:r>
            <w:r w:rsidR="0072679E" w:rsidRPr="0072679E">
              <w:rPr>
                <w:rFonts w:ascii="Times New Roman" w:eastAsia="Times New Roman" w:hAnsi="Times New Roman" w:cs="Times New Roman"/>
                <w:b/>
                <w:bCs/>
                <w:color w:val="000000"/>
                <w:lang w:eastAsia="es-PE"/>
              </w:rPr>
              <w:t xml:space="preserve"> </w:t>
            </w:r>
            <w:r w:rsidRPr="0072679E">
              <w:rPr>
                <w:rFonts w:ascii="Times New Roman" w:eastAsia="Times New Roman" w:hAnsi="Times New Roman" w:cs="Times New Roman"/>
                <w:b/>
                <w:bCs/>
                <w:color w:val="000000"/>
                <w:lang w:eastAsia="es-PE"/>
              </w:rPr>
              <w:t>mini</w:t>
            </w:r>
          </w:p>
        </w:tc>
        <w:tc>
          <w:tcPr>
            <w:tcW w:w="740" w:type="dxa"/>
            <w:tcBorders>
              <w:top w:val="nil"/>
              <w:left w:val="nil"/>
              <w:bottom w:val="nil"/>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60</w:t>
            </w:r>
          </w:p>
        </w:tc>
        <w:tc>
          <w:tcPr>
            <w:tcW w:w="740" w:type="dxa"/>
            <w:tcBorders>
              <w:top w:val="nil"/>
              <w:left w:val="nil"/>
              <w:bottom w:val="nil"/>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0.8</w:t>
            </w:r>
          </w:p>
        </w:tc>
        <w:tc>
          <w:tcPr>
            <w:tcW w:w="740" w:type="dxa"/>
            <w:tcBorders>
              <w:top w:val="nil"/>
              <w:left w:val="nil"/>
              <w:bottom w:val="nil"/>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0.5</w:t>
            </w:r>
          </w:p>
        </w:tc>
        <w:tc>
          <w:tcPr>
            <w:tcW w:w="740" w:type="dxa"/>
            <w:tcBorders>
              <w:top w:val="nil"/>
              <w:left w:val="nil"/>
              <w:bottom w:val="nil"/>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0.75</w:t>
            </w:r>
          </w:p>
        </w:tc>
        <w:tc>
          <w:tcPr>
            <w:tcW w:w="740" w:type="dxa"/>
            <w:tcBorders>
              <w:top w:val="nil"/>
              <w:left w:val="nil"/>
              <w:bottom w:val="nil"/>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0.0</w:t>
            </w:r>
          </w:p>
        </w:tc>
        <w:tc>
          <w:tcPr>
            <w:tcW w:w="740" w:type="dxa"/>
            <w:tcBorders>
              <w:top w:val="nil"/>
              <w:left w:val="nil"/>
              <w:bottom w:val="nil"/>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4.5</w:t>
            </w:r>
          </w:p>
        </w:tc>
        <w:tc>
          <w:tcPr>
            <w:tcW w:w="860" w:type="dxa"/>
            <w:vMerge w:val="restart"/>
            <w:tcBorders>
              <w:top w:val="nil"/>
              <w:left w:val="nil"/>
              <w:bottom w:val="single" w:sz="4" w:space="0" w:color="000000"/>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0.623</w:t>
            </w:r>
          </w:p>
        </w:tc>
      </w:tr>
      <w:tr w:rsidR="00A02377" w:rsidRPr="00A24A0E" w:rsidTr="00E16A82">
        <w:trPr>
          <w:trHeight w:val="399"/>
          <w:jc w:val="center"/>
        </w:trPr>
        <w:tc>
          <w:tcPr>
            <w:tcW w:w="1580" w:type="dxa"/>
            <w:tcBorders>
              <w:top w:val="nil"/>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rPr>
                <w:rFonts w:ascii="Times New Roman" w:eastAsia="Times New Roman" w:hAnsi="Times New Roman" w:cs="Times New Roman"/>
                <w:b/>
                <w:bCs/>
                <w:color w:val="000000"/>
                <w:lang w:eastAsia="es-PE"/>
              </w:rPr>
            </w:pPr>
            <w:r w:rsidRPr="00A24A0E">
              <w:rPr>
                <w:rFonts w:ascii="Times New Roman" w:eastAsia="Times New Roman" w:hAnsi="Times New Roman" w:cs="Times New Roman"/>
                <w:b/>
                <w:bCs/>
                <w:color w:val="000000"/>
                <w:lang w:eastAsia="es-PE"/>
              </w:rPr>
              <w:t>Raypex 6</w:t>
            </w:r>
          </w:p>
        </w:tc>
        <w:tc>
          <w:tcPr>
            <w:tcW w:w="740" w:type="dxa"/>
            <w:tcBorders>
              <w:top w:val="nil"/>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60</w:t>
            </w:r>
          </w:p>
        </w:tc>
        <w:tc>
          <w:tcPr>
            <w:tcW w:w="740" w:type="dxa"/>
            <w:tcBorders>
              <w:top w:val="nil"/>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0.9</w:t>
            </w:r>
          </w:p>
        </w:tc>
        <w:tc>
          <w:tcPr>
            <w:tcW w:w="740" w:type="dxa"/>
            <w:tcBorders>
              <w:top w:val="nil"/>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0.8</w:t>
            </w:r>
          </w:p>
        </w:tc>
        <w:tc>
          <w:tcPr>
            <w:tcW w:w="740" w:type="dxa"/>
            <w:tcBorders>
              <w:top w:val="nil"/>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0.86</w:t>
            </w:r>
          </w:p>
        </w:tc>
        <w:tc>
          <w:tcPr>
            <w:tcW w:w="740" w:type="dxa"/>
            <w:tcBorders>
              <w:top w:val="nil"/>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0</w:t>
            </w:r>
          </w:p>
        </w:tc>
        <w:tc>
          <w:tcPr>
            <w:tcW w:w="740" w:type="dxa"/>
            <w:tcBorders>
              <w:top w:val="nil"/>
              <w:left w:val="nil"/>
              <w:bottom w:val="single" w:sz="4" w:space="0" w:color="auto"/>
              <w:right w:val="nil"/>
            </w:tcBorders>
            <w:shd w:val="clear" w:color="auto" w:fill="auto"/>
            <w:noWrap/>
            <w:vAlign w:val="center"/>
            <w:hideMark/>
          </w:tcPr>
          <w:p w:rsidR="00A02377" w:rsidRPr="00A24A0E" w:rsidRDefault="00A02377" w:rsidP="00E16A82">
            <w:pPr>
              <w:spacing w:after="0" w:line="240" w:lineRule="auto"/>
              <w:jc w:val="center"/>
              <w:rPr>
                <w:rFonts w:ascii="Times New Roman" w:eastAsia="Times New Roman" w:hAnsi="Times New Roman" w:cs="Times New Roman"/>
                <w:color w:val="000000"/>
                <w:lang w:eastAsia="es-PE"/>
              </w:rPr>
            </w:pPr>
            <w:r w:rsidRPr="00A24A0E">
              <w:rPr>
                <w:rFonts w:ascii="Times New Roman" w:eastAsia="Times New Roman" w:hAnsi="Times New Roman" w:cs="Times New Roman"/>
                <w:color w:val="000000"/>
                <w:lang w:eastAsia="es-PE"/>
              </w:rPr>
              <w:t>4.5</w:t>
            </w:r>
          </w:p>
        </w:tc>
        <w:tc>
          <w:tcPr>
            <w:tcW w:w="860" w:type="dxa"/>
            <w:vMerge/>
            <w:tcBorders>
              <w:top w:val="nil"/>
              <w:left w:val="nil"/>
              <w:bottom w:val="single" w:sz="4" w:space="0" w:color="000000"/>
              <w:right w:val="nil"/>
            </w:tcBorders>
            <w:vAlign w:val="center"/>
            <w:hideMark/>
          </w:tcPr>
          <w:p w:rsidR="00A02377" w:rsidRPr="00A24A0E" w:rsidRDefault="00A02377" w:rsidP="00E16A82">
            <w:pPr>
              <w:spacing w:after="0" w:line="240" w:lineRule="auto"/>
              <w:rPr>
                <w:rFonts w:ascii="Times New Roman" w:eastAsia="Times New Roman" w:hAnsi="Times New Roman" w:cs="Times New Roman"/>
                <w:color w:val="000000"/>
                <w:lang w:eastAsia="es-PE"/>
              </w:rPr>
            </w:pPr>
          </w:p>
        </w:tc>
      </w:tr>
    </w:tbl>
    <w:p w:rsidR="00A02377" w:rsidRDefault="00A02377" w:rsidP="00A02377">
      <w:pPr>
        <w:spacing w:after="0" w:line="240" w:lineRule="auto"/>
        <w:jc w:val="both"/>
        <w:rPr>
          <w:rFonts w:ascii="Times New Roman" w:hAnsi="Times New Roman" w:cs="Times New Roman"/>
          <w:color w:val="000000"/>
        </w:rPr>
      </w:pPr>
      <w:r>
        <w:rPr>
          <w:rFonts w:ascii="Times New Roman" w:hAnsi="Times New Roman" w:cs="Times New Roman"/>
        </w:rPr>
        <w:t xml:space="preserve">                   </w:t>
      </w:r>
      <w:r w:rsidRPr="00E9424D">
        <w:rPr>
          <w:rFonts w:ascii="Times New Roman" w:hAnsi="Times New Roman" w:cs="Times New Roman"/>
          <w:color w:val="000000"/>
        </w:rPr>
        <w:t>Me, mediana; DE, desviación estándar; min, v</w:t>
      </w:r>
      <w:r w:rsidR="00C32316">
        <w:rPr>
          <w:rFonts w:ascii="Times New Roman" w:hAnsi="Times New Roman" w:cs="Times New Roman"/>
          <w:color w:val="000000"/>
        </w:rPr>
        <w:t>alor mínimo; má</w:t>
      </w:r>
      <w:r>
        <w:rPr>
          <w:rFonts w:ascii="Times New Roman" w:hAnsi="Times New Roman" w:cs="Times New Roman"/>
          <w:color w:val="000000"/>
        </w:rPr>
        <w:t>x, valor máximo.</w:t>
      </w:r>
    </w:p>
    <w:p w:rsidR="00A02377" w:rsidRDefault="00A02377" w:rsidP="00A02377">
      <w:pPr>
        <w:spacing w:after="0" w:line="240" w:lineRule="auto"/>
        <w:jc w:val="both"/>
        <w:rPr>
          <w:rFonts w:ascii="Times New Roman" w:hAnsi="Times New Roman" w:cs="Times New Roman"/>
        </w:rPr>
      </w:pPr>
      <w:r>
        <w:rPr>
          <w:rFonts w:ascii="Times New Roman" w:hAnsi="Times New Roman" w:cs="Times New Roman"/>
        </w:rPr>
        <w:t xml:space="preserve">                  *</w:t>
      </w:r>
      <w:r w:rsidRPr="00A24A0E">
        <w:rPr>
          <w:rFonts w:ascii="Times New Roman" w:hAnsi="Times New Roman" w:cs="Times New Roman"/>
        </w:rPr>
        <w:t>U de Mann-Whitney</w:t>
      </w:r>
    </w:p>
    <w:p w:rsidR="00A02377" w:rsidRDefault="00A02377" w:rsidP="00A02377">
      <w:pPr>
        <w:spacing w:after="0" w:line="240" w:lineRule="auto"/>
        <w:ind w:left="708"/>
        <w:jc w:val="both"/>
        <w:rPr>
          <w:rFonts w:ascii="Times New Roman" w:hAnsi="Times New Roman" w:cs="Times New Roman"/>
          <w:sz w:val="24"/>
        </w:rPr>
      </w:pPr>
    </w:p>
    <w:p w:rsidR="00A02377" w:rsidRPr="009154AF" w:rsidRDefault="00A02377" w:rsidP="00A02377">
      <w:pPr>
        <w:spacing w:after="0" w:line="240" w:lineRule="auto"/>
        <w:ind w:firstLine="708"/>
        <w:rPr>
          <w:rFonts w:ascii="Times New Roman" w:hAnsi="Times New Roman" w:cs="Times New Roman"/>
          <w:sz w:val="24"/>
        </w:rPr>
      </w:pPr>
      <w:r>
        <w:rPr>
          <w:rFonts w:ascii="Times New Roman" w:hAnsi="Times New Roman" w:cs="Times New Roman"/>
          <w:sz w:val="24"/>
        </w:rPr>
        <w:t xml:space="preserve">     Fuente: Elaboración de los tesistas.</w:t>
      </w:r>
    </w:p>
    <w:p w:rsidR="00A02377" w:rsidRPr="00A24A0E" w:rsidRDefault="00A02377" w:rsidP="00A02377">
      <w:pPr>
        <w:spacing w:after="0" w:line="240" w:lineRule="auto"/>
        <w:jc w:val="both"/>
        <w:rPr>
          <w:rFonts w:ascii="Times New Roman" w:hAnsi="Times New Roman" w:cs="Times New Roman"/>
        </w:rPr>
      </w:pPr>
    </w:p>
    <w:p w:rsidR="00A02377" w:rsidRDefault="00A02377" w:rsidP="00A02377">
      <w:pPr>
        <w:pStyle w:val="Prrafodelista"/>
        <w:spacing w:after="0" w:line="480" w:lineRule="auto"/>
        <w:ind w:left="425"/>
        <w:jc w:val="center"/>
        <w:rPr>
          <w:rFonts w:ascii="Times New Roman" w:hAnsi="Times New Roman" w:cs="Times New Roman"/>
          <w:sz w:val="24"/>
        </w:rPr>
      </w:pPr>
    </w:p>
    <w:p w:rsidR="00A02377" w:rsidRPr="0052249D" w:rsidRDefault="00A02377" w:rsidP="00A02377">
      <w:pPr>
        <w:pStyle w:val="Prrafodelista"/>
        <w:spacing w:after="0" w:line="480" w:lineRule="auto"/>
        <w:ind w:left="425"/>
        <w:jc w:val="center"/>
        <w:rPr>
          <w:rFonts w:ascii="Times New Roman" w:hAnsi="Times New Roman" w:cs="Times New Roman"/>
          <w:b/>
          <w:sz w:val="24"/>
        </w:rPr>
      </w:pPr>
      <w:r w:rsidRPr="0052249D">
        <w:rPr>
          <w:rFonts w:ascii="Times New Roman" w:hAnsi="Times New Roman" w:cs="Times New Roman"/>
          <w:b/>
          <w:sz w:val="24"/>
        </w:rPr>
        <w:t xml:space="preserve">Gráfico </w:t>
      </w:r>
      <w:r w:rsidR="0052249D" w:rsidRPr="0052249D">
        <w:rPr>
          <w:rFonts w:ascii="Times New Roman" w:hAnsi="Times New Roman" w:cs="Times New Roman"/>
          <w:b/>
          <w:sz w:val="24"/>
        </w:rPr>
        <w:t>4</w:t>
      </w:r>
      <w:r w:rsidRPr="0052249D">
        <w:rPr>
          <w:rFonts w:ascii="Times New Roman" w:hAnsi="Times New Roman" w:cs="Times New Roman"/>
          <w:b/>
          <w:sz w:val="24"/>
        </w:rPr>
        <w:t xml:space="preserve">. Promedio de la evaluación del efecto del uso de localizador apical Root ZX mini y Raypex 6 en la exactitud de longitud de trabajo </w:t>
      </w:r>
      <w:r w:rsidRPr="0052249D">
        <w:rPr>
          <w:rFonts w:ascii="Times New Roman" w:hAnsi="Times New Roman" w:cs="Times New Roman"/>
          <w:b/>
          <w:i/>
          <w:sz w:val="24"/>
        </w:rPr>
        <w:t>in vitro.</w:t>
      </w:r>
    </w:p>
    <w:p w:rsidR="00A02377" w:rsidRDefault="00A02377" w:rsidP="00A02377">
      <w:pPr>
        <w:pStyle w:val="Prrafodelista"/>
        <w:spacing w:line="480" w:lineRule="auto"/>
        <w:ind w:left="1440"/>
        <w:jc w:val="both"/>
        <w:rPr>
          <w:rFonts w:ascii="Times New Roman" w:hAnsi="Times New Roman" w:cs="Times New Roman"/>
          <w:b/>
          <w:sz w:val="24"/>
        </w:rPr>
      </w:pPr>
      <w:r>
        <w:rPr>
          <w:noProof/>
          <w:lang w:eastAsia="es-PE"/>
        </w:rPr>
        <w:drawing>
          <wp:anchor distT="0" distB="0" distL="114300" distR="114300" simplePos="0" relativeHeight="251687936" behindDoc="1" locked="0" layoutInCell="1" allowOverlap="1" wp14:anchorId="4A2F03A4" wp14:editId="08AB90DC">
            <wp:simplePos x="0" y="0"/>
            <wp:positionH relativeFrom="margin">
              <wp:align>center</wp:align>
            </wp:positionH>
            <wp:positionV relativeFrom="paragraph">
              <wp:posOffset>7620</wp:posOffset>
            </wp:positionV>
            <wp:extent cx="4914900" cy="2819400"/>
            <wp:effectExtent l="0" t="0" r="0" b="0"/>
            <wp:wrapTight wrapText="bothSides">
              <wp:wrapPolygon edited="0">
                <wp:start x="0" y="0"/>
                <wp:lineTo x="0" y="21454"/>
                <wp:lineTo x="21516" y="21454"/>
                <wp:lineTo x="21516"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02377" w:rsidRPr="009F0EA0" w:rsidRDefault="00A02377" w:rsidP="00A02377">
      <w:pPr>
        <w:pStyle w:val="Prrafodelista"/>
        <w:spacing w:line="480" w:lineRule="auto"/>
        <w:ind w:left="1440"/>
        <w:jc w:val="both"/>
        <w:rPr>
          <w:rFonts w:ascii="Times New Roman" w:hAnsi="Times New Roman" w:cs="Times New Roman"/>
          <w:b/>
          <w:sz w:val="24"/>
        </w:rPr>
      </w:pPr>
    </w:p>
    <w:p w:rsidR="00A02377" w:rsidRPr="004F4C6F" w:rsidRDefault="00A02377" w:rsidP="004F4C6F">
      <w:pPr>
        <w:spacing w:after="0" w:line="480" w:lineRule="auto"/>
        <w:rPr>
          <w:rFonts w:ascii="Times New Roman" w:hAnsi="Times New Roman" w:cs="Times New Roman"/>
          <w:b/>
          <w:sz w:val="24"/>
        </w:rPr>
      </w:pPr>
    </w:p>
    <w:p w:rsidR="00A02377" w:rsidRDefault="00A02377" w:rsidP="00A02377">
      <w:pPr>
        <w:pStyle w:val="Prrafodelista"/>
        <w:spacing w:after="0" w:line="480" w:lineRule="auto"/>
        <w:ind w:left="425"/>
        <w:jc w:val="center"/>
        <w:rPr>
          <w:rFonts w:ascii="Times New Roman" w:hAnsi="Times New Roman" w:cs="Times New Roman"/>
          <w:b/>
          <w:sz w:val="24"/>
        </w:rPr>
      </w:pPr>
    </w:p>
    <w:p w:rsidR="00A02377" w:rsidRDefault="00A02377" w:rsidP="00A02377">
      <w:pPr>
        <w:pStyle w:val="Prrafodelista"/>
        <w:spacing w:after="0" w:line="480" w:lineRule="auto"/>
        <w:ind w:left="425"/>
        <w:jc w:val="center"/>
        <w:rPr>
          <w:rFonts w:ascii="Times New Roman" w:hAnsi="Times New Roman" w:cs="Times New Roman"/>
          <w:b/>
          <w:sz w:val="24"/>
        </w:rPr>
      </w:pPr>
    </w:p>
    <w:p w:rsidR="00A02377" w:rsidRDefault="00A02377" w:rsidP="00A02377">
      <w:pPr>
        <w:pStyle w:val="Prrafodelista"/>
        <w:spacing w:after="0" w:line="480" w:lineRule="auto"/>
        <w:ind w:left="425"/>
        <w:jc w:val="center"/>
        <w:rPr>
          <w:rFonts w:ascii="Times New Roman" w:hAnsi="Times New Roman" w:cs="Times New Roman"/>
          <w:b/>
          <w:sz w:val="24"/>
        </w:rPr>
      </w:pPr>
    </w:p>
    <w:p w:rsidR="00A02377" w:rsidRDefault="00A02377" w:rsidP="00A02377">
      <w:pPr>
        <w:spacing w:line="480" w:lineRule="auto"/>
        <w:ind w:firstLine="708"/>
        <w:rPr>
          <w:rFonts w:ascii="Times New Roman" w:hAnsi="Times New Roman" w:cs="Times New Roman"/>
          <w:b/>
          <w:sz w:val="24"/>
        </w:rPr>
      </w:pPr>
      <w:r>
        <w:rPr>
          <w:rFonts w:ascii="Times New Roman" w:hAnsi="Times New Roman" w:cs="Times New Roman"/>
          <w:sz w:val="24"/>
        </w:rPr>
        <w:t>Fuente: Elaboración de los tesistas.</w:t>
      </w:r>
    </w:p>
    <w:p w:rsidR="009460D3" w:rsidRDefault="00A02377" w:rsidP="008603BA">
      <w:pPr>
        <w:spacing w:line="480" w:lineRule="auto"/>
        <w:rPr>
          <w:rFonts w:ascii="Times New Roman" w:hAnsi="Times New Roman" w:cs="Times New Roman"/>
          <w:sz w:val="24"/>
          <w:szCs w:val="23"/>
          <w:lang w:val="es-MX"/>
        </w:rPr>
      </w:pPr>
      <w:r>
        <w:rPr>
          <w:rFonts w:ascii="Times New Roman" w:hAnsi="Times New Roman" w:cs="Times New Roman"/>
          <w:b/>
          <w:sz w:val="24"/>
        </w:rPr>
        <w:lastRenderedPageBreak/>
        <w:t xml:space="preserve">Discusión de la tabla </w:t>
      </w:r>
      <w:r w:rsidR="0052249D">
        <w:rPr>
          <w:rFonts w:ascii="Times New Roman" w:hAnsi="Times New Roman" w:cs="Times New Roman"/>
          <w:b/>
          <w:sz w:val="24"/>
        </w:rPr>
        <w:t>4</w:t>
      </w:r>
      <w:r>
        <w:rPr>
          <w:rFonts w:ascii="Times New Roman" w:hAnsi="Times New Roman" w:cs="Times New Roman"/>
          <w:b/>
          <w:sz w:val="24"/>
        </w:rPr>
        <w:t xml:space="preserve"> y del gráfico </w:t>
      </w:r>
      <w:r w:rsidR="0052249D">
        <w:rPr>
          <w:rFonts w:ascii="Times New Roman" w:hAnsi="Times New Roman" w:cs="Times New Roman"/>
          <w:b/>
          <w:sz w:val="24"/>
        </w:rPr>
        <w:t>4</w:t>
      </w:r>
      <w:r>
        <w:rPr>
          <w:rFonts w:ascii="Times New Roman" w:hAnsi="Times New Roman" w:cs="Times New Roman"/>
          <w:b/>
          <w:sz w:val="24"/>
        </w:rPr>
        <w:t xml:space="preserve">: </w:t>
      </w:r>
      <w:r w:rsidR="009A0686">
        <w:rPr>
          <w:rFonts w:ascii="Times New Roman" w:hAnsi="Times New Roman" w:cs="Times New Roman"/>
          <w:sz w:val="24"/>
        </w:rPr>
        <w:t>como se aprecia en la tabla 4 y grafico 4, al usar el Root ZX mini y Raypex 6 en la determinación de longitud de trabajo se encontró una diferencia estadísticamente no significativa (p = 0.623). Debido a que no existe antecedentes que comparen el uso de ambos localizadores, no fue posible hacer una comparación con los resultados de esta investigación; aun así en relación al Root ZX mini los resultados</w:t>
      </w:r>
      <w:r w:rsidR="009A0686">
        <w:rPr>
          <w:rFonts w:ascii="Times New Roman" w:hAnsi="Times New Roman" w:cs="Times New Roman"/>
          <w:sz w:val="24"/>
        </w:rPr>
        <w:t xml:space="preserve"> obtenidos</w:t>
      </w:r>
      <w:r w:rsidR="009A0686">
        <w:rPr>
          <w:rFonts w:ascii="Times New Roman" w:hAnsi="Times New Roman" w:cs="Times New Roman"/>
          <w:sz w:val="24"/>
        </w:rPr>
        <w:t xml:space="preserve"> fueron contrarios al que obtuvo </w:t>
      </w:r>
      <w:r w:rsidR="009A0686">
        <w:rPr>
          <w:rFonts w:ascii="Times New Roman" w:hAnsi="Times New Roman" w:cs="Times New Roman"/>
          <w:color w:val="000000" w:themeColor="text1"/>
          <w:sz w:val="24"/>
          <w:szCs w:val="24"/>
        </w:rPr>
        <w:t>Koçak</w:t>
      </w:r>
      <w:r w:rsidR="009460D3">
        <w:rPr>
          <w:rFonts w:ascii="Times New Roman" w:hAnsi="Times New Roman" w:cs="Times New Roman"/>
          <w:color w:val="000000" w:themeColor="text1"/>
          <w:sz w:val="24"/>
          <w:szCs w:val="24"/>
        </w:rPr>
        <w:t xml:space="preserve"> </w:t>
      </w:r>
      <w:r w:rsidR="009460D3">
        <w:rPr>
          <w:rFonts w:ascii="Times New Roman" w:hAnsi="Times New Roman" w:cs="Times New Roman"/>
          <w:i/>
          <w:color w:val="000000" w:themeColor="text1"/>
          <w:sz w:val="24"/>
          <w:szCs w:val="24"/>
        </w:rPr>
        <w:t>et al.</w:t>
      </w:r>
      <w:r w:rsidR="009460D3">
        <w:rPr>
          <w:rFonts w:ascii="Times New Roman" w:hAnsi="Times New Roman" w:cs="Times New Roman"/>
          <w:color w:val="000000" w:themeColor="text1"/>
          <w:sz w:val="24"/>
          <w:szCs w:val="24"/>
          <w:vertAlign w:val="superscript"/>
        </w:rPr>
        <w:t xml:space="preserve"> 7 </w:t>
      </w:r>
      <w:r w:rsidR="009460D3">
        <w:rPr>
          <w:rFonts w:ascii="Times New Roman" w:hAnsi="Times New Roman" w:cs="Times New Roman"/>
          <w:color w:val="000000" w:themeColor="text1"/>
          <w:sz w:val="24"/>
          <w:szCs w:val="24"/>
        </w:rPr>
        <w:t xml:space="preserve">dónde evaluaron la precisión clínica del método radiográfico tradicional y de los localizadores </w:t>
      </w:r>
      <w:r w:rsidR="009460D3" w:rsidRPr="004D2860">
        <w:rPr>
          <w:rFonts w:ascii="Times New Roman" w:hAnsi="Times New Roman" w:cs="Times New Roman"/>
          <w:color w:val="000000" w:themeColor="text1"/>
          <w:sz w:val="24"/>
          <w:szCs w:val="24"/>
        </w:rPr>
        <w:t>apicales (</w:t>
      </w:r>
      <w:r w:rsidR="00166047">
        <w:rPr>
          <w:rFonts w:ascii="Times New Roman" w:hAnsi="Times New Roman" w:cs="Times New Roman"/>
          <w:color w:val="000000" w:themeColor="text1"/>
          <w:sz w:val="24"/>
          <w:szCs w:val="24"/>
        </w:rPr>
        <w:t xml:space="preserve">Root ZX mini y VDW Gold) </w:t>
      </w:r>
      <w:r w:rsidR="009460D3">
        <w:rPr>
          <w:rFonts w:ascii="Times New Roman" w:hAnsi="Times New Roman" w:cs="Times New Roman"/>
          <w:color w:val="000000" w:themeColor="text1"/>
          <w:sz w:val="24"/>
          <w:szCs w:val="24"/>
        </w:rPr>
        <w:t>y obtuvieron</w:t>
      </w:r>
      <w:r w:rsidR="009460D3">
        <w:rPr>
          <w:rFonts w:ascii="Times New Roman" w:eastAsia="Times New Roman" w:hAnsi="Times New Roman" w:cs="Times New Roman"/>
          <w:color w:val="000000"/>
          <w:sz w:val="24"/>
          <w:szCs w:val="24"/>
          <w:lang w:eastAsia="es-PE"/>
        </w:rPr>
        <w:t xml:space="preserve"> una diferencia estadísticamente significativa entr</w:t>
      </w:r>
      <w:r w:rsidR="00166047">
        <w:rPr>
          <w:rFonts w:ascii="Times New Roman" w:eastAsia="Times New Roman" w:hAnsi="Times New Roman" w:cs="Times New Roman"/>
          <w:color w:val="000000"/>
          <w:sz w:val="24"/>
          <w:szCs w:val="24"/>
          <w:lang w:eastAsia="es-PE"/>
        </w:rPr>
        <w:t xml:space="preserve">e los tres métodos de prueba. Dieron </w:t>
      </w:r>
      <w:r w:rsidR="009460D3">
        <w:rPr>
          <w:rFonts w:ascii="Times New Roman" w:eastAsia="Times New Roman" w:hAnsi="Times New Roman" w:cs="Times New Roman"/>
          <w:color w:val="000000"/>
          <w:sz w:val="24"/>
          <w:szCs w:val="24"/>
          <w:lang w:eastAsia="es-PE"/>
        </w:rPr>
        <w:t xml:space="preserve">como conclusión que el Root ZX mini y VDW Gold son los localizadores apicales clínicamente aceptables para la determinación de la longitud de trabajo. </w:t>
      </w:r>
      <w:r w:rsidR="009460D3">
        <w:rPr>
          <w:rFonts w:ascii="Times New Roman" w:hAnsi="Times New Roman" w:cs="Times New Roman"/>
          <w:color w:val="000000"/>
          <w:sz w:val="24"/>
          <w:shd w:val="clear" w:color="auto" w:fill="FFFFFF"/>
        </w:rPr>
        <w:t xml:space="preserve">El Root ZX mini fue construido sobre la industria de la tecnología estándar Root ZX y funciona en el mismo principio, Root ZX mini puede medir en </w:t>
      </w:r>
      <w:r w:rsidR="00166047">
        <w:rPr>
          <w:rFonts w:ascii="Times New Roman" w:hAnsi="Times New Roman" w:cs="Times New Roman"/>
          <w:color w:val="000000"/>
          <w:sz w:val="24"/>
          <w:shd w:val="clear" w:color="auto" w:fill="FFFFFF"/>
        </w:rPr>
        <w:t xml:space="preserve">el </w:t>
      </w:r>
      <w:r w:rsidR="009460D3">
        <w:rPr>
          <w:rFonts w:ascii="Times New Roman" w:hAnsi="Times New Roman" w:cs="Times New Roman"/>
          <w:color w:val="000000"/>
          <w:sz w:val="24"/>
          <w:shd w:val="clear" w:color="auto" w:fill="FFFFFF"/>
        </w:rPr>
        <w:t>canal</w:t>
      </w:r>
      <w:r w:rsidR="00166047">
        <w:rPr>
          <w:rFonts w:ascii="Times New Roman" w:hAnsi="Times New Roman" w:cs="Times New Roman"/>
          <w:color w:val="000000"/>
          <w:sz w:val="24"/>
          <w:shd w:val="clear" w:color="auto" w:fill="FFFFFF"/>
        </w:rPr>
        <w:t xml:space="preserve"> radicular</w:t>
      </w:r>
      <w:r w:rsidR="009460D3">
        <w:rPr>
          <w:rFonts w:ascii="Times New Roman" w:hAnsi="Times New Roman" w:cs="Times New Roman"/>
          <w:color w:val="000000"/>
          <w:sz w:val="24"/>
          <w:shd w:val="clear" w:color="auto" w:fill="FFFFFF"/>
        </w:rPr>
        <w:t xml:space="preserve"> húmedo o seco. Además, el tamaño miniaturizado de Root ZX mini puede ser aceptado como una ventaja en la práctica clínica. </w:t>
      </w:r>
      <w:r w:rsidR="009460D3">
        <w:rPr>
          <w:rFonts w:ascii="Times New Roman" w:eastAsia="Times New Roman" w:hAnsi="Times New Roman" w:cs="Times New Roman"/>
          <w:color w:val="000000"/>
          <w:sz w:val="24"/>
          <w:szCs w:val="24"/>
          <w:lang w:eastAsia="es-PE"/>
        </w:rPr>
        <w:t xml:space="preserve">Por otro lado, </w:t>
      </w:r>
      <w:r w:rsidR="009460D3" w:rsidRPr="00DF5D80">
        <w:rPr>
          <w:rFonts w:ascii="Times New Roman" w:eastAsia="Times New Roman" w:hAnsi="Times New Roman" w:cs="Times New Roman"/>
          <w:color w:val="000000" w:themeColor="text1"/>
          <w:sz w:val="24"/>
          <w:szCs w:val="24"/>
          <w:lang w:eastAsia="es-PE"/>
        </w:rPr>
        <w:t xml:space="preserve">Moscoso </w:t>
      </w:r>
      <w:r w:rsidR="009460D3" w:rsidRPr="00DF5D80">
        <w:rPr>
          <w:rFonts w:ascii="Times New Roman" w:eastAsia="Times New Roman" w:hAnsi="Times New Roman" w:cs="Times New Roman"/>
          <w:i/>
          <w:color w:val="000000" w:themeColor="text1"/>
          <w:sz w:val="24"/>
          <w:szCs w:val="24"/>
          <w:lang w:eastAsia="es-PE"/>
        </w:rPr>
        <w:t xml:space="preserve">et al. </w:t>
      </w:r>
      <w:r w:rsidR="009460D3" w:rsidRPr="00DF5D80">
        <w:rPr>
          <w:rFonts w:ascii="Times New Roman" w:eastAsia="Times New Roman" w:hAnsi="Times New Roman" w:cs="Times New Roman"/>
          <w:color w:val="000000" w:themeColor="text1"/>
          <w:sz w:val="24"/>
          <w:szCs w:val="24"/>
          <w:vertAlign w:val="superscript"/>
          <w:lang w:eastAsia="es-PE"/>
        </w:rPr>
        <w:t xml:space="preserve">4 </w:t>
      </w:r>
      <w:r w:rsidR="009460D3" w:rsidRPr="00DF5D80">
        <w:rPr>
          <w:rFonts w:ascii="Times New Roman" w:hAnsi="Times New Roman" w:cs="Times New Roman"/>
          <w:color w:val="000000" w:themeColor="text1"/>
          <w:sz w:val="24"/>
          <w:szCs w:val="24"/>
        </w:rPr>
        <w:t>evaluaron</w:t>
      </w:r>
      <w:r w:rsidR="009460D3">
        <w:rPr>
          <w:rFonts w:ascii="Times New Roman" w:hAnsi="Times New Roman" w:cs="Times New Roman"/>
          <w:color w:val="000000" w:themeColor="text1"/>
          <w:sz w:val="24"/>
          <w:szCs w:val="24"/>
        </w:rPr>
        <w:t xml:space="preserve"> la exactitud de longitud de trabajo del Root ZX y Raypex 6, a</w:t>
      </w:r>
      <w:r w:rsidR="009460D3">
        <w:rPr>
          <w:rFonts w:ascii="Times New Roman" w:eastAsia="Times New Roman" w:hAnsi="Times New Roman" w:cs="Times New Roman"/>
          <w:color w:val="000000" w:themeColor="text1"/>
          <w:sz w:val="24"/>
          <w:szCs w:val="24"/>
          <w:lang w:eastAsia="es-PE"/>
        </w:rPr>
        <w:t xml:space="preserve">mbos dispositivos revelaron una alta tasa de éxito, </w:t>
      </w:r>
      <w:r w:rsidR="00166047">
        <w:rPr>
          <w:rFonts w:ascii="Times New Roman" w:eastAsia="Times New Roman" w:hAnsi="Times New Roman" w:cs="Times New Roman"/>
          <w:color w:val="000000" w:themeColor="text1"/>
          <w:sz w:val="24"/>
          <w:szCs w:val="24"/>
          <w:lang w:eastAsia="es-PE"/>
        </w:rPr>
        <w:t>obtuvieron como resultado</w:t>
      </w:r>
      <w:r w:rsidR="009460D3">
        <w:rPr>
          <w:rFonts w:ascii="Times New Roman" w:eastAsia="Times New Roman" w:hAnsi="Times New Roman" w:cs="Times New Roman"/>
          <w:color w:val="000000" w:themeColor="text1"/>
          <w:sz w:val="24"/>
          <w:szCs w:val="24"/>
          <w:lang w:eastAsia="es-PE"/>
        </w:rPr>
        <w:t xml:space="preserve"> que entre el Root ZX y Raypex 6, hay una diferencia estadísticamente no significativa </w:t>
      </w:r>
      <w:r w:rsidR="009460D3" w:rsidRPr="00DF5D80">
        <w:rPr>
          <w:rFonts w:ascii="Times New Roman" w:eastAsia="Times New Roman" w:hAnsi="Times New Roman" w:cs="Times New Roman"/>
          <w:i/>
          <w:iCs/>
          <w:color w:val="000000" w:themeColor="text1"/>
          <w:sz w:val="24"/>
          <w:szCs w:val="24"/>
          <w:lang w:eastAsia="es-PE"/>
        </w:rPr>
        <w:t>(</w:t>
      </w:r>
      <w:r w:rsidR="009460D3" w:rsidRPr="00DF5D80">
        <w:rPr>
          <w:rFonts w:ascii="Times New Roman" w:eastAsia="Times New Roman" w:hAnsi="Times New Roman" w:cs="Times New Roman"/>
          <w:iCs/>
          <w:color w:val="000000" w:themeColor="text1"/>
          <w:sz w:val="24"/>
          <w:szCs w:val="24"/>
          <w:lang w:eastAsia="es-PE"/>
        </w:rPr>
        <w:t xml:space="preserve">p </w:t>
      </w:r>
      <w:r w:rsidR="009460D3" w:rsidRPr="00DF5D80">
        <w:rPr>
          <w:rFonts w:ascii="Times New Roman" w:eastAsia="Times New Roman" w:hAnsi="Times New Roman" w:cs="Times New Roman"/>
          <w:i/>
          <w:iCs/>
          <w:color w:val="000000" w:themeColor="text1"/>
          <w:sz w:val="24"/>
          <w:szCs w:val="24"/>
          <w:lang w:eastAsia="es-PE"/>
        </w:rPr>
        <w:t>&gt;</w:t>
      </w:r>
      <w:r w:rsidR="009460D3" w:rsidRPr="00DF5D80">
        <w:rPr>
          <w:rFonts w:ascii="Times New Roman" w:eastAsia="Times New Roman" w:hAnsi="Times New Roman" w:cs="Times New Roman"/>
          <w:color w:val="000000" w:themeColor="text1"/>
          <w:sz w:val="24"/>
          <w:szCs w:val="24"/>
          <w:lang w:eastAsia="es-PE"/>
        </w:rPr>
        <w:t> 0.</w:t>
      </w:r>
      <w:r w:rsidR="009460D3">
        <w:rPr>
          <w:rFonts w:ascii="Times New Roman" w:eastAsia="Times New Roman" w:hAnsi="Times New Roman" w:cs="Times New Roman"/>
          <w:color w:val="000000" w:themeColor="text1"/>
          <w:sz w:val="24"/>
          <w:szCs w:val="24"/>
          <w:lang w:eastAsia="es-PE"/>
        </w:rPr>
        <w:t xml:space="preserve">05). Gagliano </w:t>
      </w:r>
      <w:r w:rsidR="009460D3">
        <w:rPr>
          <w:rFonts w:ascii="Times New Roman" w:eastAsia="Times New Roman" w:hAnsi="Times New Roman" w:cs="Times New Roman"/>
          <w:color w:val="000000" w:themeColor="text1"/>
          <w:sz w:val="24"/>
          <w:szCs w:val="24"/>
          <w:vertAlign w:val="superscript"/>
          <w:lang w:eastAsia="es-PE"/>
        </w:rPr>
        <w:t xml:space="preserve">8 </w:t>
      </w:r>
      <w:r w:rsidR="009460D3">
        <w:rPr>
          <w:rFonts w:ascii="Times New Roman" w:eastAsia="Times New Roman" w:hAnsi="Times New Roman" w:cs="Times New Roman"/>
          <w:color w:val="000000" w:themeColor="text1"/>
          <w:sz w:val="24"/>
          <w:szCs w:val="24"/>
          <w:lang w:eastAsia="es-PE"/>
        </w:rPr>
        <w:t xml:space="preserve">al comparar el localizador apical Root ZX y Raypex 6, concluyó que </w:t>
      </w:r>
      <w:r w:rsidR="009460D3">
        <w:rPr>
          <w:rFonts w:ascii="Times New Roman" w:eastAsia="Times New Roman" w:hAnsi="Times New Roman" w:cs="Times New Roman"/>
          <w:color w:val="000000"/>
          <w:sz w:val="24"/>
          <w:szCs w:val="24"/>
          <w:lang w:eastAsia="es-PE"/>
        </w:rPr>
        <w:t xml:space="preserve">no </w:t>
      </w:r>
      <w:r w:rsidR="00166047">
        <w:rPr>
          <w:rFonts w:ascii="Times New Roman" w:eastAsia="Times New Roman" w:hAnsi="Times New Roman" w:cs="Times New Roman"/>
          <w:color w:val="000000"/>
          <w:sz w:val="24"/>
          <w:szCs w:val="24"/>
          <w:lang w:eastAsia="es-PE"/>
        </w:rPr>
        <w:t>hay</w:t>
      </w:r>
      <w:r w:rsidR="009460D3">
        <w:rPr>
          <w:rFonts w:ascii="Times New Roman" w:eastAsia="Times New Roman" w:hAnsi="Times New Roman" w:cs="Times New Roman"/>
          <w:color w:val="000000"/>
          <w:sz w:val="24"/>
          <w:szCs w:val="24"/>
          <w:lang w:eastAsia="es-PE"/>
        </w:rPr>
        <w:t xml:space="preserve"> diferencias estadísticamente significativas entre los dos localizadores </w:t>
      </w:r>
      <w:r w:rsidR="00166047">
        <w:rPr>
          <w:rFonts w:ascii="Times New Roman" w:eastAsia="Times New Roman" w:hAnsi="Times New Roman" w:cs="Times New Roman"/>
          <w:color w:val="000000"/>
          <w:sz w:val="24"/>
          <w:szCs w:val="24"/>
          <w:lang w:eastAsia="es-PE"/>
        </w:rPr>
        <w:t>apicales</w:t>
      </w:r>
      <w:r w:rsidR="009460D3">
        <w:rPr>
          <w:rFonts w:ascii="Times New Roman" w:eastAsia="Times New Roman" w:hAnsi="Times New Roman" w:cs="Times New Roman"/>
          <w:color w:val="000000"/>
          <w:sz w:val="24"/>
          <w:szCs w:val="24"/>
          <w:lang w:eastAsia="es-PE"/>
        </w:rPr>
        <w:t>, sin embargo, el Raypex 6 fue más efectivo que el Root ZX, refiriendo que</w:t>
      </w:r>
      <w:r w:rsidR="00166047">
        <w:rPr>
          <w:rFonts w:ascii="Times New Roman" w:eastAsia="Times New Roman" w:hAnsi="Times New Roman" w:cs="Times New Roman"/>
          <w:color w:val="000000"/>
          <w:sz w:val="24"/>
          <w:szCs w:val="24"/>
          <w:lang w:eastAsia="es-PE"/>
        </w:rPr>
        <w:t>,</w:t>
      </w:r>
      <w:r w:rsidR="009460D3">
        <w:rPr>
          <w:rFonts w:ascii="Times New Roman" w:eastAsia="Times New Roman" w:hAnsi="Times New Roman" w:cs="Times New Roman"/>
          <w:color w:val="000000"/>
          <w:sz w:val="24"/>
          <w:szCs w:val="24"/>
          <w:lang w:eastAsia="es-PE"/>
        </w:rPr>
        <w:t xml:space="preserve"> </w:t>
      </w:r>
      <w:r w:rsidR="00166047">
        <w:rPr>
          <w:rFonts w:ascii="Times New Roman" w:hAnsi="Times New Roman" w:cs="Times New Roman"/>
          <w:sz w:val="24"/>
          <w:szCs w:val="24"/>
        </w:rPr>
        <w:t xml:space="preserve">con relación al Raypex 6 </w:t>
      </w:r>
      <w:r w:rsidR="009460D3">
        <w:rPr>
          <w:rFonts w:ascii="Times New Roman" w:hAnsi="Times New Roman" w:cs="Times New Roman"/>
          <w:sz w:val="24"/>
          <w:szCs w:val="24"/>
        </w:rPr>
        <w:t xml:space="preserve">no existen estudios </w:t>
      </w:r>
      <w:r w:rsidR="009460D3">
        <w:rPr>
          <w:rFonts w:ascii="Times New Roman" w:hAnsi="Times New Roman" w:cs="Times New Roman"/>
          <w:i/>
          <w:sz w:val="24"/>
          <w:szCs w:val="24"/>
        </w:rPr>
        <w:t>in vitro</w:t>
      </w:r>
      <w:r w:rsidR="009460D3">
        <w:rPr>
          <w:rFonts w:ascii="Times New Roman" w:hAnsi="Times New Roman" w:cs="Times New Roman"/>
          <w:sz w:val="24"/>
          <w:szCs w:val="24"/>
        </w:rPr>
        <w:t xml:space="preserve"> publicados, por lo que compararlos con la presente investigación no es posible, siendo el estudio </w:t>
      </w:r>
      <w:r w:rsidR="009460D3" w:rsidRPr="00DF5D80">
        <w:rPr>
          <w:rFonts w:ascii="Times New Roman" w:hAnsi="Times New Roman" w:cs="Times New Roman"/>
          <w:sz w:val="24"/>
          <w:szCs w:val="24"/>
        </w:rPr>
        <w:t xml:space="preserve">de Moscoso </w:t>
      </w:r>
      <w:r w:rsidR="009460D3" w:rsidRPr="00DF5D80">
        <w:rPr>
          <w:rFonts w:ascii="Times New Roman" w:hAnsi="Times New Roman" w:cs="Times New Roman"/>
          <w:i/>
          <w:sz w:val="24"/>
          <w:szCs w:val="24"/>
        </w:rPr>
        <w:t>et al</w:t>
      </w:r>
      <w:r w:rsidR="009460D3" w:rsidRPr="00DF5D80">
        <w:rPr>
          <w:rFonts w:ascii="Times New Roman" w:hAnsi="Times New Roman" w:cs="Times New Roman"/>
          <w:sz w:val="24"/>
          <w:szCs w:val="24"/>
        </w:rPr>
        <w:t xml:space="preserve"> </w:t>
      </w:r>
      <w:r w:rsidR="009460D3" w:rsidRPr="00DF5D80">
        <w:rPr>
          <w:rFonts w:ascii="Times New Roman" w:hAnsi="Times New Roman" w:cs="Times New Roman"/>
          <w:sz w:val="24"/>
          <w:szCs w:val="24"/>
          <w:vertAlign w:val="superscript"/>
        </w:rPr>
        <w:t>4</w:t>
      </w:r>
      <w:r w:rsidR="009460D3" w:rsidRPr="00DF5D80">
        <w:rPr>
          <w:rFonts w:ascii="Times New Roman" w:hAnsi="Times New Roman" w:cs="Times New Roman"/>
          <w:sz w:val="24"/>
          <w:szCs w:val="24"/>
        </w:rPr>
        <w:t xml:space="preserve">, quienes </w:t>
      </w:r>
      <w:r w:rsidR="00975401">
        <w:rPr>
          <w:rFonts w:ascii="Times New Roman" w:hAnsi="Times New Roman" w:cs="Times New Roman"/>
          <w:sz w:val="24"/>
          <w:szCs w:val="24"/>
        </w:rPr>
        <w:t>indicaron</w:t>
      </w:r>
      <w:r w:rsidR="009460D3" w:rsidRPr="00DF5D80">
        <w:rPr>
          <w:rFonts w:ascii="Times New Roman" w:hAnsi="Times New Roman" w:cs="Times New Roman"/>
          <w:sz w:val="24"/>
          <w:szCs w:val="24"/>
        </w:rPr>
        <w:t xml:space="preserve"> resultados similares</w:t>
      </w:r>
      <w:r w:rsidR="00975401">
        <w:rPr>
          <w:rFonts w:ascii="Times New Roman" w:hAnsi="Times New Roman" w:cs="Times New Roman"/>
          <w:sz w:val="24"/>
          <w:szCs w:val="24"/>
        </w:rPr>
        <w:t xml:space="preserve"> a</w:t>
      </w:r>
      <w:r w:rsidR="009460D3">
        <w:rPr>
          <w:rFonts w:ascii="Times New Roman" w:hAnsi="Times New Roman" w:cs="Times New Roman"/>
          <w:sz w:val="24"/>
          <w:szCs w:val="24"/>
        </w:rPr>
        <w:t xml:space="preserve"> la presente investigación, sin diferencias estadísticamente significativas. Las razones porque ambos localizadores obtienen similares resultados, se pod</w:t>
      </w:r>
      <w:r w:rsidR="009460D3">
        <w:rPr>
          <w:rFonts w:ascii="Times New Roman" w:hAnsi="Times New Roman" w:cs="Times New Roman"/>
          <w:sz w:val="24"/>
          <w:szCs w:val="23"/>
        </w:rPr>
        <w:t xml:space="preserve">ría explicar en parte, por la naturaleza de </w:t>
      </w:r>
      <w:r w:rsidR="009460D3">
        <w:rPr>
          <w:rFonts w:ascii="Times New Roman" w:hAnsi="Times New Roman" w:cs="Times New Roman"/>
          <w:sz w:val="24"/>
          <w:szCs w:val="23"/>
        </w:rPr>
        <w:lastRenderedPageBreak/>
        <w:t xml:space="preserve">los dientes examinados, la utilización de dientes premolares facilita la medición de la longitud de trabajo </w:t>
      </w:r>
      <w:r w:rsidR="009460D3">
        <w:rPr>
          <w:rFonts w:ascii="Times New Roman" w:hAnsi="Times New Roman" w:cs="Times New Roman"/>
          <w:sz w:val="24"/>
          <w:szCs w:val="23"/>
          <w:vertAlign w:val="superscript"/>
        </w:rPr>
        <w:t>8</w:t>
      </w:r>
      <w:r w:rsidR="009460D3">
        <w:rPr>
          <w:rFonts w:ascii="Times New Roman" w:hAnsi="Times New Roman" w:cs="Times New Roman"/>
          <w:sz w:val="24"/>
          <w:szCs w:val="23"/>
        </w:rPr>
        <w:t xml:space="preserve">, otra razón es que el diámetro apical es constante y similar en todos los dientes </w:t>
      </w:r>
      <w:r w:rsidR="009460D3">
        <w:rPr>
          <w:rFonts w:ascii="Times New Roman" w:hAnsi="Times New Roman" w:cs="Times New Roman"/>
          <w:sz w:val="24"/>
          <w:szCs w:val="23"/>
          <w:vertAlign w:val="superscript"/>
        </w:rPr>
        <w:t>4</w:t>
      </w:r>
      <w:r w:rsidR="009460D3">
        <w:rPr>
          <w:rFonts w:ascii="Times New Roman" w:hAnsi="Times New Roman" w:cs="Times New Roman"/>
          <w:sz w:val="24"/>
          <w:szCs w:val="23"/>
        </w:rPr>
        <w:t xml:space="preserve"> y por ultimo después de la tercera generación de localizadores apicales y con las mejoras que se realizaron en los equipos, se generan resultados confiables para determinar la longitud de trabajo </w:t>
      </w:r>
      <w:r w:rsidR="009460D3">
        <w:rPr>
          <w:rFonts w:ascii="Times New Roman" w:hAnsi="Times New Roman" w:cs="Times New Roman"/>
          <w:sz w:val="24"/>
          <w:szCs w:val="23"/>
          <w:vertAlign w:val="superscript"/>
        </w:rPr>
        <w:t>8</w:t>
      </w:r>
      <w:r w:rsidR="009460D3">
        <w:rPr>
          <w:rFonts w:ascii="Times New Roman" w:hAnsi="Times New Roman" w:cs="Times New Roman"/>
          <w:sz w:val="24"/>
          <w:szCs w:val="23"/>
        </w:rPr>
        <w:t>.</w:t>
      </w:r>
    </w:p>
    <w:p w:rsidR="00EF4423" w:rsidRPr="009460D3" w:rsidRDefault="00EF4423" w:rsidP="004F4C6F">
      <w:pPr>
        <w:spacing w:line="480" w:lineRule="auto"/>
        <w:rPr>
          <w:rFonts w:ascii="Times New Roman" w:hAnsi="Times New Roman" w:cs="Times New Roman"/>
          <w:b/>
          <w:sz w:val="24"/>
          <w:szCs w:val="24"/>
          <w:lang w:val="es-MX"/>
        </w:rPr>
      </w:pPr>
    </w:p>
    <w:p w:rsidR="00A02377" w:rsidRPr="00507639" w:rsidRDefault="00A02377" w:rsidP="00A02377">
      <w:pPr>
        <w:spacing w:line="480" w:lineRule="auto"/>
        <w:rPr>
          <w:rFonts w:ascii="Times New Roman" w:hAnsi="Times New Roman" w:cs="Times New Roman"/>
          <w:b/>
          <w:sz w:val="24"/>
          <w:szCs w:val="24"/>
        </w:rPr>
      </w:pPr>
    </w:p>
    <w:p w:rsidR="006A0BBB" w:rsidRDefault="006A0BBB" w:rsidP="006A0BBB">
      <w:pPr>
        <w:spacing w:line="480" w:lineRule="auto"/>
        <w:rPr>
          <w:rFonts w:ascii="Times New Roman" w:hAnsi="Times New Roman" w:cs="Times New Roman"/>
          <w:b/>
          <w:sz w:val="24"/>
          <w:szCs w:val="24"/>
        </w:rPr>
      </w:pPr>
    </w:p>
    <w:p w:rsidR="00AD234F" w:rsidRDefault="00AD234F" w:rsidP="00AD6362">
      <w:pPr>
        <w:shd w:val="clear" w:color="auto" w:fill="FFFFFF"/>
        <w:spacing w:line="480" w:lineRule="auto"/>
        <w:rPr>
          <w:rFonts w:ascii="Times New Roman" w:eastAsia="Times New Roman" w:hAnsi="Times New Roman" w:cs="Times New Roman"/>
          <w:b/>
          <w:bCs/>
          <w:color w:val="000000" w:themeColor="text1"/>
          <w:sz w:val="32"/>
          <w:szCs w:val="24"/>
          <w:lang w:eastAsia="es-ES_tradnl"/>
        </w:rPr>
      </w:pPr>
    </w:p>
    <w:p w:rsidR="00AA4615" w:rsidRDefault="00AA4615" w:rsidP="00AD6362">
      <w:pPr>
        <w:shd w:val="clear" w:color="auto" w:fill="FFFFFF"/>
        <w:spacing w:line="480" w:lineRule="auto"/>
        <w:rPr>
          <w:rFonts w:ascii="Times New Roman" w:eastAsia="Times New Roman" w:hAnsi="Times New Roman" w:cs="Times New Roman"/>
          <w:b/>
          <w:bCs/>
          <w:color w:val="000000" w:themeColor="text1"/>
          <w:sz w:val="32"/>
          <w:szCs w:val="24"/>
          <w:lang w:eastAsia="es-ES_tradnl"/>
        </w:rPr>
      </w:pPr>
    </w:p>
    <w:p w:rsidR="00AA4615" w:rsidRDefault="00AA4615" w:rsidP="00AD6362">
      <w:pPr>
        <w:shd w:val="clear" w:color="auto" w:fill="FFFFFF"/>
        <w:spacing w:line="480" w:lineRule="auto"/>
        <w:rPr>
          <w:rFonts w:ascii="Times New Roman" w:eastAsia="Times New Roman" w:hAnsi="Times New Roman" w:cs="Times New Roman"/>
          <w:b/>
          <w:bCs/>
          <w:color w:val="000000" w:themeColor="text1"/>
          <w:sz w:val="32"/>
          <w:szCs w:val="24"/>
          <w:lang w:eastAsia="es-ES_tradnl"/>
        </w:rPr>
      </w:pPr>
    </w:p>
    <w:p w:rsidR="00AA4615" w:rsidRDefault="00AA4615" w:rsidP="00AD6362">
      <w:pPr>
        <w:shd w:val="clear" w:color="auto" w:fill="FFFFFF"/>
        <w:spacing w:line="480" w:lineRule="auto"/>
        <w:rPr>
          <w:rFonts w:ascii="Times New Roman" w:eastAsia="Times New Roman" w:hAnsi="Times New Roman" w:cs="Times New Roman"/>
          <w:b/>
          <w:bCs/>
          <w:color w:val="000000" w:themeColor="text1"/>
          <w:sz w:val="32"/>
          <w:szCs w:val="24"/>
          <w:lang w:eastAsia="es-ES_tradnl"/>
        </w:rPr>
      </w:pPr>
    </w:p>
    <w:p w:rsidR="00AA4615" w:rsidRDefault="00AA4615" w:rsidP="00AD6362">
      <w:pPr>
        <w:shd w:val="clear" w:color="auto" w:fill="FFFFFF"/>
        <w:spacing w:line="480" w:lineRule="auto"/>
        <w:rPr>
          <w:rFonts w:ascii="Times New Roman" w:eastAsia="Times New Roman" w:hAnsi="Times New Roman" w:cs="Times New Roman"/>
          <w:b/>
          <w:bCs/>
          <w:color w:val="000000" w:themeColor="text1"/>
          <w:sz w:val="32"/>
          <w:szCs w:val="24"/>
          <w:lang w:eastAsia="es-ES_tradnl"/>
        </w:rPr>
      </w:pPr>
    </w:p>
    <w:p w:rsidR="00FD12F7" w:rsidRDefault="00FD12F7" w:rsidP="00AD6362">
      <w:pPr>
        <w:shd w:val="clear" w:color="auto" w:fill="FFFFFF"/>
        <w:spacing w:line="480" w:lineRule="auto"/>
        <w:rPr>
          <w:rFonts w:ascii="Times New Roman" w:eastAsia="Times New Roman" w:hAnsi="Times New Roman" w:cs="Times New Roman"/>
          <w:b/>
          <w:bCs/>
          <w:color w:val="000000" w:themeColor="text1"/>
          <w:sz w:val="32"/>
          <w:szCs w:val="24"/>
          <w:lang w:eastAsia="es-ES_tradnl"/>
        </w:rPr>
      </w:pPr>
    </w:p>
    <w:p w:rsidR="0052249D" w:rsidRDefault="0052249D" w:rsidP="00AD6362">
      <w:pPr>
        <w:shd w:val="clear" w:color="auto" w:fill="FFFFFF"/>
        <w:spacing w:line="480" w:lineRule="auto"/>
        <w:rPr>
          <w:rFonts w:ascii="Times New Roman" w:eastAsia="Times New Roman" w:hAnsi="Times New Roman" w:cs="Times New Roman"/>
          <w:b/>
          <w:bCs/>
          <w:color w:val="000000" w:themeColor="text1"/>
          <w:sz w:val="32"/>
          <w:szCs w:val="24"/>
          <w:lang w:eastAsia="es-ES_tradnl"/>
        </w:rPr>
      </w:pPr>
    </w:p>
    <w:p w:rsidR="009460D3" w:rsidRDefault="009460D3" w:rsidP="00AD6362">
      <w:pPr>
        <w:shd w:val="clear" w:color="auto" w:fill="FFFFFF"/>
        <w:spacing w:line="480" w:lineRule="auto"/>
        <w:rPr>
          <w:rFonts w:ascii="Times New Roman" w:eastAsia="Times New Roman" w:hAnsi="Times New Roman" w:cs="Times New Roman"/>
          <w:b/>
          <w:bCs/>
          <w:color w:val="000000" w:themeColor="text1"/>
          <w:sz w:val="32"/>
          <w:szCs w:val="24"/>
          <w:lang w:eastAsia="es-ES_tradnl"/>
        </w:rPr>
      </w:pPr>
    </w:p>
    <w:p w:rsidR="009A0686" w:rsidRDefault="009A0686" w:rsidP="00AD6362">
      <w:pPr>
        <w:shd w:val="clear" w:color="auto" w:fill="FFFFFF"/>
        <w:spacing w:line="480" w:lineRule="auto"/>
        <w:rPr>
          <w:rFonts w:ascii="Times New Roman" w:eastAsia="Times New Roman" w:hAnsi="Times New Roman" w:cs="Times New Roman"/>
          <w:b/>
          <w:bCs/>
          <w:color w:val="000000" w:themeColor="text1"/>
          <w:sz w:val="32"/>
          <w:szCs w:val="24"/>
          <w:lang w:eastAsia="es-ES_tradnl"/>
        </w:rPr>
      </w:pPr>
    </w:p>
    <w:p w:rsidR="00C157D1" w:rsidRDefault="00C73BC7" w:rsidP="00A372D5">
      <w:pPr>
        <w:pStyle w:val="Prrafodelista"/>
        <w:numPr>
          <w:ilvl w:val="0"/>
          <w:numId w:val="17"/>
        </w:numPr>
        <w:shd w:val="clear" w:color="auto" w:fill="FFFFFF"/>
        <w:spacing w:line="480" w:lineRule="auto"/>
        <w:jc w:val="center"/>
        <w:outlineLvl w:val="0"/>
        <w:rPr>
          <w:rFonts w:ascii="Times New Roman" w:eastAsia="Times New Roman" w:hAnsi="Times New Roman" w:cs="Times New Roman"/>
          <w:b/>
          <w:bCs/>
          <w:color w:val="000000" w:themeColor="text1"/>
          <w:sz w:val="28"/>
          <w:szCs w:val="24"/>
          <w:lang w:eastAsia="es-ES_tradnl"/>
        </w:rPr>
      </w:pPr>
      <w:bookmarkStart w:id="80" w:name="_Toc487881448"/>
      <w:r>
        <w:rPr>
          <w:rFonts w:ascii="Times New Roman" w:eastAsia="Times New Roman" w:hAnsi="Times New Roman" w:cs="Times New Roman"/>
          <w:b/>
          <w:bCs/>
          <w:color w:val="000000" w:themeColor="text1"/>
          <w:sz w:val="28"/>
          <w:szCs w:val="24"/>
          <w:lang w:eastAsia="es-ES_tradnl"/>
        </w:rPr>
        <w:lastRenderedPageBreak/>
        <w:t>CONCLUSIÓN</w:t>
      </w:r>
      <w:bookmarkEnd w:id="80"/>
      <w:r>
        <w:rPr>
          <w:rFonts w:ascii="Times New Roman" w:eastAsia="Times New Roman" w:hAnsi="Times New Roman" w:cs="Times New Roman"/>
          <w:b/>
          <w:bCs/>
          <w:color w:val="000000" w:themeColor="text1"/>
          <w:sz w:val="28"/>
          <w:szCs w:val="24"/>
          <w:lang w:eastAsia="es-ES_tradnl"/>
        </w:rPr>
        <w:t xml:space="preserve"> </w:t>
      </w:r>
    </w:p>
    <w:p w:rsidR="00801DF5" w:rsidRDefault="00AF2D99" w:rsidP="00F820E5">
      <w:pPr>
        <w:shd w:val="clear" w:color="auto" w:fill="FFFFFF"/>
        <w:spacing w:line="240" w:lineRule="auto"/>
        <w:outlineLvl w:val="0"/>
        <w:rPr>
          <w:rFonts w:ascii="Times New Roman" w:hAnsi="Times New Roman" w:cs="Times New Roman"/>
          <w:sz w:val="24"/>
          <w:szCs w:val="24"/>
        </w:rPr>
      </w:pPr>
      <w:r w:rsidRPr="00C157D1">
        <w:rPr>
          <w:rFonts w:ascii="Times New Roman" w:hAnsi="Times New Roman" w:cs="Times New Roman"/>
          <w:sz w:val="24"/>
          <w:szCs w:val="24"/>
        </w:rPr>
        <w:t xml:space="preserve">En base a la evidencia mostrada </w:t>
      </w:r>
      <w:r w:rsidR="00FD5AFB" w:rsidRPr="00C157D1">
        <w:rPr>
          <w:rFonts w:ascii="Times New Roman" w:hAnsi="Times New Roman" w:cs="Times New Roman"/>
          <w:sz w:val="24"/>
          <w:szCs w:val="24"/>
        </w:rPr>
        <w:t xml:space="preserve">se encontró </w:t>
      </w:r>
      <w:r w:rsidR="001D14A0" w:rsidRPr="00C157D1">
        <w:rPr>
          <w:rFonts w:ascii="Times New Roman" w:hAnsi="Times New Roman" w:cs="Times New Roman"/>
          <w:sz w:val="24"/>
          <w:szCs w:val="24"/>
        </w:rPr>
        <w:t>lo siguiente:</w:t>
      </w:r>
      <w:r w:rsidR="005852A7" w:rsidRPr="00C157D1">
        <w:rPr>
          <w:rFonts w:ascii="Times New Roman" w:hAnsi="Times New Roman" w:cs="Times New Roman"/>
          <w:sz w:val="24"/>
          <w:szCs w:val="24"/>
        </w:rPr>
        <w:t xml:space="preserve"> </w:t>
      </w:r>
    </w:p>
    <w:p w:rsidR="00F820E5" w:rsidRPr="00F820E5" w:rsidRDefault="00F820E5" w:rsidP="00F820E5">
      <w:pPr>
        <w:shd w:val="clear" w:color="auto" w:fill="FFFFFF"/>
        <w:spacing w:line="480" w:lineRule="auto"/>
        <w:outlineLvl w:val="0"/>
        <w:rPr>
          <w:rFonts w:ascii="Times New Roman" w:eastAsia="Times New Roman" w:hAnsi="Times New Roman" w:cs="Times New Roman"/>
          <w:b/>
          <w:bCs/>
          <w:color w:val="000000" w:themeColor="text1"/>
          <w:sz w:val="28"/>
          <w:szCs w:val="24"/>
          <w:lang w:eastAsia="es-ES_tradnl"/>
        </w:rPr>
      </w:pPr>
    </w:p>
    <w:p w:rsidR="00FD073E" w:rsidRPr="0072679E" w:rsidRDefault="00F820E5" w:rsidP="00F820E5">
      <w:pPr>
        <w:shd w:val="clear" w:color="auto" w:fill="FFFFFF"/>
        <w:spacing w:line="480" w:lineRule="auto"/>
        <w:outlineLvl w:val="0"/>
        <w:rPr>
          <w:rFonts w:ascii="Times New Roman" w:hAnsi="Times New Roman" w:cs="Times New Roman"/>
          <w:sz w:val="24"/>
          <w:szCs w:val="24"/>
        </w:rPr>
      </w:pPr>
      <w:r>
        <w:rPr>
          <w:rFonts w:ascii="Times New Roman" w:eastAsia="Times New Roman" w:hAnsi="Times New Roman" w:cs="Times New Roman"/>
          <w:bCs/>
          <w:color w:val="000000" w:themeColor="text1"/>
          <w:sz w:val="24"/>
          <w:szCs w:val="24"/>
          <w:lang w:eastAsia="es-ES_tradnl"/>
        </w:rPr>
        <w:t xml:space="preserve">Al usar el </w:t>
      </w:r>
      <w:r w:rsidR="00FD073E" w:rsidRPr="0072679E">
        <w:rPr>
          <w:rFonts w:ascii="Times New Roman" w:eastAsia="Times New Roman" w:hAnsi="Times New Roman" w:cs="Times New Roman"/>
          <w:bCs/>
          <w:color w:val="000000" w:themeColor="text1"/>
          <w:sz w:val="24"/>
          <w:szCs w:val="24"/>
          <w:lang w:eastAsia="es-ES_tradnl"/>
        </w:rPr>
        <w:t xml:space="preserve">localizador apical </w:t>
      </w:r>
      <w:r w:rsidR="00FD073E" w:rsidRPr="008603BA">
        <w:rPr>
          <w:rFonts w:ascii="Times New Roman" w:eastAsia="Times New Roman" w:hAnsi="Times New Roman" w:cs="Times New Roman"/>
          <w:bCs/>
          <w:color w:val="000000" w:themeColor="text1"/>
          <w:sz w:val="24"/>
          <w:szCs w:val="24"/>
          <w:lang w:eastAsia="es-ES_tradnl"/>
        </w:rPr>
        <w:t xml:space="preserve">Root ZX mini, </w:t>
      </w:r>
      <w:r w:rsidR="008603BA" w:rsidRPr="008603BA">
        <w:rPr>
          <w:rFonts w:ascii="Times New Roman" w:eastAsia="Times New Roman" w:hAnsi="Times New Roman" w:cs="Times New Roman"/>
          <w:bCs/>
          <w:color w:val="000000" w:themeColor="text1"/>
          <w:sz w:val="24"/>
          <w:szCs w:val="24"/>
          <w:lang w:eastAsia="es-ES_tradnl"/>
        </w:rPr>
        <w:t>se encontró</w:t>
      </w:r>
      <w:r w:rsidRPr="008603BA">
        <w:rPr>
          <w:rFonts w:ascii="Times New Roman" w:eastAsia="Times New Roman" w:hAnsi="Times New Roman" w:cs="Times New Roman"/>
          <w:bCs/>
          <w:color w:val="000000" w:themeColor="text1"/>
          <w:sz w:val="24"/>
          <w:szCs w:val="24"/>
          <w:lang w:eastAsia="es-ES_tradnl"/>
        </w:rPr>
        <w:t xml:space="preserve"> una exactitud de longitud de trabajo </w:t>
      </w:r>
      <w:r w:rsidR="008603BA" w:rsidRPr="008603BA">
        <w:rPr>
          <w:rFonts w:ascii="Times New Roman" w:eastAsia="Times New Roman" w:hAnsi="Times New Roman" w:cs="Times New Roman"/>
          <w:bCs/>
          <w:color w:val="000000" w:themeColor="text1"/>
          <w:sz w:val="24"/>
          <w:szCs w:val="24"/>
          <w:lang w:eastAsia="es-ES_tradnl"/>
        </w:rPr>
        <w:t>con un valor medio de</w:t>
      </w:r>
      <w:r w:rsidRPr="008603BA">
        <w:rPr>
          <w:rFonts w:ascii="Times New Roman" w:eastAsia="Times New Roman" w:hAnsi="Times New Roman" w:cs="Times New Roman"/>
          <w:bCs/>
          <w:color w:val="000000" w:themeColor="text1"/>
          <w:sz w:val="24"/>
          <w:szCs w:val="24"/>
          <w:lang w:eastAsia="es-ES_tradnl"/>
        </w:rPr>
        <w:t xml:space="preserve"> 0.8 mm </w:t>
      </w:r>
      <w:r w:rsidR="00FD073E" w:rsidRPr="008603BA">
        <w:rPr>
          <w:rFonts w:ascii="Times New Roman" w:eastAsia="Times New Roman" w:hAnsi="Times New Roman" w:cs="Times New Roman"/>
          <w:bCs/>
          <w:color w:val="000000" w:themeColor="text1"/>
          <w:sz w:val="24"/>
          <w:szCs w:val="24"/>
          <w:lang w:eastAsia="es-ES_tradnl"/>
        </w:rPr>
        <w:t>mediante</w:t>
      </w:r>
      <w:r w:rsidR="00FD073E" w:rsidRPr="0072679E">
        <w:rPr>
          <w:rFonts w:ascii="Times New Roman" w:eastAsia="Times New Roman" w:hAnsi="Times New Roman" w:cs="Times New Roman"/>
          <w:bCs/>
          <w:color w:val="000000" w:themeColor="text1"/>
          <w:sz w:val="24"/>
          <w:szCs w:val="24"/>
          <w:lang w:eastAsia="es-ES_tradnl"/>
        </w:rPr>
        <w:t xml:space="preserve"> la medición entre la punta de la lima y el ápice radiográfico </w:t>
      </w:r>
      <w:r w:rsidR="00FD073E" w:rsidRPr="0072679E">
        <w:rPr>
          <w:rFonts w:ascii="Times New Roman" w:eastAsia="Times New Roman" w:hAnsi="Times New Roman" w:cs="Times New Roman"/>
          <w:bCs/>
          <w:i/>
          <w:iCs/>
          <w:color w:val="000000" w:themeColor="text1"/>
          <w:sz w:val="24"/>
          <w:szCs w:val="24"/>
          <w:lang w:eastAsia="es-ES_tradnl"/>
        </w:rPr>
        <w:t>in vitro.</w:t>
      </w:r>
    </w:p>
    <w:p w:rsidR="00801DF5" w:rsidRPr="0072679E" w:rsidRDefault="00801DF5" w:rsidP="00F820E5">
      <w:pPr>
        <w:shd w:val="clear" w:color="auto" w:fill="FFFFFF"/>
        <w:spacing w:line="480" w:lineRule="auto"/>
        <w:outlineLvl w:val="0"/>
        <w:rPr>
          <w:rFonts w:ascii="Times New Roman" w:eastAsia="Times New Roman" w:hAnsi="Times New Roman" w:cs="Times New Roman"/>
          <w:bCs/>
          <w:color w:val="000000" w:themeColor="text1"/>
          <w:sz w:val="24"/>
          <w:szCs w:val="24"/>
          <w:lang w:eastAsia="es-ES_tradnl"/>
        </w:rPr>
      </w:pPr>
    </w:p>
    <w:p w:rsidR="00FD073E" w:rsidRPr="00A372D5" w:rsidRDefault="00F820E5" w:rsidP="00F820E5">
      <w:pPr>
        <w:shd w:val="clear" w:color="auto" w:fill="FFFFFF"/>
        <w:spacing w:line="480" w:lineRule="auto"/>
        <w:outlineLvl w:val="0"/>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Al usar el</w:t>
      </w:r>
      <w:r w:rsidR="00FD073E" w:rsidRPr="0072679E">
        <w:rPr>
          <w:rFonts w:ascii="Times New Roman" w:eastAsia="Times New Roman" w:hAnsi="Times New Roman" w:cs="Times New Roman"/>
          <w:bCs/>
          <w:color w:val="000000" w:themeColor="text1"/>
          <w:sz w:val="24"/>
          <w:szCs w:val="24"/>
          <w:lang w:eastAsia="es-ES_tradnl"/>
        </w:rPr>
        <w:t xml:space="preserve"> localizador apical Raypex 6, </w:t>
      </w:r>
      <w:r w:rsidR="008603BA">
        <w:rPr>
          <w:rFonts w:ascii="Times New Roman" w:eastAsia="Times New Roman" w:hAnsi="Times New Roman" w:cs="Times New Roman"/>
          <w:bCs/>
          <w:color w:val="000000" w:themeColor="text1"/>
          <w:sz w:val="24"/>
          <w:szCs w:val="24"/>
          <w:lang w:eastAsia="es-ES_tradnl"/>
        </w:rPr>
        <w:t xml:space="preserve">se encontró </w:t>
      </w:r>
      <w:r>
        <w:rPr>
          <w:rFonts w:ascii="Times New Roman" w:eastAsia="Times New Roman" w:hAnsi="Times New Roman" w:cs="Times New Roman"/>
          <w:bCs/>
          <w:color w:val="000000" w:themeColor="text1"/>
          <w:sz w:val="24"/>
          <w:szCs w:val="24"/>
          <w:lang w:eastAsia="es-ES_tradnl"/>
        </w:rPr>
        <w:t xml:space="preserve">una exactitud de longitud de trabajo </w:t>
      </w:r>
      <w:r w:rsidR="008603BA">
        <w:rPr>
          <w:rFonts w:ascii="Times New Roman" w:eastAsia="Times New Roman" w:hAnsi="Times New Roman" w:cs="Times New Roman"/>
          <w:bCs/>
          <w:color w:val="000000" w:themeColor="text1"/>
          <w:sz w:val="24"/>
          <w:szCs w:val="24"/>
          <w:lang w:eastAsia="es-ES_tradnl"/>
        </w:rPr>
        <w:t xml:space="preserve">con un valor medio </w:t>
      </w:r>
      <w:r>
        <w:rPr>
          <w:rFonts w:ascii="Times New Roman" w:eastAsia="Times New Roman" w:hAnsi="Times New Roman" w:cs="Times New Roman"/>
          <w:bCs/>
          <w:color w:val="000000" w:themeColor="text1"/>
          <w:sz w:val="24"/>
          <w:szCs w:val="24"/>
          <w:lang w:eastAsia="es-ES_tradnl"/>
        </w:rPr>
        <w:t xml:space="preserve">de </w:t>
      </w:r>
      <w:r w:rsidRPr="008603BA">
        <w:rPr>
          <w:rFonts w:ascii="Times New Roman" w:eastAsia="Times New Roman" w:hAnsi="Times New Roman" w:cs="Times New Roman"/>
          <w:bCs/>
          <w:color w:val="000000" w:themeColor="text1"/>
          <w:sz w:val="24"/>
          <w:szCs w:val="24"/>
          <w:lang w:eastAsia="es-ES_tradnl"/>
        </w:rPr>
        <w:t>0.9 mm</w:t>
      </w:r>
      <w:r>
        <w:rPr>
          <w:rFonts w:ascii="Times New Roman" w:eastAsia="Times New Roman" w:hAnsi="Times New Roman" w:cs="Times New Roman"/>
          <w:bCs/>
          <w:color w:val="000000" w:themeColor="text1"/>
          <w:sz w:val="24"/>
          <w:szCs w:val="24"/>
          <w:lang w:eastAsia="es-ES_tradnl"/>
        </w:rPr>
        <w:t xml:space="preserve"> </w:t>
      </w:r>
      <w:r w:rsidR="00FD073E" w:rsidRPr="0072679E">
        <w:rPr>
          <w:rFonts w:ascii="Times New Roman" w:eastAsia="Times New Roman" w:hAnsi="Times New Roman" w:cs="Times New Roman"/>
          <w:bCs/>
          <w:color w:val="000000" w:themeColor="text1"/>
          <w:sz w:val="24"/>
          <w:szCs w:val="24"/>
          <w:lang w:eastAsia="es-ES_tradnl"/>
        </w:rPr>
        <w:t xml:space="preserve">mediante la medición entre la punta de la lima y el ápice radiográfico </w:t>
      </w:r>
      <w:r w:rsidR="00FD073E" w:rsidRPr="0072679E">
        <w:rPr>
          <w:rFonts w:ascii="Times New Roman" w:eastAsia="Times New Roman" w:hAnsi="Times New Roman" w:cs="Times New Roman"/>
          <w:bCs/>
          <w:i/>
          <w:iCs/>
          <w:color w:val="000000" w:themeColor="text1"/>
          <w:sz w:val="24"/>
          <w:szCs w:val="24"/>
          <w:lang w:eastAsia="es-ES_tradnl"/>
        </w:rPr>
        <w:t>in vitro.</w:t>
      </w:r>
    </w:p>
    <w:p w:rsidR="00801DF5" w:rsidRDefault="00801DF5" w:rsidP="00F820E5">
      <w:pPr>
        <w:shd w:val="clear" w:color="auto" w:fill="FFFFFF"/>
        <w:spacing w:line="480" w:lineRule="auto"/>
        <w:outlineLvl w:val="0"/>
        <w:rPr>
          <w:rFonts w:ascii="Times New Roman" w:hAnsi="Times New Roman" w:cs="Times New Roman"/>
          <w:sz w:val="24"/>
          <w:szCs w:val="24"/>
        </w:rPr>
      </w:pPr>
    </w:p>
    <w:p w:rsidR="008603BA" w:rsidRDefault="001D14A0" w:rsidP="008603BA">
      <w:pPr>
        <w:shd w:val="clear" w:color="auto" w:fill="FFFFFF"/>
        <w:spacing w:line="480" w:lineRule="auto"/>
        <w:outlineLvl w:val="0"/>
        <w:rPr>
          <w:rFonts w:ascii="Times New Roman" w:hAnsi="Times New Roman" w:cs="Times New Roman"/>
          <w:sz w:val="24"/>
          <w:szCs w:val="24"/>
        </w:rPr>
      </w:pPr>
      <w:r>
        <w:rPr>
          <w:rFonts w:ascii="Times New Roman" w:hAnsi="Times New Roman" w:cs="Times New Roman"/>
          <w:sz w:val="24"/>
          <w:szCs w:val="24"/>
        </w:rPr>
        <w:t>Los efectos al comparar el localizador apical Root ZX mini</w:t>
      </w:r>
      <w:r w:rsidR="00801DF5">
        <w:rPr>
          <w:rFonts w:ascii="Times New Roman" w:hAnsi="Times New Roman" w:cs="Times New Roman"/>
          <w:sz w:val="24"/>
          <w:szCs w:val="24"/>
        </w:rPr>
        <w:t xml:space="preserve"> y Raypex 6 en la exactitud de longitud de trabajo son similares, </w:t>
      </w:r>
      <w:r w:rsidR="008603BA">
        <w:rPr>
          <w:rFonts w:ascii="Times New Roman" w:hAnsi="Times New Roman" w:cs="Times New Roman"/>
          <w:sz w:val="24"/>
          <w:szCs w:val="24"/>
        </w:rPr>
        <w:t xml:space="preserve">se obtuvo </w:t>
      </w:r>
      <w:r w:rsidR="00801DF5">
        <w:rPr>
          <w:rFonts w:ascii="Times New Roman" w:hAnsi="Times New Roman" w:cs="Times New Roman"/>
          <w:sz w:val="24"/>
          <w:szCs w:val="24"/>
        </w:rPr>
        <w:t>una longitud adecuada del 66.7% en el caso del Root ZX mini y un 61.7% para el Raypex 6.</w:t>
      </w:r>
    </w:p>
    <w:p w:rsidR="008603BA" w:rsidRDefault="008603BA" w:rsidP="008603BA">
      <w:pPr>
        <w:shd w:val="clear" w:color="auto" w:fill="FFFFFF"/>
        <w:spacing w:line="480" w:lineRule="auto"/>
        <w:outlineLvl w:val="0"/>
        <w:rPr>
          <w:rFonts w:ascii="Times New Roman" w:hAnsi="Times New Roman" w:cs="Times New Roman"/>
          <w:sz w:val="24"/>
          <w:szCs w:val="24"/>
        </w:rPr>
      </w:pPr>
    </w:p>
    <w:p w:rsidR="00A372D5" w:rsidRDefault="008603BA" w:rsidP="002D54BF">
      <w:pPr>
        <w:shd w:val="clear" w:color="auto" w:fill="FFFFFF"/>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En base a la evidencia mostrada y a la prueba </w:t>
      </w:r>
      <w:r>
        <w:rPr>
          <w:rFonts w:ascii="Times New Roman" w:hAnsi="Times New Roman" w:cs="Times New Roman"/>
          <w:sz w:val="24"/>
          <w:szCs w:val="23"/>
        </w:rPr>
        <w:t xml:space="preserve">U de Mann-Whitney </w:t>
      </w:r>
      <w:r>
        <w:rPr>
          <w:rFonts w:ascii="Times New Roman" w:hAnsi="Times New Roman" w:cs="Times New Roman"/>
          <w:sz w:val="24"/>
          <w:szCs w:val="24"/>
        </w:rPr>
        <w:t xml:space="preserve">la diferencia encontrada en esta investigación es una diferencia estadísticamente no significativa </w:t>
      </w:r>
      <w:r>
        <w:rPr>
          <w:rFonts w:ascii="Times New Roman" w:hAnsi="Times New Roman" w:cs="Times New Roman"/>
          <w:sz w:val="24"/>
        </w:rPr>
        <w:t xml:space="preserve">(p = 0.623), </w:t>
      </w:r>
      <w:r>
        <w:rPr>
          <w:rFonts w:ascii="Times New Roman" w:hAnsi="Times New Roman" w:cs="Times New Roman"/>
          <w:sz w:val="24"/>
          <w:szCs w:val="24"/>
        </w:rPr>
        <w:t xml:space="preserve">en consecuencia se concluyó que: </w:t>
      </w:r>
      <w:r>
        <w:rPr>
          <w:rFonts w:ascii="Times New Roman" w:eastAsia="LiberationSerif-Regular" w:hAnsi="Times New Roman" w:cs="Times New Roman"/>
          <w:color w:val="000000" w:themeColor="text1"/>
          <w:sz w:val="24"/>
          <w:szCs w:val="24"/>
        </w:rPr>
        <w:t>Si se usa el localizador apical Root ZX mini y Raypex 6 entonces su efecto es la exactitud de la longitud de trabajo en igual grado</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in </w:t>
      </w:r>
      <w:r w:rsidRPr="00DF5D80">
        <w:rPr>
          <w:rFonts w:ascii="Times New Roman" w:hAnsi="Times New Roman" w:cs="Times New Roman"/>
          <w:i/>
          <w:color w:val="000000" w:themeColor="text1"/>
          <w:sz w:val="24"/>
          <w:szCs w:val="24"/>
        </w:rPr>
        <w:t>vitro.</w:t>
      </w:r>
    </w:p>
    <w:p w:rsidR="008603BA" w:rsidRPr="008603BA" w:rsidRDefault="008603BA" w:rsidP="002D54BF">
      <w:pPr>
        <w:shd w:val="clear" w:color="auto" w:fill="FFFFFF"/>
        <w:spacing w:line="480" w:lineRule="auto"/>
        <w:outlineLvl w:val="0"/>
        <w:rPr>
          <w:rFonts w:ascii="Times New Roman" w:hAnsi="Times New Roman" w:cs="Times New Roman"/>
          <w:sz w:val="24"/>
          <w:szCs w:val="24"/>
        </w:rPr>
      </w:pPr>
    </w:p>
    <w:p w:rsidR="00770936" w:rsidRDefault="00C73BC7" w:rsidP="00770936">
      <w:pPr>
        <w:pStyle w:val="Prrafodelista"/>
        <w:numPr>
          <w:ilvl w:val="0"/>
          <w:numId w:val="17"/>
        </w:numPr>
        <w:shd w:val="clear" w:color="auto" w:fill="FFFFFF"/>
        <w:spacing w:line="480" w:lineRule="auto"/>
        <w:jc w:val="center"/>
        <w:outlineLvl w:val="0"/>
        <w:rPr>
          <w:rFonts w:ascii="Times New Roman" w:eastAsia="Times New Roman" w:hAnsi="Times New Roman" w:cs="Times New Roman"/>
          <w:b/>
          <w:bCs/>
          <w:color w:val="000000" w:themeColor="text1"/>
          <w:sz w:val="28"/>
          <w:szCs w:val="24"/>
          <w:lang w:eastAsia="es-ES_tradnl"/>
        </w:rPr>
      </w:pPr>
      <w:bookmarkStart w:id="81" w:name="_Toc487881449"/>
      <w:r>
        <w:rPr>
          <w:rFonts w:ascii="Times New Roman" w:eastAsia="Times New Roman" w:hAnsi="Times New Roman" w:cs="Times New Roman"/>
          <w:b/>
          <w:bCs/>
          <w:color w:val="000000" w:themeColor="text1"/>
          <w:sz w:val="28"/>
          <w:szCs w:val="24"/>
          <w:lang w:eastAsia="es-ES_tradnl"/>
        </w:rPr>
        <w:lastRenderedPageBreak/>
        <w:t>RECOMENDACIONES</w:t>
      </w:r>
      <w:bookmarkEnd w:id="81"/>
      <w:r>
        <w:rPr>
          <w:rFonts w:ascii="Times New Roman" w:eastAsia="Times New Roman" w:hAnsi="Times New Roman" w:cs="Times New Roman"/>
          <w:b/>
          <w:bCs/>
          <w:color w:val="000000" w:themeColor="text1"/>
          <w:sz w:val="28"/>
          <w:szCs w:val="24"/>
          <w:lang w:eastAsia="es-ES_tradnl"/>
        </w:rPr>
        <w:t xml:space="preserve"> </w:t>
      </w:r>
    </w:p>
    <w:p w:rsidR="00F0210C" w:rsidRDefault="00770936" w:rsidP="00F0210C">
      <w:pPr>
        <w:shd w:val="clear" w:color="auto" w:fill="FFFFFF"/>
        <w:spacing w:line="480" w:lineRule="auto"/>
        <w:outlineLvl w:val="0"/>
        <w:rPr>
          <w:rFonts w:ascii="Times New Roman" w:eastAsia="Times New Roman" w:hAnsi="Times New Roman" w:cs="Times New Roman"/>
          <w:bCs/>
          <w:color w:val="000000" w:themeColor="text1"/>
          <w:sz w:val="24"/>
          <w:szCs w:val="24"/>
          <w:lang w:eastAsia="es-ES_tradnl"/>
        </w:rPr>
      </w:pPr>
      <w:r w:rsidRPr="00770936">
        <w:rPr>
          <w:rFonts w:ascii="Times New Roman" w:eastAsia="Times New Roman" w:hAnsi="Times New Roman" w:cs="Times New Roman"/>
          <w:bCs/>
          <w:color w:val="000000" w:themeColor="text1"/>
          <w:sz w:val="24"/>
          <w:szCs w:val="24"/>
          <w:lang w:eastAsia="es-ES_tradnl"/>
        </w:rPr>
        <w:t xml:space="preserve">Los hallazgos encontrados en la presente investigación </w:t>
      </w:r>
      <w:r w:rsidR="00652205">
        <w:rPr>
          <w:rFonts w:ascii="Times New Roman" w:eastAsia="Times New Roman" w:hAnsi="Times New Roman" w:cs="Times New Roman"/>
          <w:bCs/>
          <w:color w:val="000000" w:themeColor="text1"/>
          <w:sz w:val="24"/>
          <w:szCs w:val="24"/>
          <w:lang w:eastAsia="es-ES_tradnl"/>
        </w:rPr>
        <w:t>demostraron</w:t>
      </w:r>
      <w:r w:rsidRPr="00770936">
        <w:rPr>
          <w:rFonts w:ascii="Times New Roman" w:eastAsia="Times New Roman" w:hAnsi="Times New Roman" w:cs="Times New Roman"/>
          <w:bCs/>
          <w:color w:val="000000" w:themeColor="text1"/>
          <w:sz w:val="24"/>
          <w:szCs w:val="24"/>
          <w:lang w:eastAsia="es-ES_tradnl"/>
        </w:rPr>
        <w:t xml:space="preserve"> que en los dientes estudiados, la exactitud en la longitud de trabajo entre ambos localizadores no presenta diferencia significativa, ambos demuestran un nivel muy alto de confiabilidad, por lo tanto, se recomienda al cirujano dentista</w:t>
      </w:r>
      <w:r>
        <w:rPr>
          <w:rFonts w:ascii="Times New Roman" w:eastAsia="Times New Roman" w:hAnsi="Times New Roman" w:cs="Times New Roman"/>
          <w:bCs/>
          <w:color w:val="000000" w:themeColor="text1"/>
          <w:sz w:val="24"/>
          <w:szCs w:val="24"/>
          <w:lang w:eastAsia="es-ES_tradnl"/>
        </w:rPr>
        <w:t xml:space="preserve"> y</w:t>
      </w:r>
      <w:r w:rsidRPr="00770936">
        <w:rPr>
          <w:rFonts w:ascii="Times New Roman" w:eastAsia="Times New Roman" w:hAnsi="Times New Roman" w:cs="Times New Roman"/>
          <w:bCs/>
          <w:color w:val="000000" w:themeColor="text1"/>
          <w:sz w:val="24"/>
          <w:szCs w:val="24"/>
          <w:lang w:eastAsia="es-ES_tradnl"/>
        </w:rPr>
        <w:t xml:space="preserve"> estudiante de estomatología, ampliar esta línea de investigación con estudios</w:t>
      </w:r>
      <w:r>
        <w:rPr>
          <w:rFonts w:ascii="Times New Roman" w:eastAsia="Times New Roman" w:hAnsi="Times New Roman" w:cs="Times New Roman"/>
          <w:bCs/>
          <w:color w:val="000000" w:themeColor="text1"/>
          <w:sz w:val="24"/>
          <w:szCs w:val="24"/>
          <w:lang w:eastAsia="es-ES_tradnl"/>
        </w:rPr>
        <w:t xml:space="preserve"> clínicos</w:t>
      </w:r>
      <w:r w:rsidRPr="00770936">
        <w:rPr>
          <w:rFonts w:ascii="Times New Roman" w:eastAsia="Times New Roman" w:hAnsi="Times New Roman" w:cs="Times New Roman"/>
          <w:bCs/>
          <w:color w:val="000000" w:themeColor="text1"/>
          <w:sz w:val="24"/>
          <w:szCs w:val="24"/>
          <w:lang w:eastAsia="es-ES_tradnl"/>
        </w:rPr>
        <w:t xml:space="preserve">, para más adelante poder incluir la posibilidad de </w:t>
      </w:r>
      <w:r w:rsidR="00A372D5">
        <w:rPr>
          <w:rFonts w:ascii="Times New Roman" w:eastAsia="Times New Roman" w:hAnsi="Times New Roman" w:cs="Times New Roman"/>
          <w:bCs/>
          <w:color w:val="000000" w:themeColor="text1"/>
          <w:sz w:val="24"/>
          <w:szCs w:val="24"/>
          <w:lang w:eastAsia="es-ES_tradnl"/>
        </w:rPr>
        <w:t xml:space="preserve">su uso </w:t>
      </w:r>
      <w:r w:rsidR="00A372D5" w:rsidRPr="008603BA">
        <w:rPr>
          <w:rFonts w:ascii="Times New Roman" w:eastAsia="Times New Roman" w:hAnsi="Times New Roman" w:cs="Times New Roman"/>
          <w:bCs/>
          <w:color w:val="000000" w:themeColor="text1"/>
          <w:sz w:val="24"/>
          <w:szCs w:val="24"/>
          <w:lang w:eastAsia="es-ES_tradnl"/>
        </w:rPr>
        <w:t>práctico</w:t>
      </w:r>
      <w:r w:rsidRPr="008603BA">
        <w:rPr>
          <w:rFonts w:ascii="Times New Roman" w:eastAsia="Times New Roman" w:hAnsi="Times New Roman" w:cs="Times New Roman"/>
          <w:bCs/>
          <w:color w:val="000000" w:themeColor="text1"/>
          <w:sz w:val="24"/>
          <w:szCs w:val="24"/>
          <w:lang w:eastAsia="es-ES_tradnl"/>
        </w:rPr>
        <w:t xml:space="preserve">, ya que así, aumentaría el éxito de </w:t>
      </w:r>
      <w:r w:rsidR="00735BE4" w:rsidRPr="008603BA">
        <w:rPr>
          <w:rFonts w:ascii="Times New Roman" w:eastAsia="Times New Roman" w:hAnsi="Times New Roman" w:cs="Times New Roman"/>
          <w:bCs/>
          <w:color w:val="000000" w:themeColor="text1"/>
          <w:sz w:val="24"/>
          <w:szCs w:val="24"/>
          <w:lang w:eastAsia="es-ES_tradnl"/>
        </w:rPr>
        <w:t xml:space="preserve">los tratamientos de conductos radiculares, se </w:t>
      </w:r>
      <w:r w:rsidR="008603BA" w:rsidRPr="008603BA">
        <w:rPr>
          <w:rFonts w:ascii="Times New Roman" w:eastAsia="Times New Roman" w:hAnsi="Times New Roman" w:cs="Times New Roman"/>
          <w:bCs/>
          <w:color w:val="000000" w:themeColor="text1"/>
          <w:sz w:val="24"/>
          <w:szCs w:val="24"/>
          <w:lang w:eastAsia="es-ES_tradnl"/>
        </w:rPr>
        <w:t>disminuiría</w:t>
      </w:r>
      <w:r w:rsidRPr="008603BA">
        <w:rPr>
          <w:rFonts w:ascii="Times New Roman" w:eastAsia="Times New Roman" w:hAnsi="Times New Roman" w:cs="Times New Roman"/>
          <w:bCs/>
          <w:color w:val="000000" w:themeColor="text1"/>
          <w:sz w:val="24"/>
          <w:szCs w:val="24"/>
          <w:lang w:eastAsia="es-ES_tradnl"/>
        </w:rPr>
        <w:t xml:space="preserve"> los</w:t>
      </w:r>
      <w:r w:rsidRPr="00770936">
        <w:rPr>
          <w:rFonts w:ascii="Times New Roman" w:eastAsia="Times New Roman" w:hAnsi="Times New Roman" w:cs="Times New Roman"/>
          <w:bCs/>
          <w:color w:val="000000" w:themeColor="text1"/>
          <w:sz w:val="24"/>
          <w:szCs w:val="24"/>
          <w:lang w:eastAsia="es-ES_tradnl"/>
        </w:rPr>
        <w:t xml:space="preserve"> posibles da</w:t>
      </w:r>
      <w:r w:rsidR="00735BE4">
        <w:rPr>
          <w:rFonts w:ascii="Times New Roman" w:eastAsia="Times New Roman" w:hAnsi="Times New Roman" w:cs="Times New Roman"/>
          <w:bCs/>
          <w:color w:val="000000" w:themeColor="text1"/>
          <w:sz w:val="24"/>
          <w:szCs w:val="24"/>
          <w:lang w:eastAsia="es-ES_tradnl"/>
        </w:rPr>
        <w:t>ños al paciente con radiaciones y</w:t>
      </w:r>
      <w:r w:rsidRPr="00770936">
        <w:rPr>
          <w:rFonts w:ascii="Times New Roman" w:eastAsia="Times New Roman" w:hAnsi="Times New Roman" w:cs="Times New Roman"/>
          <w:bCs/>
          <w:color w:val="000000" w:themeColor="text1"/>
          <w:sz w:val="24"/>
          <w:szCs w:val="24"/>
          <w:lang w:eastAsia="es-ES_tradnl"/>
        </w:rPr>
        <w:t xml:space="preserve"> así </w:t>
      </w:r>
      <w:r w:rsidR="00735BE4">
        <w:rPr>
          <w:rFonts w:ascii="Times New Roman" w:eastAsia="Times New Roman" w:hAnsi="Times New Roman" w:cs="Times New Roman"/>
          <w:bCs/>
          <w:color w:val="000000" w:themeColor="text1"/>
          <w:sz w:val="24"/>
          <w:szCs w:val="24"/>
          <w:lang w:eastAsia="es-ES_tradnl"/>
        </w:rPr>
        <w:t>l</w:t>
      </w:r>
      <w:r w:rsidR="00F0210C">
        <w:rPr>
          <w:rFonts w:ascii="Times New Roman" w:eastAsia="Times New Roman" w:hAnsi="Times New Roman" w:cs="Times New Roman"/>
          <w:bCs/>
          <w:color w:val="000000" w:themeColor="text1"/>
          <w:sz w:val="24"/>
          <w:szCs w:val="24"/>
          <w:lang w:eastAsia="es-ES_tradnl"/>
        </w:rPr>
        <w:t>a incomodidad en la misma.</w:t>
      </w:r>
    </w:p>
    <w:p w:rsidR="00F0210C" w:rsidRDefault="00F0210C" w:rsidP="00F0210C">
      <w:pPr>
        <w:shd w:val="clear" w:color="auto" w:fill="FFFFFF"/>
        <w:spacing w:line="480" w:lineRule="auto"/>
        <w:outlineLvl w:val="0"/>
        <w:rPr>
          <w:rFonts w:ascii="Times New Roman" w:eastAsia="Times New Roman" w:hAnsi="Times New Roman" w:cs="Times New Roman"/>
          <w:bCs/>
          <w:color w:val="000000" w:themeColor="text1"/>
          <w:sz w:val="24"/>
          <w:szCs w:val="24"/>
          <w:lang w:eastAsia="es-ES_tradnl"/>
        </w:rPr>
      </w:pPr>
    </w:p>
    <w:p w:rsidR="000E23AB" w:rsidRDefault="00F0210C" w:rsidP="00F0210C">
      <w:pPr>
        <w:shd w:val="clear" w:color="auto" w:fill="FFFFFF"/>
        <w:spacing w:line="480" w:lineRule="auto"/>
        <w:outlineLvl w:val="0"/>
        <w:rPr>
          <w:rFonts w:ascii="Times New Roman" w:eastAsia="Times New Roman" w:hAnsi="Times New Roman" w:cs="Times New Roman"/>
          <w:bCs/>
          <w:color w:val="000000" w:themeColor="text1"/>
          <w:sz w:val="24"/>
          <w:szCs w:val="24"/>
          <w:lang w:eastAsia="es-ES_tradnl"/>
        </w:rPr>
      </w:pPr>
      <w:r>
        <w:rPr>
          <w:rFonts w:ascii="Times New Roman" w:eastAsia="Times New Roman" w:hAnsi="Times New Roman" w:cs="Times New Roman"/>
          <w:bCs/>
          <w:color w:val="000000" w:themeColor="text1"/>
          <w:sz w:val="24"/>
          <w:szCs w:val="24"/>
          <w:lang w:eastAsia="es-ES_tradnl"/>
        </w:rPr>
        <w:t>Si lo señalado anteriormente se cumple</w:t>
      </w:r>
      <w:r w:rsidR="007664AD">
        <w:rPr>
          <w:rFonts w:ascii="Times New Roman" w:eastAsia="Times New Roman" w:hAnsi="Times New Roman" w:cs="Times New Roman"/>
          <w:bCs/>
          <w:color w:val="000000" w:themeColor="text1"/>
          <w:sz w:val="24"/>
          <w:szCs w:val="24"/>
          <w:lang w:eastAsia="es-ES_tradnl"/>
        </w:rPr>
        <w:t>,</w:t>
      </w:r>
      <w:r>
        <w:rPr>
          <w:rFonts w:ascii="Times New Roman" w:eastAsia="Times New Roman" w:hAnsi="Times New Roman" w:cs="Times New Roman"/>
          <w:bCs/>
          <w:color w:val="000000" w:themeColor="text1"/>
          <w:sz w:val="24"/>
          <w:szCs w:val="24"/>
          <w:lang w:eastAsia="es-ES_tradnl"/>
        </w:rPr>
        <w:t xml:space="preserve"> </w:t>
      </w:r>
      <w:r w:rsidR="007664AD">
        <w:rPr>
          <w:rFonts w:ascii="Times New Roman" w:eastAsia="Times New Roman" w:hAnsi="Times New Roman" w:cs="Times New Roman"/>
          <w:bCs/>
          <w:color w:val="000000" w:themeColor="text1"/>
          <w:sz w:val="24"/>
          <w:szCs w:val="24"/>
          <w:lang w:eastAsia="es-ES_tradnl"/>
        </w:rPr>
        <w:t>entonces</w:t>
      </w:r>
      <w:r>
        <w:rPr>
          <w:rFonts w:ascii="Times New Roman" w:eastAsia="Times New Roman" w:hAnsi="Times New Roman" w:cs="Times New Roman"/>
          <w:bCs/>
          <w:color w:val="000000" w:themeColor="text1"/>
          <w:sz w:val="24"/>
          <w:szCs w:val="24"/>
          <w:lang w:eastAsia="es-ES_tradnl"/>
        </w:rPr>
        <w:t xml:space="preserve"> se recomendaría</w:t>
      </w:r>
      <w:r w:rsidR="00A2135E">
        <w:rPr>
          <w:rFonts w:ascii="Times New Roman" w:eastAsia="Times New Roman" w:hAnsi="Times New Roman" w:cs="Times New Roman"/>
          <w:bCs/>
          <w:color w:val="000000" w:themeColor="text1"/>
          <w:sz w:val="24"/>
          <w:szCs w:val="24"/>
          <w:lang w:eastAsia="es-ES_tradnl"/>
        </w:rPr>
        <w:t xml:space="preserve"> el uso </w:t>
      </w:r>
      <w:r w:rsidR="00A2135E" w:rsidRPr="008603BA">
        <w:rPr>
          <w:rFonts w:ascii="Times New Roman" w:eastAsia="Times New Roman" w:hAnsi="Times New Roman" w:cs="Times New Roman"/>
          <w:bCs/>
          <w:color w:val="000000" w:themeColor="text1"/>
          <w:sz w:val="24"/>
          <w:szCs w:val="24"/>
          <w:lang w:eastAsia="es-ES_tradnl"/>
        </w:rPr>
        <w:t xml:space="preserve">del </w:t>
      </w:r>
      <w:r w:rsidR="008603BA" w:rsidRPr="008603BA">
        <w:rPr>
          <w:rFonts w:ascii="Times New Roman" w:eastAsia="Times New Roman" w:hAnsi="Times New Roman" w:cs="Times New Roman"/>
          <w:bCs/>
          <w:color w:val="000000" w:themeColor="text1"/>
          <w:sz w:val="24"/>
          <w:szCs w:val="24"/>
          <w:lang w:eastAsia="es-ES_tradnl"/>
        </w:rPr>
        <w:t>l</w:t>
      </w:r>
      <w:r w:rsidR="00A2135E" w:rsidRPr="008603BA">
        <w:rPr>
          <w:rFonts w:ascii="Times New Roman" w:eastAsia="Times New Roman" w:hAnsi="Times New Roman" w:cs="Times New Roman"/>
          <w:bCs/>
          <w:color w:val="000000" w:themeColor="text1"/>
          <w:sz w:val="24"/>
          <w:szCs w:val="24"/>
          <w:lang w:eastAsia="es-ES_tradnl"/>
        </w:rPr>
        <w:t>ocalizador</w:t>
      </w:r>
      <w:r w:rsidR="00A2135E">
        <w:rPr>
          <w:rFonts w:ascii="Times New Roman" w:eastAsia="Times New Roman" w:hAnsi="Times New Roman" w:cs="Times New Roman"/>
          <w:bCs/>
          <w:color w:val="000000" w:themeColor="text1"/>
          <w:sz w:val="24"/>
          <w:szCs w:val="24"/>
          <w:lang w:eastAsia="es-ES_tradnl"/>
        </w:rPr>
        <w:t xml:space="preserve"> </w:t>
      </w:r>
      <w:r w:rsidR="007664AD">
        <w:rPr>
          <w:rFonts w:ascii="Times New Roman" w:eastAsia="Times New Roman" w:hAnsi="Times New Roman" w:cs="Times New Roman"/>
          <w:bCs/>
          <w:color w:val="000000" w:themeColor="text1"/>
          <w:sz w:val="24"/>
          <w:szCs w:val="24"/>
          <w:lang w:eastAsia="es-ES_tradnl"/>
        </w:rPr>
        <w:t xml:space="preserve">apical </w:t>
      </w:r>
      <w:r w:rsidR="00A2135E">
        <w:rPr>
          <w:rFonts w:ascii="Times New Roman" w:eastAsia="Times New Roman" w:hAnsi="Times New Roman" w:cs="Times New Roman"/>
          <w:bCs/>
          <w:color w:val="000000" w:themeColor="text1"/>
          <w:sz w:val="24"/>
          <w:szCs w:val="24"/>
          <w:lang w:eastAsia="es-ES_tradnl"/>
        </w:rPr>
        <w:t xml:space="preserve">Raypex 6, debido a que su valor económico es menor al del Root ZX mini y </w:t>
      </w:r>
      <w:r w:rsidR="009A0686">
        <w:rPr>
          <w:rFonts w:ascii="Times New Roman" w:eastAsia="Times New Roman" w:hAnsi="Times New Roman" w:cs="Times New Roman"/>
          <w:bCs/>
          <w:color w:val="000000" w:themeColor="text1"/>
          <w:sz w:val="24"/>
          <w:szCs w:val="24"/>
          <w:lang w:eastAsia="es-ES_tradnl"/>
        </w:rPr>
        <w:t>obtiene resultados en igual grado en la determinación de longitud de trabajo</w:t>
      </w:r>
    </w:p>
    <w:p w:rsidR="00123D7D" w:rsidRDefault="00123D7D" w:rsidP="00123D7D">
      <w:pPr>
        <w:pStyle w:val="Prrafodelista"/>
        <w:shd w:val="clear" w:color="auto" w:fill="FFFFFF"/>
        <w:spacing w:line="480" w:lineRule="auto"/>
        <w:ind w:left="1080"/>
        <w:outlineLvl w:val="0"/>
        <w:rPr>
          <w:rFonts w:ascii="Times New Roman" w:eastAsia="Times New Roman" w:hAnsi="Times New Roman" w:cs="Times New Roman"/>
          <w:b/>
          <w:bCs/>
          <w:color w:val="000000" w:themeColor="text1"/>
          <w:sz w:val="28"/>
          <w:szCs w:val="24"/>
          <w:lang w:eastAsia="es-ES_tradnl"/>
        </w:rPr>
      </w:pPr>
    </w:p>
    <w:p w:rsidR="00A2135E" w:rsidRDefault="00A2135E" w:rsidP="00123D7D">
      <w:pPr>
        <w:pStyle w:val="Prrafodelista"/>
        <w:shd w:val="clear" w:color="auto" w:fill="FFFFFF"/>
        <w:spacing w:line="480" w:lineRule="auto"/>
        <w:ind w:left="1080"/>
        <w:outlineLvl w:val="0"/>
        <w:rPr>
          <w:rFonts w:ascii="Times New Roman" w:eastAsia="Times New Roman" w:hAnsi="Times New Roman" w:cs="Times New Roman"/>
          <w:b/>
          <w:bCs/>
          <w:color w:val="000000" w:themeColor="text1"/>
          <w:sz w:val="28"/>
          <w:szCs w:val="24"/>
          <w:lang w:eastAsia="es-ES_tradnl"/>
        </w:rPr>
      </w:pPr>
    </w:p>
    <w:p w:rsidR="00A2135E" w:rsidRDefault="00A2135E" w:rsidP="00123D7D">
      <w:pPr>
        <w:pStyle w:val="Prrafodelista"/>
        <w:shd w:val="clear" w:color="auto" w:fill="FFFFFF"/>
        <w:spacing w:line="480" w:lineRule="auto"/>
        <w:ind w:left="1080"/>
        <w:outlineLvl w:val="0"/>
        <w:rPr>
          <w:rFonts w:ascii="Times New Roman" w:eastAsia="Times New Roman" w:hAnsi="Times New Roman" w:cs="Times New Roman"/>
          <w:b/>
          <w:bCs/>
          <w:color w:val="000000" w:themeColor="text1"/>
          <w:sz w:val="28"/>
          <w:szCs w:val="24"/>
          <w:lang w:eastAsia="es-ES_tradnl"/>
        </w:rPr>
      </w:pPr>
    </w:p>
    <w:p w:rsidR="00A2135E" w:rsidRDefault="00A2135E" w:rsidP="00123D7D">
      <w:pPr>
        <w:pStyle w:val="Prrafodelista"/>
        <w:shd w:val="clear" w:color="auto" w:fill="FFFFFF"/>
        <w:spacing w:line="480" w:lineRule="auto"/>
        <w:ind w:left="1080"/>
        <w:outlineLvl w:val="0"/>
        <w:rPr>
          <w:rFonts w:ascii="Times New Roman" w:eastAsia="Times New Roman" w:hAnsi="Times New Roman" w:cs="Times New Roman"/>
          <w:b/>
          <w:bCs/>
          <w:color w:val="000000" w:themeColor="text1"/>
          <w:sz w:val="28"/>
          <w:szCs w:val="24"/>
          <w:lang w:eastAsia="es-ES_tradnl"/>
        </w:rPr>
      </w:pPr>
    </w:p>
    <w:p w:rsidR="00A2135E" w:rsidRDefault="00A2135E" w:rsidP="005C2857">
      <w:pPr>
        <w:shd w:val="clear" w:color="auto" w:fill="FFFFFF"/>
        <w:spacing w:line="480" w:lineRule="auto"/>
        <w:outlineLvl w:val="0"/>
        <w:rPr>
          <w:rFonts w:ascii="Times New Roman" w:eastAsia="Times New Roman" w:hAnsi="Times New Roman" w:cs="Times New Roman"/>
          <w:b/>
          <w:bCs/>
          <w:color w:val="000000" w:themeColor="text1"/>
          <w:sz w:val="28"/>
          <w:szCs w:val="24"/>
          <w:lang w:eastAsia="es-ES_tradnl"/>
        </w:rPr>
      </w:pPr>
    </w:p>
    <w:p w:rsidR="008603BA" w:rsidRDefault="008603BA" w:rsidP="005C2857">
      <w:pPr>
        <w:shd w:val="clear" w:color="auto" w:fill="FFFFFF"/>
        <w:spacing w:line="480" w:lineRule="auto"/>
        <w:outlineLvl w:val="0"/>
        <w:rPr>
          <w:rFonts w:ascii="Times New Roman" w:eastAsia="Times New Roman" w:hAnsi="Times New Roman" w:cs="Times New Roman"/>
          <w:b/>
          <w:bCs/>
          <w:color w:val="000000" w:themeColor="text1"/>
          <w:sz w:val="28"/>
          <w:szCs w:val="24"/>
          <w:lang w:eastAsia="es-ES_tradnl"/>
        </w:rPr>
      </w:pPr>
    </w:p>
    <w:p w:rsidR="008603BA" w:rsidRPr="005C2857" w:rsidRDefault="008603BA" w:rsidP="005C2857">
      <w:pPr>
        <w:shd w:val="clear" w:color="auto" w:fill="FFFFFF"/>
        <w:spacing w:line="480" w:lineRule="auto"/>
        <w:outlineLvl w:val="0"/>
        <w:rPr>
          <w:rFonts w:ascii="Times New Roman" w:eastAsia="Times New Roman" w:hAnsi="Times New Roman" w:cs="Times New Roman"/>
          <w:b/>
          <w:bCs/>
          <w:color w:val="000000" w:themeColor="text1"/>
          <w:sz w:val="28"/>
          <w:szCs w:val="24"/>
          <w:lang w:eastAsia="es-ES_tradnl"/>
        </w:rPr>
      </w:pPr>
    </w:p>
    <w:p w:rsidR="00123D7D" w:rsidRPr="00123D7D" w:rsidRDefault="00C73BC7" w:rsidP="00123D7D">
      <w:pPr>
        <w:pStyle w:val="Prrafodelista"/>
        <w:numPr>
          <w:ilvl w:val="0"/>
          <w:numId w:val="17"/>
        </w:numPr>
        <w:shd w:val="clear" w:color="auto" w:fill="FFFFFF"/>
        <w:spacing w:line="480" w:lineRule="auto"/>
        <w:jc w:val="center"/>
        <w:outlineLvl w:val="0"/>
        <w:rPr>
          <w:rFonts w:ascii="Times New Roman" w:eastAsia="Times New Roman" w:hAnsi="Times New Roman" w:cs="Times New Roman"/>
          <w:b/>
          <w:bCs/>
          <w:color w:val="000000" w:themeColor="text1"/>
          <w:sz w:val="28"/>
          <w:szCs w:val="24"/>
          <w:lang w:eastAsia="es-ES_tradnl"/>
        </w:rPr>
      </w:pPr>
      <w:bookmarkStart w:id="82" w:name="_Toc487881450"/>
      <w:r>
        <w:rPr>
          <w:rFonts w:ascii="Times New Roman" w:eastAsia="Times New Roman" w:hAnsi="Times New Roman" w:cs="Times New Roman"/>
          <w:b/>
          <w:bCs/>
          <w:color w:val="000000" w:themeColor="text1"/>
          <w:sz w:val="28"/>
          <w:szCs w:val="24"/>
          <w:lang w:eastAsia="es-ES_tradnl"/>
        </w:rPr>
        <w:lastRenderedPageBreak/>
        <w:t>REFERENCIAS</w:t>
      </w:r>
      <w:bookmarkEnd w:id="82"/>
      <w:r>
        <w:rPr>
          <w:rFonts w:ascii="Times New Roman" w:eastAsia="Times New Roman" w:hAnsi="Times New Roman" w:cs="Times New Roman"/>
          <w:b/>
          <w:bCs/>
          <w:color w:val="000000" w:themeColor="text1"/>
          <w:sz w:val="28"/>
          <w:szCs w:val="24"/>
          <w:lang w:eastAsia="es-ES_tradnl"/>
        </w:rPr>
        <w:t xml:space="preserve"> </w:t>
      </w:r>
    </w:p>
    <w:p w:rsidR="00123D7D" w:rsidRDefault="00123D7D" w:rsidP="00123D7D">
      <w:pPr>
        <w:pStyle w:val="Default"/>
        <w:numPr>
          <w:ilvl w:val="0"/>
          <w:numId w:val="11"/>
        </w:numPr>
        <w:spacing w:after="120" w:line="480" w:lineRule="auto"/>
        <w:ind w:left="709" w:hanging="371"/>
        <w:contextualSpacing/>
        <w:rPr>
          <w:b/>
          <w:color w:val="000000" w:themeColor="text1"/>
        </w:rPr>
      </w:pPr>
      <w:r w:rsidRPr="00210E31">
        <w:rPr>
          <w:color w:val="000000" w:themeColor="text1"/>
        </w:rPr>
        <w:t xml:space="preserve">Soares I y Goldberg F. Endodoncia, técnicas y fundamentos. </w:t>
      </w:r>
      <w:r w:rsidR="00043874">
        <w:rPr>
          <w:color w:val="000000" w:themeColor="text1"/>
        </w:rPr>
        <w:t xml:space="preserve">Vol 1. </w:t>
      </w:r>
      <w:r w:rsidR="007A5C76">
        <w:rPr>
          <w:color w:val="000000" w:themeColor="text1"/>
        </w:rPr>
        <w:t>1</w:t>
      </w:r>
      <w:r w:rsidRPr="00210E31">
        <w:rPr>
          <w:color w:val="000000" w:themeColor="text1"/>
        </w:rPr>
        <w:t>a ed. Buenos Aires: Editorial Médica Panamericana; 2003.</w:t>
      </w:r>
    </w:p>
    <w:p w:rsidR="00123D7D" w:rsidRDefault="00123D7D" w:rsidP="00123D7D">
      <w:pPr>
        <w:pStyle w:val="Default"/>
        <w:numPr>
          <w:ilvl w:val="0"/>
          <w:numId w:val="11"/>
        </w:numPr>
        <w:spacing w:after="120" w:line="480" w:lineRule="auto"/>
        <w:ind w:left="709" w:hanging="371"/>
        <w:contextualSpacing/>
        <w:rPr>
          <w:b/>
          <w:color w:val="000000" w:themeColor="text1"/>
        </w:rPr>
      </w:pPr>
      <w:r w:rsidRPr="00676B28">
        <w:rPr>
          <w:color w:val="000000" w:themeColor="text1"/>
        </w:rPr>
        <w:t>Hilú R y Peguero L. Estudio comparativo del comportamiento de tres localizadores apicales electrón</w:t>
      </w:r>
      <w:r w:rsidR="00362E6D">
        <w:rPr>
          <w:color w:val="000000" w:themeColor="text1"/>
        </w:rPr>
        <w:t xml:space="preserve">icos. Un estudio </w:t>
      </w:r>
      <w:r w:rsidR="00362E6D">
        <w:rPr>
          <w:i/>
          <w:color w:val="000000" w:themeColor="text1"/>
        </w:rPr>
        <w:t xml:space="preserve">ex </w:t>
      </w:r>
      <w:r w:rsidR="00362E6D" w:rsidRPr="00362E6D">
        <w:rPr>
          <w:i/>
          <w:color w:val="000000" w:themeColor="text1"/>
        </w:rPr>
        <w:t>vivo</w:t>
      </w:r>
      <w:r w:rsidRPr="00676B28">
        <w:rPr>
          <w:color w:val="000000" w:themeColor="text1"/>
        </w:rPr>
        <w:t xml:space="preserve">. </w:t>
      </w:r>
      <w:r w:rsidRPr="00676B28">
        <w:rPr>
          <w:iCs/>
          <w:color w:val="000000" w:themeColor="text1"/>
          <w:szCs w:val="18"/>
        </w:rPr>
        <w:t>Rev Asoc Odontol Argent</w:t>
      </w:r>
      <w:r w:rsidR="00A7690B">
        <w:rPr>
          <w:iCs/>
          <w:color w:val="000000" w:themeColor="text1"/>
          <w:szCs w:val="18"/>
        </w:rPr>
        <w:t>.</w:t>
      </w:r>
      <w:r w:rsidRPr="00676B28">
        <w:rPr>
          <w:iCs/>
          <w:color w:val="000000" w:themeColor="text1"/>
          <w:szCs w:val="18"/>
        </w:rPr>
        <w:t xml:space="preserve"> </w:t>
      </w:r>
      <w:r w:rsidRPr="00676B28">
        <w:rPr>
          <w:color w:val="000000" w:themeColor="text1"/>
          <w:szCs w:val="18"/>
        </w:rPr>
        <w:t>2013</w:t>
      </w:r>
      <w:r w:rsidR="00072C87">
        <w:rPr>
          <w:color w:val="000000" w:themeColor="text1"/>
          <w:szCs w:val="18"/>
        </w:rPr>
        <w:t xml:space="preserve"> </w:t>
      </w:r>
      <w:r w:rsidR="008C1AFF">
        <w:rPr>
          <w:color w:val="000000" w:themeColor="text1"/>
          <w:szCs w:val="18"/>
        </w:rPr>
        <w:t>Jul-</w:t>
      </w:r>
      <w:r w:rsidR="00072C87">
        <w:rPr>
          <w:color w:val="000000" w:themeColor="text1"/>
          <w:szCs w:val="18"/>
        </w:rPr>
        <w:t>Sep</w:t>
      </w:r>
      <w:r w:rsidR="008C1AFF">
        <w:rPr>
          <w:color w:val="000000" w:themeColor="text1"/>
          <w:szCs w:val="18"/>
        </w:rPr>
        <w:t>;</w:t>
      </w:r>
      <w:r w:rsidR="00072C87" w:rsidRPr="00676B28">
        <w:rPr>
          <w:color w:val="000000" w:themeColor="text1"/>
          <w:szCs w:val="18"/>
        </w:rPr>
        <w:t>101</w:t>
      </w:r>
      <w:r w:rsidR="00362E6D">
        <w:rPr>
          <w:color w:val="000000" w:themeColor="text1"/>
          <w:szCs w:val="18"/>
        </w:rPr>
        <w:t>(3)</w:t>
      </w:r>
      <w:r w:rsidRPr="00676B28">
        <w:rPr>
          <w:color w:val="000000" w:themeColor="text1"/>
          <w:szCs w:val="18"/>
        </w:rPr>
        <w:t>:91-6.</w:t>
      </w:r>
      <w:r w:rsidRPr="00676B28">
        <w:rPr>
          <w:color w:val="000000" w:themeColor="text1"/>
        </w:rPr>
        <w:t xml:space="preserve"> </w:t>
      </w:r>
    </w:p>
    <w:p w:rsidR="00123D7D" w:rsidRDefault="00123D7D" w:rsidP="00123D7D">
      <w:pPr>
        <w:pStyle w:val="Default"/>
        <w:numPr>
          <w:ilvl w:val="0"/>
          <w:numId w:val="11"/>
        </w:numPr>
        <w:spacing w:after="120" w:line="480" w:lineRule="auto"/>
        <w:ind w:left="709" w:hanging="371"/>
        <w:contextualSpacing/>
        <w:rPr>
          <w:b/>
          <w:color w:val="000000" w:themeColor="text1"/>
        </w:rPr>
      </w:pPr>
      <w:r w:rsidRPr="00676B28">
        <w:rPr>
          <w:color w:val="000000" w:themeColor="text1"/>
        </w:rPr>
        <w:t xml:space="preserve">Almendro C, Ribera I, Longobardi V, Hernández E, Pía P y Ballester S. Comparación </w:t>
      </w:r>
      <w:r w:rsidRPr="00676B28">
        <w:rPr>
          <w:i/>
          <w:color w:val="000000" w:themeColor="text1"/>
        </w:rPr>
        <w:t>in vitro</w:t>
      </w:r>
      <w:r w:rsidRPr="00676B28">
        <w:rPr>
          <w:color w:val="000000" w:themeColor="text1"/>
        </w:rPr>
        <w:t xml:space="preserve"> de cuatro localizadores electrónicos de ápice. </w:t>
      </w:r>
      <w:r w:rsidR="008C1AFF">
        <w:rPr>
          <w:color w:val="000000" w:themeColor="text1"/>
        </w:rPr>
        <w:t>Lab Dent</w:t>
      </w:r>
      <w:r w:rsidRPr="008C1AFF">
        <w:rPr>
          <w:color w:val="000000" w:themeColor="text1"/>
        </w:rPr>
        <w:t xml:space="preserve"> </w:t>
      </w:r>
      <w:r w:rsidR="008C1AFF">
        <w:rPr>
          <w:color w:val="000000" w:themeColor="text1"/>
        </w:rPr>
        <w:t>Clin</w:t>
      </w:r>
      <w:r w:rsidRPr="008C1AFF">
        <w:rPr>
          <w:color w:val="000000" w:themeColor="text1"/>
        </w:rPr>
        <w:t xml:space="preserve">. </w:t>
      </w:r>
      <w:r>
        <w:rPr>
          <w:color w:val="000000" w:themeColor="text1"/>
        </w:rPr>
        <w:t>2013</w:t>
      </w:r>
      <w:r w:rsidR="00072C87">
        <w:rPr>
          <w:color w:val="000000" w:themeColor="text1"/>
        </w:rPr>
        <w:t xml:space="preserve"> Jul</w:t>
      </w:r>
      <w:r w:rsidR="008C1AFF">
        <w:rPr>
          <w:color w:val="000000" w:themeColor="text1"/>
        </w:rPr>
        <w:t>;14(3):</w:t>
      </w:r>
      <w:r w:rsidRPr="00676B28">
        <w:rPr>
          <w:color w:val="000000" w:themeColor="text1"/>
        </w:rPr>
        <w:t>7-9.</w:t>
      </w:r>
    </w:p>
    <w:p w:rsidR="00723133" w:rsidRDefault="00123D7D" w:rsidP="00723133">
      <w:pPr>
        <w:pStyle w:val="Default"/>
        <w:numPr>
          <w:ilvl w:val="0"/>
          <w:numId w:val="11"/>
        </w:numPr>
        <w:spacing w:after="120" w:line="480" w:lineRule="auto"/>
        <w:ind w:left="709" w:hanging="371"/>
        <w:contextualSpacing/>
        <w:rPr>
          <w:b/>
          <w:color w:val="000000" w:themeColor="text1"/>
          <w:lang w:val="en-US"/>
        </w:rPr>
      </w:pPr>
      <w:r w:rsidRPr="00676B28">
        <w:rPr>
          <w:color w:val="000000" w:themeColor="text1"/>
          <w:lang w:val="en-US"/>
        </w:rPr>
        <w:t>Moscoso S, Pineda K, Basilio J, Alvarado C, Roig M, y Durán-Sindreu F.</w:t>
      </w:r>
      <w:r w:rsidRPr="00676B28">
        <w:rPr>
          <w:lang w:val="en-US"/>
        </w:rPr>
        <w:t xml:space="preserve"> Evaluation of Dentaport ZX and Raypex 6 electronic apex locators: an </w:t>
      </w:r>
      <w:r w:rsidRPr="00240075">
        <w:rPr>
          <w:i/>
          <w:lang w:val="en-US"/>
        </w:rPr>
        <w:t>in vivo</w:t>
      </w:r>
      <w:r w:rsidRPr="00676B28">
        <w:rPr>
          <w:lang w:val="en-US"/>
        </w:rPr>
        <w:t xml:space="preserve"> study.</w:t>
      </w:r>
      <w:r w:rsidRPr="00676B28">
        <w:rPr>
          <w:b/>
          <w:color w:val="000000" w:themeColor="text1"/>
          <w:lang w:val="en-US"/>
        </w:rPr>
        <w:t xml:space="preserve"> </w:t>
      </w:r>
      <w:r w:rsidR="008C1AFF">
        <w:rPr>
          <w:shd w:val="clear" w:color="auto" w:fill="FFFFFF"/>
          <w:lang w:val="en-US"/>
        </w:rPr>
        <w:t>Med Oral Patol. 2014 Mar;19(2):</w:t>
      </w:r>
      <w:r w:rsidR="002662FD">
        <w:rPr>
          <w:shd w:val="clear" w:color="auto" w:fill="FFFFFF"/>
          <w:lang w:val="en-US"/>
        </w:rPr>
        <w:t>202</w:t>
      </w:r>
      <w:r w:rsidR="00A7690B">
        <w:rPr>
          <w:shd w:val="clear" w:color="auto" w:fill="FFFFFF"/>
          <w:lang w:val="en-US"/>
        </w:rPr>
        <w:t>-5.</w:t>
      </w:r>
    </w:p>
    <w:p w:rsidR="00723133" w:rsidRPr="00723133" w:rsidRDefault="00723133" w:rsidP="00723133">
      <w:pPr>
        <w:pStyle w:val="Default"/>
        <w:numPr>
          <w:ilvl w:val="0"/>
          <w:numId w:val="11"/>
        </w:numPr>
        <w:spacing w:after="120" w:line="480" w:lineRule="auto"/>
        <w:ind w:left="709" w:hanging="371"/>
        <w:contextualSpacing/>
        <w:rPr>
          <w:color w:val="000000" w:themeColor="text1"/>
        </w:rPr>
      </w:pPr>
      <w:r w:rsidRPr="00723133">
        <w:rPr>
          <w:color w:val="000000" w:themeColor="text1"/>
          <w:lang w:val="en-US"/>
        </w:rPr>
        <w:t xml:space="preserve">Guise G, Goodell G, Imamura G. In vitro Comparison of Three Electronic Apex Locators. </w:t>
      </w:r>
      <w:r w:rsidR="008C1AFF">
        <w:rPr>
          <w:color w:val="000000" w:themeColor="text1"/>
        </w:rPr>
        <w:t>J Endod. 2010 Feb;</w:t>
      </w:r>
      <w:r w:rsidRPr="00723133">
        <w:rPr>
          <w:color w:val="000000" w:themeColor="text1"/>
        </w:rPr>
        <w:t>36(2):279-81.</w:t>
      </w:r>
    </w:p>
    <w:p w:rsidR="00123D7D" w:rsidRPr="00723133" w:rsidRDefault="00123D7D" w:rsidP="00123D7D">
      <w:pPr>
        <w:pStyle w:val="Default"/>
        <w:numPr>
          <w:ilvl w:val="0"/>
          <w:numId w:val="11"/>
        </w:numPr>
        <w:spacing w:after="120" w:line="480" w:lineRule="auto"/>
        <w:ind w:left="709" w:hanging="371"/>
        <w:contextualSpacing/>
        <w:rPr>
          <w:b/>
          <w:color w:val="000000" w:themeColor="text1"/>
          <w:lang w:val="en-US"/>
        </w:rPr>
      </w:pPr>
      <w:r w:rsidRPr="00676B28">
        <w:rPr>
          <w:color w:val="000000" w:themeColor="text1"/>
          <w:lang w:val="en-US"/>
        </w:rPr>
        <w:t>Stoll R, Urban-Klein B, Roggendorf M, Jablonski-Momeni A, Strauch K y Frankenberger R</w:t>
      </w:r>
      <w:r w:rsidR="00723133">
        <w:rPr>
          <w:lang w:val="en-US"/>
        </w:rPr>
        <w:t xml:space="preserve">. </w:t>
      </w:r>
      <w:r w:rsidRPr="00676B28">
        <w:rPr>
          <w:lang w:val="en-US"/>
        </w:rPr>
        <w:t>Effectiveness of four electronic apex locators to determine distance from the apical foramen.</w:t>
      </w:r>
      <w:r w:rsidRPr="00676B28">
        <w:rPr>
          <w:color w:val="000000" w:themeColor="text1"/>
          <w:lang w:val="en-US"/>
        </w:rPr>
        <w:t xml:space="preserve"> </w:t>
      </w:r>
      <w:r w:rsidRPr="00676B28">
        <w:rPr>
          <w:color w:val="000000" w:themeColor="text1"/>
          <w:shd w:val="clear" w:color="auto" w:fill="FFFFFF"/>
          <w:lang w:val="en-US"/>
        </w:rPr>
        <w:t xml:space="preserve">Int Endod J. </w:t>
      </w:r>
      <w:r w:rsidR="002662FD">
        <w:rPr>
          <w:color w:val="000000" w:themeColor="text1"/>
          <w:lang w:val="en-US"/>
        </w:rPr>
        <w:t>2010</w:t>
      </w:r>
      <w:r w:rsidR="00723133">
        <w:rPr>
          <w:color w:val="000000" w:themeColor="text1"/>
          <w:lang w:val="en-US"/>
        </w:rPr>
        <w:t xml:space="preserve"> Sep</w:t>
      </w:r>
      <w:r w:rsidR="007E3421">
        <w:rPr>
          <w:color w:val="000000" w:themeColor="text1"/>
          <w:lang w:val="en-US"/>
        </w:rPr>
        <w:t>;</w:t>
      </w:r>
      <w:r w:rsidR="002662FD">
        <w:rPr>
          <w:color w:val="000000" w:themeColor="text1"/>
          <w:lang w:val="en-US"/>
        </w:rPr>
        <w:t>43(9):808</w:t>
      </w:r>
      <w:r w:rsidR="00723133">
        <w:rPr>
          <w:color w:val="000000" w:themeColor="text1"/>
          <w:lang w:val="en-US"/>
        </w:rPr>
        <w:t>-17.</w:t>
      </w:r>
    </w:p>
    <w:p w:rsidR="00123D7D" w:rsidRDefault="00123D7D" w:rsidP="00123D7D">
      <w:pPr>
        <w:pStyle w:val="Default"/>
        <w:numPr>
          <w:ilvl w:val="0"/>
          <w:numId w:val="11"/>
        </w:numPr>
        <w:spacing w:after="120" w:line="480" w:lineRule="auto"/>
        <w:ind w:left="709" w:hanging="371"/>
        <w:contextualSpacing/>
        <w:rPr>
          <w:b/>
          <w:color w:val="000000" w:themeColor="text1"/>
          <w:lang w:val="en-US"/>
        </w:rPr>
      </w:pPr>
      <w:r w:rsidRPr="00676B28">
        <w:rPr>
          <w:color w:val="000000" w:themeColor="text1"/>
          <w:lang w:val="en-US"/>
        </w:rPr>
        <w:t>Koçak S, Murat M, Can B.</w:t>
      </w:r>
      <w:r w:rsidRPr="00676B28">
        <w:rPr>
          <w:color w:val="auto"/>
          <w:lang w:val="en-US"/>
        </w:rPr>
        <w:t xml:space="preserve"> </w:t>
      </w:r>
      <w:r w:rsidRPr="00676B28">
        <w:rPr>
          <w:color w:val="auto"/>
          <w:shd w:val="clear" w:color="auto" w:fill="FFFFFF"/>
          <w:lang w:val="en-US"/>
        </w:rPr>
        <w:t>Efficiency of 2 electronic apex locators on working length determination: A clinical study</w:t>
      </w:r>
      <w:r w:rsidRPr="00676B28">
        <w:rPr>
          <w:rFonts w:ascii="Arial" w:hAnsi="Arial" w:cs="Arial"/>
          <w:color w:val="555555"/>
          <w:sz w:val="27"/>
          <w:szCs w:val="27"/>
          <w:shd w:val="clear" w:color="auto" w:fill="FFFFFF"/>
          <w:lang w:val="en-US"/>
        </w:rPr>
        <w:t xml:space="preserve">. </w:t>
      </w:r>
      <w:r w:rsidR="00512CBD">
        <w:rPr>
          <w:lang w:val="en-US"/>
        </w:rPr>
        <w:t>J Dent C</w:t>
      </w:r>
      <w:r w:rsidRPr="00676B28">
        <w:rPr>
          <w:lang w:val="en-US"/>
        </w:rPr>
        <w:t>onserv. 2013</w:t>
      </w:r>
      <w:r w:rsidR="00723133">
        <w:rPr>
          <w:lang w:val="en-US"/>
        </w:rPr>
        <w:t xml:space="preserve"> May-Jun</w:t>
      </w:r>
      <w:r w:rsidR="007E3421">
        <w:rPr>
          <w:lang w:val="en-US"/>
        </w:rPr>
        <w:t>;</w:t>
      </w:r>
      <w:r w:rsidRPr="00676B28">
        <w:rPr>
          <w:lang w:val="en-US"/>
        </w:rPr>
        <w:t>16 (3): 229-32.</w:t>
      </w:r>
    </w:p>
    <w:p w:rsidR="00123D7D" w:rsidRDefault="00123D7D" w:rsidP="00123D7D">
      <w:pPr>
        <w:pStyle w:val="Default"/>
        <w:numPr>
          <w:ilvl w:val="0"/>
          <w:numId w:val="11"/>
        </w:numPr>
        <w:spacing w:after="120" w:line="480" w:lineRule="auto"/>
        <w:ind w:left="709" w:hanging="371"/>
        <w:contextualSpacing/>
        <w:rPr>
          <w:b/>
          <w:color w:val="000000" w:themeColor="text1"/>
        </w:rPr>
      </w:pPr>
      <w:r w:rsidRPr="00676B28">
        <w:rPr>
          <w:color w:val="000000" w:themeColor="text1"/>
        </w:rPr>
        <w:t xml:space="preserve">Gagliano V. Efectividad de los localizadores apicales electrónicos en la determinación de la longitud de trabajo y ubicación de la constricción apical. </w:t>
      </w:r>
      <w:r w:rsidRPr="00676B28">
        <w:rPr>
          <w:color w:val="000000" w:themeColor="text1"/>
        </w:rPr>
        <w:lastRenderedPageBreak/>
        <w:t xml:space="preserve">Estudio </w:t>
      </w:r>
      <w:r w:rsidRPr="00676B28">
        <w:rPr>
          <w:i/>
          <w:color w:val="000000" w:themeColor="text1"/>
        </w:rPr>
        <w:t xml:space="preserve">in vitro. </w:t>
      </w:r>
      <w:r w:rsidR="005E295F">
        <w:rPr>
          <w:color w:val="000000" w:themeColor="text1"/>
        </w:rPr>
        <w:t>[Tesis de postgrado]</w:t>
      </w:r>
      <w:r w:rsidRPr="00676B28">
        <w:rPr>
          <w:color w:val="000000" w:themeColor="text1"/>
        </w:rPr>
        <w:t xml:space="preserve"> </w:t>
      </w:r>
      <w:r w:rsidR="005E295F">
        <w:rPr>
          <w:color w:val="000000" w:themeColor="text1"/>
        </w:rPr>
        <w:t xml:space="preserve">Venezuela: </w:t>
      </w:r>
      <w:r w:rsidRPr="00676B28">
        <w:rPr>
          <w:color w:val="000000" w:themeColor="text1"/>
        </w:rPr>
        <w:t>Universidad de Carabobo</w:t>
      </w:r>
      <w:r w:rsidR="00512CBD">
        <w:rPr>
          <w:color w:val="000000" w:themeColor="text1"/>
        </w:rPr>
        <w:t>, Facultad de O</w:t>
      </w:r>
      <w:r w:rsidR="001D6C95">
        <w:rPr>
          <w:color w:val="000000" w:themeColor="text1"/>
        </w:rPr>
        <w:t>dontología.</w:t>
      </w:r>
      <w:r w:rsidRPr="00676B28">
        <w:rPr>
          <w:color w:val="000000" w:themeColor="text1"/>
        </w:rPr>
        <w:t xml:space="preserve"> 2014.</w:t>
      </w:r>
    </w:p>
    <w:p w:rsidR="00123D7D" w:rsidRDefault="00123D7D" w:rsidP="00123D7D">
      <w:pPr>
        <w:pStyle w:val="Default"/>
        <w:numPr>
          <w:ilvl w:val="0"/>
          <w:numId w:val="11"/>
        </w:numPr>
        <w:spacing w:after="120" w:line="480" w:lineRule="auto"/>
        <w:ind w:left="709" w:hanging="371"/>
        <w:contextualSpacing/>
        <w:rPr>
          <w:b/>
          <w:color w:val="000000" w:themeColor="text1"/>
        </w:rPr>
      </w:pPr>
      <w:r w:rsidRPr="00676B28">
        <w:rPr>
          <w:color w:val="000000" w:themeColor="text1"/>
        </w:rPr>
        <w:t>Oliver P, Siliceo T, Luna L, y Llamas C. Exactitud de los localizadores apicales electrónicos frente al método radiográfico convencional en la obtención de la longitud de trab</w:t>
      </w:r>
      <w:r w:rsidR="00512CBD">
        <w:rPr>
          <w:color w:val="000000" w:themeColor="text1"/>
        </w:rPr>
        <w:t>ajo en dientes jóvenes. Oral Rev.</w:t>
      </w:r>
      <w:r w:rsidRPr="00676B28">
        <w:rPr>
          <w:color w:val="000000" w:themeColor="text1"/>
        </w:rPr>
        <w:t xml:space="preserve"> 2009</w:t>
      </w:r>
      <w:r w:rsidR="00C646C2">
        <w:rPr>
          <w:color w:val="000000" w:themeColor="text1"/>
        </w:rPr>
        <w:t xml:space="preserve"> Oct</w:t>
      </w:r>
      <w:r w:rsidR="007E3421">
        <w:rPr>
          <w:color w:val="000000" w:themeColor="text1"/>
        </w:rPr>
        <w:t>;</w:t>
      </w:r>
      <w:r w:rsidR="00C646C2" w:rsidRPr="00676B28">
        <w:rPr>
          <w:color w:val="000000" w:themeColor="text1"/>
        </w:rPr>
        <w:t>10</w:t>
      </w:r>
      <w:r w:rsidRPr="00676B28">
        <w:rPr>
          <w:color w:val="000000" w:themeColor="text1"/>
        </w:rPr>
        <w:t>(31):505-10.</w:t>
      </w:r>
    </w:p>
    <w:p w:rsidR="00123D7D" w:rsidRPr="00C646C2" w:rsidRDefault="00123D7D" w:rsidP="00123D7D">
      <w:pPr>
        <w:pStyle w:val="Default"/>
        <w:numPr>
          <w:ilvl w:val="0"/>
          <w:numId w:val="11"/>
        </w:numPr>
        <w:spacing w:after="120" w:line="480" w:lineRule="auto"/>
        <w:ind w:left="709" w:hanging="371"/>
        <w:contextualSpacing/>
        <w:rPr>
          <w:b/>
          <w:color w:val="000000" w:themeColor="text1"/>
          <w:lang w:val="en-US"/>
        </w:rPr>
      </w:pPr>
      <w:r w:rsidRPr="001C7B73">
        <w:rPr>
          <w:color w:val="auto"/>
        </w:rPr>
        <w:t>D’Assunção F, Sousa J, Felinto K, de M</w:t>
      </w:r>
      <w:r w:rsidR="00C646C2" w:rsidRPr="001C7B73">
        <w:rPr>
          <w:color w:val="auto"/>
        </w:rPr>
        <w:t xml:space="preserve">edeiros T, Leite D, de Lucena R, </w:t>
      </w:r>
      <w:r w:rsidR="00C646C2" w:rsidRPr="001C7B73">
        <w:rPr>
          <w:i/>
          <w:color w:val="auto"/>
        </w:rPr>
        <w:t>et al</w:t>
      </w:r>
      <w:r w:rsidR="00C646C2" w:rsidRPr="001C7B73">
        <w:rPr>
          <w:color w:val="auto"/>
        </w:rPr>
        <w:t xml:space="preserve">. </w:t>
      </w:r>
      <w:r w:rsidRPr="00744C7E">
        <w:rPr>
          <w:color w:val="auto"/>
          <w:lang w:val="en-US"/>
        </w:rPr>
        <w:t xml:space="preserve">The accuracy and </w:t>
      </w:r>
      <w:r w:rsidRPr="00676B28">
        <w:rPr>
          <w:color w:val="auto"/>
          <w:lang w:val="en"/>
        </w:rPr>
        <w:t>repeatability of 3 of the apex in the location of perforations of the root canal: an ex vivo</w:t>
      </w:r>
      <w:r w:rsidRPr="00676B28">
        <w:rPr>
          <w:rFonts w:ascii="inherit" w:hAnsi="inherit" w:cs="Courier New"/>
          <w:color w:val="auto"/>
          <w:lang w:val="en"/>
        </w:rPr>
        <w:t xml:space="preserve"> study.</w:t>
      </w:r>
      <w:r w:rsidRPr="00C646C2">
        <w:rPr>
          <w:i/>
          <w:color w:val="auto"/>
          <w:lang w:val="en-US"/>
        </w:rPr>
        <w:t xml:space="preserve"> </w:t>
      </w:r>
      <w:r w:rsidR="001D6C95">
        <w:rPr>
          <w:color w:val="auto"/>
          <w:lang w:val="en-US"/>
        </w:rPr>
        <w:t>J Endod.</w:t>
      </w:r>
      <w:r w:rsidRPr="00C646C2">
        <w:rPr>
          <w:color w:val="auto"/>
          <w:lang w:val="en-US"/>
        </w:rPr>
        <w:t xml:space="preserve"> 2014</w:t>
      </w:r>
      <w:r w:rsidR="00C646C2">
        <w:rPr>
          <w:color w:val="auto"/>
          <w:lang w:val="en-US"/>
        </w:rPr>
        <w:t xml:space="preserve"> Aug;</w:t>
      </w:r>
      <w:r w:rsidRPr="00C646C2">
        <w:rPr>
          <w:color w:val="auto"/>
          <w:lang w:val="en-US"/>
        </w:rPr>
        <w:t xml:space="preserve">40(08):1241-4. </w:t>
      </w:r>
    </w:p>
    <w:p w:rsidR="00123D7D" w:rsidRPr="00744C7E" w:rsidRDefault="00123D7D" w:rsidP="00123D7D">
      <w:pPr>
        <w:pStyle w:val="Default"/>
        <w:numPr>
          <w:ilvl w:val="0"/>
          <w:numId w:val="11"/>
        </w:numPr>
        <w:spacing w:after="120" w:line="480" w:lineRule="auto"/>
        <w:ind w:left="709" w:hanging="371"/>
        <w:contextualSpacing/>
        <w:rPr>
          <w:b/>
          <w:color w:val="000000" w:themeColor="text1"/>
          <w:lang w:val="en-US"/>
        </w:rPr>
      </w:pPr>
      <w:r w:rsidRPr="001D6C95">
        <w:rPr>
          <w:color w:val="000000" w:themeColor="text1"/>
        </w:rPr>
        <w:t xml:space="preserve">Piasecki L, Carneiro E, Farniuk </w:t>
      </w:r>
      <w:r w:rsidR="00C646C2" w:rsidRPr="001D6C95">
        <w:rPr>
          <w:color w:val="000000" w:themeColor="text1"/>
        </w:rPr>
        <w:t xml:space="preserve">L, Westphalen V, Fiorentin M </w:t>
      </w:r>
      <w:r w:rsidR="00C646C2">
        <w:rPr>
          <w:color w:val="000000" w:themeColor="text1"/>
        </w:rPr>
        <w:t>y Da Silva</w:t>
      </w:r>
      <w:r w:rsidRPr="00676B28">
        <w:rPr>
          <w:color w:val="000000" w:themeColor="text1"/>
        </w:rPr>
        <w:t xml:space="preserve"> U. </w:t>
      </w:r>
      <w:r>
        <w:br/>
      </w:r>
      <w:r w:rsidRPr="00676B28">
        <w:rPr>
          <w:color w:val="auto"/>
          <w:shd w:val="clear" w:color="auto" w:fill="FFFFFF"/>
          <w:lang w:val="en-US"/>
        </w:rPr>
        <w:t xml:space="preserve">Root ZX II accuracy in the location of a hole in teeth with apical periodontitis: an </w:t>
      </w:r>
      <w:r w:rsidRPr="00C646C2">
        <w:rPr>
          <w:i/>
          <w:color w:val="auto"/>
          <w:shd w:val="clear" w:color="auto" w:fill="FFFFFF"/>
          <w:lang w:val="en-US"/>
        </w:rPr>
        <w:t>in vivo</w:t>
      </w:r>
      <w:r w:rsidRPr="00676B28">
        <w:rPr>
          <w:color w:val="auto"/>
          <w:shd w:val="clear" w:color="auto" w:fill="FFFFFF"/>
          <w:lang w:val="en-US"/>
        </w:rPr>
        <w:t xml:space="preserve"> study</w:t>
      </w:r>
      <w:r w:rsidRPr="00676B28">
        <w:rPr>
          <w:color w:val="000000" w:themeColor="text1"/>
          <w:lang w:val="en-US"/>
        </w:rPr>
        <w:t xml:space="preserve">. </w:t>
      </w:r>
      <w:r w:rsidR="001D6C95" w:rsidRPr="00744C7E">
        <w:rPr>
          <w:color w:val="000000" w:themeColor="text1"/>
          <w:lang w:val="en-US"/>
        </w:rPr>
        <w:t>J Endod.</w:t>
      </w:r>
      <w:r w:rsidR="00C646C2" w:rsidRPr="00744C7E">
        <w:rPr>
          <w:color w:val="000000" w:themeColor="text1"/>
          <w:lang w:val="en-US"/>
        </w:rPr>
        <w:t xml:space="preserve"> 2011 Sep;</w:t>
      </w:r>
      <w:r w:rsidRPr="00744C7E">
        <w:rPr>
          <w:color w:val="000000" w:themeColor="text1"/>
          <w:lang w:val="en-US"/>
        </w:rPr>
        <w:t xml:space="preserve">37(9):1213-6. </w:t>
      </w:r>
    </w:p>
    <w:p w:rsidR="00B3071D" w:rsidRDefault="00123D7D" w:rsidP="00B3071D">
      <w:pPr>
        <w:pStyle w:val="Default"/>
        <w:numPr>
          <w:ilvl w:val="0"/>
          <w:numId w:val="11"/>
        </w:numPr>
        <w:spacing w:after="120" w:line="480" w:lineRule="auto"/>
        <w:ind w:left="709" w:hanging="371"/>
        <w:contextualSpacing/>
        <w:rPr>
          <w:b/>
          <w:color w:val="000000" w:themeColor="text1"/>
        </w:rPr>
      </w:pPr>
      <w:r w:rsidRPr="00676B28">
        <w:rPr>
          <w:color w:val="000000" w:themeColor="text1"/>
        </w:rPr>
        <w:t xml:space="preserve">Villacorta C. Localización apical electrónica. </w:t>
      </w:r>
      <w:r w:rsidR="00C646C2">
        <w:rPr>
          <w:color w:val="000000" w:themeColor="text1"/>
        </w:rPr>
        <w:t xml:space="preserve">[Tesis de pregado] Perú: </w:t>
      </w:r>
      <w:r w:rsidRPr="00676B28">
        <w:rPr>
          <w:color w:val="000000" w:themeColor="text1"/>
        </w:rPr>
        <w:t>Universidad Peruana Cayetano Heredia; 2011.</w:t>
      </w:r>
    </w:p>
    <w:p w:rsidR="00B3071D" w:rsidRDefault="00B3071D" w:rsidP="00B3071D">
      <w:pPr>
        <w:pStyle w:val="Default"/>
        <w:numPr>
          <w:ilvl w:val="0"/>
          <w:numId w:val="11"/>
        </w:numPr>
        <w:spacing w:after="120" w:line="480" w:lineRule="auto"/>
        <w:ind w:left="709" w:hanging="371"/>
        <w:contextualSpacing/>
        <w:rPr>
          <w:color w:val="auto"/>
          <w:shd w:val="clear" w:color="auto" w:fill="FFFFFF"/>
          <w:lang w:val="en-US"/>
        </w:rPr>
      </w:pPr>
      <w:r w:rsidRPr="00744C7E">
        <w:rPr>
          <w:color w:val="auto"/>
          <w:shd w:val="clear" w:color="auto" w:fill="FFFFFF"/>
          <w:lang w:val="en-US"/>
        </w:rPr>
        <w:t xml:space="preserve">Ding </w:t>
      </w:r>
      <w:r w:rsidRPr="00B3071D">
        <w:rPr>
          <w:color w:val="auto"/>
          <w:shd w:val="clear" w:color="auto" w:fill="FFFFFF"/>
          <w:lang w:val="en-US"/>
        </w:rPr>
        <w:t xml:space="preserve">J, Gutmann J, Fan B, Lu Y, Chen H. Investigation of Apex Locators and Related Morphological Factors. J Endod. 2010 </w:t>
      </w:r>
      <w:r w:rsidR="007E3421">
        <w:rPr>
          <w:color w:val="auto"/>
          <w:shd w:val="clear" w:color="auto" w:fill="FFFFFF"/>
          <w:lang w:val="en-US"/>
        </w:rPr>
        <w:t>Aug;</w:t>
      </w:r>
      <w:r w:rsidRPr="00B3071D">
        <w:rPr>
          <w:color w:val="auto"/>
          <w:shd w:val="clear" w:color="auto" w:fill="FFFFFF"/>
          <w:lang w:val="en-US"/>
        </w:rPr>
        <w:t>36(8):1399-403</w:t>
      </w:r>
      <w:r>
        <w:rPr>
          <w:color w:val="auto"/>
          <w:shd w:val="clear" w:color="auto" w:fill="FFFFFF"/>
          <w:lang w:val="en-US"/>
        </w:rPr>
        <w:t xml:space="preserve">. </w:t>
      </w:r>
    </w:p>
    <w:p w:rsidR="00B3071D" w:rsidRPr="001D6C95" w:rsidRDefault="00B3071D" w:rsidP="00B3071D">
      <w:pPr>
        <w:pStyle w:val="Default"/>
        <w:numPr>
          <w:ilvl w:val="0"/>
          <w:numId w:val="11"/>
        </w:numPr>
        <w:spacing w:after="120" w:line="480" w:lineRule="auto"/>
        <w:ind w:left="709" w:hanging="371"/>
        <w:contextualSpacing/>
        <w:rPr>
          <w:color w:val="auto"/>
          <w:shd w:val="clear" w:color="auto" w:fill="FFFFFF"/>
        </w:rPr>
      </w:pPr>
      <w:r w:rsidRPr="001C7B73">
        <w:rPr>
          <w:color w:val="auto"/>
          <w:shd w:val="clear" w:color="auto" w:fill="FFFFFF"/>
        </w:rPr>
        <w:t xml:space="preserve">Paludo L, Souza SL, Só MV, Rosa RA, Vier-Pelisser FV, Duarte MA. </w:t>
      </w:r>
      <w:r w:rsidRPr="00B3071D">
        <w:rPr>
          <w:color w:val="auto"/>
          <w:shd w:val="clear" w:color="auto" w:fill="FFFFFF"/>
          <w:lang w:val="en-US"/>
        </w:rPr>
        <w:t xml:space="preserve">An </w:t>
      </w:r>
      <w:r w:rsidRPr="00B3071D">
        <w:rPr>
          <w:i/>
          <w:color w:val="auto"/>
          <w:shd w:val="clear" w:color="auto" w:fill="FFFFFF"/>
          <w:lang w:val="en-US"/>
        </w:rPr>
        <w:t>in vivo</w:t>
      </w:r>
      <w:r w:rsidRPr="00B3071D">
        <w:rPr>
          <w:color w:val="auto"/>
          <w:shd w:val="clear" w:color="auto" w:fill="FFFFFF"/>
          <w:lang w:val="en-US"/>
        </w:rPr>
        <w:t xml:space="preserve"> radiographic evaluation of the accuracy of Apex and iPex electronic Apex locators. </w:t>
      </w:r>
      <w:r w:rsidRPr="001D6C95">
        <w:rPr>
          <w:color w:val="auto"/>
          <w:shd w:val="clear" w:color="auto" w:fill="FFFFFF"/>
        </w:rPr>
        <w:t>Braz Dent J</w:t>
      </w:r>
      <w:r w:rsidR="001D6C95" w:rsidRPr="001D6C95">
        <w:rPr>
          <w:color w:val="auto"/>
          <w:shd w:val="clear" w:color="auto" w:fill="FFFFFF"/>
        </w:rPr>
        <w:t>.</w:t>
      </w:r>
      <w:r w:rsidRPr="001D6C95">
        <w:rPr>
          <w:color w:val="auto"/>
          <w:shd w:val="clear" w:color="auto" w:fill="FFFFFF"/>
        </w:rPr>
        <w:t xml:space="preserve"> 2012 Dec;23:54-8.</w:t>
      </w:r>
    </w:p>
    <w:p w:rsidR="001E54E6" w:rsidRPr="001E54E6" w:rsidRDefault="00123D7D" w:rsidP="001E54E6">
      <w:pPr>
        <w:pStyle w:val="Default"/>
        <w:numPr>
          <w:ilvl w:val="0"/>
          <w:numId w:val="11"/>
        </w:numPr>
        <w:spacing w:after="120" w:line="480" w:lineRule="auto"/>
        <w:ind w:left="709" w:hanging="371"/>
        <w:contextualSpacing/>
        <w:rPr>
          <w:rStyle w:val="Hipervnculo"/>
          <w:b/>
          <w:color w:val="auto"/>
          <w:u w:val="none"/>
        </w:rPr>
      </w:pPr>
      <w:r w:rsidRPr="00676B28">
        <w:rPr>
          <w:color w:val="auto"/>
        </w:rPr>
        <w:t>Morita.com [Internet]. Estado</w:t>
      </w:r>
      <w:r w:rsidR="00F138DC">
        <w:rPr>
          <w:color w:val="auto"/>
        </w:rPr>
        <w:t>s Unidos: Mo</w:t>
      </w:r>
      <w:r w:rsidR="007E3421">
        <w:rPr>
          <w:color w:val="auto"/>
        </w:rPr>
        <w:t xml:space="preserve">rita [Citado </w:t>
      </w:r>
      <w:r w:rsidR="007664AD">
        <w:rPr>
          <w:color w:val="auto"/>
        </w:rPr>
        <w:t>08</w:t>
      </w:r>
      <w:r w:rsidR="00F138DC">
        <w:rPr>
          <w:color w:val="auto"/>
        </w:rPr>
        <w:t xml:space="preserve"> </w:t>
      </w:r>
      <w:r w:rsidR="007664AD">
        <w:rPr>
          <w:color w:val="auto"/>
        </w:rPr>
        <w:t>Oct</w:t>
      </w:r>
      <w:r w:rsidR="007E3421">
        <w:rPr>
          <w:color w:val="auto"/>
        </w:rPr>
        <w:t xml:space="preserve"> 201</w:t>
      </w:r>
      <w:r w:rsidR="007664AD">
        <w:rPr>
          <w:color w:val="auto"/>
        </w:rPr>
        <w:t>7</w:t>
      </w:r>
      <w:r w:rsidRPr="00676B28">
        <w:rPr>
          <w:color w:val="auto"/>
        </w:rPr>
        <w:t xml:space="preserve">] </w:t>
      </w:r>
      <w:r w:rsidR="00F82A42">
        <w:rPr>
          <w:color w:val="auto"/>
        </w:rPr>
        <w:t>Disponible en</w:t>
      </w:r>
      <w:r w:rsidRPr="00676B28">
        <w:rPr>
          <w:color w:val="auto"/>
        </w:rPr>
        <w:t>:</w:t>
      </w:r>
      <w:r w:rsidR="00F82A42">
        <w:rPr>
          <w:color w:val="auto"/>
        </w:rPr>
        <w:t xml:space="preserve"> </w:t>
      </w:r>
      <w:hyperlink r:id="rId19" w:history="1">
        <w:r w:rsidRPr="00676B28">
          <w:rPr>
            <w:rStyle w:val="Hipervnculo"/>
            <w:color w:val="auto"/>
          </w:rPr>
          <w:t>http://jmoritaeurope.de/root/img/pool/products/dental/endodontic_systems/root_zx_mini/Root_ZX_mini_sp.pdf</w:t>
        </w:r>
      </w:hyperlink>
    </w:p>
    <w:p w:rsidR="001E54E6" w:rsidRPr="001E54E6" w:rsidRDefault="001E54E6" w:rsidP="001E54E6">
      <w:pPr>
        <w:pStyle w:val="Default"/>
        <w:numPr>
          <w:ilvl w:val="0"/>
          <w:numId w:val="11"/>
        </w:numPr>
        <w:spacing w:after="120" w:line="480" w:lineRule="auto"/>
        <w:ind w:left="709" w:hanging="371"/>
        <w:contextualSpacing/>
        <w:rPr>
          <w:b/>
          <w:color w:val="auto"/>
        </w:rPr>
      </w:pPr>
      <w:r w:rsidRPr="001E54E6">
        <w:rPr>
          <w:shd w:val="clear" w:color="auto" w:fill="FFFFFF"/>
          <w:lang w:val="en-US"/>
        </w:rPr>
        <w:t>Plotino G, Grande NM, Brigante L, Lesti B, Somma F. Ex vivo accuracy of three electronic apex locators: Root ZX, Elements Diagnostic Unit and Apex Locator and Propex. </w:t>
      </w:r>
      <w:r w:rsidRPr="001E54E6">
        <w:rPr>
          <w:rStyle w:val="ref-journal"/>
          <w:shd w:val="clear" w:color="auto" w:fill="FFFFFF"/>
          <w:lang w:val="en-US"/>
        </w:rPr>
        <w:t>Int Endod J. </w:t>
      </w:r>
      <w:r w:rsidRPr="001E54E6">
        <w:rPr>
          <w:shd w:val="clear" w:color="auto" w:fill="FFFFFF"/>
          <w:lang w:val="en-US"/>
        </w:rPr>
        <w:t>2006 May;</w:t>
      </w:r>
      <w:r w:rsidRPr="001E54E6">
        <w:rPr>
          <w:rStyle w:val="ref-vol"/>
          <w:shd w:val="clear" w:color="auto" w:fill="FFFFFF"/>
          <w:lang w:val="en-US"/>
        </w:rPr>
        <w:t>39</w:t>
      </w:r>
      <w:r w:rsidR="00C97914">
        <w:rPr>
          <w:shd w:val="clear" w:color="auto" w:fill="FFFFFF"/>
          <w:lang w:val="en-US"/>
        </w:rPr>
        <w:t>(5):408–</w:t>
      </w:r>
      <w:r w:rsidRPr="001E54E6">
        <w:rPr>
          <w:shd w:val="clear" w:color="auto" w:fill="FFFFFF"/>
          <w:lang w:val="en-US"/>
        </w:rPr>
        <w:t>14.</w:t>
      </w:r>
    </w:p>
    <w:p w:rsidR="001E54E6" w:rsidRPr="001E54E6" w:rsidRDefault="001E54E6" w:rsidP="001E54E6">
      <w:pPr>
        <w:pStyle w:val="Default"/>
        <w:numPr>
          <w:ilvl w:val="0"/>
          <w:numId w:val="11"/>
        </w:numPr>
        <w:spacing w:after="120" w:line="480" w:lineRule="auto"/>
        <w:ind w:left="709" w:hanging="371"/>
        <w:contextualSpacing/>
        <w:rPr>
          <w:b/>
          <w:color w:val="auto"/>
        </w:rPr>
      </w:pPr>
      <w:r w:rsidRPr="001E54E6">
        <w:rPr>
          <w:shd w:val="clear" w:color="auto" w:fill="FFFFFF"/>
          <w:lang w:val="en-US"/>
        </w:rPr>
        <w:lastRenderedPageBreak/>
        <w:t>de Camargo E, Zapata R, Medeiros P, Bramante C, Bernardineli N, Garcia R. Influence of preflaring on the accuracy of length determination with four electronic apex locators. </w:t>
      </w:r>
      <w:r w:rsidRPr="001E54E6">
        <w:rPr>
          <w:rStyle w:val="ref-journal"/>
          <w:shd w:val="clear" w:color="auto" w:fill="FFFFFF"/>
          <w:lang w:val="en-US"/>
        </w:rPr>
        <w:t>J Endod. </w:t>
      </w:r>
      <w:r w:rsidRPr="001E54E6">
        <w:rPr>
          <w:shd w:val="clear" w:color="auto" w:fill="FFFFFF"/>
          <w:lang w:val="en-US"/>
        </w:rPr>
        <w:t>2009 Sep;</w:t>
      </w:r>
      <w:r w:rsidRPr="001E54E6">
        <w:rPr>
          <w:rStyle w:val="ref-vol"/>
          <w:shd w:val="clear" w:color="auto" w:fill="FFFFFF"/>
          <w:lang w:val="en-US"/>
        </w:rPr>
        <w:t>35</w:t>
      </w:r>
      <w:r w:rsidRPr="001E54E6">
        <w:rPr>
          <w:shd w:val="clear" w:color="auto" w:fill="FFFFFF"/>
          <w:lang w:val="en-US"/>
        </w:rPr>
        <w:t>(9):1300–2.</w:t>
      </w:r>
    </w:p>
    <w:p w:rsidR="00F82A42" w:rsidRDefault="001E54E6" w:rsidP="00F82A42">
      <w:pPr>
        <w:pStyle w:val="Default"/>
        <w:numPr>
          <w:ilvl w:val="0"/>
          <w:numId w:val="11"/>
        </w:numPr>
        <w:spacing w:after="120" w:line="480" w:lineRule="auto"/>
        <w:ind w:left="709" w:hanging="371"/>
        <w:contextualSpacing/>
        <w:rPr>
          <w:b/>
          <w:color w:val="auto"/>
          <w:lang w:val="en-US"/>
        </w:rPr>
      </w:pPr>
      <w:r w:rsidRPr="001E54E6">
        <w:rPr>
          <w:lang w:val="en-US"/>
        </w:rPr>
        <w:t>Pascon E, Marrelli M, Congi O, Ciancio R, Miceli F, Versiani M. An in vivo comparison of working length determination of two frequency based electronic apex locators. Int Endod J. 2009 Oct; 42(3):1026– 31.</w:t>
      </w:r>
    </w:p>
    <w:p w:rsidR="00123D7D" w:rsidRPr="00535C2B" w:rsidRDefault="00123D7D" w:rsidP="00F82A42">
      <w:pPr>
        <w:pStyle w:val="Default"/>
        <w:numPr>
          <w:ilvl w:val="0"/>
          <w:numId w:val="11"/>
        </w:numPr>
        <w:spacing w:after="120" w:line="480" w:lineRule="auto"/>
        <w:ind w:left="709" w:hanging="371"/>
        <w:contextualSpacing/>
        <w:rPr>
          <w:rStyle w:val="Hipervnculo"/>
          <w:b/>
          <w:color w:val="auto"/>
          <w:u w:val="none"/>
        </w:rPr>
      </w:pPr>
      <w:r w:rsidRPr="00F82A42">
        <w:rPr>
          <w:color w:val="auto"/>
        </w:rPr>
        <w:t>Vdw-dental.com [Internet]. Alemania</w:t>
      </w:r>
      <w:r w:rsidRPr="00F82A42">
        <w:rPr>
          <w:color w:val="000000" w:themeColor="text1"/>
        </w:rPr>
        <w:t>: VDW [Ac</w:t>
      </w:r>
      <w:r w:rsidR="007664AD" w:rsidRPr="00F82A42">
        <w:rPr>
          <w:color w:val="000000" w:themeColor="text1"/>
        </w:rPr>
        <w:t>tualizado 27 jul 2011; citado 08</w:t>
      </w:r>
      <w:r w:rsidRPr="00F82A42">
        <w:rPr>
          <w:color w:val="000000" w:themeColor="text1"/>
        </w:rPr>
        <w:t xml:space="preserve"> </w:t>
      </w:r>
      <w:r w:rsidR="007664AD" w:rsidRPr="00F82A42">
        <w:rPr>
          <w:color w:val="000000" w:themeColor="text1"/>
        </w:rPr>
        <w:t>Oct</w:t>
      </w:r>
      <w:r w:rsidRPr="00F82A42">
        <w:rPr>
          <w:color w:val="000000" w:themeColor="text1"/>
        </w:rPr>
        <w:t xml:space="preserve"> 201</w:t>
      </w:r>
      <w:r w:rsidR="007664AD" w:rsidRPr="00F82A42">
        <w:rPr>
          <w:color w:val="000000" w:themeColor="text1"/>
        </w:rPr>
        <w:t>7</w:t>
      </w:r>
      <w:r w:rsidRPr="00F82A42">
        <w:rPr>
          <w:color w:val="000000" w:themeColor="text1"/>
        </w:rPr>
        <w:t xml:space="preserve">] Disponible en: </w:t>
      </w:r>
      <w:r w:rsidR="00F82A42" w:rsidRPr="00F82A42">
        <w:rPr>
          <w:color w:val="000000" w:themeColor="text1"/>
        </w:rPr>
        <w:t>https://www.vdw-dental.com/en/products/detail/raypex-6/</w:t>
      </w:r>
    </w:p>
    <w:p w:rsidR="00B0519A" w:rsidRPr="00B0519A" w:rsidRDefault="00FC616E" w:rsidP="00B0519A">
      <w:pPr>
        <w:pStyle w:val="Default"/>
        <w:numPr>
          <w:ilvl w:val="0"/>
          <w:numId w:val="11"/>
        </w:numPr>
        <w:spacing w:after="120" w:line="480" w:lineRule="auto"/>
        <w:ind w:left="709" w:hanging="371"/>
        <w:contextualSpacing/>
        <w:rPr>
          <w:b/>
          <w:color w:val="000000" w:themeColor="text1"/>
        </w:rPr>
      </w:pPr>
      <w:r>
        <w:rPr>
          <w:color w:val="auto"/>
        </w:rPr>
        <w:t>Polit D</w:t>
      </w:r>
      <w:r w:rsidR="007D2659">
        <w:rPr>
          <w:color w:val="auto"/>
        </w:rPr>
        <w:t xml:space="preserve">, </w:t>
      </w:r>
      <w:r w:rsidR="007D2659">
        <w:rPr>
          <w:color w:val="000000" w:themeColor="text1"/>
        </w:rPr>
        <w:t>Hungler</w:t>
      </w:r>
      <w:r w:rsidR="00123D7D" w:rsidRPr="00676B28">
        <w:rPr>
          <w:color w:val="000000" w:themeColor="text1"/>
        </w:rPr>
        <w:t xml:space="preserve"> B</w:t>
      </w:r>
      <w:r w:rsidR="00123D7D">
        <w:rPr>
          <w:color w:val="000000" w:themeColor="text1"/>
        </w:rPr>
        <w:t xml:space="preserve">. </w:t>
      </w:r>
      <w:r>
        <w:rPr>
          <w:color w:val="000000" w:themeColor="text1"/>
        </w:rPr>
        <w:t>Investigación</w:t>
      </w:r>
      <w:r w:rsidR="00123D7D">
        <w:rPr>
          <w:color w:val="000000" w:themeColor="text1"/>
        </w:rPr>
        <w:t xml:space="preserve"> cientí</w:t>
      </w:r>
      <w:r w:rsidR="007E3421">
        <w:rPr>
          <w:color w:val="000000" w:themeColor="text1"/>
        </w:rPr>
        <w:t>fica en ciencias de la salud. 6</w:t>
      </w:r>
      <w:r w:rsidR="00123D7D">
        <w:rPr>
          <w:color w:val="000000" w:themeColor="text1"/>
        </w:rPr>
        <w:t xml:space="preserve">a ed. </w:t>
      </w:r>
      <w:bookmarkStart w:id="83" w:name="_Toc487881451"/>
      <w:r>
        <w:rPr>
          <w:color w:val="000000" w:themeColor="text1"/>
        </w:rPr>
        <w:t>México</w:t>
      </w:r>
      <w:r w:rsidR="00C81F78">
        <w:rPr>
          <w:color w:val="000000" w:themeColor="text1"/>
        </w:rPr>
        <w:t xml:space="preserve"> DF</w:t>
      </w:r>
      <w:r w:rsidR="007D2659">
        <w:rPr>
          <w:color w:val="000000" w:themeColor="text1"/>
        </w:rPr>
        <w:t>: Mc Graw-Hill; 2000.</w:t>
      </w:r>
    </w:p>
    <w:p w:rsidR="00123D7D" w:rsidRPr="00B0519A" w:rsidRDefault="007D2659" w:rsidP="00B0519A">
      <w:pPr>
        <w:pStyle w:val="Default"/>
        <w:numPr>
          <w:ilvl w:val="0"/>
          <w:numId w:val="11"/>
        </w:numPr>
        <w:spacing w:after="120" w:line="480" w:lineRule="auto"/>
        <w:ind w:left="709" w:hanging="371"/>
        <w:contextualSpacing/>
        <w:rPr>
          <w:b/>
          <w:color w:val="000000" w:themeColor="text1"/>
        </w:rPr>
      </w:pPr>
      <w:r>
        <w:t>Sierra</w:t>
      </w:r>
      <w:r w:rsidR="00123D7D">
        <w:t xml:space="preserve"> R </w:t>
      </w:r>
      <w:r w:rsidRPr="00B0519A">
        <w:rPr>
          <w:color w:val="000000" w:themeColor="text1"/>
        </w:rPr>
        <w:t>Tesis doctorales y trabajos de investigación científica</w:t>
      </w:r>
      <w:r>
        <w:rPr>
          <w:color w:val="000000" w:themeColor="text1"/>
        </w:rPr>
        <w:t>.</w:t>
      </w:r>
      <w:r w:rsidR="007E3421">
        <w:t xml:space="preserve"> 1a </w:t>
      </w:r>
      <w:r>
        <w:t>ed.</w:t>
      </w:r>
      <w:r w:rsidR="00123D7D" w:rsidRPr="00B0519A">
        <w:rPr>
          <w:color w:val="000000" w:themeColor="text1"/>
        </w:rPr>
        <w:t xml:space="preserve"> Madrid</w:t>
      </w:r>
      <w:bookmarkEnd w:id="83"/>
      <w:r>
        <w:rPr>
          <w:color w:val="000000" w:themeColor="text1"/>
        </w:rPr>
        <w:t xml:space="preserve">: </w:t>
      </w:r>
      <w:r w:rsidR="007E3421">
        <w:rPr>
          <w:color w:val="000000" w:themeColor="text1"/>
        </w:rPr>
        <w:t xml:space="preserve">Paraninfo; </w:t>
      </w:r>
      <w:r>
        <w:t>1995.</w:t>
      </w:r>
    </w:p>
    <w:p w:rsidR="00123D7D" w:rsidRDefault="00123D7D" w:rsidP="00123D7D">
      <w:pPr>
        <w:shd w:val="clear" w:color="auto" w:fill="FFFFFF"/>
        <w:spacing w:line="480" w:lineRule="auto"/>
        <w:ind w:left="360"/>
        <w:outlineLvl w:val="0"/>
        <w:rPr>
          <w:rFonts w:ascii="Times New Roman" w:eastAsia="Times New Roman" w:hAnsi="Times New Roman" w:cs="Times New Roman"/>
          <w:b/>
          <w:bCs/>
          <w:color w:val="000000" w:themeColor="text1"/>
          <w:sz w:val="28"/>
          <w:szCs w:val="24"/>
          <w:lang w:eastAsia="es-ES_tradnl"/>
        </w:rPr>
      </w:pPr>
    </w:p>
    <w:p w:rsidR="00123D7D" w:rsidRDefault="00123D7D" w:rsidP="00123D7D">
      <w:pPr>
        <w:shd w:val="clear" w:color="auto" w:fill="FFFFFF"/>
        <w:spacing w:line="480" w:lineRule="auto"/>
        <w:ind w:left="360"/>
        <w:outlineLvl w:val="0"/>
        <w:rPr>
          <w:rFonts w:ascii="Times New Roman" w:eastAsia="Times New Roman" w:hAnsi="Times New Roman" w:cs="Times New Roman"/>
          <w:b/>
          <w:bCs/>
          <w:color w:val="000000" w:themeColor="text1"/>
          <w:sz w:val="28"/>
          <w:szCs w:val="24"/>
          <w:lang w:eastAsia="es-ES_tradnl"/>
        </w:rPr>
      </w:pPr>
    </w:p>
    <w:p w:rsidR="00123D7D" w:rsidRDefault="00123D7D" w:rsidP="00123D7D">
      <w:pPr>
        <w:shd w:val="clear" w:color="auto" w:fill="FFFFFF"/>
        <w:spacing w:line="480" w:lineRule="auto"/>
        <w:ind w:left="360"/>
        <w:outlineLvl w:val="0"/>
        <w:rPr>
          <w:rFonts w:ascii="Times New Roman" w:eastAsia="Times New Roman" w:hAnsi="Times New Roman" w:cs="Times New Roman"/>
          <w:b/>
          <w:bCs/>
          <w:color w:val="000000" w:themeColor="text1"/>
          <w:sz w:val="28"/>
          <w:szCs w:val="24"/>
          <w:lang w:eastAsia="es-ES_tradnl"/>
        </w:rPr>
      </w:pPr>
    </w:p>
    <w:p w:rsidR="00123D7D" w:rsidRDefault="00123D7D" w:rsidP="00123D7D">
      <w:pPr>
        <w:shd w:val="clear" w:color="auto" w:fill="FFFFFF"/>
        <w:spacing w:line="480" w:lineRule="auto"/>
        <w:rPr>
          <w:rFonts w:ascii="Times New Roman" w:eastAsia="Times New Roman" w:hAnsi="Times New Roman" w:cs="Times New Roman"/>
          <w:b/>
          <w:bCs/>
          <w:color w:val="000000" w:themeColor="text1"/>
          <w:sz w:val="28"/>
          <w:szCs w:val="24"/>
          <w:lang w:eastAsia="es-ES_tradnl"/>
        </w:rPr>
      </w:pPr>
    </w:p>
    <w:p w:rsidR="00F82A42" w:rsidRDefault="00F82A42" w:rsidP="00123D7D">
      <w:pPr>
        <w:shd w:val="clear" w:color="auto" w:fill="FFFFFF"/>
        <w:spacing w:line="480" w:lineRule="auto"/>
        <w:rPr>
          <w:rFonts w:ascii="Times New Roman" w:eastAsia="Times New Roman" w:hAnsi="Times New Roman" w:cs="Times New Roman"/>
          <w:b/>
          <w:bCs/>
          <w:color w:val="000000" w:themeColor="text1"/>
          <w:sz w:val="28"/>
          <w:szCs w:val="24"/>
          <w:lang w:eastAsia="es-ES_tradnl"/>
        </w:rPr>
      </w:pPr>
    </w:p>
    <w:p w:rsidR="00F82A42" w:rsidRDefault="00F82A42" w:rsidP="00123D7D">
      <w:pPr>
        <w:shd w:val="clear" w:color="auto" w:fill="FFFFFF"/>
        <w:spacing w:line="480" w:lineRule="auto"/>
        <w:rPr>
          <w:rFonts w:ascii="Times New Roman" w:eastAsia="Times New Roman" w:hAnsi="Times New Roman" w:cs="Times New Roman"/>
          <w:b/>
          <w:bCs/>
          <w:color w:val="000000" w:themeColor="text1"/>
          <w:sz w:val="28"/>
          <w:szCs w:val="24"/>
          <w:lang w:eastAsia="es-ES_tradnl"/>
        </w:rPr>
      </w:pPr>
    </w:p>
    <w:p w:rsidR="00F82A42" w:rsidRDefault="00F82A42" w:rsidP="00123D7D">
      <w:pPr>
        <w:shd w:val="clear" w:color="auto" w:fill="FFFFFF"/>
        <w:spacing w:line="480" w:lineRule="auto"/>
        <w:rPr>
          <w:rFonts w:ascii="Times New Roman" w:eastAsia="Times New Roman" w:hAnsi="Times New Roman" w:cs="Times New Roman"/>
          <w:b/>
          <w:bCs/>
          <w:color w:val="000000" w:themeColor="text1"/>
          <w:sz w:val="28"/>
          <w:szCs w:val="24"/>
          <w:lang w:eastAsia="es-ES_tradnl"/>
        </w:rPr>
      </w:pPr>
    </w:p>
    <w:p w:rsidR="004C1882" w:rsidRPr="00F82A42" w:rsidRDefault="00C73BC7" w:rsidP="001E0B54">
      <w:pPr>
        <w:pStyle w:val="Ttulo1"/>
        <w:rPr>
          <w:rFonts w:eastAsia="Times New Roman"/>
          <w:lang w:eastAsia="es-ES_tradnl"/>
        </w:rPr>
      </w:pPr>
      <w:bookmarkStart w:id="84" w:name="_Toc487881452"/>
      <w:r w:rsidRPr="00F82A42">
        <w:rPr>
          <w:rFonts w:eastAsia="Times New Roman"/>
          <w:lang w:eastAsia="es-ES_tradnl"/>
        </w:rPr>
        <w:lastRenderedPageBreak/>
        <w:t>ANEXOS</w:t>
      </w:r>
      <w:bookmarkEnd w:id="84"/>
    </w:p>
    <w:p w:rsidR="00123D7D" w:rsidRPr="00F82A42" w:rsidRDefault="00123D7D" w:rsidP="00123D7D">
      <w:pPr>
        <w:rPr>
          <w:lang w:val="es-ES_tradnl" w:eastAsia="es-ES_tradnl"/>
        </w:rPr>
      </w:pPr>
    </w:p>
    <w:p w:rsidR="00762582" w:rsidRPr="00762582" w:rsidRDefault="00A92C48" w:rsidP="00123D7D">
      <w:pPr>
        <w:pStyle w:val="Default"/>
        <w:spacing w:after="120" w:line="480" w:lineRule="auto"/>
        <w:contextualSpacing/>
        <w:outlineLvl w:val="0"/>
        <w:rPr>
          <w:color w:val="000000" w:themeColor="text1"/>
          <w:sz w:val="28"/>
        </w:rPr>
      </w:pPr>
      <w:bookmarkStart w:id="85" w:name="_Toc486328140"/>
      <w:bookmarkStart w:id="86" w:name="_Toc487881453"/>
      <w:r w:rsidRPr="00F82A42">
        <w:rPr>
          <w:b/>
          <w:color w:val="000000" w:themeColor="text1"/>
        </w:rPr>
        <w:t>Anexo 1:</w:t>
      </w:r>
      <w:bookmarkStart w:id="87" w:name="_Toc486328143"/>
      <w:bookmarkEnd w:id="85"/>
      <w:r w:rsidR="001130B8" w:rsidRPr="00F82A42">
        <w:rPr>
          <w:b/>
          <w:color w:val="000000" w:themeColor="text1"/>
        </w:rPr>
        <w:t xml:space="preserve"> </w:t>
      </w:r>
      <w:r w:rsidR="00762582" w:rsidRPr="00F82A42">
        <w:rPr>
          <w:b/>
        </w:rPr>
        <w:t>Consentimiento informado</w:t>
      </w:r>
      <w:bookmarkEnd w:id="86"/>
      <w:bookmarkEnd w:id="87"/>
      <w:r w:rsidR="00C636B9" w:rsidRPr="00F82A42">
        <w:rPr>
          <w:b/>
        </w:rPr>
        <w:t>.</w:t>
      </w:r>
    </w:p>
    <w:p w:rsidR="004F3676" w:rsidRDefault="004F3676" w:rsidP="00AE6B98">
      <w:pPr>
        <w:spacing w:line="480" w:lineRule="auto"/>
        <w:rPr>
          <w:rFonts w:ascii="Times New Roman" w:hAnsi="Times New Roman" w:cs="Times New Roman"/>
          <w:sz w:val="24"/>
          <w:szCs w:val="24"/>
        </w:rPr>
      </w:pPr>
    </w:p>
    <w:p w:rsidR="00762582" w:rsidRPr="00DE6AA2" w:rsidRDefault="00762582" w:rsidP="00AE6B98">
      <w:pPr>
        <w:spacing w:line="480" w:lineRule="auto"/>
        <w:rPr>
          <w:rFonts w:ascii="Times New Roman" w:hAnsi="Times New Roman" w:cs="Times New Roman"/>
          <w:b/>
          <w:color w:val="000000" w:themeColor="text1"/>
          <w:sz w:val="24"/>
          <w:szCs w:val="24"/>
        </w:rPr>
      </w:pPr>
      <w:r w:rsidRPr="000651DF">
        <w:rPr>
          <w:rFonts w:ascii="Times New Roman" w:hAnsi="Times New Roman" w:cs="Times New Roman"/>
          <w:sz w:val="24"/>
          <w:szCs w:val="24"/>
        </w:rPr>
        <w:t>Yo………</w:t>
      </w:r>
      <w:r>
        <w:rPr>
          <w:rFonts w:ascii="Times New Roman" w:hAnsi="Times New Roman" w:cs="Times New Roman"/>
          <w:sz w:val="24"/>
          <w:szCs w:val="24"/>
        </w:rPr>
        <w:t>………………………………………………………</w:t>
      </w:r>
      <w:r w:rsidR="00AA4615">
        <w:rPr>
          <w:rFonts w:ascii="Times New Roman" w:hAnsi="Times New Roman" w:cs="Times New Roman"/>
          <w:sz w:val="24"/>
          <w:szCs w:val="24"/>
        </w:rPr>
        <w:t>…..</w:t>
      </w:r>
      <w:r>
        <w:rPr>
          <w:rFonts w:ascii="Times New Roman" w:hAnsi="Times New Roman" w:cs="Times New Roman"/>
          <w:sz w:val="24"/>
          <w:szCs w:val="24"/>
        </w:rPr>
        <w:t>………………………...</w:t>
      </w:r>
      <w:r w:rsidRPr="000651DF">
        <w:rPr>
          <w:rFonts w:ascii="Times New Roman" w:hAnsi="Times New Roman" w:cs="Times New Roman"/>
          <w:sz w:val="24"/>
          <w:szCs w:val="24"/>
        </w:rPr>
        <w:t>, id</w:t>
      </w:r>
      <w:r w:rsidR="00DE6AA2">
        <w:rPr>
          <w:rFonts w:ascii="Times New Roman" w:hAnsi="Times New Roman" w:cs="Times New Roman"/>
          <w:sz w:val="24"/>
          <w:szCs w:val="24"/>
        </w:rPr>
        <w:t>e</w:t>
      </w:r>
      <w:r w:rsidR="00AA4615">
        <w:rPr>
          <w:rFonts w:ascii="Times New Roman" w:hAnsi="Times New Roman" w:cs="Times New Roman"/>
          <w:sz w:val="24"/>
          <w:szCs w:val="24"/>
        </w:rPr>
        <w:t xml:space="preserve">ntificado con DNI ……………………………. </w:t>
      </w:r>
      <w:r w:rsidRPr="000651DF">
        <w:rPr>
          <w:rFonts w:ascii="Times New Roman" w:hAnsi="Times New Roman" w:cs="Times New Roman"/>
          <w:sz w:val="24"/>
          <w:szCs w:val="24"/>
        </w:rPr>
        <w:t xml:space="preserve">en pleno uso de mis facultades mentales se me ha informado para participar </w:t>
      </w:r>
      <w:r w:rsidRPr="00F82A42">
        <w:rPr>
          <w:rFonts w:ascii="Times New Roman" w:hAnsi="Times New Roman" w:cs="Times New Roman"/>
          <w:sz w:val="24"/>
          <w:szCs w:val="24"/>
        </w:rPr>
        <w:t>del tra</w:t>
      </w:r>
      <w:r w:rsidR="00F82A42">
        <w:rPr>
          <w:rFonts w:ascii="Times New Roman" w:hAnsi="Times New Roman" w:cs="Times New Roman"/>
          <w:sz w:val="24"/>
          <w:szCs w:val="24"/>
        </w:rPr>
        <w:t>bajo de investigación titulado “</w:t>
      </w:r>
      <w:r w:rsidR="00F82A42" w:rsidRPr="00F82A42">
        <w:rPr>
          <w:rFonts w:ascii="Times New Roman" w:hAnsi="Times New Roman" w:cs="Times New Roman"/>
          <w:b/>
          <w:color w:val="000000" w:themeColor="text1"/>
          <w:sz w:val="24"/>
          <w:szCs w:val="24"/>
        </w:rPr>
        <w:t xml:space="preserve">Efecto del uso del localizador apical Root ZX mini y Raypex 6 en la exactitud de longitud de trabajo </w:t>
      </w:r>
      <w:r w:rsidR="00DE6AA2" w:rsidRPr="00F82A42">
        <w:rPr>
          <w:rFonts w:ascii="Times New Roman" w:hAnsi="Times New Roman" w:cs="Times New Roman"/>
          <w:b/>
          <w:i/>
          <w:color w:val="000000" w:themeColor="text1"/>
          <w:sz w:val="24"/>
          <w:szCs w:val="24"/>
        </w:rPr>
        <w:t>in vitro</w:t>
      </w:r>
      <w:r w:rsidR="00F82A42">
        <w:rPr>
          <w:rFonts w:ascii="Times New Roman" w:hAnsi="Times New Roman" w:cs="Times New Roman"/>
          <w:sz w:val="24"/>
          <w:szCs w:val="24"/>
        </w:rPr>
        <w:t>”</w:t>
      </w:r>
      <w:r w:rsidR="00DE6AA2" w:rsidRPr="00F82A42">
        <w:rPr>
          <w:rFonts w:ascii="Times New Roman" w:hAnsi="Times New Roman" w:cs="Times New Roman"/>
          <w:sz w:val="24"/>
          <w:szCs w:val="24"/>
        </w:rPr>
        <w:t>,</w:t>
      </w:r>
      <w:r w:rsidR="00DE6AA2">
        <w:rPr>
          <w:rFonts w:ascii="Times New Roman" w:hAnsi="Times New Roman" w:cs="Times New Roman"/>
          <w:sz w:val="24"/>
          <w:szCs w:val="24"/>
        </w:rPr>
        <w:t xml:space="preserve"> cuyos autores son Esthefany </w:t>
      </w:r>
      <w:r w:rsidR="00D86081">
        <w:rPr>
          <w:rFonts w:ascii="Times New Roman" w:hAnsi="Times New Roman" w:cs="Times New Roman"/>
          <w:sz w:val="24"/>
          <w:szCs w:val="24"/>
        </w:rPr>
        <w:t>Díaz</w:t>
      </w:r>
      <w:r w:rsidR="00DE6AA2">
        <w:rPr>
          <w:rFonts w:ascii="Times New Roman" w:hAnsi="Times New Roman" w:cs="Times New Roman"/>
          <w:sz w:val="24"/>
          <w:szCs w:val="24"/>
        </w:rPr>
        <w:t xml:space="preserve"> y Wilhelm Torres, </w:t>
      </w:r>
      <w:r w:rsidRPr="000651DF">
        <w:rPr>
          <w:rFonts w:ascii="Times New Roman" w:hAnsi="Times New Roman" w:cs="Times New Roman"/>
          <w:sz w:val="24"/>
          <w:szCs w:val="24"/>
        </w:rPr>
        <w:t>que consiste en donar voluntariamente mi(s) pie</w:t>
      </w:r>
      <w:r w:rsidR="00DE6AA2">
        <w:rPr>
          <w:rFonts w:ascii="Times New Roman" w:hAnsi="Times New Roman" w:cs="Times New Roman"/>
          <w:sz w:val="24"/>
          <w:szCs w:val="24"/>
        </w:rPr>
        <w:t>za(s) posteriores premolares indicadas para exodoncia</w:t>
      </w:r>
      <w:r w:rsidRPr="000651DF">
        <w:rPr>
          <w:rFonts w:ascii="Times New Roman" w:hAnsi="Times New Roman" w:cs="Times New Roman"/>
          <w:sz w:val="24"/>
          <w:szCs w:val="24"/>
        </w:rPr>
        <w:t xml:space="preserve">, que a su vez se usará para comparar dos </w:t>
      </w:r>
      <w:r w:rsidR="00DE6AA2">
        <w:rPr>
          <w:rFonts w:ascii="Times New Roman" w:hAnsi="Times New Roman" w:cs="Times New Roman"/>
          <w:sz w:val="24"/>
          <w:szCs w:val="24"/>
        </w:rPr>
        <w:t xml:space="preserve">localizadores apicales </w:t>
      </w:r>
      <w:r w:rsidRPr="000651DF">
        <w:rPr>
          <w:rFonts w:ascii="Times New Roman" w:hAnsi="Times New Roman" w:cs="Times New Roman"/>
          <w:sz w:val="24"/>
          <w:szCs w:val="24"/>
        </w:rPr>
        <w:t xml:space="preserve">y así evaluar cuál de las dos tiene mejor </w:t>
      </w:r>
      <w:r w:rsidR="00DE6AA2">
        <w:rPr>
          <w:rFonts w:ascii="Times New Roman" w:hAnsi="Times New Roman" w:cs="Times New Roman"/>
          <w:sz w:val="24"/>
          <w:szCs w:val="24"/>
        </w:rPr>
        <w:t>exactitud en medir la longitud de trabajo</w:t>
      </w:r>
      <w:r w:rsidRPr="000651DF">
        <w:rPr>
          <w:rFonts w:ascii="Times New Roman" w:hAnsi="Times New Roman" w:cs="Times New Roman"/>
          <w:sz w:val="24"/>
          <w:szCs w:val="24"/>
        </w:rPr>
        <w:t xml:space="preserve">, de la cual no se verá afectada mi integridad física como mental, por lo tanto firmo la siguiente autorización. </w:t>
      </w:r>
    </w:p>
    <w:p w:rsidR="00762582" w:rsidRDefault="00762582" w:rsidP="00762582">
      <w:pPr>
        <w:spacing w:after="0" w:line="480" w:lineRule="auto"/>
        <w:rPr>
          <w:rFonts w:ascii="Times New Roman" w:hAnsi="Times New Roman" w:cs="Times New Roman"/>
          <w:sz w:val="24"/>
          <w:szCs w:val="24"/>
        </w:rPr>
      </w:pPr>
    </w:p>
    <w:p w:rsidR="005C3B7F" w:rsidRDefault="005C3B7F" w:rsidP="00762582">
      <w:pPr>
        <w:spacing w:after="0" w:line="480" w:lineRule="auto"/>
        <w:rPr>
          <w:rFonts w:ascii="Times New Roman" w:hAnsi="Times New Roman" w:cs="Times New Roman"/>
          <w:sz w:val="24"/>
          <w:szCs w:val="24"/>
        </w:rPr>
      </w:pPr>
    </w:p>
    <w:p w:rsidR="00123D7D" w:rsidRDefault="00123D7D" w:rsidP="005C3B7F">
      <w:pPr>
        <w:spacing w:after="0" w:line="480" w:lineRule="auto"/>
        <w:jc w:val="center"/>
        <w:rPr>
          <w:rFonts w:ascii="Times New Roman" w:hAnsi="Times New Roman" w:cs="Times New Roman"/>
          <w:sz w:val="24"/>
          <w:szCs w:val="24"/>
        </w:rPr>
      </w:pPr>
    </w:p>
    <w:p w:rsidR="00762582" w:rsidRPr="000651DF" w:rsidRDefault="00762582" w:rsidP="005C3B7F">
      <w:pPr>
        <w:spacing w:after="0" w:line="480" w:lineRule="auto"/>
        <w:jc w:val="center"/>
        <w:rPr>
          <w:rFonts w:ascii="Times New Roman" w:hAnsi="Times New Roman" w:cs="Times New Roman"/>
          <w:sz w:val="24"/>
          <w:szCs w:val="24"/>
        </w:rPr>
      </w:pPr>
      <w:r w:rsidRPr="000651DF">
        <w:rPr>
          <w:rFonts w:ascii="Times New Roman" w:hAnsi="Times New Roman" w:cs="Times New Roman"/>
          <w:sz w:val="24"/>
          <w:szCs w:val="24"/>
        </w:rPr>
        <w:t>…………………………………………</w:t>
      </w:r>
    </w:p>
    <w:p w:rsidR="00AA4615" w:rsidRDefault="00762582" w:rsidP="00AA4615">
      <w:pPr>
        <w:spacing w:after="0" w:line="480" w:lineRule="auto"/>
        <w:ind w:left="2124" w:firstLine="708"/>
        <w:rPr>
          <w:rFonts w:ascii="Times New Roman" w:hAnsi="Times New Roman" w:cs="Times New Roman"/>
          <w:sz w:val="24"/>
          <w:szCs w:val="24"/>
        </w:rPr>
      </w:pPr>
      <w:r w:rsidRPr="000651DF">
        <w:rPr>
          <w:rFonts w:ascii="Times New Roman" w:hAnsi="Times New Roman" w:cs="Times New Roman"/>
          <w:sz w:val="24"/>
          <w:szCs w:val="24"/>
        </w:rPr>
        <w:t>DNI</w:t>
      </w:r>
      <w:r w:rsidR="00AA4615">
        <w:rPr>
          <w:rFonts w:ascii="Times New Roman" w:hAnsi="Times New Roman" w:cs="Times New Roman"/>
          <w:sz w:val="24"/>
          <w:szCs w:val="24"/>
        </w:rPr>
        <w:t>:</w:t>
      </w:r>
    </w:p>
    <w:p w:rsidR="00AA4615" w:rsidRPr="000651DF" w:rsidRDefault="00AA4615" w:rsidP="00AA4615">
      <w:pPr>
        <w:spacing w:after="0" w:line="480" w:lineRule="auto"/>
        <w:ind w:left="2124" w:firstLine="708"/>
        <w:rPr>
          <w:rFonts w:ascii="Times New Roman" w:hAnsi="Times New Roman" w:cs="Times New Roman"/>
          <w:sz w:val="24"/>
          <w:szCs w:val="24"/>
        </w:rPr>
      </w:pPr>
      <w:r>
        <w:rPr>
          <w:rFonts w:ascii="Times New Roman" w:hAnsi="Times New Roman" w:cs="Times New Roman"/>
          <w:sz w:val="24"/>
          <w:szCs w:val="24"/>
        </w:rPr>
        <w:t xml:space="preserve">Cel.: </w:t>
      </w:r>
    </w:p>
    <w:p w:rsidR="00303C1C" w:rsidRDefault="00303C1C" w:rsidP="00AA4615">
      <w:pPr>
        <w:spacing w:line="480" w:lineRule="auto"/>
        <w:rPr>
          <w:rFonts w:ascii="Times New Roman" w:hAnsi="Times New Roman" w:cs="Times New Roman"/>
          <w:color w:val="000000" w:themeColor="text1"/>
          <w:sz w:val="28"/>
          <w:szCs w:val="24"/>
        </w:rPr>
      </w:pPr>
    </w:p>
    <w:p w:rsidR="00123D7D" w:rsidRDefault="00123D7D" w:rsidP="00AA4615">
      <w:pPr>
        <w:spacing w:line="480" w:lineRule="auto"/>
        <w:rPr>
          <w:rFonts w:ascii="Times New Roman" w:hAnsi="Times New Roman" w:cs="Times New Roman"/>
          <w:color w:val="000000" w:themeColor="text1"/>
          <w:sz w:val="28"/>
          <w:szCs w:val="24"/>
        </w:rPr>
      </w:pPr>
    </w:p>
    <w:p w:rsidR="00303C1C" w:rsidRPr="004F3676" w:rsidRDefault="00AA4615" w:rsidP="00123D7D">
      <w:pPr>
        <w:pStyle w:val="Default"/>
        <w:spacing w:after="120" w:line="480" w:lineRule="auto"/>
        <w:contextualSpacing/>
        <w:jc w:val="both"/>
        <w:outlineLvl w:val="0"/>
        <w:rPr>
          <w:b/>
          <w:color w:val="000000" w:themeColor="text1"/>
          <w:sz w:val="22"/>
        </w:rPr>
      </w:pPr>
      <w:bookmarkStart w:id="88" w:name="_Toc486328144"/>
      <w:bookmarkStart w:id="89" w:name="_Toc487881454"/>
      <w:r>
        <w:rPr>
          <w:b/>
          <w:color w:val="000000" w:themeColor="text1"/>
        </w:rPr>
        <w:lastRenderedPageBreak/>
        <w:t>Anexo 2</w:t>
      </w:r>
      <w:r w:rsidR="00303C1C" w:rsidRPr="004F3676">
        <w:rPr>
          <w:b/>
          <w:color w:val="000000" w:themeColor="text1"/>
        </w:rPr>
        <w:t xml:space="preserve">: Ficha de control </w:t>
      </w:r>
      <w:r w:rsidR="005C5C79" w:rsidRPr="004F3676">
        <w:rPr>
          <w:b/>
          <w:color w:val="000000" w:themeColor="text1"/>
        </w:rPr>
        <w:t xml:space="preserve">del efecto del uso del localizador apical Root ZX mini y Raypex 6 en la exactitud de longitud de trabajo </w:t>
      </w:r>
      <w:r w:rsidR="005C5C79" w:rsidRPr="004F3676">
        <w:rPr>
          <w:b/>
          <w:i/>
          <w:color w:val="000000" w:themeColor="text1"/>
        </w:rPr>
        <w:t>in vitro</w:t>
      </w:r>
      <w:r w:rsidR="005C5C79" w:rsidRPr="004F3676">
        <w:rPr>
          <w:b/>
          <w:color w:val="000000" w:themeColor="text1"/>
        </w:rPr>
        <w:t>.</w:t>
      </w:r>
      <w:bookmarkEnd w:id="88"/>
      <w:bookmarkEnd w:id="89"/>
    </w:p>
    <w:p w:rsidR="00303C1C" w:rsidRDefault="00303C1C" w:rsidP="00303C1C">
      <w:pPr>
        <w:rPr>
          <w:b/>
          <w:color w:val="000000" w:themeColor="text1"/>
          <w:sz w:val="28"/>
        </w:rPr>
      </w:pPr>
    </w:p>
    <w:p w:rsidR="00303C1C" w:rsidRPr="004C1882" w:rsidRDefault="00303C1C" w:rsidP="00303C1C">
      <w:pPr>
        <w:rPr>
          <w:rFonts w:ascii="Times New Roman" w:hAnsi="Times New Roman" w:cs="Times New Roman"/>
          <w:b/>
          <w:sz w:val="36"/>
        </w:rPr>
      </w:pPr>
      <w:r w:rsidRPr="00210E31">
        <w:rPr>
          <w:rFonts w:ascii="Times New Roman" w:hAnsi="Times New Roman" w:cs="Times New Roman"/>
          <w:sz w:val="36"/>
        </w:rPr>
        <w:t xml:space="preserve"> </w:t>
      </w:r>
      <w:r w:rsidRPr="004F3676">
        <w:rPr>
          <w:rFonts w:ascii="Times New Roman" w:hAnsi="Times New Roman" w:cs="Times New Roman"/>
          <w:b/>
          <w:sz w:val="24"/>
        </w:rPr>
        <w:t xml:space="preserve">Espécimen N°: </w:t>
      </w:r>
      <w:r w:rsidRPr="004C1882">
        <w:rPr>
          <w:rFonts w:ascii="Times New Roman" w:hAnsi="Times New Roman" w:cs="Times New Roman"/>
          <w:b/>
          <w:sz w:val="28"/>
        </w:rPr>
        <w:t>________</w:t>
      </w:r>
    </w:p>
    <w:p w:rsidR="00303C1C" w:rsidRDefault="00303C1C" w:rsidP="00303C1C"/>
    <w:p w:rsidR="00303C1C" w:rsidRDefault="00303C1C" w:rsidP="00303C1C"/>
    <w:tbl>
      <w:tblPr>
        <w:tblStyle w:val="Tablaconcuadrcula"/>
        <w:tblW w:w="9509" w:type="dxa"/>
        <w:tblInd w:w="130" w:type="dxa"/>
        <w:tblLook w:val="04A0" w:firstRow="1" w:lastRow="0" w:firstColumn="1" w:lastColumn="0" w:noHBand="0" w:noVBand="1"/>
      </w:tblPr>
      <w:tblGrid>
        <w:gridCol w:w="1204"/>
        <w:gridCol w:w="1942"/>
        <w:gridCol w:w="2404"/>
        <w:gridCol w:w="3397"/>
        <w:gridCol w:w="562"/>
      </w:tblGrid>
      <w:tr w:rsidR="00303C1C" w:rsidTr="004F3676">
        <w:trPr>
          <w:trHeight w:val="1097"/>
        </w:trPr>
        <w:tc>
          <w:tcPr>
            <w:tcW w:w="1204" w:type="dxa"/>
            <w:tcBorders>
              <w:top w:val="nil"/>
              <w:left w:val="nil"/>
            </w:tcBorders>
          </w:tcPr>
          <w:p w:rsidR="00303C1C" w:rsidRDefault="00303C1C" w:rsidP="005C5C79">
            <w:pPr>
              <w:jc w:val="center"/>
            </w:pPr>
          </w:p>
          <w:p w:rsidR="00303C1C" w:rsidRDefault="00303C1C" w:rsidP="005C5C79">
            <w:pPr>
              <w:jc w:val="center"/>
            </w:pPr>
          </w:p>
          <w:p w:rsidR="00303C1C" w:rsidRDefault="00303C1C" w:rsidP="005C5C79">
            <w:pPr>
              <w:jc w:val="center"/>
            </w:pPr>
          </w:p>
          <w:p w:rsidR="00303C1C" w:rsidRDefault="00303C1C" w:rsidP="005C5C79">
            <w:pPr>
              <w:jc w:val="center"/>
            </w:pPr>
          </w:p>
          <w:p w:rsidR="00303C1C" w:rsidRDefault="00303C1C" w:rsidP="005C5C79">
            <w:pPr>
              <w:jc w:val="center"/>
            </w:pPr>
          </w:p>
          <w:p w:rsidR="00303C1C" w:rsidRDefault="00303C1C" w:rsidP="005C5C79">
            <w:pPr>
              <w:jc w:val="center"/>
            </w:pPr>
          </w:p>
        </w:tc>
        <w:tc>
          <w:tcPr>
            <w:tcW w:w="1942" w:type="dxa"/>
          </w:tcPr>
          <w:p w:rsidR="00303C1C" w:rsidRPr="005613A5" w:rsidRDefault="00303C1C" w:rsidP="005C5C79">
            <w:pPr>
              <w:jc w:val="center"/>
              <w:rPr>
                <w:rFonts w:ascii="Times New Roman" w:hAnsi="Times New Roman" w:cs="Times New Roman"/>
                <w:b/>
                <w:color w:val="000000" w:themeColor="text1"/>
                <w:sz w:val="24"/>
                <w:szCs w:val="24"/>
              </w:rPr>
            </w:pPr>
            <w:r w:rsidRPr="005613A5">
              <w:rPr>
                <w:rFonts w:ascii="Times New Roman" w:hAnsi="Times New Roman" w:cs="Times New Roman"/>
                <w:b/>
                <w:color w:val="000000" w:themeColor="text1"/>
                <w:sz w:val="24"/>
                <w:szCs w:val="24"/>
              </w:rPr>
              <w:t>Mediciones obtenidas con los localizadores</w:t>
            </w:r>
          </w:p>
        </w:tc>
        <w:tc>
          <w:tcPr>
            <w:tcW w:w="2404" w:type="dxa"/>
          </w:tcPr>
          <w:p w:rsidR="00303C1C" w:rsidRPr="005613A5" w:rsidRDefault="00303C1C" w:rsidP="005C5C79">
            <w:pPr>
              <w:jc w:val="center"/>
              <w:rPr>
                <w:rFonts w:ascii="Times New Roman" w:hAnsi="Times New Roman" w:cs="Times New Roman"/>
                <w:b/>
                <w:color w:val="000000" w:themeColor="text1"/>
                <w:sz w:val="24"/>
                <w:szCs w:val="24"/>
              </w:rPr>
            </w:pPr>
            <w:r w:rsidRPr="005613A5">
              <w:rPr>
                <w:rFonts w:ascii="Times New Roman" w:hAnsi="Times New Roman" w:cs="Times New Roman"/>
                <w:b/>
                <w:color w:val="000000" w:themeColor="text1"/>
                <w:sz w:val="24"/>
                <w:szCs w:val="24"/>
              </w:rPr>
              <w:t>Milímetros que hubo desde la punta de la lima hasta el ápice radiográfico.</w:t>
            </w:r>
          </w:p>
        </w:tc>
        <w:tc>
          <w:tcPr>
            <w:tcW w:w="3397" w:type="dxa"/>
          </w:tcPr>
          <w:p w:rsidR="00303C1C" w:rsidRDefault="00303C1C" w:rsidP="005C5C79">
            <w:pPr>
              <w:jc w:val="center"/>
              <w:rPr>
                <w:rFonts w:ascii="Times New Roman" w:hAnsi="Times New Roman" w:cs="Times New Roman"/>
                <w:color w:val="000000" w:themeColor="text1"/>
                <w:sz w:val="24"/>
                <w:szCs w:val="24"/>
              </w:rPr>
            </w:pPr>
          </w:p>
          <w:p w:rsidR="00303C1C" w:rsidRDefault="00303C1C" w:rsidP="005C5C79">
            <w:pPr>
              <w:jc w:val="center"/>
              <w:rPr>
                <w:rFonts w:ascii="Times New Roman" w:hAnsi="Times New Roman" w:cs="Times New Roman"/>
                <w:color w:val="000000" w:themeColor="text1"/>
                <w:sz w:val="24"/>
                <w:szCs w:val="24"/>
              </w:rPr>
            </w:pPr>
          </w:p>
          <w:p w:rsidR="00303C1C" w:rsidRPr="005613A5" w:rsidRDefault="00303C1C" w:rsidP="005C5C79">
            <w:pPr>
              <w:jc w:val="center"/>
              <w:rPr>
                <w:b/>
              </w:rPr>
            </w:pPr>
            <w:r w:rsidRPr="005613A5">
              <w:rPr>
                <w:rFonts w:ascii="Times New Roman" w:hAnsi="Times New Roman" w:cs="Times New Roman"/>
                <w:b/>
                <w:color w:val="000000" w:themeColor="text1"/>
                <w:sz w:val="24"/>
                <w:szCs w:val="24"/>
              </w:rPr>
              <w:t>Medición radiográfica</w:t>
            </w:r>
          </w:p>
        </w:tc>
        <w:tc>
          <w:tcPr>
            <w:tcW w:w="562" w:type="dxa"/>
          </w:tcPr>
          <w:p w:rsidR="00303C1C" w:rsidRDefault="00303C1C" w:rsidP="005C5C79">
            <w:pPr>
              <w:jc w:val="center"/>
            </w:pPr>
          </w:p>
        </w:tc>
      </w:tr>
      <w:tr w:rsidR="00303C1C" w:rsidTr="004F3676">
        <w:trPr>
          <w:trHeight w:val="693"/>
        </w:trPr>
        <w:tc>
          <w:tcPr>
            <w:tcW w:w="1204" w:type="dxa"/>
            <w:vMerge w:val="restart"/>
          </w:tcPr>
          <w:p w:rsidR="00303C1C" w:rsidRPr="005C5C79" w:rsidRDefault="00303C1C" w:rsidP="005C5C79">
            <w:pPr>
              <w:jc w:val="center"/>
              <w:rPr>
                <w:rFonts w:ascii="Times New Roman" w:hAnsi="Times New Roman" w:cs="Times New Roman"/>
                <w:sz w:val="24"/>
                <w:szCs w:val="24"/>
              </w:rPr>
            </w:pPr>
          </w:p>
          <w:p w:rsidR="00303C1C" w:rsidRPr="005C5C79" w:rsidRDefault="00303C1C" w:rsidP="005C5C79">
            <w:pPr>
              <w:jc w:val="center"/>
              <w:rPr>
                <w:rFonts w:ascii="Times New Roman" w:hAnsi="Times New Roman" w:cs="Times New Roman"/>
                <w:sz w:val="24"/>
                <w:szCs w:val="24"/>
              </w:rPr>
            </w:pPr>
          </w:p>
          <w:p w:rsidR="00303C1C" w:rsidRPr="005C5C79" w:rsidRDefault="00303C1C" w:rsidP="005C5C79">
            <w:pPr>
              <w:rPr>
                <w:rFonts w:ascii="Times New Roman" w:hAnsi="Times New Roman" w:cs="Times New Roman"/>
                <w:sz w:val="24"/>
                <w:szCs w:val="24"/>
              </w:rPr>
            </w:pPr>
          </w:p>
          <w:p w:rsidR="00303C1C" w:rsidRPr="005C5C79" w:rsidRDefault="00303C1C" w:rsidP="005C5C79">
            <w:pPr>
              <w:jc w:val="center"/>
              <w:rPr>
                <w:rFonts w:ascii="Times New Roman" w:hAnsi="Times New Roman" w:cs="Times New Roman"/>
                <w:sz w:val="24"/>
                <w:szCs w:val="24"/>
              </w:rPr>
            </w:pPr>
            <w:r w:rsidRPr="005C5C79">
              <w:rPr>
                <w:rFonts w:ascii="Times New Roman" w:hAnsi="Times New Roman" w:cs="Times New Roman"/>
                <w:sz w:val="24"/>
                <w:szCs w:val="24"/>
              </w:rPr>
              <w:t>Root ZX</w:t>
            </w:r>
          </w:p>
          <w:p w:rsidR="00303C1C" w:rsidRPr="005C5C79" w:rsidRDefault="00303C1C" w:rsidP="005C5C79">
            <w:pPr>
              <w:jc w:val="center"/>
              <w:rPr>
                <w:rFonts w:ascii="Times New Roman" w:hAnsi="Times New Roman" w:cs="Times New Roman"/>
                <w:sz w:val="24"/>
                <w:szCs w:val="24"/>
              </w:rPr>
            </w:pPr>
            <w:r w:rsidRPr="005C5C79">
              <w:rPr>
                <w:rFonts w:ascii="Times New Roman" w:hAnsi="Times New Roman" w:cs="Times New Roman"/>
                <w:sz w:val="24"/>
                <w:szCs w:val="24"/>
              </w:rPr>
              <w:t>Mini</w:t>
            </w:r>
          </w:p>
          <w:p w:rsidR="00303C1C" w:rsidRPr="005C5C79" w:rsidRDefault="00303C1C" w:rsidP="005C5C79">
            <w:pPr>
              <w:jc w:val="center"/>
              <w:rPr>
                <w:rFonts w:ascii="Times New Roman" w:hAnsi="Times New Roman" w:cs="Times New Roman"/>
                <w:sz w:val="24"/>
                <w:szCs w:val="24"/>
              </w:rPr>
            </w:pPr>
          </w:p>
        </w:tc>
        <w:tc>
          <w:tcPr>
            <w:tcW w:w="1942" w:type="dxa"/>
            <w:vMerge w:val="restart"/>
          </w:tcPr>
          <w:p w:rsidR="00303C1C" w:rsidRPr="005613A5" w:rsidRDefault="00303C1C" w:rsidP="005C5C79">
            <w:pPr>
              <w:jc w:val="center"/>
              <w:rPr>
                <w:rFonts w:ascii="Times New Roman" w:hAnsi="Times New Roman" w:cs="Times New Roman"/>
                <w:sz w:val="24"/>
                <w:szCs w:val="24"/>
              </w:rPr>
            </w:pPr>
          </w:p>
        </w:tc>
        <w:tc>
          <w:tcPr>
            <w:tcW w:w="2404" w:type="dxa"/>
            <w:vMerge w:val="restart"/>
          </w:tcPr>
          <w:p w:rsidR="00303C1C" w:rsidRPr="005613A5" w:rsidRDefault="00303C1C" w:rsidP="005C5C79">
            <w:pPr>
              <w:jc w:val="center"/>
              <w:rPr>
                <w:rFonts w:ascii="Times New Roman" w:hAnsi="Times New Roman" w:cs="Times New Roman"/>
                <w:sz w:val="24"/>
                <w:szCs w:val="24"/>
              </w:rPr>
            </w:pPr>
          </w:p>
        </w:tc>
        <w:tc>
          <w:tcPr>
            <w:tcW w:w="3397" w:type="dxa"/>
          </w:tcPr>
          <w:p w:rsidR="00303C1C" w:rsidRPr="005613A5" w:rsidRDefault="00303C1C" w:rsidP="005C5C79">
            <w:pPr>
              <w:spacing w:line="360" w:lineRule="auto"/>
              <w:jc w:val="center"/>
              <w:rPr>
                <w:rFonts w:ascii="Times New Roman" w:hAnsi="Times New Roman" w:cs="Times New Roman"/>
                <w:color w:val="000000" w:themeColor="text1"/>
                <w:sz w:val="24"/>
                <w:szCs w:val="24"/>
              </w:rPr>
            </w:pPr>
            <w:r w:rsidRPr="005613A5">
              <w:rPr>
                <w:rFonts w:ascii="Times New Roman" w:hAnsi="Times New Roman" w:cs="Times New Roman"/>
                <w:color w:val="000000" w:themeColor="text1"/>
                <w:sz w:val="24"/>
                <w:szCs w:val="24"/>
              </w:rPr>
              <w:t xml:space="preserve">Medición corta: </w:t>
            </w:r>
          </w:p>
          <w:p w:rsidR="00303C1C" w:rsidRPr="005613A5" w:rsidRDefault="00303C1C" w:rsidP="002355D1">
            <w:pPr>
              <w:jc w:val="center"/>
              <w:rPr>
                <w:rFonts w:ascii="Times New Roman" w:hAnsi="Times New Roman" w:cs="Times New Roman"/>
                <w:sz w:val="24"/>
                <w:szCs w:val="24"/>
              </w:rPr>
            </w:pPr>
            <w:r w:rsidRPr="005613A5">
              <w:rPr>
                <w:rFonts w:ascii="Times New Roman" w:hAnsi="Times New Roman" w:cs="Times New Roman"/>
                <w:color w:val="000000" w:themeColor="text1"/>
                <w:sz w:val="24"/>
                <w:szCs w:val="24"/>
              </w:rPr>
              <w:t>&gt; 1</w:t>
            </w:r>
            <w:r w:rsidR="002355D1">
              <w:rPr>
                <w:rFonts w:ascii="Times New Roman" w:hAnsi="Times New Roman" w:cs="Times New Roman"/>
                <w:color w:val="000000" w:themeColor="text1"/>
                <w:sz w:val="24"/>
                <w:szCs w:val="24"/>
              </w:rPr>
              <w:t>.</w:t>
            </w:r>
            <w:r w:rsidRPr="005613A5">
              <w:rPr>
                <w:rFonts w:ascii="Times New Roman" w:hAnsi="Times New Roman" w:cs="Times New Roman"/>
                <w:color w:val="000000" w:themeColor="text1"/>
                <w:sz w:val="24"/>
                <w:szCs w:val="24"/>
              </w:rPr>
              <w:t>5 mm</w:t>
            </w:r>
            <w:r w:rsidRPr="005613A5">
              <w:rPr>
                <w:rFonts w:ascii="Times New Roman" w:hAnsi="Times New Roman" w:cs="Times New Roman"/>
                <w:sz w:val="24"/>
                <w:szCs w:val="24"/>
              </w:rPr>
              <w:t xml:space="preserve"> </w:t>
            </w:r>
          </w:p>
        </w:tc>
        <w:tc>
          <w:tcPr>
            <w:tcW w:w="562" w:type="dxa"/>
          </w:tcPr>
          <w:p w:rsidR="00303C1C" w:rsidRDefault="00303C1C" w:rsidP="005C5C79">
            <w:pPr>
              <w:jc w:val="center"/>
            </w:pPr>
          </w:p>
        </w:tc>
      </w:tr>
      <w:tr w:rsidR="00303C1C" w:rsidTr="004F3676">
        <w:trPr>
          <w:trHeight w:val="717"/>
        </w:trPr>
        <w:tc>
          <w:tcPr>
            <w:tcW w:w="1204" w:type="dxa"/>
            <w:vMerge/>
          </w:tcPr>
          <w:p w:rsidR="00303C1C" w:rsidRPr="005C5C79" w:rsidRDefault="00303C1C" w:rsidP="005C5C79">
            <w:pPr>
              <w:jc w:val="center"/>
              <w:rPr>
                <w:rFonts w:ascii="Times New Roman" w:hAnsi="Times New Roman" w:cs="Times New Roman"/>
                <w:sz w:val="24"/>
                <w:szCs w:val="24"/>
              </w:rPr>
            </w:pPr>
          </w:p>
        </w:tc>
        <w:tc>
          <w:tcPr>
            <w:tcW w:w="1942" w:type="dxa"/>
            <w:vMerge/>
          </w:tcPr>
          <w:p w:rsidR="00303C1C" w:rsidRPr="005613A5" w:rsidRDefault="00303C1C" w:rsidP="005C5C79">
            <w:pPr>
              <w:jc w:val="center"/>
              <w:rPr>
                <w:rFonts w:ascii="Times New Roman" w:hAnsi="Times New Roman" w:cs="Times New Roman"/>
                <w:sz w:val="24"/>
                <w:szCs w:val="24"/>
              </w:rPr>
            </w:pPr>
          </w:p>
        </w:tc>
        <w:tc>
          <w:tcPr>
            <w:tcW w:w="2404" w:type="dxa"/>
            <w:vMerge/>
          </w:tcPr>
          <w:p w:rsidR="00303C1C" w:rsidRPr="005613A5" w:rsidRDefault="00303C1C" w:rsidP="005C5C79">
            <w:pPr>
              <w:jc w:val="center"/>
              <w:rPr>
                <w:rFonts w:ascii="Times New Roman" w:hAnsi="Times New Roman" w:cs="Times New Roman"/>
                <w:sz w:val="24"/>
                <w:szCs w:val="24"/>
              </w:rPr>
            </w:pPr>
          </w:p>
        </w:tc>
        <w:tc>
          <w:tcPr>
            <w:tcW w:w="3397" w:type="dxa"/>
          </w:tcPr>
          <w:p w:rsidR="00303C1C" w:rsidRPr="005613A5" w:rsidRDefault="00303C1C" w:rsidP="005C5C79">
            <w:pPr>
              <w:spacing w:line="360" w:lineRule="auto"/>
              <w:jc w:val="center"/>
              <w:rPr>
                <w:rFonts w:ascii="Times New Roman" w:hAnsi="Times New Roman" w:cs="Times New Roman"/>
                <w:color w:val="000000" w:themeColor="text1"/>
                <w:sz w:val="24"/>
                <w:szCs w:val="24"/>
              </w:rPr>
            </w:pPr>
            <w:r w:rsidRPr="005613A5">
              <w:rPr>
                <w:rFonts w:ascii="Times New Roman" w:hAnsi="Times New Roman" w:cs="Times New Roman"/>
                <w:color w:val="000000" w:themeColor="text1"/>
                <w:sz w:val="24"/>
                <w:szCs w:val="24"/>
              </w:rPr>
              <w:t>Medición adecuada:</w:t>
            </w:r>
          </w:p>
          <w:p w:rsidR="00303C1C" w:rsidRPr="005613A5" w:rsidRDefault="002355D1" w:rsidP="005C5C79">
            <w:pPr>
              <w:jc w:val="center"/>
              <w:rPr>
                <w:rFonts w:ascii="Times New Roman" w:hAnsi="Times New Roman" w:cs="Times New Roman"/>
                <w:sz w:val="24"/>
                <w:szCs w:val="24"/>
              </w:rPr>
            </w:pPr>
            <w:r>
              <w:rPr>
                <w:rFonts w:ascii="Times New Roman" w:hAnsi="Times New Roman" w:cs="Times New Roman"/>
                <w:color w:val="000000" w:themeColor="text1"/>
                <w:sz w:val="24"/>
                <w:szCs w:val="24"/>
              </w:rPr>
              <w:t xml:space="preserve"> 0.</w:t>
            </w:r>
            <w:r w:rsidR="00303C1C" w:rsidRPr="005613A5">
              <w:rPr>
                <w:rFonts w:ascii="Times New Roman" w:hAnsi="Times New Roman" w:cs="Times New Roman"/>
                <w:color w:val="000000" w:themeColor="text1"/>
                <w:sz w:val="24"/>
                <w:szCs w:val="24"/>
              </w:rPr>
              <w:t>5 – 1 mm</w:t>
            </w:r>
            <w:r w:rsidR="00303C1C" w:rsidRPr="005613A5">
              <w:rPr>
                <w:rFonts w:ascii="Times New Roman" w:hAnsi="Times New Roman" w:cs="Times New Roman"/>
                <w:sz w:val="24"/>
                <w:szCs w:val="24"/>
              </w:rPr>
              <w:t xml:space="preserve"> </w:t>
            </w:r>
          </w:p>
        </w:tc>
        <w:tc>
          <w:tcPr>
            <w:tcW w:w="562" w:type="dxa"/>
          </w:tcPr>
          <w:p w:rsidR="00303C1C" w:rsidRDefault="00303C1C" w:rsidP="005C5C79">
            <w:pPr>
              <w:jc w:val="center"/>
            </w:pPr>
          </w:p>
        </w:tc>
      </w:tr>
      <w:tr w:rsidR="00303C1C" w:rsidTr="004F3676">
        <w:trPr>
          <w:trHeight w:val="699"/>
        </w:trPr>
        <w:tc>
          <w:tcPr>
            <w:tcW w:w="1204" w:type="dxa"/>
            <w:vMerge/>
          </w:tcPr>
          <w:p w:rsidR="00303C1C" w:rsidRPr="005C5C79" w:rsidRDefault="00303C1C" w:rsidP="005C5C79">
            <w:pPr>
              <w:jc w:val="center"/>
              <w:rPr>
                <w:rFonts w:ascii="Times New Roman" w:hAnsi="Times New Roman" w:cs="Times New Roman"/>
                <w:sz w:val="24"/>
                <w:szCs w:val="24"/>
              </w:rPr>
            </w:pPr>
          </w:p>
        </w:tc>
        <w:tc>
          <w:tcPr>
            <w:tcW w:w="1942" w:type="dxa"/>
            <w:vMerge/>
          </w:tcPr>
          <w:p w:rsidR="00303C1C" w:rsidRPr="005613A5" w:rsidRDefault="00303C1C" w:rsidP="005C5C79">
            <w:pPr>
              <w:jc w:val="center"/>
              <w:rPr>
                <w:rFonts w:ascii="Times New Roman" w:hAnsi="Times New Roman" w:cs="Times New Roman"/>
                <w:sz w:val="24"/>
                <w:szCs w:val="24"/>
              </w:rPr>
            </w:pPr>
          </w:p>
        </w:tc>
        <w:tc>
          <w:tcPr>
            <w:tcW w:w="2404" w:type="dxa"/>
            <w:vMerge/>
          </w:tcPr>
          <w:p w:rsidR="00303C1C" w:rsidRPr="005613A5" w:rsidRDefault="00303C1C" w:rsidP="005C5C79">
            <w:pPr>
              <w:jc w:val="center"/>
              <w:rPr>
                <w:rFonts w:ascii="Times New Roman" w:hAnsi="Times New Roman" w:cs="Times New Roman"/>
                <w:sz w:val="24"/>
                <w:szCs w:val="24"/>
              </w:rPr>
            </w:pPr>
          </w:p>
        </w:tc>
        <w:tc>
          <w:tcPr>
            <w:tcW w:w="3397" w:type="dxa"/>
          </w:tcPr>
          <w:p w:rsidR="00303C1C" w:rsidRPr="005613A5" w:rsidRDefault="00303C1C" w:rsidP="005C5C79">
            <w:pPr>
              <w:spacing w:line="360" w:lineRule="auto"/>
              <w:jc w:val="center"/>
              <w:rPr>
                <w:rFonts w:ascii="Times New Roman" w:hAnsi="Times New Roman" w:cs="Times New Roman"/>
                <w:color w:val="000000" w:themeColor="text1"/>
                <w:sz w:val="24"/>
                <w:szCs w:val="24"/>
              </w:rPr>
            </w:pPr>
            <w:r w:rsidRPr="005613A5">
              <w:rPr>
                <w:rFonts w:ascii="Times New Roman" w:hAnsi="Times New Roman" w:cs="Times New Roman"/>
                <w:color w:val="000000" w:themeColor="text1"/>
                <w:sz w:val="24"/>
                <w:szCs w:val="24"/>
              </w:rPr>
              <w:t xml:space="preserve">Medición pasada </w:t>
            </w:r>
          </w:p>
          <w:p w:rsidR="00303C1C" w:rsidRPr="005613A5" w:rsidRDefault="002355D1" w:rsidP="005C5C79">
            <w:pPr>
              <w:jc w:val="center"/>
              <w:rPr>
                <w:rFonts w:ascii="Times New Roman" w:hAnsi="Times New Roman" w:cs="Times New Roman"/>
                <w:sz w:val="24"/>
                <w:szCs w:val="24"/>
              </w:rPr>
            </w:pPr>
            <w:r>
              <w:rPr>
                <w:rFonts w:ascii="Times New Roman" w:hAnsi="Times New Roman" w:cs="Times New Roman"/>
                <w:color w:val="000000" w:themeColor="text1"/>
                <w:sz w:val="24"/>
                <w:szCs w:val="24"/>
              </w:rPr>
              <w:t>&lt; 0.</w:t>
            </w:r>
            <w:r w:rsidR="00303C1C" w:rsidRPr="005613A5">
              <w:rPr>
                <w:rFonts w:ascii="Times New Roman" w:hAnsi="Times New Roman" w:cs="Times New Roman"/>
                <w:color w:val="000000" w:themeColor="text1"/>
                <w:sz w:val="24"/>
                <w:szCs w:val="24"/>
              </w:rPr>
              <w:t>5 mm</w:t>
            </w:r>
            <w:r w:rsidR="00303C1C" w:rsidRPr="005613A5">
              <w:rPr>
                <w:rFonts w:ascii="Times New Roman" w:hAnsi="Times New Roman" w:cs="Times New Roman"/>
                <w:sz w:val="24"/>
                <w:szCs w:val="24"/>
              </w:rPr>
              <w:t xml:space="preserve"> </w:t>
            </w:r>
          </w:p>
        </w:tc>
        <w:tc>
          <w:tcPr>
            <w:tcW w:w="562" w:type="dxa"/>
          </w:tcPr>
          <w:p w:rsidR="00303C1C" w:rsidRDefault="00303C1C" w:rsidP="005C5C79">
            <w:pPr>
              <w:jc w:val="center"/>
            </w:pPr>
          </w:p>
        </w:tc>
      </w:tr>
      <w:tr w:rsidR="00303C1C" w:rsidTr="004F3676">
        <w:trPr>
          <w:trHeight w:val="695"/>
        </w:trPr>
        <w:tc>
          <w:tcPr>
            <w:tcW w:w="1204" w:type="dxa"/>
            <w:vMerge w:val="restart"/>
          </w:tcPr>
          <w:p w:rsidR="00303C1C" w:rsidRPr="005C5C79" w:rsidRDefault="00303C1C" w:rsidP="005C5C79">
            <w:pPr>
              <w:jc w:val="center"/>
              <w:rPr>
                <w:rFonts w:ascii="Times New Roman" w:hAnsi="Times New Roman" w:cs="Times New Roman"/>
                <w:sz w:val="24"/>
                <w:szCs w:val="24"/>
              </w:rPr>
            </w:pPr>
          </w:p>
          <w:p w:rsidR="00303C1C" w:rsidRPr="005C5C79" w:rsidRDefault="00303C1C" w:rsidP="005C5C79">
            <w:pPr>
              <w:jc w:val="center"/>
              <w:rPr>
                <w:rFonts w:ascii="Times New Roman" w:hAnsi="Times New Roman" w:cs="Times New Roman"/>
                <w:sz w:val="24"/>
                <w:szCs w:val="24"/>
              </w:rPr>
            </w:pPr>
          </w:p>
          <w:p w:rsidR="00303C1C" w:rsidRPr="005C5C79" w:rsidRDefault="00303C1C" w:rsidP="005C5C79">
            <w:pPr>
              <w:rPr>
                <w:rFonts w:ascii="Times New Roman" w:hAnsi="Times New Roman" w:cs="Times New Roman"/>
                <w:sz w:val="24"/>
                <w:szCs w:val="24"/>
              </w:rPr>
            </w:pPr>
          </w:p>
          <w:p w:rsidR="00303C1C" w:rsidRPr="005C5C79" w:rsidRDefault="00303C1C" w:rsidP="005C5C79">
            <w:pPr>
              <w:jc w:val="center"/>
              <w:rPr>
                <w:rFonts w:ascii="Times New Roman" w:hAnsi="Times New Roman" w:cs="Times New Roman"/>
                <w:sz w:val="24"/>
                <w:szCs w:val="24"/>
              </w:rPr>
            </w:pPr>
            <w:r w:rsidRPr="005C5C79">
              <w:rPr>
                <w:rFonts w:ascii="Times New Roman" w:hAnsi="Times New Roman" w:cs="Times New Roman"/>
                <w:sz w:val="24"/>
                <w:szCs w:val="24"/>
              </w:rPr>
              <w:t>Raypex 6</w:t>
            </w:r>
          </w:p>
        </w:tc>
        <w:tc>
          <w:tcPr>
            <w:tcW w:w="1942" w:type="dxa"/>
            <w:vMerge w:val="restart"/>
          </w:tcPr>
          <w:p w:rsidR="00303C1C" w:rsidRPr="005613A5" w:rsidRDefault="00303C1C" w:rsidP="005C5C79">
            <w:pPr>
              <w:jc w:val="center"/>
              <w:rPr>
                <w:rFonts w:ascii="Times New Roman" w:hAnsi="Times New Roman" w:cs="Times New Roman"/>
                <w:sz w:val="24"/>
                <w:szCs w:val="24"/>
              </w:rPr>
            </w:pPr>
          </w:p>
        </w:tc>
        <w:tc>
          <w:tcPr>
            <w:tcW w:w="2404" w:type="dxa"/>
            <w:vMerge w:val="restart"/>
          </w:tcPr>
          <w:p w:rsidR="00303C1C" w:rsidRPr="005613A5" w:rsidRDefault="00303C1C" w:rsidP="005C5C79">
            <w:pPr>
              <w:jc w:val="center"/>
              <w:rPr>
                <w:rFonts w:ascii="Times New Roman" w:hAnsi="Times New Roman" w:cs="Times New Roman"/>
                <w:sz w:val="24"/>
                <w:szCs w:val="24"/>
              </w:rPr>
            </w:pPr>
          </w:p>
        </w:tc>
        <w:tc>
          <w:tcPr>
            <w:tcW w:w="3397" w:type="dxa"/>
          </w:tcPr>
          <w:p w:rsidR="00303C1C" w:rsidRPr="005613A5" w:rsidRDefault="00303C1C" w:rsidP="005C5C79">
            <w:pPr>
              <w:spacing w:line="360" w:lineRule="auto"/>
              <w:jc w:val="center"/>
              <w:rPr>
                <w:rFonts w:ascii="Times New Roman" w:hAnsi="Times New Roman" w:cs="Times New Roman"/>
                <w:color w:val="000000" w:themeColor="text1"/>
                <w:sz w:val="24"/>
                <w:szCs w:val="24"/>
              </w:rPr>
            </w:pPr>
            <w:r w:rsidRPr="005613A5">
              <w:rPr>
                <w:rFonts w:ascii="Times New Roman" w:hAnsi="Times New Roman" w:cs="Times New Roman"/>
                <w:color w:val="000000" w:themeColor="text1"/>
                <w:sz w:val="24"/>
                <w:szCs w:val="24"/>
              </w:rPr>
              <w:t xml:space="preserve">Medición corta: </w:t>
            </w:r>
          </w:p>
          <w:p w:rsidR="00303C1C" w:rsidRPr="005613A5" w:rsidRDefault="002355D1" w:rsidP="005C5C79">
            <w:pPr>
              <w:jc w:val="center"/>
              <w:rPr>
                <w:rFonts w:ascii="Times New Roman" w:hAnsi="Times New Roman" w:cs="Times New Roman"/>
                <w:sz w:val="24"/>
                <w:szCs w:val="24"/>
              </w:rPr>
            </w:pPr>
            <w:r>
              <w:rPr>
                <w:rFonts w:ascii="Times New Roman" w:hAnsi="Times New Roman" w:cs="Times New Roman"/>
                <w:color w:val="000000" w:themeColor="text1"/>
                <w:sz w:val="24"/>
                <w:szCs w:val="24"/>
              </w:rPr>
              <w:t>&gt; 1.</w:t>
            </w:r>
            <w:r w:rsidR="00303C1C" w:rsidRPr="005613A5">
              <w:rPr>
                <w:rFonts w:ascii="Times New Roman" w:hAnsi="Times New Roman" w:cs="Times New Roman"/>
                <w:color w:val="000000" w:themeColor="text1"/>
                <w:sz w:val="24"/>
                <w:szCs w:val="24"/>
              </w:rPr>
              <w:t>5 mm</w:t>
            </w:r>
            <w:r w:rsidR="00303C1C" w:rsidRPr="005613A5">
              <w:rPr>
                <w:rFonts w:ascii="Times New Roman" w:hAnsi="Times New Roman" w:cs="Times New Roman"/>
                <w:sz w:val="24"/>
                <w:szCs w:val="24"/>
              </w:rPr>
              <w:t xml:space="preserve"> </w:t>
            </w:r>
          </w:p>
        </w:tc>
        <w:tc>
          <w:tcPr>
            <w:tcW w:w="562" w:type="dxa"/>
          </w:tcPr>
          <w:p w:rsidR="00303C1C" w:rsidRDefault="00303C1C" w:rsidP="005C5C79">
            <w:pPr>
              <w:jc w:val="center"/>
            </w:pPr>
          </w:p>
        </w:tc>
      </w:tr>
      <w:tr w:rsidR="00303C1C" w:rsidTr="004F3676">
        <w:trPr>
          <w:trHeight w:val="691"/>
        </w:trPr>
        <w:tc>
          <w:tcPr>
            <w:tcW w:w="1204" w:type="dxa"/>
            <w:vMerge/>
          </w:tcPr>
          <w:p w:rsidR="00303C1C" w:rsidRPr="005613A5" w:rsidRDefault="00303C1C" w:rsidP="005C5C79">
            <w:pPr>
              <w:jc w:val="center"/>
              <w:rPr>
                <w:rFonts w:ascii="Times New Roman" w:hAnsi="Times New Roman" w:cs="Times New Roman"/>
                <w:sz w:val="24"/>
                <w:szCs w:val="24"/>
              </w:rPr>
            </w:pPr>
          </w:p>
        </w:tc>
        <w:tc>
          <w:tcPr>
            <w:tcW w:w="1942" w:type="dxa"/>
            <w:vMerge/>
          </w:tcPr>
          <w:p w:rsidR="00303C1C" w:rsidRPr="005613A5" w:rsidRDefault="00303C1C" w:rsidP="005C5C79">
            <w:pPr>
              <w:jc w:val="center"/>
              <w:rPr>
                <w:rFonts w:ascii="Times New Roman" w:hAnsi="Times New Roman" w:cs="Times New Roman"/>
                <w:sz w:val="24"/>
                <w:szCs w:val="24"/>
              </w:rPr>
            </w:pPr>
          </w:p>
        </w:tc>
        <w:tc>
          <w:tcPr>
            <w:tcW w:w="2404" w:type="dxa"/>
            <w:vMerge/>
          </w:tcPr>
          <w:p w:rsidR="00303C1C" w:rsidRPr="005613A5" w:rsidRDefault="00303C1C" w:rsidP="005C5C79">
            <w:pPr>
              <w:jc w:val="center"/>
              <w:rPr>
                <w:rFonts w:ascii="Times New Roman" w:hAnsi="Times New Roman" w:cs="Times New Roman"/>
                <w:sz w:val="24"/>
                <w:szCs w:val="24"/>
              </w:rPr>
            </w:pPr>
          </w:p>
        </w:tc>
        <w:tc>
          <w:tcPr>
            <w:tcW w:w="3397" w:type="dxa"/>
          </w:tcPr>
          <w:p w:rsidR="00303C1C" w:rsidRPr="005613A5" w:rsidRDefault="00303C1C" w:rsidP="005C5C79">
            <w:pPr>
              <w:spacing w:line="360" w:lineRule="auto"/>
              <w:jc w:val="center"/>
              <w:rPr>
                <w:rFonts w:ascii="Times New Roman" w:hAnsi="Times New Roman" w:cs="Times New Roman"/>
                <w:color w:val="000000" w:themeColor="text1"/>
                <w:sz w:val="24"/>
                <w:szCs w:val="24"/>
              </w:rPr>
            </w:pPr>
            <w:r w:rsidRPr="005613A5">
              <w:rPr>
                <w:rFonts w:ascii="Times New Roman" w:hAnsi="Times New Roman" w:cs="Times New Roman"/>
                <w:color w:val="000000" w:themeColor="text1"/>
                <w:sz w:val="24"/>
                <w:szCs w:val="24"/>
              </w:rPr>
              <w:t>Medición adecuada:</w:t>
            </w:r>
          </w:p>
          <w:p w:rsidR="00303C1C" w:rsidRPr="005613A5" w:rsidRDefault="00303C1C" w:rsidP="002355D1">
            <w:pPr>
              <w:jc w:val="center"/>
              <w:rPr>
                <w:rFonts w:ascii="Times New Roman" w:hAnsi="Times New Roman" w:cs="Times New Roman"/>
                <w:sz w:val="24"/>
                <w:szCs w:val="24"/>
              </w:rPr>
            </w:pPr>
            <w:r w:rsidRPr="005613A5">
              <w:rPr>
                <w:rFonts w:ascii="Times New Roman" w:hAnsi="Times New Roman" w:cs="Times New Roman"/>
                <w:color w:val="000000" w:themeColor="text1"/>
                <w:sz w:val="24"/>
                <w:szCs w:val="24"/>
              </w:rPr>
              <w:t xml:space="preserve"> 0</w:t>
            </w:r>
            <w:r w:rsidR="002355D1">
              <w:rPr>
                <w:rFonts w:ascii="Times New Roman" w:hAnsi="Times New Roman" w:cs="Times New Roman"/>
                <w:color w:val="000000" w:themeColor="text1"/>
                <w:sz w:val="24"/>
                <w:szCs w:val="24"/>
              </w:rPr>
              <w:t>.</w:t>
            </w:r>
            <w:r w:rsidRPr="005613A5">
              <w:rPr>
                <w:rFonts w:ascii="Times New Roman" w:hAnsi="Times New Roman" w:cs="Times New Roman"/>
                <w:color w:val="000000" w:themeColor="text1"/>
                <w:sz w:val="24"/>
                <w:szCs w:val="24"/>
              </w:rPr>
              <w:t>5 – 1 mm</w:t>
            </w:r>
            <w:r w:rsidRPr="005613A5">
              <w:rPr>
                <w:rFonts w:ascii="Times New Roman" w:hAnsi="Times New Roman" w:cs="Times New Roman"/>
                <w:sz w:val="24"/>
                <w:szCs w:val="24"/>
              </w:rPr>
              <w:t xml:space="preserve"> </w:t>
            </w:r>
          </w:p>
        </w:tc>
        <w:tc>
          <w:tcPr>
            <w:tcW w:w="562" w:type="dxa"/>
          </w:tcPr>
          <w:p w:rsidR="00303C1C" w:rsidRDefault="00303C1C" w:rsidP="005C5C79">
            <w:pPr>
              <w:jc w:val="center"/>
            </w:pPr>
          </w:p>
        </w:tc>
      </w:tr>
      <w:tr w:rsidR="00303C1C" w:rsidTr="004F3676">
        <w:trPr>
          <w:trHeight w:val="701"/>
        </w:trPr>
        <w:tc>
          <w:tcPr>
            <w:tcW w:w="1204" w:type="dxa"/>
            <w:vMerge/>
          </w:tcPr>
          <w:p w:rsidR="00303C1C" w:rsidRPr="005613A5" w:rsidRDefault="00303C1C" w:rsidP="005C5C79">
            <w:pPr>
              <w:jc w:val="center"/>
              <w:rPr>
                <w:rFonts w:ascii="Times New Roman" w:hAnsi="Times New Roman" w:cs="Times New Roman"/>
                <w:sz w:val="24"/>
                <w:szCs w:val="24"/>
              </w:rPr>
            </w:pPr>
          </w:p>
        </w:tc>
        <w:tc>
          <w:tcPr>
            <w:tcW w:w="1942" w:type="dxa"/>
            <w:vMerge/>
          </w:tcPr>
          <w:p w:rsidR="00303C1C" w:rsidRPr="005613A5" w:rsidRDefault="00303C1C" w:rsidP="005C5C79">
            <w:pPr>
              <w:jc w:val="center"/>
              <w:rPr>
                <w:rFonts w:ascii="Times New Roman" w:hAnsi="Times New Roman" w:cs="Times New Roman"/>
                <w:sz w:val="24"/>
                <w:szCs w:val="24"/>
              </w:rPr>
            </w:pPr>
          </w:p>
        </w:tc>
        <w:tc>
          <w:tcPr>
            <w:tcW w:w="2404" w:type="dxa"/>
            <w:vMerge/>
          </w:tcPr>
          <w:p w:rsidR="00303C1C" w:rsidRPr="005613A5" w:rsidRDefault="00303C1C" w:rsidP="005C5C79">
            <w:pPr>
              <w:jc w:val="center"/>
              <w:rPr>
                <w:rFonts w:ascii="Times New Roman" w:hAnsi="Times New Roman" w:cs="Times New Roman"/>
                <w:sz w:val="24"/>
                <w:szCs w:val="24"/>
              </w:rPr>
            </w:pPr>
          </w:p>
        </w:tc>
        <w:tc>
          <w:tcPr>
            <w:tcW w:w="3397" w:type="dxa"/>
          </w:tcPr>
          <w:p w:rsidR="00303C1C" w:rsidRPr="005613A5" w:rsidRDefault="00303C1C" w:rsidP="005C5C79">
            <w:pPr>
              <w:spacing w:line="360" w:lineRule="auto"/>
              <w:jc w:val="center"/>
              <w:rPr>
                <w:rFonts w:ascii="Times New Roman" w:hAnsi="Times New Roman" w:cs="Times New Roman"/>
                <w:color w:val="000000" w:themeColor="text1"/>
                <w:sz w:val="24"/>
                <w:szCs w:val="24"/>
              </w:rPr>
            </w:pPr>
            <w:r w:rsidRPr="005613A5">
              <w:rPr>
                <w:rFonts w:ascii="Times New Roman" w:hAnsi="Times New Roman" w:cs="Times New Roman"/>
                <w:color w:val="000000" w:themeColor="text1"/>
                <w:sz w:val="24"/>
                <w:szCs w:val="24"/>
              </w:rPr>
              <w:t xml:space="preserve">Medición pasada </w:t>
            </w:r>
          </w:p>
          <w:p w:rsidR="00303C1C" w:rsidRPr="005613A5" w:rsidRDefault="00303C1C" w:rsidP="002355D1">
            <w:pPr>
              <w:jc w:val="center"/>
              <w:rPr>
                <w:rFonts w:ascii="Times New Roman" w:hAnsi="Times New Roman" w:cs="Times New Roman"/>
                <w:sz w:val="24"/>
                <w:szCs w:val="24"/>
              </w:rPr>
            </w:pPr>
            <w:r w:rsidRPr="005613A5">
              <w:rPr>
                <w:rFonts w:ascii="Times New Roman" w:hAnsi="Times New Roman" w:cs="Times New Roman"/>
                <w:color w:val="000000" w:themeColor="text1"/>
                <w:sz w:val="24"/>
                <w:szCs w:val="24"/>
              </w:rPr>
              <w:t>&lt; 0</w:t>
            </w:r>
            <w:r w:rsidR="002355D1">
              <w:rPr>
                <w:rFonts w:ascii="Times New Roman" w:hAnsi="Times New Roman" w:cs="Times New Roman"/>
                <w:color w:val="000000" w:themeColor="text1"/>
                <w:sz w:val="24"/>
                <w:szCs w:val="24"/>
              </w:rPr>
              <w:t>.</w:t>
            </w:r>
            <w:r w:rsidRPr="005613A5">
              <w:rPr>
                <w:rFonts w:ascii="Times New Roman" w:hAnsi="Times New Roman" w:cs="Times New Roman"/>
                <w:color w:val="000000" w:themeColor="text1"/>
                <w:sz w:val="24"/>
                <w:szCs w:val="24"/>
              </w:rPr>
              <w:t>5 mm</w:t>
            </w:r>
            <w:r w:rsidRPr="005613A5">
              <w:rPr>
                <w:rFonts w:ascii="Times New Roman" w:hAnsi="Times New Roman" w:cs="Times New Roman"/>
                <w:sz w:val="24"/>
                <w:szCs w:val="24"/>
              </w:rPr>
              <w:t xml:space="preserve"> </w:t>
            </w:r>
          </w:p>
        </w:tc>
        <w:tc>
          <w:tcPr>
            <w:tcW w:w="562" w:type="dxa"/>
          </w:tcPr>
          <w:p w:rsidR="00303C1C" w:rsidRDefault="00303C1C" w:rsidP="005C5C79">
            <w:pPr>
              <w:jc w:val="center"/>
            </w:pPr>
          </w:p>
        </w:tc>
      </w:tr>
    </w:tbl>
    <w:p w:rsidR="00303C1C" w:rsidRDefault="00303C1C" w:rsidP="00303C1C"/>
    <w:p w:rsidR="00303C1C" w:rsidRDefault="00303C1C" w:rsidP="00303C1C"/>
    <w:p w:rsidR="00303C1C" w:rsidRPr="003A3016" w:rsidRDefault="00303C1C" w:rsidP="00303C1C">
      <w:pPr>
        <w:rPr>
          <w:rFonts w:ascii="Times New Roman" w:hAnsi="Times New Roman" w:cs="Times New Roman"/>
          <w:sz w:val="24"/>
        </w:rPr>
      </w:pPr>
      <w:r w:rsidRPr="003A3016">
        <w:rPr>
          <w:rFonts w:ascii="Times New Roman" w:hAnsi="Times New Roman" w:cs="Times New Roman"/>
          <w:sz w:val="24"/>
        </w:rPr>
        <w:t xml:space="preserve">Marcar con una X en el casillero final. </w:t>
      </w:r>
    </w:p>
    <w:p w:rsidR="00303C1C" w:rsidRDefault="00303C1C" w:rsidP="00303C1C">
      <w:pPr>
        <w:spacing w:line="480" w:lineRule="auto"/>
        <w:rPr>
          <w:rFonts w:ascii="Times New Roman" w:hAnsi="Times New Roman" w:cs="Times New Roman"/>
          <w:color w:val="000000" w:themeColor="text1"/>
          <w:sz w:val="28"/>
          <w:szCs w:val="24"/>
        </w:rPr>
      </w:pPr>
    </w:p>
    <w:p w:rsidR="00132616" w:rsidRDefault="00132616" w:rsidP="00303C1C">
      <w:pPr>
        <w:spacing w:line="480" w:lineRule="auto"/>
        <w:rPr>
          <w:rFonts w:ascii="Times New Roman" w:hAnsi="Times New Roman" w:cs="Times New Roman"/>
          <w:color w:val="000000" w:themeColor="text1"/>
          <w:sz w:val="28"/>
          <w:szCs w:val="24"/>
        </w:rPr>
      </w:pPr>
    </w:p>
    <w:p w:rsidR="00132616" w:rsidRDefault="00132616" w:rsidP="00303C1C">
      <w:pPr>
        <w:spacing w:line="480" w:lineRule="auto"/>
        <w:rPr>
          <w:rFonts w:ascii="Times New Roman" w:hAnsi="Times New Roman" w:cs="Times New Roman"/>
          <w:color w:val="000000" w:themeColor="text1"/>
          <w:sz w:val="28"/>
          <w:szCs w:val="24"/>
        </w:rPr>
      </w:pPr>
    </w:p>
    <w:p w:rsidR="00132616" w:rsidRPr="001E0B54" w:rsidRDefault="006F702D" w:rsidP="001E0B54">
      <w:pPr>
        <w:pStyle w:val="Ttulo1"/>
      </w:pPr>
      <w:r w:rsidRPr="00EE4E20">
        <w:rPr>
          <w:noProof/>
          <w:lang w:val="es-PE" w:eastAsia="es-PE"/>
        </w:rPr>
        <w:lastRenderedPageBreak/>
        <w:drawing>
          <wp:anchor distT="0" distB="0" distL="114300" distR="114300" simplePos="0" relativeHeight="251668480" behindDoc="0" locked="0" layoutInCell="1" allowOverlap="1" wp14:anchorId="0AAF696A" wp14:editId="066BCE65">
            <wp:simplePos x="0" y="0"/>
            <wp:positionH relativeFrom="margin">
              <wp:posOffset>3480179</wp:posOffset>
            </wp:positionH>
            <wp:positionV relativeFrom="paragraph">
              <wp:posOffset>378972</wp:posOffset>
            </wp:positionV>
            <wp:extent cx="2432685" cy="2324100"/>
            <wp:effectExtent l="0" t="0" r="5715" b="0"/>
            <wp:wrapSquare wrapText="bothSides"/>
            <wp:docPr id="2" name="Imagen 2" descr="D:\WILHELM\TESIS TEFFI\fotos\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LHELM\TESIS TEFFI\fotos\IMG_0825.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l="23066" t="23500" r="24869" b="1863"/>
                    <a:stretch/>
                  </pic:blipFill>
                  <pic:spPr bwMode="auto">
                    <a:xfrm>
                      <a:off x="0" y="0"/>
                      <a:ext cx="2432685"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616" w:rsidRPr="001E0B54">
        <w:t>Anexo 3: Imágenes</w:t>
      </w:r>
    </w:p>
    <w:p w:rsidR="00203EF4" w:rsidRDefault="006F702D" w:rsidP="00303C1C">
      <w:pPr>
        <w:spacing w:line="480" w:lineRule="auto"/>
        <w:rPr>
          <w:rFonts w:ascii="Times New Roman" w:hAnsi="Times New Roman" w:cs="Times New Roman"/>
          <w:b/>
          <w:color w:val="000000" w:themeColor="text1"/>
          <w:sz w:val="24"/>
          <w:szCs w:val="24"/>
          <w:lang w:val="es-ES_tradnl"/>
        </w:rPr>
      </w:pPr>
      <w:r w:rsidRPr="00EE4E20">
        <w:rPr>
          <w:noProof/>
          <w:lang w:eastAsia="es-PE"/>
        </w:rPr>
        <w:drawing>
          <wp:anchor distT="0" distB="0" distL="114300" distR="114300" simplePos="0" relativeHeight="251669504" behindDoc="0" locked="0" layoutInCell="1" allowOverlap="1" wp14:anchorId="7BC25F28" wp14:editId="6AC97930">
            <wp:simplePos x="0" y="0"/>
            <wp:positionH relativeFrom="margin">
              <wp:align>left</wp:align>
            </wp:positionH>
            <wp:positionV relativeFrom="paragraph">
              <wp:posOffset>34811</wp:posOffset>
            </wp:positionV>
            <wp:extent cx="3295650" cy="2305050"/>
            <wp:effectExtent l="0" t="0" r="0" b="0"/>
            <wp:wrapSquare wrapText="bothSides"/>
            <wp:docPr id="6" name="Imagen 6" descr="D:\WILHELM\TESIS TEFFI\fotos\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LHELM\TESIS TEFFI\fotos\IMG_0829.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l="16085" t="5398" r="10693" b="17747"/>
                    <a:stretch/>
                  </pic:blipFill>
                  <pic:spPr bwMode="auto">
                    <a:xfrm>
                      <a:off x="0" y="0"/>
                      <a:ext cx="3295650"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B8F" w:rsidRDefault="00203EF4" w:rsidP="00303C1C">
      <w:pPr>
        <w:spacing w:line="480" w:lineRule="auto"/>
        <w:rPr>
          <w:rFonts w:ascii="Times New Roman" w:hAnsi="Times New Roman" w:cs="Times New Roman"/>
          <w:color w:val="000000" w:themeColor="text1"/>
          <w:sz w:val="24"/>
          <w:szCs w:val="24"/>
        </w:rPr>
      </w:pPr>
      <w:r w:rsidRPr="00AD29B7">
        <w:rPr>
          <w:noProof/>
          <w:lang w:eastAsia="es-PE"/>
        </w:rPr>
        <w:drawing>
          <wp:anchor distT="0" distB="0" distL="114300" distR="114300" simplePos="0" relativeHeight="251674624" behindDoc="0" locked="0" layoutInCell="1" allowOverlap="1" wp14:anchorId="028D4630" wp14:editId="00CA4A00">
            <wp:simplePos x="0" y="0"/>
            <wp:positionH relativeFrom="margin">
              <wp:align>left</wp:align>
            </wp:positionH>
            <wp:positionV relativeFrom="paragraph">
              <wp:posOffset>2546763</wp:posOffset>
            </wp:positionV>
            <wp:extent cx="2811145" cy="2038985"/>
            <wp:effectExtent l="0" t="0" r="8255" b="0"/>
            <wp:wrapSquare wrapText="bothSides"/>
            <wp:docPr id="11" name="Imagen 11" descr="D:\WILHELM\TESIS TEFFI\fotos\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ILHELM\TESIS TEFFI\fotos\IMG_0848.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9892" t="16831" r="11531" b="8528"/>
                    <a:stretch/>
                  </pic:blipFill>
                  <pic:spPr bwMode="auto">
                    <a:xfrm>
                      <a:off x="0" y="0"/>
                      <a:ext cx="2811145" cy="2038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6D14">
        <w:rPr>
          <w:noProof/>
          <w:lang w:eastAsia="es-PE"/>
        </w:rPr>
        <w:drawing>
          <wp:anchor distT="0" distB="0" distL="114300" distR="114300" simplePos="0" relativeHeight="251673600" behindDoc="0" locked="0" layoutInCell="1" allowOverlap="1" wp14:anchorId="6B859C12" wp14:editId="7FC1469B">
            <wp:simplePos x="0" y="0"/>
            <wp:positionH relativeFrom="column">
              <wp:posOffset>2907030</wp:posOffset>
            </wp:positionH>
            <wp:positionV relativeFrom="paragraph">
              <wp:posOffset>531495</wp:posOffset>
            </wp:positionV>
            <wp:extent cx="2467610" cy="2183130"/>
            <wp:effectExtent l="0" t="0" r="8890" b="7620"/>
            <wp:wrapSquare wrapText="bothSides"/>
            <wp:docPr id="10" name="Imagen 10" descr="D:\WILHELM\TESIS TEFFI\fotos\IMG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ILHELM\TESIS TEFFI\fotos\IMG_0836.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l="18626" r="24452" b="24420"/>
                    <a:stretch/>
                  </pic:blipFill>
                  <pic:spPr bwMode="auto">
                    <a:xfrm>
                      <a:off x="0" y="0"/>
                      <a:ext cx="2467610" cy="2183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4D5">
        <w:rPr>
          <w:rFonts w:ascii="Times New Roman" w:hAnsi="Times New Roman" w:cs="Times New Roman"/>
          <w:b/>
          <w:color w:val="000000" w:themeColor="text1"/>
          <w:sz w:val="24"/>
          <w:szCs w:val="24"/>
        </w:rPr>
        <w:t xml:space="preserve">Imagen 1. </w:t>
      </w:r>
      <w:r w:rsidR="005F54D5">
        <w:rPr>
          <w:rFonts w:ascii="Times New Roman" w:hAnsi="Times New Roman" w:cs="Times New Roman"/>
          <w:color w:val="000000" w:themeColor="text1"/>
          <w:sz w:val="24"/>
          <w:szCs w:val="24"/>
        </w:rPr>
        <w:t>Recolección y almacenamiento de las piezas dentales en suero fisiológico.</w:t>
      </w:r>
    </w:p>
    <w:p w:rsidR="002C74B4" w:rsidRDefault="00203EF4" w:rsidP="00303C1C">
      <w:pPr>
        <w:spacing w:line="480" w:lineRule="auto"/>
        <w:rPr>
          <w:rFonts w:ascii="Times New Roman" w:hAnsi="Times New Roman" w:cs="Times New Roman"/>
          <w:color w:val="000000" w:themeColor="text1"/>
          <w:sz w:val="24"/>
          <w:szCs w:val="24"/>
        </w:rPr>
      </w:pPr>
      <w:r w:rsidRPr="003375B0">
        <w:rPr>
          <w:noProof/>
          <w:lang w:eastAsia="es-PE"/>
        </w:rPr>
        <w:drawing>
          <wp:anchor distT="0" distB="0" distL="114300" distR="114300" simplePos="0" relativeHeight="251671552" behindDoc="0" locked="0" layoutInCell="1" allowOverlap="1" wp14:anchorId="080EE27C" wp14:editId="3E136F30">
            <wp:simplePos x="0" y="0"/>
            <wp:positionH relativeFrom="margin">
              <wp:align>left</wp:align>
            </wp:positionH>
            <wp:positionV relativeFrom="paragraph">
              <wp:posOffset>75816</wp:posOffset>
            </wp:positionV>
            <wp:extent cx="2765425" cy="1882775"/>
            <wp:effectExtent l="0" t="0" r="0" b="3175"/>
            <wp:wrapSquare wrapText="bothSides"/>
            <wp:docPr id="9" name="Imagen 9" descr="D:\WILHELM\TESIS TEFFI\fotos\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LHELM\TESIS TEFFI\fotos\IMG_0833.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l="19892" t="15561" r="11110" b="13932"/>
                    <a:stretch/>
                  </pic:blipFill>
                  <pic:spPr bwMode="auto">
                    <a:xfrm>
                      <a:off x="0" y="0"/>
                      <a:ext cx="2765425" cy="188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74B4" w:rsidRPr="002C74B4" w:rsidRDefault="002C74B4" w:rsidP="002C74B4">
      <w:pPr>
        <w:rPr>
          <w:rFonts w:ascii="Times New Roman" w:hAnsi="Times New Roman" w:cs="Times New Roman"/>
          <w:sz w:val="24"/>
          <w:szCs w:val="24"/>
        </w:rPr>
      </w:pPr>
    </w:p>
    <w:p w:rsidR="002C74B4" w:rsidRPr="002C74B4" w:rsidRDefault="002C74B4" w:rsidP="002C74B4">
      <w:pPr>
        <w:rPr>
          <w:rFonts w:ascii="Times New Roman" w:hAnsi="Times New Roman" w:cs="Times New Roman"/>
          <w:sz w:val="24"/>
          <w:szCs w:val="24"/>
        </w:rPr>
      </w:pPr>
    </w:p>
    <w:p w:rsidR="002C74B4" w:rsidRDefault="002C74B4" w:rsidP="002C74B4">
      <w:pPr>
        <w:rPr>
          <w:rFonts w:ascii="Times New Roman" w:hAnsi="Times New Roman" w:cs="Times New Roman"/>
          <w:sz w:val="24"/>
          <w:szCs w:val="24"/>
        </w:rPr>
      </w:pPr>
    </w:p>
    <w:p w:rsidR="00203EF4" w:rsidRDefault="00203EF4" w:rsidP="002C74B4">
      <w:pPr>
        <w:rPr>
          <w:rFonts w:ascii="Times New Roman" w:hAnsi="Times New Roman" w:cs="Times New Roman"/>
          <w:sz w:val="24"/>
          <w:szCs w:val="24"/>
        </w:rPr>
      </w:pPr>
    </w:p>
    <w:p w:rsidR="00203EF4" w:rsidRDefault="00203EF4" w:rsidP="002C74B4">
      <w:pPr>
        <w:rPr>
          <w:rFonts w:ascii="Times New Roman" w:hAnsi="Times New Roman" w:cs="Times New Roman"/>
          <w:sz w:val="24"/>
          <w:szCs w:val="24"/>
        </w:rPr>
      </w:pPr>
    </w:p>
    <w:p w:rsidR="002C74B4" w:rsidRPr="00203EF4" w:rsidRDefault="00203EF4" w:rsidP="00203EF4">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Imagen 2. </w:t>
      </w:r>
      <w:r>
        <w:rPr>
          <w:rFonts w:ascii="Times New Roman" w:hAnsi="Times New Roman" w:cs="Times New Roman"/>
          <w:color w:val="000000" w:themeColor="text1"/>
          <w:sz w:val="24"/>
          <w:szCs w:val="24"/>
        </w:rPr>
        <w:t>Enumeración de las piezas y radiografías con plumón indeleble.</w:t>
      </w:r>
    </w:p>
    <w:p w:rsidR="002C74B4" w:rsidRDefault="00203EF4" w:rsidP="002C74B4">
      <w:pPr>
        <w:rPr>
          <w:rFonts w:ascii="Times New Roman" w:hAnsi="Times New Roman" w:cs="Times New Roman"/>
          <w:sz w:val="24"/>
          <w:szCs w:val="24"/>
        </w:rPr>
      </w:pPr>
      <w:r w:rsidRPr="00950833">
        <w:rPr>
          <w:rFonts w:ascii="Times New Roman" w:hAnsi="Times New Roman" w:cs="Times New Roman"/>
          <w:noProof/>
          <w:sz w:val="24"/>
          <w:szCs w:val="24"/>
          <w:lang w:eastAsia="es-PE"/>
        </w:rPr>
        <w:lastRenderedPageBreak/>
        <w:drawing>
          <wp:anchor distT="0" distB="0" distL="114300" distR="114300" simplePos="0" relativeHeight="251677696" behindDoc="0" locked="0" layoutInCell="1" allowOverlap="1" wp14:anchorId="49D84447" wp14:editId="08C040B2">
            <wp:simplePos x="0" y="0"/>
            <wp:positionH relativeFrom="margin">
              <wp:posOffset>3370491</wp:posOffset>
            </wp:positionH>
            <wp:positionV relativeFrom="paragraph">
              <wp:posOffset>24573</wp:posOffset>
            </wp:positionV>
            <wp:extent cx="2319655" cy="3370580"/>
            <wp:effectExtent l="0" t="0" r="4445" b="1270"/>
            <wp:wrapSquare wrapText="bothSides"/>
            <wp:docPr id="13" name="Imagen 13" descr="D:\WILHELM\TESIS TEFFI\fotos\IMG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ILHELM\TESIS TEFFI\fotos\IMG_085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786" r="12189" b="11184"/>
                    <a:stretch/>
                  </pic:blipFill>
                  <pic:spPr bwMode="auto">
                    <a:xfrm>
                      <a:off x="0" y="0"/>
                      <a:ext cx="2319655" cy="337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0833">
        <w:rPr>
          <w:rFonts w:ascii="Times New Roman" w:hAnsi="Times New Roman" w:cs="Times New Roman"/>
          <w:noProof/>
          <w:sz w:val="24"/>
          <w:szCs w:val="24"/>
          <w:lang w:eastAsia="es-PE"/>
        </w:rPr>
        <w:drawing>
          <wp:anchor distT="0" distB="0" distL="114300" distR="114300" simplePos="0" relativeHeight="251676672" behindDoc="0" locked="0" layoutInCell="1" allowOverlap="1" wp14:anchorId="075CEA90" wp14:editId="129F3DCE">
            <wp:simplePos x="0" y="0"/>
            <wp:positionH relativeFrom="margin">
              <wp:align>left</wp:align>
            </wp:positionH>
            <wp:positionV relativeFrom="paragraph">
              <wp:posOffset>24632</wp:posOffset>
            </wp:positionV>
            <wp:extent cx="3111335" cy="2968831"/>
            <wp:effectExtent l="0" t="0" r="0" b="3175"/>
            <wp:wrapSquare wrapText="bothSides"/>
            <wp:docPr id="12" name="Imagen 12" descr="D:\WILHELM\TESIS TEFFI\fotos\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ILHELM\TESIS TEFFI\fotos\IMG_084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949" t="14290" r="23597" b="6305"/>
                    <a:stretch/>
                  </pic:blipFill>
                  <pic:spPr bwMode="auto">
                    <a:xfrm>
                      <a:off x="0" y="0"/>
                      <a:ext cx="3111335" cy="2968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74B4" w:rsidRPr="002C74B4" w:rsidRDefault="002C74B4" w:rsidP="002C74B4">
      <w:pPr>
        <w:rPr>
          <w:rFonts w:ascii="Times New Roman" w:hAnsi="Times New Roman" w:cs="Times New Roman"/>
          <w:sz w:val="24"/>
          <w:szCs w:val="24"/>
        </w:rPr>
      </w:pPr>
    </w:p>
    <w:p w:rsidR="002C74B4" w:rsidRPr="002C74B4" w:rsidRDefault="00203EF4" w:rsidP="002C74B4">
      <w:pPr>
        <w:rPr>
          <w:rFonts w:ascii="Times New Roman" w:hAnsi="Times New Roman" w:cs="Times New Roman"/>
          <w:sz w:val="24"/>
          <w:szCs w:val="24"/>
        </w:rPr>
      </w:pPr>
      <w:r>
        <w:rPr>
          <w:rFonts w:ascii="Times New Roman" w:hAnsi="Times New Roman" w:cs="Times New Roman"/>
          <w:b/>
          <w:sz w:val="24"/>
          <w:szCs w:val="24"/>
        </w:rPr>
        <w:t xml:space="preserve">Imagen 3. </w:t>
      </w:r>
      <w:r>
        <w:rPr>
          <w:rFonts w:ascii="Times New Roman" w:hAnsi="Times New Roman" w:cs="Times New Roman"/>
          <w:sz w:val="24"/>
          <w:szCs w:val="24"/>
        </w:rPr>
        <w:t>Radiografía a las piezas dentales.</w:t>
      </w:r>
    </w:p>
    <w:p w:rsidR="002C74B4" w:rsidRPr="002C74B4" w:rsidRDefault="002C74B4" w:rsidP="002C74B4">
      <w:pPr>
        <w:rPr>
          <w:rFonts w:ascii="Times New Roman" w:hAnsi="Times New Roman" w:cs="Times New Roman"/>
          <w:sz w:val="24"/>
          <w:szCs w:val="24"/>
        </w:rPr>
      </w:pPr>
    </w:p>
    <w:p w:rsidR="002C74B4" w:rsidRDefault="002C74B4" w:rsidP="002C74B4">
      <w:pPr>
        <w:rPr>
          <w:rFonts w:ascii="Times New Roman" w:hAnsi="Times New Roman" w:cs="Times New Roman"/>
          <w:sz w:val="24"/>
          <w:szCs w:val="24"/>
        </w:rPr>
      </w:pPr>
    </w:p>
    <w:p w:rsidR="00950833" w:rsidRDefault="00203EF4" w:rsidP="002C74B4">
      <w:pPr>
        <w:rPr>
          <w:rFonts w:ascii="Times New Roman" w:hAnsi="Times New Roman" w:cs="Times New Roman"/>
          <w:sz w:val="24"/>
          <w:szCs w:val="24"/>
        </w:rPr>
      </w:pPr>
      <w:r w:rsidRPr="00892CBC">
        <w:rPr>
          <w:noProof/>
          <w:lang w:eastAsia="es-PE"/>
        </w:rPr>
        <w:drawing>
          <wp:anchor distT="0" distB="0" distL="114300" distR="114300" simplePos="0" relativeHeight="251679744" behindDoc="0" locked="0" layoutInCell="1" allowOverlap="1" wp14:anchorId="4A2A0C48" wp14:editId="4A2611AE">
            <wp:simplePos x="0" y="0"/>
            <wp:positionH relativeFrom="margin">
              <wp:posOffset>-42294</wp:posOffset>
            </wp:positionH>
            <wp:positionV relativeFrom="paragraph">
              <wp:posOffset>118524</wp:posOffset>
            </wp:positionV>
            <wp:extent cx="3704590" cy="2497455"/>
            <wp:effectExtent l="0" t="0" r="0" b="0"/>
            <wp:wrapSquare wrapText="bothSides"/>
            <wp:docPr id="14" name="Imagen 14" descr="D:\WILHELM\TESIS TEFFI\fotos\IMG_20170624_201356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LHELM\TESIS TEFFI\fotos\IMG_20170624_20135676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818" t="34907" r="12712" b="34001"/>
                    <a:stretch/>
                  </pic:blipFill>
                  <pic:spPr bwMode="auto">
                    <a:xfrm>
                      <a:off x="0" y="0"/>
                      <a:ext cx="3704590" cy="249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0833" w:rsidRDefault="00950833" w:rsidP="002C74B4">
      <w:pPr>
        <w:rPr>
          <w:rFonts w:ascii="Times New Roman" w:hAnsi="Times New Roman" w:cs="Times New Roman"/>
          <w:sz w:val="24"/>
          <w:szCs w:val="24"/>
        </w:rPr>
      </w:pPr>
    </w:p>
    <w:p w:rsidR="00950833" w:rsidRDefault="00950833" w:rsidP="002C74B4">
      <w:pPr>
        <w:rPr>
          <w:rFonts w:ascii="Times New Roman" w:hAnsi="Times New Roman" w:cs="Times New Roman"/>
          <w:sz w:val="24"/>
          <w:szCs w:val="24"/>
        </w:rPr>
      </w:pPr>
    </w:p>
    <w:p w:rsidR="00950833" w:rsidRDefault="00950833" w:rsidP="002C74B4">
      <w:pPr>
        <w:rPr>
          <w:rFonts w:ascii="Times New Roman" w:hAnsi="Times New Roman" w:cs="Times New Roman"/>
          <w:sz w:val="24"/>
          <w:szCs w:val="24"/>
        </w:rPr>
      </w:pPr>
    </w:p>
    <w:p w:rsidR="00950833" w:rsidRDefault="00950833" w:rsidP="002C74B4">
      <w:pPr>
        <w:rPr>
          <w:rFonts w:ascii="Times New Roman" w:hAnsi="Times New Roman" w:cs="Times New Roman"/>
          <w:sz w:val="24"/>
          <w:szCs w:val="24"/>
        </w:rPr>
      </w:pPr>
    </w:p>
    <w:p w:rsidR="00950833" w:rsidRDefault="00950833" w:rsidP="002C74B4">
      <w:pPr>
        <w:rPr>
          <w:rFonts w:ascii="Times New Roman" w:hAnsi="Times New Roman" w:cs="Times New Roman"/>
          <w:sz w:val="24"/>
          <w:szCs w:val="24"/>
        </w:rPr>
      </w:pPr>
    </w:p>
    <w:p w:rsidR="00950833" w:rsidRDefault="00950833" w:rsidP="002C74B4">
      <w:pPr>
        <w:rPr>
          <w:rFonts w:ascii="Times New Roman" w:hAnsi="Times New Roman" w:cs="Times New Roman"/>
          <w:sz w:val="24"/>
          <w:szCs w:val="24"/>
        </w:rPr>
      </w:pPr>
    </w:p>
    <w:p w:rsidR="00950833" w:rsidRDefault="00950833" w:rsidP="002C74B4">
      <w:pPr>
        <w:rPr>
          <w:rFonts w:ascii="Times New Roman" w:hAnsi="Times New Roman" w:cs="Times New Roman"/>
          <w:sz w:val="24"/>
          <w:szCs w:val="24"/>
        </w:rPr>
      </w:pPr>
    </w:p>
    <w:p w:rsidR="00950833" w:rsidRDefault="00950833" w:rsidP="002C74B4">
      <w:pPr>
        <w:rPr>
          <w:rFonts w:ascii="Times New Roman" w:hAnsi="Times New Roman" w:cs="Times New Roman"/>
          <w:sz w:val="24"/>
          <w:szCs w:val="24"/>
        </w:rPr>
      </w:pPr>
    </w:p>
    <w:p w:rsidR="00203EF4" w:rsidRDefault="00203EF4" w:rsidP="00203EF4">
      <w:pPr>
        <w:rPr>
          <w:rFonts w:ascii="Times New Roman" w:hAnsi="Times New Roman" w:cs="Times New Roman"/>
          <w:b/>
          <w:sz w:val="24"/>
          <w:szCs w:val="24"/>
        </w:rPr>
      </w:pPr>
    </w:p>
    <w:p w:rsidR="00203EF4" w:rsidRDefault="00203EF4" w:rsidP="00203EF4">
      <w:pPr>
        <w:rPr>
          <w:rFonts w:ascii="Times New Roman" w:hAnsi="Times New Roman" w:cs="Times New Roman"/>
          <w:sz w:val="24"/>
          <w:szCs w:val="24"/>
        </w:rPr>
      </w:pPr>
      <w:r>
        <w:rPr>
          <w:rFonts w:ascii="Times New Roman" w:hAnsi="Times New Roman" w:cs="Times New Roman"/>
          <w:b/>
          <w:sz w:val="24"/>
          <w:szCs w:val="24"/>
        </w:rPr>
        <w:t xml:space="preserve">Imagen 4. </w:t>
      </w:r>
      <w:r>
        <w:rPr>
          <w:rFonts w:ascii="Times New Roman" w:hAnsi="Times New Roman" w:cs="Times New Roman"/>
          <w:sz w:val="24"/>
          <w:szCs w:val="24"/>
        </w:rPr>
        <w:t>Apertura cameral de las piezas con una fresa redonda.</w:t>
      </w:r>
    </w:p>
    <w:p w:rsidR="00203EF4" w:rsidRDefault="00203EF4" w:rsidP="002C74B4">
      <w:pPr>
        <w:rPr>
          <w:rFonts w:ascii="Times New Roman" w:hAnsi="Times New Roman" w:cs="Times New Roman"/>
          <w:b/>
          <w:sz w:val="24"/>
          <w:szCs w:val="24"/>
        </w:rPr>
      </w:pPr>
    </w:p>
    <w:p w:rsidR="00203EF4" w:rsidRDefault="00203EF4" w:rsidP="002C74B4">
      <w:pPr>
        <w:rPr>
          <w:rFonts w:ascii="Times New Roman" w:hAnsi="Times New Roman" w:cs="Times New Roman"/>
          <w:b/>
          <w:sz w:val="24"/>
          <w:szCs w:val="24"/>
        </w:rPr>
      </w:pPr>
    </w:p>
    <w:p w:rsidR="00203EF4" w:rsidRDefault="00203EF4" w:rsidP="002C74B4">
      <w:pPr>
        <w:rPr>
          <w:rFonts w:ascii="Times New Roman" w:hAnsi="Times New Roman" w:cs="Times New Roman"/>
          <w:b/>
          <w:sz w:val="24"/>
          <w:szCs w:val="24"/>
        </w:rPr>
      </w:pPr>
      <w:r w:rsidRPr="00950833">
        <w:rPr>
          <w:rFonts w:ascii="Times New Roman" w:hAnsi="Times New Roman" w:cs="Times New Roman"/>
          <w:noProof/>
          <w:sz w:val="24"/>
          <w:szCs w:val="24"/>
          <w:lang w:eastAsia="es-PE"/>
        </w:rPr>
        <w:lastRenderedPageBreak/>
        <w:drawing>
          <wp:anchor distT="0" distB="0" distL="114300" distR="114300" simplePos="0" relativeHeight="251681792" behindDoc="0" locked="0" layoutInCell="1" allowOverlap="1" wp14:anchorId="5690CBF7" wp14:editId="0BEDAFC1">
            <wp:simplePos x="0" y="0"/>
            <wp:positionH relativeFrom="margin">
              <wp:align>left</wp:align>
            </wp:positionH>
            <wp:positionV relativeFrom="paragraph">
              <wp:posOffset>166990</wp:posOffset>
            </wp:positionV>
            <wp:extent cx="2865755" cy="2022475"/>
            <wp:effectExtent l="0" t="0" r="0" b="0"/>
            <wp:wrapSquare wrapText="bothSides"/>
            <wp:docPr id="15" name="Imagen 15" descr="D:\WILHELM\TESIS TEFFI\fotos\IMG_20170624_20141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LHELM\TESIS TEFFI\fotos\IMG_20170624_20141678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988" t="35828" r="28345" b="35741"/>
                    <a:stretch/>
                  </pic:blipFill>
                  <pic:spPr bwMode="auto">
                    <a:xfrm>
                      <a:off x="0" y="0"/>
                      <a:ext cx="2865755" cy="202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0833">
        <w:rPr>
          <w:rFonts w:ascii="Times New Roman" w:hAnsi="Times New Roman" w:cs="Times New Roman"/>
          <w:noProof/>
          <w:sz w:val="24"/>
          <w:szCs w:val="24"/>
          <w:lang w:eastAsia="es-PE"/>
        </w:rPr>
        <w:drawing>
          <wp:anchor distT="0" distB="0" distL="114300" distR="114300" simplePos="0" relativeHeight="251682816" behindDoc="0" locked="0" layoutInCell="1" allowOverlap="1" wp14:anchorId="387C3D9B" wp14:editId="11542985">
            <wp:simplePos x="0" y="0"/>
            <wp:positionH relativeFrom="margin">
              <wp:align>right</wp:align>
            </wp:positionH>
            <wp:positionV relativeFrom="paragraph">
              <wp:posOffset>166193</wp:posOffset>
            </wp:positionV>
            <wp:extent cx="2620010" cy="2014855"/>
            <wp:effectExtent l="0" t="0" r="8890" b="4445"/>
            <wp:wrapSquare wrapText="bothSides"/>
            <wp:docPr id="16" name="Imagen 16" descr="D:\WILHELM\TESIS TEFFI\fotos\IMG_20170624_20144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LHELM\TESIS TEFFI\fotos\IMG_20170624_20144714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583" t="30637" r="31353" b="42207"/>
                    <a:stretch/>
                  </pic:blipFill>
                  <pic:spPr bwMode="auto">
                    <a:xfrm>
                      <a:off x="0" y="0"/>
                      <a:ext cx="2620010" cy="201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0833" w:rsidRDefault="00203EF4" w:rsidP="002C74B4">
      <w:pPr>
        <w:rPr>
          <w:rFonts w:ascii="Times New Roman" w:hAnsi="Times New Roman" w:cs="Times New Roman"/>
          <w:noProof/>
          <w:sz w:val="24"/>
          <w:szCs w:val="24"/>
          <w:lang w:eastAsia="es-PE"/>
        </w:rPr>
      </w:pPr>
      <w:r w:rsidRPr="00950833">
        <w:rPr>
          <w:rFonts w:ascii="Times New Roman" w:hAnsi="Times New Roman" w:cs="Times New Roman"/>
          <w:b/>
          <w:sz w:val="24"/>
          <w:szCs w:val="24"/>
        </w:rPr>
        <w:t>Imagen 5.</w:t>
      </w:r>
      <w:r>
        <w:rPr>
          <w:rFonts w:ascii="Times New Roman" w:hAnsi="Times New Roman" w:cs="Times New Roman"/>
          <w:b/>
          <w:sz w:val="24"/>
          <w:szCs w:val="24"/>
        </w:rPr>
        <w:t xml:space="preserve"> </w:t>
      </w:r>
      <w:r>
        <w:rPr>
          <w:rFonts w:ascii="Times New Roman" w:hAnsi="Times New Roman" w:cs="Times New Roman"/>
          <w:sz w:val="24"/>
          <w:szCs w:val="24"/>
        </w:rPr>
        <w:t>Irrigación con hipoclorito de sodio al 5% y aspiración.</w:t>
      </w:r>
      <w:r w:rsidRPr="00950833">
        <w:rPr>
          <w:rFonts w:ascii="Times New Roman" w:hAnsi="Times New Roman" w:cs="Times New Roman"/>
          <w:noProof/>
          <w:sz w:val="24"/>
          <w:szCs w:val="24"/>
          <w:lang w:eastAsia="es-PE"/>
        </w:rPr>
        <w:t xml:space="preserve"> </w:t>
      </w:r>
    </w:p>
    <w:p w:rsidR="00203EF4" w:rsidRDefault="00203EF4" w:rsidP="002C74B4">
      <w:pPr>
        <w:rPr>
          <w:rFonts w:ascii="Times New Roman" w:hAnsi="Times New Roman" w:cs="Times New Roman"/>
          <w:noProof/>
          <w:sz w:val="24"/>
          <w:szCs w:val="24"/>
          <w:lang w:eastAsia="es-PE"/>
        </w:rPr>
      </w:pPr>
    </w:p>
    <w:p w:rsidR="00203EF4" w:rsidRDefault="00203EF4" w:rsidP="002C74B4">
      <w:pPr>
        <w:rPr>
          <w:rFonts w:ascii="Times New Roman" w:hAnsi="Times New Roman" w:cs="Times New Roman"/>
          <w:sz w:val="24"/>
          <w:szCs w:val="24"/>
        </w:rPr>
      </w:pPr>
    </w:p>
    <w:p w:rsidR="00A42D6C" w:rsidRDefault="00A42D6C" w:rsidP="002C74B4">
      <w:pPr>
        <w:rPr>
          <w:rFonts w:ascii="Times New Roman" w:hAnsi="Times New Roman" w:cs="Times New Roman"/>
          <w:b/>
          <w:sz w:val="24"/>
          <w:szCs w:val="24"/>
        </w:rPr>
      </w:pPr>
      <w:r w:rsidRPr="001355A3">
        <w:rPr>
          <w:noProof/>
          <w:lang w:eastAsia="es-PE"/>
        </w:rPr>
        <w:drawing>
          <wp:inline distT="0" distB="0" distL="0" distR="0" wp14:anchorId="51FF9808" wp14:editId="55783B74">
            <wp:extent cx="2414162" cy="3562597"/>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l="13647" r="25314"/>
                    <a:stretch/>
                  </pic:blipFill>
                  <pic:spPr bwMode="auto">
                    <a:xfrm>
                      <a:off x="0" y="0"/>
                      <a:ext cx="2416272" cy="3565711"/>
                    </a:xfrm>
                    <a:prstGeom prst="rect">
                      <a:avLst/>
                    </a:prstGeom>
                    <a:noFill/>
                    <a:ln>
                      <a:noFill/>
                    </a:ln>
                    <a:extLst>
                      <a:ext uri="{53640926-AAD7-44D8-BBD7-CCE9431645EC}">
                        <a14:shadowObscured xmlns:a14="http://schemas.microsoft.com/office/drawing/2010/main"/>
                      </a:ext>
                    </a:extLst>
                  </pic:spPr>
                </pic:pic>
              </a:graphicData>
            </a:graphic>
          </wp:inline>
        </w:drawing>
      </w:r>
    </w:p>
    <w:p w:rsidR="00203EF4" w:rsidRDefault="00203EF4" w:rsidP="00203EF4">
      <w:pPr>
        <w:rPr>
          <w:rFonts w:ascii="Times New Roman" w:hAnsi="Times New Roman" w:cs="Times New Roman"/>
          <w:sz w:val="24"/>
          <w:szCs w:val="24"/>
        </w:rPr>
      </w:pPr>
      <w:r w:rsidRPr="00A42D6C">
        <w:rPr>
          <w:rFonts w:ascii="Times New Roman" w:hAnsi="Times New Roman" w:cs="Times New Roman"/>
          <w:b/>
          <w:sz w:val="24"/>
          <w:szCs w:val="24"/>
        </w:rPr>
        <w:t xml:space="preserve">Imagen 6. </w:t>
      </w:r>
      <w:r w:rsidRPr="00A42D6C">
        <w:rPr>
          <w:rFonts w:ascii="Times New Roman" w:hAnsi="Times New Roman" w:cs="Times New Roman"/>
          <w:sz w:val="24"/>
          <w:szCs w:val="24"/>
        </w:rPr>
        <w:t>Llenado de los cubos de vidrio con alginato</w:t>
      </w:r>
      <w:r>
        <w:rPr>
          <w:rFonts w:ascii="Times New Roman" w:hAnsi="Times New Roman" w:cs="Times New Roman"/>
          <w:sz w:val="24"/>
          <w:szCs w:val="24"/>
        </w:rPr>
        <w:t>.</w:t>
      </w: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sz w:val="24"/>
          <w:szCs w:val="24"/>
        </w:rPr>
      </w:pPr>
      <w:r w:rsidRPr="0033226F">
        <w:rPr>
          <w:noProof/>
          <w:lang w:eastAsia="es-PE"/>
        </w:rPr>
        <w:lastRenderedPageBreak/>
        <w:drawing>
          <wp:inline distT="0" distB="0" distL="0" distR="0" wp14:anchorId="0E369EB5" wp14:editId="60734DD5">
            <wp:extent cx="4510633" cy="3561347"/>
            <wp:effectExtent l="0" t="0" r="444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4790" cy="3564629"/>
                    </a:xfrm>
                    <a:prstGeom prst="rect">
                      <a:avLst/>
                    </a:prstGeom>
                    <a:noFill/>
                    <a:ln>
                      <a:noFill/>
                    </a:ln>
                  </pic:spPr>
                </pic:pic>
              </a:graphicData>
            </a:graphic>
          </wp:inline>
        </w:drawing>
      </w:r>
    </w:p>
    <w:p w:rsidR="00203EF4" w:rsidRDefault="00203EF4" w:rsidP="00203EF4">
      <w:pPr>
        <w:rPr>
          <w:rFonts w:ascii="Times New Roman" w:hAnsi="Times New Roman" w:cs="Times New Roman"/>
          <w:sz w:val="24"/>
          <w:szCs w:val="24"/>
        </w:rPr>
      </w:pPr>
      <w:r>
        <w:rPr>
          <w:rFonts w:ascii="Times New Roman" w:hAnsi="Times New Roman" w:cs="Times New Roman"/>
          <w:b/>
          <w:sz w:val="24"/>
          <w:szCs w:val="24"/>
        </w:rPr>
        <w:t>Imagen 7.</w:t>
      </w:r>
      <w:r>
        <w:rPr>
          <w:rFonts w:ascii="Times New Roman" w:hAnsi="Times New Roman" w:cs="Times New Roman"/>
          <w:sz w:val="24"/>
          <w:szCs w:val="24"/>
        </w:rPr>
        <w:t xml:space="preserve"> Uso del localizador apical Root ZX mini.</w:t>
      </w:r>
    </w:p>
    <w:p w:rsidR="00A42D6C" w:rsidRDefault="00A42D6C" w:rsidP="002C74B4">
      <w:pPr>
        <w:rPr>
          <w:rFonts w:ascii="Times New Roman" w:hAnsi="Times New Roman" w:cs="Times New Roman"/>
          <w:b/>
          <w:sz w:val="24"/>
          <w:szCs w:val="24"/>
        </w:rPr>
      </w:pPr>
    </w:p>
    <w:p w:rsidR="00203EF4" w:rsidRDefault="00A42D6C" w:rsidP="00203EF4">
      <w:pPr>
        <w:rPr>
          <w:rFonts w:ascii="Times New Roman" w:hAnsi="Times New Roman" w:cs="Times New Roman"/>
          <w:b/>
          <w:sz w:val="24"/>
          <w:szCs w:val="24"/>
        </w:rPr>
      </w:pPr>
      <w:r w:rsidRPr="0033226F">
        <w:rPr>
          <w:noProof/>
          <w:lang w:eastAsia="es-PE"/>
        </w:rPr>
        <w:drawing>
          <wp:inline distT="0" distB="0" distL="0" distR="0" wp14:anchorId="727B71D8" wp14:editId="04CB5E6A">
            <wp:extent cx="4764505" cy="36421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6809" cy="3643874"/>
                    </a:xfrm>
                    <a:prstGeom prst="rect">
                      <a:avLst/>
                    </a:prstGeom>
                    <a:noFill/>
                    <a:ln>
                      <a:noFill/>
                    </a:ln>
                  </pic:spPr>
                </pic:pic>
              </a:graphicData>
            </a:graphic>
          </wp:inline>
        </w:drawing>
      </w:r>
      <w:r w:rsidR="00203EF4" w:rsidRPr="00203EF4">
        <w:rPr>
          <w:rFonts w:ascii="Times New Roman" w:hAnsi="Times New Roman" w:cs="Times New Roman"/>
          <w:b/>
          <w:sz w:val="24"/>
          <w:szCs w:val="24"/>
        </w:rPr>
        <w:t xml:space="preserve"> </w:t>
      </w:r>
    </w:p>
    <w:p w:rsidR="00203EF4" w:rsidRDefault="00203EF4" w:rsidP="002C74B4">
      <w:pPr>
        <w:rPr>
          <w:noProof/>
          <w:lang w:eastAsia="es-PE"/>
        </w:rPr>
      </w:pPr>
      <w:r w:rsidRPr="00A42D6C">
        <w:rPr>
          <w:rFonts w:ascii="Times New Roman" w:hAnsi="Times New Roman" w:cs="Times New Roman"/>
          <w:b/>
          <w:sz w:val="24"/>
          <w:szCs w:val="24"/>
        </w:rPr>
        <w:t>Imagen 8.</w:t>
      </w:r>
      <w:r>
        <w:rPr>
          <w:rFonts w:ascii="Times New Roman" w:hAnsi="Times New Roman" w:cs="Times New Roman"/>
          <w:sz w:val="24"/>
          <w:szCs w:val="24"/>
        </w:rPr>
        <w:t xml:space="preserve"> Uso del localizador apical Raypex 6.</w:t>
      </w:r>
      <w:r w:rsidRPr="00A42D6C">
        <w:rPr>
          <w:noProof/>
          <w:lang w:eastAsia="es-PE"/>
        </w:rPr>
        <w:t xml:space="preserve"> </w:t>
      </w:r>
    </w:p>
    <w:p w:rsidR="00A42D6C" w:rsidRPr="00203EF4" w:rsidRDefault="00203EF4" w:rsidP="002C74B4">
      <w:pPr>
        <w:rPr>
          <w:noProof/>
          <w:lang w:eastAsia="es-PE"/>
        </w:rPr>
      </w:pPr>
      <w:r w:rsidRPr="00A42D6C">
        <w:rPr>
          <w:rFonts w:ascii="Times New Roman" w:hAnsi="Times New Roman" w:cs="Times New Roman"/>
          <w:noProof/>
          <w:sz w:val="24"/>
          <w:szCs w:val="24"/>
          <w:lang w:eastAsia="es-PE"/>
        </w:rPr>
        <w:lastRenderedPageBreak/>
        <w:drawing>
          <wp:anchor distT="0" distB="0" distL="114300" distR="114300" simplePos="0" relativeHeight="251685888" behindDoc="0" locked="0" layoutInCell="1" allowOverlap="1" wp14:anchorId="450C5D00" wp14:editId="06589D00">
            <wp:simplePos x="0" y="0"/>
            <wp:positionH relativeFrom="column">
              <wp:posOffset>2221880</wp:posOffset>
            </wp:positionH>
            <wp:positionV relativeFrom="paragraph">
              <wp:posOffset>21516</wp:posOffset>
            </wp:positionV>
            <wp:extent cx="1443355" cy="3500120"/>
            <wp:effectExtent l="0" t="0" r="4445" b="508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3355" cy="350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2D6C" w:rsidRPr="00A42D6C">
        <w:rPr>
          <w:rFonts w:ascii="Times New Roman" w:hAnsi="Times New Roman" w:cs="Times New Roman"/>
          <w:noProof/>
          <w:sz w:val="24"/>
          <w:szCs w:val="24"/>
          <w:lang w:eastAsia="es-PE"/>
        </w:rPr>
        <w:drawing>
          <wp:anchor distT="0" distB="0" distL="114300" distR="114300" simplePos="0" relativeHeight="251684864" behindDoc="0" locked="0" layoutInCell="1" allowOverlap="1" wp14:anchorId="215E3EFF" wp14:editId="37A378CE">
            <wp:simplePos x="0" y="0"/>
            <wp:positionH relativeFrom="margin">
              <wp:align>left</wp:align>
            </wp:positionH>
            <wp:positionV relativeFrom="paragraph">
              <wp:posOffset>32311</wp:posOffset>
            </wp:positionV>
            <wp:extent cx="1611630" cy="3489325"/>
            <wp:effectExtent l="0" t="0" r="762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1630"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A42D6C" w:rsidRDefault="00A42D6C" w:rsidP="002C74B4">
      <w:pPr>
        <w:rPr>
          <w:rFonts w:ascii="Times New Roman" w:hAnsi="Times New Roman" w:cs="Times New Roman"/>
          <w:b/>
          <w:sz w:val="24"/>
          <w:szCs w:val="24"/>
        </w:rPr>
      </w:pPr>
    </w:p>
    <w:p w:rsidR="001E0B54" w:rsidRDefault="001E0B54" w:rsidP="002C74B4">
      <w:pPr>
        <w:rPr>
          <w:rFonts w:ascii="Times New Roman" w:hAnsi="Times New Roman" w:cs="Times New Roman"/>
          <w:b/>
          <w:sz w:val="24"/>
          <w:szCs w:val="24"/>
        </w:rPr>
      </w:pPr>
    </w:p>
    <w:p w:rsidR="001E0B54" w:rsidRPr="00B054D1" w:rsidRDefault="001E0B54" w:rsidP="001E0B54">
      <w:pPr>
        <w:ind w:firstLine="708"/>
        <w:rPr>
          <w:rFonts w:ascii="Times New Roman" w:hAnsi="Times New Roman" w:cs="Times New Roman"/>
          <w:b/>
          <w:sz w:val="24"/>
          <w:szCs w:val="24"/>
          <w:lang w:val="en-US"/>
        </w:rPr>
      </w:pPr>
      <w:r w:rsidRPr="00B054D1">
        <w:rPr>
          <w:rFonts w:ascii="Times New Roman" w:hAnsi="Times New Roman" w:cs="Times New Roman"/>
          <w:b/>
          <w:sz w:val="24"/>
          <w:szCs w:val="24"/>
          <w:lang w:val="en-US"/>
        </w:rPr>
        <w:t xml:space="preserve">Root ZX mini </w:t>
      </w:r>
      <w:r w:rsidRPr="00B054D1">
        <w:rPr>
          <w:rFonts w:ascii="Times New Roman" w:hAnsi="Times New Roman" w:cs="Times New Roman"/>
          <w:b/>
          <w:sz w:val="24"/>
          <w:szCs w:val="24"/>
          <w:lang w:val="en-US"/>
        </w:rPr>
        <w:tab/>
        <w:t xml:space="preserve">         </w:t>
      </w:r>
      <w:r w:rsidRPr="00B054D1">
        <w:rPr>
          <w:rFonts w:ascii="Times New Roman" w:hAnsi="Times New Roman" w:cs="Times New Roman"/>
          <w:b/>
          <w:sz w:val="24"/>
          <w:szCs w:val="24"/>
          <w:lang w:val="en-US"/>
        </w:rPr>
        <w:tab/>
      </w:r>
      <w:r w:rsidRPr="00B054D1">
        <w:rPr>
          <w:rFonts w:ascii="Times New Roman" w:hAnsi="Times New Roman" w:cs="Times New Roman"/>
          <w:b/>
          <w:sz w:val="24"/>
          <w:szCs w:val="24"/>
          <w:lang w:val="en-US"/>
        </w:rPr>
        <w:tab/>
        <w:t>Raypex 6</w:t>
      </w:r>
    </w:p>
    <w:p w:rsidR="00203EF4" w:rsidRDefault="00203EF4" w:rsidP="00203EF4">
      <w:pPr>
        <w:rPr>
          <w:rFonts w:ascii="Times New Roman" w:hAnsi="Times New Roman" w:cs="Times New Roman"/>
          <w:sz w:val="24"/>
          <w:szCs w:val="24"/>
        </w:rPr>
      </w:pPr>
      <w:r w:rsidRPr="00B054D1">
        <w:rPr>
          <w:rFonts w:ascii="Times New Roman" w:hAnsi="Times New Roman" w:cs="Times New Roman"/>
          <w:b/>
          <w:sz w:val="24"/>
          <w:szCs w:val="24"/>
          <w:lang w:val="en-US"/>
        </w:rPr>
        <w:t xml:space="preserve">Imagen 9. </w:t>
      </w:r>
      <w:r>
        <w:rPr>
          <w:rFonts w:ascii="Times New Roman" w:hAnsi="Times New Roman" w:cs="Times New Roman"/>
          <w:sz w:val="24"/>
          <w:szCs w:val="24"/>
        </w:rPr>
        <w:t xml:space="preserve">Radiografías de control después de usar los localizadores. </w:t>
      </w:r>
    </w:p>
    <w:p w:rsidR="001E0B54" w:rsidRPr="00203EF4" w:rsidRDefault="001E0B54" w:rsidP="001E0B54">
      <w:pPr>
        <w:rPr>
          <w:rFonts w:ascii="Times New Roman" w:hAnsi="Times New Roman" w:cs="Times New Roman"/>
          <w:b/>
          <w:sz w:val="24"/>
          <w:szCs w:val="24"/>
        </w:rPr>
      </w:pPr>
    </w:p>
    <w:p w:rsidR="001E0B54" w:rsidRDefault="001E0B54" w:rsidP="002C74B4">
      <w:pPr>
        <w:rPr>
          <w:rFonts w:ascii="Times New Roman" w:hAnsi="Times New Roman" w:cs="Times New Roman"/>
          <w:sz w:val="24"/>
          <w:szCs w:val="24"/>
        </w:rPr>
      </w:pPr>
    </w:p>
    <w:p w:rsidR="00203EF4" w:rsidRPr="00203EF4" w:rsidRDefault="001E0B54" w:rsidP="00203EF4">
      <w:pPr>
        <w:rPr>
          <w:rFonts w:ascii="Times New Roman" w:hAnsi="Times New Roman" w:cs="Times New Roman"/>
          <w:b/>
          <w:sz w:val="24"/>
          <w:szCs w:val="24"/>
        </w:rPr>
      </w:pPr>
      <w:r w:rsidRPr="001670CB">
        <w:rPr>
          <w:noProof/>
          <w:lang w:eastAsia="es-PE"/>
        </w:rPr>
        <w:drawing>
          <wp:inline distT="0" distB="0" distL="0" distR="0" wp14:anchorId="0C504ED2" wp14:editId="7FEC7C5E">
            <wp:extent cx="3479470" cy="2648197"/>
            <wp:effectExtent l="0" t="0" r="6985" b="0"/>
            <wp:docPr id="23" name="Imagen 23" descr="D:\WILHELM\TESIS TEFFI\fotos\IMG_20170628_12391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ILHELM\TESIS TEFFI\fotos\IMG_20170628_12391300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468" t="33177" r="18529" b="31421"/>
                    <a:stretch/>
                  </pic:blipFill>
                  <pic:spPr bwMode="auto">
                    <a:xfrm>
                      <a:off x="0" y="0"/>
                      <a:ext cx="3479702" cy="2648373"/>
                    </a:xfrm>
                    <a:prstGeom prst="rect">
                      <a:avLst/>
                    </a:prstGeom>
                    <a:noFill/>
                    <a:ln>
                      <a:noFill/>
                    </a:ln>
                    <a:extLst>
                      <a:ext uri="{53640926-AAD7-44D8-BBD7-CCE9431645EC}">
                        <a14:shadowObscured xmlns:a14="http://schemas.microsoft.com/office/drawing/2010/main"/>
                      </a:ext>
                    </a:extLst>
                  </pic:spPr>
                </pic:pic>
              </a:graphicData>
            </a:graphic>
          </wp:inline>
        </w:drawing>
      </w:r>
      <w:r w:rsidR="00203EF4" w:rsidRPr="00203EF4">
        <w:rPr>
          <w:rFonts w:ascii="Times New Roman" w:hAnsi="Times New Roman" w:cs="Times New Roman"/>
          <w:b/>
          <w:sz w:val="24"/>
          <w:szCs w:val="24"/>
        </w:rPr>
        <w:t xml:space="preserve"> </w:t>
      </w:r>
    </w:p>
    <w:p w:rsidR="00203EF4" w:rsidRPr="001E0B54" w:rsidRDefault="00203EF4" w:rsidP="00203EF4">
      <w:pPr>
        <w:rPr>
          <w:rFonts w:ascii="Times New Roman" w:hAnsi="Times New Roman" w:cs="Times New Roman"/>
          <w:b/>
          <w:sz w:val="24"/>
          <w:szCs w:val="24"/>
        </w:rPr>
      </w:pPr>
      <w:r w:rsidRPr="00203EF4">
        <w:rPr>
          <w:rFonts w:ascii="Times New Roman" w:hAnsi="Times New Roman" w:cs="Times New Roman"/>
          <w:b/>
          <w:sz w:val="24"/>
          <w:szCs w:val="24"/>
        </w:rPr>
        <w:t xml:space="preserve">Imagen 10. </w:t>
      </w:r>
      <w:r>
        <w:rPr>
          <w:rFonts w:ascii="Times New Roman" w:hAnsi="Times New Roman" w:cs="Times New Roman"/>
          <w:sz w:val="24"/>
          <w:szCs w:val="24"/>
        </w:rPr>
        <w:t>Medición de las radiografías para evaluar la confiabilidad del localizador.</w:t>
      </w:r>
    </w:p>
    <w:p w:rsidR="001E0B54" w:rsidRPr="00A42D6C" w:rsidRDefault="001E0B54" w:rsidP="002C74B4">
      <w:pPr>
        <w:rPr>
          <w:rFonts w:ascii="Times New Roman" w:hAnsi="Times New Roman" w:cs="Times New Roman"/>
          <w:sz w:val="24"/>
          <w:szCs w:val="24"/>
        </w:rPr>
      </w:pPr>
    </w:p>
    <w:sectPr w:rsidR="001E0B54" w:rsidRPr="00A42D6C" w:rsidSect="009658B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A70" w:rsidRDefault="00232A70" w:rsidP="00A92C48">
      <w:pPr>
        <w:spacing w:after="0" w:line="240" w:lineRule="auto"/>
      </w:pPr>
      <w:r>
        <w:separator/>
      </w:r>
    </w:p>
  </w:endnote>
  <w:endnote w:type="continuationSeparator" w:id="0">
    <w:p w:rsidR="00232A70" w:rsidRDefault="00232A70" w:rsidP="00A9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me Gothic">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Serif-Regular">
    <w:altName w:val="MS Gothic"/>
    <w:panose1 w:val="00000000000000000000"/>
    <w:charset w:val="80"/>
    <w:family w:val="auto"/>
    <w:notTrueType/>
    <w:pitch w:val="default"/>
    <w:sig w:usb0="00000003" w:usb1="08070000" w:usb2="00000010" w:usb3="00000000" w:csb0="0002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976" w:rsidRDefault="001D0976" w:rsidP="001470AC">
    <w:pPr>
      <w:pStyle w:val="Piedepgina"/>
      <w:rPr>
        <w:caps/>
        <w:color w:val="5B9BD5" w:themeColor="accent1"/>
      </w:rPr>
    </w:pPr>
  </w:p>
  <w:p w:rsidR="001D0976" w:rsidRDefault="001D09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762265"/>
      <w:docPartObj>
        <w:docPartGallery w:val="Page Numbers (Bottom of Page)"/>
        <w:docPartUnique/>
      </w:docPartObj>
    </w:sdtPr>
    <w:sdtContent>
      <w:p w:rsidR="001D0976" w:rsidRDefault="001D0976">
        <w:pPr>
          <w:pStyle w:val="Piedepgina"/>
          <w:jc w:val="center"/>
        </w:pPr>
        <w:r>
          <w:fldChar w:fldCharType="begin"/>
        </w:r>
        <w:r>
          <w:instrText>PAGE   \* MERGEFORMAT</w:instrText>
        </w:r>
        <w:r>
          <w:fldChar w:fldCharType="separate"/>
        </w:r>
        <w:r w:rsidR="001E47CD" w:rsidRPr="001E47CD">
          <w:rPr>
            <w:noProof/>
            <w:lang w:val="es-ES"/>
          </w:rPr>
          <w:t>iii</w:t>
        </w:r>
        <w:r>
          <w:fldChar w:fldCharType="end"/>
        </w:r>
      </w:p>
    </w:sdtContent>
  </w:sdt>
  <w:p w:rsidR="001D0976" w:rsidRDefault="001D097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32742"/>
      <w:docPartObj>
        <w:docPartGallery w:val="Page Numbers (Bottom of Page)"/>
        <w:docPartUnique/>
      </w:docPartObj>
    </w:sdtPr>
    <w:sdtContent>
      <w:p w:rsidR="001D0976" w:rsidRDefault="001D0976">
        <w:pPr>
          <w:pStyle w:val="Piedepgina"/>
          <w:jc w:val="center"/>
        </w:pPr>
        <w:r>
          <w:fldChar w:fldCharType="begin"/>
        </w:r>
        <w:r>
          <w:instrText>PAGE   \* MERGEFORMAT</w:instrText>
        </w:r>
        <w:r>
          <w:fldChar w:fldCharType="separate"/>
        </w:r>
        <w:r w:rsidR="001E47CD" w:rsidRPr="001E47CD">
          <w:rPr>
            <w:noProof/>
            <w:lang w:val="es-ES"/>
          </w:rPr>
          <w:t>4</w:t>
        </w:r>
        <w:r>
          <w:fldChar w:fldCharType="end"/>
        </w:r>
      </w:p>
    </w:sdtContent>
  </w:sdt>
  <w:p w:rsidR="001D0976" w:rsidRDefault="001D0976" w:rsidP="00A8237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A70" w:rsidRDefault="00232A70" w:rsidP="00A92C48">
      <w:pPr>
        <w:spacing w:after="0" w:line="240" w:lineRule="auto"/>
      </w:pPr>
      <w:r>
        <w:separator/>
      </w:r>
    </w:p>
  </w:footnote>
  <w:footnote w:type="continuationSeparator" w:id="0">
    <w:p w:rsidR="00232A70" w:rsidRDefault="00232A70" w:rsidP="00A92C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6F94"/>
    <w:multiLevelType w:val="hybridMultilevel"/>
    <w:tmpl w:val="8334E5AC"/>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
    <w:nsid w:val="0BC93E47"/>
    <w:multiLevelType w:val="multilevel"/>
    <w:tmpl w:val="BA9439DA"/>
    <w:lvl w:ilvl="0">
      <w:start w:val="3"/>
      <w:numFmt w:val="decimal"/>
      <w:lvlText w:val="%1"/>
      <w:lvlJc w:val="left"/>
      <w:pPr>
        <w:ind w:left="480" w:hanging="480"/>
      </w:pPr>
      <w:rPr>
        <w:rFonts w:eastAsia="Times New Roman" w:hint="default"/>
      </w:rPr>
    </w:lvl>
    <w:lvl w:ilvl="1">
      <w:start w:val="1"/>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nsid w:val="0D291078"/>
    <w:multiLevelType w:val="hybridMultilevel"/>
    <w:tmpl w:val="D90AF7DA"/>
    <w:lvl w:ilvl="0" w:tplc="30187D18">
      <w:start w:val="1"/>
      <w:numFmt w:val="decimal"/>
      <w:lvlText w:val="%1."/>
      <w:lvlJc w:val="left"/>
      <w:pPr>
        <w:ind w:left="3621" w:hanging="360"/>
      </w:pPr>
      <w:rPr>
        <w:rFonts w:hint="default"/>
        <w:b w:val="0"/>
        <w:lang w:val="en-US"/>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nsid w:val="17387B54"/>
    <w:multiLevelType w:val="multilevel"/>
    <w:tmpl w:val="8B909D92"/>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i w:val="0"/>
      </w:rPr>
    </w:lvl>
    <w:lvl w:ilvl="2">
      <w:start w:val="1"/>
      <w:numFmt w:val="decimal"/>
      <w:pStyle w:val="Ttulo3"/>
      <w:lvlText w:val="%1.%2.%3"/>
      <w:lvlJc w:val="left"/>
      <w:pPr>
        <w:ind w:left="720"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19AA4418"/>
    <w:multiLevelType w:val="multilevel"/>
    <w:tmpl w:val="382EB8BA"/>
    <w:lvl w:ilvl="0">
      <w:start w:val="3"/>
      <w:numFmt w:val="decimal"/>
      <w:lvlText w:val="%1."/>
      <w:lvlJc w:val="left"/>
      <w:pPr>
        <w:ind w:left="540" w:hanging="540"/>
      </w:pPr>
      <w:rPr>
        <w:rFonts w:hint="default"/>
        <w:sz w:val="24"/>
      </w:rPr>
    </w:lvl>
    <w:lvl w:ilvl="1">
      <w:start w:val="6"/>
      <w:numFmt w:val="decimal"/>
      <w:lvlText w:val="%1.%2."/>
      <w:lvlJc w:val="left"/>
      <w:pPr>
        <w:ind w:left="720" w:hanging="720"/>
      </w:pPr>
      <w:rPr>
        <w:rFonts w:hint="default"/>
        <w:sz w:val="24"/>
      </w:rPr>
    </w:lvl>
    <w:lvl w:ilvl="2">
      <w:start w:val="4"/>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5">
    <w:nsid w:val="1BEB3E72"/>
    <w:multiLevelType w:val="hybridMultilevel"/>
    <w:tmpl w:val="93107204"/>
    <w:lvl w:ilvl="0" w:tplc="70A49F98">
      <w:start w:val="1"/>
      <w:numFmt w:val="decimal"/>
      <w:lvlText w:val="%1."/>
      <w:lvlJc w:val="left"/>
      <w:pPr>
        <w:ind w:left="720" w:hanging="360"/>
      </w:pPr>
      <w:rPr>
        <w:rFonts w:hint="default"/>
        <w:color w:val="auto"/>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C367566"/>
    <w:multiLevelType w:val="hybridMultilevel"/>
    <w:tmpl w:val="FADEB2AA"/>
    <w:lvl w:ilvl="0" w:tplc="A53C836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F732C2F"/>
    <w:multiLevelType w:val="multilevel"/>
    <w:tmpl w:val="60260D94"/>
    <w:lvl w:ilvl="0">
      <w:start w:val="3"/>
      <w:numFmt w:val="decimal"/>
      <w:lvlText w:val="%1."/>
      <w:lvlJc w:val="left"/>
      <w:pPr>
        <w:ind w:left="540" w:hanging="540"/>
      </w:pPr>
      <w:rPr>
        <w:rFonts w:hint="default"/>
        <w:sz w:val="24"/>
      </w:rPr>
    </w:lvl>
    <w:lvl w:ilvl="1">
      <w:start w:val="6"/>
      <w:numFmt w:val="decimal"/>
      <w:lvlText w:val="%1.%2."/>
      <w:lvlJc w:val="left"/>
      <w:pPr>
        <w:ind w:left="1080" w:hanging="720"/>
      </w:pPr>
      <w:rPr>
        <w:rFonts w:hint="default"/>
        <w:sz w:val="24"/>
      </w:rPr>
    </w:lvl>
    <w:lvl w:ilvl="2">
      <w:start w:val="4"/>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8">
    <w:nsid w:val="25D91EAB"/>
    <w:multiLevelType w:val="hybridMultilevel"/>
    <w:tmpl w:val="DF649388"/>
    <w:lvl w:ilvl="0" w:tplc="5BA89C40">
      <w:start w:val="1"/>
      <w:numFmt w:val="decimal"/>
      <w:lvlText w:val="%1."/>
      <w:lvlJc w:val="left"/>
      <w:pPr>
        <w:ind w:left="1080" w:hanging="360"/>
      </w:pPr>
      <w:rPr>
        <w:rFonts w:hint="default"/>
        <w:sz w:val="2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29391FAA"/>
    <w:multiLevelType w:val="hybridMultilevel"/>
    <w:tmpl w:val="20B2AA94"/>
    <w:lvl w:ilvl="0" w:tplc="04F0B0DA">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2C5C7C8E"/>
    <w:multiLevelType w:val="hybridMultilevel"/>
    <w:tmpl w:val="26EC8FB4"/>
    <w:lvl w:ilvl="0" w:tplc="837E0C2A">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19B3175"/>
    <w:multiLevelType w:val="hybridMultilevel"/>
    <w:tmpl w:val="4294A9AC"/>
    <w:lvl w:ilvl="0" w:tplc="D2BAB4D4">
      <w:start w:val="1"/>
      <w:numFmt w:val="lowerLetter"/>
      <w:lvlText w:val="%1."/>
      <w:lvlJc w:val="left"/>
      <w:pPr>
        <w:ind w:left="720" w:hanging="360"/>
      </w:pPr>
      <w:rPr>
        <w:rFonts w:ascii="Times New Roman" w:eastAsia="Times New Roman" w:hAnsi="Times New Roman" w:cs="Times New Roman"/>
        <w:b/>
      </w:rPr>
    </w:lvl>
    <w:lvl w:ilvl="1" w:tplc="6C7AF6E2">
      <w:numFmt w:val="bullet"/>
      <w:lvlText w:val="-"/>
      <w:lvlJc w:val="left"/>
      <w:pPr>
        <w:ind w:left="1440" w:hanging="360"/>
      </w:pPr>
      <w:rPr>
        <w:rFonts w:ascii="Times New Roman" w:eastAsia="Times New Roman" w:hAnsi="Times New Roman" w:cs="Times New Roman" w:hint="default"/>
        <w:b/>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3249496C"/>
    <w:multiLevelType w:val="multilevel"/>
    <w:tmpl w:val="511CF97C"/>
    <w:lvl w:ilvl="0">
      <w:start w:val="1"/>
      <w:numFmt w:val="decimal"/>
      <w:lvlText w:val="%1."/>
      <w:lvlJc w:val="left"/>
      <w:pPr>
        <w:ind w:left="720" w:hanging="360"/>
      </w:pPr>
      <w:rPr>
        <w:rFonts w:hint="default"/>
        <w:b/>
        <w:sz w:val="28"/>
        <w:szCs w:val="28"/>
      </w:rPr>
    </w:lvl>
    <w:lvl w:ilvl="1">
      <w:start w:val="1"/>
      <w:numFmt w:val="decimal"/>
      <w:isLgl/>
      <w:lvlText w:val="%1.%2."/>
      <w:lvlJc w:val="left"/>
      <w:pPr>
        <w:ind w:left="2706" w:hanging="720"/>
      </w:pPr>
      <w:rPr>
        <w:rFonts w:hint="default"/>
        <w:b/>
        <w:sz w:val="24"/>
        <w:szCs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520" w:hanging="108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600" w:hanging="1440"/>
      </w:pPr>
      <w:rPr>
        <w:rFonts w:hint="default"/>
        <w:sz w:val="24"/>
      </w:rPr>
    </w:lvl>
    <w:lvl w:ilvl="6">
      <w:start w:val="1"/>
      <w:numFmt w:val="decimal"/>
      <w:isLgl/>
      <w:lvlText w:val="%1.%2.%3.%4.%5.%6.%7."/>
      <w:lvlJc w:val="left"/>
      <w:pPr>
        <w:ind w:left="4320" w:hanging="1800"/>
      </w:pPr>
      <w:rPr>
        <w:rFonts w:hint="default"/>
        <w:sz w:val="24"/>
      </w:rPr>
    </w:lvl>
    <w:lvl w:ilvl="7">
      <w:start w:val="1"/>
      <w:numFmt w:val="decimal"/>
      <w:isLgl/>
      <w:lvlText w:val="%1.%2.%3.%4.%5.%6.%7.%8."/>
      <w:lvlJc w:val="left"/>
      <w:pPr>
        <w:ind w:left="4680" w:hanging="1800"/>
      </w:pPr>
      <w:rPr>
        <w:rFonts w:hint="default"/>
        <w:sz w:val="24"/>
      </w:rPr>
    </w:lvl>
    <w:lvl w:ilvl="8">
      <w:start w:val="1"/>
      <w:numFmt w:val="decimal"/>
      <w:isLgl/>
      <w:lvlText w:val="%1.%2.%3.%4.%5.%6.%7.%8.%9."/>
      <w:lvlJc w:val="left"/>
      <w:pPr>
        <w:ind w:left="5400" w:hanging="2160"/>
      </w:pPr>
      <w:rPr>
        <w:rFonts w:hint="default"/>
        <w:sz w:val="24"/>
      </w:rPr>
    </w:lvl>
  </w:abstractNum>
  <w:abstractNum w:abstractNumId="13">
    <w:nsid w:val="34822812"/>
    <w:multiLevelType w:val="hybridMultilevel"/>
    <w:tmpl w:val="D6A4D58A"/>
    <w:lvl w:ilvl="0" w:tplc="8DA2FAD8">
      <w:start w:val="4"/>
      <w:numFmt w:val="bullet"/>
      <w:lvlText w:val="-"/>
      <w:lvlJc w:val="left"/>
      <w:pPr>
        <w:ind w:left="774" w:hanging="360"/>
      </w:pPr>
      <w:rPr>
        <w:rFonts w:ascii="Times New Roman" w:eastAsia="Times New Roman" w:hAnsi="Times New Roman" w:cs="Times New Roman" w:hint="default"/>
      </w:rPr>
    </w:lvl>
    <w:lvl w:ilvl="1" w:tplc="280A0003" w:tentative="1">
      <w:start w:val="1"/>
      <w:numFmt w:val="bullet"/>
      <w:lvlText w:val="o"/>
      <w:lvlJc w:val="left"/>
      <w:pPr>
        <w:ind w:left="1494" w:hanging="360"/>
      </w:pPr>
      <w:rPr>
        <w:rFonts w:ascii="Courier New" w:hAnsi="Courier New" w:cs="Courier New" w:hint="default"/>
      </w:rPr>
    </w:lvl>
    <w:lvl w:ilvl="2" w:tplc="280A0005" w:tentative="1">
      <w:start w:val="1"/>
      <w:numFmt w:val="bullet"/>
      <w:lvlText w:val=""/>
      <w:lvlJc w:val="left"/>
      <w:pPr>
        <w:ind w:left="2214" w:hanging="360"/>
      </w:pPr>
      <w:rPr>
        <w:rFonts w:ascii="Wingdings" w:hAnsi="Wingdings" w:hint="default"/>
      </w:rPr>
    </w:lvl>
    <w:lvl w:ilvl="3" w:tplc="280A0001" w:tentative="1">
      <w:start w:val="1"/>
      <w:numFmt w:val="bullet"/>
      <w:lvlText w:val=""/>
      <w:lvlJc w:val="left"/>
      <w:pPr>
        <w:ind w:left="2934" w:hanging="360"/>
      </w:pPr>
      <w:rPr>
        <w:rFonts w:ascii="Symbol" w:hAnsi="Symbol" w:hint="default"/>
      </w:rPr>
    </w:lvl>
    <w:lvl w:ilvl="4" w:tplc="280A0003" w:tentative="1">
      <w:start w:val="1"/>
      <w:numFmt w:val="bullet"/>
      <w:lvlText w:val="o"/>
      <w:lvlJc w:val="left"/>
      <w:pPr>
        <w:ind w:left="3654" w:hanging="360"/>
      </w:pPr>
      <w:rPr>
        <w:rFonts w:ascii="Courier New" w:hAnsi="Courier New" w:cs="Courier New" w:hint="default"/>
      </w:rPr>
    </w:lvl>
    <w:lvl w:ilvl="5" w:tplc="280A0005" w:tentative="1">
      <w:start w:val="1"/>
      <w:numFmt w:val="bullet"/>
      <w:lvlText w:val=""/>
      <w:lvlJc w:val="left"/>
      <w:pPr>
        <w:ind w:left="4374" w:hanging="360"/>
      </w:pPr>
      <w:rPr>
        <w:rFonts w:ascii="Wingdings" w:hAnsi="Wingdings" w:hint="default"/>
      </w:rPr>
    </w:lvl>
    <w:lvl w:ilvl="6" w:tplc="280A0001" w:tentative="1">
      <w:start w:val="1"/>
      <w:numFmt w:val="bullet"/>
      <w:lvlText w:val=""/>
      <w:lvlJc w:val="left"/>
      <w:pPr>
        <w:ind w:left="5094" w:hanging="360"/>
      </w:pPr>
      <w:rPr>
        <w:rFonts w:ascii="Symbol" w:hAnsi="Symbol" w:hint="default"/>
      </w:rPr>
    </w:lvl>
    <w:lvl w:ilvl="7" w:tplc="280A0003" w:tentative="1">
      <w:start w:val="1"/>
      <w:numFmt w:val="bullet"/>
      <w:lvlText w:val="o"/>
      <w:lvlJc w:val="left"/>
      <w:pPr>
        <w:ind w:left="5814" w:hanging="360"/>
      </w:pPr>
      <w:rPr>
        <w:rFonts w:ascii="Courier New" w:hAnsi="Courier New" w:cs="Courier New" w:hint="default"/>
      </w:rPr>
    </w:lvl>
    <w:lvl w:ilvl="8" w:tplc="280A0005" w:tentative="1">
      <w:start w:val="1"/>
      <w:numFmt w:val="bullet"/>
      <w:lvlText w:val=""/>
      <w:lvlJc w:val="left"/>
      <w:pPr>
        <w:ind w:left="6534" w:hanging="360"/>
      </w:pPr>
      <w:rPr>
        <w:rFonts w:ascii="Wingdings" w:hAnsi="Wingdings" w:hint="default"/>
      </w:rPr>
    </w:lvl>
  </w:abstractNum>
  <w:abstractNum w:abstractNumId="14">
    <w:nsid w:val="3EEF0537"/>
    <w:multiLevelType w:val="hybridMultilevel"/>
    <w:tmpl w:val="B0A2D5DC"/>
    <w:lvl w:ilvl="0" w:tplc="00000007">
      <w:start w:val="2"/>
      <w:numFmt w:val="bullet"/>
      <w:lvlText w:val="-"/>
      <w:lvlJc w:val="left"/>
      <w:pPr>
        <w:ind w:left="720" w:hanging="360"/>
      </w:pPr>
      <w:rPr>
        <w:rFonts w:ascii="Ume Gothic" w:hAnsi="Ume Gothic" w:cs="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DD1CFE"/>
    <w:multiLevelType w:val="hybridMultilevel"/>
    <w:tmpl w:val="FC982196"/>
    <w:lvl w:ilvl="0" w:tplc="DDA469A4">
      <w:start w:val="1"/>
      <w:numFmt w:val="lowerLetter"/>
      <w:lvlText w:val="%1."/>
      <w:lvlJc w:val="left"/>
      <w:pPr>
        <w:ind w:left="720" w:hanging="360"/>
      </w:pPr>
      <w:rPr>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5AFB26F9"/>
    <w:multiLevelType w:val="hybridMultilevel"/>
    <w:tmpl w:val="C66E086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5D671126"/>
    <w:multiLevelType w:val="hybridMultilevel"/>
    <w:tmpl w:val="301AA354"/>
    <w:lvl w:ilvl="0" w:tplc="F01E798A">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8">
    <w:nsid w:val="63B30CB0"/>
    <w:multiLevelType w:val="hybridMultilevel"/>
    <w:tmpl w:val="63F06090"/>
    <w:lvl w:ilvl="0" w:tplc="CE8A06AA">
      <w:start w:val="1"/>
      <w:numFmt w:val="upperRoman"/>
      <w:lvlText w:val="%1."/>
      <w:lvlJc w:val="left"/>
      <w:pPr>
        <w:ind w:left="1080" w:hanging="720"/>
      </w:pPr>
      <w:rPr>
        <w:rFonts w:hint="default"/>
        <w:sz w:val="28"/>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6C832048"/>
    <w:multiLevelType w:val="hybridMultilevel"/>
    <w:tmpl w:val="5370554A"/>
    <w:lvl w:ilvl="0" w:tplc="5E8EC5F2">
      <w:start w:val="1"/>
      <w:numFmt w:val="upperRoman"/>
      <w:lvlText w:val="%1."/>
      <w:lvlJc w:val="left"/>
      <w:pPr>
        <w:ind w:left="1310" w:hanging="720"/>
      </w:pPr>
      <w:rPr>
        <w:rFonts w:hint="default"/>
      </w:rPr>
    </w:lvl>
    <w:lvl w:ilvl="1" w:tplc="080A0019" w:tentative="1">
      <w:start w:val="1"/>
      <w:numFmt w:val="lowerLetter"/>
      <w:lvlText w:val="%2."/>
      <w:lvlJc w:val="left"/>
      <w:pPr>
        <w:ind w:left="1670" w:hanging="360"/>
      </w:pPr>
    </w:lvl>
    <w:lvl w:ilvl="2" w:tplc="080A001B" w:tentative="1">
      <w:start w:val="1"/>
      <w:numFmt w:val="lowerRoman"/>
      <w:lvlText w:val="%3."/>
      <w:lvlJc w:val="right"/>
      <w:pPr>
        <w:ind w:left="2390" w:hanging="180"/>
      </w:pPr>
    </w:lvl>
    <w:lvl w:ilvl="3" w:tplc="080A000F" w:tentative="1">
      <w:start w:val="1"/>
      <w:numFmt w:val="decimal"/>
      <w:lvlText w:val="%4."/>
      <w:lvlJc w:val="left"/>
      <w:pPr>
        <w:ind w:left="3110" w:hanging="360"/>
      </w:pPr>
    </w:lvl>
    <w:lvl w:ilvl="4" w:tplc="080A0019" w:tentative="1">
      <w:start w:val="1"/>
      <w:numFmt w:val="lowerLetter"/>
      <w:lvlText w:val="%5."/>
      <w:lvlJc w:val="left"/>
      <w:pPr>
        <w:ind w:left="3830" w:hanging="360"/>
      </w:pPr>
    </w:lvl>
    <w:lvl w:ilvl="5" w:tplc="080A001B" w:tentative="1">
      <w:start w:val="1"/>
      <w:numFmt w:val="lowerRoman"/>
      <w:lvlText w:val="%6."/>
      <w:lvlJc w:val="right"/>
      <w:pPr>
        <w:ind w:left="4550" w:hanging="180"/>
      </w:pPr>
    </w:lvl>
    <w:lvl w:ilvl="6" w:tplc="080A000F" w:tentative="1">
      <w:start w:val="1"/>
      <w:numFmt w:val="decimal"/>
      <w:lvlText w:val="%7."/>
      <w:lvlJc w:val="left"/>
      <w:pPr>
        <w:ind w:left="5270" w:hanging="360"/>
      </w:pPr>
    </w:lvl>
    <w:lvl w:ilvl="7" w:tplc="080A0019" w:tentative="1">
      <w:start w:val="1"/>
      <w:numFmt w:val="lowerLetter"/>
      <w:lvlText w:val="%8."/>
      <w:lvlJc w:val="left"/>
      <w:pPr>
        <w:ind w:left="5990" w:hanging="360"/>
      </w:pPr>
    </w:lvl>
    <w:lvl w:ilvl="8" w:tplc="080A001B" w:tentative="1">
      <w:start w:val="1"/>
      <w:numFmt w:val="lowerRoman"/>
      <w:lvlText w:val="%9."/>
      <w:lvlJc w:val="right"/>
      <w:pPr>
        <w:ind w:left="6710" w:hanging="180"/>
      </w:pPr>
    </w:lvl>
  </w:abstractNum>
  <w:abstractNum w:abstractNumId="20">
    <w:nsid w:val="6F83390D"/>
    <w:multiLevelType w:val="hybridMultilevel"/>
    <w:tmpl w:val="9E3AC74A"/>
    <w:lvl w:ilvl="0" w:tplc="A2BEFEB2">
      <w:start w:val="1"/>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7AF267C2"/>
    <w:multiLevelType w:val="hybridMultilevel"/>
    <w:tmpl w:val="6C02FCDC"/>
    <w:lvl w:ilvl="0" w:tplc="46A474CC">
      <w:start w:val="1"/>
      <w:numFmt w:val="lowerLetter"/>
      <w:lvlText w:val="%1."/>
      <w:lvlJc w:val="left"/>
      <w:pPr>
        <w:ind w:left="1500" w:hanging="360"/>
      </w:pPr>
      <w:rPr>
        <w:b/>
        <w:color w:val="000000" w:themeColor="text1"/>
      </w:rPr>
    </w:lvl>
    <w:lvl w:ilvl="1" w:tplc="280A0019">
      <w:start w:val="1"/>
      <w:numFmt w:val="lowerLetter"/>
      <w:lvlText w:val="%2."/>
      <w:lvlJc w:val="left"/>
      <w:pPr>
        <w:ind w:left="2220" w:hanging="360"/>
      </w:pPr>
    </w:lvl>
    <w:lvl w:ilvl="2" w:tplc="280A001B">
      <w:start w:val="1"/>
      <w:numFmt w:val="lowerRoman"/>
      <w:lvlText w:val="%3."/>
      <w:lvlJc w:val="right"/>
      <w:pPr>
        <w:ind w:left="2940" w:hanging="180"/>
      </w:pPr>
    </w:lvl>
    <w:lvl w:ilvl="3" w:tplc="280A000F">
      <w:start w:val="1"/>
      <w:numFmt w:val="decimal"/>
      <w:lvlText w:val="%4."/>
      <w:lvlJc w:val="left"/>
      <w:pPr>
        <w:ind w:left="3660" w:hanging="360"/>
      </w:pPr>
    </w:lvl>
    <w:lvl w:ilvl="4" w:tplc="280A0019">
      <w:start w:val="1"/>
      <w:numFmt w:val="lowerLetter"/>
      <w:lvlText w:val="%5."/>
      <w:lvlJc w:val="left"/>
      <w:pPr>
        <w:ind w:left="4380" w:hanging="360"/>
      </w:pPr>
    </w:lvl>
    <w:lvl w:ilvl="5" w:tplc="280A001B">
      <w:start w:val="1"/>
      <w:numFmt w:val="lowerRoman"/>
      <w:lvlText w:val="%6."/>
      <w:lvlJc w:val="right"/>
      <w:pPr>
        <w:ind w:left="5100" w:hanging="180"/>
      </w:pPr>
    </w:lvl>
    <w:lvl w:ilvl="6" w:tplc="280A000F">
      <w:start w:val="1"/>
      <w:numFmt w:val="decimal"/>
      <w:lvlText w:val="%7."/>
      <w:lvlJc w:val="left"/>
      <w:pPr>
        <w:ind w:left="5820" w:hanging="360"/>
      </w:pPr>
    </w:lvl>
    <w:lvl w:ilvl="7" w:tplc="280A0019">
      <w:start w:val="1"/>
      <w:numFmt w:val="lowerLetter"/>
      <w:lvlText w:val="%8."/>
      <w:lvlJc w:val="left"/>
      <w:pPr>
        <w:ind w:left="6540" w:hanging="360"/>
      </w:pPr>
    </w:lvl>
    <w:lvl w:ilvl="8" w:tplc="280A001B">
      <w:start w:val="1"/>
      <w:numFmt w:val="lowerRoman"/>
      <w:lvlText w:val="%9."/>
      <w:lvlJc w:val="right"/>
      <w:pPr>
        <w:ind w:left="7260" w:hanging="180"/>
      </w:pPr>
    </w:lvl>
  </w:abstractNum>
  <w:num w:numId="1">
    <w:abstractNumId w:val="12"/>
  </w:num>
  <w:num w:numId="2">
    <w:abstractNumId w:val="6"/>
  </w:num>
  <w:num w:numId="3">
    <w:abstractNumId w:val="17"/>
  </w:num>
  <w:num w:numId="4">
    <w:abstractNumId w:val="3"/>
  </w:num>
  <w:num w:numId="5">
    <w:abstractNumId w:val="5"/>
  </w:num>
  <w:num w:numId="6">
    <w:abstractNumId w:val="16"/>
  </w:num>
  <w:num w:numId="7">
    <w:abstractNumId w:val="8"/>
  </w:num>
  <w:num w:numId="8">
    <w:abstractNumId w:val="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
  </w:num>
  <w:num w:numId="12">
    <w:abstractNumId w:val="1"/>
  </w:num>
  <w:num w:numId="13">
    <w:abstractNumId w:val="14"/>
  </w:num>
  <w:num w:numId="14">
    <w:abstractNumId w:val="13"/>
  </w:num>
  <w:num w:numId="15">
    <w:abstractNumId w:val="19"/>
  </w:num>
  <w:num w:numId="16">
    <w:abstractNumId w:val="20"/>
  </w:num>
  <w:num w:numId="17">
    <w:abstractNumId w:val="18"/>
  </w:num>
  <w:num w:numId="18">
    <w:abstractNumId w:val="4"/>
  </w:num>
  <w:num w:numId="19">
    <w:abstractNumId w:val="7"/>
  </w:num>
  <w:num w:numId="20">
    <w:abstractNumId w:val="9"/>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EA0"/>
    <w:rsid w:val="000015C3"/>
    <w:rsid w:val="00001D1F"/>
    <w:rsid w:val="000105FF"/>
    <w:rsid w:val="00013DDB"/>
    <w:rsid w:val="00013F72"/>
    <w:rsid w:val="00023E22"/>
    <w:rsid w:val="00030B40"/>
    <w:rsid w:val="00043874"/>
    <w:rsid w:val="00043ED6"/>
    <w:rsid w:val="00047085"/>
    <w:rsid w:val="00047DF2"/>
    <w:rsid w:val="000515CB"/>
    <w:rsid w:val="00053083"/>
    <w:rsid w:val="00063E96"/>
    <w:rsid w:val="00067E12"/>
    <w:rsid w:val="00072C87"/>
    <w:rsid w:val="000819ED"/>
    <w:rsid w:val="00084655"/>
    <w:rsid w:val="00087A89"/>
    <w:rsid w:val="000A301E"/>
    <w:rsid w:val="000A4F96"/>
    <w:rsid w:val="000B56C9"/>
    <w:rsid w:val="000B62E1"/>
    <w:rsid w:val="000D3532"/>
    <w:rsid w:val="000D6DB6"/>
    <w:rsid w:val="000D79EA"/>
    <w:rsid w:val="000E23AB"/>
    <w:rsid w:val="000E2A1B"/>
    <w:rsid w:val="000F26A4"/>
    <w:rsid w:val="00112F95"/>
    <w:rsid w:val="001130B8"/>
    <w:rsid w:val="00117815"/>
    <w:rsid w:val="00121800"/>
    <w:rsid w:val="001219C8"/>
    <w:rsid w:val="00123801"/>
    <w:rsid w:val="00123D7D"/>
    <w:rsid w:val="0013171B"/>
    <w:rsid w:val="00132616"/>
    <w:rsid w:val="001470AC"/>
    <w:rsid w:val="00150391"/>
    <w:rsid w:val="00153079"/>
    <w:rsid w:val="00166047"/>
    <w:rsid w:val="001758E5"/>
    <w:rsid w:val="0018735B"/>
    <w:rsid w:val="001B5BDE"/>
    <w:rsid w:val="001B6B11"/>
    <w:rsid w:val="001C5AD4"/>
    <w:rsid w:val="001C7B73"/>
    <w:rsid w:val="001D0976"/>
    <w:rsid w:val="001D0F43"/>
    <w:rsid w:val="001D14A0"/>
    <w:rsid w:val="001D43E7"/>
    <w:rsid w:val="001D6C95"/>
    <w:rsid w:val="001E0B31"/>
    <w:rsid w:val="001E0B54"/>
    <w:rsid w:val="001E17F9"/>
    <w:rsid w:val="001E37E5"/>
    <w:rsid w:val="001E47CD"/>
    <w:rsid w:val="001E54E6"/>
    <w:rsid w:val="001F00AA"/>
    <w:rsid w:val="001F0740"/>
    <w:rsid w:val="0020399F"/>
    <w:rsid w:val="00203EF4"/>
    <w:rsid w:val="00210E31"/>
    <w:rsid w:val="00220F65"/>
    <w:rsid w:val="00232A70"/>
    <w:rsid w:val="002355D1"/>
    <w:rsid w:val="00235ACD"/>
    <w:rsid w:val="002367D1"/>
    <w:rsid w:val="00240075"/>
    <w:rsid w:val="0024234C"/>
    <w:rsid w:val="0024387C"/>
    <w:rsid w:val="00250807"/>
    <w:rsid w:val="00254BD4"/>
    <w:rsid w:val="00257475"/>
    <w:rsid w:val="00263A9A"/>
    <w:rsid w:val="002662FD"/>
    <w:rsid w:val="00273E17"/>
    <w:rsid w:val="0027426B"/>
    <w:rsid w:val="00290636"/>
    <w:rsid w:val="002B38B5"/>
    <w:rsid w:val="002C500C"/>
    <w:rsid w:val="002C5983"/>
    <w:rsid w:val="002C74B4"/>
    <w:rsid w:val="002D42E0"/>
    <w:rsid w:val="002D54BF"/>
    <w:rsid w:val="002E0D37"/>
    <w:rsid w:val="002F6131"/>
    <w:rsid w:val="002F789B"/>
    <w:rsid w:val="002F7D37"/>
    <w:rsid w:val="00302A70"/>
    <w:rsid w:val="00303070"/>
    <w:rsid w:val="00303C1C"/>
    <w:rsid w:val="00303FDC"/>
    <w:rsid w:val="003053A6"/>
    <w:rsid w:val="00323781"/>
    <w:rsid w:val="0032430E"/>
    <w:rsid w:val="003368F1"/>
    <w:rsid w:val="00337C6F"/>
    <w:rsid w:val="00355EA8"/>
    <w:rsid w:val="00362E6D"/>
    <w:rsid w:val="00367DF5"/>
    <w:rsid w:val="00367E10"/>
    <w:rsid w:val="00374E94"/>
    <w:rsid w:val="00375924"/>
    <w:rsid w:val="00376A5B"/>
    <w:rsid w:val="003A1EBE"/>
    <w:rsid w:val="003A21BB"/>
    <w:rsid w:val="003A4516"/>
    <w:rsid w:val="003A4CA0"/>
    <w:rsid w:val="003A7560"/>
    <w:rsid w:val="003B449B"/>
    <w:rsid w:val="003C322F"/>
    <w:rsid w:val="003E08D2"/>
    <w:rsid w:val="003E287B"/>
    <w:rsid w:val="003E6075"/>
    <w:rsid w:val="00406A1D"/>
    <w:rsid w:val="004104B9"/>
    <w:rsid w:val="00423617"/>
    <w:rsid w:val="004252E2"/>
    <w:rsid w:val="004269E3"/>
    <w:rsid w:val="00427450"/>
    <w:rsid w:val="00450797"/>
    <w:rsid w:val="004568BC"/>
    <w:rsid w:val="00457314"/>
    <w:rsid w:val="00462E1B"/>
    <w:rsid w:val="004636F3"/>
    <w:rsid w:val="00494339"/>
    <w:rsid w:val="00495BF6"/>
    <w:rsid w:val="004A15FC"/>
    <w:rsid w:val="004A4875"/>
    <w:rsid w:val="004B786B"/>
    <w:rsid w:val="004C1882"/>
    <w:rsid w:val="004C7D8F"/>
    <w:rsid w:val="004D1EAD"/>
    <w:rsid w:val="004E0820"/>
    <w:rsid w:val="004E3B8F"/>
    <w:rsid w:val="004F1C88"/>
    <w:rsid w:val="004F293C"/>
    <w:rsid w:val="004F304F"/>
    <w:rsid w:val="004F3676"/>
    <w:rsid w:val="004F3A4B"/>
    <w:rsid w:val="004F4629"/>
    <w:rsid w:val="004F4AB1"/>
    <w:rsid w:val="004F4C6F"/>
    <w:rsid w:val="00510872"/>
    <w:rsid w:val="00512CBD"/>
    <w:rsid w:val="005218BB"/>
    <w:rsid w:val="0052249D"/>
    <w:rsid w:val="00535C2B"/>
    <w:rsid w:val="00550FC4"/>
    <w:rsid w:val="00554C89"/>
    <w:rsid w:val="00562688"/>
    <w:rsid w:val="0056398F"/>
    <w:rsid w:val="005645A6"/>
    <w:rsid w:val="00567E2B"/>
    <w:rsid w:val="005838DF"/>
    <w:rsid w:val="005852A7"/>
    <w:rsid w:val="00585F7C"/>
    <w:rsid w:val="005900A9"/>
    <w:rsid w:val="0059032B"/>
    <w:rsid w:val="005909B9"/>
    <w:rsid w:val="005A366D"/>
    <w:rsid w:val="005B19D1"/>
    <w:rsid w:val="005B3DB3"/>
    <w:rsid w:val="005C1124"/>
    <w:rsid w:val="005C2857"/>
    <w:rsid w:val="005C3B7F"/>
    <w:rsid w:val="005C5C79"/>
    <w:rsid w:val="005C7E8D"/>
    <w:rsid w:val="005D3685"/>
    <w:rsid w:val="005E295F"/>
    <w:rsid w:val="005E4F59"/>
    <w:rsid w:val="005F54D5"/>
    <w:rsid w:val="006068DD"/>
    <w:rsid w:val="00613C2F"/>
    <w:rsid w:val="00614971"/>
    <w:rsid w:val="00621B05"/>
    <w:rsid w:val="00622A0B"/>
    <w:rsid w:val="00622D04"/>
    <w:rsid w:val="00634682"/>
    <w:rsid w:val="006349DF"/>
    <w:rsid w:val="00647F63"/>
    <w:rsid w:val="006501E2"/>
    <w:rsid w:val="00652205"/>
    <w:rsid w:val="00660CF6"/>
    <w:rsid w:val="00661F1E"/>
    <w:rsid w:val="00665FF5"/>
    <w:rsid w:val="00671F6A"/>
    <w:rsid w:val="00675C9A"/>
    <w:rsid w:val="00676B28"/>
    <w:rsid w:val="00677F75"/>
    <w:rsid w:val="00682213"/>
    <w:rsid w:val="00683A47"/>
    <w:rsid w:val="0069767C"/>
    <w:rsid w:val="006A0BBB"/>
    <w:rsid w:val="006A7538"/>
    <w:rsid w:val="006B1F6E"/>
    <w:rsid w:val="006B7D83"/>
    <w:rsid w:val="006C38CE"/>
    <w:rsid w:val="006C42B8"/>
    <w:rsid w:val="006C4A1A"/>
    <w:rsid w:val="006D2DDF"/>
    <w:rsid w:val="006D3888"/>
    <w:rsid w:val="006D51FE"/>
    <w:rsid w:val="006E367F"/>
    <w:rsid w:val="006F133B"/>
    <w:rsid w:val="006F2BB5"/>
    <w:rsid w:val="006F702D"/>
    <w:rsid w:val="007005E8"/>
    <w:rsid w:val="007071CF"/>
    <w:rsid w:val="00713125"/>
    <w:rsid w:val="00723133"/>
    <w:rsid w:val="007242C5"/>
    <w:rsid w:val="0072679E"/>
    <w:rsid w:val="00731173"/>
    <w:rsid w:val="00735BE4"/>
    <w:rsid w:val="00744C7E"/>
    <w:rsid w:val="00745450"/>
    <w:rsid w:val="00762582"/>
    <w:rsid w:val="007664AD"/>
    <w:rsid w:val="00770936"/>
    <w:rsid w:val="00786F6F"/>
    <w:rsid w:val="00791511"/>
    <w:rsid w:val="00792D38"/>
    <w:rsid w:val="007A3596"/>
    <w:rsid w:val="007A3976"/>
    <w:rsid w:val="007A3A2F"/>
    <w:rsid w:val="007A5C76"/>
    <w:rsid w:val="007A6629"/>
    <w:rsid w:val="007C3BF8"/>
    <w:rsid w:val="007D2659"/>
    <w:rsid w:val="007E3421"/>
    <w:rsid w:val="007F6E53"/>
    <w:rsid w:val="00801DF5"/>
    <w:rsid w:val="00817D43"/>
    <w:rsid w:val="00823BAC"/>
    <w:rsid w:val="0083164D"/>
    <w:rsid w:val="00832A3B"/>
    <w:rsid w:val="008347AA"/>
    <w:rsid w:val="0084533C"/>
    <w:rsid w:val="008502E2"/>
    <w:rsid w:val="008555C0"/>
    <w:rsid w:val="008603BA"/>
    <w:rsid w:val="00871BE8"/>
    <w:rsid w:val="0087644D"/>
    <w:rsid w:val="008906DF"/>
    <w:rsid w:val="008A26D7"/>
    <w:rsid w:val="008A4222"/>
    <w:rsid w:val="008B2B1E"/>
    <w:rsid w:val="008C1AFF"/>
    <w:rsid w:val="008C40D9"/>
    <w:rsid w:val="008C43F8"/>
    <w:rsid w:val="008E0C38"/>
    <w:rsid w:val="008E4BBD"/>
    <w:rsid w:val="008F281B"/>
    <w:rsid w:val="008F6D41"/>
    <w:rsid w:val="009047B7"/>
    <w:rsid w:val="009154AF"/>
    <w:rsid w:val="00917EE8"/>
    <w:rsid w:val="009260A3"/>
    <w:rsid w:val="00931B47"/>
    <w:rsid w:val="00934A67"/>
    <w:rsid w:val="00943559"/>
    <w:rsid w:val="00943FE1"/>
    <w:rsid w:val="009460D3"/>
    <w:rsid w:val="009473B1"/>
    <w:rsid w:val="00950833"/>
    <w:rsid w:val="00950C9C"/>
    <w:rsid w:val="009517CF"/>
    <w:rsid w:val="0095279D"/>
    <w:rsid w:val="00954321"/>
    <w:rsid w:val="009658B5"/>
    <w:rsid w:val="00975401"/>
    <w:rsid w:val="00982A9A"/>
    <w:rsid w:val="0098362E"/>
    <w:rsid w:val="0098790D"/>
    <w:rsid w:val="00992118"/>
    <w:rsid w:val="009960F4"/>
    <w:rsid w:val="009A0686"/>
    <w:rsid w:val="009A5398"/>
    <w:rsid w:val="009B35E4"/>
    <w:rsid w:val="009C069B"/>
    <w:rsid w:val="009C30AB"/>
    <w:rsid w:val="009D2B65"/>
    <w:rsid w:val="009D4E5C"/>
    <w:rsid w:val="009D66E3"/>
    <w:rsid w:val="009E7180"/>
    <w:rsid w:val="009F0208"/>
    <w:rsid w:val="009F0E3E"/>
    <w:rsid w:val="009F0EA0"/>
    <w:rsid w:val="00A02377"/>
    <w:rsid w:val="00A12F6B"/>
    <w:rsid w:val="00A160A6"/>
    <w:rsid w:val="00A206AD"/>
    <w:rsid w:val="00A2135E"/>
    <w:rsid w:val="00A26122"/>
    <w:rsid w:val="00A3005E"/>
    <w:rsid w:val="00A372D5"/>
    <w:rsid w:val="00A42D6C"/>
    <w:rsid w:val="00A56BFA"/>
    <w:rsid w:val="00A578FB"/>
    <w:rsid w:val="00A64177"/>
    <w:rsid w:val="00A6707F"/>
    <w:rsid w:val="00A7690B"/>
    <w:rsid w:val="00A8017D"/>
    <w:rsid w:val="00A8237B"/>
    <w:rsid w:val="00A83472"/>
    <w:rsid w:val="00A906C4"/>
    <w:rsid w:val="00A914A8"/>
    <w:rsid w:val="00A91D5E"/>
    <w:rsid w:val="00A92C48"/>
    <w:rsid w:val="00AA3C4B"/>
    <w:rsid w:val="00AA4615"/>
    <w:rsid w:val="00AC0F6F"/>
    <w:rsid w:val="00AC1103"/>
    <w:rsid w:val="00AC57C5"/>
    <w:rsid w:val="00AD234F"/>
    <w:rsid w:val="00AD2636"/>
    <w:rsid w:val="00AD580C"/>
    <w:rsid w:val="00AD58EC"/>
    <w:rsid w:val="00AD6362"/>
    <w:rsid w:val="00AE2821"/>
    <w:rsid w:val="00AE6B98"/>
    <w:rsid w:val="00AE6D68"/>
    <w:rsid w:val="00AE7908"/>
    <w:rsid w:val="00AF293F"/>
    <w:rsid w:val="00AF2D99"/>
    <w:rsid w:val="00AF4DDE"/>
    <w:rsid w:val="00AF726A"/>
    <w:rsid w:val="00B0519A"/>
    <w:rsid w:val="00B054D1"/>
    <w:rsid w:val="00B12826"/>
    <w:rsid w:val="00B14860"/>
    <w:rsid w:val="00B17DFE"/>
    <w:rsid w:val="00B21E31"/>
    <w:rsid w:val="00B2644D"/>
    <w:rsid w:val="00B3071D"/>
    <w:rsid w:val="00B35DF6"/>
    <w:rsid w:val="00B4624A"/>
    <w:rsid w:val="00B47BF1"/>
    <w:rsid w:val="00B52108"/>
    <w:rsid w:val="00B60728"/>
    <w:rsid w:val="00B71D3B"/>
    <w:rsid w:val="00B7401B"/>
    <w:rsid w:val="00B7403B"/>
    <w:rsid w:val="00B745C0"/>
    <w:rsid w:val="00B8258D"/>
    <w:rsid w:val="00B902CB"/>
    <w:rsid w:val="00BA740B"/>
    <w:rsid w:val="00BA7A1A"/>
    <w:rsid w:val="00BC64AA"/>
    <w:rsid w:val="00BE1B6D"/>
    <w:rsid w:val="00BE3F95"/>
    <w:rsid w:val="00BF59EB"/>
    <w:rsid w:val="00BF70BF"/>
    <w:rsid w:val="00C06951"/>
    <w:rsid w:val="00C13D93"/>
    <w:rsid w:val="00C14856"/>
    <w:rsid w:val="00C157D1"/>
    <w:rsid w:val="00C1747E"/>
    <w:rsid w:val="00C17FA0"/>
    <w:rsid w:val="00C204A0"/>
    <w:rsid w:val="00C32316"/>
    <w:rsid w:val="00C352AF"/>
    <w:rsid w:val="00C417F8"/>
    <w:rsid w:val="00C5284C"/>
    <w:rsid w:val="00C53FC7"/>
    <w:rsid w:val="00C56C9B"/>
    <w:rsid w:val="00C636B9"/>
    <w:rsid w:val="00C646C2"/>
    <w:rsid w:val="00C66AD3"/>
    <w:rsid w:val="00C7092A"/>
    <w:rsid w:val="00C73BC7"/>
    <w:rsid w:val="00C81F78"/>
    <w:rsid w:val="00C977DB"/>
    <w:rsid w:val="00C97914"/>
    <w:rsid w:val="00CA4779"/>
    <w:rsid w:val="00CB7853"/>
    <w:rsid w:val="00CC7CC3"/>
    <w:rsid w:val="00CD02A5"/>
    <w:rsid w:val="00CD6951"/>
    <w:rsid w:val="00CE6267"/>
    <w:rsid w:val="00CF0457"/>
    <w:rsid w:val="00CF40DF"/>
    <w:rsid w:val="00D10B70"/>
    <w:rsid w:val="00D14875"/>
    <w:rsid w:val="00D22401"/>
    <w:rsid w:val="00D266D8"/>
    <w:rsid w:val="00D2747A"/>
    <w:rsid w:val="00D27F36"/>
    <w:rsid w:val="00D3314F"/>
    <w:rsid w:val="00D34A7C"/>
    <w:rsid w:val="00D3513F"/>
    <w:rsid w:val="00D36DD2"/>
    <w:rsid w:val="00D40103"/>
    <w:rsid w:val="00D40EDB"/>
    <w:rsid w:val="00D42A80"/>
    <w:rsid w:val="00D51D50"/>
    <w:rsid w:val="00D551E1"/>
    <w:rsid w:val="00D57266"/>
    <w:rsid w:val="00D621D0"/>
    <w:rsid w:val="00D72930"/>
    <w:rsid w:val="00D74A3F"/>
    <w:rsid w:val="00D77C96"/>
    <w:rsid w:val="00D80876"/>
    <w:rsid w:val="00D86081"/>
    <w:rsid w:val="00D91F44"/>
    <w:rsid w:val="00D940D6"/>
    <w:rsid w:val="00DA4E79"/>
    <w:rsid w:val="00DA5520"/>
    <w:rsid w:val="00DB56F0"/>
    <w:rsid w:val="00DC7DF2"/>
    <w:rsid w:val="00DD37D2"/>
    <w:rsid w:val="00DD75F0"/>
    <w:rsid w:val="00DE13DD"/>
    <w:rsid w:val="00DE3DCE"/>
    <w:rsid w:val="00DE6AA2"/>
    <w:rsid w:val="00DF47C3"/>
    <w:rsid w:val="00DF5B44"/>
    <w:rsid w:val="00DF6D68"/>
    <w:rsid w:val="00E05DF8"/>
    <w:rsid w:val="00E167E2"/>
    <w:rsid w:val="00E16A82"/>
    <w:rsid w:val="00E215A0"/>
    <w:rsid w:val="00E27372"/>
    <w:rsid w:val="00E318FD"/>
    <w:rsid w:val="00E34ED3"/>
    <w:rsid w:val="00E60B6C"/>
    <w:rsid w:val="00E62B47"/>
    <w:rsid w:val="00E81299"/>
    <w:rsid w:val="00E91FDF"/>
    <w:rsid w:val="00E955BE"/>
    <w:rsid w:val="00E9719B"/>
    <w:rsid w:val="00EB3B3E"/>
    <w:rsid w:val="00EB4324"/>
    <w:rsid w:val="00EB5B0F"/>
    <w:rsid w:val="00EC3CE3"/>
    <w:rsid w:val="00ED05FD"/>
    <w:rsid w:val="00ED0B13"/>
    <w:rsid w:val="00ED26B6"/>
    <w:rsid w:val="00ED36E7"/>
    <w:rsid w:val="00ED5B84"/>
    <w:rsid w:val="00EE154B"/>
    <w:rsid w:val="00EE3453"/>
    <w:rsid w:val="00EE4E20"/>
    <w:rsid w:val="00EE670D"/>
    <w:rsid w:val="00EE6B4C"/>
    <w:rsid w:val="00EF07FF"/>
    <w:rsid w:val="00EF4423"/>
    <w:rsid w:val="00F0210C"/>
    <w:rsid w:val="00F138DC"/>
    <w:rsid w:val="00F230FB"/>
    <w:rsid w:val="00F436BC"/>
    <w:rsid w:val="00F53D7D"/>
    <w:rsid w:val="00F56A70"/>
    <w:rsid w:val="00F60C4E"/>
    <w:rsid w:val="00F6209C"/>
    <w:rsid w:val="00F6242D"/>
    <w:rsid w:val="00F73D7A"/>
    <w:rsid w:val="00F74BE3"/>
    <w:rsid w:val="00F80BD7"/>
    <w:rsid w:val="00F820E5"/>
    <w:rsid w:val="00F82A42"/>
    <w:rsid w:val="00F852FD"/>
    <w:rsid w:val="00F8591B"/>
    <w:rsid w:val="00F9011F"/>
    <w:rsid w:val="00FB2264"/>
    <w:rsid w:val="00FB2E3F"/>
    <w:rsid w:val="00FB63DC"/>
    <w:rsid w:val="00FC4E32"/>
    <w:rsid w:val="00FC5D89"/>
    <w:rsid w:val="00FC616E"/>
    <w:rsid w:val="00FC7C3A"/>
    <w:rsid w:val="00FD073E"/>
    <w:rsid w:val="00FD12F7"/>
    <w:rsid w:val="00FD5AFB"/>
    <w:rsid w:val="00FE7C3C"/>
    <w:rsid w:val="00FF3C91"/>
    <w:rsid w:val="00FF5D8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A8885F-7A60-4396-98E4-C75E59A3A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1E0B54"/>
    <w:pPr>
      <w:keepNext/>
      <w:keepLines/>
      <w:spacing w:before="480" w:after="240" w:line="256" w:lineRule="auto"/>
      <w:ind w:right="1048"/>
      <w:outlineLvl w:val="0"/>
    </w:pPr>
    <w:rPr>
      <w:rFonts w:ascii="Times New Roman" w:eastAsiaTheme="majorEastAsia" w:hAnsi="Times New Roman" w:cs="Times New Roman"/>
      <w:b/>
      <w:color w:val="000000" w:themeColor="text1"/>
      <w:sz w:val="24"/>
      <w:szCs w:val="24"/>
      <w:lang w:val="es-ES_tradnl"/>
    </w:rPr>
  </w:style>
  <w:style w:type="paragraph" w:styleId="Ttulo2">
    <w:name w:val="heading 2"/>
    <w:basedOn w:val="Normal"/>
    <w:next w:val="Normal"/>
    <w:link w:val="Ttulo2Car"/>
    <w:autoRedefine/>
    <w:uiPriority w:val="9"/>
    <w:unhideWhenUsed/>
    <w:qFormat/>
    <w:rsid w:val="00792D38"/>
    <w:pPr>
      <w:keepNext/>
      <w:keepLines/>
      <w:spacing w:before="162" w:after="240" w:line="387" w:lineRule="auto"/>
      <w:ind w:left="1284" w:right="2468" w:hanging="576"/>
      <w:jc w:val="center"/>
      <w:outlineLvl w:val="1"/>
    </w:pPr>
    <w:rPr>
      <w:rFonts w:ascii="Times New Roman" w:eastAsiaTheme="majorEastAsia" w:hAnsi="Times New Roman" w:cstheme="majorBidi"/>
      <w:b/>
      <w:color w:val="000000" w:themeColor="text1"/>
      <w:sz w:val="24"/>
      <w:szCs w:val="26"/>
      <w:lang w:val="es-ES_tradnl"/>
    </w:rPr>
  </w:style>
  <w:style w:type="paragraph" w:styleId="Ttulo3">
    <w:name w:val="heading 3"/>
    <w:basedOn w:val="Normal"/>
    <w:link w:val="Ttulo3Car"/>
    <w:autoRedefine/>
    <w:uiPriority w:val="9"/>
    <w:qFormat/>
    <w:rsid w:val="001F0740"/>
    <w:pPr>
      <w:numPr>
        <w:ilvl w:val="2"/>
        <w:numId w:val="4"/>
      </w:numPr>
      <w:spacing w:before="100" w:beforeAutospacing="1" w:after="100" w:afterAutospacing="1" w:line="240" w:lineRule="auto"/>
      <w:ind w:left="2844"/>
      <w:outlineLvl w:val="2"/>
    </w:pPr>
    <w:rPr>
      <w:rFonts w:ascii="Times New Roman" w:eastAsia="Times New Roman" w:hAnsi="Times New Roman" w:cs="Times New Roman"/>
      <w:b/>
      <w:bCs/>
      <w:color w:val="000000" w:themeColor="text1"/>
      <w:sz w:val="24"/>
      <w:szCs w:val="27"/>
      <w:lang w:eastAsia="es-PE"/>
    </w:rPr>
  </w:style>
  <w:style w:type="paragraph" w:styleId="Ttulo4">
    <w:name w:val="heading 4"/>
    <w:basedOn w:val="Normal"/>
    <w:next w:val="Normal"/>
    <w:link w:val="Ttulo4Car"/>
    <w:autoRedefine/>
    <w:uiPriority w:val="9"/>
    <w:unhideWhenUsed/>
    <w:qFormat/>
    <w:rsid w:val="001F0740"/>
    <w:pPr>
      <w:keepNext/>
      <w:keepLines/>
      <w:numPr>
        <w:ilvl w:val="3"/>
        <w:numId w:val="4"/>
      </w:numPr>
      <w:spacing w:before="280" w:after="240" w:line="256" w:lineRule="auto"/>
      <w:ind w:left="3686"/>
      <w:outlineLvl w:val="3"/>
    </w:pPr>
    <w:rPr>
      <w:rFonts w:ascii="Times New Roman" w:eastAsia="Times New Roman" w:hAnsi="Times New Roman" w:cstheme="majorBidi"/>
      <w:b/>
      <w:iCs/>
      <w:sz w:val="24"/>
      <w:lang w:val="es-ES_tradnl" w:eastAsia="es-ES_tradnl"/>
    </w:rPr>
  </w:style>
  <w:style w:type="paragraph" w:styleId="Ttulo5">
    <w:name w:val="heading 5"/>
    <w:basedOn w:val="Normal"/>
    <w:next w:val="Normal"/>
    <w:link w:val="Ttulo5Car"/>
    <w:uiPriority w:val="9"/>
    <w:semiHidden/>
    <w:unhideWhenUsed/>
    <w:qFormat/>
    <w:rsid w:val="001F0740"/>
    <w:pPr>
      <w:keepNext/>
      <w:keepLines/>
      <w:numPr>
        <w:ilvl w:val="4"/>
        <w:numId w:val="4"/>
      </w:numPr>
      <w:spacing w:before="280" w:after="240" w:line="256" w:lineRule="auto"/>
      <w:ind w:left="3840"/>
      <w:outlineLvl w:val="4"/>
    </w:pPr>
    <w:rPr>
      <w:rFonts w:ascii="Times New Roman" w:eastAsiaTheme="majorEastAsia" w:hAnsi="Times New Roman" w:cstheme="majorBidi"/>
      <w:b/>
      <w:color w:val="000000" w:themeColor="text1"/>
      <w:sz w:val="24"/>
      <w:lang w:val="es-ES_tradnl"/>
    </w:rPr>
  </w:style>
  <w:style w:type="paragraph" w:styleId="Ttulo6">
    <w:name w:val="heading 6"/>
    <w:basedOn w:val="Normal"/>
    <w:next w:val="Normal"/>
    <w:link w:val="Ttulo6Car"/>
    <w:uiPriority w:val="9"/>
    <w:semiHidden/>
    <w:unhideWhenUsed/>
    <w:qFormat/>
    <w:rsid w:val="001F0740"/>
    <w:pPr>
      <w:keepNext/>
      <w:keepLines/>
      <w:numPr>
        <w:ilvl w:val="5"/>
        <w:numId w:val="4"/>
      </w:numPr>
      <w:spacing w:before="40" w:after="0" w:line="256" w:lineRule="auto"/>
      <w:outlineLvl w:val="5"/>
    </w:pPr>
    <w:rPr>
      <w:rFonts w:asciiTheme="majorHAnsi" w:eastAsiaTheme="majorEastAsia" w:hAnsiTheme="majorHAnsi" w:cstheme="majorBidi"/>
      <w:color w:val="1F4D78" w:themeColor="accent1" w:themeShade="7F"/>
      <w:lang w:val="es-ES_tradnl"/>
    </w:rPr>
  </w:style>
  <w:style w:type="paragraph" w:styleId="Ttulo7">
    <w:name w:val="heading 7"/>
    <w:basedOn w:val="Normal"/>
    <w:next w:val="Normal"/>
    <w:link w:val="Ttulo7Car"/>
    <w:uiPriority w:val="9"/>
    <w:semiHidden/>
    <w:unhideWhenUsed/>
    <w:qFormat/>
    <w:rsid w:val="001F0740"/>
    <w:pPr>
      <w:keepNext/>
      <w:keepLines/>
      <w:numPr>
        <w:ilvl w:val="6"/>
        <w:numId w:val="4"/>
      </w:numPr>
      <w:spacing w:before="40" w:after="0" w:line="256" w:lineRule="auto"/>
      <w:outlineLvl w:val="6"/>
    </w:pPr>
    <w:rPr>
      <w:rFonts w:asciiTheme="majorHAnsi" w:eastAsiaTheme="majorEastAsia" w:hAnsiTheme="majorHAnsi" w:cstheme="majorBidi"/>
      <w:i/>
      <w:iCs/>
      <w:color w:val="1F4D78" w:themeColor="accent1" w:themeShade="7F"/>
      <w:lang w:val="es-ES_tradnl"/>
    </w:rPr>
  </w:style>
  <w:style w:type="paragraph" w:styleId="Ttulo8">
    <w:name w:val="heading 8"/>
    <w:basedOn w:val="Normal"/>
    <w:next w:val="Normal"/>
    <w:link w:val="Ttulo8Car"/>
    <w:uiPriority w:val="9"/>
    <w:semiHidden/>
    <w:unhideWhenUsed/>
    <w:qFormat/>
    <w:rsid w:val="001F0740"/>
    <w:pPr>
      <w:keepNext/>
      <w:keepLines/>
      <w:numPr>
        <w:ilvl w:val="7"/>
        <w:numId w:val="4"/>
      </w:numPr>
      <w:spacing w:before="40" w:after="0" w:line="256" w:lineRule="auto"/>
      <w:outlineLvl w:val="7"/>
    </w:pPr>
    <w:rPr>
      <w:rFonts w:asciiTheme="majorHAnsi" w:eastAsiaTheme="majorEastAsia" w:hAnsiTheme="majorHAnsi" w:cstheme="majorBidi"/>
      <w:color w:val="272727" w:themeColor="text1" w:themeTint="D8"/>
      <w:sz w:val="21"/>
      <w:szCs w:val="21"/>
      <w:lang w:val="es-ES_tradnl"/>
    </w:rPr>
  </w:style>
  <w:style w:type="paragraph" w:styleId="Ttulo9">
    <w:name w:val="heading 9"/>
    <w:basedOn w:val="Normal"/>
    <w:next w:val="Normal"/>
    <w:link w:val="Ttulo9Car"/>
    <w:uiPriority w:val="9"/>
    <w:semiHidden/>
    <w:unhideWhenUsed/>
    <w:qFormat/>
    <w:rsid w:val="001F0740"/>
    <w:pPr>
      <w:keepNext/>
      <w:keepLines/>
      <w:numPr>
        <w:ilvl w:val="8"/>
        <w:numId w:val="4"/>
      </w:numPr>
      <w:spacing w:before="40" w:after="0" w:line="256" w:lineRule="auto"/>
      <w:outlineLvl w:val="8"/>
    </w:pPr>
    <w:rPr>
      <w:rFonts w:asciiTheme="majorHAnsi" w:eastAsiaTheme="majorEastAsia" w:hAnsiTheme="majorHAnsi" w:cstheme="majorBidi"/>
      <w:i/>
      <w:iCs/>
      <w:color w:val="272727" w:themeColor="text1" w:themeTint="D8"/>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9F0EA0"/>
    <w:pPr>
      <w:ind w:left="720"/>
      <w:contextualSpacing/>
    </w:pPr>
  </w:style>
  <w:style w:type="paragraph" w:customStyle="1" w:styleId="Default">
    <w:name w:val="Default"/>
    <w:rsid w:val="009F0EA0"/>
    <w:pPr>
      <w:autoSpaceDE w:val="0"/>
      <w:autoSpaceDN w:val="0"/>
      <w:adjustRightInd w:val="0"/>
      <w:spacing w:after="0" w:line="240" w:lineRule="auto"/>
    </w:pPr>
    <w:rPr>
      <w:rFonts w:ascii="Times New Roman" w:eastAsia="Times New Roman" w:hAnsi="Times New Roman" w:cs="Times New Roman"/>
      <w:color w:val="000000"/>
      <w:sz w:val="24"/>
      <w:szCs w:val="24"/>
      <w:lang w:eastAsia="es-PE"/>
    </w:rPr>
  </w:style>
  <w:style w:type="character" w:customStyle="1" w:styleId="apple-converted-space">
    <w:name w:val="apple-converted-space"/>
    <w:basedOn w:val="Fuentedeprrafopredeter"/>
    <w:rsid w:val="005B19D1"/>
  </w:style>
  <w:style w:type="character" w:customStyle="1" w:styleId="highlight">
    <w:name w:val="highlight"/>
    <w:basedOn w:val="Fuentedeprrafopredeter"/>
    <w:rsid w:val="005B19D1"/>
  </w:style>
  <w:style w:type="character" w:customStyle="1" w:styleId="Ttulo1Car">
    <w:name w:val="Título 1 Car"/>
    <w:basedOn w:val="Fuentedeprrafopredeter"/>
    <w:link w:val="Ttulo1"/>
    <w:uiPriority w:val="9"/>
    <w:rsid w:val="001E0B54"/>
    <w:rPr>
      <w:rFonts w:ascii="Times New Roman" w:eastAsiaTheme="majorEastAsia" w:hAnsi="Times New Roman" w:cs="Times New Roman"/>
      <w:b/>
      <w:color w:val="000000" w:themeColor="text1"/>
      <w:sz w:val="24"/>
      <w:szCs w:val="24"/>
      <w:lang w:val="es-ES_tradnl"/>
    </w:rPr>
  </w:style>
  <w:style w:type="character" w:customStyle="1" w:styleId="Ttulo2Car">
    <w:name w:val="Título 2 Car"/>
    <w:basedOn w:val="Fuentedeprrafopredeter"/>
    <w:link w:val="Ttulo2"/>
    <w:uiPriority w:val="9"/>
    <w:rsid w:val="00792D38"/>
    <w:rPr>
      <w:rFonts w:ascii="Times New Roman" w:eastAsiaTheme="majorEastAsia" w:hAnsi="Times New Roman" w:cstheme="majorBidi"/>
      <w:b/>
      <w:color w:val="000000" w:themeColor="text1"/>
      <w:sz w:val="24"/>
      <w:szCs w:val="26"/>
      <w:lang w:val="es-ES_tradnl"/>
    </w:rPr>
  </w:style>
  <w:style w:type="character" w:customStyle="1" w:styleId="Ttulo3Car">
    <w:name w:val="Título 3 Car"/>
    <w:basedOn w:val="Fuentedeprrafopredeter"/>
    <w:link w:val="Ttulo3"/>
    <w:uiPriority w:val="9"/>
    <w:rsid w:val="001F0740"/>
    <w:rPr>
      <w:rFonts w:ascii="Times New Roman" w:eastAsia="Times New Roman" w:hAnsi="Times New Roman" w:cs="Times New Roman"/>
      <w:b/>
      <w:bCs/>
      <w:color w:val="000000" w:themeColor="text1"/>
      <w:sz w:val="24"/>
      <w:szCs w:val="27"/>
      <w:lang w:eastAsia="es-PE"/>
    </w:rPr>
  </w:style>
  <w:style w:type="character" w:customStyle="1" w:styleId="Ttulo4Car">
    <w:name w:val="Título 4 Car"/>
    <w:basedOn w:val="Fuentedeprrafopredeter"/>
    <w:link w:val="Ttulo4"/>
    <w:uiPriority w:val="9"/>
    <w:rsid w:val="001F0740"/>
    <w:rPr>
      <w:rFonts w:ascii="Times New Roman" w:eastAsia="Times New Roman" w:hAnsi="Times New Roman" w:cstheme="majorBidi"/>
      <w:b/>
      <w:iCs/>
      <w:sz w:val="24"/>
      <w:lang w:val="es-ES_tradnl" w:eastAsia="es-ES_tradnl"/>
    </w:rPr>
  </w:style>
  <w:style w:type="character" w:customStyle="1" w:styleId="Ttulo5Car">
    <w:name w:val="Título 5 Car"/>
    <w:basedOn w:val="Fuentedeprrafopredeter"/>
    <w:link w:val="Ttulo5"/>
    <w:uiPriority w:val="9"/>
    <w:semiHidden/>
    <w:rsid w:val="001F0740"/>
    <w:rPr>
      <w:rFonts w:ascii="Times New Roman" w:eastAsiaTheme="majorEastAsia" w:hAnsi="Times New Roman" w:cstheme="majorBidi"/>
      <w:b/>
      <w:color w:val="000000" w:themeColor="text1"/>
      <w:sz w:val="24"/>
      <w:lang w:val="es-ES_tradnl"/>
    </w:rPr>
  </w:style>
  <w:style w:type="character" w:customStyle="1" w:styleId="Ttulo6Car">
    <w:name w:val="Título 6 Car"/>
    <w:basedOn w:val="Fuentedeprrafopredeter"/>
    <w:link w:val="Ttulo6"/>
    <w:uiPriority w:val="9"/>
    <w:semiHidden/>
    <w:rsid w:val="001F0740"/>
    <w:rPr>
      <w:rFonts w:asciiTheme="majorHAnsi" w:eastAsiaTheme="majorEastAsia" w:hAnsiTheme="majorHAnsi" w:cstheme="majorBidi"/>
      <w:color w:val="1F4D78" w:themeColor="accent1" w:themeShade="7F"/>
      <w:lang w:val="es-ES_tradnl"/>
    </w:rPr>
  </w:style>
  <w:style w:type="character" w:customStyle="1" w:styleId="Ttulo7Car">
    <w:name w:val="Título 7 Car"/>
    <w:basedOn w:val="Fuentedeprrafopredeter"/>
    <w:link w:val="Ttulo7"/>
    <w:uiPriority w:val="9"/>
    <w:semiHidden/>
    <w:rsid w:val="001F0740"/>
    <w:rPr>
      <w:rFonts w:asciiTheme="majorHAnsi" w:eastAsiaTheme="majorEastAsia" w:hAnsiTheme="majorHAnsi" w:cstheme="majorBidi"/>
      <w:i/>
      <w:iCs/>
      <w:color w:val="1F4D78" w:themeColor="accent1" w:themeShade="7F"/>
      <w:lang w:val="es-ES_tradnl"/>
    </w:rPr>
  </w:style>
  <w:style w:type="character" w:customStyle="1" w:styleId="Ttulo8Car">
    <w:name w:val="Título 8 Car"/>
    <w:basedOn w:val="Fuentedeprrafopredeter"/>
    <w:link w:val="Ttulo8"/>
    <w:uiPriority w:val="9"/>
    <w:semiHidden/>
    <w:rsid w:val="001F0740"/>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uiPriority w:val="9"/>
    <w:semiHidden/>
    <w:rsid w:val="001F0740"/>
    <w:rPr>
      <w:rFonts w:asciiTheme="majorHAnsi" w:eastAsiaTheme="majorEastAsia" w:hAnsiTheme="majorHAnsi" w:cstheme="majorBidi"/>
      <w:i/>
      <w:iCs/>
      <w:color w:val="272727" w:themeColor="text1" w:themeTint="D8"/>
      <w:sz w:val="21"/>
      <w:szCs w:val="21"/>
      <w:lang w:val="es-ES_tradnl"/>
    </w:rPr>
  </w:style>
  <w:style w:type="table" w:styleId="Tablaconcuadrcula">
    <w:name w:val="Table Grid"/>
    <w:basedOn w:val="Tablanormal"/>
    <w:uiPriority w:val="39"/>
    <w:rsid w:val="006B7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E1B6D"/>
    <w:rPr>
      <w:color w:val="0563C1" w:themeColor="hyperlink"/>
      <w:u w:val="single"/>
    </w:rPr>
  </w:style>
  <w:style w:type="paragraph" w:styleId="Encabezado">
    <w:name w:val="header"/>
    <w:basedOn w:val="Normal"/>
    <w:link w:val="EncabezadoCar"/>
    <w:uiPriority w:val="99"/>
    <w:unhideWhenUsed/>
    <w:rsid w:val="00A92C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2C48"/>
  </w:style>
  <w:style w:type="paragraph" w:styleId="Piedepgina">
    <w:name w:val="footer"/>
    <w:basedOn w:val="Normal"/>
    <w:link w:val="PiedepginaCar"/>
    <w:uiPriority w:val="99"/>
    <w:unhideWhenUsed/>
    <w:rsid w:val="00A92C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2C48"/>
  </w:style>
  <w:style w:type="paragraph" w:styleId="TtulodeTDC">
    <w:name w:val="TOC Heading"/>
    <w:basedOn w:val="Ttulo1"/>
    <w:next w:val="Normal"/>
    <w:uiPriority w:val="39"/>
    <w:unhideWhenUsed/>
    <w:qFormat/>
    <w:rsid w:val="00F6209C"/>
    <w:pPr>
      <w:spacing w:before="240" w:after="0" w:line="259" w:lineRule="auto"/>
      <w:outlineLvl w:val="9"/>
    </w:pPr>
    <w:rPr>
      <w:rFonts w:asciiTheme="majorHAnsi" w:hAnsiTheme="majorHAnsi"/>
      <w:b w:val="0"/>
      <w:color w:val="2E74B5" w:themeColor="accent1" w:themeShade="BF"/>
      <w:sz w:val="32"/>
      <w:szCs w:val="32"/>
      <w:lang w:val="es-PE" w:eastAsia="es-PE"/>
    </w:rPr>
  </w:style>
  <w:style w:type="paragraph" w:styleId="TDC1">
    <w:name w:val="toc 1"/>
    <w:basedOn w:val="Normal"/>
    <w:next w:val="Normal"/>
    <w:autoRedefine/>
    <w:uiPriority w:val="39"/>
    <w:unhideWhenUsed/>
    <w:rsid w:val="007F6E53"/>
    <w:pPr>
      <w:tabs>
        <w:tab w:val="right" w:leader="dot" w:pos="8828"/>
      </w:tabs>
      <w:spacing w:after="100"/>
    </w:pPr>
    <w:rPr>
      <w:b/>
      <w:noProof/>
    </w:rPr>
  </w:style>
  <w:style w:type="paragraph" w:styleId="TDC2">
    <w:name w:val="toc 2"/>
    <w:basedOn w:val="Normal"/>
    <w:next w:val="Normal"/>
    <w:autoRedefine/>
    <w:uiPriority w:val="39"/>
    <w:unhideWhenUsed/>
    <w:rsid w:val="00F6209C"/>
    <w:pPr>
      <w:spacing w:after="100"/>
      <w:ind w:left="220"/>
    </w:pPr>
  </w:style>
  <w:style w:type="paragraph" w:styleId="TDC3">
    <w:name w:val="toc 3"/>
    <w:basedOn w:val="Normal"/>
    <w:next w:val="Normal"/>
    <w:autoRedefine/>
    <w:uiPriority w:val="39"/>
    <w:unhideWhenUsed/>
    <w:rsid w:val="00F6209C"/>
    <w:pPr>
      <w:spacing w:after="100"/>
      <w:ind w:left="440"/>
    </w:pPr>
  </w:style>
  <w:style w:type="table" w:customStyle="1" w:styleId="Cuadrculadetablaclara1">
    <w:name w:val="Cuadrícula de tabla clara1"/>
    <w:basedOn w:val="Tablanormal"/>
    <w:uiPriority w:val="40"/>
    <w:rsid w:val="008E0C3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PrrafodelistaCar">
    <w:name w:val="Párrafo de lista Car"/>
    <w:link w:val="Prrafodelista"/>
    <w:uiPriority w:val="99"/>
    <w:locked/>
    <w:rsid w:val="00AA3C4B"/>
  </w:style>
  <w:style w:type="paragraph" w:styleId="Sinespaciado">
    <w:name w:val="No Spacing"/>
    <w:basedOn w:val="Normal"/>
    <w:link w:val="SinespaciadoCar"/>
    <w:uiPriority w:val="1"/>
    <w:qFormat/>
    <w:rsid w:val="005C5C79"/>
    <w:pPr>
      <w:spacing w:after="0" w:line="240" w:lineRule="auto"/>
    </w:pPr>
    <w:rPr>
      <w:rFonts w:eastAsiaTheme="minorEastAsia"/>
      <w:color w:val="000000" w:themeColor="text1"/>
      <w:lang w:eastAsia="fr-FR"/>
    </w:rPr>
  </w:style>
  <w:style w:type="character" w:customStyle="1" w:styleId="SinespaciadoCar">
    <w:name w:val="Sin espaciado Car"/>
    <w:basedOn w:val="Fuentedeprrafopredeter"/>
    <w:link w:val="Sinespaciado"/>
    <w:uiPriority w:val="1"/>
    <w:rsid w:val="005C5C79"/>
    <w:rPr>
      <w:rFonts w:eastAsiaTheme="minorEastAsia"/>
      <w:color w:val="000000" w:themeColor="text1"/>
      <w:lang w:eastAsia="fr-FR"/>
    </w:rPr>
  </w:style>
  <w:style w:type="paragraph" w:styleId="Textoindependiente">
    <w:name w:val="Body Text"/>
    <w:basedOn w:val="Normal"/>
    <w:link w:val="TextoindependienteCar"/>
    <w:uiPriority w:val="1"/>
    <w:qFormat/>
    <w:rsid w:val="00792D38"/>
    <w:pPr>
      <w:widowControl w:val="0"/>
      <w:spacing w:after="0" w:line="240" w:lineRule="auto"/>
      <w:ind w:left="1154"/>
    </w:pPr>
    <w:rPr>
      <w:rFonts w:ascii="Times New Roman" w:eastAsia="Times New Roman" w:hAnsi="Times New Roman"/>
      <w:sz w:val="24"/>
      <w:szCs w:val="24"/>
      <w:lang w:val="en-US"/>
    </w:rPr>
  </w:style>
  <w:style w:type="character" w:customStyle="1" w:styleId="TextoindependienteCar">
    <w:name w:val="Texto independiente Car"/>
    <w:basedOn w:val="Fuentedeprrafopredeter"/>
    <w:link w:val="Textoindependiente"/>
    <w:uiPriority w:val="1"/>
    <w:rsid w:val="00792D38"/>
    <w:rPr>
      <w:rFonts w:ascii="Times New Roman" w:eastAsia="Times New Roman" w:hAnsi="Times New Roman"/>
      <w:sz w:val="24"/>
      <w:szCs w:val="24"/>
      <w:lang w:val="en-US"/>
    </w:rPr>
  </w:style>
  <w:style w:type="character" w:styleId="Nmerodelnea">
    <w:name w:val="line number"/>
    <w:basedOn w:val="Fuentedeprrafopredeter"/>
    <w:uiPriority w:val="99"/>
    <w:semiHidden/>
    <w:unhideWhenUsed/>
    <w:rsid w:val="003A21BB"/>
  </w:style>
  <w:style w:type="character" w:styleId="nfasis">
    <w:name w:val="Emphasis"/>
    <w:basedOn w:val="Fuentedeprrafopredeter"/>
    <w:uiPriority w:val="20"/>
    <w:qFormat/>
    <w:rsid w:val="004F4C6F"/>
    <w:rPr>
      <w:i/>
      <w:iCs/>
    </w:rPr>
  </w:style>
  <w:style w:type="paragraph" w:styleId="Textodeglobo">
    <w:name w:val="Balloon Text"/>
    <w:basedOn w:val="Normal"/>
    <w:link w:val="TextodegloboCar"/>
    <w:uiPriority w:val="99"/>
    <w:semiHidden/>
    <w:unhideWhenUsed/>
    <w:rsid w:val="00786F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6F6F"/>
    <w:rPr>
      <w:rFonts w:ascii="Tahoma" w:hAnsi="Tahoma" w:cs="Tahoma"/>
      <w:sz w:val="16"/>
      <w:szCs w:val="16"/>
    </w:rPr>
  </w:style>
  <w:style w:type="character" w:customStyle="1" w:styleId="ref-journal">
    <w:name w:val="ref-journal"/>
    <w:basedOn w:val="Fuentedeprrafopredeter"/>
    <w:rsid w:val="001E54E6"/>
  </w:style>
  <w:style w:type="character" w:customStyle="1" w:styleId="ref-vol">
    <w:name w:val="ref-vol"/>
    <w:basedOn w:val="Fuentedeprrafopredeter"/>
    <w:rsid w:val="001E5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chart" Target="charts/chart4.xml"/><Relationship Id="rId26" Type="http://schemas.openxmlformats.org/officeDocument/2006/relationships/image" Target="media/image7.png"/><Relationship Id="rId39" Type="http://schemas.openxmlformats.org/officeDocument/2006/relationships/image" Target="media/image18.emf"/><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chart" Target="charts/chart3.xml"/><Relationship Id="rId25" Type="http://schemas.microsoft.com/office/2007/relationships/hdphoto" Target="media/hdphoto3.wdp"/><Relationship Id="rId33" Type="http://schemas.openxmlformats.org/officeDocument/2006/relationships/image" Target="media/image12.jpeg"/><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microsoft.com/office/2007/relationships/hdphoto" Target="media/hdphoto5.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1.jpeg"/><Relationship Id="rId37" Type="http://schemas.openxmlformats.org/officeDocument/2006/relationships/image" Target="media/image16.emf"/><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07/relationships/hdphoto" Target="media/hdphoto2.wdp"/><Relationship Id="rId28" Type="http://schemas.openxmlformats.org/officeDocument/2006/relationships/image" Target="media/image8.png"/><Relationship Id="rId36" Type="http://schemas.openxmlformats.org/officeDocument/2006/relationships/image" Target="media/image15.emf"/><Relationship Id="rId10" Type="http://schemas.openxmlformats.org/officeDocument/2006/relationships/footer" Target="footer2.xml"/><Relationship Id="rId19" Type="http://schemas.openxmlformats.org/officeDocument/2006/relationships/hyperlink" Target="http://jmoritaeurope.de/root/img/pool/products/dental/endodontic_systems/root_zx_mini/Root_ZX_mini_sp.pdf"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5.png"/><Relationship Id="rId27" Type="http://schemas.microsoft.com/office/2007/relationships/hdphoto" Target="media/hdphoto4.wdp"/><Relationship Id="rId30" Type="http://schemas.openxmlformats.org/officeDocument/2006/relationships/image" Target="media/image9.jpeg"/><Relationship Id="rId35" Type="http://schemas.openxmlformats.org/officeDocument/2006/relationships/image" Target="media/image14.emf"/></Relationships>
</file>

<file path=word/charts/_rels/chart1.xml.rels><?xml version="1.0" encoding="UTF-8" standalone="yes"?>
<Relationships xmlns="http://schemas.openxmlformats.org/package/2006/relationships"><Relationship Id="rId3" Type="http://schemas.openxmlformats.org/officeDocument/2006/relationships/oleObject" Target="file:///D:\WILHELM\TESIS%20TEFFI\PROYECT%20Y%20RESULTADOS\resultad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ILHELM\TESIS%20TEFFI\PROYECT%20Y%20RESULTADOS\resultad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ILHELM\TESIS%20TEFFI\PROYECT%20Y%20RESULTADOS\resultado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WILHELM\TESIS%20TEFFI\PROYECT%20Y%20RESULTADOS\resultado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Root ZX mini</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PE"/>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Lbls>
            <c:dLbl>
              <c:idx val="0"/>
              <c:layout>
                <c:manualLayout>
                  <c:x val="-5.0389454127222864E-2"/>
                  <c:y val="0.1162659667541557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8.680904774543631E-2"/>
                  <c:y val="0.17740254690385923"/>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RootZX!$C$7:$C$9</c:f>
              <c:strCache>
                <c:ptCount val="3"/>
                <c:pt idx="0">
                  <c:v>Corta</c:v>
                </c:pt>
                <c:pt idx="1">
                  <c:v>Adecuada</c:v>
                </c:pt>
                <c:pt idx="2">
                  <c:v>Pasada</c:v>
                </c:pt>
              </c:strCache>
            </c:strRef>
          </c:cat>
          <c:val>
            <c:numRef>
              <c:f>RootZX!$D$7:$D$9</c:f>
              <c:numCache>
                <c:formatCode>###0</c:formatCode>
                <c:ptCount val="3"/>
                <c:pt idx="0">
                  <c:v>5</c:v>
                </c:pt>
                <c:pt idx="1">
                  <c:v>40</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Raypex 6</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PE"/>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Lbls>
            <c:dLbl>
              <c:idx val="0"/>
              <c:layout>
                <c:manualLayout>
                  <c:x val="-9.6522371555581937E-2"/>
                  <c:y val="0.1566635170603674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7.6653778315410856E-2"/>
                  <c:y val="-0.2368874890638669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0730356396308142"/>
                  <c:y val="0.1801095363079614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'Raypex 6'!$D$8:$D$10</c:f>
              <c:strCache>
                <c:ptCount val="3"/>
                <c:pt idx="0">
                  <c:v>Corta</c:v>
                </c:pt>
                <c:pt idx="1">
                  <c:v>Adecuada</c:v>
                </c:pt>
                <c:pt idx="2">
                  <c:v>Pasada</c:v>
                </c:pt>
              </c:strCache>
            </c:strRef>
          </c:cat>
          <c:val>
            <c:numRef>
              <c:f>'Raypex 6'!$E$8:$E$10</c:f>
              <c:numCache>
                <c:formatCode>###0</c:formatCode>
                <c:ptCount val="3"/>
                <c:pt idx="0">
                  <c:v>8</c:v>
                </c:pt>
                <c:pt idx="1">
                  <c:v>37</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886482939632546E-2"/>
          <c:y val="0.16041666666666665"/>
          <c:w val="0.88389129483814521"/>
          <c:h val="0.6262806211723535"/>
        </c:manualLayout>
      </c:layout>
      <c:bar3DChart>
        <c:barDir val="col"/>
        <c:grouping val="clustered"/>
        <c:varyColors val="0"/>
        <c:ser>
          <c:idx val="0"/>
          <c:order val="0"/>
          <c:tx>
            <c:strRef>
              <c:f>'tab4'!$L$5</c:f>
              <c:strCache>
                <c:ptCount val="1"/>
                <c:pt idx="0">
                  <c:v>Root ZX mini</c:v>
                </c:pt>
              </c:strCache>
            </c:strRef>
          </c:tx>
          <c:spPr>
            <a:gradFill>
              <a:gsLst>
                <a:gs pos="100000">
                  <a:schemeClr val="accent1">
                    <a:alpha val="0"/>
                  </a:schemeClr>
                </a:gs>
                <a:gs pos="50000">
                  <a:schemeClr val="accent1"/>
                </a:gs>
              </a:gsLst>
              <a:lin ang="5400000" scaled="0"/>
            </a:gradFill>
            <a:ln>
              <a:noFill/>
            </a:ln>
            <a:effectLst/>
            <a:sp3d/>
          </c:spPr>
          <c:invertIfNegative val="0"/>
          <c:dLbls>
            <c:dLbl>
              <c:idx val="1"/>
              <c:layout>
                <c:manualLayout>
                  <c:x val="1.368925393566050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'tab4'!$K$6:$K$8</c:f>
              <c:strCache>
                <c:ptCount val="3"/>
                <c:pt idx="0">
                  <c:v>Corta</c:v>
                </c:pt>
                <c:pt idx="1">
                  <c:v>Adecuada</c:v>
                </c:pt>
                <c:pt idx="2">
                  <c:v>Pasada</c:v>
                </c:pt>
              </c:strCache>
            </c:strRef>
          </c:cat>
          <c:val>
            <c:numRef>
              <c:f>'tab4'!$L$6:$L$8</c:f>
              <c:numCache>
                <c:formatCode>###0.0</c:formatCode>
                <c:ptCount val="3"/>
                <c:pt idx="0">
                  <c:v>8.3333333333333321</c:v>
                </c:pt>
                <c:pt idx="1">
                  <c:v>66.666666666666657</c:v>
                </c:pt>
                <c:pt idx="2">
                  <c:v>25</c:v>
                </c:pt>
              </c:numCache>
            </c:numRef>
          </c:val>
        </c:ser>
        <c:ser>
          <c:idx val="1"/>
          <c:order val="1"/>
          <c:tx>
            <c:strRef>
              <c:f>'tab4'!$M$5</c:f>
              <c:strCache>
                <c:ptCount val="1"/>
                <c:pt idx="0">
                  <c:v>Raypex 6</c:v>
                </c:pt>
              </c:strCache>
            </c:strRef>
          </c:tx>
          <c:spPr>
            <a:gradFill>
              <a:gsLst>
                <a:gs pos="100000">
                  <a:schemeClr val="accent2">
                    <a:alpha val="0"/>
                  </a:schemeClr>
                </a:gs>
                <a:gs pos="50000">
                  <a:schemeClr val="accent2"/>
                </a:gs>
              </a:gsLst>
              <a:lin ang="5400000" scaled="0"/>
            </a:gradFill>
            <a:ln>
              <a:noFill/>
            </a:ln>
            <a:effectLst/>
            <a:sp3d/>
          </c:spPr>
          <c:invertIfNegative val="0"/>
          <c:dLbls>
            <c:dLbl>
              <c:idx val="1"/>
              <c:layout>
                <c:manualLayout>
                  <c:x val="3.0555555555555454E-2"/>
                  <c:y val="-4.243778136006664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'tab4'!$K$6:$K$8</c:f>
              <c:strCache>
                <c:ptCount val="3"/>
                <c:pt idx="0">
                  <c:v>Corta</c:v>
                </c:pt>
                <c:pt idx="1">
                  <c:v>Adecuada</c:v>
                </c:pt>
                <c:pt idx="2">
                  <c:v>Pasada</c:v>
                </c:pt>
              </c:strCache>
            </c:strRef>
          </c:cat>
          <c:val>
            <c:numRef>
              <c:f>'tab4'!$M$6:$M$8</c:f>
              <c:numCache>
                <c:formatCode>###0.0</c:formatCode>
                <c:ptCount val="3"/>
                <c:pt idx="0">
                  <c:v>13.333333333333334</c:v>
                </c:pt>
                <c:pt idx="1">
                  <c:v>61.666666666666671</c:v>
                </c:pt>
                <c:pt idx="2">
                  <c:v>25</c:v>
                </c:pt>
              </c:numCache>
            </c:numRef>
          </c:val>
        </c:ser>
        <c:dLbls>
          <c:showLegendKey val="0"/>
          <c:showVal val="0"/>
          <c:showCatName val="0"/>
          <c:showSerName val="0"/>
          <c:showPercent val="0"/>
          <c:showBubbleSize val="0"/>
        </c:dLbls>
        <c:gapWidth val="150"/>
        <c:gapDepth val="0"/>
        <c:shape val="box"/>
        <c:axId val="219318864"/>
        <c:axId val="219318472"/>
        <c:axId val="0"/>
      </c:bar3DChart>
      <c:catAx>
        <c:axId val="219318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9318472"/>
        <c:crosses val="autoZero"/>
        <c:auto val="1"/>
        <c:lblAlgn val="ctr"/>
        <c:lblOffset val="100"/>
        <c:noMultiLvlLbl val="0"/>
      </c:catAx>
      <c:valAx>
        <c:axId val="219318472"/>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931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71935532851781"/>
          <c:y val="0.17051890473150316"/>
          <c:w val="0.89211986001749777"/>
          <c:h val="0.59362569262175557"/>
        </c:manualLayout>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Pt>
            <c:idx val="0"/>
            <c:invertIfNegative val="0"/>
            <c:bubble3D val="0"/>
            <c:spPr>
              <a:solidFill>
                <a:schemeClr val="accent1"/>
              </a:solidFill>
              <a:ln>
                <a:noFill/>
              </a:ln>
              <a:effectLst/>
              <a:sp3d/>
            </c:spPr>
          </c:dPt>
          <c:dPt>
            <c:idx val="1"/>
            <c:invertIfNegative val="0"/>
            <c:bubble3D val="0"/>
            <c:spPr>
              <a:solidFill>
                <a:schemeClr val="accent2"/>
              </a:solidFill>
              <a:ln>
                <a:noFill/>
              </a:ln>
              <a:effectLst/>
              <a:sp3d/>
            </c:spPr>
          </c:dPt>
          <c:cat>
            <c:strRef>
              <c:f>'Tab1'!$O$3:$O$4</c:f>
              <c:strCache>
                <c:ptCount val="2"/>
                <c:pt idx="0">
                  <c:v>Root ZX mini</c:v>
                </c:pt>
                <c:pt idx="1">
                  <c:v>Raypex 6</c:v>
                </c:pt>
              </c:strCache>
            </c:strRef>
          </c:cat>
          <c:val>
            <c:numRef>
              <c:f>'Tab1'!$P$3:$P$4</c:f>
              <c:numCache>
                <c:formatCode>0.0</c:formatCode>
                <c:ptCount val="2"/>
                <c:pt idx="0">
                  <c:v>0.8</c:v>
                </c:pt>
                <c:pt idx="1">
                  <c:v>0.9</c:v>
                </c:pt>
              </c:numCache>
            </c:numRef>
          </c:val>
        </c:ser>
        <c:dLbls>
          <c:showLegendKey val="0"/>
          <c:showVal val="0"/>
          <c:showCatName val="0"/>
          <c:showSerName val="0"/>
          <c:showPercent val="0"/>
          <c:showBubbleSize val="0"/>
        </c:dLbls>
        <c:gapWidth val="150"/>
        <c:gapDepth val="0"/>
        <c:shape val="box"/>
        <c:axId val="278338320"/>
        <c:axId val="278337536"/>
        <c:axId val="0"/>
      </c:bar3DChart>
      <c:catAx>
        <c:axId val="27833832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PE" cap="none" baseline="0"/>
                  <a:t>Localizadores apicales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78337536"/>
        <c:crosses val="autoZero"/>
        <c:auto val="1"/>
        <c:lblAlgn val="ctr"/>
        <c:lblOffset val="100"/>
        <c:noMultiLvlLbl val="0"/>
      </c:catAx>
      <c:valAx>
        <c:axId val="278337536"/>
        <c:scaling>
          <c:orientation val="minMax"/>
          <c:min val="0.1"/>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s-PE" cap="none" baseline="0"/>
                  <a:t>Distancia entre la punta de la lima y el ápice radiografico</a:t>
                </a:r>
              </a:p>
            </c:rich>
          </c:tx>
          <c:layout>
            <c:manualLayout>
              <c:xMode val="edge"/>
              <c:yMode val="edge"/>
              <c:x val="1.4389712913792752E-2"/>
              <c:y val="0.11238738738738741"/>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s-PE"/>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7833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0.04333</cdr:x>
      <cdr:y>0.04861</cdr:y>
    </cdr:from>
    <cdr:to>
      <cdr:x>0.08667</cdr:x>
      <cdr:y>0.13472</cdr:y>
    </cdr:to>
    <cdr:sp macro="" textlink="">
      <cdr:nvSpPr>
        <cdr:cNvPr id="2" name="CuadroTexto 1"/>
        <cdr:cNvSpPr txBox="1"/>
      </cdr:nvSpPr>
      <cdr:spPr>
        <a:xfrm xmlns:a="http://schemas.openxmlformats.org/drawingml/2006/main">
          <a:off x="198120" y="133350"/>
          <a:ext cx="198120" cy="23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100"/>
            <a:t>%</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B98B7-5960-45DB-A43B-C96834EB9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17806</TotalTime>
  <Pages>59</Pages>
  <Words>9288</Words>
  <Characters>51087</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60255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 name</dc:creator>
  <cp:lastModifiedBy>Full name</cp:lastModifiedBy>
  <cp:revision>131</cp:revision>
  <cp:lastPrinted>2017-10-27T23:37:00Z</cp:lastPrinted>
  <dcterms:created xsi:type="dcterms:W3CDTF">2017-05-15T16:33:00Z</dcterms:created>
  <dcterms:modified xsi:type="dcterms:W3CDTF">2017-10-27T23:44:00Z</dcterms:modified>
</cp:coreProperties>
</file>