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939C6" w14:textId="4285ACCD" w:rsidR="004E73D4" w:rsidRPr="003C555C" w:rsidRDefault="00B116F8" w:rsidP="00C7453F">
      <w:pPr>
        <w:rPr>
          <w:rFonts w:cs="Times New Roman"/>
          <w:b/>
          <w:sz w:val="28"/>
          <w:szCs w:val="28"/>
        </w:rPr>
      </w:pPr>
      <w:r w:rsidRPr="003C555C">
        <w:rPr>
          <w:rFonts w:cs="Times New Roman"/>
          <w:b/>
          <w:noProof/>
          <w:sz w:val="28"/>
          <w:szCs w:val="28"/>
          <w:lang w:val="es-MX" w:eastAsia="es-MX"/>
        </w:rPr>
        <w:drawing>
          <wp:anchor distT="0" distB="0" distL="114300" distR="114300" simplePos="0" relativeHeight="251671552" behindDoc="0" locked="0" layoutInCell="1" allowOverlap="1" wp14:anchorId="04B5DF3E" wp14:editId="171876D5">
            <wp:simplePos x="0" y="0"/>
            <wp:positionH relativeFrom="column">
              <wp:posOffset>2284095</wp:posOffset>
            </wp:positionH>
            <wp:positionV relativeFrom="paragraph">
              <wp:posOffset>590550</wp:posOffset>
            </wp:positionV>
            <wp:extent cx="788035" cy="788035"/>
            <wp:effectExtent l="0" t="0" r="0" b="0"/>
            <wp:wrapSquare wrapText="bothSides"/>
            <wp:docPr id="14" name="Imagen 14" descr="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g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D4" w:rsidRPr="003C555C">
        <w:rPr>
          <w:rFonts w:cs="Times New Roman"/>
          <w:b/>
          <w:sz w:val="28"/>
          <w:szCs w:val="28"/>
        </w:rPr>
        <w:t>UNIVER</w:t>
      </w:r>
      <w:r w:rsidR="00E117E6" w:rsidRPr="003C555C">
        <w:rPr>
          <w:rFonts w:cs="Times New Roman"/>
          <w:b/>
          <w:sz w:val="28"/>
          <w:szCs w:val="28"/>
        </w:rPr>
        <w:t>S</w:t>
      </w:r>
      <w:r w:rsidR="004E73D4" w:rsidRPr="003C555C">
        <w:rPr>
          <w:rFonts w:cs="Times New Roman"/>
          <w:b/>
          <w:sz w:val="28"/>
          <w:szCs w:val="28"/>
        </w:rPr>
        <w:t>IDAD PRIVADA “ANTONIO GUILLERMO URRELO”</w:t>
      </w:r>
    </w:p>
    <w:p w14:paraId="2F967684" w14:textId="77777777" w:rsidR="00B116F8" w:rsidRPr="003C555C" w:rsidRDefault="00B116F8" w:rsidP="00BF5B4E">
      <w:pPr>
        <w:jc w:val="center"/>
        <w:rPr>
          <w:rFonts w:cs="Times New Roman"/>
          <w:b/>
          <w:sz w:val="28"/>
          <w:szCs w:val="28"/>
        </w:rPr>
      </w:pPr>
    </w:p>
    <w:p w14:paraId="16257D3B" w14:textId="77777777" w:rsidR="00C7453F" w:rsidRPr="003C555C" w:rsidRDefault="00C7453F" w:rsidP="00BF5B4E">
      <w:pPr>
        <w:jc w:val="center"/>
        <w:rPr>
          <w:rFonts w:cs="Times New Roman"/>
          <w:b/>
          <w:sz w:val="28"/>
          <w:szCs w:val="28"/>
        </w:rPr>
      </w:pPr>
    </w:p>
    <w:p w14:paraId="0E2A3C1F" w14:textId="1D2FD6BC" w:rsidR="004E73D4" w:rsidRPr="003C555C" w:rsidRDefault="00F36EE8" w:rsidP="00F36EE8">
      <w:pPr>
        <w:jc w:val="center"/>
        <w:rPr>
          <w:rFonts w:cs="Times New Roman"/>
          <w:b/>
          <w:szCs w:val="24"/>
        </w:rPr>
      </w:pPr>
      <w:r w:rsidRPr="003C555C">
        <w:rPr>
          <w:rFonts w:cs="Times New Roman"/>
          <w:b/>
          <w:szCs w:val="24"/>
        </w:rPr>
        <w:t>Facultad ciencias de la salud</w:t>
      </w:r>
    </w:p>
    <w:p w14:paraId="055126EA" w14:textId="5631CC2D" w:rsidR="004E73D4" w:rsidRPr="003C555C" w:rsidRDefault="00F36EE8" w:rsidP="00BF5B4E">
      <w:pPr>
        <w:jc w:val="center"/>
        <w:rPr>
          <w:rFonts w:cs="Times New Roman"/>
          <w:b/>
          <w:szCs w:val="24"/>
        </w:rPr>
      </w:pPr>
      <w:r w:rsidRPr="003C555C">
        <w:rPr>
          <w:rFonts w:cs="Times New Roman"/>
          <w:b/>
          <w:szCs w:val="24"/>
        </w:rPr>
        <w:t>Carrera  profesional de enfermería</w:t>
      </w:r>
    </w:p>
    <w:p w14:paraId="154E9496" w14:textId="4F72C9EA" w:rsidR="004E73D4" w:rsidRPr="003C555C" w:rsidRDefault="00B45FDA" w:rsidP="00BF5B4E">
      <w:pPr>
        <w:jc w:val="center"/>
        <w:rPr>
          <w:rFonts w:cs="Times New Roman"/>
          <w:b/>
          <w:szCs w:val="24"/>
        </w:rPr>
      </w:pPr>
      <w:r w:rsidRPr="003C555C">
        <w:rPr>
          <w:rFonts w:cs="Times New Roman"/>
          <w:noProof/>
          <w:szCs w:val="24"/>
          <w:lang w:val="es-MX" w:eastAsia="es-MX"/>
        </w:rPr>
        <w:drawing>
          <wp:anchor distT="0" distB="0" distL="114300" distR="114300" simplePos="0" relativeHeight="251672576" behindDoc="0" locked="0" layoutInCell="1" allowOverlap="1" wp14:anchorId="0DABA713" wp14:editId="7D967559">
            <wp:simplePos x="0" y="0"/>
            <wp:positionH relativeFrom="column">
              <wp:posOffset>2485390</wp:posOffset>
            </wp:positionH>
            <wp:positionV relativeFrom="paragraph">
              <wp:posOffset>60960</wp:posOffset>
            </wp:positionV>
            <wp:extent cx="756285" cy="650875"/>
            <wp:effectExtent l="0" t="0" r="5715" b="0"/>
            <wp:wrapSquare wrapText="bothSides"/>
            <wp:docPr id="6" name="Imagen 6" descr="La enfermeria by linalondon2011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enfermeria by linalondon2011 on ema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 cy="65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DF03E" w14:textId="77777777" w:rsidR="00B45FDA" w:rsidRPr="003C555C" w:rsidRDefault="00B45FDA" w:rsidP="00BF5B4E">
      <w:pPr>
        <w:jc w:val="center"/>
        <w:rPr>
          <w:rFonts w:cs="Times New Roman"/>
          <w:b/>
          <w:szCs w:val="24"/>
        </w:rPr>
      </w:pPr>
    </w:p>
    <w:p w14:paraId="7A04B919" w14:textId="1020CFAC" w:rsidR="00B45FDA" w:rsidRPr="003C555C" w:rsidRDefault="00486544" w:rsidP="00B45FDA">
      <w:pPr>
        <w:jc w:val="center"/>
        <w:rPr>
          <w:rFonts w:cs="Times New Roman"/>
          <w:b/>
          <w:sz w:val="28"/>
          <w:szCs w:val="24"/>
        </w:rPr>
      </w:pPr>
      <w:r w:rsidRPr="003C555C">
        <w:rPr>
          <w:rFonts w:cs="Times New Roman"/>
          <w:b/>
          <w:sz w:val="28"/>
          <w:szCs w:val="24"/>
        </w:rPr>
        <w:t xml:space="preserve">ATENCIÓN DE SALUD DEL </w:t>
      </w:r>
      <w:r w:rsidR="00535C34" w:rsidRPr="003C555C">
        <w:rPr>
          <w:rFonts w:cs="Times New Roman"/>
          <w:b/>
          <w:sz w:val="28"/>
          <w:szCs w:val="24"/>
        </w:rPr>
        <w:t>ADULTO MAYOR</w:t>
      </w:r>
      <w:r w:rsidRPr="003C555C">
        <w:rPr>
          <w:rFonts w:cs="Times New Roman"/>
          <w:b/>
          <w:sz w:val="28"/>
          <w:szCs w:val="24"/>
        </w:rPr>
        <w:t xml:space="preserve"> </w:t>
      </w:r>
      <w:r w:rsidR="001F7698" w:rsidRPr="003C555C">
        <w:rPr>
          <w:rFonts w:cs="Times New Roman"/>
          <w:b/>
          <w:sz w:val="28"/>
          <w:szCs w:val="24"/>
        </w:rPr>
        <w:t>HIPERTENSO</w:t>
      </w:r>
      <w:r w:rsidR="00BD05FD" w:rsidRPr="003C555C">
        <w:rPr>
          <w:rFonts w:cs="Times New Roman"/>
          <w:b/>
          <w:sz w:val="28"/>
          <w:szCs w:val="24"/>
        </w:rPr>
        <w:t xml:space="preserve">. </w:t>
      </w:r>
      <w:r w:rsidR="001F7698" w:rsidRPr="003C555C">
        <w:rPr>
          <w:rFonts w:cs="Times New Roman"/>
          <w:b/>
          <w:sz w:val="28"/>
          <w:szCs w:val="24"/>
        </w:rPr>
        <w:t>PUESTO DE SALUD PATA</w:t>
      </w:r>
      <w:r w:rsidR="00E117E6" w:rsidRPr="003C555C">
        <w:rPr>
          <w:rFonts w:cs="Times New Roman"/>
          <w:b/>
          <w:sz w:val="28"/>
          <w:szCs w:val="24"/>
        </w:rPr>
        <w:t>-</w:t>
      </w:r>
      <w:r w:rsidR="001F7698" w:rsidRPr="003C555C">
        <w:rPr>
          <w:rFonts w:cs="Times New Roman"/>
          <w:b/>
          <w:sz w:val="28"/>
          <w:szCs w:val="24"/>
        </w:rPr>
        <w:t>PATA</w:t>
      </w:r>
      <w:r w:rsidR="00E117E6" w:rsidRPr="003C555C">
        <w:rPr>
          <w:rFonts w:cs="Times New Roman"/>
          <w:b/>
          <w:sz w:val="28"/>
          <w:szCs w:val="24"/>
        </w:rPr>
        <w:t>.</w:t>
      </w:r>
      <w:r w:rsidR="001F7698" w:rsidRPr="003C555C">
        <w:rPr>
          <w:rFonts w:cs="Times New Roman"/>
          <w:b/>
          <w:sz w:val="28"/>
          <w:szCs w:val="24"/>
        </w:rPr>
        <w:t>CAJAMARCA-PER</w:t>
      </w:r>
      <w:r w:rsidR="002C285F" w:rsidRPr="003C555C">
        <w:rPr>
          <w:rFonts w:cs="Times New Roman"/>
          <w:b/>
          <w:sz w:val="28"/>
          <w:szCs w:val="24"/>
        </w:rPr>
        <w:t>Ú</w:t>
      </w:r>
      <w:r w:rsidR="001F7698" w:rsidRPr="003C555C">
        <w:rPr>
          <w:rFonts w:cs="Times New Roman"/>
          <w:b/>
          <w:sz w:val="28"/>
          <w:szCs w:val="24"/>
        </w:rPr>
        <w:t xml:space="preserve"> </w:t>
      </w:r>
      <w:r w:rsidR="00535C34" w:rsidRPr="003C555C">
        <w:rPr>
          <w:rFonts w:cs="Times New Roman"/>
          <w:b/>
          <w:sz w:val="28"/>
          <w:szCs w:val="24"/>
        </w:rPr>
        <w:t>2021</w:t>
      </w:r>
    </w:p>
    <w:p w14:paraId="0BB3BDB5" w14:textId="77777777" w:rsidR="004E73D4" w:rsidRPr="003C555C" w:rsidRDefault="004E73D4" w:rsidP="00BF5B4E">
      <w:pPr>
        <w:spacing w:after="0"/>
        <w:jc w:val="center"/>
        <w:rPr>
          <w:rFonts w:eastAsia="Times New Roman" w:cs="Times New Roman"/>
          <w:b/>
          <w:szCs w:val="24"/>
          <w:lang w:eastAsia="es-PE"/>
        </w:rPr>
      </w:pPr>
      <w:r w:rsidRPr="003C555C">
        <w:rPr>
          <w:rFonts w:eastAsia="Times New Roman" w:cs="Times New Roman"/>
          <w:b/>
          <w:szCs w:val="24"/>
          <w:lang w:eastAsia="es-PE"/>
        </w:rPr>
        <w:t>Bach: Gisela Soledad Suárez Monsefú</w:t>
      </w:r>
    </w:p>
    <w:p w14:paraId="45966B7B" w14:textId="52F4FA09" w:rsidR="004E73D4" w:rsidRPr="003C555C" w:rsidRDefault="00F31175" w:rsidP="00BF5B4E">
      <w:pPr>
        <w:spacing w:after="0"/>
        <w:jc w:val="center"/>
        <w:rPr>
          <w:rFonts w:eastAsia="Times New Roman" w:cs="Times New Roman"/>
          <w:b/>
          <w:szCs w:val="24"/>
          <w:shd w:val="clear" w:color="auto" w:fill="FFFFFF"/>
          <w:lang w:eastAsia="es-PE"/>
        </w:rPr>
      </w:pPr>
      <w:r w:rsidRPr="003C555C">
        <w:rPr>
          <w:rFonts w:eastAsia="Times New Roman" w:cs="Times New Roman"/>
          <w:b/>
          <w:szCs w:val="24"/>
          <w:lang w:eastAsia="es-PE"/>
        </w:rPr>
        <w:t xml:space="preserve">Bach: Sandy </w:t>
      </w:r>
      <w:proofErr w:type="spellStart"/>
      <w:r w:rsidR="00185CAF" w:rsidRPr="003C555C">
        <w:rPr>
          <w:rFonts w:eastAsia="Times New Roman" w:cs="Times New Roman"/>
          <w:b/>
          <w:szCs w:val="24"/>
          <w:lang w:eastAsia="es-PE"/>
        </w:rPr>
        <w:t>Stefany</w:t>
      </w:r>
      <w:proofErr w:type="spellEnd"/>
      <w:r w:rsidR="00185CAF" w:rsidRPr="003C555C">
        <w:rPr>
          <w:rFonts w:eastAsia="Times New Roman" w:cs="Times New Roman"/>
          <w:b/>
          <w:szCs w:val="24"/>
          <w:lang w:eastAsia="es-PE"/>
        </w:rPr>
        <w:t xml:space="preserve"> </w:t>
      </w:r>
      <w:proofErr w:type="spellStart"/>
      <w:r w:rsidRPr="003C555C">
        <w:rPr>
          <w:rFonts w:eastAsia="Times New Roman" w:cs="Times New Roman"/>
          <w:b/>
          <w:szCs w:val="24"/>
          <w:lang w:eastAsia="es-PE"/>
        </w:rPr>
        <w:t>Azañero</w:t>
      </w:r>
      <w:proofErr w:type="spellEnd"/>
      <w:r w:rsidRPr="003C555C">
        <w:rPr>
          <w:rFonts w:eastAsia="Times New Roman" w:cs="Times New Roman"/>
          <w:b/>
          <w:szCs w:val="24"/>
          <w:lang w:eastAsia="es-PE"/>
        </w:rPr>
        <w:t xml:space="preserve"> Camacho</w:t>
      </w:r>
    </w:p>
    <w:p w14:paraId="08036ECA" w14:textId="3F29695B" w:rsidR="004108EB" w:rsidRPr="003C555C" w:rsidRDefault="00B45FDA" w:rsidP="00BF5B4E">
      <w:pPr>
        <w:spacing w:after="0"/>
        <w:jc w:val="center"/>
        <w:rPr>
          <w:rFonts w:eastAsia="Times New Roman" w:cs="Times New Roman"/>
          <w:b/>
          <w:szCs w:val="24"/>
          <w:shd w:val="clear" w:color="auto" w:fill="FFFFFF"/>
          <w:lang w:eastAsia="es-PE"/>
        </w:rPr>
      </w:pPr>
      <w:r w:rsidRPr="003C555C">
        <w:rPr>
          <w:rFonts w:eastAsia="Times New Roman" w:cs="Times New Roman"/>
          <w:b/>
          <w:szCs w:val="24"/>
          <w:shd w:val="clear" w:color="auto" w:fill="FFFFFF"/>
          <w:lang w:eastAsia="es-PE"/>
        </w:rPr>
        <w:t>Asesora:</w:t>
      </w:r>
    </w:p>
    <w:p w14:paraId="3D76E6D1" w14:textId="4F1A1294" w:rsidR="002E5B1B" w:rsidRPr="003C555C" w:rsidRDefault="00BD05FD" w:rsidP="00DD2C3A">
      <w:pPr>
        <w:spacing w:after="0"/>
        <w:jc w:val="center"/>
        <w:rPr>
          <w:rFonts w:eastAsia="Times New Roman" w:cs="Times New Roman"/>
          <w:b/>
          <w:sz w:val="28"/>
          <w:szCs w:val="24"/>
          <w:shd w:val="clear" w:color="auto" w:fill="FFFFFF"/>
          <w:lang w:eastAsia="es-PE"/>
        </w:rPr>
      </w:pPr>
      <w:r w:rsidRPr="003C555C">
        <w:rPr>
          <w:rFonts w:cs="Times New Roman"/>
          <w:b/>
          <w:szCs w:val="24"/>
        </w:rPr>
        <w:t>Dra.</w:t>
      </w:r>
      <w:r w:rsidR="00DD2C3A" w:rsidRPr="003C555C">
        <w:rPr>
          <w:rFonts w:cs="Times New Roman"/>
          <w:b/>
          <w:szCs w:val="24"/>
        </w:rPr>
        <w:t xml:space="preserve"> Dolores Chávez Cabrera</w:t>
      </w:r>
    </w:p>
    <w:p w14:paraId="2B7D403B" w14:textId="279BD77A" w:rsidR="00C7453F" w:rsidRPr="003C555C" w:rsidRDefault="00B45FDA" w:rsidP="00C7453F">
      <w:pPr>
        <w:jc w:val="center"/>
        <w:rPr>
          <w:rFonts w:cs="Times New Roman"/>
          <w:b/>
          <w:szCs w:val="24"/>
        </w:rPr>
      </w:pPr>
      <w:r w:rsidRPr="003C555C">
        <w:rPr>
          <w:rFonts w:cs="Times New Roman"/>
          <w:b/>
          <w:szCs w:val="24"/>
        </w:rPr>
        <w:t>Cajamarca- Perú</w:t>
      </w:r>
    </w:p>
    <w:p w14:paraId="7C0F67FB" w14:textId="7F15D060" w:rsidR="00C156B0" w:rsidRPr="003C555C" w:rsidRDefault="00F84319" w:rsidP="00C7453F">
      <w:pPr>
        <w:jc w:val="center"/>
        <w:rPr>
          <w:rFonts w:cs="Times New Roman"/>
          <w:b/>
          <w:szCs w:val="24"/>
        </w:rPr>
      </w:pPr>
      <w:r w:rsidRPr="003C555C">
        <w:rPr>
          <w:rFonts w:cs="Times New Roman"/>
          <w:b/>
          <w:szCs w:val="24"/>
        </w:rPr>
        <w:t xml:space="preserve">Febrero - </w:t>
      </w:r>
      <w:r w:rsidR="00C156B0" w:rsidRPr="003C555C">
        <w:rPr>
          <w:rFonts w:cs="Times New Roman"/>
          <w:b/>
          <w:szCs w:val="24"/>
        </w:rPr>
        <w:t>2022</w:t>
      </w:r>
    </w:p>
    <w:p w14:paraId="13106DE2" w14:textId="77777777" w:rsidR="00C156B0" w:rsidRPr="003C555C" w:rsidRDefault="00C156B0" w:rsidP="00C156B0">
      <w:pPr>
        <w:jc w:val="center"/>
        <w:rPr>
          <w:rFonts w:cs="Times New Roman"/>
          <w:b/>
          <w:sz w:val="28"/>
          <w:lang w:val="es-MX"/>
        </w:rPr>
      </w:pPr>
      <w:r w:rsidRPr="003C555C">
        <w:rPr>
          <w:rFonts w:asciiTheme="minorHAnsi" w:hAnsiTheme="minorHAnsi"/>
          <w:noProof/>
          <w:sz w:val="22"/>
          <w:lang w:val="es-MX" w:eastAsia="es-MX"/>
        </w:rPr>
        <w:lastRenderedPageBreak/>
        <w:drawing>
          <wp:anchor distT="0" distB="0" distL="114300" distR="114300" simplePos="0" relativeHeight="251668480" behindDoc="0" locked="0" layoutInCell="1" allowOverlap="1" wp14:anchorId="38D86138" wp14:editId="60168692">
            <wp:simplePos x="0" y="0"/>
            <wp:positionH relativeFrom="column">
              <wp:posOffset>1855470</wp:posOffset>
            </wp:positionH>
            <wp:positionV relativeFrom="paragraph">
              <wp:posOffset>291465</wp:posOffset>
            </wp:positionV>
            <wp:extent cx="1247775" cy="9715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pic:spPr>
                </pic:pic>
              </a:graphicData>
            </a:graphic>
            <wp14:sizeRelH relativeFrom="page">
              <wp14:pctWidth>0</wp14:pctWidth>
            </wp14:sizeRelH>
            <wp14:sizeRelV relativeFrom="page">
              <wp14:pctHeight>0</wp14:pctHeight>
            </wp14:sizeRelV>
          </wp:anchor>
        </w:drawing>
      </w:r>
      <w:r w:rsidRPr="003C555C">
        <w:rPr>
          <w:rFonts w:cs="Times New Roman"/>
          <w:b/>
          <w:sz w:val="28"/>
        </w:rPr>
        <w:t>UNIVERSIDAD PRIVADA ANTONIO GUILLERMO URRELO</w:t>
      </w:r>
    </w:p>
    <w:p w14:paraId="78543E0E" w14:textId="77777777" w:rsidR="00C156B0" w:rsidRPr="003C555C" w:rsidRDefault="00C156B0" w:rsidP="00C156B0">
      <w:pPr>
        <w:rPr>
          <w:rFonts w:asciiTheme="minorHAnsi" w:hAnsiTheme="minorHAnsi"/>
          <w:sz w:val="22"/>
        </w:rPr>
      </w:pPr>
    </w:p>
    <w:p w14:paraId="52DD9FD0" w14:textId="77777777" w:rsidR="00C156B0" w:rsidRPr="003C555C" w:rsidRDefault="00C156B0" w:rsidP="00C156B0"/>
    <w:p w14:paraId="1B48CACD" w14:textId="77777777" w:rsidR="00C156B0" w:rsidRPr="003C555C" w:rsidRDefault="00C156B0" w:rsidP="00C156B0">
      <w:pPr>
        <w:jc w:val="center"/>
        <w:rPr>
          <w:rFonts w:cs="Times New Roman"/>
          <w:b/>
        </w:rPr>
      </w:pPr>
      <w:r w:rsidRPr="003C555C">
        <w:rPr>
          <w:rFonts w:cs="Times New Roman"/>
          <w:b/>
        </w:rPr>
        <w:t>Facultad de Ciencias de la Salud</w:t>
      </w:r>
    </w:p>
    <w:p w14:paraId="5298E4F3" w14:textId="77777777" w:rsidR="00C156B0" w:rsidRPr="003C555C" w:rsidRDefault="00C156B0" w:rsidP="00C156B0">
      <w:pPr>
        <w:jc w:val="center"/>
        <w:rPr>
          <w:rFonts w:cs="Times New Roman"/>
          <w:b/>
        </w:rPr>
      </w:pPr>
      <w:r w:rsidRPr="003C555C">
        <w:rPr>
          <w:rFonts w:cs="Times New Roman"/>
          <w:b/>
        </w:rPr>
        <w:t>Carrera Profesional de Enfermería</w:t>
      </w:r>
    </w:p>
    <w:p w14:paraId="4E942D3F" w14:textId="77777777" w:rsidR="00C156B0" w:rsidRPr="003C555C" w:rsidRDefault="00C156B0" w:rsidP="00C156B0">
      <w:pPr>
        <w:jc w:val="center"/>
        <w:rPr>
          <w:rFonts w:cs="Times New Roman"/>
          <w:b/>
          <w:sz w:val="28"/>
          <w:szCs w:val="24"/>
        </w:rPr>
      </w:pPr>
      <w:r w:rsidRPr="003C555C">
        <w:rPr>
          <w:rFonts w:cs="Times New Roman"/>
          <w:b/>
          <w:sz w:val="28"/>
          <w:szCs w:val="24"/>
        </w:rPr>
        <w:t>ATENCIÓN DE SALUD DEL ADULTO MAYOR HIPERTENSO. PUESTO DE SALUD PATA-PATA.CAJAMARCA-PERÚ 2021</w:t>
      </w:r>
    </w:p>
    <w:p w14:paraId="2598A41A" w14:textId="77777777" w:rsidR="00C156B0" w:rsidRPr="003C555C" w:rsidRDefault="00C156B0" w:rsidP="00C156B0">
      <w:pPr>
        <w:jc w:val="center"/>
        <w:rPr>
          <w:rFonts w:cs="Times New Roman"/>
          <w:sz w:val="28"/>
          <w:szCs w:val="24"/>
        </w:rPr>
      </w:pPr>
      <w:r w:rsidRPr="003C555C">
        <w:rPr>
          <w:rFonts w:cs="Times New Roman"/>
          <w:sz w:val="28"/>
          <w:szCs w:val="24"/>
        </w:rPr>
        <w:t>Tesis presentada en cumplimiento parcial de los requerimientos para obtener el Título Profesional de Licenciada en Enfermería</w:t>
      </w:r>
    </w:p>
    <w:p w14:paraId="6BDC4798" w14:textId="77777777" w:rsidR="00C156B0" w:rsidRPr="003C555C" w:rsidRDefault="00C156B0" w:rsidP="00C156B0">
      <w:pPr>
        <w:jc w:val="center"/>
        <w:rPr>
          <w:rFonts w:cs="Times New Roman"/>
          <w:b/>
          <w:szCs w:val="24"/>
        </w:rPr>
      </w:pPr>
      <w:r w:rsidRPr="003C555C">
        <w:rPr>
          <w:rFonts w:cs="Times New Roman"/>
          <w:b/>
          <w:szCs w:val="24"/>
        </w:rPr>
        <w:t xml:space="preserve">Bach. Sandy </w:t>
      </w:r>
      <w:proofErr w:type="spellStart"/>
      <w:r w:rsidRPr="003C555C">
        <w:rPr>
          <w:rFonts w:cs="Times New Roman"/>
          <w:b/>
          <w:szCs w:val="24"/>
        </w:rPr>
        <w:t>Stefany</w:t>
      </w:r>
      <w:proofErr w:type="spellEnd"/>
      <w:r w:rsidRPr="003C555C">
        <w:rPr>
          <w:rFonts w:cs="Times New Roman"/>
          <w:b/>
          <w:szCs w:val="24"/>
        </w:rPr>
        <w:t xml:space="preserve"> </w:t>
      </w:r>
      <w:proofErr w:type="spellStart"/>
      <w:r w:rsidRPr="003C555C">
        <w:rPr>
          <w:rFonts w:cs="Times New Roman"/>
          <w:b/>
          <w:szCs w:val="24"/>
        </w:rPr>
        <w:t>Azañero</w:t>
      </w:r>
      <w:proofErr w:type="spellEnd"/>
      <w:r w:rsidRPr="003C555C">
        <w:rPr>
          <w:rFonts w:cs="Times New Roman"/>
          <w:b/>
          <w:szCs w:val="24"/>
        </w:rPr>
        <w:t xml:space="preserve"> Camacho </w:t>
      </w:r>
    </w:p>
    <w:p w14:paraId="7CB37D5D" w14:textId="77777777" w:rsidR="00C156B0" w:rsidRPr="003C555C" w:rsidRDefault="00C156B0" w:rsidP="00C156B0">
      <w:pPr>
        <w:jc w:val="center"/>
        <w:rPr>
          <w:rFonts w:cs="Times New Roman"/>
          <w:b/>
          <w:szCs w:val="24"/>
        </w:rPr>
      </w:pPr>
      <w:r w:rsidRPr="003C555C">
        <w:rPr>
          <w:rFonts w:cs="Times New Roman"/>
          <w:b/>
          <w:szCs w:val="24"/>
        </w:rPr>
        <w:t xml:space="preserve">Bach. Gisela Soledad Suarez </w:t>
      </w:r>
      <w:proofErr w:type="spellStart"/>
      <w:r w:rsidRPr="003C555C">
        <w:rPr>
          <w:rFonts w:cs="Times New Roman"/>
          <w:b/>
          <w:szCs w:val="24"/>
        </w:rPr>
        <w:t>Monsefu</w:t>
      </w:r>
      <w:proofErr w:type="spellEnd"/>
    </w:p>
    <w:p w14:paraId="0CDD4F66" w14:textId="77777777" w:rsidR="00C156B0" w:rsidRPr="003C555C" w:rsidRDefault="00C156B0" w:rsidP="00C156B0">
      <w:pPr>
        <w:jc w:val="center"/>
        <w:rPr>
          <w:rFonts w:cs="Times New Roman"/>
          <w:b/>
          <w:szCs w:val="24"/>
        </w:rPr>
      </w:pPr>
      <w:r w:rsidRPr="003C555C">
        <w:rPr>
          <w:rFonts w:cs="Times New Roman"/>
          <w:b/>
          <w:szCs w:val="24"/>
        </w:rPr>
        <w:t>Asesora: Dra. Dolores Chávez Cabrera</w:t>
      </w:r>
    </w:p>
    <w:p w14:paraId="213BC436" w14:textId="77777777" w:rsidR="00C156B0" w:rsidRPr="003C555C" w:rsidRDefault="00C156B0" w:rsidP="00C156B0">
      <w:pPr>
        <w:spacing w:after="0"/>
        <w:jc w:val="center"/>
        <w:rPr>
          <w:rFonts w:cs="Times New Roman"/>
          <w:b/>
          <w:szCs w:val="24"/>
        </w:rPr>
      </w:pPr>
    </w:p>
    <w:p w14:paraId="0CE32263" w14:textId="77777777" w:rsidR="00C156B0" w:rsidRPr="003C555C" w:rsidRDefault="00C156B0" w:rsidP="00C156B0">
      <w:pPr>
        <w:spacing w:after="0"/>
        <w:jc w:val="center"/>
        <w:rPr>
          <w:rFonts w:cs="Times New Roman"/>
          <w:b/>
          <w:szCs w:val="24"/>
        </w:rPr>
      </w:pPr>
      <w:r w:rsidRPr="003C555C">
        <w:rPr>
          <w:rFonts w:cs="Times New Roman"/>
          <w:b/>
          <w:szCs w:val="24"/>
        </w:rPr>
        <w:t>Cajamarca – Perú</w:t>
      </w:r>
    </w:p>
    <w:p w14:paraId="00AAF07B" w14:textId="33C0BB06" w:rsidR="00C156B0" w:rsidRPr="003C555C" w:rsidRDefault="00F84319" w:rsidP="00C156B0">
      <w:pPr>
        <w:spacing w:after="0"/>
        <w:jc w:val="center"/>
        <w:rPr>
          <w:rFonts w:cs="Times New Roman"/>
          <w:b/>
          <w:szCs w:val="24"/>
        </w:rPr>
      </w:pPr>
      <w:r w:rsidRPr="003C555C">
        <w:rPr>
          <w:rFonts w:cs="Times New Roman"/>
          <w:b/>
          <w:szCs w:val="24"/>
        </w:rPr>
        <w:t xml:space="preserve">Febrero - </w:t>
      </w:r>
      <w:r w:rsidR="00C156B0" w:rsidRPr="003C555C">
        <w:rPr>
          <w:rFonts w:cs="Times New Roman"/>
          <w:b/>
          <w:szCs w:val="24"/>
        </w:rPr>
        <w:t>2022</w:t>
      </w:r>
    </w:p>
    <w:p w14:paraId="692A32E3" w14:textId="77777777" w:rsidR="007B6961" w:rsidRPr="003C555C" w:rsidRDefault="007B6961" w:rsidP="002A481A">
      <w:pPr>
        <w:spacing w:before="89"/>
        <w:ind w:right="1276"/>
        <w:jc w:val="left"/>
        <w:rPr>
          <w:rFonts w:cs="Times New Roman"/>
          <w:b/>
          <w:szCs w:val="24"/>
        </w:rPr>
      </w:pPr>
    </w:p>
    <w:p w14:paraId="52E4598D" w14:textId="77777777" w:rsidR="002A481A" w:rsidRPr="003C555C" w:rsidRDefault="002A481A" w:rsidP="002A481A">
      <w:pPr>
        <w:spacing w:before="89"/>
        <w:ind w:right="1276"/>
        <w:jc w:val="left"/>
        <w:rPr>
          <w:rFonts w:cs="Times New Roman"/>
          <w:b/>
          <w:szCs w:val="24"/>
        </w:rPr>
      </w:pPr>
    </w:p>
    <w:p w14:paraId="1D4C4832" w14:textId="77777777" w:rsidR="002A481A" w:rsidRPr="003C555C" w:rsidRDefault="002A481A" w:rsidP="002A481A">
      <w:pPr>
        <w:spacing w:before="89"/>
        <w:ind w:right="1276"/>
        <w:jc w:val="left"/>
        <w:rPr>
          <w:rFonts w:cs="Times New Roman"/>
          <w:b/>
          <w:szCs w:val="24"/>
        </w:rPr>
      </w:pPr>
    </w:p>
    <w:p w14:paraId="127A7511" w14:textId="77777777" w:rsidR="002A481A" w:rsidRPr="003C555C" w:rsidRDefault="002A481A" w:rsidP="002A481A">
      <w:pPr>
        <w:spacing w:before="89"/>
        <w:ind w:right="1276"/>
        <w:jc w:val="left"/>
        <w:rPr>
          <w:rFonts w:cs="Times New Roman"/>
          <w:b/>
          <w:szCs w:val="24"/>
        </w:rPr>
      </w:pPr>
    </w:p>
    <w:p w14:paraId="7EE9CAEA" w14:textId="77777777" w:rsidR="002A481A" w:rsidRPr="003C555C" w:rsidRDefault="002A481A" w:rsidP="002A481A">
      <w:pPr>
        <w:spacing w:before="89"/>
        <w:ind w:right="1276"/>
        <w:jc w:val="left"/>
        <w:rPr>
          <w:rFonts w:cs="Times New Roman"/>
          <w:b/>
          <w:szCs w:val="24"/>
        </w:rPr>
      </w:pPr>
    </w:p>
    <w:p w14:paraId="6A1A669F" w14:textId="77777777" w:rsidR="002A481A" w:rsidRPr="003C555C" w:rsidRDefault="002A481A" w:rsidP="002A481A">
      <w:pPr>
        <w:spacing w:before="89"/>
        <w:ind w:right="1276"/>
        <w:jc w:val="left"/>
        <w:rPr>
          <w:rFonts w:cs="Times New Roman"/>
          <w:b/>
          <w:szCs w:val="24"/>
        </w:rPr>
      </w:pPr>
    </w:p>
    <w:p w14:paraId="5A3DC98D" w14:textId="77777777" w:rsidR="002A481A" w:rsidRPr="003C555C" w:rsidRDefault="002A481A" w:rsidP="002A481A">
      <w:pPr>
        <w:spacing w:before="89"/>
        <w:ind w:right="1276"/>
        <w:jc w:val="left"/>
        <w:rPr>
          <w:sz w:val="28"/>
        </w:rPr>
      </w:pPr>
    </w:p>
    <w:p w14:paraId="51B2E073" w14:textId="77777777" w:rsidR="00C64CA6" w:rsidRPr="003C555C" w:rsidRDefault="00C64CA6" w:rsidP="002A481A">
      <w:pPr>
        <w:spacing w:before="89"/>
        <w:ind w:right="1276"/>
        <w:jc w:val="left"/>
        <w:rPr>
          <w:sz w:val="28"/>
        </w:rPr>
      </w:pPr>
    </w:p>
    <w:p w14:paraId="0F6A0F33" w14:textId="77777777" w:rsidR="002A481A" w:rsidRPr="003C555C" w:rsidRDefault="002A481A" w:rsidP="002A481A">
      <w:pPr>
        <w:spacing w:before="89"/>
        <w:ind w:right="1276"/>
        <w:jc w:val="left"/>
        <w:rPr>
          <w:sz w:val="28"/>
        </w:rPr>
      </w:pPr>
    </w:p>
    <w:p w14:paraId="72D5DD5C" w14:textId="77777777" w:rsidR="002A481A" w:rsidRDefault="002A481A" w:rsidP="002A481A">
      <w:pPr>
        <w:spacing w:before="89"/>
        <w:ind w:right="1276"/>
        <w:jc w:val="left"/>
        <w:rPr>
          <w:sz w:val="28"/>
        </w:rPr>
      </w:pPr>
    </w:p>
    <w:p w14:paraId="6F591348" w14:textId="77777777" w:rsidR="00FF54DC" w:rsidRDefault="00FF54DC" w:rsidP="002A481A">
      <w:pPr>
        <w:spacing w:before="89"/>
        <w:ind w:right="1276"/>
        <w:jc w:val="left"/>
        <w:rPr>
          <w:sz w:val="28"/>
        </w:rPr>
      </w:pPr>
    </w:p>
    <w:p w14:paraId="265005F3" w14:textId="77777777" w:rsidR="00FF54DC" w:rsidRPr="003C555C" w:rsidRDefault="00FF54DC" w:rsidP="002A481A">
      <w:pPr>
        <w:spacing w:before="89"/>
        <w:ind w:right="1276"/>
        <w:jc w:val="left"/>
        <w:rPr>
          <w:sz w:val="28"/>
        </w:rPr>
      </w:pPr>
    </w:p>
    <w:p w14:paraId="5EC948AA" w14:textId="77777777" w:rsidR="007B6961" w:rsidRPr="003C555C" w:rsidRDefault="007B6961" w:rsidP="002A481A">
      <w:pPr>
        <w:spacing w:before="89"/>
        <w:ind w:right="1276"/>
        <w:jc w:val="center"/>
        <w:rPr>
          <w:b/>
          <w:sz w:val="28"/>
        </w:rPr>
      </w:pPr>
      <w:r w:rsidRPr="003C555C">
        <w:rPr>
          <w:b/>
          <w:sz w:val="28"/>
        </w:rPr>
        <w:t xml:space="preserve">COPYRIGHT © 2021 </w:t>
      </w:r>
      <w:proofErr w:type="spellStart"/>
      <w:r w:rsidRPr="003C555C">
        <w:rPr>
          <w:b/>
          <w:sz w:val="28"/>
        </w:rPr>
        <w:t>by</w:t>
      </w:r>
      <w:proofErr w:type="spellEnd"/>
    </w:p>
    <w:p w14:paraId="06E8E2B7" w14:textId="50BF4283" w:rsidR="007B6961" w:rsidRPr="003C555C" w:rsidRDefault="007B6961" w:rsidP="002A481A">
      <w:pPr>
        <w:tabs>
          <w:tab w:val="left" w:pos="6379"/>
        </w:tabs>
        <w:spacing w:before="89"/>
        <w:ind w:right="1276"/>
        <w:jc w:val="center"/>
        <w:rPr>
          <w:szCs w:val="24"/>
        </w:rPr>
      </w:pPr>
      <w:r w:rsidRPr="003C555C">
        <w:rPr>
          <w:szCs w:val="24"/>
        </w:rPr>
        <w:t>SANDY ESTEFANY AZAÑERO CAMACHO</w:t>
      </w:r>
    </w:p>
    <w:p w14:paraId="3B3D02F9" w14:textId="7AB53C4C" w:rsidR="007B6961" w:rsidRPr="003C555C" w:rsidRDefault="007B6961" w:rsidP="002A481A">
      <w:pPr>
        <w:tabs>
          <w:tab w:val="left" w:pos="6379"/>
        </w:tabs>
        <w:spacing w:before="89"/>
        <w:ind w:right="1276"/>
        <w:jc w:val="center"/>
        <w:rPr>
          <w:szCs w:val="24"/>
        </w:rPr>
      </w:pPr>
      <w:r w:rsidRPr="003C555C">
        <w:rPr>
          <w:szCs w:val="24"/>
        </w:rPr>
        <w:t>GISELA SOLEDAD SUAREZ MONSEFU</w:t>
      </w:r>
    </w:p>
    <w:p w14:paraId="7C28C726" w14:textId="70101536" w:rsidR="007F754F" w:rsidRPr="003C555C" w:rsidRDefault="007B6961" w:rsidP="003D1844">
      <w:pPr>
        <w:ind w:right="1276"/>
        <w:jc w:val="center"/>
        <w:rPr>
          <w:rFonts w:cs="Times New Roman"/>
          <w:b/>
          <w:szCs w:val="24"/>
        </w:rPr>
        <w:sectPr w:rsidR="007F754F" w:rsidRPr="003C555C" w:rsidSect="00C7453F">
          <w:pgSz w:w="12240" w:h="15840"/>
          <w:pgMar w:top="1560" w:right="1701" w:bottom="1701" w:left="2268" w:header="709" w:footer="709" w:gutter="0"/>
          <w:cols w:space="708"/>
          <w:docGrid w:linePitch="360"/>
        </w:sectPr>
      </w:pPr>
      <w:r w:rsidRPr="003C555C">
        <w:rPr>
          <w:szCs w:val="24"/>
        </w:rPr>
        <w:t>Todos</w:t>
      </w:r>
      <w:r w:rsidRPr="003C555C">
        <w:rPr>
          <w:spacing w:val="-6"/>
          <w:szCs w:val="24"/>
        </w:rPr>
        <w:t xml:space="preserve"> </w:t>
      </w:r>
      <w:r w:rsidRPr="003C555C">
        <w:rPr>
          <w:szCs w:val="24"/>
        </w:rPr>
        <w:t>los</w:t>
      </w:r>
      <w:r w:rsidRPr="003C555C">
        <w:rPr>
          <w:spacing w:val="-2"/>
          <w:szCs w:val="24"/>
        </w:rPr>
        <w:t xml:space="preserve"> </w:t>
      </w:r>
      <w:r w:rsidRPr="003C555C">
        <w:rPr>
          <w:szCs w:val="24"/>
        </w:rPr>
        <w:t>derechos</w:t>
      </w:r>
      <w:r w:rsidRPr="003C555C">
        <w:rPr>
          <w:spacing w:val="-2"/>
          <w:szCs w:val="24"/>
        </w:rPr>
        <w:t xml:space="preserve"> </w:t>
      </w:r>
      <w:r w:rsidR="003D1844" w:rsidRPr="003C555C">
        <w:rPr>
          <w:szCs w:val="24"/>
        </w:rPr>
        <w:t>reservado</w:t>
      </w:r>
      <w:r w:rsidR="00681287">
        <w:rPr>
          <w:szCs w:val="24"/>
        </w:rPr>
        <w:t>s</w:t>
      </w:r>
    </w:p>
    <w:p w14:paraId="5C577C16" w14:textId="77777777" w:rsidR="001120DE" w:rsidRPr="003C555C" w:rsidRDefault="001120DE" w:rsidP="003D1844">
      <w:pPr>
        <w:pStyle w:val="Ttulo1"/>
        <w:jc w:val="center"/>
        <w:rPr>
          <w:rFonts w:cs="Times New Roman"/>
          <w:b w:val="0"/>
        </w:rPr>
      </w:pPr>
      <w:bookmarkStart w:id="0" w:name="_Toc97062814"/>
      <w:r w:rsidRPr="003C555C">
        <w:rPr>
          <w:rFonts w:cs="Times New Roman"/>
        </w:rPr>
        <w:lastRenderedPageBreak/>
        <w:t>DEDICATORIA</w:t>
      </w:r>
      <w:bookmarkEnd w:id="0"/>
    </w:p>
    <w:p w14:paraId="4DD14AE4" w14:textId="77777777" w:rsidR="002F256C" w:rsidRPr="003C555C" w:rsidRDefault="002F256C" w:rsidP="002F256C">
      <w:pPr>
        <w:rPr>
          <w:rFonts w:cs="Times New Roman"/>
          <w:szCs w:val="24"/>
        </w:rPr>
      </w:pPr>
      <w:r w:rsidRPr="003C555C">
        <w:rPr>
          <w:rFonts w:cs="Times New Roman"/>
          <w:szCs w:val="24"/>
        </w:rPr>
        <w:t>A:</w:t>
      </w:r>
    </w:p>
    <w:p w14:paraId="7132E744" w14:textId="77777777" w:rsidR="002F256C" w:rsidRPr="003C555C" w:rsidRDefault="002F256C" w:rsidP="002F256C">
      <w:pPr>
        <w:rPr>
          <w:rFonts w:cs="Times New Roman"/>
          <w:szCs w:val="24"/>
        </w:rPr>
      </w:pPr>
      <w:r w:rsidRPr="003C555C">
        <w:rPr>
          <w:rFonts w:cs="Times New Roman"/>
          <w:szCs w:val="24"/>
        </w:rPr>
        <w:t>Dios nuestro padre quien me permite sonreír ante todos mis logros que son resultado de tu ayuda, por darme fortaleza, perseverancia y salud para poder concluir mi formación profesional de Enfermería</w:t>
      </w:r>
    </w:p>
    <w:p w14:paraId="48DEFEC2" w14:textId="5E31A61F" w:rsidR="002F256C" w:rsidRPr="003C555C" w:rsidRDefault="002F256C" w:rsidP="002F256C">
      <w:pPr>
        <w:rPr>
          <w:rFonts w:cs="Times New Roman"/>
          <w:szCs w:val="24"/>
        </w:rPr>
      </w:pPr>
      <w:r w:rsidRPr="003C555C">
        <w:rPr>
          <w:rFonts w:cs="Times New Roman"/>
          <w:szCs w:val="24"/>
        </w:rPr>
        <w:t>Mi asesora Dra. Dolores Evangelina Chávez Cabrera por la o</w:t>
      </w:r>
      <w:r w:rsidR="00B116AA" w:rsidRPr="003C555C">
        <w:rPr>
          <w:rFonts w:cs="Times New Roman"/>
          <w:szCs w:val="24"/>
        </w:rPr>
        <w:t>rientación y ayuda que me brindó</w:t>
      </w:r>
      <w:r w:rsidRPr="003C555C">
        <w:rPr>
          <w:rFonts w:cs="Times New Roman"/>
          <w:szCs w:val="24"/>
        </w:rPr>
        <w:t xml:space="preserve"> para la realización de esta tesis, por su apoyo y amistad que me permitieron aprender mucho más que lo estudiado en transcurso de la realización de tesis.</w:t>
      </w:r>
    </w:p>
    <w:p w14:paraId="2DE0376A" w14:textId="77777777" w:rsidR="002F256C" w:rsidRPr="003C555C" w:rsidRDefault="002F256C" w:rsidP="002F256C">
      <w:pPr>
        <w:rPr>
          <w:rFonts w:cs="Times New Roman"/>
          <w:szCs w:val="24"/>
        </w:rPr>
      </w:pPr>
      <w:r w:rsidRPr="003C555C">
        <w:rPr>
          <w:rFonts w:cs="Times New Roman"/>
          <w:szCs w:val="24"/>
        </w:rPr>
        <w:t>Mi madre Manuela Zulema Camacho Celada, por haberme forjado como la persona que soy, por confiar y creer en mí y en mis expectativas fuiste la razón más grande para el cumplimiento de mis objetivos que significan alegría y orgullo para mí.</w:t>
      </w:r>
    </w:p>
    <w:p w14:paraId="0DBA964F" w14:textId="6E0B87EB" w:rsidR="002F256C" w:rsidRPr="003C555C" w:rsidRDefault="002F256C" w:rsidP="002F256C">
      <w:pPr>
        <w:rPr>
          <w:rFonts w:cs="Times New Roman"/>
          <w:szCs w:val="24"/>
        </w:rPr>
      </w:pPr>
      <w:r w:rsidRPr="003C555C">
        <w:rPr>
          <w:rFonts w:cs="Times New Roman"/>
          <w:szCs w:val="24"/>
        </w:rPr>
        <w:t xml:space="preserve">Mi hermano Aramis Alexander </w:t>
      </w:r>
      <w:proofErr w:type="spellStart"/>
      <w:r w:rsidRPr="003C555C">
        <w:rPr>
          <w:rFonts w:cs="Times New Roman"/>
          <w:szCs w:val="24"/>
        </w:rPr>
        <w:t>Azañero</w:t>
      </w:r>
      <w:proofErr w:type="spellEnd"/>
      <w:r w:rsidRPr="003C555C">
        <w:rPr>
          <w:rFonts w:cs="Times New Roman"/>
          <w:szCs w:val="24"/>
        </w:rPr>
        <w:t xml:space="preserve"> Camacho, que es la razón de sentirme orgullosa de culminar mi meta, gracias por confiar siempre en mí brindándome tu apoyo en cada paso que doy siempre</w:t>
      </w:r>
      <w:r w:rsidR="00B116AA" w:rsidRPr="003C555C">
        <w:rPr>
          <w:rFonts w:cs="Times New Roman"/>
          <w:szCs w:val="24"/>
        </w:rPr>
        <w:t xml:space="preserve"> estuviste para guiarme por un </w:t>
      </w:r>
      <w:r w:rsidRPr="003C555C">
        <w:rPr>
          <w:rFonts w:cs="Times New Roman"/>
          <w:szCs w:val="24"/>
        </w:rPr>
        <w:t>buen camino.</w:t>
      </w:r>
    </w:p>
    <w:p w14:paraId="4A24FC09" w14:textId="77777777" w:rsidR="002F256C" w:rsidRPr="003C555C" w:rsidRDefault="002F256C" w:rsidP="002F256C">
      <w:pPr>
        <w:rPr>
          <w:rFonts w:cs="Times New Roman"/>
          <w:szCs w:val="24"/>
        </w:rPr>
      </w:pPr>
      <w:r w:rsidRPr="003C555C">
        <w:rPr>
          <w:rFonts w:cs="Times New Roman"/>
          <w:szCs w:val="24"/>
        </w:rPr>
        <w:t xml:space="preserve">A Bertha </w:t>
      </w:r>
      <w:proofErr w:type="spellStart"/>
      <w:r w:rsidRPr="003C555C">
        <w:rPr>
          <w:rFonts w:cs="Times New Roman"/>
          <w:szCs w:val="24"/>
        </w:rPr>
        <w:t>Edisa</w:t>
      </w:r>
      <w:proofErr w:type="spellEnd"/>
      <w:r w:rsidRPr="003C555C">
        <w:rPr>
          <w:rFonts w:cs="Times New Roman"/>
          <w:szCs w:val="24"/>
        </w:rPr>
        <w:t xml:space="preserve"> Pajares Ruiz, quien es como una madre para mí agradecerte por el apoyo que siempre me brindaste en cada paso de mi carrera profesional, este logro es dedicado con mucho amor y cariño para dos ángeles en el cielo mis abuelitas luz celada Pando y Elvira Ruiz </w:t>
      </w:r>
      <w:proofErr w:type="spellStart"/>
      <w:r w:rsidRPr="003C555C">
        <w:rPr>
          <w:rFonts w:cs="Times New Roman"/>
          <w:szCs w:val="24"/>
        </w:rPr>
        <w:t>Chavarry</w:t>
      </w:r>
      <w:proofErr w:type="spellEnd"/>
      <w:r w:rsidRPr="003C555C">
        <w:rPr>
          <w:rFonts w:cs="Times New Roman"/>
          <w:szCs w:val="24"/>
        </w:rPr>
        <w:t xml:space="preserve"> que siempre me aconsejaron y me guiaron para ser una buena persona. </w:t>
      </w:r>
    </w:p>
    <w:p w14:paraId="07E5CCF9" w14:textId="0C938106" w:rsidR="002F256C" w:rsidRPr="003C555C" w:rsidRDefault="002F256C" w:rsidP="002F256C">
      <w:pPr>
        <w:rPr>
          <w:rFonts w:cs="Times New Roman"/>
          <w:szCs w:val="24"/>
        </w:rPr>
      </w:pPr>
      <w:r w:rsidRPr="003C555C">
        <w:rPr>
          <w:rFonts w:cs="Times New Roman"/>
          <w:szCs w:val="24"/>
        </w:rPr>
        <w:lastRenderedPageBreak/>
        <w:t xml:space="preserve">A mi esposo Jaime Guevara Sánchez por siempre estar conmigo para apoyarme y a mi motor y motivo mi hija </w:t>
      </w:r>
      <w:proofErr w:type="spellStart"/>
      <w:r w:rsidRPr="003C555C">
        <w:rPr>
          <w:rFonts w:cs="Times New Roman"/>
          <w:szCs w:val="24"/>
        </w:rPr>
        <w:t>Steff</w:t>
      </w:r>
      <w:proofErr w:type="spellEnd"/>
      <w:r w:rsidRPr="003C555C">
        <w:rPr>
          <w:rFonts w:cs="Times New Roman"/>
          <w:szCs w:val="24"/>
        </w:rPr>
        <w:t xml:space="preserve"> </w:t>
      </w:r>
      <w:proofErr w:type="spellStart"/>
      <w:r w:rsidRPr="003C555C">
        <w:rPr>
          <w:rFonts w:cs="Times New Roman"/>
          <w:szCs w:val="24"/>
        </w:rPr>
        <w:t>Narum</w:t>
      </w:r>
      <w:proofErr w:type="spellEnd"/>
      <w:r w:rsidRPr="003C555C">
        <w:rPr>
          <w:rFonts w:cs="Times New Roman"/>
          <w:szCs w:val="24"/>
        </w:rPr>
        <w:t xml:space="preserve"> Guevara </w:t>
      </w:r>
      <w:proofErr w:type="spellStart"/>
      <w:r w:rsidRPr="003C555C">
        <w:rPr>
          <w:rFonts w:cs="Times New Roman"/>
          <w:szCs w:val="24"/>
        </w:rPr>
        <w:t>Azañer</w:t>
      </w:r>
      <w:r w:rsidR="002A481A" w:rsidRPr="003C555C">
        <w:rPr>
          <w:rFonts w:cs="Times New Roman"/>
          <w:szCs w:val="24"/>
        </w:rPr>
        <w:t>o</w:t>
      </w:r>
      <w:proofErr w:type="spellEnd"/>
      <w:r w:rsidR="002A481A" w:rsidRPr="003C555C">
        <w:rPr>
          <w:rFonts w:cs="Times New Roman"/>
          <w:szCs w:val="24"/>
        </w:rPr>
        <w:t xml:space="preserve"> a quien amo con todo mi ser.</w:t>
      </w:r>
    </w:p>
    <w:p w14:paraId="15F52EEC" w14:textId="77777777" w:rsidR="002F256C" w:rsidRPr="003C555C" w:rsidRDefault="002F256C" w:rsidP="002F256C">
      <w:pPr>
        <w:rPr>
          <w:rFonts w:cs="Times New Roman"/>
          <w:szCs w:val="24"/>
        </w:rPr>
      </w:pPr>
      <w:r w:rsidRPr="003C555C">
        <w:rPr>
          <w:rFonts w:cs="Times New Roman"/>
          <w:szCs w:val="24"/>
        </w:rPr>
        <w:t>Y sin dejar atrás a toda mi familia por confiar en mí, Julia, Flor, Patricia y Karina gracias por ser parte de mi vida y por permitirme ser parte de su orgullo.</w:t>
      </w:r>
    </w:p>
    <w:p w14:paraId="35AA854A" w14:textId="299F70FA" w:rsidR="002F256C" w:rsidRPr="003C555C" w:rsidRDefault="003D1844" w:rsidP="002F256C">
      <w:pPr>
        <w:ind w:left="7371"/>
        <w:jc w:val="right"/>
        <w:rPr>
          <w:rFonts w:cs="Times New Roman"/>
          <w:b/>
          <w:szCs w:val="24"/>
        </w:rPr>
      </w:pPr>
      <w:r w:rsidRPr="003C555C">
        <w:rPr>
          <w:rFonts w:cs="Times New Roman"/>
          <w:b/>
          <w:szCs w:val="24"/>
        </w:rPr>
        <w:t>Sandy</w:t>
      </w:r>
    </w:p>
    <w:p w14:paraId="1E3CDB0C" w14:textId="77777777" w:rsidR="003D1844" w:rsidRPr="003C555C" w:rsidRDefault="003D1844" w:rsidP="003D1844">
      <w:pPr>
        <w:rPr>
          <w:rFonts w:cs="Times New Roman"/>
        </w:rPr>
      </w:pPr>
    </w:p>
    <w:p w14:paraId="37ECFC79" w14:textId="2EB00BAD" w:rsidR="002F256C" w:rsidRPr="003C555C" w:rsidRDefault="00032815" w:rsidP="003D1844">
      <w:pPr>
        <w:rPr>
          <w:rFonts w:cs="Times New Roman"/>
        </w:rPr>
      </w:pPr>
      <w:r w:rsidRPr="003C555C">
        <w:rPr>
          <w:rFonts w:cs="Times New Roman"/>
        </w:rPr>
        <w:t>A:</w:t>
      </w:r>
    </w:p>
    <w:p w14:paraId="0BB45D53" w14:textId="7638ED1B" w:rsidR="001B5CF6" w:rsidRPr="003C555C" w:rsidRDefault="001B5CF6" w:rsidP="003D1844">
      <w:pPr>
        <w:rPr>
          <w:rFonts w:cs="Times New Roman"/>
        </w:rPr>
      </w:pPr>
      <w:r w:rsidRPr="003C555C">
        <w:rPr>
          <w:rFonts w:cs="Times New Roman"/>
        </w:rPr>
        <w:t>Dios por la salud y las grandes bendiciones que derrama sobre mi familia.</w:t>
      </w:r>
    </w:p>
    <w:p w14:paraId="32BCA65E" w14:textId="576E16DE" w:rsidR="00032815" w:rsidRPr="003C555C" w:rsidRDefault="00032815" w:rsidP="003D1844">
      <w:pPr>
        <w:rPr>
          <w:rFonts w:cs="Times New Roman"/>
        </w:rPr>
      </w:pPr>
      <w:r w:rsidRPr="003C555C">
        <w:rPr>
          <w:rFonts w:cs="Times New Roman"/>
        </w:rPr>
        <w:t xml:space="preserve">Mis padres por </w:t>
      </w:r>
      <w:r w:rsidR="001B5CF6" w:rsidRPr="003C555C">
        <w:rPr>
          <w:rFonts w:cs="Times New Roman"/>
        </w:rPr>
        <w:t>ser mi apoyo, soporte y fortaleza en todo este tiempo transcurrido.</w:t>
      </w:r>
    </w:p>
    <w:p w14:paraId="11CF43F0" w14:textId="6C044E0F" w:rsidR="001B5CF6" w:rsidRPr="003C555C" w:rsidRDefault="001B5CF6" w:rsidP="003D1844">
      <w:pPr>
        <w:rPr>
          <w:rFonts w:cs="Times New Roman"/>
        </w:rPr>
      </w:pPr>
      <w:r w:rsidRPr="003C555C">
        <w:rPr>
          <w:rFonts w:cs="Times New Roman"/>
        </w:rPr>
        <w:t xml:space="preserve"> Mis hermanos por todos sus consejos y buenos deseos en cada etapa de mi vida personal y profesional.</w:t>
      </w:r>
    </w:p>
    <w:p w14:paraId="20E829D1" w14:textId="5ECB1A85" w:rsidR="001B5CF6" w:rsidRPr="003C555C" w:rsidRDefault="00B116AA" w:rsidP="003D1844">
      <w:pPr>
        <w:rPr>
          <w:rFonts w:cs="Times New Roman"/>
        </w:rPr>
      </w:pPr>
      <w:r w:rsidRPr="003C555C">
        <w:rPr>
          <w:rFonts w:cs="Times New Roman"/>
        </w:rPr>
        <w:t>A mi pequeña Ana Belén por</w:t>
      </w:r>
      <w:r w:rsidR="001B5CF6" w:rsidRPr="003C555C">
        <w:rPr>
          <w:rFonts w:cs="Times New Roman"/>
        </w:rPr>
        <w:t>que ser mi fuerza y mi mayor estimulo de seguir adelante.</w:t>
      </w:r>
    </w:p>
    <w:p w14:paraId="11DD25EA" w14:textId="3E9D51C0" w:rsidR="001B5CF6" w:rsidRPr="003C555C" w:rsidRDefault="001B5CF6" w:rsidP="003D1844">
      <w:pPr>
        <w:rPr>
          <w:rFonts w:cs="Times New Roman"/>
        </w:rPr>
      </w:pPr>
      <w:r w:rsidRPr="003C555C">
        <w:rPr>
          <w:rFonts w:cs="Times New Roman"/>
        </w:rPr>
        <w:t>A mi tío y mis primos por estar en todo momento presentes y ser un ejemplo a seguir.</w:t>
      </w:r>
    </w:p>
    <w:p w14:paraId="5BC2B3FE" w14:textId="40546BB1" w:rsidR="001B5CF6" w:rsidRPr="003C555C" w:rsidRDefault="001B5CF6" w:rsidP="003D1844">
      <w:pPr>
        <w:rPr>
          <w:rFonts w:cs="Times New Roman"/>
        </w:rPr>
      </w:pPr>
      <w:r w:rsidRPr="003C555C">
        <w:rPr>
          <w:rFonts w:cs="Times New Roman"/>
        </w:rPr>
        <w:t xml:space="preserve">A </w:t>
      </w:r>
      <w:r w:rsidR="004E1781" w:rsidRPr="003C555C">
        <w:rPr>
          <w:rFonts w:cs="Times New Roman"/>
        </w:rPr>
        <w:t>mi asesora</w:t>
      </w:r>
      <w:r w:rsidRPr="003C555C">
        <w:rPr>
          <w:rFonts w:cs="Times New Roman"/>
        </w:rPr>
        <w:t xml:space="preserve"> Dolores Chaves por la asesoría, amistad, cariño y paciencia que me brindó en todo el proceso académico y para la elaboración </w:t>
      </w:r>
      <w:r w:rsidR="004E1781" w:rsidRPr="003C555C">
        <w:rPr>
          <w:rFonts w:cs="Times New Roman"/>
        </w:rPr>
        <w:t>de esta tesis.</w:t>
      </w:r>
    </w:p>
    <w:p w14:paraId="65AEFD32" w14:textId="78CECB63" w:rsidR="001B5CF6" w:rsidRPr="003C555C" w:rsidRDefault="001B5CF6" w:rsidP="003D1844">
      <w:pPr>
        <w:jc w:val="right"/>
        <w:rPr>
          <w:rFonts w:cs="Times New Roman"/>
          <w:b/>
        </w:rPr>
      </w:pPr>
      <w:r w:rsidRPr="003C555C">
        <w:rPr>
          <w:rFonts w:cs="Times New Roman"/>
          <w:b/>
        </w:rPr>
        <w:t>¡ES</w:t>
      </w:r>
      <w:r w:rsidR="00B116AA" w:rsidRPr="003C555C">
        <w:rPr>
          <w:rFonts w:cs="Times New Roman"/>
          <w:b/>
        </w:rPr>
        <w:t>TE LOGRO ES POR Y PARA USTEDES</w:t>
      </w:r>
      <w:r w:rsidRPr="003C555C">
        <w:rPr>
          <w:rFonts w:cs="Times New Roman"/>
          <w:b/>
        </w:rPr>
        <w:t>!</w:t>
      </w:r>
    </w:p>
    <w:p w14:paraId="7D3071F9" w14:textId="717D3720" w:rsidR="001B5CF6" w:rsidRPr="003C555C" w:rsidRDefault="003D1844" w:rsidP="003D1844">
      <w:pPr>
        <w:jc w:val="right"/>
        <w:rPr>
          <w:rFonts w:cs="Times New Roman"/>
          <w:b/>
        </w:rPr>
      </w:pPr>
      <w:r w:rsidRPr="003C555C">
        <w:rPr>
          <w:rFonts w:cs="Times New Roman"/>
          <w:b/>
        </w:rPr>
        <w:t>Gisela</w:t>
      </w:r>
    </w:p>
    <w:p w14:paraId="696FBFC9" w14:textId="77777777" w:rsidR="00792437" w:rsidRDefault="00792437" w:rsidP="00142024">
      <w:pPr>
        <w:pStyle w:val="Ttulo1"/>
        <w:jc w:val="center"/>
        <w:rPr>
          <w:rFonts w:cs="Times New Roman"/>
          <w:szCs w:val="28"/>
        </w:rPr>
      </w:pPr>
      <w:bookmarkStart w:id="1" w:name="_Toc97062815"/>
      <w:r w:rsidRPr="003C555C">
        <w:rPr>
          <w:rFonts w:cs="Times New Roman"/>
          <w:szCs w:val="28"/>
        </w:rPr>
        <w:lastRenderedPageBreak/>
        <w:t>AGRADECIMIENTO</w:t>
      </w:r>
      <w:bookmarkEnd w:id="1"/>
    </w:p>
    <w:p w14:paraId="16F6505B" w14:textId="77777777" w:rsidR="00142024" w:rsidRPr="00142024" w:rsidRDefault="00142024" w:rsidP="00142024">
      <w:pPr>
        <w:rPr>
          <w:rFonts w:cs="Times New Roman"/>
        </w:rPr>
      </w:pPr>
      <w:r w:rsidRPr="00142024">
        <w:rPr>
          <w:rFonts w:cs="Times New Roman"/>
        </w:rPr>
        <w:t>Primeramente doy gracias a Dios por permitirme tener y disfrutar a mi familia, gracias a mi familia por apoyarme en cada decisión y proyecto. Gracias a la vida porque cada día me demuestra lo hermosa que es la vida y lo justa que puede llegar a ser; gracias a mi familia por permitirme cumplir con excelencia el desarrollo de esta tesis.</w:t>
      </w:r>
    </w:p>
    <w:p w14:paraId="4BB4ED95" w14:textId="021DBF23" w:rsidR="00142024" w:rsidRPr="00142024" w:rsidRDefault="00142024" w:rsidP="00142024">
      <w:pPr>
        <w:rPr>
          <w:rFonts w:cs="Times New Roman"/>
        </w:rPr>
      </w:pPr>
      <w:r>
        <w:rPr>
          <w:rFonts w:cs="Times New Roman"/>
        </w:rPr>
        <w:t xml:space="preserve">Gracias a mi madre, </w:t>
      </w:r>
      <w:r w:rsidRPr="00142024">
        <w:rPr>
          <w:rFonts w:cs="Times New Roman"/>
        </w:rPr>
        <w:t>mi princesa que es mi hija y toda mi familia por la vida y por cada día que bendice mi vida con la hermosa oportunidad de tenerlos a mi lado siempre apoyándome y brindándome sus consejos.</w:t>
      </w:r>
    </w:p>
    <w:p w14:paraId="3DE861A2" w14:textId="166D016D" w:rsidR="00142024" w:rsidRPr="00D0788A" w:rsidRDefault="00142024" w:rsidP="00D0788A">
      <w:pPr>
        <w:jc w:val="right"/>
        <w:rPr>
          <w:rFonts w:cs="Times New Roman"/>
        </w:rPr>
      </w:pPr>
      <w:r w:rsidRPr="00142024">
        <w:rPr>
          <w:rFonts w:cs="Times New Roman"/>
          <w:b/>
        </w:rPr>
        <w:t>Sandy</w:t>
      </w:r>
    </w:p>
    <w:p w14:paraId="7F1D825E" w14:textId="77777777" w:rsidR="00792437" w:rsidRPr="003C555C" w:rsidRDefault="00792437" w:rsidP="00792437">
      <w:pPr>
        <w:ind w:left="-142"/>
        <w:rPr>
          <w:rFonts w:cs="Times New Roman"/>
          <w:szCs w:val="24"/>
        </w:rPr>
      </w:pPr>
      <w:r w:rsidRPr="003C555C">
        <w:rPr>
          <w:rFonts w:cs="Times New Roman"/>
          <w:szCs w:val="24"/>
        </w:rPr>
        <w:t>En primer lugar, a Dios por las bendiciones que día a día derrama sobre mi familia y mi persona.</w:t>
      </w:r>
    </w:p>
    <w:p w14:paraId="2A1F561F" w14:textId="77777777" w:rsidR="00792437" w:rsidRPr="003C555C" w:rsidRDefault="00792437" w:rsidP="00792437">
      <w:pPr>
        <w:ind w:left="-142"/>
        <w:rPr>
          <w:rFonts w:cs="Times New Roman"/>
          <w:szCs w:val="24"/>
        </w:rPr>
      </w:pPr>
      <w:r w:rsidRPr="003C555C">
        <w:rPr>
          <w:rFonts w:cs="Times New Roman"/>
          <w:szCs w:val="24"/>
        </w:rPr>
        <w:t>A mis padres Nelson y Nélida por apoyarme en todo momento y jamás dejarme sola, para lograr culminar con una de mis metas trazadas.</w:t>
      </w:r>
    </w:p>
    <w:p w14:paraId="0F37B46A" w14:textId="77777777" w:rsidR="00792437" w:rsidRPr="003C555C" w:rsidRDefault="00792437" w:rsidP="00792437">
      <w:pPr>
        <w:ind w:left="-142"/>
        <w:rPr>
          <w:rFonts w:cs="Times New Roman"/>
          <w:szCs w:val="24"/>
        </w:rPr>
      </w:pPr>
      <w:r w:rsidRPr="003C555C">
        <w:rPr>
          <w:rFonts w:cs="Times New Roman"/>
          <w:szCs w:val="24"/>
        </w:rPr>
        <w:t xml:space="preserve">A mis hermanos María y Urbano, a mis sobrinas Rosa e Itzel por brindarme su apoyo incondicional hasta el día de hoy y seguir siendo un motivo más de orgullo. </w:t>
      </w:r>
    </w:p>
    <w:p w14:paraId="6710EF1E" w14:textId="77777777" w:rsidR="00792437" w:rsidRPr="003C555C" w:rsidRDefault="00792437" w:rsidP="00792437">
      <w:pPr>
        <w:ind w:left="-142"/>
        <w:rPr>
          <w:rFonts w:cs="Times New Roman"/>
          <w:szCs w:val="24"/>
        </w:rPr>
      </w:pPr>
      <w:r w:rsidRPr="003C555C">
        <w:rPr>
          <w:rFonts w:cs="Times New Roman"/>
          <w:szCs w:val="24"/>
        </w:rPr>
        <w:t xml:space="preserve">A mi hija Ana Belén por elegirme como su mamá y enseñarme a amar de una manera tan única, pura y especial en la vida, por ser mi motor y motivo de salir adelante y ser un orgullo y ejemplo en su vida ¡TE AMO! </w:t>
      </w:r>
    </w:p>
    <w:p w14:paraId="345616A1" w14:textId="4E3D3DA6" w:rsidR="001B5CF6" w:rsidRPr="003C555C" w:rsidRDefault="00792437" w:rsidP="00D0788A">
      <w:pPr>
        <w:ind w:left="6946"/>
        <w:rPr>
          <w:rFonts w:cs="Times New Roman"/>
          <w:b/>
          <w:sz w:val="28"/>
        </w:rPr>
      </w:pPr>
      <w:r w:rsidRPr="003C555C">
        <w:rPr>
          <w:rFonts w:cs="Times New Roman"/>
          <w:b/>
          <w:sz w:val="28"/>
        </w:rPr>
        <w:t>Gisela</w:t>
      </w:r>
    </w:p>
    <w:p w14:paraId="44235CA6" w14:textId="77777777" w:rsidR="00C156B0" w:rsidRPr="003C555C" w:rsidRDefault="00C156B0" w:rsidP="002B211A">
      <w:pPr>
        <w:pStyle w:val="Ttulo1"/>
        <w:jc w:val="center"/>
        <w:rPr>
          <w:rFonts w:cs="Times New Roman"/>
          <w:b w:val="0"/>
          <w:lang w:val="es-MX"/>
        </w:rPr>
      </w:pPr>
      <w:bookmarkStart w:id="2" w:name="_Toc97062816"/>
      <w:r w:rsidRPr="003C555C">
        <w:rPr>
          <w:rFonts w:cs="Times New Roman"/>
        </w:rPr>
        <w:lastRenderedPageBreak/>
        <w:t>RESUMEN</w:t>
      </w:r>
      <w:bookmarkEnd w:id="2"/>
    </w:p>
    <w:p w14:paraId="1BA61C1B" w14:textId="2CFC1A62" w:rsidR="00C156B0" w:rsidRPr="00CA2EE1" w:rsidRDefault="00C156B0" w:rsidP="00CA2EE1">
      <w:r w:rsidRPr="003C555C">
        <w:rPr>
          <w:rFonts w:cs="Times New Roman"/>
          <w:szCs w:val="24"/>
        </w:rPr>
        <w:t>El presente estudio descriptivo, de corte transversal y analí</w:t>
      </w:r>
      <w:r w:rsidR="00CA2EE1">
        <w:rPr>
          <w:rFonts w:cs="Times New Roman"/>
          <w:szCs w:val="24"/>
        </w:rPr>
        <w:t>tico, tuvo como objetivo</w:t>
      </w:r>
      <w:r w:rsidRPr="003C555C">
        <w:rPr>
          <w:rFonts w:cs="Times New Roman"/>
          <w:szCs w:val="24"/>
        </w:rPr>
        <w:t xml:space="preserve">, </w:t>
      </w:r>
      <w:r w:rsidR="00E70F3F" w:rsidRPr="003C555C">
        <w:rPr>
          <w:rFonts w:cs="Times New Roman"/>
          <w:bCs/>
          <w:szCs w:val="24"/>
        </w:rPr>
        <w:t xml:space="preserve">Determinar la </w:t>
      </w:r>
      <w:r w:rsidR="00E70F3F">
        <w:rPr>
          <w:rFonts w:cs="Times New Roman"/>
          <w:szCs w:val="24"/>
        </w:rPr>
        <w:t>Atención de S</w:t>
      </w:r>
      <w:r w:rsidR="00E70F3F" w:rsidRPr="003C555C">
        <w:rPr>
          <w:rFonts w:cs="Times New Roman"/>
          <w:szCs w:val="24"/>
        </w:rPr>
        <w:t>alud del adulto mayor hipertenso en la jurisdicción del Puesto de Salud Pata-Pata. Cajamarca-Perú 2021</w:t>
      </w:r>
      <w:r w:rsidRPr="00E70F3F">
        <w:rPr>
          <w:rFonts w:cs="Times New Roman"/>
          <w:szCs w:val="24"/>
        </w:rPr>
        <w:t>,</w:t>
      </w:r>
      <w:r w:rsidR="00E70F3F">
        <w:rPr>
          <w:rFonts w:cs="Times New Roman"/>
          <w:szCs w:val="24"/>
        </w:rPr>
        <w:t xml:space="preserve"> con una población de 194 adultos mayores y una muestra de 98, a </w:t>
      </w:r>
      <w:r w:rsidRPr="00E70F3F">
        <w:rPr>
          <w:rFonts w:cs="Times New Roman"/>
          <w:szCs w:val="24"/>
        </w:rPr>
        <w:t xml:space="preserve"> los que se aplicó un cuestionario, y con el control de presión a</w:t>
      </w:r>
      <w:r w:rsidR="00D536A6" w:rsidRPr="00E70F3F">
        <w:rPr>
          <w:rFonts w:cs="Times New Roman"/>
          <w:szCs w:val="24"/>
        </w:rPr>
        <w:t>rterial</w:t>
      </w:r>
      <w:r w:rsidR="00E70F3F">
        <w:rPr>
          <w:rFonts w:cs="Times New Roman"/>
          <w:szCs w:val="24"/>
        </w:rPr>
        <w:t>. Se obtuvo como</w:t>
      </w:r>
      <w:r w:rsidRPr="00E70F3F">
        <w:rPr>
          <w:rFonts w:cs="Times New Roman"/>
          <w:szCs w:val="24"/>
        </w:rPr>
        <w:t xml:space="preserve"> resultados</w:t>
      </w:r>
      <w:r w:rsidR="002240D3">
        <w:rPr>
          <w:rFonts w:cs="Times New Roman"/>
          <w:szCs w:val="24"/>
        </w:rPr>
        <w:t xml:space="preserve"> que </w:t>
      </w:r>
      <w:r w:rsidRPr="00E70F3F">
        <w:rPr>
          <w:rFonts w:cs="Times New Roman"/>
          <w:szCs w:val="24"/>
        </w:rPr>
        <w:t>67</w:t>
      </w:r>
      <w:r w:rsidR="00B116AA" w:rsidRPr="00E70F3F">
        <w:rPr>
          <w:rFonts w:cs="Times New Roman"/>
          <w:szCs w:val="24"/>
        </w:rPr>
        <w:t xml:space="preserve"> </w:t>
      </w:r>
      <w:r w:rsidRPr="00E70F3F">
        <w:rPr>
          <w:rFonts w:cs="Times New Roman"/>
          <w:szCs w:val="24"/>
        </w:rPr>
        <w:t xml:space="preserve">% de los adultos mayores </w:t>
      </w:r>
      <w:r w:rsidR="002240D3">
        <w:rPr>
          <w:rFonts w:cs="Times New Roman"/>
          <w:szCs w:val="24"/>
        </w:rPr>
        <w:t xml:space="preserve">tenían entre </w:t>
      </w:r>
      <w:r w:rsidRPr="00E70F3F">
        <w:rPr>
          <w:rFonts w:cs="Times New Roman"/>
          <w:szCs w:val="24"/>
        </w:rPr>
        <w:t>60 a 70 años</w:t>
      </w:r>
      <w:r w:rsidR="00262C33">
        <w:rPr>
          <w:rFonts w:cs="Times New Roman"/>
          <w:szCs w:val="24"/>
        </w:rPr>
        <w:t xml:space="preserve">, </w:t>
      </w:r>
      <w:r w:rsidR="002240D3">
        <w:rPr>
          <w:rFonts w:cs="Times New Roman"/>
          <w:szCs w:val="24"/>
        </w:rPr>
        <w:t>el 32.7% entre 70 y más de 81 años</w:t>
      </w:r>
      <w:r w:rsidRPr="00E70F3F">
        <w:rPr>
          <w:rFonts w:cs="Times New Roman"/>
          <w:szCs w:val="24"/>
        </w:rPr>
        <w:t>; 53.1</w:t>
      </w:r>
      <w:r w:rsidR="00B116AA" w:rsidRPr="00E70F3F">
        <w:rPr>
          <w:rFonts w:cs="Times New Roman"/>
          <w:szCs w:val="24"/>
        </w:rPr>
        <w:t xml:space="preserve"> </w:t>
      </w:r>
      <w:r w:rsidR="00262C33">
        <w:rPr>
          <w:rFonts w:cs="Times New Roman"/>
          <w:szCs w:val="24"/>
        </w:rPr>
        <w:t>% del sexo</w:t>
      </w:r>
      <w:r w:rsidRPr="00E70F3F">
        <w:rPr>
          <w:rFonts w:cs="Times New Roman"/>
          <w:szCs w:val="24"/>
        </w:rPr>
        <w:t xml:space="preserve"> masculino; 53.1</w:t>
      </w:r>
      <w:r w:rsidR="00B116AA" w:rsidRPr="00E70F3F">
        <w:rPr>
          <w:rFonts w:cs="Times New Roman"/>
          <w:szCs w:val="24"/>
        </w:rPr>
        <w:t xml:space="preserve"> </w:t>
      </w:r>
      <w:r w:rsidRPr="00E70F3F">
        <w:rPr>
          <w:rFonts w:cs="Times New Roman"/>
          <w:szCs w:val="24"/>
        </w:rPr>
        <w:t xml:space="preserve">% </w:t>
      </w:r>
      <w:r w:rsidR="00262C33">
        <w:rPr>
          <w:rFonts w:cs="Times New Roman"/>
          <w:szCs w:val="24"/>
        </w:rPr>
        <w:t>con grado de instrucción analfabeto, primaria incompleta y completa</w:t>
      </w:r>
      <w:r w:rsidRPr="00E70F3F">
        <w:rPr>
          <w:rFonts w:cs="Times New Roman"/>
          <w:szCs w:val="24"/>
        </w:rPr>
        <w:t>; 57.1</w:t>
      </w:r>
      <w:r w:rsidR="00262C33">
        <w:rPr>
          <w:rFonts w:cs="Times New Roman"/>
          <w:szCs w:val="24"/>
        </w:rPr>
        <w:t>% de</w:t>
      </w:r>
      <w:r w:rsidR="00CA2EE1">
        <w:rPr>
          <w:rFonts w:cs="Times New Roman"/>
          <w:szCs w:val="24"/>
        </w:rPr>
        <w:t xml:space="preserve"> ellos</w:t>
      </w:r>
      <w:r w:rsidR="00262C33">
        <w:rPr>
          <w:rFonts w:cs="Times New Roman"/>
          <w:szCs w:val="24"/>
        </w:rPr>
        <w:t xml:space="preserve"> son </w:t>
      </w:r>
      <w:r w:rsidRPr="00E70F3F">
        <w:rPr>
          <w:rFonts w:cs="Times New Roman"/>
          <w:szCs w:val="24"/>
        </w:rPr>
        <w:t>hipertensos; 30.6</w:t>
      </w:r>
      <w:r w:rsidR="00CA2EE1">
        <w:rPr>
          <w:rFonts w:cs="Times New Roman"/>
          <w:szCs w:val="24"/>
        </w:rPr>
        <w:t xml:space="preserve">% con </w:t>
      </w:r>
      <w:r w:rsidR="00262C33">
        <w:rPr>
          <w:rFonts w:cs="Times New Roman"/>
          <w:szCs w:val="24"/>
        </w:rPr>
        <w:t xml:space="preserve">hipertensión arterial leve, </w:t>
      </w:r>
      <w:r w:rsidRPr="00E70F3F">
        <w:rPr>
          <w:rFonts w:cs="Times New Roman"/>
          <w:szCs w:val="24"/>
        </w:rPr>
        <w:t xml:space="preserve">18.4% </w:t>
      </w:r>
      <w:r w:rsidR="00CA2EE1">
        <w:rPr>
          <w:rFonts w:cs="Times New Roman"/>
          <w:szCs w:val="24"/>
        </w:rPr>
        <w:t>con</w:t>
      </w:r>
      <w:r w:rsidRPr="00E70F3F">
        <w:rPr>
          <w:rFonts w:cs="Times New Roman"/>
          <w:szCs w:val="24"/>
        </w:rPr>
        <w:t xml:space="preserve"> moderada</w:t>
      </w:r>
      <w:r w:rsidR="00262C33">
        <w:rPr>
          <w:rFonts w:cs="Times New Roman"/>
          <w:szCs w:val="24"/>
        </w:rPr>
        <w:t xml:space="preserve"> y</w:t>
      </w:r>
      <w:r w:rsidRPr="00E70F3F">
        <w:rPr>
          <w:rFonts w:cs="Times New Roman"/>
          <w:szCs w:val="24"/>
        </w:rPr>
        <w:t xml:space="preserve"> 8.2</w:t>
      </w:r>
      <w:r w:rsidR="00CA2EE1">
        <w:rPr>
          <w:rFonts w:cs="Times New Roman"/>
          <w:szCs w:val="24"/>
        </w:rPr>
        <w:t>% con severa</w:t>
      </w:r>
      <w:r w:rsidR="00262C33">
        <w:rPr>
          <w:rFonts w:cs="Times New Roman"/>
          <w:szCs w:val="24"/>
        </w:rPr>
        <w:t>;</w:t>
      </w:r>
      <w:r w:rsidRPr="00E70F3F">
        <w:rPr>
          <w:rFonts w:cs="Times New Roman"/>
          <w:szCs w:val="24"/>
        </w:rPr>
        <w:t xml:space="preserve"> </w:t>
      </w:r>
      <w:r w:rsidR="00393B37">
        <w:rPr>
          <w:rFonts w:cs="Times New Roman"/>
          <w:szCs w:val="24"/>
        </w:rPr>
        <w:t xml:space="preserve">con dolor de cabeza, </w:t>
      </w:r>
      <w:r w:rsidR="00393B37">
        <w:rPr>
          <w:rFonts w:cs="Times New Roman"/>
        </w:rPr>
        <w:t>8.2% tienen dolor</w:t>
      </w:r>
      <w:r w:rsidR="00262C33">
        <w:rPr>
          <w:rFonts w:cs="Times New Roman"/>
        </w:rPr>
        <w:t xml:space="preserve"> </w:t>
      </w:r>
      <w:r w:rsidR="00262C33" w:rsidRPr="003C555C">
        <w:rPr>
          <w:rFonts w:cs="Times New Roman"/>
        </w:rPr>
        <w:t>y 22.4% no tienen</w:t>
      </w:r>
      <w:r w:rsidR="00CA2EE1">
        <w:rPr>
          <w:rFonts w:cs="Times New Roman"/>
        </w:rPr>
        <w:t>, ambos con hipertensión leve</w:t>
      </w:r>
      <w:r w:rsidR="00262C33">
        <w:rPr>
          <w:rFonts w:cs="Times New Roman"/>
        </w:rPr>
        <w:t xml:space="preserve">, </w:t>
      </w:r>
      <w:r w:rsidR="00262C33" w:rsidRPr="003C555C">
        <w:rPr>
          <w:rFonts w:cs="Times New Roman"/>
        </w:rPr>
        <w:t>7.1</w:t>
      </w:r>
      <w:r w:rsidR="00393B37">
        <w:rPr>
          <w:rFonts w:cs="Times New Roman"/>
        </w:rPr>
        <w:t>% tienen dolor</w:t>
      </w:r>
      <w:r w:rsidR="00262C33" w:rsidRPr="003C555C">
        <w:rPr>
          <w:rFonts w:cs="Times New Roman"/>
        </w:rPr>
        <w:t xml:space="preserve"> y 11.2% no tienen</w:t>
      </w:r>
      <w:r w:rsidR="00CA2EE1">
        <w:rPr>
          <w:rFonts w:cs="Times New Roman"/>
        </w:rPr>
        <w:t xml:space="preserve">, </w:t>
      </w:r>
      <w:r w:rsidR="00393B37">
        <w:rPr>
          <w:rFonts w:cs="Times New Roman"/>
        </w:rPr>
        <w:t>con hipertensión moderada,</w:t>
      </w:r>
      <w:r w:rsidR="00262C33" w:rsidRPr="003C555C">
        <w:rPr>
          <w:rFonts w:cs="Times New Roman"/>
        </w:rPr>
        <w:t xml:space="preserve"> 6.1%</w:t>
      </w:r>
      <w:r w:rsidR="00393B37">
        <w:rPr>
          <w:rFonts w:cs="Times New Roman"/>
        </w:rPr>
        <w:t xml:space="preserve"> tienen dolor</w:t>
      </w:r>
      <w:r w:rsidR="00262C33" w:rsidRPr="003C555C">
        <w:rPr>
          <w:rFonts w:cs="Times New Roman"/>
        </w:rPr>
        <w:t xml:space="preserve"> y 2.0% no </w:t>
      </w:r>
      <w:r w:rsidR="00393B37">
        <w:rPr>
          <w:rFonts w:cs="Times New Roman"/>
        </w:rPr>
        <w:t>tienen</w:t>
      </w:r>
      <w:r w:rsidR="00CA2EE1">
        <w:rPr>
          <w:rFonts w:cs="Times New Roman"/>
        </w:rPr>
        <w:t xml:space="preserve">, </w:t>
      </w:r>
      <w:r w:rsidR="00393B37">
        <w:rPr>
          <w:rFonts w:cs="Times New Roman"/>
        </w:rPr>
        <w:t>con hipertensión severa</w:t>
      </w:r>
      <w:r w:rsidRPr="00E70F3F">
        <w:rPr>
          <w:rFonts w:cs="Times New Roman"/>
          <w:szCs w:val="24"/>
        </w:rPr>
        <w:t xml:space="preserve">; </w:t>
      </w:r>
      <w:r w:rsidR="00393B37">
        <w:rPr>
          <w:rFonts w:cs="Times New Roman"/>
          <w:szCs w:val="24"/>
        </w:rPr>
        <w:t xml:space="preserve">en relación a presencia de visión borrosa </w:t>
      </w:r>
      <w:r w:rsidR="00393B37" w:rsidRPr="003C555C">
        <w:rPr>
          <w:rFonts w:cs="Times New Roman"/>
        </w:rPr>
        <w:t>10.2% con hipertensión</w:t>
      </w:r>
      <w:r w:rsidR="00393B37">
        <w:rPr>
          <w:rFonts w:cs="Times New Roman"/>
        </w:rPr>
        <w:t xml:space="preserve"> arterial</w:t>
      </w:r>
      <w:r w:rsidR="00393B37" w:rsidRPr="003C555C">
        <w:rPr>
          <w:rFonts w:cs="Times New Roman"/>
        </w:rPr>
        <w:t xml:space="preserve"> leve; 12.2% con hipertensión moderada y</w:t>
      </w:r>
      <w:r w:rsidR="00393B37">
        <w:rPr>
          <w:rFonts w:cs="Times New Roman"/>
        </w:rPr>
        <w:t xml:space="preserve"> 6.1% con hipertensión severa; </w:t>
      </w:r>
      <w:r w:rsidR="00CA2EE1">
        <w:rPr>
          <w:rFonts w:cs="Times New Roman"/>
        </w:rPr>
        <w:t xml:space="preserve">57.2% de los </w:t>
      </w:r>
      <w:r w:rsidR="00393B37">
        <w:rPr>
          <w:rFonts w:cs="Times New Roman"/>
        </w:rPr>
        <w:t>hipertensos</w:t>
      </w:r>
      <w:r w:rsidR="002240D3">
        <w:rPr>
          <w:rFonts w:cs="Times New Roman"/>
        </w:rPr>
        <w:t xml:space="preserve"> pertenecen </w:t>
      </w:r>
      <w:r w:rsidR="002240D3">
        <w:rPr>
          <w:rFonts w:cs="Times New Roman"/>
          <w:szCs w:val="24"/>
        </w:rPr>
        <w:t>al P</w:t>
      </w:r>
      <w:r w:rsidRPr="00393B37">
        <w:rPr>
          <w:rFonts w:cs="Times New Roman"/>
          <w:szCs w:val="24"/>
        </w:rPr>
        <w:t>rograma de</w:t>
      </w:r>
      <w:r w:rsidR="002240D3">
        <w:rPr>
          <w:rFonts w:cs="Times New Roman"/>
          <w:szCs w:val="24"/>
        </w:rPr>
        <w:t>l Adulto Mayor</w:t>
      </w:r>
      <w:r w:rsidRPr="00393B37">
        <w:rPr>
          <w:rFonts w:cs="Times New Roman"/>
          <w:szCs w:val="24"/>
        </w:rPr>
        <w:t>;</w:t>
      </w:r>
      <w:r w:rsidR="002240D3">
        <w:rPr>
          <w:rFonts w:cs="Times New Roman"/>
          <w:szCs w:val="24"/>
        </w:rPr>
        <w:t xml:space="preserve"> en cuanto a visitas domiciliarias,</w:t>
      </w:r>
      <w:r w:rsidRPr="00393B37">
        <w:rPr>
          <w:rFonts w:cs="Times New Roman"/>
          <w:szCs w:val="24"/>
        </w:rPr>
        <w:t xml:space="preserve"> 40.8</w:t>
      </w:r>
      <w:r w:rsidR="00B116AA" w:rsidRPr="00393B37">
        <w:rPr>
          <w:rFonts w:cs="Times New Roman"/>
          <w:szCs w:val="24"/>
        </w:rPr>
        <w:t xml:space="preserve"> </w:t>
      </w:r>
      <w:r w:rsidRPr="00393B37">
        <w:rPr>
          <w:rFonts w:cs="Times New Roman"/>
          <w:szCs w:val="24"/>
        </w:rPr>
        <w:t xml:space="preserve">% confirma que nunca </w:t>
      </w:r>
      <w:r w:rsidR="002240D3">
        <w:rPr>
          <w:rFonts w:cs="Times New Roman"/>
          <w:szCs w:val="24"/>
        </w:rPr>
        <w:t xml:space="preserve">recibió la visita; </w:t>
      </w:r>
      <w:r w:rsidR="00002B3E">
        <w:rPr>
          <w:rFonts w:cs="Times New Roman"/>
          <w:szCs w:val="24"/>
        </w:rPr>
        <w:t>32.7</w:t>
      </w:r>
      <w:r w:rsidRPr="00393B37">
        <w:rPr>
          <w:rFonts w:cs="Times New Roman"/>
          <w:szCs w:val="24"/>
        </w:rPr>
        <w:t xml:space="preserve">% de los adultos mayores hipertensos asisten a su control; </w:t>
      </w:r>
      <w:r w:rsidR="002240D3">
        <w:rPr>
          <w:rFonts w:cs="Times New Roman"/>
          <w:szCs w:val="24"/>
        </w:rPr>
        <w:t xml:space="preserve">en cuanto al medicamento utilizado mencionan el </w:t>
      </w:r>
      <w:proofErr w:type="spellStart"/>
      <w:r w:rsidR="002240D3">
        <w:rPr>
          <w:rFonts w:cs="Times New Roman"/>
          <w:szCs w:val="24"/>
        </w:rPr>
        <w:t>captopril</w:t>
      </w:r>
      <w:proofErr w:type="spellEnd"/>
      <w:r w:rsidR="002240D3">
        <w:rPr>
          <w:rFonts w:cs="Times New Roman"/>
          <w:szCs w:val="24"/>
        </w:rPr>
        <w:t xml:space="preserve">, </w:t>
      </w:r>
      <w:proofErr w:type="spellStart"/>
      <w:r w:rsidRPr="00393B37">
        <w:rPr>
          <w:rFonts w:cs="Times New Roman"/>
          <w:szCs w:val="24"/>
        </w:rPr>
        <w:t>enalapril</w:t>
      </w:r>
      <w:proofErr w:type="spellEnd"/>
      <w:r w:rsidR="00002B3E">
        <w:rPr>
          <w:rFonts w:cs="Times New Roman"/>
          <w:szCs w:val="24"/>
        </w:rPr>
        <w:t xml:space="preserve"> y </w:t>
      </w:r>
      <w:proofErr w:type="spellStart"/>
      <w:r w:rsidR="00002B3E">
        <w:rPr>
          <w:rFonts w:cs="Times New Roman"/>
          <w:szCs w:val="24"/>
        </w:rPr>
        <w:t>losartá</w:t>
      </w:r>
      <w:r w:rsidR="002240D3">
        <w:rPr>
          <w:rFonts w:cs="Times New Roman"/>
          <w:szCs w:val="24"/>
        </w:rPr>
        <w:t>n</w:t>
      </w:r>
      <w:proofErr w:type="spellEnd"/>
      <w:r w:rsidRPr="00393B37">
        <w:rPr>
          <w:rFonts w:cs="Times New Roman"/>
          <w:szCs w:val="24"/>
        </w:rPr>
        <w:t>; 45.9</w:t>
      </w:r>
      <w:r w:rsidR="00B116AA" w:rsidRPr="00393B37">
        <w:rPr>
          <w:rFonts w:cs="Times New Roman"/>
          <w:szCs w:val="24"/>
        </w:rPr>
        <w:t xml:space="preserve"> </w:t>
      </w:r>
      <w:r w:rsidRPr="00393B37">
        <w:rPr>
          <w:rFonts w:cs="Times New Roman"/>
          <w:szCs w:val="24"/>
        </w:rPr>
        <w:t>% utilizan plantas medicinales para a</w:t>
      </w:r>
      <w:r w:rsidR="002240D3">
        <w:rPr>
          <w:rFonts w:cs="Times New Roman"/>
          <w:szCs w:val="24"/>
        </w:rPr>
        <w:t xml:space="preserve">liviar la hipertensión arterial. Concluyendo que </w:t>
      </w:r>
      <w:r w:rsidR="002240D3">
        <w:t>la A</w:t>
      </w:r>
      <w:r w:rsidR="002240D3" w:rsidRPr="003C555C">
        <w:t>tención del adulto mayor en</w:t>
      </w:r>
      <w:r w:rsidR="00002B3E">
        <w:t xml:space="preserve"> la jurisdicción del Puesto de S</w:t>
      </w:r>
      <w:r w:rsidR="002240D3" w:rsidRPr="003C555C">
        <w:t>alud Pata- Pata- Cajamarca 2021 es deficiente.</w:t>
      </w:r>
    </w:p>
    <w:p w14:paraId="0C2EE50A" w14:textId="722AD3FE" w:rsidR="00C156B0" w:rsidRPr="003C555C" w:rsidRDefault="00C156B0" w:rsidP="00EB5068">
      <w:pPr>
        <w:spacing w:after="0"/>
        <w:rPr>
          <w:rFonts w:cs="Times New Roman"/>
          <w:b/>
          <w:szCs w:val="24"/>
        </w:rPr>
      </w:pPr>
      <w:r w:rsidRPr="003C555C">
        <w:rPr>
          <w:rFonts w:cs="Times New Roman"/>
          <w:b/>
          <w:szCs w:val="24"/>
        </w:rPr>
        <w:t xml:space="preserve">Palabras clave: </w:t>
      </w:r>
      <w:r w:rsidR="00981D92">
        <w:rPr>
          <w:rFonts w:cs="Times New Roman"/>
          <w:b/>
          <w:szCs w:val="24"/>
        </w:rPr>
        <w:t xml:space="preserve">Adulto mayor </w:t>
      </w:r>
      <w:proofErr w:type="spellStart"/>
      <w:r w:rsidR="00981D92">
        <w:rPr>
          <w:rFonts w:cs="Times New Roman"/>
          <w:b/>
          <w:szCs w:val="24"/>
        </w:rPr>
        <w:t>mayor</w:t>
      </w:r>
      <w:proofErr w:type="spellEnd"/>
      <w:r w:rsidR="00981D92">
        <w:rPr>
          <w:rFonts w:cs="Times New Roman"/>
          <w:b/>
          <w:szCs w:val="24"/>
        </w:rPr>
        <w:t xml:space="preserve"> hipertenso, </w:t>
      </w:r>
      <w:r w:rsidRPr="003C555C">
        <w:rPr>
          <w:rFonts w:cs="Times New Roman"/>
          <w:b/>
          <w:szCs w:val="24"/>
        </w:rPr>
        <w:t>Hipertensión arterial.</w:t>
      </w:r>
    </w:p>
    <w:p w14:paraId="7880DA70" w14:textId="0248E53D" w:rsidR="001120DE" w:rsidRPr="003C555C" w:rsidRDefault="001120DE" w:rsidP="002B211A">
      <w:pPr>
        <w:pStyle w:val="Ttulo1"/>
        <w:jc w:val="center"/>
        <w:rPr>
          <w:rFonts w:cs="Times New Roman"/>
          <w:b w:val="0"/>
          <w:szCs w:val="24"/>
        </w:rPr>
      </w:pPr>
      <w:bookmarkStart w:id="3" w:name="_Toc97062817"/>
      <w:r w:rsidRPr="003C555C">
        <w:rPr>
          <w:rFonts w:cs="Times New Roman"/>
          <w:szCs w:val="24"/>
        </w:rPr>
        <w:lastRenderedPageBreak/>
        <w:t>ABSTRACT</w:t>
      </w:r>
      <w:bookmarkEnd w:id="3"/>
    </w:p>
    <w:p w14:paraId="07371ABE" w14:textId="33410C6F" w:rsidR="008F5248" w:rsidRPr="008F5248" w:rsidRDefault="008F5248" w:rsidP="008F5248">
      <w:r w:rsidRPr="008F5248">
        <w:rPr>
          <w:lang w:val="en"/>
        </w:rPr>
        <w:t xml:space="preserve">The objective of this descriptive, cross-sectional and analytical study was to determine the health care of the elderly hypertensive in the jurisdiction of the </w:t>
      </w:r>
      <w:proofErr w:type="spellStart"/>
      <w:r w:rsidRPr="008F5248">
        <w:rPr>
          <w:lang w:val="en"/>
        </w:rPr>
        <w:t>Pata-Pata</w:t>
      </w:r>
      <w:proofErr w:type="spellEnd"/>
      <w:r w:rsidRPr="008F5248">
        <w:rPr>
          <w:lang w:val="en"/>
        </w:rPr>
        <w:t xml:space="preserve"> Health Post. Cajamarca-Peru 2021, with a population of 194 older adults and a sample of 98, to whom a questionnaire was applied, and with blood pressure control. The results obtained were that 67% of older adults were between 60 and 70 years old, 32.7% between 70 and more than 81 years old; 53.1% male; 53.1% with illiterate, incomplete and complete primary education; 57.1% of them are hypertensive; 30.6% with mild arterial hypertension, 18.4% with moderate and 8.2% with severe; with headache, 8.2% have pain and 22.4% do not, both with mild hypertension, 7.1% have pain and 11.2% do not, with moderate hypertension, 6.1% have pain and 2.0% do not, with severe hypertension;</w:t>
      </w:r>
      <w:r>
        <w:t>In</w:t>
      </w:r>
      <w:r w:rsidRPr="008F5248">
        <w:t xml:space="preserve"> </w:t>
      </w:r>
      <w:proofErr w:type="spellStart"/>
      <w:r w:rsidRPr="008F5248">
        <w:t>relation</w:t>
      </w:r>
      <w:proofErr w:type="spellEnd"/>
      <w:r w:rsidRPr="008F5248">
        <w:t xml:space="preserve"> to </w:t>
      </w:r>
      <w:proofErr w:type="spellStart"/>
      <w:r w:rsidRPr="008F5248">
        <w:t>the</w:t>
      </w:r>
      <w:proofErr w:type="spellEnd"/>
      <w:r w:rsidRPr="008F5248">
        <w:t xml:space="preserve"> </w:t>
      </w:r>
      <w:proofErr w:type="spellStart"/>
      <w:r w:rsidRPr="008F5248">
        <w:t>presence</w:t>
      </w:r>
      <w:proofErr w:type="spellEnd"/>
      <w:r w:rsidRPr="008F5248">
        <w:t xml:space="preserve"> of </w:t>
      </w:r>
      <w:proofErr w:type="spellStart"/>
      <w:r w:rsidRPr="008F5248">
        <w:t>blurred</w:t>
      </w:r>
      <w:proofErr w:type="spellEnd"/>
      <w:r w:rsidRPr="008F5248">
        <w:t xml:space="preserve"> </w:t>
      </w:r>
      <w:proofErr w:type="spellStart"/>
      <w:r w:rsidRPr="008F5248">
        <w:t>vision</w:t>
      </w:r>
      <w:proofErr w:type="spellEnd"/>
      <w:r w:rsidRPr="008F5248">
        <w:t xml:space="preserve"> 10.2% </w:t>
      </w:r>
      <w:proofErr w:type="spellStart"/>
      <w:r w:rsidRPr="008F5248">
        <w:t>with</w:t>
      </w:r>
      <w:proofErr w:type="spellEnd"/>
      <w:r w:rsidRPr="008F5248">
        <w:t xml:space="preserve"> </w:t>
      </w:r>
      <w:proofErr w:type="spellStart"/>
      <w:r w:rsidRPr="008F5248">
        <w:t>mild</w:t>
      </w:r>
      <w:proofErr w:type="spellEnd"/>
      <w:r w:rsidRPr="008F5248">
        <w:t xml:space="preserve"> arterial </w:t>
      </w:r>
      <w:proofErr w:type="spellStart"/>
      <w:r w:rsidRPr="008F5248">
        <w:t>hypertension</w:t>
      </w:r>
      <w:proofErr w:type="spellEnd"/>
      <w:r w:rsidRPr="008F5248">
        <w:t xml:space="preserve">; 12.2% </w:t>
      </w:r>
      <w:proofErr w:type="spellStart"/>
      <w:r w:rsidRPr="008F5248">
        <w:t>with</w:t>
      </w:r>
      <w:proofErr w:type="spellEnd"/>
      <w:r w:rsidRPr="008F5248">
        <w:t xml:space="preserve"> </w:t>
      </w:r>
      <w:proofErr w:type="spellStart"/>
      <w:r w:rsidRPr="008F5248">
        <w:t>moderate</w:t>
      </w:r>
      <w:proofErr w:type="spellEnd"/>
      <w:r w:rsidRPr="008F5248">
        <w:t xml:space="preserve"> </w:t>
      </w:r>
      <w:proofErr w:type="spellStart"/>
      <w:r w:rsidRPr="008F5248">
        <w:t>hypertension</w:t>
      </w:r>
      <w:proofErr w:type="spellEnd"/>
      <w:r w:rsidRPr="008F5248">
        <w:t xml:space="preserve"> and 6.1% </w:t>
      </w:r>
      <w:proofErr w:type="spellStart"/>
      <w:r w:rsidRPr="008F5248">
        <w:t>with</w:t>
      </w:r>
      <w:proofErr w:type="spellEnd"/>
      <w:r w:rsidRPr="008F5248">
        <w:t xml:space="preserve"> </w:t>
      </w:r>
      <w:proofErr w:type="spellStart"/>
      <w:r w:rsidRPr="008F5248">
        <w:t>severe</w:t>
      </w:r>
      <w:proofErr w:type="spellEnd"/>
      <w:r w:rsidRPr="008F5248">
        <w:t xml:space="preserve"> </w:t>
      </w:r>
      <w:proofErr w:type="spellStart"/>
      <w:r w:rsidRPr="008F5248">
        <w:t>hypertension</w:t>
      </w:r>
      <w:proofErr w:type="spellEnd"/>
      <w:r w:rsidRPr="008F5248">
        <w:t xml:space="preserve">; 57.2% of </w:t>
      </w:r>
      <w:proofErr w:type="spellStart"/>
      <w:r w:rsidRPr="008F5248">
        <w:t>hypertensive</w:t>
      </w:r>
      <w:proofErr w:type="spellEnd"/>
      <w:r w:rsidRPr="008F5248">
        <w:t xml:space="preserve"> </w:t>
      </w:r>
      <w:proofErr w:type="spellStart"/>
      <w:r w:rsidRPr="008F5248">
        <w:t>patients</w:t>
      </w:r>
      <w:proofErr w:type="spellEnd"/>
      <w:r w:rsidRPr="008F5248">
        <w:t xml:space="preserve"> </w:t>
      </w:r>
      <w:proofErr w:type="spellStart"/>
      <w:r w:rsidRPr="008F5248">
        <w:t>belong</w:t>
      </w:r>
      <w:proofErr w:type="spellEnd"/>
      <w:r w:rsidRPr="008F5248">
        <w:t xml:space="preserve"> to </w:t>
      </w:r>
      <w:proofErr w:type="spellStart"/>
      <w:r w:rsidRPr="008F5248">
        <w:t>the</w:t>
      </w:r>
      <w:proofErr w:type="spellEnd"/>
      <w:r w:rsidRPr="008F5248">
        <w:t xml:space="preserve"> </w:t>
      </w:r>
      <w:proofErr w:type="spellStart"/>
      <w:r w:rsidRPr="008F5248">
        <w:t>Elderly</w:t>
      </w:r>
      <w:proofErr w:type="spellEnd"/>
      <w:r w:rsidRPr="008F5248">
        <w:t xml:space="preserve"> </w:t>
      </w:r>
      <w:proofErr w:type="spellStart"/>
      <w:r w:rsidRPr="008F5248">
        <w:t>Adult</w:t>
      </w:r>
      <w:proofErr w:type="spellEnd"/>
      <w:r w:rsidRPr="008F5248">
        <w:t xml:space="preserve"> </w:t>
      </w:r>
      <w:proofErr w:type="spellStart"/>
      <w:r w:rsidRPr="008F5248">
        <w:t>Program</w:t>
      </w:r>
      <w:proofErr w:type="spellEnd"/>
      <w:r w:rsidRPr="008F5248">
        <w:t xml:space="preserve">; </w:t>
      </w:r>
      <w:proofErr w:type="spellStart"/>
      <w:r w:rsidRPr="008F5248">
        <w:t>Regarding</w:t>
      </w:r>
      <w:proofErr w:type="spellEnd"/>
      <w:r w:rsidRPr="008F5248">
        <w:t xml:space="preserve"> home </w:t>
      </w:r>
      <w:proofErr w:type="spellStart"/>
      <w:r w:rsidRPr="008F5248">
        <w:t>visits</w:t>
      </w:r>
      <w:proofErr w:type="spellEnd"/>
      <w:r w:rsidRPr="008F5248">
        <w:t xml:space="preserve">, 40.8% </w:t>
      </w:r>
      <w:proofErr w:type="spellStart"/>
      <w:r w:rsidRPr="008F5248">
        <w:t>confirm</w:t>
      </w:r>
      <w:proofErr w:type="spellEnd"/>
      <w:r w:rsidRPr="008F5248">
        <w:t xml:space="preserve"> </w:t>
      </w:r>
      <w:proofErr w:type="spellStart"/>
      <w:r w:rsidRPr="008F5248">
        <w:t>that</w:t>
      </w:r>
      <w:proofErr w:type="spellEnd"/>
      <w:r w:rsidRPr="008F5248">
        <w:t xml:space="preserve"> </w:t>
      </w:r>
      <w:proofErr w:type="spellStart"/>
      <w:r w:rsidRPr="008F5248">
        <w:t>they</w:t>
      </w:r>
      <w:proofErr w:type="spellEnd"/>
      <w:r w:rsidRPr="008F5248">
        <w:t xml:space="preserve"> </w:t>
      </w:r>
      <w:proofErr w:type="spellStart"/>
      <w:r w:rsidRPr="008F5248">
        <w:t>never</w:t>
      </w:r>
      <w:proofErr w:type="spellEnd"/>
      <w:r w:rsidRPr="008F5248">
        <w:t xml:space="preserve"> </w:t>
      </w:r>
      <w:proofErr w:type="spellStart"/>
      <w:r w:rsidRPr="008F5248">
        <w:t>received</w:t>
      </w:r>
      <w:proofErr w:type="spellEnd"/>
      <w:r w:rsidRPr="008F5248">
        <w:t xml:space="preserve"> </w:t>
      </w:r>
      <w:proofErr w:type="spellStart"/>
      <w:r w:rsidRPr="008F5248">
        <w:t>the</w:t>
      </w:r>
      <w:proofErr w:type="spellEnd"/>
      <w:r w:rsidRPr="008F5248">
        <w:t xml:space="preserve"> </w:t>
      </w:r>
      <w:proofErr w:type="spellStart"/>
      <w:r w:rsidRPr="008F5248">
        <w:t>visit</w:t>
      </w:r>
      <w:proofErr w:type="spellEnd"/>
      <w:r w:rsidRPr="008F5248">
        <w:t xml:space="preserve">; 32.7% of </w:t>
      </w:r>
      <w:proofErr w:type="spellStart"/>
      <w:r w:rsidRPr="008F5248">
        <w:t>hypertensive</w:t>
      </w:r>
      <w:proofErr w:type="spellEnd"/>
      <w:r w:rsidRPr="008F5248">
        <w:t xml:space="preserve"> </w:t>
      </w:r>
      <w:proofErr w:type="spellStart"/>
      <w:r w:rsidRPr="008F5248">
        <w:t>older</w:t>
      </w:r>
      <w:proofErr w:type="spellEnd"/>
      <w:r w:rsidRPr="008F5248">
        <w:t xml:space="preserve"> </w:t>
      </w:r>
      <w:proofErr w:type="spellStart"/>
      <w:r w:rsidRPr="008F5248">
        <w:t>adults</w:t>
      </w:r>
      <w:proofErr w:type="spellEnd"/>
      <w:r w:rsidRPr="008F5248">
        <w:t xml:space="preserve"> </w:t>
      </w:r>
      <w:proofErr w:type="spellStart"/>
      <w:r w:rsidRPr="008F5248">
        <w:t>attend</w:t>
      </w:r>
      <w:proofErr w:type="spellEnd"/>
      <w:r w:rsidRPr="008F5248">
        <w:t xml:space="preserve"> </w:t>
      </w:r>
      <w:proofErr w:type="spellStart"/>
      <w:r w:rsidRPr="008F5248">
        <w:t>their</w:t>
      </w:r>
      <w:proofErr w:type="spellEnd"/>
      <w:r w:rsidRPr="008F5248">
        <w:t xml:space="preserve"> c</w:t>
      </w:r>
      <w:r w:rsidR="00C7763F">
        <w:t xml:space="preserve">ontrol; </w:t>
      </w:r>
      <w:proofErr w:type="spellStart"/>
      <w:r w:rsidR="00C7763F">
        <w:t>Regarding</w:t>
      </w:r>
      <w:proofErr w:type="spellEnd"/>
      <w:r w:rsidR="00C7763F">
        <w:t xml:space="preserve"> </w:t>
      </w:r>
      <w:proofErr w:type="spellStart"/>
      <w:r w:rsidR="00C7763F">
        <w:t>the</w:t>
      </w:r>
      <w:proofErr w:type="spellEnd"/>
      <w:r w:rsidR="00C7763F">
        <w:t xml:space="preserve"> </w:t>
      </w:r>
      <w:proofErr w:type="spellStart"/>
      <w:r w:rsidR="00C7763F">
        <w:t>medication</w:t>
      </w:r>
      <w:proofErr w:type="spellEnd"/>
      <w:r w:rsidRPr="008F5248">
        <w:t xml:space="preserve"> </w:t>
      </w:r>
      <w:proofErr w:type="spellStart"/>
      <w:r w:rsidRPr="008F5248">
        <w:t>used</w:t>
      </w:r>
      <w:proofErr w:type="spellEnd"/>
      <w:r w:rsidRPr="008F5248">
        <w:t xml:space="preserve">, </w:t>
      </w:r>
      <w:proofErr w:type="spellStart"/>
      <w:r w:rsidRPr="008F5248">
        <w:t>they</w:t>
      </w:r>
      <w:proofErr w:type="spellEnd"/>
      <w:r w:rsidRPr="008F5248">
        <w:t xml:space="preserve"> </w:t>
      </w:r>
      <w:proofErr w:type="spellStart"/>
      <w:r w:rsidRPr="008F5248">
        <w:t>mention</w:t>
      </w:r>
      <w:proofErr w:type="spellEnd"/>
      <w:r w:rsidRPr="008F5248">
        <w:t xml:space="preserve"> </w:t>
      </w:r>
      <w:proofErr w:type="spellStart"/>
      <w:r w:rsidRPr="008F5248">
        <w:t>captopril</w:t>
      </w:r>
      <w:proofErr w:type="spellEnd"/>
      <w:r w:rsidRPr="008F5248">
        <w:t xml:space="preserve">, </w:t>
      </w:r>
      <w:proofErr w:type="spellStart"/>
      <w:r w:rsidRPr="008F5248">
        <w:t>enalapril</w:t>
      </w:r>
      <w:proofErr w:type="spellEnd"/>
      <w:r w:rsidRPr="008F5248">
        <w:t xml:space="preserve"> and </w:t>
      </w:r>
      <w:proofErr w:type="spellStart"/>
      <w:r w:rsidRPr="008F5248">
        <w:t>losartan</w:t>
      </w:r>
      <w:proofErr w:type="spellEnd"/>
      <w:r w:rsidRPr="008F5248">
        <w:t xml:space="preserve">; 45.9% use medicinal </w:t>
      </w:r>
      <w:proofErr w:type="spellStart"/>
      <w:r w:rsidRPr="008F5248">
        <w:t>plants</w:t>
      </w:r>
      <w:proofErr w:type="spellEnd"/>
      <w:r w:rsidRPr="008F5248">
        <w:t xml:space="preserve"> to relieve </w:t>
      </w:r>
      <w:proofErr w:type="spellStart"/>
      <w:r w:rsidRPr="008F5248">
        <w:t>high</w:t>
      </w:r>
      <w:proofErr w:type="spellEnd"/>
      <w:r w:rsidRPr="008F5248">
        <w:t xml:space="preserve"> </w:t>
      </w:r>
      <w:proofErr w:type="spellStart"/>
      <w:r w:rsidRPr="008F5248">
        <w:t>blood</w:t>
      </w:r>
      <w:proofErr w:type="spellEnd"/>
      <w:r w:rsidRPr="008F5248">
        <w:t xml:space="preserve"> </w:t>
      </w:r>
      <w:proofErr w:type="spellStart"/>
      <w:r w:rsidRPr="008F5248">
        <w:t>pressure</w:t>
      </w:r>
      <w:proofErr w:type="spellEnd"/>
      <w:r w:rsidRPr="008F5248">
        <w:t xml:space="preserve">. </w:t>
      </w:r>
      <w:proofErr w:type="spellStart"/>
      <w:r w:rsidRPr="008F5248">
        <w:t>Concluding</w:t>
      </w:r>
      <w:proofErr w:type="spellEnd"/>
      <w:r w:rsidRPr="008F5248">
        <w:t xml:space="preserve"> </w:t>
      </w:r>
      <w:proofErr w:type="spellStart"/>
      <w:r w:rsidRPr="008F5248">
        <w:t>that</w:t>
      </w:r>
      <w:proofErr w:type="spellEnd"/>
      <w:r w:rsidRPr="008F5248">
        <w:t xml:space="preserve"> </w:t>
      </w:r>
      <w:proofErr w:type="spellStart"/>
      <w:r w:rsidRPr="008F5248">
        <w:t>the</w:t>
      </w:r>
      <w:proofErr w:type="spellEnd"/>
      <w:r w:rsidRPr="008F5248">
        <w:t xml:space="preserve"> </w:t>
      </w:r>
      <w:proofErr w:type="spellStart"/>
      <w:r w:rsidRPr="008F5248">
        <w:t>care</w:t>
      </w:r>
      <w:proofErr w:type="spellEnd"/>
      <w:r w:rsidRPr="008F5248">
        <w:t xml:space="preserve"> of </w:t>
      </w:r>
      <w:proofErr w:type="spellStart"/>
      <w:r w:rsidRPr="008F5248">
        <w:t>the</w:t>
      </w:r>
      <w:proofErr w:type="spellEnd"/>
      <w:r w:rsidRPr="008F5248">
        <w:t xml:space="preserve"> </w:t>
      </w:r>
      <w:proofErr w:type="spellStart"/>
      <w:r w:rsidRPr="008F5248">
        <w:t>elderly</w:t>
      </w:r>
      <w:proofErr w:type="spellEnd"/>
      <w:r w:rsidRPr="008F5248">
        <w:t xml:space="preserve"> in </w:t>
      </w:r>
      <w:proofErr w:type="spellStart"/>
      <w:r w:rsidRPr="008F5248">
        <w:t>the</w:t>
      </w:r>
      <w:proofErr w:type="spellEnd"/>
      <w:r w:rsidRPr="008F5248">
        <w:t xml:space="preserve"> </w:t>
      </w:r>
      <w:proofErr w:type="spellStart"/>
      <w:r w:rsidRPr="008F5248">
        <w:t>jurisdiction</w:t>
      </w:r>
      <w:proofErr w:type="spellEnd"/>
      <w:r w:rsidRPr="008F5248">
        <w:t xml:space="preserve"> of </w:t>
      </w:r>
      <w:proofErr w:type="spellStart"/>
      <w:r w:rsidRPr="008F5248">
        <w:t>the</w:t>
      </w:r>
      <w:proofErr w:type="spellEnd"/>
      <w:r w:rsidRPr="008F5248">
        <w:t xml:space="preserve"> Pata-Pata-Cajamarca 2021 </w:t>
      </w:r>
      <w:proofErr w:type="spellStart"/>
      <w:r w:rsidRPr="008F5248">
        <w:t>Health</w:t>
      </w:r>
      <w:proofErr w:type="spellEnd"/>
      <w:r w:rsidRPr="008F5248">
        <w:t xml:space="preserve"> Post </w:t>
      </w:r>
      <w:proofErr w:type="spellStart"/>
      <w:r w:rsidRPr="008F5248">
        <w:t>is</w:t>
      </w:r>
      <w:proofErr w:type="spellEnd"/>
      <w:r w:rsidRPr="008F5248">
        <w:t xml:space="preserve"> </w:t>
      </w:r>
      <w:proofErr w:type="spellStart"/>
      <w:r w:rsidRPr="008F5248">
        <w:t>deficient</w:t>
      </w:r>
      <w:proofErr w:type="spellEnd"/>
      <w:r w:rsidRPr="008F5248">
        <w:t>.</w:t>
      </w:r>
    </w:p>
    <w:p w14:paraId="7BAC4DDF" w14:textId="77777777" w:rsidR="008F5248" w:rsidRPr="00002B3E" w:rsidRDefault="008F5248" w:rsidP="008F5248">
      <w:pPr>
        <w:rPr>
          <w:b/>
        </w:rPr>
      </w:pPr>
      <w:proofErr w:type="spellStart"/>
      <w:r w:rsidRPr="00002B3E">
        <w:rPr>
          <w:b/>
        </w:rPr>
        <w:t>Keywords</w:t>
      </w:r>
      <w:proofErr w:type="spellEnd"/>
      <w:r w:rsidRPr="00002B3E">
        <w:rPr>
          <w:b/>
        </w:rPr>
        <w:t xml:space="preserve">: </w:t>
      </w:r>
      <w:proofErr w:type="spellStart"/>
      <w:r w:rsidRPr="00002B3E">
        <w:rPr>
          <w:b/>
        </w:rPr>
        <w:t>Older</w:t>
      </w:r>
      <w:proofErr w:type="spellEnd"/>
      <w:r w:rsidRPr="00002B3E">
        <w:rPr>
          <w:b/>
        </w:rPr>
        <w:t xml:space="preserve"> </w:t>
      </w:r>
      <w:proofErr w:type="spellStart"/>
      <w:r w:rsidRPr="00002B3E">
        <w:rPr>
          <w:b/>
        </w:rPr>
        <w:t>hypertensive</w:t>
      </w:r>
      <w:proofErr w:type="spellEnd"/>
      <w:r w:rsidRPr="00002B3E">
        <w:rPr>
          <w:b/>
        </w:rPr>
        <w:t xml:space="preserve"> </w:t>
      </w:r>
      <w:proofErr w:type="spellStart"/>
      <w:r w:rsidRPr="00002B3E">
        <w:rPr>
          <w:b/>
        </w:rPr>
        <w:t>older</w:t>
      </w:r>
      <w:proofErr w:type="spellEnd"/>
      <w:r w:rsidRPr="00002B3E">
        <w:rPr>
          <w:b/>
        </w:rPr>
        <w:t xml:space="preserve"> </w:t>
      </w:r>
      <w:proofErr w:type="spellStart"/>
      <w:r w:rsidRPr="00002B3E">
        <w:rPr>
          <w:b/>
        </w:rPr>
        <w:t>adult</w:t>
      </w:r>
      <w:proofErr w:type="spellEnd"/>
      <w:r w:rsidRPr="00002B3E">
        <w:rPr>
          <w:b/>
        </w:rPr>
        <w:t xml:space="preserve">, arterial </w:t>
      </w:r>
      <w:proofErr w:type="spellStart"/>
      <w:r w:rsidRPr="00002B3E">
        <w:rPr>
          <w:b/>
        </w:rPr>
        <w:t>hypertension</w:t>
      </w:r>
      <w:proofErr w:type="spellEnd"/>
      <w:r w:rsidRPr="00002B3E">
        <w:rPr>
          <w:b/>
        </w:rPr>
        <w:t>.</w:t>
      </w:r>
    </w:p>
    <w:p w14:paraId="1B83259F" w14:textId="14907EBE" w:rsidR="008F5248" w:rsidRPr="003C555C" w:rsidRDefault="008F5248" w:rsidP="008F5248">
      <w:pPr>
        <w:spacing w:line="360" w:lineRule="auto"/>
        <w:rPr>
          <w:rFonts w:cs="Times New Roman"/>
          <w:b/>
          <w:szCs w:val="24"/>
        </w:rPr>
      </w:pPr>
    </w:p>
    <w:p w14:paraId="32CBE024" w14:textId="275FDA10" w:rsidR="003B022B" w:rsidRPr="003C555C" w:rsidRDefault="003B022B" w:rsidP="002B211A">
      <w:pPr>
        <w:pStyle w:val="Ttulo1"/>
        <w:jc w:val="center"/>
        <w:rPr>
          <w:b w:val="0"/>
        </w:rPr>
      </w:pPr>
      <w:bookmarkStart w:id="4" w:name="_Toc97062818"/>
      <w:r w:rsidRPr="003C555C">
        <w:lastRenderedPageBreak/>
        <w:t>INDICE</w:t>
      </w:r>
      <w:bookmarkEnd w:id="4"/>
    </w:p>
    <w:sdt>
      <w:sdtPr>
        <w:rPr>
          <w:b w:val="0"/>
          <w:lang w:val="es-ES"/>
        </w:rPr>
        <w:id w:val="1987739133"/>
        <w:docPartObj>
          <w:docPartGallery w:val="Table of Contents"/>
          <w:docPartUnique/>
        </w:docPartObj>
      </w:sdtPr>
      <w:sdtEndPr>
        <w:rPr>
          <w:b/>
          <w:bCs/>
        </w:rPr>
      </w:sdtEndPr>
      <w:sdtContent>
        <w:p w14:paraId="73565B03" w14:textId="77777777" w:rsidR="00FF54DC" w:rsidRDefault="002B211A">
          <w:pPr>
            <w:pStyle w:val="TDC1"/>
            <w:tabs>
              <w:tab w:val="right" w:leader="dot" w:pos="8354"/>
            </w:tabs>
            <w:rPr>
              <w:rFonts w:asciiTheme="minorHAnsi" w:eastAsiaTheme="minorEastAsia" w:hAnsiTheme="minorHAnsi"/>
              <w:b w:val="0"/>
              <w:noProof/>
              <w:sz w:val="22"/>
              <w:lang w:val="es-MX" w:eastAsia="es-MX"/>
            </w:rPr>
          </w:pPr>
          <w:r w:rsidRPr="003C555C">
            <w:fldChar w:fldCharType="begin"/>
          </w:r>
          <w:r w:rsidRPr="003C555C">
            <w:instrText xml:space="preserve"> TOC \o "1-5" \h \z \u </w:instrText>
          </w:r>
          <w:r w:rsidRPr="003C555C">
            <w:fldChar w:fldCharType="separate"/>
          </w:r>
          <w:hyperlink w:anchor="_Toc97062814" w:history="1">
            <w:r w:rsidR="00FF54DC" w:rsidRPr="00C02872">
              <w:rPr>
                <w:rStyle w:val="Hipervnculo"/>
                <w:rFonts w:cs="Times New Roman"/>
                <w:noProof/>
              </w:rPr>
              <w:t>DEDICATORIA</w:t>
            </w:r>
            <w:r w:rsidR="00FF54DC">
              <w:rPr>
                <w:noProof/>
                <w:webHidden/>
              </w:rPr>
              <w:tab/>
            </w:r>
            <w:r w:rsidR="00FF54DC">
              <w:rPr>
                <w:noProof/>
                <w:webHidden/>
              </w:rPr>
              <w:fldChar w:fldCharType="begin"/>
            </w:r>
            <w:r w:rsidR="00FF54DC">
              <w:rPr>
                <w:noProof/>
                <w:webHidden/>
              </w:rPr>
              <w:instrText xml:space="preserve"> PAGEREF _Toc97062814 \h </w:instrText>
            </w:r>
            <w:r w:rsidR="00FF54DC">
              <w:rPr>
                <w:noProof/>
                <w:webHidden/>
              </w:rPr>
            </w:r>
            <w:r w:rsidR="00FF54DC">
              <w:rPr>
                <w:noProof/>
                <w:webHidden/>
              </w:rPr>
              <w:fldChar w:fldCharType="separate"/>
            </w:r>
            <w:r w:rsidR="00B367A2">
              <w:rPr>
                <w:noProof/>
                <w:webHidden/>
              </w:rPr>
              <w:t>i</w:t>
            </w:r>
            <w:r w:rsidR="00FF54DC">
              <w:rPr>
                <w:noProof/>
                <w:webHidden/>
              </w:rPr>
              <w:fldChar w:fldCharType="end"/>
            </w:r>
          </w:hyperlink>
        </w:p>
        <w:p w14:paraId="52EE6B2D"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15" w:history="1">
            <w:r w:rsidR="00FF54DC" w:rsidRPr="00C02872">
              <w:rPr>
                <w:rStyle w:val="Hipervnculo"/>
                <w:rFonts w:cs="Times New Roman"/>
                <w:noProof/>
              </w:rPr>
              <w:t>AGRADECIMIENTO</w:t>
            </w:r>
            <w:r w:rsidR="00FF54DC">
              <w:rPr>
                <w:noProof/>
                <w:webHidden/>
              </w:rPr>
              <w:tab/>
            </w:r>
            <w:r w:rsidR="00FF54DC">
              <w:rPr>
                <w:noProof/>
                <w:webHidden/>
              </w:rPr>
              <w:fldChar w:fldCharType="begin"/>
            </w:r>
            <w:r w:rsidR="00FF54DC">
              <w:rPr>
                <w:noProof/>
                <w:webHidden/>
              </w:rPr>
              <w:instrText xml:space="preserve"> PAGEREF _Toc97062815 \h </w:instrText>
            </w:r>
            <w:r w:rsidR="00FF54DC">
              <w:rPr>
                <w:noProof/>
                <w:webHidden/>
              </w:rPr>
            </w:r>
            <w:r w:rsidR="00FF54DC">
              <w:rPr>
                <w:noProof/>
                <w:webHidden/>
              </w:rPr>
              <w:fldChar w:fldCharType="separate"/>
            </w:r>
            <w:r>
              <w:rPr>
                <w:noProof/>
                <w:webHidden/>
              </w:rPr>
              <w:t>iii</w:t>
            </w:r>
            <w:r w:rsidR="00FF54DC">
              <w:rPr>
                <w:noProof/>
                <w:webHidden/>
              </w:rPr>
              <w:fldChar w:fldCharType="end"/>
            </w:r>
          </w:hyperlink>
        </w:p>
        <w:p w14:paraId="1F9280EE"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16" w:history="1">
            <w:r w:rsidR="00FF54DC" w:rsidRPr="00C02872">
              <w:rPr>
                <w:rStyle w:val="Hipervnculo"/>
                <w:rFonts w:cs="Times New Roman"/>
                <w:noProof/>
              </w:rPr>
              <w:t>RESUMEN</w:t>
            </w:r>
            <w:r w:rsidR="00FF54DC">
              <w:rPr>
                <w:noProof/>
                <w:webHidden/>
              </w:rPr>
              <w:tab/>
            </w:r>
            <w:r w:rsidR="00FF54DC">
              <w:rPr>
                <w:noProof/>
                <w:webHidden/>
              </w:rPr>
              <w:fldChar w:fldCharType="begin"/>
            </w:r>
            <w:r w:rsidR="00FF54DC">
              <w:rPr>
                <w:noProof/>
                <w:webHidden/>
              </w:rPr>
              <w:instrText xml:space="preserve"> PAGEREF _Toc97062816 \h </w:instrText>
            </w:r>
            <w:r w:rsidR="00FF54DC">
              <w:rPr>
                <w:noProof/>
                <w:webHidden/>
              </w:rPr>
            </w:r>
            <w:r w:rsidR="00FF54DC">
              <w:rPr>
                <w:noProof/>
                <w:webHidden/>
              </w:rPr>
              <w:fldChar w:fldCharType="separate"/>
            </w:r>
            <w:r>
              <w:rPr>
                <w:noProof/>
                <w:webHidden/>
              </w:rPr>
              <w:t>iv</w:t>
            </w:r>
            <w:r w:rsidR="00FF54DC">
              <w:rPr>
                <w:noProof/>
                <w:webHidden/>
              </w:rPr>
              <w:fldChar w:fldCharType="end"/>
            </w:r>
          </w:hyperlink>
        </w:p>
        <w:p w14:paraId="5268ED4C"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17" w:history="1">
            <w:r w:rsidR="00FF54DC" w:rsidRPr="00C02872">
              <w:rPr>
                <w:rStyle w:val="Hipervnculo"/>
                <w:rFonts w:cs="Times New Roman"/>
                <w:noProof/>
              </w:rPr>
              <w:t>ABSTRACT</w:t>
            </w:r>
            <w:r w:rsidR="00FF54DC">
              <w:rPr>
                <w:noProof/>
                <w:webHidden/>
              </w:rPr>
              <w:tab/>
            </w:r>
            <w:r w:rsidR="00FF54DC">
              <w:rPr>
                <w:noProof/>
                <w:webHidden/>
              </w:rPr>
              <w:fldChar w:fldCharType="begin"/>
            </w:r>
            <w:r w:rsidR="00FF54DC">
              <w:rPr>
                <w:noProof/>
                <w:webHidden/>
              </w:rPr>
              <w:instrText xml:space="preserve"> PAGEREF _Toc97062817 \h </w:instrText>
            </w:r>
            <w:r w:rsidR="00FF54DC">
              <w:rPr>
                <w:noProof/>
                <w:webHidden/>
              </w:rPr>
            </w:r>
            <w:r w:rsidR="00FF54DC">
              <w:rPr>
                <w:noProof/>
                <w:webHidden/>
              </w:rPr>
              <w:fldChar w:fldCharType="separate"/>
            </w:r>
            <w:r>
              <w:rPr>
                <w:noProof/>
                <w:webHidden/>
              </w:rPr>
              <w:t>v</w:t>
            </w:r>
            <w:r w:rsidR="00FF54DC">
              <w:rPr>
                <w:noProof/>
                <w:webHidden/>
              </w:rPr>
              <w:fldChar w:fldCharType="end"/>
            </w:r>
          </w:hyperlink>
        </w:p>
        <w:p w14:paraId="1E64575A"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18" w:history="1">
            <w:r w:rsidR="00FF54DC" w:rsidRPr="00C02872">
              <w:rPr>
                <w:rStyle w:val="Hipervnculo"/>
                <w:noProof/>
              </w:rPr>
              <w:t>INDICE</w:t>
            </w:r>
            <w:r w:rsidR="00FF54DC">
              <w:rPr>
                <w:noProof/>
                <w:webHidden/>
              </w:rPr>
              <w:tab/>
            </w:r>
            <w:r w:rsidR="00FF54DC">
              <w:rPr>
                <w:noProof/>
                <w:webHidden/>
              </w:rPr>
              <w:fldChar w:fldCharType="begin"/>
            </w:r>
            <w:r w:rsidR="00FF54DC">
              <w:rPr>
                <w:noProof/>
                <w:webHidden/>
              </w:rPr>
              <w:instrText xml:space="preserve"> PAGEREF _Toc97062818 \h </w:instrText>
            </w:r>
            <w:r w:rsidR="00FF54DC">
              <w:rPr>
                <w:noProof/>
                <w:webHidden/>
              </w:rPr>
            </w:r>
            <w:r w:rsidR="00FF54DC">
              <w:rPr>
                <w:noProof/>
                <w:webHidden/>
              </w:rPr>
              <w:fldChar w:fldCharType="separate"/>
            </w:r>
            <w:r>
              <w:rPr>
                <w:noProof/>
                <w:webHidden/>
              </w:rPr>
              <w:t>vi</w:t>
            </w:r>
            <w:r w:rsidR="00FF54DC">
              <w:rPr>
                <w:noProof/>
                <w:webHidden/>
              </w:rPr>
              <w:fldChar w:fldCharType="end"/>
            </w:r>
          </w:hyperlink>
        </w:p>
        <w:p w14:paraId="0A77C9E7"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19" w:history="1">
            <w:r w:rsidR="00FF54DC" w:rsidRPr="00C02872">
              <w:rPr>
                <w:rStyle w:val="Hipervnculo"/>
                <w:noProof/>
              </w:rPr>
              <w:t>LISTA DE FIGURAS</w:t>
            </w:r>
            <w:r w:rsidR="00FF54DC">
              <w:rPr>
                <w:noProof/>
                <w:webHidden/>
              </w:rPr>
              <w:tab/>
            </w:r>
            <w:r w:rsidR="00FF54DC">
              <w:rPr>
                <w:noProof/>
                <w:webHidden/>
              </w:rPr>
              <w:fldChar w:fldCharType="begin"/>
            </w:r>
            <w:r w:rsidR="00FF54DC">
              <w:rPr>
                <w:noProof/>
                <w:webHidden/>
              </w:rPr>
              <w:instrText xml:space="preserve"> PAGEREF _Toc97062819 \h </w:instrText>
            </w:r>
            <w:r w:rsidR="00FF54DC">
              <w:rPr>
                <w:noProof/>
                <w:webHidden/>
              </w:rPr>
            </w:r>
            <w:r w:rsidR="00FF54DC">
              <w:rPr>
                <w:noProof/>
                <w:webHidden/>
              </w:rPr>
              <w:fldChar w:fldCharType="separate"/>
            </w:r>
            <w:r>
              <w:rPr>
                <w:noProof/>
                <w:webHidden/>
              </w:rPr>
              <w:t>ix</w:t>
            </w:r>
            <w:r w:rsidR="00FF54DC">
              <w:rPr>
                <w:noProof/>
                <w:webHidden/>
              </w:rPr>
              <w:fldChar w:fldCharType="end"/>
            </w:r>
          </w:hyperlink>
        </w:p>
        <w:p w14:paraId="30894ADB"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20" w:history="1">
            <w:r w:rsidR="00FF54DC" w:rsidRPr="00C02872">
              <w:rPr>
                <w:rStyle w:val="Hipervnculo"/>
                <w:noProof/>
              </w:rPr>
              <w:t>INTRODUCCION</w:t>
            </w:r>
            <w:r w:rsidR="00FF54DC">
              <w:rPr>
                <w:noProof/>
                <w:webHidden/>
              </w:rPr>
              <w:tab/>
            </w:r>
            <w:r w:rsidR="00FF54DC">
              <w:rPr>
                <w:noProof/>
                <w:webHidden/>
              </w:rPr>
              <w:fldChar w:fldCharType="begin"/>
            </w:r>
            <w:r w:rsidR="00FF54DC">
              <w:rPr>
                <w:noProof/>
                <w:webHidden/>
              </w:rPr>
              <w:instrText xml:space="preserve"> PAGEREF _Toc97062820 \h </w:instrText>
            </w:r>
            <w:r w:rsidR="00FF54DC">
              <w:rPr>
                <w:noProof/>
                <w:webHidden/>
              </w:rPr>
            </w:r>
            <w:r w:rsidR="00FF54DC">
              <w:rPr>
                <w:noProof/>
                <w:webHidden/>
              </w:rPr>
              <w:fldChar w:fldCharType="separate"/>
            </w:r>
            <w:r>
              <w:rPr>
                <w:noProof/>
                <w:webHidden/>
              </w:rPr>
              <w:t>1</w:t>
            </w:r>
            <w:r w:rsidR="00FF54DC">
              <w:rPr>
                <w:noProof/>
                <w:webHidden/>
              </w:rPr>
              <w:fldChar w:fldCharType="end"/>
            </w:r>
          </w:hyperlink>
        </w:p>
        <w:p w14:paraId="1E098648"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21" w:history="1">
            <w:r w:rsidR="00FF54DC" w:rsidRPr="00C02872">
              <w:rPr>
                <w:rStyle w:val="Hipervnculo"/>
                <w:rFonts w:cs="Times New Roman"/>
                <w:noProof/>
              </w:rPr>
              <w:t>1.1</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Planteamiento del problema de investigación</w:t>
            </w:r>
            <w:r w:rsidR="00FF54DC">
              <w:rPr>
                <w:noProof/>
                <w:webHidden/>
              </w:rPr>
              <w:tab/>
            </w:r>
            <w:r w:rsidR="00FF54DC">
              <w:rPr>
                <w:noProof/>
                <w:webHidden/>
              </w:rPr>
              <w:fldChar w:fldCharType="begin"/>
            </w:r>
            <w:r w:rsidR="00FF54DC">
              <w:rPr>
                <w:noProof/>
                <w:webHidden/>
              </w:rPr>
              <w:instrText xml:space="preserve"> PAGEREF _Toc97062821 \h </w:instrText>
            </w:r>
            <w:r w:rsidR="00FF54DC">
              <w:rPr>
                <w:noProof/>
                <w:webHidden/>
              </w:rPr>
            </w:r>
            <w:r w:rsidR="00FF54DC">
              <w:rPr>
                <w:noProof/>
                <w:webHidden/>
              </w:rPr>
              <w:fldChar w:fldCharType="separate"/>
            </w:r>
            <w:r>
              <w:rPr>
                <w:noProof/>
                <w:webHidden/>
              </w:rPr>
              <w:t>3</w:t>
            </w:r>
            <w:r w:rsidR="00FF54DC">
              <w:rPr>
                <w:noProof/>
                <w:webHidden/>
              </w:rPr>
              <w:fldChar w:fldCharType="end"/>
            </w:r>
          </w:hyperlink>
        </w:p>
        <w:p w14:paraId="6E714003"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22" w:history="1">
            <w:r w:rsidR="00FF54DC" w:rsidRPr="00C02872">
              <w:rPr>
                <w:rStyle w:val="Hipervnculo"/>
                <w:rFonts w:cs="Times New Roman"/>
                <w:noProof/>
              </w:rPr>
              <w:t>1.2.</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Formulación del problema</w:t>
            </w:r>
            <w:r w:rsidR="00FF54DC">
              <w:rPr>
                <w:noProof/>
                <w:webHidden/>
              </w:rPr>
              <w:tab/>
            </w:r>
            <w:r w:rsidR="00FF54DC">
              <w:rPr>
                <w:noProof/>
                <w:webHidden/>
              </w:rPr>
              <w:fldChar w:fldCharType="begin"/>
            </w:r>
            <w:r w:rsidR="00FF54DC">
              <w:rPr>
                <w:noProof/>
                <w:webHidden/>
              </w:rPr>
              <w:instrText xml:space="preserve"> PAGEREF _Toc97062822 \h </w:instrText>
            </w:r>
            <w:r w:rsidR="00FF54DC">
              <w:rPr>
                <w:noProof/>
                <w:webHidden/>
              </w:rPr>
            </w:r>
            <w:r w:rsidR="00FF54DC">
              <w:rPr>
                <w:noProof/>
                <w:webHidden/>
              </w:rPr>
              <w:fldChar w:fldCharType="separate"/>
            </w:r>
            <w:r>
              <w:rPr>
                <w:noProof/>
                <w:webHidden/>
              </w:rPr>
              <w:t>6</w:t>
            </w:r>
            <w:r w:rsidR="00FF54DC">
              <w:rPr>
                <w:noProof/>
                <w:webHidden/>
              </w:rPr>
              <w:fldChar w:fldCharType="end"/>
            </w:r>
          </w:hyperlink>
        </w:p>
        <w:p w14:paraId="09B1945A"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23" w:history="1">
            <w:r w:rsidR="00FF54DC" w:rsidRPr="00C02872">
              <w:rPr>
                <w:rStyle w:val="Hipervnculo"/>
                <w:rFonts w:cs="Times New Roman"/>
                <w:noProof/>
              </w:rPr>
              <w:t>1.3.</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Justificación</w:t>
            </w:r>
            <w:r w:rsidR="00FF54DC">
              <w:rPr>
                <w:noProof/>
                <w:webHidden/>
              </w:rPr>
              <w:tab/>
            </w:r>
            <w:r w:rsidR="00FF54DC">
              <w:rPr>
                <w:noProof/>
                <w:webHidden/>
              </w:rPr>
              <w:fldChar w:fldCharType="begin"/>
            </w:r>
            <w:r w:rsidR="00FF54DC">
              <w:rPr>
                <w:noProof/>
                <w:webHidden/>
              </w:rPr>
              <w:instrText xml:space="preserve"> PAGEREF _Toc97062823 \h </w:instrText>
            </w:r>
            <w:r w:rsidR="00FF54DC">
              <w:rPr>
                <w:noProof/>
                <w:webHidden/>
              </w:rPr>
            </w:r>
            <w:r w:rsidR="00FF54DC">
              <w:rPr>
                <w:noProof/>
                <w:webHidden/>
              </w:rPr>
              <w:fldChar w:fldCharType="separate"/>
            </w:r>
            <w:r>
              <w:rPr>
                <w:noProof/>
                <w:webHidden/>
              </w:rPr>
              <w:t>6</w:t>
            </w:r>
            <w:r w:rsidR="00FF54DC">
              <w:rPr>
                <w:noProof/>
                <w:webHidden/>
              </w:rPr>
              <w:fldChar w:fldCharType="end"/>
            </w:r>
          </w:hyperlink>
        </w:p>
        <w:p w14:paraId="7C94EB7A"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24" w:history="1">
            <w:r w:rsidR="00FF54DC" w:rsidRPr="00C02872">
              <w:rPr>
                <w:rStyle w:val="Hipervnculo"/>
                <w:rFonts w:cs="Times New Roman"/>
                <w:noProof/>
              </w:rPr>
              <w:t>1.4.</w:t>
            </w:r>
            <w:r w:rsidR="00FF54DC">
              <w:rPr>
                <w:rFonts w:asciiTheme="minorHAnsi" w:eastAsiaTheme="minorEastAsia" w:hAnsiTheme="minorHAnsi"/>
                <w:b w:val="0"/>
                <w:noProof/>
                <w:sz w:val="22"/>
                <w:lang w:val="es-MX" w:eastAsia="es-MX"/>
              </w:rPr>
              <w:tab/>
            </w:r>
            <w:r w:rsidR="00FF54DC" w:rsidRPr="00C02872">
              <w:rPr>
                <w:rStyle w:val="Hipervnculo"/>
                <w:rFonts w:cs="Times New Roman"/>
                <w:bCs/>
                <w:noProof/>
              </w:rPr>
              <w:t>Objetivos</w:t>
            </w:r>
            <w:r w:rsidR="00FF54DC">
              <w:rPr>
                <w:noProof/>
                <w:webHidden/>
              </w:rPr>
              <w:tab/>
            </w:r>
            <w:r w:rsidR="00FF54DC">
              <w:rPr>
                <w:noProof/>
                <w:webHidden/>
              </w:rPr>
              <w:fldChar w:fldCharType="begin"/>
            </w:r>
            <w:r w:rsidR="00FF54DC">
              <w:rPr>
                <w:noProof/>
                <w:webHidden/>
              </w:rPr>
              <w:instrText xml:space="preserve"> PAGEREF _Toc97062824 \h </w:instrText>
            </w:r>
            <w:r w:rsidR="00FF54DC">
              <w:rPr>
                <w:noProof/>
                <w:webHidden/>
              </w:rPr>
            </w:r>
            <w:r w:rsidR="00FF54DC">
              <w:rPr>
                <w:noProof/>
                <w:webHidden/>
              </w:rPr>
              <w:fldChar w:fldCharType="separate"/>
            </w:r>
            <w:r>
              <w:rPr>
                <w:noProof/>
                <w:webHidden/>
              </w:rPr>
              <w:t>7</w:t>
            </w:r>
            <w:r w:rsidR="00FF54DC">
              <w:rPr>
                <w:noProof/>
                <w:webHidden/>
              </w:rPr>
              <w:fldChar w:fldCharType="end"/>
            </w:r>
          </w:hyperlink>
        </w:p>
        <w:p w14:paraId="781A9CA8"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25" w:history="1">
            <w:r w:rsidR="00FF54DC" w:rsidRPr="00C02872">
              <w:rPr>
                <w:rStyle w:val="Hipervnculo"/>
                <w:rFonts w:cs="Times New Roman"/>
                <w:noProof/>
              </w:rPr>
              <w:t>1.4.1. Objetivo general</w:t>
            </w:r>
            <w:r w:rsidR="00FF54DC">
              <w:rPr>
                <w:noProof/>
                <w:webHidden/>
              </w:rPr>
              <w:tab/>
            </w:r>
            <w:r w:rsidR="00FF54DC">
              <w:rPr>
                <w:noProof/>
                <w:webHidden/>
              </w:rPr>
              <w:fldChar w:fldCharType="begin"/>
            </w:r>
            <w:r w:rsidR="00FF54DC">
              <w:rPr>
                <w:noProof/>
                <w:webHidden/>
              </w:rPr>
              <w:instrText xml:space="preserve"> PAGEREF _Toc97062825 \h </w:instrText>
            </w:r>
            <w:r w:rsidR="00FF54DC">
              <w:rPr>
                <w:noProof/>
                <w:webHidden/>
              </w:rPr>
            </w:r>
            <w:r w:rsidR="00FF54DC">
              <w:rPr>
                <w:noProof/>
                <w:webHidden/>
              </w:rPr>
              <w:fldChar w:fldCharType="separate"/>
            </w:r>
            <w:r>
              <w:rPr>
                <w:noProof/>
                <w:webHidden/>
              </w:rPr>
              <w:t>7</w:t>
            </w:r>
            <w:r w:rsidR="00FF54DC">
              <w:rPr>
                <w:noProof/>
                <w:webHidden/>
              </w:rPr>
              <w:fldChar w:fldCharType="end"/>
            </w:r>
          </w:hyperlink>
        </w:p>
        <w:p w14:paraId="2FF8C441"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26" w:history="1">
            <w:r w:rsidR="00FF54DC" w:rsidRPr="00C02872">
              <w:rPr>
                <w:rStyle w:val="Hipervnculo"/>
                <w:rFonts w:cs="Times New Roman"/>
                <w:noProof/>
              </w:rPr>
              <w:t>CAPÍTULO II. MARCO TEÓRICO</w:t>
            </w:r>
            <w:r w:rsidR="00FF54DC">
              <w:rPr>
                <w:noProof/>
                <w:webHidden/>
              </w:rPr>
              <w:tab/>
            </w:r>
            <w:r w:rsidR="00FF54DC">
              <w:rPr>
                <w:noProof/>
                <w:webHidden/>
              </w:rPr>
              <w:fldChar w:fldCharType="begin"/>
            </w:r>
            <w:r w:rsidR="00FF54DC">
              <w:rPr>
                <w:noProof/>
                <w:webHidden/>
              </w:rPr>
              <w:instrText xml:space="preserve"> PAGEREF _Toc97062826 \h </w:instrText>
            </w:r>
            <w:r w:rsidR="00FF54DC">
              <w:rPr>
                <w:noProof/>
                <w:webHidden/>
              </w:rPr>
            </w:r>
            <w:r w:rsidR="00FF54DC">
              <w:rPr>
                <w:noProof/>
                <w:webHidden/>
              </w:rPr>
              <w:fldChar w:fldCharType="separate"/>
            </w:r>
            <w:r>
              <w:rPr>
                <w:noProof/>
                <w:webHidden/>
              </w:rPr>
              <w:t>8</w:t>
            </w:r>
            <w:r w:rsidR="00FF54DC">
              <w:rPr>
                <w:noProof/>
                <w:webHidden/>
              </w:rPr>
              <w:fldChar w:fldCharType="end"/>
            </w:r>
          </w:hyperlink>
        </w:p>
        <w:p w14:paraId="758DC8C0"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27" w:history="1">
            <w:r w:rsidR="00FF54DC" w:rsidRPr="00C02872">
              <w:rPr>
                <w:rStyle w:val="Hipervnculo"/>
                <w:rFonts w:cs="Times New Roman"/>
                <w:noProof/>
              </w:rPr>
              <w:t>2.1.</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Antecedentes</w:t>
            </w:r>
            <w:r w:rsidR="00FF54DC">
              <w:rPr>
                <w:noProof/>
                <w:webHidden/>
              </w:rPr>
              <w:tab/>
            </w:r>
            <w:r w:rsidR="00FF54DC">
              <w:rPr>
                <w:noProof/>
                <w:webHidden/>
              </w:rPr>
              <w:fldChar w:fldCharType="begin"/>
            </w:r>
            <w:r w:rsidR="00FF54DC">
              <w:rPr>
                <w:noProof/>
                <w:webHidden/>
              </w:rPr>
              <w:instrText xml:space="preserve"> PAGEREF _Toc97062827 \h </w:instrText>
            </w:r>
            <w:r w:rsidR="00FF54DC">
              <w:rPr>
                <w:noProof/>
                <w:webHidden/>
              </w:rPr>
            </w:r>
            <w:r w:rsidR="00FF54DC">
              <w:rPr>
                <w:noProof/>
                <w:webHidden/>
              </w:rPr>
              <w:fldChar w:fldCharType="separate"/>
            </w:r>
            <w:r>
              <w:rPr>
                <w:noProof/>
                <w:webHidden/>
              </w:rPr>
              <w:t>8</w:t>
            </w:r>
            <w:r w:rsidR="00FF54DC">
              <w:rPr>
                <w:noProof/>
                <w:webHidden/>
              </w:rPr>
              <w:fldChar w:fldCharType="end"/>
            </w:r>
          </w:hyperlink>
        </w:p>
        <w:p w14:paraId="5B5B7778"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28" w:history="1">
            <w:r w:rsidR="00FF54DC" w:rsidRPr="00C02872">
              <w:rPr>
                <w:rStyle w:val="Hipervnculo"/>
                <w:rFonts w:cs="Times New Roman"/>
                <w:noProof/>
              </w:rPr>
              <w:t>A Nivel Internacional</w:t>
            </w:r>
            <w:r w:rsidR="00FF54DC">
              <w:rPr>
                <w:noProof/>
                <w:webHidden/>
              </w:rPr>
              <w:tab/>
            </w:r>
            <w:r w:rsidR="00FF54DC">
              <w:rPr>
                <w:noProof/>
                <w:webHidden/>
              </w:rPr>
              <w:fldChar w:fldCharType="begin"/>
            </w:r>
            <w:r w:rsidR="00FF54DC">
              <w:rPr>
                <w:noProof/>
                <w:webHidden/>
              </w:rPr>
              <w:instrText xml:space="preserve"> PAGEREF _Toc97062828 \h </w:instrText>
            </w:r>
            <w:r w:rsidR="00FF54DC">
              <w:rPr>
                <w:noProof/>
                <w:webHidden/>
              </w:rPr>
            </w:r>
            <w:r w:rsidR="00FF54DC">
              <w:rPr>
                <w:noProof/>
                <w:webHidden/>
              </w:rPr>
              <w:fldChar w:fldCharType="separate"/>
            </w:r>
            <w:r>
              <w:rPr>
                <w:noProof/>
                <w:webHidden/>
              </w:rPr>
              <w:t>8</w:t>
            </w:r>
            <w:r w:rsidR="00FF54DC">
              <w:rPr>
                <w:noProof/>
                <w:webHidden/>
              </w:rPr>
              <w:fldChar w:fldCharType="end"/>
            </w:r>
          </w:hyperlink>
        </w:p>
        <w:p w14:paraId="5F030B09"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29" w:history="1">
            <w:r w:rsidR="00FF54DC" w:rsidRPr="00C02872">
              <w:rPr>
                <w:rStyle w:val="Hipervnculo"/>
                <w:rFonts w:cs="Times New Roman"/>
                <w:noProof/>
              </w:rPr>
              <w:t>A Nivel Nacional</w:t>
            </w:r>
            <w:r w:rsidR="00FF54DC">
              <w:rPr>
                <w:noProof/>
                <w:webHidden/>
              </w:rPr>
              <w:tab/>
            </w:r>
            <w:r w:rsidR="00FF54DC">
              <w:rPr>
                <w:noProof/>
                <w:webHidden/>
              </w:rPr>
              <w:fldChar w:fldCharType="begin"/>
            </w:r>
            <w:r w:rsidR="00FF54DC">
              <w:rPr>
                <w:noProof/>
                <w:webHidden/>
              </w:rPr>
              <w:instrText xml:space="preserve"> PAGEREF _Toc97062829 \h </w:instrText>
            </w:r>
            <w:r w:rsidR="00FF54DC">
              <w:rPr>
                <w:noProof/>
                <w:webHidden/>
              </w:rPr>
            </w:r>
            <w:r w:rsidR="00FF54DC">
              <w:rPr>
                <w:noProof/>
                <w:webHidden/>
              </w:rPr>
              <w:fldChar w:fldCharType="separate"/>
            </w:r>
            <w:r>
              <w:rPr>
                <w:noProof/>
                <w:webHidden/>
              </w:rPr>
              <w:t>11</w:t>
            </w:r>
            <w:r w:rsidR="00FF54DC">
              <w:rPr>
                <w:noProof/>
                <w:webHidden/>
              </w:rPr>
              <w:fldChar w:fldCharType="end"/>
            </w:r>
          </w:hyperlink>
        </w:p>
        <w:p w14:paraId="12CB4D50"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30" w:history="1">
            <w:r w:rsidR="00FF54DC" w:rsidRPr="00C02872">
              <w:rPr>
                <w:rStyle w:val="Hipervnculo"/>
                <w:rFonts w:cs="Times New Roman"/>
                <w:noProof/>
                <w:shd w:val="clear" w:color="auto" w:fill="FFFFFF"/>
              </w:rPr>
              <w:t>A Nivel Regional</w:t>
            </w:r>
            <w:r w:rsidR="00FF54DC">
              <w:rPr>
                <w:noProof/>
                <w:webHidden/>
              </w:rPr>
              <w:tab/>
            </w:r>
            <w:r w:rsidR="00FF54DC">
              <w:rPr>
                <w:noProof/>
                <w:webHidden/>
              </w:rPr>
              <w:fldChar w:fldCharType="begin"/>
            </w:r>
            <w:r w:rsidR="00FF54DC">
              <w:rPr>
                <w:noProof/>
                <w:webHidden/>
              </w:rPr>
              <w:instrText xml:space="preserve"> PAGEREF _Toc97062830 \h </w:instrText>
            </w:r>
            <w:r w:rsidR="00FF54DC">
              <w:rPr>
                <w:noProof/>
                <w:webHidden/>
              </w:rPr>
            </w:r>
            <w:r w:rsidR="00FF54DC">
              <w:rPr>
                <w:noProof/>
                <w:webHidden/>
              </w:rPr>
              <w:fldChar w:fldCharType="separate"/>
            </w:r>
            <w:r>
              <w:rPr>
                <w:noProof/>
                <w:webHidden/>
              </w:rPr>
              <w:t>14</w:t>
            </w:r>
            <w:r w:rsidR="00FF54DC">
              <w:rPr>
                <w:noProof/>
                <w:webHidden/>
              </w:rPr>
              <w:fldChar w:fldCharType="end"/>
            </w:r>
          </w:hyperlink>
        </w:p>
        <w:p w14:paraId="1C619EE7" w14:textId="77777777" w:rsidR="00FF54DC" w:rsidRDefault="00B367A2">
          <w:pPr>
            <w:pStyle w:val="TDC2"/>
            <w:tabs>
              <w:tab w:val="left" w:pos="880"/>
              <w:tab w:val="right" w:leader="dot" w:pos="8354"/>
            </w:tabs>
            <w:rPr>
              <w:rFonts w:asciiTheme="minorHAnsi" w:eastAsiaTheme="minorEastAsia" w:hAnsiTheme="minorHAnsi"/>
              <w:b w:val="0"/>
              <w:noProof/>
              <w:sz w:val="22"/>
              <w:lang w:val="es-MX" w:eastAsia="es-MX"/>
            </w:rPr>
          </w:pPr>
          <w:hyperlink w:anchor="_Toc97062831" w:history="1">
            <w:r w:rsidR="00FF54DC" w:rsidRPr="00C02872">
              <w:rPr>
                <w:rStyle w:val="Hipervnculo"/>
                <w:rFonts w:cs="Times New Roman"/>
                <w:noProof/>
              </w:rPr>
              <w:t>2.2.</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Bases conceptuales</w:t>
            </w:r>
            <w:r w:rsidR="00FF54DC">
              <w:rPr>
                <w:noProof/>
                <w:webHidden/>
              </w:rPr>
              <w:tab/>
            </w:r>
            <w:r w:rsidR="00FF54DC">
              <w:rPr>
                <w:noProof/>
                <w:webHidden/>
              </w:rPr>
              <w:fldChar w:fldCharType="begin"/>
            </w:r>
            <w:r w:rsidR="00FF54DC">
              <w:rPr>
                <w:noProof/>
                <w:webHidden/>
              </w:rPr>
              <w:instrText xml:space="preserve"> PAGEREF _Toc97062831 \h </w:instrText>
            </w:r>
            <w:r w:rsidR="00FF54DC">
              <w:rPr>
                <w:noProof/>
                <w:webHidden/>
              </w:rPr>
            </w:r>
            <w:r w:rsidR="00FF54DC">
              <w:rPr>
                <w:noProof/>
                <w:webHidden/>
              </w:rPr>
              <w:fldChar w:fldCharType="separate"/>
            </w:r>
            <w:r>
              <w:rPr>
                <w:noProof/>
                <w:webHidden/>
              </w:rPr>
              <w:t>16</w:t>
            </w:r>
            <w:r w:rsidR="00FF54DC">
              <w:rPr>
                <w:noProof/>
                <w:webHidden/>
              </w:rPr>
              <w:fldChar w:fldCharType="end"/>
            </w:r>
          </w:hyperlink>
        </w:p>
        <w:p w14:paraId="6819B72B"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32" w:history="1">
            <w:r w:rsidR="00FF54DC" w:rsidRPr="00C02872">
              <w:rPr>
                <w:rStyle w:val="Hipervnculo"/>
                <w:rFonts w:cs="Times New Roman"/>
                <w:noProof/>
              </w:rPr>
              <w:t>2.2.1. Atención de salud</w:t>
            </w:r>
            <w:r w:rsidR="00FF54DC">
              <w:rPr>
                <w:noProof/>
                <w:webHidden/>
              </w:rPr>
              <w:tab/>
            </w:r>
            <w:r w:rsidR="00FF54DC">
              <w:rPr>
                <w:noProof/>
                <w:webHidden/>
              </w:rPr>
              <w:fldChar w:fldCharType="begin"/>
            </w:r>
            <w:r w:rsidR="00FF54DC">
              <w:rPr>
                <w:noProof/>
                <w:webHidden/>
              </w:rPr>
              <w:instrText xml:space="preserve"> PAGEREF _Toc97062832 \h </w:instrText>
            </w:r>
            <w:r w:rsidR="00FF54DC">
              <w:rPr>
                <w:noProof/>
                <w:webHidden/>
              </w:rPr>
            </w:r>
            <w:r w:rsidR="00FF54DC">
              <w:rPr>
                <w:noProof/>
                <w:webHidden/>
              </w:rPr>
              <w:fldChar w:fldCharType="separate"/>
            </w:r>
            <w:r>
              <w:rPr>
                <w:noProof/>
                <w:webHidden/>
              </w:rPr>
              <w:t>16</w:t>
            </w:r>
            <w:r w:rsidR="00FF54DC">
              <w:rPr>
                <w:noProof/>
                <w:webHidden/>
              </w:rPr>
              <w:fldChar w:fldCharType="end"/>
            </w:r>
          </w:hyperlink>
        </w:p>
        <w:p w14:paraId="3D94CFC0"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33" w:history="1">
            <w:r w:rsidR="00FF54DC" w:rsidRPr="00C02872">
              <w:rPr>
                <w:rStyle w:val="Hipervnculo"/>
                <w:rFonts w:cs="Times New Roman"/>
                <w:noProof/>
              </w:rPr>
              <w:t>2.2.2. Adulto mayor</w:t>
            </w:r>
            <w:r w:rsidR="00FF54DC">
              <w:rPr>
                <w:noProof/>
                <w:webHidden/>
              </w:rPr>
              <w:tab/>
            </w:r>
            <w:r w:rsidR="00FF54DC">
              <w:rPr>
                <w:noProof/>
                <w:webHidden/>
              </w:rPr>
              <w:fldChar w:fldCharType="begin"/>
            </w:r>
            <w:r w:rsidR="00FF54DC">
              <w:rPr>
                <w:noProof/>
                <w:webHidden/>
              </w:rPr>
              <w:instrText xml:space="preserve"> PAGEREF _Toc97062833 \h </w:instrText>
            </w:r>
            <w:r w:rsidR="00FF54DC">
              <w:rPr>
                <w:noProof/>
                <w:webHidden/>
              </w:rPr>
            </w:r>
            <w:r w:rsidR="00FF54DC">
              <w:rPr>
                <w:noProof/>
                <w:webHidden/>
              </w:rPr>
              <w:fldChar w:fldCharType="separate"/>
            </w:r>
            <w:r>
              <w:rPr>
                <w:noProof/>
                <w:webHidden/>
              </w:rPr>
              <w:t>16</w:t>
            </w:r>
            <w:r w:rsidR="00FF54DC">
              <w:rPr>
                <w:noProof/>
                <w:webHidden/>
              </w:rPr>
              <w:fldChar w:fldCharType="end"/>
            </w:r>
          </w:hyperlink>
        </w:p>
        <w:p w14:paraId="10F2DE81"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34" w:history="1">
            <w:r w:rsidR="00FF54DC" w:rsidRPr="00C02872">
              <w:rPr>
                <w:rStyle w:val="Hipervnculo"/>
                <w:rFonts w:cs="Times New Roman"/>
                <w:noProof/>
              </w:rPr>
              <w:t>2.2.3. Hipertensión arterial</w:t>
            </w:r>
            <w:r w:rsidR="00FF54DC">
              <w:rPr>
                <w:noProof/>
                <w:webHidden/>
              </w:rPr>
              <w:tab/>
            </w:r>
            <w:r w:rsidR="00FF54DC">
              <w:rPr>
                <w:noProof/>
                <w:webHidden/>
              </w:rPr>
              <w:fldChar w:fldCharType="begin"/>
            </w:r>
            <w:r w:rsidR="00FF54DC">
              <w:rPr>
                <w:noProof/>
                <w:webHidden/>
              </w:rPr>
              <w:instrText xml:space="preserve"> PAGEREF _Toc97062834 \h </w:instrText>
            </w:r>
            <w:r w:rsidR="00FF54DC">
              <w:rPr>
                <w:noProof/>
                <w:webHidden/>
              </w:rPr>
            </w:r>
            <w:r w:rsidR="00FF54DC">
              <w:rPr>
                <w:noProof/>
                <w:webHidden/>
              </w:rPr>
              <w:fldChar w:fldCharType="separate"/>
            </w:r>
            <w:r>
              <w:rPr>
                <w:noProof/>
                <w:webHidden/>
              </w:rPr>
              <w:t>18</w:t>
            </w:r>
            <w:r w:rsidR="00FF54DC">
              <w:rPr>
                <w:noProof/>
                <w:webHidden/>
              </w:rPr>
              <w:fldChar w:fldCharType="end"/>
            </w:r>
          </w:hyperlink>
        </w:p>
        <w:p w14:paraId="504EC7F7" w14:textId="77777777" w:rsidR="00FF54DC" w:rsidRDefault="00B367A2" w:rsidP="008D5B9F">
          <w:pPr>
            <w:pStyle w:val="TDC4"/>
            <w:spacing w:line="480" w:lineRule="auto"/>
            <w:rPr>
              <w:rFonts w:asciiTheme="minorHAnsi" w:eastAsiaTheme="minorEastAsia" w:hAnsiTheme="minorHAnsi"/>
              <w:noProof/>
              <w:sz w:val="22"/>
              <w:lang w:val="es-MX" w:eastAsia="es-MX"/>
            </w:rPr>
          </w:pPr>
          <w:hyperlink w:anchor="_Toc97062835" w:history="1">
            <w:r w:rsidR="00FF54DC" w:rsidRPr="00C02872">
              <w:rPr>
                <w:rStyle w:val="Hipervnculo"/>
                <w:rFonts w:cs="Times New Roman"/>
                <w:b/>
                <w:bCs/>
                <w:noProof/>
              </w:rPr>
              <w:t>2.2.3.1 Causas</w:t>
            </w:r>
            <w:r w:rsidR="00FF54DC">
              <w:rPr>
                <w:noProof/>
                <w:webHidden/>
              </w:rPr>
              <w:tab/>
            </w:r>
            <w:r w:rsidR="00FF54DC">
              <w:rPr>
                <w:noProof/>
                <w:webHidden/>
              </w:rPr>
              <w:fldChar w:fldCharType="begin"/>
            </w:r>
            <w:r w:rsidR="00FF54DC">
              <w:rPr>
                <w:noProof/>
                <w:webHidden/>
              </w:rPr>
              <w:instrText xml:space="preserve"> PAGEREF _Toc97062835 \h </w:instrText>
            </w:r>
            <w:r w:rsidR="00FF54DC">
              <w:rPr>
                <w:noProof/>
                <w:webHidden/>
              </w:rPr>
            </w:r>
            <w:r w:rsidR="00FF54DC">
              <w:rPr>
                <w:noProof/>
                <w:webHidden/>
              </w:rPr>
              <w:fldChar w:fldCharType="separate"/>
            </w:r>
            <w:r>
              <w:rPr>
                <w:noProof/>
                <w:webHidden/>
              </w:rPr>
              <w:t>19</w:t>
            </w:r>
            <w:r w:rsidR="00FF54DC">
              <w:rPr>
                <w:noProof/>
                <w:webHidden/>
              </w:rPr>
              <w:fldChar w:fldCharType="end"/>
            </w:r>
          </w:hyperlink>
        </w:p>
        <w:p w14:paraId="795A250B" w14:textId="77777777" w:rsidR="00FF54DC" w:rsidRDefault="00B367A2" w:rsidP="008D5B9F">
          <w:pPr>
            <w:pStyle w:val="TDC4"/>
            <w:spacing w:line="480" w:lineRule="auto"/>
            <w:rPr>
              <w:rFonts w:asciiTheme="minorHAnsi" w:eastAsiaTheme="minorEastAsia" w:hAnsiTheme="minorHAnsi"/>
              <w:noProof/>
              <w:sz w:val="22"/>
              <w:lang w:val="es-MX" w:eastAsia="es-MX"/>
            </w:rPr>
          </w:pPr>
          <w:hyperlink w:anchor="_Toc97062836" w:history="1">
            <w:r w:rsidR="00FF54DC" w:rsidRPr="00C02872">
              <w:rPr>
                <w:rStyle w:val="Hipervnculo"/>
                <w:rFonts w:cs="Times New Roman"/>
                <w:b/>
                <w:bCs/>
                <w:noProof/>
              </w:rPr>
              <w:t>2.2.3.2. Síntomas</w:t>
            </w:r>
            <w:r w:rsidR="00FF54DC">
              <w:rPr>
                <w:noProof/>
                <w:webHidden/>
              </w:rPr>
              <w:tab/>
            </w:r>
            <w:r w:rsidR="00FF54DC">
              <w:rPr>
                <w:noProof/>
                <w:webHidden/>
              </w:rPr>
              <w:fldChar w:fldCharType="begin"/>
            </w:r>
            <w:r w:rsidR="00FF54DC">
              <w:rPr>
                <w:noProof/>
                <w:webHidden/>
              </w:rPr>
              <w:instrText xml:space="preserve"> PAGEREF _Toc97062836 \h </w:instrText>
            </w:r>
            <w:r w:rsidR="00FF54DC">
              <w:rPr>
                <w:noProof/>
                <w:webHidden/>
              </w:rPr>
            </w:r>
            <w:r w:rsidR="00FF54DC">
              <w:rPr>
                <w:noProof/>
                <w:webHidden/>
              </w:rPr>
              <w:fldChar w:fldCharType="separate"/>
            </w:r>
            <w:r>
              <w:rPr>
                <w:noProof/>
                <w:webHidden/>
              </w:rPr>
              <w:t>19</w:t>
            </w:r>
            <w:r w:rsidR="00FF54DC">
              <w:rPr>
                <w:noProof/>
                <w:webHidden/>
              </w:rPr>
              <w:fldChar w:fldCharType="end"/>
            </w:r>
          </w:hyperlink>
        </w:p>
        <w:p w14:paraId="124C20CB" w14:textId="77777777" w:rsidR="00FF54DC" w:rsidRDefault="00B367A2" w:rsidP="008D5B9F">
          <w:pPr>
            <w:pStyle w:val="TDC4"/>
            <w:spacing w:line="480" w:lineRule="auto"/>
            <w:rPr>
              <w:rFonts w:asciiTheme="minorHAnsi" w:eastAsiaTheme="minorEastAsia" w:hAnsiTheme="minorHAnsi"/>
              <w:noProof/>
              <w:sz w:val="22"/>
              <w:lang w:val="es-MX" w:eastAsia="es-MX"/>
            </w:rPr>
          </w:pPr>
          <w:hyperlink w:anchor="_Toc97062837" w:history="1">
            <w:r w:rsidR="00FF54DC" w:rsidRPr="00C02872">
              <w:rPr>
                <w:rStyle w:val="Hipervnculo"/>
                <w:rFonts w:cs="Times New Roman"/>
                <w:b/>
                <w:bCs/>
                <w:noProof/>
              </w:rPr>
              <w:t>2.2.3.3. Complicaciones de la Hipertensión Arterial</w:t>
            </w:r>
            <w:r w:rsidR="00FF54DC">
              <w:rPr>
                <w:noProof/>
                <w:webHidden/>
              </w:rPr>
              <w:tab/>
            </w:r>
            <w:r w:rsidR="00FF54DC">
              <w:rPr>
                <w:noProof/>
                <w:webHidden/>
              </w:rPr>
              <w:fldChar w:fldCharType="begin"/>
            </w:r>
            <w:r w:rsidR="00FF54DC">
              <w:rPr>
                <w:noProof/>
                <w:webHidden/>
              </w:rPr>
              <w:instrText xml:space="preserve"> PAGEREF _Toc97062837 \h </w:instrText>
            </w:r>
            <w:r w:rsidR="00FF54DC">
              <w:rPr>
                <w:noProof/>
                <w:webHidden/>
              </w:rPr>
            </w:r>
            <w:r w:rsidR="00FF54DC">
              <w:rPr>
                <w:noProof/>
                <w:webHidden/>
              </w:rPr>
              <w:fldChar w:fldCharType="separate"/>
            </w:r>
            <w:r>
              <w:rPr>
                <w:noProof/>
                <w:webHidden/>
              </w:rPr>
              <w:t>19</w:t>
            </w:r>
            <w:r w:rsidR="00FF54DC">
              <w:rPr>
                <w:noProof/>
                <w:webHidden/>
              </w:rPr>
              <w:fldChar w:fldCharType="end"/>
            </w:r>
          </w:hyperlink>
        </w:p>
        <w:p w14:paraId="0D92C0B9" w14:textId="77777777" w:rsidR="00FF54DC" w:rsidRDefault="00B367A2" w:rsidP="008D5B9F">
          <w:pPr>
            <w:pStyle w:val="TDC4"/>
            <w:spacing w:line="480" w:lineRule="auto"/>
            <w:rPr>
              <w:rFonts w:asciiTheme="minorHAnsi" w:eastAsiaTheme="minorEastAsia" w:hAnsiTheme="minorHAnsi"/>
              <w:noProof/>
              <w:sz w:val="22"/>
              <w:lang w:val="es-MX" w:eastAsia="es-MX"/>
            </w:rPr>
          </w:pPr>
          <w:hyperlink w:anchor="_Toc97062838" w:history="1">
            <w:r w:rsidR="00FF54DC" w:rsidRPr="00C02872">
              <w:rPr>
                <w:rStyle w:val="Hipervnculo"/>
                <w:rFonts w:cs="Times New Roman"/>
                <w:b/>
                <w:bCs/>
                <w:noProof/>
              </w:rPr>
              <w:t>2.2.3.4. Clasificación de hipertensión arterial</w:t>
            </w:r>
            <w:r w:rsidR="00FF54DC">
              <w:rPr>
                <w:noProof/>
                <w:webHidden/>
              </w:rPr>
              <w:tab/>
            </w:r>
            <w:r w:rsidR="00FF54DC">
              <w:rPr>
                <w:noProof/>
                <w:webHidden/>
              </w:rPr>
              <w:fldChar w:fldCharType="begin"/>
            </w:r>
            <w:r w:rsidR="00FF54DC">
              <w:rPr>
                <w:noProof/>
                <w:webHidden/>
              </w:rPr>
              <w:instrText xml:space="preserve"> PAGEREF _Toc97062838 \h </w:instrText>
            </w:r>
            <w:r w:rsidR="00FF54DC">
              <w:rPr>
                <w:noProof/>
                <w:webHidden/>
              </w:rPr>
            </w:r>
            <w:r w:rsidR="00FF54DC">
              <w:rPr>
                <w:noProof/>
                <w:webHidden/>
              </w:rPr>
              <w:fldChar w:fldCharType="separate"/>
            </w:r>
            <w:r>
              <w:rPr>
                <w:noProof/>
                <w:webHidden/>
              </w:rPr>
              <w:t>20</w:t>
            </w:r>
            <w:r w:rsidR="00FF54DC">
              <w:rPr>
                <w:noProof/>
                <w:webHidden/>
              </w:rPr>
              <w:fldChar w:fldCharType="end"/>
            </w:r>
          </w:hyperlink>
        </w:p>
        <w:p w14:paraId="51F83CCB" w14:textId="77777777" w:rsidR="00FF54DC" w:rsidRDefault="00B367A2" w:rsidP="008D5B9F">
          <w:pPr>
            <w:pStyle w:val="TDC4"/>
            <w:spacing w:line="480" w:lineRule="auto"/>
            <w:rPr>
              <w:rFonts w:asciiTheme="minorHAnsi" w:eastAsiaTheme="minorEastAsia" w:hAnsiTheme="minorHAnsi"/>
              <w:noProof/>
              <w:sz w:val="22"/>
              <w:lang w:val="es-MX" w:eastAsia="es-MX"/>
            </w:rPr>
          </w:pPr>
          <w:hyperlink w:anchor="_Toc97062839" w:history="1">
            <w:r w:rsidR="00FF54DC" w:rsidRPr="00C02872">
              <w:rPr>
                <w:rStyle w:val="Hipervnculo"/>
                <w:rFonts w:cs="Times New Roman"/>
                <w:b/>
                <w:noProof/>
              </w:rPr>
              <w:t>2.2.3.5. Tratamiento de la Hipertensión Arterial</w:t>
            </w:r>
            <w:r w:rsidR="00FF54DC">
              <w:rPr>
                <w:noProof/>
                <w:webHidden/>
              </w:rPr>
              <w:tab/>
            </w:r>
            <w:r w:rsidR="00FF54DC">
              <w:rPr>
                <w:noProof/>
                <w:webHidden/>
              </w:rPr>
              <w:fldChar w:fldCharType="begin"/>
            </w:r>
            <w:r w:rsidR="00FF54DC">
              <w:rPr>
                <w:noProof/>
                <w:webHidden/>
              </w:rPr>
              <w:instrText xml:space="preserve"> PAGEREF _Toc97062839 \h </w:instrText>
            </w:r>
            <w:r w:rsidR="00FF54DC">
              <w:rPr>
                <w:noProof/>
                <w:webHidden/>
              </w:rPr>
            </w:r>
            <w:r w:rsidR="00FF54DC">
              <w:rPr>
                <w:noProof/>
                <w:webHidden/>
              </w:rPr>
              <w:fldChar w:fldCharType="separate"/>
            </w:r>
            <w:r>
              <w:rPr>
                <w:noProof/>
                <w:webHidden/>
              </w:rPr>
              <w:t>20</w:t>
            </w:r>
            <w:r w:rsidR="00FF54DC">
              <w:rPr>
                <w:noProof/>
                <w:webHidden/>
              </w:rPr>
              <w:fldChar w:fldCharType="end"/>
            </w:r>
          </w:hyperlink>
        </w:p>
        <w:p w14:paraId="3B410B71" w14:textId="77777777" w:rsidR="00FF54DC" w:rsidRDefault="00B367A2" w:rsidP="008D5B9F">
          <w:pPr>
            <w:pStyle w:val="TDC2"/>
            <w:tabs>
              <w:tab w:val="right" w:leader="dot" w:pos="8354"/>
            </w:tabs>
            <w:rPr>
              <w:rFonts w:asciiTheme="minorHAnsi" w:eastAsiaTheme="minorEastAsia" w:hAnsiTheme="minorHAnsi"/>
              <w:b w:val="0"/>
              <w:noProof/>
              <w:sz w:val="22"/>
              <w:lang w:val="es-MX" w:eastAsia="es-MX"/>
            </w:rPr>
          </w:pPr>
          <w:hyperlink w:anchor="_Toc97062840" w:history="1">
            <w:r w:rsidR="00FF54DC" w:rsidRPr="00C02872">
              <w:rPr>
                <w:rStyle w:val="Hipervnculo"/>
                <w:rFonts w:eastAsia="Calibri" w:cs="Times New Roman"/>
                <w:noProof/>
                <w:lang w:val="es-MX"/>
              </w:rPr>
              <w:t>2.3. OPERACIONALIZACIÓN DE VARIABLE</w:t>
            </w:r>
            <w:r w:rsidR="00FF54DC">
              <w:rPr>
                <w:noProof/>
                <w:webHidden/>
              </w:rPr>
              <w:tab/>
            </w:r>
            <w:r w:rsidR="00FF54DC">
              <w:rPr>
                <w:noProof/>
                <w:webHidden/>
              </w:rPr>
              <w:fldChar w:fldCharType="begin"/>
            </w:r>
            <w:r w:rsidR="00FF54DC">
              <w:rPr>
                <w:noProof/>
                <w:webHidden/>
              </w:rPr>
              <w:instrText xml:space="preserve"> PAGEREF _Toc97062840 \h </w:instrText>
            </w:r>
            <w:r w:rsidR="00FF54DC">
              <w:rPr>
                <w:noProof/>
                <w:webHidden/>
              </w:rPr>
            </w:r>
            <w:r w:rsidR="00FF54DC">
              <w:rPr>
                <w:noProof/>
                <w:webHidden/>
              </w:rPr>
              <w:fldChar w:fldCharType="separate"/>
            </w:r>
            <w:r>
              <w:rPr>
                <w:noProof/>
                <w:webHidden/>
              </w:rPr>
              <w:t>23</w:t>
            </w:r>
            <w:r w:rsidR="00FF54DC">
              <w:rPr>
                <w:noProof/>
                <w:webHidden/>
              </w:rPr>
              <w:fldChar w:fldCharType="end"/>
            </w:r>
          </w:hyperlink>
        </w:p>
        <w:p w14:paraId="4960C3C5"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41" w:history="1">
            <w:r w:rsidR="00FF54DC" w:rsidRPr="00C02872">
              <w:rPr>
                <w:rStyle w:val="Hipervnculo"/>
                <w:rFonts w:cs="Times New Roman"/>
                <w:noProof/>
              </w:rPr>
              <w:t>CAPÍTULO III. DISEÑO METODOLÓGICO</w:t>
            </w:r>
            <w:r w:rsidR="00FF54DC">
              <w:rPr>
                <w:noProof/>
                <w:webHidden/>
              </w:rPr>
              <w:tab/>
            </w:r>
            <w:r w:rsidR="00FF54DC">
              <w:rPr>
                <w:noProof/>
                <w:webHidden/>
              </w:rPr>
              <w:fldChar w:fldCharType="begin"/>
            </w:r>
            <w:r w:rsidR="00FF54DC">
              <w:rPr>
                <w:noProof/>
                <w:webHidden/>
              </w:rPr>
              <w:instrText xml:space="preserve"> PAGEREF _Toc97062841 \h </w:instrText>
            </w:r>
            <w:r w:rsidR="00FF54DC">
              <w:rPr>
                <w:noProof/>
                <w:webHidden/>
              </w:rPr>
            </w:r>
            <w:r w:rsidR="00FF54DC">
              <w:rPr>
                <w:noProof/>
                <w:webHidden/>
              </w:rPr>
              <w:fldChar w:fldCharType="separate"/>
            </w:r>
            <w:r>
              <w:rPr>
                <w:noProof/>
                <w:webHidden/>
              </w:rPr>
              <w:t>25</w:t>
            </w:r>
            <w:r w:rsidR="00FF54DC">
              <w:rPr>
                <w:noProof/>
                <w:webHidden/>
              </w:rPr>
              <w:fldChar w:fldCharType="end"/>
            </w:r>
          </w:hyperlink>
        </w:p>
        <w:p w14:paraId="20432E9D"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42" w:history="1">
            <w:r w:rsidR="00FF54DC" w:rsidRPr="00C02872">
              <w:rPr>
                <w:rStyle w:val="Hipervnculo"/>
                <w:rFonts w:cs="Times New Roman"/>
                <w:noProof/>
                <w:lang w:val="es-MX"/>
              </w:rPr>
              <w:t>3.1. Tipo y diseño de la investigación</w:t>
            </w:r>
            <w:r w:rsidR="00FF54DC">
              <w:rPr>
                <w:noProof/>
                <w:webHidden/>
              </w:rPr>
              <w:tab/>
            </w:r>
            <w:r w:rsidR="00FF54DC">
              <w:rPr>
                <w:noProof/>
                <w:webHidden/>
              </w:rPr>
              <w:fldChar w:fldCharType="begin"/>
            </w:r>
            <w:r w:rsidR="00FF54DC">
              <w:rPr>
                <w:noProof/>
                <w:webHidden/>
              </w:rPr>
              <w:instrText xml:space="preserve"> PAGEREF _Toc97062842 \h </w:instrText>
            </w:r>
            <w:r w:rsidR="00FF54DC">
              <w:rPr>
                <w:noProof/>
                <w:webHidden/>
              </w:rPr>
            </w:r>
            <w:r w:rsidR="00FF54DC">
              <w:rPr>
                <w:noProof/>
                <w:webHidden/>
              </w:rPr>
              <w:fldChar w:fldCharType="separate"/>
            </w:r>
            <w:r>
              <w:rPr>
                <w:noProof/>
                <w:webHidden/>
              </w:rPr>
              <w:t>25</w:t>
            </w:r>
            <w:r w:rsidR="00FF54DC">
              <w:rPr>
                <w:noProof/>
                <w:webHidden/>
              </w:rPr>
              <w:fldChar w:fldCharType="end"/>
            </w:r>
          </w:hyperlink>
        </w:p>
        <w:p w14:paraId="4C6012E7"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43" w:history="1">
            <w:r w:rsidR="00FF54DC" w:rsidRPr="00C02872">
              <w:rPr>
                <w:rStyle w:val="Hipervnculo"/>
                <w:rFonts w:cs="Times New Roman"/>
                <w:noProof/>
                <w:lang w:val="es-MX"/>
              </w:rPr>
              <w:t>3.2. Descripción del área de investigación</w:t>
            </w:r>
            <w:r w:rsidR="00FF54DC">
              <w:rPr>
                <w:noProof/>
                <w:webHidden/>
              </w:rPr>
              <w:tab/>
            </w:r>
            <w:r w:rsidR="00FF54DC">
              <w:rPr>
                <w:noProof/>
                <w:webHidden/>
              </w:rPr>
              <w:fldChar w:fldCharType="begin"/>
            </w:r>
            <w:r w:rsidR="00FF54DC">
              <w:rPr>
                <w:noProof/>
                <w:webHidden/>
              </w:rPr>
              <w:instrText xml:space="preserve"> PAGEREF _Toc97062843 \h </w:instrText>
            </w:r>
            <w:r w:rsidR="00FF54DC">
              <w:rPr>
                <w:noProof/>
                <w:webHidden/>
              </w:rPr>
            </w:r>
            <w:r w:rsidR="00FF54DC">
              <w:rPr>
                <w:noProof/>
                <w:webHidden/>
              </w:rPr>
              <w:fldChar w:fldCharType="separate"/>
            </w:r>
            <w:r>
              <w:rPr>
                <w:noProof/>
                <w:webHidden/>
              </w:rPr>
              <w:t>25</w:t>
            </w:r>
            <w:r w:rsidR="00FF54DC">
              <w:rPr>
                <w:noProof/>
                <w:webHidden/>
              </w:rPr>
              <w:fldChar w:fldCharType="end"/>
            </w:r>
          </w:hyperlink>
        </w:p>
        <w:p w14:paraId="1CC207E7"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44" w:history="1">
            <w:r w:rsidR="00FF54DC" w:rsidRPr="00C02872">
              <w:rPr>
                <w:rStyle w:val="Hipervnculo"/>
                <w:rFonts w:cs="Times New Roman"/>
                <w:bCs/>
                <w:noProof/>
              </w:rPr>
              <w:t>3.3. Población, muestra y unidad de análisis</w:t>
            </w:r>
            <w:r w:rsidR="00FF54DC">
              <w:rPr>
                <w:noProof/>
                <w:webHidden/>
              </w:rPr>
              <w:tab/>
            </w:r>
            <w:r w:rsidR="00FF54DC">
              <w:rPr>
                <w:noProof/>
                <w:webHidden/>
              </w:rPr>
              <w:fldChar w:fldCharType="begin"/>
            </w:r>
            <w:r w:rsidR="00FF54DC">
              <w:rPr>
                <w:noProof/>
                <w:webHidden/>
              </w:rPr>
              <w:instrText xml:space="preserve"> PAGEREF _Toc97062844 \h </w:instrText>
            </w:r>
            <w:r w:rsidR="00FF54DC">
              <w:rPr>
                <w:noProof/>
                <w:webHidden/>
              </w:rPr>
            </w:r>
            <w:r w:rsidR="00FF54DC">
              <w:rPr>
                <w:noProof/>
                <w:webHidden/>
              </w:rPr>
              <w:fldChar w:fldCharType="separate"/>
            </w:r>
            <w:r>
              <w:rPr>
                <w:noProof/>
                <w:webHidden/>
              </w:rPr>
              <w:t>26</w:t>
            </w:r>
            <w:r w:rsidR="00FF54DC">
              <w:rPr>
                <w:noProof/>
                <w:webHidden/>
              </w:rPr>
              <w:fldChar w:fldCharType="end"/>
            </w:r>
          </w:hyperlink>
        </w:p>
        <w:p w14:paraId="5AB5F68B"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45" w:history="1">
            <w:r w:rsidR="00FF54DC" w:rsidRPr="00C02872">
              <w:rPr>
                <w:rStyle w:val="Hipervnculo"/>
                <w:rFonts w:cs="Times New Roman"/>
                <w:noProof/>
              </w:rPr>
              <w:t>3.3.1. Población (Universo)</w:t>
            </w:r>
            <w:r w:rsidR="00FF54DC">
              <w:rPr>
                <w:noProof/>
                <w:webHidden/>
              </w:rPr>
              <w:tab/>
            </w:r>
            <w:r w:rsidR="00FF54DC">
              <w:rPr>
                <w:noProof/>
                <w:webHidden/>
              </w:rPr>
              <w:fldChar w:fldCharType="begin"/>
            </w:r>
            <w:r w:rsidR="00FF54DC">
              <w:rPr>
                <w:noProof/>
                <w:webHidden/>
              </w:rPr>
              <w:instrText xml:space="preserve"> PAGEREF _Toc97062845 \h </w:instrText>
            </w:r>
            <w:r w:rsidR="00FF54DC">
              <w:rPr>
                <w:noProof/>
                <w:webHidden/>
              </w:rPr>
            </w:r>
            <w:r w:rsidR="00FF54DC">
              <w:rPr>
                <w:noProof/>
                <w:webHidden/>
              </w:rPr>
              <w:fldChar w:fldCharType="separate"/>
            </w:r>
            <w:r>
              <w:rPr>
                <w:noProof/>
                <w:webHidden/>
              </w:rPr>
              <w:t>26</w:t>
            </w:r>
            <w:r w:rsidR="00FF54DC">
              <w:rPr>
                <w:noProof/>
                <w:webHidden/>
              </w:rPr>
              <w:fldChar w:fldCharType="end"/>
            </w:r>
          </w:hyperlink>
        </w:p>
        <w:p w14:paraId="11C0133B"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46" w:history="1">
            <w:r w:rsidR="00FF54DC" w:rsidRPr="00C02872">
              <w:rPr>
                <w:rStyle w:val="Hipervnculo"/>
                <w:rFonts w:cs="Times New Roman"/>
                <w:noProof/>
              </w:rPr>
              <w:t>3.3.2. Tamaño de la Muestra</w:t>
            </w:r>
            <w:r w:rsidR="00FF54DC">
              <w:rPr>
                <w:noProof/>
                <w:webHidden/>
              </w:rPr>
              <w:tab/>
            </w:r>
            <w:r w:rsidR="00FF54DC">
              <w:rPr>
                <w:noProof/>
                <w:webHidden/>
              </w:rPr>
              <w:fldChar w:fldCharType="begin"/>
            </w:r>
            <w:r w:rsidR="00FF54DC">
              <w:rPr>
                <w:noProof/>
                <w:webHidden/>
              </w:rPr>
              <w:instrText xml:space="preserve"> PAGEREF _Toc97062846 \h </w:instrText>
            </w:r>
            <w:r w:rsidR="00FF54DC">
              <w:rPr>
                <w:noProof/>
                <w:webHidden/>
              </w:rPr>
            </w:r>
            <w:r w:rsidR="00FF54DC">
              <w:rPr>
                <w:noProof/>
                <w:webHidden/>
              </w:rPr>
              <w:fldChar w:fldCharType="separate"/>
            </w:r>
            <w:r>
              <w:rPr>
                <w:noProof/>
                <w:webHidden/>
              </w:rPr>
              <w:t>26</w:t>
            </w:r>
            <w:r w:rsidR="00FF54DC">
              <w:rPr>
                <w:noProof/>
                <w:webHidden/>
              </w:rPr>
              <w:fldChar w:fldCharType="end"/>
            </w:r>
          </w:hyperlink>
        </w:p>
        <w:p w14:paraId="10AE8505" w14:textId="77777777" w:rsidR="00FF54DC" w:rsidRDefault="00B367A2">
          <w:pPr>
            <w:pStyle w:val="TDC3"/>
            <w:tabs>
              <w:tab w:val="right" w:leader="dot" w:pos="8354"/>
            </w:tabs>
            <w:rPr>
              <w:rFonts w:asciiTheme="minorHAnsi" w:eastAsiaTheme="minorEastAsia" w:hAnsiTheme="minorHAnsi"/>
              <w:b w:val="0"/>
              <w:noProof/>
              <w:sz w:val="22"/>
              <w:lang w:val="es-MX" w:eastAsia="es-MX"/>
            </w:rPr>
          </w:pPr>
          <w:hyperlink w:anchor="_Toc97062847" w:history="1">
            <w:r w:rsidR="00FF54DC" w:rsidRPr="00C02872">
              <w:rPr>
                <w:rStyle w:val="Hipervnculo"/>
                <w:rFonts w:cs="Times New Roman"/>
                <w:noProof/>
              </w:rPr>
              <w:t>3.3.3. Unidad de observación y análisis</w:t>
            </w:r>
            <w:r w:rsidR="00FF54DC">
              <w:rPr>
                <w:noProof/>
                <w:webHidden/>
              </w:rPr>
              <w:tab/>
            </w:r>
            <w:r w:rsidR="00FF54DC">
              <w:rPr>
                <w:noProof/>
                <w:webHidden/>
              </w:rPr>
              <w:fldChar w:fldCharType="begin"/>
            </w:r>
            <w:r w:rsidR="00FF54DC">
              <w:rPr>
                <w:noProof/>
                <w:webHidden/>
              </w:rPr>
              <w:instrText xml:space="preserve"> PAGEREF _Toc97062847 \h </w:instrText>
            </w:r>
            <w:r w:rsidR="00FF54DC">
              <w:rPr>
                <w:noProof/>
                <w:webHidden/>
              </w:rPr>
            </w:r>
            <w:r w:rsidR="00FF54DC">
              <w:rPr>
                <w:noProof/>
                <w:webHidden/>
              </w:rPr>
              <w:fldChar w:fldCharType="separate"/>
            </w:r>
            <w:r>
              <w:rPr>
                <w:noProof/>
                <w:webHidden/>
              </w:rPr>
              <w:t>27</w:t>
            </w:r>
            <w:r w:rsidR="00FF54DC">
              <w:rPr>
                <w:noProof/>
                <w:webHidden/>
              </w:rPr>
              <w:fldChar w:fldCharType="end"/>
            </w:r>
          </w:hyperlink>
        </w:p>
        <w:p w14:paraId="1231C857"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48" w:history="1">
            <w:r w:rsidR="00FF54DC" w:rsidRPr="00C02872">
              <w:rPr>
                <w:rStyle w:val="Hipervnculo"/>
                <w:noProof/>
                <w:lang w:val="es-MX"/>
              </w:rPr>
              <w:t xml:space="preserve">3.4. </w:t>
            </w:r>
            <w:r w:rsidR="00FF54DC" w:rsidRPr="00C02872">
              <w:rPr>
                <w:rStyle w:val="Hipervnculo"/>
                <w:noProof/>
              </w:rPr>
              <w:t>Criterios de inclusión</w:t>
            </w:r>
            <w:r w:rsidR="00FF54DC">
              <w:rPr>
                <w:noProof/>
                <w:webHidden/>
              </w:rPr>
              <w:tab/>
            </w:r>
            <w:r w:rsidR="00FF54DC">
              <w:rPr>
                <w:noProof/>
                <w:webHidden/>
              </w:rPr>
              <w:fldChar w:fldCharType="begin"/>
            </w:r>
            <w:r w:rsidR="00FF54DC">
              <w:rPr>
                <w:noProof/>
                <w:webHidden/>
              </w:rPr>
              <w:instrText xml:space="preserve"> PAGEREF _Toc97062848 \h </w:instrText>
            </w:r>
            <w:r w:rsidR="00FF54DC">
              <w:rPr>
                <w:noProof/>
                <w:webHidden/>
              </w:rPr>
            </w:r>
            <w:r w:rsidR="00FF54DC">
              <w:rPr>
                <w:noProof/>
                <w:webHidden/>
              </w:rPr>
              <w:fldChar w:fldCharType="separate"/>
            </w:r>
            <w:r>
              <w:rPr>
                <w:noProof/>
                <w:webHidden/>
              </w:rPr>
              <w:t>27</w:t>
            </w:r>
            <w:r w:rsidR="00FF54DC">
              <w:rPr>
                <w:noProof/>
                <w:webHidden/>
              </w:rPr>
              <w:fldChar w:fldCharType="end"/>
            </w:r>
          </w:hyperlink>
        </w:p>
        <w:p w14:paraId="1ADF7BF0"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49" w:history="1">
            <w:r w:rsidR="00FF54DC" w:rsidRPr="00C02872">
              <w:rPr>
                <w:rStyle w:val="Hipervnculo"/>
                <w:rFonts w:cs="Times New Roman"/>
                <w:noProof/>
              </w:rPr>
              <w:t>3.5. Criterios de exclusión</w:t>
            </w:r>
            <w:r w:rsidR="00FF54DC">
              <w:rPr>
                <w:noProof/>
                <w:webHidden/>
              </w:rPr>
              <w:tab/>
            </w:r>
            <w:r w:rsidR="00FF54DC">
              <w:rPr>
                <w:noProof/>
                <w:webHidden/>
              </w:rPr>
              <w:fldChar w:fldCharType="begin"/>
            </w:r>
            <w:r w:rsidR="00FF54DC">
              <w:rPr>
                <w:noProof/>
                <w:webHidden/>
              </w:rPr>
              <w:instrText xml:space="preserve"> PAGEREF _Toc97062849 \h </w:instrText>
            </w:r>
            <w:r w:rsidR="00FF54DC">
              <w:rPr>
                <w:noProof/>
                <w:webHidden/>
              </w:rPr>
            </w:r>
            <w:r w:rsidR="00FF54DC">
              <w:rPr>
                <w:noProof/>
                <w:webHidden/>
              </w:rPr>
              <w:fldChar w:fldCharType="separate"/>
            </w:r>
            <w:r>
              <w:rPr>
                <w:noProof/>
                <w:webHidden/>
              </w:rPr>
              <w:t>27</w:t>
            </w:r>
            <w:r w:rsidR="00FF54DC">
              <w:rPr>
                <w:noProof/>
                <w:webHidden/>
              </w:rPr>
              <w:fldChar w:fldCharType="end"/>
            </w:r>
          </w:hyperlink>
        </w:p>
        <w:p w14:paraId="0AA260DC"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0" w:history="1">
            <w:r w:rsidR="00FF54DC" w:rsidRPr="00C02872">
              <w:rPr>
                <w:rStyle w:val="Hipervnculo"/>
                <w:rFonts w:cs="Times New Roman"/>
                <w:noProof/>
              </w:rPr>
              <w:t>3.6. Muestreo</w:t>
            </w:r>
            <w:r w:rsidR="00FF54DC">
              <w:rPr>
                <w:noProof/>
                <w:webHidden/>
              </w:rPr>
              <w:tab/>
            </w:r>
            <w:r w:rsidR="00FF54DC">
              <w:rPr>
                <w:noProof/>
                <w:webHidden/>
              </w:rPr>
              <w:fldChar w:fldCharType="begin"/>
            </w:r>
            <w:r w:rsidR="00FF54DC">
              <w:rPr>
                <w:noProof/>
                <w:webHidden/>
              </w:rPr>
              <w:instrText xml:space="preserve"> PAGEREF _Toc97062850 \h </w:instrText>
            </w:r>
            <w:r w:rsidR="00FF54DC">
              <w:rPr>
                <w:noProof/>
                <w:webHidden/>
              </w:rPr>
            </w:r>
            <w:r w:rsidR="00FF54DC">
              <w:rPr>
                <w:noProof/>
                <w:webHidden/>
              </w:rPr>
              <w:fldChar w:fldCharType="separate"/>
            </w:r>
            <w:r>
              <w:rPr>
                <w:noProof/>
                <w:webHidden/>
              </w:rPr>
              <w:t>28</w:t>
            </w:r>
            <w:r w:rsidR="00FF54DC">
              <w:rPr>
                <w:noProof/>
                <w:webHidden/>
              </w:rPr>
              <w:fldChar w:fldCharType="end"/>
            </w:r>
          </w:hyperlink>
        </w:p>
        <w:p w14:paraId="126A9404"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1" w:history="1">
            <w:r w:rsidR="00FF54DC" w:rsidRPr="00C02872">
              <w:rPr>
                <w:rStyle w:val="Hipervnculo"/>
                <w:rFonts w:cs="Times New Roman"/>
                <w:noProof/>
              </w:rPr>
              <w:t>3.7. Técnicas de recolección de datos</w:t>
            </w:r>
            <w:r w:rsidR="00FF54DC">
              <w:rPr>
                <w:noProof/>
                <w:webHidden/>
              </w:rPr>
              <w:tab/>
            </w:r>
            <w:r w:rsidR="00FF54DC">
              <w:rPr>
                <w:noProof/>
                <w:webHidden/>
              </w:rPr>
              <w:fldChar w:fldCharType="begin"/>
            </w:r>
            <w:r w:rsidR="00FF54DC">
              <w:rPr>
                <w:noProof/>
                <w:webHidden/>
              </w:rPr>
              <w:instrText xml:space="preserve"> PAGEREF _Toc97062851 \h </w:instrText>
            </w:r>
            <w:r w:rsidR="00FF54DC">
              <w:rPr>
                <w:noProof/>
                <w:webHidden/>
              </w:rPr>
            </w:r>
            <w:r w:rsidR="00FF54DC">
              <w:rPr>
                <w:noProof/>
                <w:webHidden/>
              </w:rPr>
              <w:fldChar w:fldCharType="separate"/>
            </w:r>
            <w:r>
              <w:rPr>
                <w:noProof/>
                <w:webHidden/>
              </w:rPr>
              <w:t>28</w:t>
            </w:r>
            <w:r w:rsidR="00FF54DC">
              <w:rPr>
                <w:noProof/>
                <w:webHidden/>
              </w:rPr>
              <w:fldChar w:fldCharType="end"/>
            </w:r>
          </w:hyperlink>
        </w:p>
        <w:p w14:paraId="1DBD2ADB"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2" w:history="1">
            <w:r w:rsidR="00FF54DC" w:rsidRPr="00C02872">
              <w:rPr>
                <w:rStyle w:val="Hipervnculo"/>
                <w:rFonts w:cs="Times New Roman"/>
                <w:noProof/>
              </w:rPr>
              <w:t>3.8. Instrumento</w:t>
            </w:r>
            <w:r w:rsidR="00FF54DC">
              <w:rPr>
                <w:noProof/>
                <w:webHidden/>
              </w:rPr>
              <w:tab/>
            </w:r>
            <w:r w:rsidR="00FF54DC">
              <w:rPr>
                <w:noProof/>
                <w:webHidden/>
              </w:rPr>
              <w:fldChar w:fldCharType="begin"/>
            </w:r>
            <w:r w:rsidR="00FF54DC">
              <w:rPr>
                <w:noProof/>
                <w:webHidden/>
              </w:rPr>
              <w:instrText xml:space="preserve"> PAGEREF _Toc97062852 \h </w:instrText>
            </w:r>
            <w:r w:rsidR="00FF54DC">
              <w:rPr>
                <w:noProof/>
                <w:webHidden/>
              </w:rPr>
            </w:r>
            <w:r w:rsidR="00FF54DC">
              <w:rPr>
                <w:noProof/>
                <w:webHidden/>
              </w:rPr>
              <w:fldChar w:fldCharType="separate"/>
            </w:r>
            <w:r>
              <w:rPr>
                <w:noProof/>
                <w:webHidden/>
              </w:rPr>
              <w:t>28</w:t>
            </w:r>
            <w:r w:rsidR="00FF54DC">
              <w:rPr>
                <w:noProof/>
                <w:webHidden/>
              </w:rPr>
              <w:fldChar w:fldCharType="end"/>
            </w:r>
          </w:hyperlink>
        </w:p>
        <w:p w14:paraId="7D21DF62"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3" w:history="1">
            <w:r w:rsidR="00FF54DC" w:rsidRPr="00C02872">
              <w:rPr>
                <w:rStyle w:val="Hipervnculo"/>
                <w:rFonts w:cs="Times New Roman"/>
                <w:noProof/>
              </w:rPr>
              <w:t>3.9. Validez y Confiabilidad</w:t>
            </w:r>
            <w:r w:rsidR="00FF54DC">
              <w:rPr>
                <w:noProof/>
                <w:webHidden/>
              </w:rPr>
              <w:tab/>
            </w:r>
            <w:r w:rsidR="00FF54DC">
              <w:rPr>
                <w:noProof/>
                <w:webHidden/>
              </w:rPr>
              <w:fldChar w:fldCharType="begin"/>
            </w:r>
            <w:r w:rsidR="00FF54DC">
              <w:rPr>
                <w:noProof/>
                <w:webHidden/>
              </w:rPr>
              <w:instrText xml:space="preserve"> PAGEREF _Toc97062853 \h </w:instrText>
            </w:r>
            <w:r w:rsidR="00FF54DC">
              <w:rPr>
                <w:noProof/>
                <w:webHidden/>
              </w:rPr>
            </w:r>
            <w:r w:rsidR="00FF54DC">
              <w:rPr>
                <w:noProof/>
                <w:webHidden/>
              </w:rPr>
              <w:fldChar w:fldCharType="separate"/>
            </w:r>
            <w:r>
              <w:rPr>
                <w:noProof/>
                <w:webHidden/>
              </w:rPr>
              <w:t>29</w:t>
            </w:r>
            <w:r w:rsidR="00FF54DC">
              <w:rPr>
                <w:noProof/>
                <w:webHidden/>
              </w:rPr>
              <w:fldChar w:fldCharType="end"/>
            </w:r>
          </w:hyperlink>
        </w:p>
        <w:p w14:paraId="1783ABEA"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4" w:history="1">
            <w:r w:rsidR="00FF54DC" w:rsidRPr="00C02872">
              <w:rPr>
                <w:rStyle w:val="Hipervnculo"/>
                <w:rFonts w:cs="Times New Roman"/>
                <w:bCs/>
                <w:noProof/>
              </w:rPr>
              <w:t>3.10. Metodología para la medición de la presión arterial</w:t>
            </w:r>
            <w:r w:rsidR="00FF54DC">
              <w:rPr>
                <w:noProof/>
                <w:webHidden/>
              </w:rPr>
              <w:tab/>
            </w:r>
            <w:r w:rsidR="00FF54DC">
              <w:rPr>
                <w:noProof/>
                <w:webHidden/>
              </w:rPr>
              <w:fldChar w:fldCharType="begin"/>
            </w:r>
            <w:r w:rsidR="00FF54DC">
              <w:rPr>
                <w:noProof/>
                <w:webHidden/>
              </w:rPr>
              <w:instrText xml:space="preserve"> PAGEREF _Toc97062854 \h </w:instrText>
            </w:r>
            <w:r w:rsidR="00FF54DC">
              <w:rPr>
                <w:noProof/>
                <w:webHidden/>
              </w:rPr>
            </w:r>
            <w:r w:rsidR="00FF54DC">
              <w:rPr>
                <w:noProof/>
                <w:webHidden/>
              </w:rPr>
              <w:fldChar w:fldCharType="separate"/>
            </w:r>
            <w:r>
              <w:rPr>
                <w:noProof/>
                <w:webHidden/>
              </w:rPr>
              <w:t>30</w:t>
            </w:r>
            <w:r w:rsidR="00FF54DC">
              <w:rPr>
                <w:noProof/>
                <w:webHidden/>
              </w:rPr>
              <w:fldChar w:fldCharType="end"/>
            </w:r>
          </w:hyperlink>
        </w:p>
        <w:p w14:paraId="3166E67B" w14:textId="77777777" w:rsidR="00FF54DC" w:rsidRDefault="00B367A2">
          <w:pPr>
            <w:pStyle w:val="TDC2"/>
            <w:tabs>
              <w:tab w:val="left" w:pos="1100"/>
              <w:tab w:val="right" w:leader="dot" w:pos="8354"/>
            </w:tabs>
            <w:rPr>
              <w:rFonts w:asciiTheme="minorHAnsi" w:eastAsiaTheme="minorEastAsia" w:hAnsiTheme="minorHAnsi"/>
              <w:b w:val="0"/>
              <w:noProof/>
              <w:sz w:val="22"/>
              <w:lang w:val="es-MX" w:eastAsia="es-MX"/>
            </w:rPr>
          </w:pPr>
          <w:hyperlink w:anchor="_Toc97062855" w:history="1">
            <w:r w:rsidR="00FF54DC" w:rsidRPr="00C02872">
              <w:rPr>
                <w:rStyle w:val="Hipervnculo"/>
                <w:rFonts w:cs="Times New Roman"/>
                <w:noProof/>
              </w:rPr>
              <w:t>3.11.</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Procedimiento</w:t>
            </w:r>
            <w:r w:rsidR="00FF54DC">
              <w:rPr>
                <w:noProof/>
                <w:webHidden/>
              </w:rPr>
              <w:tab/>
            </w:r>
            <w:r w:rsidR="00FF54DC">
              <w:rPr>
                <w:noProof/>
                <w:webHidden/>
              </w:rPr>
              <w:fldChar w:fldCharType="begin"/>
            </w:r>
            <w:r w:rsidR="00FF54DC">
              <w:rPr>
                <w:noProof/>
                <w:webHidden/>
              </w:rPr>
              <w:instrText xml:space="preserve"> PAGEREF _Toc97062855 \h </w:instrText>
            </w:r>
            <w:r w:rsidR="00FF54DC">
              <w:rPr>
                <w:noProof/>
                <w:webHidden/>
              </w:rPr>
            </w:r>
            <w:r w:rsidR="00FF54DC">
              <w:rPr>
                <w:noProof/>
                <w:webHidden/>
              </w:rPr>
              <w:fldChar w:fldCharType="separate"/>
            </w:r>
            <w:r>
              <w:rPr>
                <w:noProof/>
                <w:webHidden/>
              </w:rPr>
              <w:t>33</w:t>
            </w:r>
            <w:r w:rsidR="00FF54DC">
              <w:rPr>
                <w:noProof/>
                <w:webHidden/>
              </w:rPr>
              <w:fldChar w:fldCharType="end"/>
            </w:r>
          </w:hyperlink>
        </w:p>
        <w:p w14:paraId="53A4D88B" w14:textId="77777777" w:rsidR="00FF54DC" w:rsidRDefault="00B367A2">
          <w:pPr>
            <w:pStyle w:val="TDC2"/>
            <w:tabs>
              <w:tab w:val="left" w:pos="1100"/>
              <w:tab w:val="right" w:leader="dot" w:pos="8354"/>
            </w:tabs>
            <w:rPr>
              <w:rFonts w:asciiTheme="minorHAnsi" w:eastAsiaTheme="minorEastAsia" w:hAnsiTheme="minorHAnsi"/>
              <w:b w:val="0"/>
              <w:noProof/>
              <w:sz w:val="22"/>
              <w:lang w:val="es-MX" w:eastAsia="es-MX"/>
            </w:rPr>
          </w:pPr>
          <w:hyperlink w:anchor="_Toc97062856" w:history="1">
            <w:r w:rsidR="00FF54DC" w:rsidRPr="00C02872">
              <w:rPr>
                <w:rStyle w:val="Hipervnculo"/>
                <w:rFonts w:cs="Times New Roman"/>
                <w:noProof/>
              </w:rPr>
              <w:t>3.12.</w:t>
            </w:r>
            <w:r w:rsidR="00FF54DC">
              <w:rPr>
                <w:rFonts w:asciiTheme="minorHAnsi" w:eastAsiaTheme="minorEastAsia" w:hAnsiTheme="minorHAnsi"/>
                <w:b w:val="0"/>
                <w:noProof/>
                <w:sz w:val="22"/>
                <w:lang w:val="es-MX" w:eastAsia="es-MX"/>
              </w:rPr>
              <w:tab/>
            </w:r>
            <w:r w:rsidR="00FF54DC" w:rsidRPr="00C02872">
              <w:rPr>
                <w:rStyle w:val="Hipervnculo"/>
                <w:rFonts w:cs="Times New Roman"/>
                <w:noProof/>
              </w:rPr>
              <w:t>Aspectos éticos</w:t>
            </w:r>
            <w:r w:rsidR="00FF54DC">
              <w:rPr>
                <w:noProof/>
                <w:webHidden/>
              </w:rPr>
              <w:tab/>
            </w:r>
            <w:r w:rsidR="00FF54DC">
              <w:rPr>
                <w:noProof/>
                <w:webHidden/>
              </w:rPr>
              <w:fldChar w:fldCharType="begin"/>
            </w:r>
            <w:r w:rsidR="00FF54DC">
              <w:rPr>
                <w:noProof/>
                <w:webHidden/>
              </w:rPr>
              <w:instrText xml:space="preserve"> PAGEREF _Toc97062856 \h </w:instrText>
            </w:r>
            <w:r w:rsidR="00FF54DC">
              <w:rPr>
                <w:noProof/>
                <w:webHidden/>
              </w:rPr>
            </w:r>
            <w:r w:rsidR="00FF54DC">
              <w:rPr>
                <w:noProof/>
                <w:webHidden/>
              </w:rPr>
              <w:fldChar w:fldCharType="separate"/>
            </w:r>
            <w:r>
              <w:rPr>
                <w:noProof/>
                <w:webHidden/>
              </w:rPr>
              <w:t>33</w:t>
            </w:r>
            <w:r w:rsidR="00FF54DC">
              <w:rPr>
                <w:noProof/>
                <w:webHidden/>
              </w:rPr>
              <w:fldChar w:fldCharType="end"/>
            </w:r>
          </w:hyperlink>
        </w:p>
        <w:p w14:paraId="761440DB"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57" w:history="1">
            <w:r w:rsidR="00FF54DC" w:rsidRPr="00C02872">
              <w:rPr>
                <w:rStyle w:val="Hipervnculo"/>
                <w:rFonts w:cs="Times New Roman"/>
                <w:noProof/>
              </w:rPr>
              <w:t>CAPITULO IV. RESULTADOS</w:t>
            </w:r>
            <w:r w:rsidR="00FF54DC">
              <w:rPr>
                <w:noProof/>
                <w:webHidden/>
              </w:rPr>
              <w:tab/>
            </w:r>
            <w:r w:rsidR="00FF54DC">
              <w:rPr>
                <w:noProof/>
                <w:webHidden/>
              </w:rPr>
              <w:fldChar w:fldCharType="begin"/>
            </w:r>
            <w:r w:rsidR="00FF54DC">
              <w:rPr>
                <w:noProof/>
                <w:webHidden/>
              </w:rPr>
              <w:instrText xml:space="preserve"> PAGEREF _Toc97062857 \h </w:instrText>
            </w:r>
            <w:r w:rsidR="00FF54DC">
              <w:rPr>
                <w:noProof/>
                <w:webHidden/>
              </w:rPr>
            </w:r>
            <w:r w:rsidR="00FF54DC">
              <w:rPr>
                <w:noProof/>
                <w:webHidden/>
              </w:rPr>
              <w:fldChar w:fldCharType="separate"/>
            </w:r>
            <w:r>
              <w:rPr>
                <w:noProof/>
                <w:webHidden/>
              </w:rPr>
              <w:t>35</w:t>
            </w:r>
            <w:r w:rsidR="00FF54DC">
              <w:rPr>
                <w:noProof/>
                <w:webHidden/>
              </w:rPr>
              <w:fldChar w:fldCharType="end"/>
            </w:r>
          </w:hyperlink>
        </w:p>
        <w:p w14:paraId="02091523"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8" w:history="1">
            <w:r w:rsidR="00FF54DC" w:rsidRPr="00C02872">
              <w:rPr>
                <w:rStyle w:val="Hipervnculo"/>
                <w:rFonts w:cs="Times New Roman"/>
                <w:bCs/>
                <w:noProof/>
              </w:rPr>
              <w:t>4.1. Datos sociodemográficos</w:t>
            </w:r>
            <w:r w:rsidR="00FF54DC">
              <w:rPr>
                <w:noProof/>
                <w:webHidden/>
              </w:rPr>
              <w:tab/>
            </w:r>
            <w:r w:rsidR="00FF54DC">
              <w:rPr>
                <w:noProof/>
                <w:webHidden/>
              </w:rPr>
              <w:fldChar w:fldCharType="begin"/>
            </w:r>
            <w:r w:rsidR="00FF54DC">
              <w:rPr>
                <w:noProof/>
                <w:webHidden/>
              </w:rPr>
              <w:instrText xml:space="preserve"> PAGEREF _Toc97062858 \h </w:instrText>
            </w:r>
            <w:r w:rsidR="00FF54DC">
              <w:rPr>
                <w:noProof/>
                <w:webHidden/>
              </w:rPr>
            </w:r>
            <w:r w:rsidR="00FF54DC">
              <w:rPr>
                <w:noProof/>
                <w:webHidden/>
              </w:rPr>
              <w:fldChar w:fldCharType="separate"/>
            </w:r>
            <w:r>
              <w:rPr>
                <w:noProof/>
                <w:webHidden/>
              </w:rPr>
              <w:t>35</w:t>
            </w:r>
            <w:r w:rsidR="00FF54DC">
              <w:rPr>
                <w:noProof/>
                <w:webHidden/>
              </w:rPr>
              <w:fldChar w:fldCharType="end"/>
            </w:r>
          </w:hyperlink>
        </w:p>
        <w:p w14:paraId="317C91B1" w14:textId="77777777" w:rsidR="00FF54DC" w:rsidRDefault="00B367A2">
          <w:pPr>
            <w:pStyle w:val="TDC2"/>
            <w:tabs>
              <w:tab w:val="right" w:leader="dot" w:pos="8354"/>
            </w:tabs>
            <w:rPr>
              <w:rFonts w:asciiTheme="minorHAnsi" w:eastAsiaTheme="minorEastAsia" w:hAnsiTheme="minorHAnsi"/>
              <w:b w:val="0"/>
              <w:noProof/>
              <w:sz w:val="22"/>
              <w:lang w:val="es-MX" w:eastAsia="es-MX"/>
            </w:rPr>
          </w:pPr>
          <w:hyperlink w:anchor="_Toc97062859" w:history="1">
            <w:r w:rsidR="00FF54DC" w:rsidRPr="00C02872">
              <w:rPr>
                <w:rStyle w:val="Hipervnculo"/>
                <w:rFonts w:cs="Times New Roman"/>
                <w:bCs/>
                <w:noProof/>
              </w:rPr>
              <w:t>4.2. Atención de Salud del Adulto Mayor Hipertenso</w:t>
            </w:r>
            <w:r w:rsidR="00FF54DC">
              <w:rPr>
                <w:noProof/>
                <w:webHidden/>
              </w:rPr>
              <w:tab/>
            </w:r>
            <w:r w:rsidR="00FF54DC">
              <w:rPr>
                <w:noProof/>
                <w:webHidden/>
              </w:rPr>
              <w:fldChar w:fldCharType="begin"/>
            </w:r>
            <w:r w:rsidR="00FF54DC">
              <w:rPr>
                <w:noProof/>
                <w:webHidden/>
              </w:rPr>
              <w:instrText xml:space="preserve"> PAGEREF _Toc97062859 \h </w:instrText>
            </w:r>
            <w:r w:rsidR="00FF54DC">
              <w:rPr>
                <w:noProof/>
                <w:webHidden/>
              </w:rPr>
            </w:r>
            <w:r w:rsidR="00FF54DC">
              <w:rPr>
                <w:noProof/>
                <w:webHidden/>
              </w:rPr>
              <w:fldChar w:fldCharType="separate"/>
            </w:r>
            <w:r>
              <w:rPr>
                <w:noProof/>
                <w:webHidden/>
              </w:rPr>
              <w:t>38</w:t>
            </w:r>
            <w:r w:rsidR="00FF54DC">
              <w:rPr>
                <w:noProof/>
                <w:webHidden/>
              </w:rPr>
              <w:fldChar w:fldCharType="end"/>
            </w:r>
          </w:hyperlink>
        </w:p>
        <w:p w14:paraId="12EE1311"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60" w:history="1">
            <w:r w:rsidR="00FF54DC" w:rsidRPr="00C02872">
              <w:rPr>
                <w:rStyle w:val="Hipervnculo"/>
                <w:rFonts w:cs="Times New Roman"/>
                <w:noProof/>
              </w:rPr>
              <w:t>CAPITULO V. ANALISIS Y DISCUSIÓN</w:t>
            </w:r>
            <w:r w:rsidR="00FF54DC">
              <w:rPr>
                <w:noProof/>
                <w:webHidden/>
              </w:rPr>
              <w:tab/>
            </w:r>
            <w:r w:rsidR="00FF54DC">
              <w:rPr>
                <w:noProof/>
                <w:webHidden/>
              </w:rPr>
              <w:fldChar w:fldCharType="begin"/>
            </w:r>
            <w:r w:rsidR="00FF54DC">
              <w:rPr>
                <w:noProof/>
                <w:webHidden/>
              </w:rPr>
              <w:instrText xml:space="preserve"> PAGEREF _Toc97062860 \h </w:instrText>
            </w:r>
            <w:r w:rsidR="00FF54DC">
              <w:rPr>
                <w:noProof/>
                <w:webHidden/>
              </w:rPr>
            </w:r>
            <w:r w:rsidR="00FF54DC">
              <w:rPr>
                <w:noProof/>
                <w:webHidden/>
              </w:rPr>
              <w:fldChar w:fldCharType="separate"/>
            </w:r>
            <w:r>
              <w:rPr>
                <w:noProof/>
                <w:webHidden/>
              </w:rPr>
              <w:t>47</w:t>
            </w:r>
            <w:r w:rsidR="00FF54DC">
              <w:rPr>
                <w:noProof/>
                <w:webHidden/>
              </w:rPr>
              <w:fldChar w:fldCharType="end"/>
            </w:r>
          </w:hyperlink>
        </w:p>
        <w:p w14:paraId="525E1C89"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61" w:history="1">
            <w:r w:rsidR="00FF54DC" w:rsidRPr="00C02872">
              <w:rPr>
                <w:rStyle w:val="Hipervnculo"/>
                <w:rFonts w:cs="Times New Roman"/>
                <w:noProof/>
              </w:rPr>
              <w:t>CAPITULO VI. CONCLUSIONES Y RECOMENDACIONES</w:t>
            </w:r>
            <w:r w:rsidR="00FF54DC">
              <w:rPr>
                <w:noProof/>
                <w:webHidden/>
              </w:rPr>
              <w:tab/>
            </w:r>
            <w:r w:rsidR="00FF54DC">
              <w:rPr>
                <w:noProof/>
                <w:webHidden/>
              </w:rPr>
              <w:fldChar w:fldCharType="begin"/>
            </w:r>
            <w:r w:rsidR="00FF54DC">
              <w:rPr>
                <w:noProof/>
                <w:webHidden/>
              </w:rPr>
              <w:instrText xml:space="preserve"> PAGEREF _Toc97062861 \h </w:instrText>
            </w:r>
            <w:r w:rsidR="00FF54DC">
              <w:rPr>
                <w:noProof/>
                <w:webHidden/>
              </w:rPr>
            </w:r>
            <w:r w:rsidR="00FF54DC">
              <w:rPr>
                <w:noProof/>
                <w:webHidden/>
              </w:rPr>
              <w:fldChar w:fldCharType="separate"/>
            </w:r>
            <w:r>
              <w:rPr>
                <w:noProof/>
                <w:webHidden/>
              </w:rPr>
              <w:t>51</w:t>
            </w:r>
            <w:r w:rsidR="00FF54DC">
              <w:rPr>
                <w:noProof/>
                <w:webHidden/>
              </w:rPr>
              <w:fldChar w:fldCharType="end"/>
            </w:r>
          </w:hyperlink>
        </w:p>
        <w:p w14:paraId="7F7997CC"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62" w:history="1">
            <w:r w:rsidR="00FF54DC" w:rsidRPr="00C02872">
              <w:rPr>
                <w:rStyle w:val="Hipervnculo"/>
                <w:noProof/>
                <w:lang w:val="es-ES"/>
              </w:rPr>
              <w:t>REFERENCIAS</w:t>
            </w:r>
            <w:r w:rsidR="00FF54DC">
              <w:rPr>
                <w:noProof/>
                <w:webHidden/>
              </w:rPr>
              <w:tab/>
            </w:r>
            <w:r w:rsidR="00FF54DC">
              <w:rPr>
                <w:noProof/>
                <w:webHidden/>
              </w:rPr>
              <w:fldChar w:fldCharType="begin"/>
            </w:r>
            <w:r w:rsidR="00FF54DC">
              <w:rPr>
                <w:noProof/>
                <w:webHidden/>
              </w:rPr>
              <w:instrText xml:space="preserve"> PAGEREF _Toc97062862 \h </w:instrText>
            </w:r>
            <w:r w:rsidR="00FF54DC">
              <w:rPr>
                <w:noProof/>
                <w:webHidden/>
              </w:rPr>
            </w:r>
            <w:r w:rsidR="00FF54DC">
              <w:rPr>
                <w:noProof/>
                <w:webHidden/>
              </w:rPr>
              <w:fldChar w:fldCharType="separate"/>
            </w:r>
            <w:r>
              <w:rPr>
                <w:noProof/>
                <w:webHidden/>
              </w:rPr>
              <w:t>64</w:t>
            </w:r>
            <w:r w:rsidR="00FF54DC">
              <w:rPr>
                <w:noProof/>
                <w:webHidden/>
              </w:rPr>
              <w:fldChar w:fldCharType="end"/>
            </w:r>
          </w:hyperlink>
        </w:p>
        <w:p w14:paraId="76C159C1" w14:textId="77777777" w:rsidR="00FF54DC" w:rsidRDefault="00B367A2">
          <w:pPr>
            <w:pStyle w:val="TDC1"/>
            <w:tabs>
              <w:tab w:val="right" w:leader="dot" w:pos="8354"/>
            </w:tabs>
            <w:rPr>
              <w:rFonts w:asciiTheme="minorHAnsi" w:eastAsiaTheme="minorEastAsia" w:hAnsiTheme="minorHAnsi"/>
              <w:b w:val="0"/>
              <w:noProof/>
              <w:sz w:val="22"/>
              <w:lang w:val="es-MX" w:eastAsia="es-MX"/>
            </w:rPr>
          </w:pPr>
          <w:hyperlink w:anchor="_Toc97062863" w:history="1">
            <w:r w:rsidR="00FF54DC" w:rsidRPr="00C02872">
              <w:rPr>
                <w:rStyle w:val="Hipervnculo"/>
                <w:rFonts w:cs="Times New Roman"/>
                <w:noProof/>
              </w:rPr>
              <w:t>ANEXOS</w:t>
            </w:r>
            <w:r w:rsidR="00FF54DC">
              <w:rPr>
                <w:noProof/>
                <w:webHidden/>
              </w:rPr>
              <w:tab/>
            </w:r>
            <w:r w:rsidR="00FF54DC">
              <w:rPr>
                <w:noProof/>
                <w:webHidden/>
              </w:rPr>
              <w:fldChar w:fldCharType="begin"/>
            </w:r>
            <w:r w:rsidR="00FF54DC">
              <w:rPr>
                <w:noProof/>
                <w:webHidden/>
              </w:rPr>
              <w:instrText xml:space="preserve"> PAGEREF _Toc97062863 \h </w:instrText>
            </w:r>
            <w:r w:rsidR="00FF54DC">
              <w:rPr>
                <w:noProof/>
                <w:webHidden/>
              </w:rPr>
              <w:fldChar w:fldCharType="separate"/>
            </w:r>
            <w:r>
              <w:rPr>
                <w:b w:val="0"/>
                <w:bCs/>
                <w:noProof/>
                <w:webHidden/>
                <w:lang w:val="es-ES"/>
              </w:rPr>
              <w:t>¡Error! Marcador no definido.</w:t>
            </w:r>
            <w:r w:rsidR="00FF54DC">
              <w:rPr>
                <w:noProof/>
                <w:webHidden/>
              </w:rPr>
              <w:fldChar w:fldCharType="end"/>
            </w:r>
          </w:hyperlink>
        </w:p>
        <w:p w14:paraId="6ED09276" w14:textId="7B22B76E" w:rsidR="003B022B" w:rsidRPr="003C555C" w:rsidRDefault="002B211A" w:rsidP="002B211A">
          <w:pPr>
            <w:pStyle w:val="TDC1"/>
            <w:tabs>
              <w:tab w:val="right" w:leader="dot" w:pos="8354"/>
            </w:tabs>
          </w:pPr>
          <w:r w:rsidRPr="003C555C">
            <w:fldChar w:fldCharType="end"/>
          </w:r>
        </w:p>
      </w:sdtContent>
    </w:sdt>
    <w:p w14:paraId="233D6285" w14:textId="13555A8E" w:rsidR="00607CC2" w:rsidRPr="003C555C" w:rsidRDefault="00607CC2">
      <w:pPr>
        <w:spacing w:before="0" w:after="160" w:line="259" w:lineRule="auto"/>
        <w:jc w:val="left"/>
        <w:rPr>
          <w:b/>
        </w:rPr>
      </w:pPr>
      <w:r w:rsidRPr="003C555C">
        <w:rPr>
          <w:b/>
        </w:rPr>
        <w:br w:type="page"/>
      </w:r>
    </w:p>
    <w:p w14:paraId="1C45581E" w14:textId="3AF17631" w:rsidR="007F754F" w:rsidRPr="003C555C" w:rsidRDefault="007F754F" w:rsidP="00974896">
      <w:pPr>
        <w:pStyle w:val="Ttulo1"/>
        <w:jc w:val="center"/>
        <w:rPr>
          <w:sz w:val="24"/>
        </w:rPr>
      </w:pPr>
      <w:bookmarkStart w:id="5" w:name="_Toc97062819"/>
      <w:r w:rsidRPr="003C555C">
        <w:rPr>
          <w:sz w:val="24"/>
        </w:rPr>
        <w:lastRenderedPageBreak/>
        <w:t xml:space="preserve">LISTA DE </w:t>
      </w:r>
      <w:r w:rsidR="00607CC2" w:rsidRPr="003C555C">
        <w:rPr>
          <w:sz w:val="24"/>
        </w:rPr>
        <w:t>FIGURAS</w:t>
      </w:r>
      <w:bookmarkEnd w:id="5"/>
    </w:p>
    <w:p w14:paraId="1EE540B3" w14:textId="1E8A4047" w:rsidR="007B524A" w:rsidRPr="003C555C" w:rsidRDefault="0038064B">
      <w:pPr>
        <w:pStyle w:val="Tabladeilustraciones"/>
        <w:tabs>
          <w:tab w:val="right" w:leader="dot" w:pos="8354"/>
        </w:tabs>
        <w:rPr>
          <w:rFonts w:asciiTheme="minorHAnsi" w:eastAsiaTheme="minorEastAsia" w:hAnsiTheme="minorHAnsi"/>
          <w:noProof/>
          <w:sz w:val="22"/>
          <w:lang w:eastAsia="es-PE"/>
        </w:rPr>
      </w:pPr>
      <w:r w:rsidRPr="003C555C">
        <w:rPr>
          <w:b/>
        </w:rPr>
        <w:fldChar w:fldCharType="begin"/>
      </w:r>
      <w:r w:rsidRPr="003C555C">
        <w:rPr>
          <w:b/>
        </w:rPr>
        <w:instrText xml:space="preserve"> TOC \h \z \c "Figura" </w:instrText>
      </w:r>
      <w:r w:rsidRPr="003C555C">
        <w:rPr>
          <w:b/>
        </w:rPr>
        <w:fldChar w:fldCharType="separate"/>
      </w:r>
      <w:hyperlink w:anchor="_Toc95427137" w:history="1">
        <w:r w:rsidR="007B524A" w:rsidRPr="003C555C">
          <w:rPr>
            <w:rStyle w:val="Hipervnculo"/>
            <w:b/>
            <w:noProof/>
          </w:rPr>
          <w:t>Figura 1.</w:t>
        </w:r>
        <w:r w:rsidR="007B524A" w:rsidRPr="003C555C">
          <w:rPr>
            <w:rStyle w:val="Hipervnculo"/>
            <w:noProof/>
          </w:rPr>
          <w:t xml:space="preserve"> Edad de los adultos mayores. Puesto de Salud Pata –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_Toc95427137 \h </w:instrText>
        </w:r>
        <w:r w:rsidR="007B524A" w:rsidRPr="003C555C">
          <w:rPr>
            <w:noProof/>
            <w:webHidden/>
          </w:rPr>
        </w:r>
        <w:r w:rsidR="007B524A" w:rsidRPr="003C555C">
          <w:rPr>
            <w:noProof/>
            <w:webHidden/>
          </w:rPr>
          <w:fldChar w:fldCharType="separate"/>
        </w:r>
        <w:r w:rsidR="00B367A2">
          <w:rPr>
            <w:noProof/>
            <w:webHidden/>
          </w:rPr>
          <w:t>35</w:t>
        </w:r>
        <w:r w:rsidR="007B524A" w:rsidRPr="003C555C">
          <w:rPr>
            <w:noProof/>
            <w:webHidden/>
          </w:rPr>
          <w:fldChar w:fldCharType="end"/>
        </w:r>
      </w:hyperlink>
    </w:p>
    <w:p w14:paraId="5BEFDEC7" w14:textId="0130A1FA"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38" w:history="1">
        <w:r w:rsidR="007B524A" w:rsidRPr="003C555C">
          <w:rPr>
            <w:rStyle w:val="Hipervnculo"/>
            <w:b/>
            <w:noProof/>
          </w:rPr>
          <w:t>Figura 2.</w:t>
        </w:r>
        <w:r w:rsidR="007B524A" w:rsidRPr="003C555C">
          <w:rPr>
            <w:rStyle w:val="Hipervnculo"/>
            <w:noProof/>
          </w:rPr>
          <w:t xml:space="preserve"> Sexo de los adultos mayores. Puesto de Salud Pata – Pata. Cajamarca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_Toc95427138 \h </w:instrText>
        </w:r>
        <w:r w:rsidR="007B524A" w:rsidRPr="003C555C">
          <w:rPr>
            <w:noProof/>
            <w:webHidden/>
          </w:rPr>
        </w:r>
        <w:r w:rsidR="007B524A" w:rsidRPr="003C555C">
          <w:rPr>
            <w:noProof/>
            <w:webHidden/>
          </w:rPr>
          <w:fldChar w:fldCharType="separate"/>
        </w:r>
        <w:r>
          <w:rPr>
            <w:noProof/>
            <w:webHidden/>
          </w:rPr>
          <w:t>36</w:t>
        </w:r>
        <w:r w:rsidR="007B524A" w:rsidRPr="003C555C">
          <w:rPr>
            <w:noProof/>
            <w:webHidden/>
          </w:rPr>
          <w:fldChar w:fldCharType="end"/>
        </w:r>
      </w:hyperlink>
    </w:p>
    <w:p w14:paraId="1C426AA3" w14:textId="25B20650"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39" w:history="1">
        <w:r w:rsidR="007B524A" w:rsidRPr="003C555C">
          <w:rPr>
            <w:rStyle w:val="Hipervnculo"/>
            <w:b/>
            <w:noProof/>
          </w:rPr>
          <w:t>Figura 3</w:t>
        </w:r>
        <w:r w:rsidR="007B524A" w:rsidRPr="003C555C">
          <w:rPr>
            <w:rStyle w:val="Hipervnculo"/>
            <w:noProof/>
          </w:rPr>
          <w:t>. Estado civil de los adultos mayores. Puesto de Salud Pata –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_Toc95427139 \h </w:instrText>
        </w:r>
        <w:r w:rsidR="007B524A" w:rsidRPr="003C555C">
          <w:rPr>
            <w:noProof/>
            <w:webHidden/>
          </w:rPr>
        </w:r>
        <w:r w:rsidR="007B524A" w:rsidRPr="003C555C">
          <w:rPr>
            <w:noProof/>
            <w:webHidden/>
          </w:rPr>
          <w:fldChar w:fldCharType="separate"/>
        </w:r>
        <w:r>
          <w:rPr>
            <w:noProof/>
            <w:webHidden/>
          </w:rPr>
          <w:t>36</w:t>
        </w:r>
        <w:r w:rsidR="007B524A" w:rsidRPr="003C555C">
          <w:rPr>
            <w:noProof/>
            <w:webHidden/>
          </w:rPr>
          <w:fldChar w:fldCharType="end"/>
        </w:r>
      </w:hyperlink>
    </w:p>
    <w:p w14:paraId="3B01A9BC" w14:textId="035A6C2C"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0" w:history="1">
        <w:r w:rsidR="007B524A" w:rsidRPr="003C555C">
          <w:rPr>
            <w:rStyle w:val="Hipervnculo"/>
            <w:b/>
            <w:noProof/>
          </w:rPr>
          <w:t>Figura 4</w:t>
        </w:r>
        <w:r w:rsidR="007B524A" w:rsidRPr="003C555C">
          <w:rPr>
            <w:rStyle w:val="Hipervnculo"/>
            <w:noProof/>
          </w:rPr>
          <w:t>. Grado de instrucción de los adultos mayores. Puesto de Salud Pata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_Toc95427140 \h </w:instrText>
        </w:r>
        <w:r w:rsidR="007B524A" w:rsidRPr="003C555C">
          <w:rPr>
            <w:noProof/>
            <w:webHidden/>
          </w:rPr>
        </w:r>
        <w:r w:rsidR="007B524A" w:rsidRPr="003C555C">
          <w:rPr>
            <w:noProof/>
            <w:webHidden/>
          </w:rPr>
          <w:fldChar w:fldCharType="separate"/>
        </w:r>
        <w:r>
          <w:rPr>
            <w:noProof/>
            <w:webHidden/>
          </w:rPr>
          <w:t>37</w:t>
        </w:r>
        <w:r w:rsidR="007B524A" w:rsidRPr="003C555C">
          <w:rPr>
            <w:noProof/>
            <w:webHidden/>
          </w:rPr>
          <w:fldChar w:fldCharType="end"/>
        </w:r>
      </w:hyperlink>
    </w:p>
    <w:p w14:paraId="49D965D1" w14:textId="3C49F21C"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1" w:history="1">
        <w:r w:rsidR="007B524A" w:rsidRPr="003C555C">
          <w:rPr>
            <w:rStyle w:val="Hipervnculo"/>
            <w:b/>
            <w:noProof/>
          </w:rPr>
          <w:t>Figura 5</w:t>
        </w:r>
        <w:r w:rsidR="007B524A" w:rsidRPr="003C555C">
          <w:rPr>
            <w:rStyle w:val="Hipervnculo"/>
            <w:noProof/>
          </w:rPr>
          <w:t>. Convivencia compartida de los adultos mayores. Puesto de Salud Pata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_Toc95427141 \h </w:instrText>
        </w:r>
        <w:r w:rsidR="007B524A" w:rsidRPr="003C555C">
          <w:rPr>
            <w:noProof/>
            <w:webHidden/>
          </w:rPr>
        </w:r>
        <w:r w:rsidR="007B524A" w:rsidRPr="003C555C">
          <w:rPr>
            <w:noProof/>
            <w:webHidden/>
          </w:rPr>
          <w:fldChar w:fldCharType="separate"/>
        </w:r>
        <w:r>
          <w:rPr>
            <w:noProof/>
            <w:webHidden/>
          </w:rPr>
          <w:t>37</w:t>
        </w:r>
        <w:r w:rsidR="007B524A" w:rsidRPr="003C555C">
          <w:rPr>
            <w:noProof/>
            <w:webHidden/>
          </w:rPr>
          <w:fldChar w:fldCharType="end"/>
        </w:r>
      </w:hyperlink>
    </w:p>
    <w:p w14:paraId="3423D892" w14:textId="2A70B162"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2" w:history="1">
        <w:r w:rsidR="007B524A" w:rsidRPr="003C555C">
          <w:rPr>
            <w:rStyle w:val="Hipervnculo"/>
            <w:b/>
            <w:noProof/>
          </w:rPr>
          <w:t>Figura 6.</w:t>
        </w:r>
        <w:r w:rsidR="007B524A" w:rsidRPr="003C555C">
          <w:rPr>
            <w:rStyle w:val="Hipervnculo"/>
            <w:noProof/>
          </w:rPr>
          <w:t xml:space="preserve"> Adultos mayores según diagnóstico de hipertensión arterial. Puesto de Salud Pata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_Toc95427142 \h </w:instrText>
        </w:r>
        <w:r w:rsidR="007B524A" w:rsidRPr="003C555C">
          <w:rPr>
            <w:noProof/>
            <w:webHidden/>
          </w:rPr>
        </w:r>
        <w:r w:rsidR="007B524A" w:rsidRPr="003C555C">
          <w:rPr>
            <w:noProof/>
            <w:webHidden/>
          </w:rPr>
          <w:fldChar w:fldCharType="separate"/>
        </w:r>
        <w:r>
          <w:rPr>
            <w:noProof/>
            <w:webHidden/>
          </w:rPr>
          <w:t>38</w:t>
        </w:r>
        <w:r w:rsidR="007B524A" w:rsidRPr="003C555C">
          <w:rPr>
            <w:noProof/>
            <w:webHidden/>
          </w:rPr>
          <w:fldChar w:fldCharType="end"/>
        </w:r>
      </w:hyperlink>
    </w:p>
    <w:p w14:paraId="5E38241E" w14:textId="75037E37"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3" w:history="1">
        <w:r w:rsidR="007B524A" w:rsidRPr="003C555C">
          <w:rPr>
            <w:rStyle w:val="Hipervnculo"/>
            <w:b/>
            <w:noProof/>
          </w:rPr>
          <w:t>Figura 7</w:t>
        </w:r>
        <w:r w:rsidR="007B524A" w:rsidRPr="003C555C">
          <w:rPr>
            <w:rStyle w:val="Hipervnculo"/>
            <w:noProof/>
          </w:rPr>
          <w:t>. Número y porcentaje de adultos mayores según tipo de presión arterial. Puesto de Salud Pata –Pata. Cajamarca - 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_Toc95427143 \h </w:instrText>
        </w:r>
        <w:r w:rsidR="007B524A" w:rsidRPr="003C555C">
          <w:rPr>
            <w:noProof/>
            <w:webHidden/>
          </w:rPr>
        </w:r>
        <w:r w:rsidR="007B524A" w:rsidRPr="003C555C">
          <w:rPr>
            <w:noProof/>
            <w:webHidden/>
          </w:rPr>
          <w:fldChar w:fldCharType="separate"/>
        </w:r>
        <w:r>
          <w:rPr>
            <w:noProof/>
            <w:webHidden/>
          </w:rPr>
          <w:t>38</w:t>
        </w:r>
        <w:r w:rsidR="007B524A" w:rsidRPr="003C555C">
          <w:rPr>
            <w:noProof/>
            <w:webHidden/>
          </w:rPr>
          <w:fldChar w:fldCharType="end"/>
        </w:r>
      </w:hyperlink>
    </w:p>
    <w:p w14:paraId="2ACE6CE4" w14:textId="60189889"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4" w:history="1">
        <w:r w:rsidR="007B524A" w:rsidRPr="003C555C">
          <w:rPr>
            <w:rStyle w:val="Hipervnculo"/>
            <w:b/>
            <w:noProof/>
          </w:rPr>
          <w:t>Figura 9.</w:t>
        </w:r>
        <w:r w:rsidR="007B524A" w:rsidRPr="003C555C">
          <w:rPr>
            <w:rStyle w:val="Hipervnculo"/>
            <w:noProof/>
          </w:rPr>
          <w:t>Frecuencia de dolor de cabeza según tipo presión arterial en los adultos mayores. Puesto de Salud Pata-Pata. Cajamarca-Perú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_Toc95427144 \h </w:instrText>
        </w:r>
        <w:r w:rsidR="007B524A" w:rsidRPr="003C555C">
          <w:rPr>
            <w:noProof/>
            <w:webHidden/>
          </w:rPr>
        </w:r>
        <w:r w:rsidR="007B524A" w:rsidRPr="003C555C">
          <w:rPr>
            <w:noProof/>
            <w:webHidden/>
          </w:rPr>
          <w:fldChar w:fldCharType="separate"/>
        </w:r>
        <w:r>
          <w:rPr>
            <w:noProof/>
            <w:webHidden/>
          </w:rPr>
          <w:t>40</w:t>
        </w:r>
        <w:r w:rsidR="007B524A" w:rsidRPr="003C555C">
          <w:rPr>
            <w:noProof/>
            <w:webHidden/>
          </w:rPr>
          <w:fldChar w:fldCharType="end"/>
        </w:r>
      </w:hyperlink>
    </w:p>
    <w:p w14:paraId="4C342013" w14:textId="03820B26"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5" w:history="1">
        <w:r w:rsidR="007B524A" w:rsidRPr="003C555C">
          <w:rPr>
            <w:rStyle w:val="Hipervnculo"/>
            <w:b/>
            <w:noProof/>
          </w:rPr>
          <w:t xml:space="preserve">Figura 11. </w:t>
        </w:r>
        <w:r w:rsidR="007B524A" w:rsidRPr="003C555C">
          <w:rPr>
            <w:rStyle w:val="Hipervnculo"/>
            <w:noProof/>
          </w:rPr>
          <w:t>Participación en el Programa del adulto mayor. Puesto de Salud Pata-Pata. Cajamarca-Perú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_Toc95427145 \h </w:instrText>
        </w:r>
        <w:r w:rsidR="007B524A" w:rsidRPr="003C555C">
          <w:rPr>
            <w:noProof/>
            <w:webHidden/>
          </w:rPr>
        </w:r>
        <w:r w:rsidR="007B524A" w:rsidRPr="003C555C">
          <w:rPr>
            <w:noProof/>
            <w:webHidden/>
          </w:rPr>
          <w:fldChar w:fldCharType="separate"/>
        </w:r>
        <w:r>
          <w:rPr>
            <w:noProof/>
            <w:webHidden/>
          </w:rPr>
          <w:t>42</w:t>
        </w:r>
        <w:r w:rsidR="007B524A" w:rsidRPr="003C555C">
          <w:rPr>
            <w:noProof/>
            <w:webHidden/>
          </w:rPr>
          <w:fldChar w:fldCharType="end"/>
        </w:r>
      </w:hyperlink>
    </w:p>
    <w:p w14:paraId="06BF4A0E" w14:textId="19CA3AA9"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6" w:history="1">
        <w:r w:rsidR="007B524A" w:rsidRPr="003C555C">
          <w:rPr>
            <w:rStyle w:val="Hipervnculo"/>
            <w:b/>
            <w:noProof/>
          </w:rPr>
          <w:t>Figura 12</w:t>
        </w:r>
        <w:r w:rsidR="007B524A" w:rsidRPr="003C555C">
          <w:rPr>
            <w:rStyle w:val="Hipervnculo"/>
            <w:noProof/>
          </w:rPr>
          <w:t>. Visita domiciliaria del personal de salud al adulto mayor. Puesto de Salud Pata-Pata. Cajamarca-Perú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_Toc95427146 \h </w:instrText>
        </w:r>
        <w:r w:rsidR="007B524A" w:rsidRPr="003C555C">
          <w:rPr>
            <w:noProof/>
            <w:webHidden/>
          </w:rPr>
        </w:r>
        <w:r w:rsidR="007B524A" w:rsidRPr="003C555C">
          <w:rPr>
            <w:noProof/>
            <w:webHidden/>
          </w:rPr>
          <w:fldChar w:fldCharType="separate"/>
        </w:r>
        <w:r>
          <w:rPr>
            <w:noProof/>
            <w:webHidden/>
          </w:rPr>
          <w:t>42</w:t>
        </w:r>
        <w:r w:rsidR="007B524A" w:rsidRPr="003C555C">
          <w:rPr>
            <w:noProof/>
            <w:webHidden/>
          </w:rPr>
          <w:fldChar w:fldCharType="end"/>
        </w:r>
      </w:hyperlink>
    </w:p>
    <w:p w14:paraId="7388A3B2" w14:textId="62A30993"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7" w:history="1">
        <w:r w:rsidR="007B524A" w:rsidRPr="003C555C">
          <w:rPr>
            <w:rStyle w:val="Hipervnculo"/>
            <w:b/>
            <w:noProof/>
          </w:rPr>
          <w:t>Figura 13</w:t>
        </w:r>
        <w:r w:rsidR="007B524A" w:rsidRPr="003C555C">
          <w:rPr>
            <w:rStyle w:val="Hipervnculo"/>
            <w:noProof/>
          </w:rPr>
          <w:t>.Atención de salud del adulto mayor hipertenso según asistencia a control de presión arterial en la jurisdicción del Puesto</w:t>
        </w:r>
        <w:r w:rsidR="00903ABA">
          <w:rPr>
            <w:rStyle w:val="Hipervnculo"/>
            <w:noProof/>
          </w:rPr>
          <w:t xml:space="preserve"> de Salud Pata-Pata. Cajamarca - </w:t>
        </w:r>
        <w:r w:rsidR="007B524A" w:rsidRPr="003C555C">
          <w:rPr>
            <w:rStyle w:val="Hipervnculo"/>
            <w:noProof/>
          </w:rPr>
          <w:t>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_Toc95427147 \h </w:instrText>
        </w:r>
        <w:r w:rsidR="007B524A" w:rsidRPr="003C555C">
          <w:rPr>
            <w:noProof/>
            <w:webHidden/>
          </w:rPr>
        </w:r>
        <w:r w:rsidR="007B524A" w:rsidRPr="003C555C">
          <w:rPr>
            <w:noProof/>
            <w:webHidden/>
          </w:rPr>
          <w:fldChar w:fldCharType="separate"/>
        </w:r>
        <w:r>
          <w:rPr>
            <w:noProof/>
            <w:webHidden/>
          </w:rPr>
          <w:t>43</w:t>
        </w:r>
        <w:r w:rsidR="007B524A" w:rsidRPr="003C555C">
          <w:rPr>
            <w:noProof/>
            <w:webHidden/>
          </w:rPr>
          <w:fldChar w:fldCharType="end"/>
        </w:r>
      </w:hyperlink>
    </w:p>
    <w:p w14:paraId="5BFCCEBC" w14:textId="4DE7CE96" w:rsidR="007B524A" w:rsidRPr="003C555C" w:rsidRDefault="00B367A2">
      <w:pPr>
        <w:pStyle w:val="Tabladeilustraciones"/>
        <w:tabs>
          <w:tab w:val="right" w:leader="dot" w:pos="8354"/>
        </w:tabs>
        <w:rPr>
          <w:rFonts w:asciiTheme="minorHAnsi" w:eastAsiaTheme="minorEastAsia" w:hAnsiTheme="minorHAnsi"/>
          <w:noProof/>
          <w:sz w:val="22"/>
          <w:lang w:eastAsia="es-PE"/>
        </w:rPr>
      </w:pPr>
      <w:hyperlink w:anchor="_Toc95427148" w:history="1">
        <w:r w:rsidR="007B524A" w:rsidRPr="003C555C">
          <w:rPr>
            <w:rStyle w:val="Hipervnculo"/>
            <w:b/>
            <w:noProof/>
          </w:rPr>
          <w:t>Figura 15</w:t>
        </w:r>
        <w:r w:rsidR="007B524A" w:rsidRPr="003C555C">
          <w:rPr>
            <w:rStyle w:val="Hipervnculo"/>
            <w:noProof/>
          </w:rPr>
          <w:t>.Atención de salud del adulto mayor hipertenso según medicamento que usa para la hipertensión arterial en la jurisdicción del Puesto de Salud Pata-Pata - Cajamarca-Perú 2021.</w:t>
        </w:r>
        <w:r w:rsidR="007B524A" w:rsidRPr="003C555C">
          <w:rPr>
            <w:noProof/>
            <w:webHidden/>
          </w:rPr>
          <w:tab/>
        </w:r>
        <w:r w:rsidR="007B524A" w:rsidRPr="003C555C">
          <w:rPr>
            <w:noProof/>
            <w:webHidden/>
          </w:rPr>
          <w:fldChar w:fldCharType="begin"/>
        </w:r>
        <w:r w:rsidR="007B524A" w:rsidRPr="003C555C">
          <w:rPr>
            <w:noProof/>
            <w:webHidden/>
          </w:rPr>
          <w:instrText xml:space="preserve"> PAGEREF _Toc95427148 \h </w:instrText>
        </w:r>
        <w:r w:rsidR="007B524A" w:rsidRPr="003C555C">
          <w:rPr>
            <w:noProof/>
            <w:webHidden/>
          </w:rPr>
        </w:r>
        <w:r w:rsidR="007B524A" w:rsidRPr="003C555C">
          <w:rPr>
            <w:noProof/>
            <w:webHidden/>
          </w:rPr>
          <w:fldChar w:fldCharType="separate"/>
        </w:r>
        <w:r>
          <w:rPr>
            <w:noProof/>
            <w:webHidden/>
          </w:rPr>
          <w:t>45</w:t>
        </w:r>
        <w:r w:rsidR="007B524A" w:rsidRPr="003C555C">
          <w:rPr>
            <w:noProof/>
            <w:webHidden/>
          </w:rPr>
          <w:fldChar w:fldCharType="end"/>
        </w:r>
      </w:hyperlink>
    </w:p>
    <w:p w14:paraId="2AFD5B37" w14:textId="3EFFCA4F" w:rsidR="00607CC2" w:rsidRPr="003C555C" w:rsidRDefault="0038064B" w:rsidP="003C555C">
      <w:pPr>
        <w:jc w:val="center"/>
        <w:rPr>
          <w:b/>
        </w:rPr>
        <w:sectPr w:rsidR="00607CC2" w:rsidRPr="003C555C" w:rsidSect="007F754F">
          <w:headerReference w:type="default" r:id="rId11"/>
          <w:footerReference w:type="default" r:id="rId12"/>
          <w:pgSz w:w="12240" w:h="15840"/>
          <w:pgMar w:top="1701" w:right="1608" w:bottom="1701" w:left="2268" w:header="708" w:footer="708" w:gutter="0"/>
          <w:pgNumType w:fmt="lowerRoman" w:start="1"/>
          <w:cols w:space="708"/>
          <w:docGrid w:linePitch="360"/>
        </w:sectPr>
      </w:pPr>
      <w:r w:rsidRPr="003C555C">
        <w:rPr>
          <w:b/>
        </w:rPr>
        <w:fldChar w:fldCharType="end"/>
      </w:r>
    </w:p>
    <w:p w14:paraId="2C312422" w14:textId="4D85E217" w:rsidR="00595002" w:rsidRPr="003C555C" w:rsidRDefault="00595002" w:rsidP="003C555C">
      <w:pPr>
        <w:pStyle w:val="Ttulo1"/>
        <w:jc w:val="center"/>
        <w:rPr>
          <w:sz w:val="24"/>
        </w:rPr>
      </w:pPr>
      <w:bookmarkStart w:id="6" w:name="_Toc97062820"/>
      <w:r w:rsidRPr="003C555C">
        <w:rPr>
          <w:sz w:val="24"/>
        </w:rPr>
        <w:lastRenderedPageBreak/>
        <w:t>INTRODUCCION</w:t>
      </w:r>
      <w:bookmarkEnd w:id="6"/>
    </w:p>
    <w:p w14:paraId="29552328" w14:textId="5E8CF419" w:rsidR="00EB41C0" w:rsidRPr="003C555C" w:rsidRDefault="00F84319" w:rsidP="00595002">
      <w:r w:rsidRPr="003C555C">
        <w:t xml:space="preserve"> El a</w:t>
      </w:r>
      <w:r w:rsidR="00595002" w:rsidRPr="003C555C">
        <w:t>dulto mayor</w:t>
      </w:r>
      <w:r w:rsidR="00A076DB" w:rsidRPr="003C555C">
        <w:t xml:space="preserve"> atraviesa por distintos cambios. El proceso de envejecimiento se puede definir como la acumulación progresiva de cambios </w:t>
      </w:r>
      <w:r w:rsidR="00BC4424" w:rsidRPr="003C555C">
        <w:t xml:space="preserve">que son los responsables de la posibilidad de enfermar o de morir del individuo; </w:t>
      </w:r>
      <w:r w:rsidR="00A076DB" w:rsidRPr="003C555C">
        <w:t>entre</w:t>
      </w:r>
      <w:r w:rsidR="00BC4424" w:rsidRPr="003C555C">
        <w:t xml:space="preserve"> estos cambios </w:t>
      </w:r>
      <w:r w:rsidR="00A076DB" w:rsidRPr="003C555C">
        <w:t>están los de nivel biológico</w:t>
      </w:r>
      <w:r w:rsidR="00EB5068" w:rsidRPr="003C555C">
        <w:t xml:space="preserve"> en donde </w:t>
      </w:r>
      <w:r w:rsidR="00BC4424" w:rsidRPr="003C555C">
        <w:t>e</w:t>
      </w:r>
      <w:r w:rsidR="00A076DB" w:rsidRPr="003C555C">
        <w:t xml:space="preserve">xiste un deterioro de la capacidad del organismo para la regeneración </w:t>
      </w:r>
      <w:r w:rsidR="00BC4424" w:rsidRPr="003C555C">
        <w:t>de las celular, es decir estos</w:t>
      </w:r>
      <w:r w:rsidR="00A076DB" w:rsidRPr="003C555C">
        <w:t xml:space="preserve"> cambios que se producen en el organismo por el envejecimiento tienen una similitud a una lesión ocurrida en alguna patología, ya sea enfermedades neoplásicas, de autoinmunidad y trastornos genéticos</w:t>
      </w:r>
      <w:r w:rsidR="00EB41C0" w:rsidRPr="003C555C">
        <w:t>; en</w:t>
      </w:r>
      <w:r w:rsidR="00EB5068" w:rsidRPr="003C555C">
        <w:t xml:space="preserve"> relación a los cambios en</w:t>
      </w:r>
      <w:r w:rsidR="00EB41C0" w:rsidRPr="003C555C">
        <w:t xml:space="preserve"> el sistema nervioso existe una perdida neuronal, una disminución del volumen cerebral, esto es debido a la muerte celular y/o  atrofia celular</w:t>
      </w:r>
      <w:r w:rsidR="005F1D56" w:rsidRPr="003C555C">
        <w:t xml:space="preserve"> </w:t>
      </w:r>
      <w:sdt>
        <w:sdtPr>
          <w:id w:val="1699970003"/>
          <w:citation/>
        </w:sdtPr>
        <w:sdtContent>
          <w:r w:rsidR="00D5240B" w:rsidRPr="003C555C">
            <w:fldChar w:fldCharType="begin"/>
          </w:r>
          <w:r w:rsidR="00D837F9">
            <w:rPr>
              <w:lang w:val="es-MX"/>
            </w:rPr>
            <w:instrText xml:space="preserve">CITATION Ani03 \l 2058 </w:instrText>
          </w:r>
          <w:r w:rsidR="00D5240B" w:rsidRPr="003C555C">
            <w:fldChar w:fldCharType="separate"/>
          </w:r>
          <w:r w:rsidR="00D837F9" w:rsidRPr="00D837F9">
            <w:rPr>
              <w:noProof/>
              <w:lang w:val="es-MX"/>
            </w:rPr>
            <w:t>(1)</w:t>
          </w:r>
          <w:r w:rsidR="00D5240B" w:rsidRPr="003C555C">
            <w:fldChar w:fldCharType="end"/>
          </w:r>
        </w:sdtContent>
      </w:sdt>
      <w:r w:rsidR="00D5240B" w:rsidRPr="003C555C">
        <w:t xml:space="preserve">. Así </w:t>
      </w:r>
      <w:r w:rsidR="000F6663" w:rsidRPr="003C555C">
        <w:t>mismo</w:t>
      </w:r>
      <w:r w:rsidR="00855BAD" w:rsidRPr="003C555C">
        <w:t xml:space="preserve"> el </w:t>
      </w:r>
      <w:r w:rsidR="000F6663" w:rsidRPr="003C555C">
        <w:t xml:space="preserve"> cambio en el </w:t>
      </w:r>
      <w:r w:rsidR="00855BAD" w:rsidRPr="003C555C">
        <w:t>sistema cardiaco</w:t>
      </w:r>
      <w:r w:rsidR="000F6663" w:rsidRPr="003C555C">
        <w:t xml:space="preserve"> muestra que en el</w:t>
      </w:r>
      <w:r w:rsidR="00D50195" w:rsidRPr="003C555C">
        <w:t xml:space="preserve"> corazón y en los vasos sanguíneos suceden</w:t>
      </w:r>
      <w:r w:rsidR="000F6663" w:rsidRPr="003C555C">
        <w:t xml:space="preserve"> cambios</w:t>
      </w:r>
      <w:r w:rsidR="00D50195" w:rsidRPr="003C555C">
        <w:t xml:space="preserve"> con el paso del tiempo y la edad; es decir un corazón </w:t>
      </w:r>
      <w:r w:rsidR="00855BAD" w:rsidRPr="003C555C">
        <w:t>más</w:t>
      </w:r>
      <w:r w:rsidR="00D50195" w:rsidRPr="003C555C">
        <w:t xml:space="preserve"> viejo puede tener una menor capacidad de bombear sangre a todo el cuerpo</w:t>
      </w:r>
      <w:r w:rsidR="000F6663" w:rsidRPr="003C555C">
        <w:t>, e</w:t>
      </w:r>
      <w:r w:rsidR="00855BAD" w:rsidRPr="003C555C">
        <w:t xml:space="preserve">ntre los problemas de salud más comunes en el adulto mayor a nivel cardiaco están la angina o dolor torácico, arteriosclerosis, insuficiencia cardiaca congestiva, valvulopatias, accidentes isquémicos transitorios y </w:t>
      </w:r>
      <w:r w:rsidR="005E08C9" w:rsidRPr="003C555C">
        <w:t xml:space="preserve">la presión arterial baja y alta </w:t>
      </w:r>
      <w:sdt>
        <w:sdtPr>
          <w:id w:val="1332792130"/>
          <w:citation/>
        </w:sdtPr>
        <w:sdtContent>
          <w:r w:rsidR="00D5240B" w:rsidRPr="003C555C">
            <w:fldChar w:fldCharType="begin"/>
          </w:r>
          <w:r w:rsidR="00D5240B" w:rsidRPr="003C555C">
            <w:rPr>
              <w:lang w:val="es-MX"/>
            </w:rPr>
            <w:instrText xml:space="preserve"> CITATION Med22 \l 2058 </w:instrText>
          </w:r>
          <w:r w:rsidR="00D5240B" w:rsidRPr="003C555C">
            <w:fldChar w:fldCharType="separate"/>
          </w:r>
          <w:r w:rsidR="00D837F9" w:rsidRPr="00D837F9">
            <w:rPr>
              <w:noProof/>
              <w:lang w:val="es-MX"/>
            </w:rPr>
            <w:t>(2)</w:t>
          </w:r>
          <w:r w:rsidR="00D5240B" w:rsidRPr="003C555C">
            <w:fldChar w:fldCharType="end"/>
          </w:r>
        </w:sdtContent>
      </w:sdt>
      <w:r w:rsidR="00002B3E">
        <w:t>.</w:t>
      </w:r>
    </w:p>
    <w:p w14:paraId="718249B1" w14:textId="42F5549C" w:rsidR="00D55AD0" w:rsidRPr="003C555C" w:rsidRDefault="007760AA" w:rsidP="00595002">
      <w:r w:rsidRPr="003C555C">
        <w:t xml:space="preserve">La hipertensión arterial </w:t>
      </w:r>
      <w:r w:rsidR="00C60978" w:rsidRPr="003C555C">
        <w:t xml:space="preserve">se define como un valor de 130/80mmHg o superior a estos valores, si estos </w:t>
      </w:r>
      <w:r w:rsidRPr="003C555C">
        <w:t>aumenta</w:t>
      </w:r>
      <w:r w:rsidR="00C60978" w:rsidRPr="003C555C">
        <w:t>n significativamente existe un</w:t>
      </w:r>
      <w:r w:rsidR="00B116AA" w:rsidRPr="003C555C">
        <w:t xml:space="preserve"> riesgo de un</w:t>
      </w:r>
      <w:r w:rsidRPr="003C555C">
        <w:t xml:space="preserve"> ataque al corazón o un accidente cerebrovascular, esto es ocasionado por el estrechamiento de unas arterias pequeñas (arteriolas) cuya función es regular el flujo sanguíneo en el organismo. Si las arteriolas se contraen aún más </w:t>
      </w:r>
      <w:r w:rsidR="000F6663" w:rsidRPr="003C555C">
        <w:t xml:space="preserve">si </w:t>
      </w:r>
      <w:r w:rsidRPr="003C555C">
        <w:t xml:space="preserve">el corazón hace mucho más esfuerzo para bombear la sangre </w:t>
      </w:r>
      <w:r w:rsidR="000F6663" w:rsidRPr="003C555C">
        <w:t>a través de un espacio reducido</w:t>
      </w:r>
      <w:r w:rsidRPr="003C555C">
        <w:t xml:space="preserve"> y la presión de los vasos sanguíneos </w:t>
      </w:r>
      <w:r w:rsidR="00C60978" w:rsidRPr="003C555C">
        <w:t xml:space="preserve">aumentan </w:t>
      </w:r>
      <w:sdt>
        <w:sdtPr>
          <w:id w:val="-1045525534"/>
          <w:citation/>
        </w:sdtPr>
        <w:sdtContent>
          <w:r w:rsidR="00D5240B" w:rsidRPr="003C555C">
            <w:fldChar w:fldCharType="begin"/>
          </w:r>
          <w:r w:rsidR="00D5240B" w:rsidRPr="003C555C">
            <w:rPr>
              <w:lang w:val="es-MX"/>
            </w:rPr>
            <w:instrText xml:space="preserve"> CITATION Tex22 \l 2058 </w:instrText>
          </w:r>
          <w:r w:rsidR="00D5240B" w:rsidRPr="003C555C">
            <w:fldChar w:fldCharType="separate"/>
          </w:r>
          <w:r w:rsidR="00D837F9" w:rsidRPr="00D837F9">
            <w:rPr>
              <w:noProof/>
              <w:lang w:val="es-MX"/>
            </w:rPr>
            <w:t>(3)</w:t>
          </w:r>
          <w:r w:rsidR="00D5240B" w:rsidRPr="003C555C">
            <w:fldChar w:fldCharType="end"/>
          </w:r>
        </w:sdtContent>
      </w:sdt>
      <w:r w:rsidR="009A3240" w:rsidRPr="003C555C">
        <w:t xml:space="preserve">. </w:t>
      </w:r>
      <w:r w:rsidR="000F6663" w:rsidRPr="003C555C">
        <w:t xml:space="preserve">Finalmente teniendo en cuenta que </w:t>
      </w:r>
      <w:r w:rsidR="00720FE4" w:rsidRPr="003C555C">
        <w:t xml:space="preserve">La atención de salud del adulto </w:t>
      </w:r>
      <w:r w:rsidR="00A934A8" w:rsidRPr="003C555C">
        <w:t>mayor comprende</w:t>
      </w:r>
      <w:r w:rsidR="00720FE4" w:rsidRPr="003C555C">
        <w:t xml:space="preserve"> a los cuidados esenciales  </w:t>
      </w:r>
      <w:r w:rsidR="000F6663" w:rsidRPr="003C555C">
        <w:t xml:space="preserve">en el cual </w:t>
      </w:r>
      <w:r w:rsidR="00720FE4" w:rsidRPr="003C555C">
        <w:t xml:space="preserve">se encuentran incluidos en el paquete de Atención Integral, teniendo </w:t>
      </w:r>
      <w:r w:rsidR="000F6663" w:rsidRPr="003C555C">
        <w:t>com</w:t>
      </w:r>
      <w:r w:rsidR="009A3240" w:rsidRPr="003C555C">
        <w:t>o</w:t>
      </w:r>
      <w:r w:rsidR="000F6663" w:rsidRPr="003C555C">
        <w:t xml:space="preserve"> prioridad</w:t>
      </w:r>
      <w:r w:rsidR="00720FE4" w:rsidRPr="003C555C">
        <w:t xml:space="preserve"> las necesidades de salud del adulto mayor, siendo una </w:t>
      </w:r>
      <w:r w:rsidR="00025689" w:rsidRPr="003C555C">
        <w:t>atención</w:t>
      </w:r>
      <w:r w:rsidR="00720FE4" w:rsidRPr="003C555C">
        <w:t xml:space="preserve"> personalizada y seleccionado por categorías</w:t>
      </w:r>
      <w:r w:rsidR="00025689" w:rsidRPr="003C555C">
        <w:t xml:space="preserve"> según su necesidad</w:t>
      </w:r>
      <w:r w:rsidR="009A3240" w:rsidRPr="003C555C">
        <w:t xml:space="preserve"> </w:t>
      </w:r>
      <w:sdt>
        <w:sdtPr>
          <w:id w:val="-395980467"/>
          <w:citation/>
        </w:sdtPr>
        <w:sdtContent>
          <w:r w:rsidR="009A3240" w:rsidRPr="003C555C">
            <w:fldChar w:fldCharType="begin"/>
          </w:r>
          <w:r w:rsidR="009A3240" w:rsidRPr="003C555C">
            <w:rPr>
              <w:lang w:val="es-MX"/>
            </w:rPr>
            <w:instrText xml:space="preserve"> CITATION Min10 \l 2058 </w:instrText>
          </w:r>
          <w:r w:rsidR="009A3240" w:rsidRPr="003C555C">
            <w:fldChar w:fldCharType="separate"/>
          </w:r>
          <w:r w:rsidR="00D837F9" w:rsidRPr="00D837F9">
            <w:rPr>
              <w:noProof/>
              <w:lang w:val="es-MX"/>
            </w:rPr>
            <w:t>(4)</w:t>
          </w:r>
          <w:r w:rsidR="009A3240" w:rsidRPr="003C555C">
            <w:fldChar w:fldCharType="end"/>
          </w:r>
        </w:sdtContent>
      </w:sdt>
      <w:r w:rsidR="00002B3E">
        <w:t>.</w:t>
      </w:r>
    </w:p>
    <w:p w14:paraId="70ED94A0" w14:textId="2E51F35F" w:rsidR="00595002" w:rsidRPr="003C555C" w:rsidRDefault="00595002" w:rsidP="00595002">
      <w:r w:rsidRPr="003C555C">
        <w:t>El presente informe de investigación contiene:</w:t>
      </w:r>
    </w:p>
    <w:p w14:paraId="02B1AF2D" w14:textId="77777777" w:rsidR="00450869" w:rsidRPr="00B332EA" w:rsidRDefault="00450869" w:rsidP="00450869">
      <w:r w:rsidRPr="00450869">
        <w:rPr>
          <w:b/>
        </w:rPr>
        <w:t>CAPITULO I</w:t>
      </w:r>
      <w:r w:rsidRPr="00B332EA">
        <w:t>: Introducción, planteamiento del problema, formulación del problema, justificación, objetivos.</w:t>
      </w:r>
    </w:p>
    <w:p w14:paraId="7599F8E8" w14:textId="77777777" w:rsidR="00450869" w:rsidRPr="00B332EA" w:rsidRDefault="00450869" w:rsidP="00450869">
      <w:r w:rsidRPr="00450869">
        <w:rPr>
          <w:b/>
        </w:rPr>
        <w:t>CAPITULO II:</w:t>
      </w:r>
      <w:r w:rsidRPr="00B332EA">
        <w:t xml:space="preserve"> antecedentes a nivel internacional, nacional y regional, bases conceptuales, operacionalización de variables.</w:t>
      </w:r>
    </w:p>
    <w:p w14:paraId="2EEED8E4" w14:textId="77777777" w:rsidR="00450869" w:rsidRPr="00B332EA" w:rsidRDefault="00450869" w:rsidP="00450869">
      <w:r w:rsidRPr="00450869">
        <w:rPr>
          <w:b/>
        </w:rPr>
        <w:t>CAPITULO III:</w:t>
      </w:r>
      <w:r w:rsidRPr="00B332EA">
        <w:t xml:space="preserve"> Diseño metodológico, tipo y diseño de la investigación, descripción del área de investigación, población, muestra  y unida de análisis, criterios de inclusión y exclusión, muestreo, técnicas de recolección de datos, instrumento, validez y confiabilidad, metodología para la medición de la presión arterial, procedimiento, aspectos éticos.</w:t>
      </w:r>
    </w:p>
    <w:p w14:paraId="12533B0B" w14:textId="42126212" w:rsidR="00FF54DC" w:rsidRDefault="00450869" w:rsidP="00450869">
      <w:r w:rsidRPr="00450869">
        <w:rPr>
          <w:b/>
        </w:rPr>
        <w:t>CAPITULO IV</w:t>
      </w:r>
      <w:r w:rsidR="00002B3E">
        <w:t>: R</w:t>
      </w:r>
      <w:r w:rsidR="00FF54DC">
        <w:t>esultado</w:t>
      </w:r>
      <w:r w:rsidR="00002B3E">
        <w:t>s</w:t>
      </w:r>
      <w:r w:rsidR="00FF54DC">
        <w:t>.</w:t>
      </w:r>
    </w:p>
    <w:p w14:paraId="16A97A35" w14:textId="4C7AE9A1" w:rsidR="00FF54DC" w:rsidRDefault="00FF54DC" w:rsidP="00450869">
      <w:r w:rsidRPr="00FF54DC">
        <w:rPr>
          <w:b/>
        </w:rPr>
        <w:t>CAPITULO V:</w:t>
      </w:r>
      <w:r w:rsidR="00002B3E">
        <w:t xml:space="preserve"> A</w:t>
      </w:r>
      <w:r>
        <w:t>nálisis y discusión.</w:t>
      </w:r>
    </w:p>
    <w:p w14:paraId="1C036FEF" w14:textId="171E8033" w:rsidR="00450869" w:rsidRPr="00B332EA" w:rsidRDefault="00FF54DC" w:rsidP="00450869">
      <w:r w:rsidRPr="00FF54DC">
        <w:rPr>
          <w:b/>
        </w:rPr>
        <w:t>CAPITULO VI:</w:t>
      </w:r>
      <w:r>
        <w:t xml:space="preserve"> </w:t>
      </w:r>
      <w:r w:rsidR="00002B3E">
        <w:t>C</w:t>
      </w:r>
      <w:r w:rsidRPr="00B332EA">
        <w:t>onclusiones</w:t>
      </w:r>
      <w:r w:rsidR="00450869" w:rsidRPr="00B332EA">
        <w:t xml:space="preserve">, referencias, anexos. </w:t>
      </w:r>
    </w:p>
    <w:p w14:paraId="76C3AE74" w14:textId="77777777" w:rsidR="006C4D5E" w:rsidRPr="003C555C" w:rsidRDefault="006C4D5E" w:rsidP="00595002">
      <w:pPr>
        <w:rPr>
          <w:b/>
        </w:rPr>
      </w:pPr>
    </w:p>
    <w:p w14:paraId="1E05D9B8" w14:textId="0828D289" w:rsidR="004E73D4" w:rsidRPr="003C555C" w:rsidRDefault="00D80C24" w:rsidP="00BF5B4E">
      <w:pPr>
        <w:pStyle w:val="Ttulo2"/>
        <w:numPr>
          <w:ilvl w:val="0"/>
          <w:numId w:val="19"/>
        </w:numPr>
        <w:ind w:left="709" w:hanging="709"/>
        <w:rPr>
          <w:rFonts w:cs="Times New Roman"/>
        </w:rPr>
      </w:pPr>
      <w:bookmarkStart w:id="7" w:name="_Toc58494444"/>
      <w:bookmarkStart w:id="8" w:name="_Toc94816943"/>
      <w:bookmarkStart w:id="9" w:name="_Toc97062821"/>
      <w:r w:rsidRPr="003C555C">
        <w:rPr>
          <w:rFonts w:cs="Times New Roman"/>
        </w:rPr>
        <w:lastRenderedPageBreak/>
        <w:t>Planteamiento del problema de investigación</w:t>
      </w:r>
      <w:bookmarkEnd w:id="7"/>
      <w:bookmarkEnd w:id="8"/>
      <w:bookmarkEnd w:id="9"/>
      <w:r w:rsidR="00002B3E">
        <w:rPr>
          <w:rFonts w:cs="Times New Roman"/>
        </w:rPr>
        <w:t>.</w:t>
      </w:r>
    </w:p>
    <w:p w14:paraId="142DB600" w14:textId="3A93751B" w:rsidR="00BA72DB" w:rsidRPr="003C555C" w:rsidRDefault="001F7698" w:rsidP="00BF5B4E">
      <w:pPr>
        <w:rPr>
          <w:rFonts w:cs="Times New Roman"/>
        </w:rPr>
      </w:pPr>
      <w:r w:rsidRPr="003C555C">
        <w:rPr>
          <w:rFonts w:cs="Times New Roman"/>
        </w:rPr>
        <w:t xml:space="preserve">El ser humano atraviesa por diferentes etapas siendo la </w:t>
      </w:r>
      <w:r w:rsidR="00E173BB" w:rsidRPr="003C555C">
        <w:rPr>
          <w:rFonts w:cs="Times New Roman"/>
        </w:rPr>
        <w:t>última</w:t>
      </w:r>
      <w:r w:rsidR="003C087D" w:rsidRPr="003C555C">
        <w:rPr>
          <w:rFonts w:cs="Times New Roman"/>
        </w:rPr>
        <w:t xml:space="preserve"> la ancianidad</w:t>
      </w:r>
      <w:r w:rsidR="005506A2" w:rsidRPr="003C555C">
        <w:rPr>
          <w:rFonts w:cs="Times New Roman"/>
        </w:rPr>
        <w:t>. Esta s</w:t>
      </w:r>
      <w:r w:rsidR="00EF0A19" w:rsidRPr="003C555C">
        <w:rPr>
          <w:rFonts w:cs="Times New Roman"/>
        </w:rPr>
        <w:t>e inicia aproximadamente a los 60 años de eda</w:t>
      </w:r>
      <w:bookmarkStart w:id="10" w:name="_GoBack"/>
      <w:bookmarkEnd w:id="10"/>
      <w:r w:rsidR="00EF0A19" w:rsidRPr="003C555C">
        <w:rPr>
          <w:rFonts w:cs="Times New Roman"/>
        </w:rPr>
        <w:t>d y tiene su co</w:t>
      </w:r>
      <w:r w:rsidR="00E173BB" w:rsidRPr="003C555C">
        <w:rPr>
          <w:rFonts w:cs="Times New Roman"/>
        </w:rPr>
        <w:t>n</w:t>
      </w:r>
      <w:r w:rsidR="00EF0A19" w:rsidRPr="003C555C">
        <w:rPr>
          <w:rFonts w:cs="Times New Roman"/>
        </w:rPr>
        <w:t>tinuida</w:t>
      </w:r>
      <w:r w:rsidR="00E173BB" w:rsidRPr="003C555C">
        <w:rPr>
          <w:rFonts w:cs="Times New Roman"/>
        </w:rPr>
        <w:t>d hasta el momento del fallecimiento. A las personas que se encuentran dentro de esta etapa son llamados también “ancianos”</w:t>
      </w:r>
      <w:r w:rsidR="005506A2" w:rsidRPr="003C555C">
        <w:rPr>
          <w:rFonts w:cs="Times New Roman"/>
        </w:rPr>
        <w:t xml:space="preserve"> en esta etapa </w:t>
      </w:r>
      <w:r w:rsidR="00E173BB" w:rsidRPr="003C555C">
        <w:rPr>
          <w:rFonts w:cs="Times New Roman"/>
        </w:rPr>
        <w:t>ambos sexos</w:t>
      </w:r>
      <w:r w:rsidR="003C087D" w:rsidRPr="003C555C">
        <w:rPr>
          <w:rFonts w:cs="Times New Roman"/>
        </w:rPr>
        <w:t xml:space="preserve"> </w:t>
      </w:r>
      <w:r w:rsidR="00E173BB" w:rsidRPr="003C555C">
        <w:rPr>
          <w:rFonts w:cs="Times New Roman"/>
        </w:rPr>
        <w:t xml:space="preserve">(hombres o mujeres) tienen efectos, síntomas o </w:t>
      </w:r>
      <w:r w:rsidR="00583F19" w:rsidRPr="003C555C">
        <w:rPr>
          <w:rFonts w:cs="Times New Roman"/>
        </w:rPr>
        <w:t>e</w:t>
      </w:r>
      <w:r w:rsidR="00E173BB" w:rsidRPr="003C555C">
        <w:rPr>
          <w:rFonts w:cs="Times New Roman"/>
        </w:rPr>
        <w:t>videncias visibles diferentes</w:t>
      </w:r>
      <w:r w:rsidR="00E117E6" w:rsidRPr="003C555C">
        <w:rPr>
          <w:rFonts w:cs="Times New Roman"/>
        </w:rPr>
        <w:t>;</w:t>
      </w:r>
      <w:r w:rsidR="00E173BB" w:rsidRPr="003C555C">
        <w:rPr>
          <w:rFonts w:cs="Times New Roman"/>
        </w:rPr>
        <w:t xml:space="preserve"> es decir</w:t>
      </w:r>
      <w:r w:rsidR="00E117E6" w:rsidRPr="003C555C">
        <w:rPr>
          <w:rFonts w:cs="Times New Roman"/>
        </w:rPr>
        <w:t>,</w:t>
      </w:r>
      <w:r w:rsidR="00E173BB" w:rsidRPr="003C555C">
        <w:rPr>
          <w:rFonts w:cs="Times New Roman"/>
        </w:rPr>
        <w:t xml:space="preserve"> esto no solo va a depender de su sexo y estado </w:t>
      </w:r>
      <w:r w:rsidR="00BC348E" w:rsidRPr="003C555C">
        <w:rPr>
          <w:rFonts w:cs="Times New Roman"/>
        </w:rPr>
        <w:t xml:space="preserve">de salud, sino también el nivel de </w:t>
      </w:r>
      <w:r w:rsidR="00E173BB" w:rsidRPr="003C555C">
        <w:rPr>
          <w:rFonts w:cs="Times New Roman"/>
        </w:rPr>
        <w:t>actividad que haya desempeñado en etapas previas de su desarrollo y el nivel de actividad que</w:t>
      </w:r>
      <w:r w:rsidR="003C087D" w:rsidRPr="003C555C">
        <w:rPr>
          <w:rFonts w:cs="Times New Roman"/>
        </w:rPr>
        <w:t xml:space="preserve"> desempeñe</w:t>
      </w:r>
      <w:r w:rsidR="00E173BB" w:rsidRPr="003C555C">
        <w:rPr>
          <w:rFonts w:cs="Times New Roman"/>
        </w:rPr>
        <w:t xml:space="preserve"> el anciano durante esta misma </w:t>
      </w:r>
      <w:r w:rsidR="00053E60" w:rsidRPr="003C555C">
        <w:rPr>
          <w:rFonts w:cs="Times New Roman"/>
        </w:rPr>
        <w:t>etapa</w:t>
      </w:r>
      <w:sdt>
        <w:sdtPr>
          <w:rPr>
            <w:rFonts w:cs="Times New Roman"/>
          </w:rPr>
          <w:id w:val="552117762"/>
          <w:citation/>
        </w:sdtPr>
        <w:sdtContent>
          <w:r w:rsidR="00742F2C" w:rsidRPr="003C555C">
            <w:rPr>
              <w:rFonts w:cs="Times New Roman"/>
            </w:rPr>
            <w:fldChar w:fldCharType="begin"/>
          </w:r>
          <w:r w:rsidR="00742F2C" w:rsidRPr="003C555C">
            <w:rPr>
              <w:rFonts w:cs="Times New Roman"/>
              <w:lang w:val="es-MX"/>
            </w:rPr>
            <w:instrText xml:space="preserve"> CITATION Ori18 \l 2058 </w:instrText>
          </w:r>
          <w:r w:rsidR="00742F2C" w:rsidRPr="003C555C">
            <w:rPr>
              <w:rFonts w:cs="Times New Roman"/>
            </w:rPr>
            <w:fldChar w:fldCharType="separate"/>
          </w:r>
          <w:r w:rsidR="00D837F9">
            <w:rPr>
              <w:rFonts w:cs="Times New Roman"/>
              <w:noProof/>
              <w:lang w:val="es-MX"/>
            </w:rPr>
            <w:t xml:space="preserve"> </w:t>
          </w:r>
          <w:r w:rsidR="00D837F9" w:rsidRPr="00D837F9">
            <w:rPr>
              <w:rFonts w:cs="Times New Roman"/>
              <w:noProof/>
              <w:lang w:val="es-MX"/>
            </w:rPr>
            <w:t>(5)</w:t>
          </w:r>
          <w:r w:rsidR="00742F2C" w:rsidRPr="003C555C">
            <w:rPr>
              <w:rFonts w:cs="Times New Roman"/>
            </w:rPr>
            <w:fldChar w:fldCharType="end"/>
          </w:r>
        </w:sdtContent>
      </w:sdt>
      <w:r w:rsidR="00AD1A8D" w:rsidRPr="003C555C">
        <w:rPr>
          <w:rFonts w:cs="Times New Roman"/>
        </w:rPr>
        <w:t>; el cuerpo del anciano pa</w:t>
      </w:r>
      <w:r w:rsidR="00326646" w:rsidRPr="003C555C">
        <w:rPr>
          <w:rFonts w:cs="Times New Roman"/>
        </w:rPr>
        <w:t>dece un proceso de déficit  y pé</w:t>
      </w:r>
      <w:r w:rsidR="00AD1A8D" w:rsidRPr="003C555C">
        <w:rPr>
          <w:rFonts w:cs="Times New Roman"/>
        </w:rPr>
        <w:t xml:space="preserve">rdida permanente </w:t>
      </w:r>
      <w:r w:rsidR="00AD1A8D" w:rsidRPr="003C555C">
        <w:rPr>
          <w:rFonts w:cs="Times New Roman"/>
        </w:rPr>
        <w:softHyphen/>
      </w:r>
      <w:r w:rsidR="00FD0F34" w:rsidRPr="003C555C">
        <w:rPr>
          <w:rFonts w:cs="Times New Roman"/>
        </w:rPr>
        <w:t>que como consecuencia se convierte en crónico e irreversible</w:t>
      </w:r>
      <w:r w:rsidR="00742F2C" w:rsidRPr="003C555C">
        <w:rPr>
          <w:rFonts w:cs="Times New Roman"/>
        </w:rPr>
        <w:t xml:space="preserve"> </w:t>
      </w:r>
      <w:sdt>
        <w:sdtPr>
          <w:rPr>
            <w:rFonts w:cs="Times New Roman"/>
          </w:rPr>
          <w:id w:val="136927408"/>
          <w:citation/>
        </w:sdtPr>
        <w:sdtContent>
          <w:r w:rsidR="00742F2C" w:rsidRPr="003C555C">
            <w:rPr>
              <w:rFonts w:cs="Times New Roman"/>
            </w:rPr>
            <w:fldChar w:fldCharType="begin"/>
          </w:r>
          <w:r w:rsidR="00742F2C" w:rsidRPr="003C555C">
            <w:rPr>
              <w:rFonts w:cs="Times New Roman"/>
              <w:lang w:val="es-MX"/>
            </w:rPr>
            <w:instrText xml:space="preserve"> CITATION Kle16 \l 2058 </w:instrText>
          </w:r>
          <w:r w:rsidR="00742F2C" w:rsidRPr="003C555C">
            <w:rPr>
              <w:rFonts w:cs="Times New Roman"/>
            </w:rPr>
            <w:fldChar w:fldCharType="separate"/>
          </w:r>
          <w:r w:rsidR="00D837F9" w:rsidRPr="00D837F9">
            <w:rPr>
              <w:rFonts w:cs="Times New Roman"/>
              <w:noProof/>
              <w:lang w:val="es-MX"/>
            </w:rPr>
            <w:t>(6)</w:t>
          </w:r>
          <w:r w:rsidR="00742F2C" w:rsidRPr="003C555C">
            <w:rPr>
              <w:rFonts w:cs="Times New Roman"/>
            </w:rPr>
            <w:fldChar w:fldCharType="end"/>
          </w:r>
        </w:sdtContent>
      </w:sdt>
      <w:r w:rsidR="00742F2C" w:rsidRPr="003C555C">
        <w:rPr>
          <w:rFonts w:cs="Times New Roman"/>
        </w:rPr>
        <w:t>.</w:t>
      </w:r>
    </w:p>
    <w:p w14:paraId="16659486" w14:textId="2109B0A5" w:rsidR="004108EB" w:rsidRPr="003C555C" w:rsidRDefault="00DB333A" w:rsidP="00BF5B4E">
      <w:pPr>
        <w:rPr>
          <w:rFonts w:cs="Times New Roman"/>
        </w:rPr>
      </w:pPr>
      <w:r w:rsidRPr="003C555C">
        <w:rPr>
          <w:rFonts w:cs="Times New Roman"/>
        </w:rPr>
        <w:t>El proceso de envejecimiento</w:t>
      </w:r>
      <w:r w:rsidR="00FD0F34" w:rsidRPr="003C555C">
        <w:rPr>
          <w:rFonts w:cs="Times New Roman"/>
        </w:rPr>
        <w:t xml:space="preserve"> </w:t>
      </w:r>
      <w:r w:rsidRPr="003C555C">
        <w:rPr>
          <w:rFonts w:cs="Times New Roman"/>
        </w:rPr>
        <w:t>es un</w:t>
      </w:r>
      <w:r w:rsidR="00326646" w:rsidRPr="003C555C">
        <w:rPr>
          <w:rFonts w:cs="Times New Roman"/>
        </w:rPr>
        <w:t xml:space="preserve"> proceso multifactorial es dec</w:t>
      </w:r>
      <w:r w:rsidR="004F44B8" w:rsidRPr="003C555C">
        <w:rPr>
          <w:rFonts w:cs="Times New Roman"/>
        </w:rPr>
        <w:t>ir social, psíquicos,</w:t>
      </w:r>
      <w:r w:rsidR="00326646" w:rsidRPr="003C555C">
        <w:rPr>
          <w:rFonts w:cs="Times New Roman"/>
        </w:rPr>
        <w:t xml:space="preserve"> </w:t>
      </w:r>
      <w:r w:rsidR="004F44B8" w:rsidRPr="003C555C">
        <w:rPr>
          <w:rFonts w:cs="Times New Roman"/>
        </w:rPr>
        <w:t xml:space="preserve">biológico </w:t>
      </w:r>
      <w:r w:rsidR="00326646" w:rsidRPr="003C555C">
        <w:rPr>
          <w:rFonts w:cs="Times New Roman"/>
        </w:rPr>
        <w:t xml:space="preserve">y </w:t>
      </w:r>
      <w:r w:rsidRPr="003C555C">
        <w:rPr>
          <w:rFonts w:cs="Times New Roman"/>
        </w:rPr>
        <w:t>produce alteraci</w:t>
      </w:r>
      <w:r w:rsidR="00326646" w:rsidRPr="003C555C">
        <w:rPr>
          <w:rFonts w:cs="Times New Roman"/>
        </w:rPr>
        <w:t>one</w:t>
      </w:r>
      <w:r w:rsidR="00310BDF" w:rsidRPr="003C555C">
        <w:rPr>
          <w:rFonts w:cs="Times New Roman"/>
        </w:rPr>
        <w:t>s o cambios en el organismo</w:t>
      </w:r>
      <w:r w:rsidR="00326646" w:rsidRPr="003C555C">
        <w:rPr>
          <w:rFonts w:cs="Times New Roman"/>
        </w:rPr>
        <w:t xml:space="preserve">. </w:t>
      </w:r>
      <w:r w:rsidR="00A90E1B" w:rsidRPr="003C555C">
        <w:rPr>
          <w:rFonts w:cs="Times New Roman"/>
        </w:rPr>
        <w:t>En los cambios sociales el anciano como individuo acepta la realidad de la muerte, esta eta</w:t>
      </w:r>
      <w:r w:rsidR="00B363C4" w:rsidRPr="003C555C">
        <w:rPr>
          <w:rFonts w:cs="Times New Roman"/>
        </w:rPr>
        <w:t>p</w:t>
      </w:r>
      <w:r w:rsidR="008E32F3" w:rsidRPr="003C555C">
        <w:rPr>
          <w:rFonts w:cs="Times New Roman"/>
        </w:rPr>
        <w:t>a es vivida com</w:t>
      </w:r>
      <w:r w:rsidR="00A90E1B" w:rsidRPr="003C555C">
        <w:rPr>
          <w:rFonts w:cs="Times New Roman"/>
        </w:rPr>
        <w:t xml:space="preserve">o la liberación el final de una vida de </w:t>
      </w:r>
      <w:r w:rsidR="00666B10" w:rsidRPr="003C555C">
        <w:rPr>
          <w:rFonts w:cs="Times New Roman"/>
        </w:rPr>
        <w:t xml:space="preserve">constante </w:t>
      </w:r>
      <w:r w:rsidR="00A90E1B" w:rsidRPr="003C555C">
        <w:rPr>
          <w:rFonts w:cs="Times New Roman"/>
        </w:rPr>
        <w:t xml:space="preserve">lucha, preocupaciones y problemas; en los cambios </w:t>
      </w:r>
      <w:r w:rsidR="00B363C4" w:rsidRPr="003C555C">
        <w:rPr>
          <w:rFonts w:cs="Times New Roman"/>
        </w:rPr>
        <w:t>psíquicos, la</w:t>
      </w:r>
      <w:r w:rsidR="00A90E1B" w:rsidRPr="003C555C">
        <w:rPr>
          <w:rFonts w:cs="Times New Roman"/>
        </w:rPr>
        <w:t xml:space="preserve"> capacidad de lenguaje y de expresión sue</w:t>
      </w:r>
      <w:r w:rsidR="00B363C4" w:rsidRPr="003C555C">
        <w:rPr>
          <w:rFonts w:cs="Times New Roman"/>
        </w:rPr>
        <w:t>l</w:t>
      </w:r>
      <w:r w:rsidR="00A90E1B" w:rsidRPr="003C555C">
        <w:rPr>
          <w:rFonts w:cs="Times New Roman"/>
        </w:rPr>
        <w:t xml:space="preserve">en estar </w:t>
      </w:r>
      <w:r w:rsidR="00666B10" w:rsidRPr="003C555C">
        <w:rPr>
          <w:rFonts w:cs="Times New Roman"/>
        </w:rPr>
        <w:t>alteradas</w:t>
      </w:r>
      <w:r w:rsidR="004F44B8" w:rsidRPr="003C555C">
        <w:rPr>
          <w:rFonts w:cs="Times New Roman"/>
        </w:rPr>
        <w:t xml:space="preserve"> </w:t>
      </w:r>
      <w:r w:rsidR="008E32F3" w:rsidRPr="003C555C">
        <w:rPr>
          <w:rFonts w:cs="Times New Roman"/>
        </w:rPr>
        <w:t xml:space="preserve">y en los </w:t>
      </w:r>
      <w:r w:rsidR="00A90E1B" w:rsidRPr="003C555C">
        <w:rPr>
          <w:rFonts w:cs="Times New Roman"/>
        </w:rPr>
        <w:t xml:space="preserve">cambios </w:t>
      </w:r>
      <w:r w:rsidR="00B363C4" w:rsidRPr="003C555C">
        <w:rPr>
          <w:rFonts w:cs="Times New Roman"/>
        </w:rPr>
        <w:t>fisiológicos</w:t>
      </w:r>
      <w:r w:rsidR="00A90E1B" w:rsidRPr="003C555C">
        <w:rPr>
          <w:rFonts w:cs="Times New Roman"/>
        </w:rPr>
        <w:t>, con el pasar de los años</w:t>
      </w:r>
      <w:r w:rsidR="00D51782" w:rsidRPr="003C555C">
        <w:rPr>
          <w:rFonts w:cs="Times New Roman"/>
        </w:rPr>
        <w:t xml:space="preserve"> </w:t>
      </w:r>
      <w:r w:rsidR="00666B10" w:rsidRPr="003C555C">
        <w:rPr>
          <w:rFonts w:cs="Times New Roman"/>
        </w:rPr>
        <w:t xml:space="preserve">conforme </w:t>
      </w:r>
      <w:r w:rsidR="00A90E1B" w:rsidRPr="003C555C">
        <w:rPr>
          <w:rFonts w:cs="Times New Roman"/>
        </w:rPr>
        <w:t xml:space="preserve">va </w:t>
      </w:r>
      <w:r w:rsidR="00B363C4" w:rsidRPr="003C555C">
        <w:rPr>
          <w:rFonts w:cs="Times New Roman"/>
        </w:rPr>
        <w:t>avanzando</w:t>
      </w:r>
      <w:r w:rsidR="00A90E1B" w:rsidRPr="003C555C">
        <w:rPr>
          <w:rFonts w:cs="Times New Roman"/>
        </w:rPr>
        <w:t xml:space="preserve"> e</w:t>
      </w:r>
      <w:r w:rsidR="008E32F3" w:rsidRPr="003C555C">
        <w:rPr>
          <w:rFonts w:cs="Times New Roman"/>
        </w:rPr>
        <w:t>l</w:t>
      </w:r>
      <w:r w:rsidR="00A90E1B" w:rsidRPr="003C555C">
        <w:rPr>
          <w:rFonts w:cs="Times New Roman"/>
        </w:rPr>
        <w:t xml:space="preserve"> proceso de envejecimiento se dan distintos cambios</w:t>
      </w:r>
      <w:r w:rsidR="00326646" w:rsidRPr="003C555C">
        <w:rPr>
          <w:rFonts w:cs="Times New Roman"/>
        </w:rPr>
        <w:t xml:space="preserve"> y producen alteraciones sistémicas donde los órganos y tej</w:t>
      </w:r>
      <w:r w:rsidR="00945978" w:rsidRPr="003C555C">
        <w:rPr>
          <w:rFonts w:cs="Times New Roman"/>
        </w:rPr>
        <w:t>idos disminuyen su capacidad</w:t>
      </w:r>
      <w:r w:rsidR="00742F2C" w:rsidRPr="003C555C">
        <w:rPr>
          <w:rFonts w:cs="Times New Roman"/>
        </w:rPr>
        <w:t xml:space="preserve"> </w:t>
      </w:r>
      <w:sdt>
        <w:sdtPr>
          <w:rPr>
            <w:rFonts w:cs="Times New Roman"/>
          </w:rPr>
          <w:id w:val="-1964184566"/>
          <w:citation/>
        </w:sdtPr>
        <w:sdtContent>
          <w:r w:rsidR="00742F2C" w:rsidRPr="003C555C">
            <w:rPr>
              <w:rFonts w:cs="Times New Roman"/>
            </w:rPr>
            <w:fldChar w:fldCharType="begin"/>
          </w:r>
          <w:r w:rsidR="00742F2C" w:rsidRPr="003C555C">
            <w:rPr>
              <w:rFonts w:cs="Times New Roman"/>
              <w:lang w:val="es-MX"/>
            </w:rPr>
            <w:instrText xml:space="preserve"> CITATION Lan12 \l 2058 </w:instrText>
          </w:r>
          <w:r w:rsidR="00742F2C" w:rsidRPr="003C555C">
            <w:rPr>
              <w:rFonts w:cs="Times New Roman"/>
            </w:rPr>
            <w:fldChar w:fldCharType="separate"/>
          </w:r>
          <w:r w:rsidR="00D837F9" w:rsidRPr="00D837F9">
            <w:rPr>
              <w:rFonts w:cs="Times New Roman"/>
              <w:noProof/>
              <w:lang w:val="es-MX"/>
            </w:rPr>
            <w:t>(7)</w:t>
          </w:r>
          <w:r w:rsidR="00742F2C" w:rsidRPr="003C555C">
            <w:rPr>
              <w:rFonts w:cs="Times New Roman"/>
            </w:rPr>
            <w:fldChar w:fldCharType="end"/>
          </w:r>
        </w:sdtContent>
      </w:sdt>
      <w:r w:rsidR="00326646" w:rsidRPr="003C555C">
        <w:rPr>
          <w:rFonts w:cs="Times New Roman"/>
        </w:rPr>
        <w:t>;</w:t>
      </w:r>
      <w:r w:rsidR="008E32F3" w:rsidRPr="003C555C">
        <w:rPr>
          <w:rFonts w:cs="Times New Roman"/>
        </w:rPr>
        <w:t xml:space="preserve"> es decir trae cons</w:t>
      </w:r>
      <w:r w:rsidR="00A90E1B" w:rsidRPr="003C555C">
        <w:rPr>
          <w:rFonts w:cs="Times New Roman"/>
        </w:rPr>
        <w:t xml:space="preserve">igo cambios morfológicos, cambios patológicos </w:t>
      </w:r>
      <w:r w:rsidR="00B363C4" w:rsidRPr="003C555C">
        <w:rPr>
          <w:rFonts w:cs="Times New Roman"/>
        </w:rPr>
        <w:t>estructurales</w:t>
      </w:r>
      <w:r w:rsidR="00A90E1B" w:rsidRPr="003C555C">
        <w:rPr>
          <w:rFonts w:cs="Times New Roman"/>
        </w:rPr>
        <w:t xml:space="preserve"> del apar</w:t>
      </w:r>
      <w:r w:rsidR="004108EB" w:rsidRPr="003C555C">
        <w:rPr>
          <w:rFonts w:cs="Times New Roman"/>
        </w:rPr>
        <w:t xml:space="preserve">ato respiratorio, muscular óseo, digestivo, </w:t>
      </w:r>
      <w:proofErr w:type="spellStart"/>
      <w:r w:rsidR="004108EB" w:rsidRPr="003C555C">
        <w:rPr>
          <w:rFonts w:cs="Times New Roman"/>
        </w:rPr>
        <w:t>genito</w:t>
      </w:r>
      <w:proofErr w:type="spellEnd"/>
      <w:r w:rsidR="004108EB" w:rsidRPr="003C555C">
        <w:rPr>
          <w:rFonts w:cs="Times New Roman"/>
        </w:rPr>
        <w:t xml:space="preserve"> - urinario, cambios en la boca y dientes, cambios sensoriales, enfermedades cardiovasculares </w:t>
      </w:r>
      <w:r w:rsidR="00B0148D" w:rsidRPr="003C555C">
        <w:rPr>
          <w:rFonts w:cs="Times New Roman"/>
        </w:rPr>
        <w:t>como la “Hipertensión Arterial”</w:t>
      </w:r>
      <w:r w:rsidR="00742F2C" w:rsidRPr="003C555C">
        <w:rPr>
          <w:rFonts w:cs="Times New Roman"/>
        </w:rPr>
        <w:t xml:space="preserve"> </w:t>
      </w:r>
      <w:sdt>
        <w:sdtPr>
          <w:rPr>
            <w:rFonts w:cs="Times New Roman"/>
          </w:rPr>
          <w:id w:val="-1982523821"/>
          <w:citation/>
        </w:sdtPr>
        <w:sdtContent>
          <w:r w:rsidR="00742F2C" w:rsidRPr="003C555C">
            <w:rPr>
              <w:rFonts w:cs="Times New Roman"/>
            </w:rPr>
            <w:fldChar w:fldCharType="begin"/>
          </w:r>
          <w:r w:rsidR="00742F2C" w:rsidRPr="003C555C">
            <w:rPr>
              <w:rFonts w:cs="Times New Roman"/>
              <w:lang w:val="es-MX"/>
            </w:rPr>
            <w:instrText xml:space="preserve"> CITATION Gac21 \l 2058 </w:instrText>
          </w:r>
          <w:r w:rsidR="00742F2C" w:rsidRPr="003C555C">
            <w:rPr>
              <w:rFonts w:cs="Times New Roman"/>
            </w:rPr>
            <w:fldChar w:fldCharType="separate"/>
          </w:r>
          <w:r w:rsidR="00D837F9" w:rsidRPr="00D837F9">
            <w:rPr>
              <w:rFonts w:cs="Times New Roman"/>
              <w:noProof/>
              <w:lang w:val="es-MX"/>
            </w:rPr>
            <w:t>(8)</w:t>
          </w:r>
          <w:r w:rsidR="00742F2C" w:rsidRPr="003C555C">
            <w:rPr>
              <w:rFonts w:cs="Times New Roman"/>
            </w:rPr>
            <w:fldChar w:fldCharType="end"/>
          </w:r>
        </w:sdtContent>
      </w:sdt>
      <w:r w:rsidR="00002B3E">
        <w:rPr>
          <w:rFonts w:cs="Times New Roman"/>
        </w:rPr>
        <w:t>.</w:t>
      </w:r>
    </w:p>
    <w:p w14:paraId="5E058FAC" w14:textId="66D1810B" w:rsidR="004108EB" w:rsidRPr="003C555C" w:rsidRDefault="004108EB" w:rsidP="00BF5B4E">
      <w:pPr>
        <w:rPr>
          <w:rFonts w:cs="Times New Roman"/>
        </w:rPr>
      </w:pPr>
      <w:r w:rsidRPr="003C555C">
        <w:rPr>
          <w:rFonts w:cs="Times New Roman"/>
        </w:rPr>
        <w:lastRenderedPageBreak/>
        <w:t>Al hablar de hipertensión es referirnos a un trastorno en el que los vasos sanguíneos tienen una tensión persistentemen</w:t>
      </w:r>
      <w:r w:rsidR="00995A21" w:rsidRPr="003C555C">
        <w:rPr>
          <w:rFonts w:cs="Times New Roman"/>
        </w:rPr>
        <w:t>te alta, lo que puede dañarlos</w:t>
      </w:r>
      <w:r w:rsidR="00863E71" w:rsidRPr="003C555C">
        <w:rPr>
          <w:rFonts w:cs="Times New Roman"/>
        </w:rPr>
        <w:t xml:space="preserve">; es decir, las arterias pierden </w:t>
      </w:r>
      <w:r w:rsidR="00A934A8" w:rsidRPr="003C555C">
        <w:rPr>
          <w:rFonts w:cs="Times New Roman"/>
        </w:rPr>
        <w:t>elasticidad volviéndose</w:t>
      </w:r>
      <w:r w:rsidR="00863E71" w:rsidRPr="003C555C">
        <w:rPr>
          <w:rFonts w:cs="Times New Roman"/>
        </w:rPr>
        <w:t xml:space="preserve"> </w:t>
      </w:r>
      <w:r w:rsidR="005F0D37" w:rsidRPr="003C555C">
        <w:rPr>
          <w:rFonts w:cs="Times New Roman"/>
        </w:rPr>
        <w:t>más</w:t>
      </w:r>
      <w:r w:rsidR="00863E71" w:rsidRPr="003C555C">
        <w:rPr>
          <w:rFonts w:cs="Times New Roman"/>
        </w:rPr>
        <w:t xml:space="preserve"> </w:t>
      </w:r>
      <w:r w:rsidR="005F0D37" w:rsidRPr="003C555C">
        <w:rPr>
          <w:rFonts w:cs="Times New Roman"/>
        </w:rPr>
        <w:t>rígidas</w:t>
      </w:r>
      <w:r w:rsidR="00863E71" w:rsidRPr="003C555C">
        <w:rPr>
          <w:rFonts w:cs="Times New Roman"/>
        </w:rPr>
        <w:t xml:space="preserve"> con menos capacidad de adaptación a presiones elevadas que</w:t>
      </w:r>
      <w:r w:rsidR="005F0D37" w:rsidRPr="003C555C">
        <w:rPr>
          <w:rFonts w:cs="Times New Roman"/>
        </w:rPr>
        <w:t>,</w:t>
      </w:r>
      <w:r w:rsidR="00863E71" w:rsidRPr="003C555C">
        <w:rPr>
          <w:rFonts w:cs="Times New Roman"/>
        </w:rPr>
        <w:t xml:space="preserve"> como consecuencia puede romperse u obstruirse con mucha facilidad</w:t>
      </w:r>
      <w:r w:rsidR="00742F2C" w:rsidRPr="003C555C">
        <w:rPr>
          <w:rFonts w:cs="Times New Roman"/>
        </w:rPr>
        <w:t xml:space="preserve"> </w:t>
      </w:r>
      <w:sdt>
        <w:sdtPr>
          <w:rPr>
            <w:rFonts w:cs="Times New Roman"/>
          </w:rPr>
          <w:id w:val="1704990088"/>
          <w:citation/>
        </w:sdtPr>
        <w:sdtContent>
          <w:r w:rsidR="00742F2C" w:rsidRPr="003C555C">
            <w:rPr>
              <w:rFonts w:cs="Times New Roman"/>
            </w:rPr>
            <w:fldChar w:fldCharType="begin"/>
          </w:r>
          <w:r w:rsidR="00742F2C" w:rsidRPr="003C555C">
            <w:rPr>
              <w:rFonts w:cs="Times New Roman"/>
              <w:lang w:val="es-MX"/>
            </w:rPr>
            <w:instrText xml:space="preserve"> CITATION Osa19 \l 2058 </w:instrText>
          </w:r>
          <w:r w:rsidR="00742F2C" w:rsidRPr="003C555C">
            <w:rPr>
              <w:rFonts w:cs="Times New Roman"/>
            </w:rPr>
            <w:fldChar w:fldCharType="separate"/>
          </w:r>
          <w:r w:rsidR="00D837F9" w:rsidRPr="00D837F9">
            <w:rPr>
              <w:rFonts w:cs="Times New Roman"/>
              <w:noProof/>
              <w:lang w:val="es-MX"/>
            </w:rPr>
            <w:t>(9)</w:t>
          </w:r>
          <w:r w:rsidR="00742F2C" w:rsidRPr="003C555C">
            <w:rPr>
              <w:rFonts w:cs="Times New Roman"/>
            </w:rPr>
            <w:fldChar w:fldCharType="end"/>
          </w:r>
        </w:sdtContent>
      </w:sdt>
      <w:r w:rsidR="00995A21" w:rsidRPr="003C555C">
        <w:rPr>
          <w:rFonts w:cs="Times New Roman"/>
        </w:rPr>
        <w:t xml:space="preserve">. </w:t>
      </w:r>
      <w:r w:rsidRPr="003C555C">
        <w:rPr>
          <w:rFonts w:cs="Times New Roman"/>
        </w:rPr>
        <w:t xml:space="preserve">La tensión arterial normal es de 120 </w:t>
      </w:r>
      <w:proofErr w:type="spellStart"/>
      <w:r w:rsidRPr="003C555C">
        <w:rPr>
          <w:rFonts w:cs="Times New Roman"/>
        </w:rPr>
        <w:t>mmHg</w:t>
      </w:r>
      <w:proofErr w:type="spellEnd"/>
      <w:r w:rsidRPr="003C555C">
        <w:rPr>
          <w:rFonts w:cs="Times New Roman"/>
        </w:rPr>
        <w:t xml:space="preserve"> (tensión sistólica) y de 80 </w:t>
      </w:r>
      <w:proofErr w:type="spellStart"/>
      <w:r w:rsidRPr="003C555C">
        <w:rPr>
          <w:rFonts w:cs="Times New Roman"/>
        </w:rPr>
        <w:t>mmHg</w:t>
      </w:r>
      <w:proofErr w:type="spellEnd"/>
      <w:r w:rsidRPr="003C555C">
        <w:rPr>
          <w:rFonts w:cs="Times New Roman"/>
        </w:rPr>
        <w:t xml:space="preserve"> (tensión diastólica). Cuando la tensión sistólica es igual o superior a 140 </w:t>
      </w:r>
      <w:proofErr w:type="spellStart"/>
      <w:r w:rsidRPr="003C555C">
        <w:rPr>
          <w:rFonts w:cs="Times New Roman"/>
        </w:rPr>
        <w:t>mmHg</w:t>
      </w:r>
      <w:proofErr w:type="spellEnd"/>
      <w:r w:rsidRPr="003C555C">
        <w:rPr>
          <w:rFonts w:cs="Times New Roman"/>
        </w:rPr>
        <w:t xml:space="preserve"> y/o la tensión diastólica es igual o superior a 90 </w:t>
      </w:r>
      <w:proofErr w:type="spellStart"/>
      <w:r w:rsidRPr="003C555C">
        <w:rPr>
          <w:rFonts w:cs="Times New Roman"/>
        </w:rPr>
        <w:t>mmHg</w:t>
      </w:r>
      <w:proofErr w:type="spellEnd"/>
      <w:r w:rsidRPr="003C555C">
        <w:rPr>
          <w:rFonts w:cs="Times New Roman"/>
        </w:rPr>
        <w:t xml:space="preserve"> se le </w:t>
      </w:r>
      <w:r w:rsidR="00CD4AE9" w:rsidRPr="003C555C">
        <w:rPr>
          <w:rFonts w:cs="Times New Roman"/>
        </w:rPr>
        <w:t xml:space="preserve">considera tensión arterial alta </w:t>
      </w:r>
      <w:sdt>
        <w:sdtPr>
          <w:rPr>
            <w:rFonts w:cs="Times New Roman"/>
          </w:rPr>
          <w:id w:val="289801932"/>
          <w:citation/>
        </w:sdtPr>
        <w:sdtContent>
          <w:r w:rsidR="00FF13C1" w:rsidRPr="003C555C">
            <w:rPr>
              <w:rFonts w:cs="Times New Roman"/>
            </w:rPr>
            <w:fldChar w:fldCharType="begin"/>
          </w:r>
          <w:r w:rsidR="00FF13C1" w:rsidRPr="003C555C">
            <w:rPr>
              <w:rFonts w:cs="Times New Roman"/>
              <w:lang w:val="es-MX"/>
            </w:rPr>
            <w:instrText xml:space="preserve"> CITATION Org21 \l 2058 </w:instrText>
          </w:r>
          <w:r w:rsidR="00FF13C1" w:rsidRPr="003C555C">
            <w:rPr>
              <w:rFonts w:cs="Times New Roman"/>
            </w:rPr>
            <w:fldChar w:fldCharType="separate"/>
          </w:r>
          <w:r w:rsidR="00D837F9" w:rsidRPr="00D837F9">
            <w:rPr>
              <w:rFonts w:cs="Times New Roman"/>
              <w:noProof/>
              <w:lang w:val="es-MX"/>
            </w:rPr>
            <w:t>(10)</w:t>
          </w:r>
          <w:r w:rsidR="00FF13C1" w:rsidRPr="003C555C">
            <w:rPr>
              <w:rFonts w:cs="Times New Roman"/>
            </w:rPr>
            <w:fldChar w:fldCharType="end"/>
          </w:r>
        </w:sdtContent>
      </w:sdt>
      <w:r w:rsidR="00FF13C1" w:rsidRPr="003C555C">
        <w:rPr>
          <w:rFonts w:cs="Times New Roman"/>
        </w:rPr>
        <w:t>.</w:t>
      </w:r>
    </w:p>
    <w:p w14:paraId="6BC28A95" w14:textId="2F2D6213" w:rsidR="004108EB" w:rsidRPr="003C555C" w:rsidRDefault="004108EB" w:rsidP="00BF5B4E">
      <w:pPr>
        <w:rPr>
          <w:rFonts w:cs="Times New Roman"/>
        </w:rPr>
      </w:pPr>
      <w:r w:rsidRPr="003C555C">
        <w:rPr>
          <w:rFonts w:cs="Times New Roman"/>
        </w:rPr>
        <w:t>A nivel mundial, la población está envejeciendo de manera acelerada. En los años 2000 y 2050, adultos mayores de 60 años se duplicarán, pasando del 11</w:t>
      </w:r>
      <w:r w:rsidR="003B022B" w:rsidRPr="003C555C">
        <w:rPr>
          <w:rFonts w:cs="Times New Roman"/>
        </w:rPr>
        <w:t xml:space="preserve"> </w:t>
      </w:r>
      <w:r w:rsidRPr="003C555C">
        <w:rPr>
          <w:rFonts w:cs="Times New Roman"/>
        </w:rPr>
        <w:t>% al 22</w:t>
      </w:r>
      <w:r w:rsidR="003B022B" w:rsidRPr="003C555C">
        <w:rPr>
          <w:rFonts w:cs="Times New Roman"/>
        </w:rPr>
        <w:t xml:space="preserve"> </w:t>
      </w:r>
      <w:r w:rsidRPr="003C555C">
        <w:rPr>
          <w:rFonts w:cs="Times New Roman"/>
        </w:rPr>
        <w:t>%, es decir las personas de esta etapa pasarán de 605 millones a 2000 millones</w:t>
      </w:r>
      <w:r w:rsidR="00FF13C1" w:rsidRPr="003C555C">
        <w:rPr>
          <w:rFonts w:cs="Times New Roman"/>
        </w:rPr>
        <w:t xml:space="preserve"> en el transcurso de medo siglo </w:t>
      </w:r>
      <w:sdt>
        <w:sdtPr>
          <w:rPr>
            <w:rFonts w:cs="Times New Roman"/>
          </w:rPr>
          <w:id w:val="755095643"/>
          <w:citation/>
        </w:sdtPr>
        <w:sdtContent>
          <w:r w:rsidR="00FF13C1" w:rsidRPr="003C555C">
            <w:rPr>
              <w:rFonts w:cs="Times New Roman"/>
            </w:rPr>
            <w:fldChar w:fldCharType="begin"/>
          </w:r>
          <w:r w:rsidR="00FF13C1" w:rsidRPr="003C555C">
            <w:rPr>
              <w:rFonts w:cs="Times New Roman"/>
              <w:lang w:val="es-MX"/>
            </w:rPr>
            <w:instrText xml:space="preserve"> CITATION Mun20 \l 2058 </w:instrText>
          </w:r>
          <w:r w:rsidR="00FF13C1" w:rsidRPr="003C555C">
            <w:rPr>
              <w:rFonts w:cs="Times New Roman"/>
            </w:rPr>
            <w:fldChar w:fldCharType="separate"/>
          </w:r>
          <w:r w:rsidR="00D837F9" w:rsidRPr="00D837F9">
            <w:rPr>
              <w:rFonts w:cs="Times New Roman"/>
              <w:noProof/>
              <w:lang w:val="es-MX"/>
            </w:rPr>
            <w:t>(11)</w:t>
          </w:r>
          <w:r w:rsidR="00FF13C1" w:rsidRPr="003C555C">
            <w:rPr>
              <w:rFonts w:cs="Times New Roman"/>
            </w:rPr>
            <w:fldChar w:fldCharType="end"/>
          </w:r>
        </w:sdtContent>
      </w:sdt>
      <w:r w:rsidR="00256527" w:rsidRPr="003C555C">
        <w:rPr>
          <w:rFonts w:cs="Times New Roman"/>
        </w:rPr>
        <w:t xml:space="preserve"> E</w:t>
      </w:r>
      <w:r w:rsidRPr="003C555C">
        <w:rPr>
          <w:rFonts w:cs="Times New Roman"/>
        </w:rPr>
        <w:t>n el 2012 murieron 17.5 millones de personas por</w:t>
      </w:r>
      <w:r w:rsidR="00256527" w:rsidRPr="003C555C">
        <w:rPr>
          <w:rFonts w:cs="Times New Roman"/>
        </w:rPr>
        <w:t xml:space="preserve"> enfermedades cardiovasculares siendo</w:t>
      </w:r>
      <w:r w:rsidRPr="003C555C">
        <w:rPr>
          <w:rFonts w:cs="Times New Roman"/>
        </w:rPr>
        <w:t xml:space="preserve"> así el 30</w:t>
      </w:r>
      <w:r w:rsidR="003B022B" w:rsidRPr="003C555C">
        <w:rPr>
          <w:rFonts w:cs="Times New Roman"/>
        </w:rPr>
        <w:t xml:space="preserve"> </w:t>
      </w:r>
      <w:r w:rsidRPr="003C555C">
        <w:rPr>
          <w:rFonts w:cs="Times New Roman"/>
        </w:rPr>
        <w:t>% de las defunciones repo</w:t>
      </w:r>
      <w:r w:rsidR="00CD4AE9" w:rsidRPr="003C555C">
        <w:rPr>
          <w:rFonts w:cs="Times New Roman"/>
        </w:rPr>
        <w:t xml:space="preserve">rtadas a nivel mundial. De </w:t>
      </w:r>
      <w:r w:rsidR="00256527" w:rsidRPr="003C555C">
        <w:rPr>
          <w:rFonts w:cs="Times New Roman"/>
        </w:rPr>
        <w:t xml:space="preserve">aquellas </w:t>
      </w:r>
      <w:r w:rsidRPr="003C555C">
        <w:rPr>
          <w:rFonts w:cs="Times New Roman"/>
        </w:rPr>
        <w:t>defunciones 7.4 millones se debieron a cardiopatías coronarias, y 6.7 millones a accidentes cerebrovasculares. Para el</w:t>
      </w:r>
      <w:r w:rsidR="00256527" w:rsidRPr="003C555C">
        <w:rPr>
          <w:rFonts w:cs="Times New Roman"/>
        </w:rPr>
        <w:t xml:space="preserve"> año</w:t>
      </w:r>
      <w:r w:rsidRPr="003C555C">
        <w:rPr>
          <w:rFonts w:cs="Times New Roman"/>
        </w:rPr>
        <w:t xml:space="preserve"> 2030 se cree que 23.6 millones de personas morirán por alguna enfermedad cardiovascular, teniendo en primer lugar a las cardiopatías y accidentes cerebrovasculares </w:t>
      </w:r>
      <w:sdt>
        <w:sdtPr>
          <w:rPr>
            <w:rFonts w:cs="Times New Roman"/>
          </w:rPr>
          <w:id w:val="-1170712853"/>
          <w:citation/>
        </w:sdtPr>
        <w:sdtContent>
          <w:r w:rsidR="00FF13C1" w:rsidRPr="003C555C">
            <w:rPr>
              <w:rFonts w:cs="Times New Roman"/>
            </w:rPr>
            <w:fldChar w:fldCharType="begin"/>
          </w:r>
          <w:r w:rsidR="00FF13C1" w:rsidRPr="003C555C">
            <w:rPr>
              <w:rFonts w:cs="Times New Roman"/>
              <w:lang w:val="es-MX"/>
            </w:rPr>
            <w:instrText xml:space="preserve"> CITATION Org17 \l 2058 </w:instrText>
          </w:r>
          <w:r w:rsidR="00FF13C1" w:rsidRPr="003C555C">
            <w:rPr>
              <w:rFonts w:cs="Times New Roman"/>
            </w:rPr>
            <w:fldChar w:fldCharType="separate"/>
          </w:r>
          <w:r w:rsidR="00D837F9" w:rsidRPr="00D837F9">
            <w:rPr>
              <w:rFonts w:cs="Times New Roman"/>
              <w:noProof/>
              <w:lang w:val="es-MX"/>
            </w:rPr>
            <w:t>(12)</w:t>
          </w:r>
          <w:r w:rsidR="00FF13C1" w:rsidRPr="003C555C">
            <w:rPr>
              <w:rFonts w:cs="Times New Roman"/>
            </w:rPr>
            <w:fldChar w:fldCharType="end"/>
          </w:r>
        </w:sdtContent>
      </w:sdt>
      <w:r w:rsidR="00FF13C1" w:rsidRPr="003C555C">
        <w:rPr>
          <w:rFonts w:cs="Times New Roman"/>
        </w:rPr>
        <w:t>.</w:t>
      </w:r>
    </w:p>
    <w:p w14:paraId="21C54255" w14:textId="296A9CD6" w:rsidR="005F0D37" w:rsidRPr="003C555C" w:rsidRDefault="004108EB" w:rsidP="00BF5B4E">
      <w:pPr>
        <w:rPr>
          <w:rFonts w:cs="Times New Roman"/>
        </w:rPr>
      </w:pPr>
      <w:r w:rsidRPr="003C555C">
        <w:rPr>
          <w:rFonts w:cs="Times New Roman"/>
        </w:rPr>
        <w:t xml:space="preserve">En las Américas la prevalencia de la Hipertensión </w:t>
      </w:r>
      <w:r w:rsidR="003B022B" w:rsidRPr="003C555C">
        <w:rPr>
          <w:rFonts w:cs="Times New Roman"/>
        </w:rPr>
        <w:t>A</w:t>
      </w:r>
      <w:r w:rsidRPr="003C555C">
        <w:rPr>
          <w:rFonts w:cs="Times New Roman"/>
        </w:rPr>
        <w:t>rterial es de un 35</w:t>
      </w:r>
      <w:r w:rsidR="003B022B" w:rsidRPr="003C555C">
        <w:rPr>
          <w:rFonts w:cs="Times New Roman"/>
        </w:rPr>
        <w:t xml:space="preserve"> </w:t>
      </w:r>
      <w:r w:rsidRPr="003C555C">
        <w:rPr>
          <w:rFonts w:cs="Times New Roman"/>
        </w:rPr>
        <w:t>%. En</w:t>
      </w:r>
      <w:r w:rsidR="00CD4AE9" w:rsidRPr="003C555C">
        <w:rPr>
          <w:rFonts w:cs="Times New Roman"/>
        </w:rPr>
        <w:t xml:space="preserve"> Cuba, ésta oscila entre 28 y 32</w:t>
      </w:r>
      <w:r w:rsidR="003B022B" w:rsidRPr="003C555C">
        <w:rPr>
          <w:rFonts w:cs="Times New Roman"/>
        </w:rPr>
        <w:t xml:space="preserve"> </w:t>
      </w:r>
      <w:r w:rsidRPr="003C555C">
        <w:rPr>
          <w:rFonts w:cs="Times New Roman"/>
        </w:rPr>
        <w:t>% de la población adulta y es mayor en los adultos mayores en comparación con otros grupos de edades</w:t>
      </w:r>
      <w:r w:rsidR="00FF13C1" w:rsidRPr="003C555C">
        <w:rPr>
          <w:rFonts w:cs="Times New Roman"/>
        </w:rPr>
        <w:t xml:space="preserve"> </w:t>
      </w:r>
      <w:sdt>
        <w:sdtPr>
          <w:rPr>
            <w:rFonts w:cs="Times New Roman"/>
          </w:rPr>
          <w:id w:val="-1006901828"/>
          <w:citation/>
        </w:sdtPr>
        <w:sdtContent>
          <w:r w:rsidR="00FF13C1" w:rsidRPr="003C555C">
            <w:rPr>
              <w:rFonts w:cs="Times New Roman"/>
            </w:rPr>
            <w:fldChar w:fldCharType="begin"/>
          </w:r>
          <w:r w:rsidR="00FF13C1" w:rsidRPr="003C555C">
            <w:rPr>
              <w:rFonts w:cs="Times New Roman"/>
              <w:lang w:val="es-MX"/>
            </w:rPr>
            <w:instrText xml:space="preserve"> CITATION Gar18 \l 2058 </w:instrText>
          </w:r>
          <w:r w:rsidR="00FF13C1" w:rsidRPr="003C555C">
            <w:rPr>
              <w:rFonts w:cs="Times New Roman"/>
            </w:rPr>
            <w:fldChar w:fldCharType="separate"/>
          </w:r>
          <w:r w:rsidR="00D837F9" w:rsidRPr="00D837F9">
            <w:rPr>
              <w:rFonts w:cs="Times New Roman"/>
              <w:noProof/>
              <w:lang w:val="es-MX"/>
            </w:rPr>
            <w:t>(13)</w:t>
          </w:r>
          <w:r w:rsidR="00FF13C1" w:rsidRPr="003C555C">
            <w:rPr>
              <w:rFonts w:cs="Times New Roman"/>
            </w:rPr>
            <w:fldChar w:fldCharType="end"/>
          </w:r>
        </w:sdtContent>
      </w:sdt>
      <w:r w:rsidR="00CD4AE9" w:rsidRPr="003C555C">
        <w:rPr>
          <w:rFonts w:cs="Times New Roman"/>
        </w:rPr>
        <w:t xml:space="preserve">. </w:t>
      </w:r>
    </w:p>
    <w:p w14:paraId="769A3E86" w14:textId="0BCA5CD2" w:rsidR="004108EB" w:rsidRPr="003C555C" w:rsidRDefault="005B148C" w:rsidP="00BF5B4E">
      <w:pPr>
        <w:rPr>
          <w:rFonts w:cs="Times New Roman"/>
        </w:rPr>
      </w:pPr>
      <w:r w:rsidRPr="003C555C">
        <w:rPr>
          <w:rFonts w:cs="Times New Roman"/>
        </w:rPr>
        <w:lastRenderedPageBreak/>
        <w:t>La Hipertensión</w:t>
      </w:r>
      <w:r w:rsidR="005F0D37" w:rsidRPr="003C555C">
        <w:rPr>
          <w:rFonts w:cs="Times New Roman"/>
        </w:rPr>
        <w:t xml:space="preserve"> </w:t>
      </w:r>
      <w:r w:rsidR="003B022B" w:rsidRPr="003C555C">
        <w:rPr>
          <w:rFonts w:cs="Times New Roman"/>
        </w:rPr>
        <w:t>A</w:t>
      </w:r>
      <w:r w:rsidR="005F0D37" w:rsidRPr="003C555C">
        <w:rPr>
          <w:rFonts w:cs="Times New Roman"/>
        </w:rPr>
        <w:t xml:space="preserve">rterial </w:t>
      </w:r>
      <w:r w:rsidRPr="003C555C">
        <w:rPr>
          <w:rFonts w:cs="Times New Roman"/>
        </w:rPr>
        <w:t>es el principal factor de riesgo para sufrir una enfermedad cardiovascular. Cada año ocurre 1.6 millones de muertes por enfermedades c</w:t>
      </w:r>
      <w:r w:rsidR="004108EB" w:rsidRPr="003C555C">
        <w:rPr>
          <w:rFonts w:cs="Times New Roman"/>
        </w:rPr>
        <w:t xml:space="preserve">ardiovasculares en la región de las américas, de las cuales alrededor de medio millón son personas menores de 70 años, lo cual se considera una muerte prematura y evitable. La hipertensión afecta entre 20 – 40 % de la población adulta de la región y significa que en las Américas alrededor de 250 millones de personas padece de presión alta </w:t>
      </w:r>
      <w:sdt>
        <w:sdtPr>
          <w:rPr>
            <w:rFonts w:cs="Times New Roman"/>
          </w:rPr>
          <w:id w:val="1760325704"/>
          <w:citation/>
        </w:sdtPr>
        <w:sdtContent>
          <w:r w:rsidR="00FF13C1" w:rsidRPr="003C555C">
            <w:rPr>
              <w:rFonts w:cs="Times New Roman"/>
            </w:rPr>
            <w:fldChar w:fldCharType="begin"/>
          </w:r>
          <w:r w:rsidR="00FF13C1" w:rsidRPr="003C555C">
            <w:rPr>
              <w:rFonts w:cs="Times New Roman"/>
              <w:lang w:val="es-MX"/>
            </w:rPr>
            <w:instrText xml:space="preserve"> CITATION Org211 \l 2058 </w:instrText>
          </w:r>
          <w:r w:rsidR="00FF13C1" w:rsidRPr="003C555C">
            <w:rPr>
              <w:rFonts w:cs="Times New Roman"/>
            </w:rPr>
            <w:fldChar w:fldCharType="separate"/>
          </w:r>
          <w:r w:rsidR="00D837F9" w:rsidRPr="00D837F9">
            <w:rPr>
              <w:rFonts w:cs="Times New Roman"/>
              <w:noProof/>
              <w:lang w:val="es-MX"/>
            </w:rPr>
            <w:t>(14)</w:t>
          </w:r>
          <w:r w:rsidR="00FF13C1" w:rsidRPr="003C555C">
            <w:rPr>
              <w:rFonts w:cs="Times New Roman"/>
            </w:rPr>
            <w:fldChar w:fldCharType="end"/>
          </w:r>
        </w:sdtContent>
      </w:sdt>
      <w:r w:rsidR="00002B3E">
        <w:rPr>
          <w:rFonts w:cs="Times New Roman"/>
        </w:rPr>
        <w:t>.</w:t>
      </w:r>
    </w:p>
    <w:p w14:paraId="18693F16" w14:textId="092BD290" w:rsidR="004108EB" w:rsidRPr="003C555C" w:rsidRDefault="004108EB" w:rsidP="00BF5B4E">
      <w:pPr>
        <w:rPr>
          <w:rFonts w:cs="Times New Roman"/>
        </w:rPr>
      </w:pPr>
      <w:r w:rsidRPr="003C555C">
        <w:rPr>
          <w:rFonts w:cs="Times New Roman"/>
        </w:rPr>
        <w:t>ENDES al 2018 realizó la medición de la presión arterial a la población de 15 y más años de edad; donde se obtuvo un 14.8</w:t>
      </w:r>
      <w:r w:rsidR="003B022B" w:rsidRPr="003C555C">
        <w:rPr>
          <w:rFonts w:cs="Times New Roman"/>
        </w:rPr>
        <w:t xml:space="preserve"> </w:t>
      </w:r>
      <w:r w:rsidRPr="003C555C">
        <w:rPr>
          <w:rFonts w:cs="Times New Roman"/>
        </w:rPr>
        <w:t>% con presión arterial alta; en el 2017 fue 13.6</w:t>
      </w:r>
      <w:r w:rsidR="003B022B" w:rsidRPr="003C555C">
        <w:rPr>
          <w:rFonts w:cs="Times New Roman"/>
        </w:rPr>
        <w:t xml:space="preserve"> </w:t>
      </w:r>
      <w:r w:rsidRPr="003C555C">
        <w:rPr>
          <w:rFonts w:cs="Times New Roman"/>
        </w:rPr>
        <w:t>%. Según sexo, los hombres son más afectados (18.5</w:t>
      </w:r>
      <w:r w:rsidR="003B022B" w:rsidRPr="003C555C">
        <w:rPr>
          <w:rFonts w:cs="Times New Roman"/>
        </w:rPr>
        <w:t xml:space="preserve"> </w:t>
      </w:r>
      <w:r w:rsidRPr="003C555C">
        <w:rPr>
          <w:rFonts w:cs="Times New Roman"/>
        </w:rPr>
        <w:t>%) que las mujeres (11.4</w:t>
      </w:r>
      <w:r w:rsidR="003B022B" w:rsidRPr="003C555C">
        <w:rPr>
          <w:rFonts w:cs="Times New Roman"/>
        </w:rPr>
        <w:t xml:space="preserve"> </w:t>
      </w:r>
      <w:r w:rsidRPr="003C555C">
        <w:rPr>
          <w:rFonts w:cs="Times New Roman"/>
        </w:rPr>
        <w:t>%). Según región natural, la prevalencia de Hipertensión fue mayor en Lima Metropolitana con un 17.1</w:t>
      </w:r>
      <w:r w:rsidR="003B022B" w:rsidRPr="003C555C">
        <w:rPr>
          <w:rFonts w:cs="Times New Roman"/>
        </w:rPr>
        <w:t xml:space="preserve"> </w:t>
      </w:r>
      <w:r w:rsidRPr="003C555C">
        <w:rPr>
          <w:rFonts w:cs="Times New Roman"/>
        </w:rPr>
        <w:t>%, seguido por el resto de la Costa con un 15.1</w:t>
      </w:r>
      <w:r w:rsidR="003B022B" w:rsidRPr="003C555C">
        <w:rPr>
          <w:rFonts w:cs="Times New Roman"/>
        </w:rPr>
        <w:t xml:space="preserve"> </w:t>
      </w:r>
      <w:r w:rsidRPr="003C555C">
        <w:rPr>
          <w:rFonts w:cs="Times New Roman"/>
        </w:rPr>
        <w:t>%. Se registró menor prevalencia en la Sierra y en la selva con 12.3</w:t>
      </w:r>
      <w:r w:rsidR="003B022B" w:rsidRPr="003C555C">
        <w:rPr>
          <w:rFonts w:cs="Times New Roman"/>
        </w:rPr>
        <w:t xml:space="preserve"> </w:t>
      </w:r>
      <w:r w:rsidRPr="003C555C">
        <w:rPr>
          <w:rFonts w:cs="Times New Roman"/>
        </w:rPr>
        <w:t>% y 12.4</w:t>
      </w:r>
      <w:r w:rsidR="003B022B" w:rsidRPr="003C555C">
        <w:rPr>
          <w:rFonts w:cs="Times New Roman"/>
        </w:rPr>
        <w:t xml:space="preserve"> </w:t>
      </w:r>
      <w:r w:rsidRPr="003C555C">
        <w:rPr>
          <w:rFonts w:cs="Times New Roman"/>
        </w:rPr>
        <w:t xml:space="preserve">% respectivamente </w:t>
      </w:r>
      <w:sdt>
        <w:sdtPr>
          <w:rPr>
            <w:rFonts w:cs="Times New Roman"/>
          </w:rPr>
          <w:id w:val="1868644827"/>
          <w:citation/>
        </w:sdtPr>
        <w:sdtContent>
          <w:r w:rsidR="00FF13C1" w:rsidRPr="003C555C">
            <w:rPr>
              <w:rFonts w:cs="Times New Roman"/>
            </w:rPr>
            <w:fldChar w:fldCharType="begin"/>
          </w:r>
          <w:r w:rsidR="00FF13C1" w:rsidRPr="003C555C">
            <w:rPr>
              <w:rFonts w:cs="Times New Roman"/>
              <w:lang w:val="es-MX"/>
            </w:rPr>
            <w:instrText xml:space="preserve"> CITATION Ins18 \l 2058 </w:instrText>
          </w:r>
          <w:r w:rsidR="00FF13C1" w:rsidRPr="003C555C">
            <w:rPr>
              <w:rFonts w:cs="Times New Roman"/>
            </w:rPr>
            <w:fldChar w:fldCharType="separate"/>
          </w:r>
          <w:r w:rsidR="00D837F9" w:rsidRPr="00D837F9">
            <w:rPr>
              <w:rFonts w:cs="Times New Roman"/>
              <w:noProof/>
              <w:lang w:val="es-MX"/>
            </w:rPr>
            <w:t>(15)</w:t>
          </w:r>
          <w:r w:rsidR="00FF13C1" w:rsidRPr="003C555C">
            <w:rPr>
              <w:rFonts w:cs="Times New Roman"/>
            </w:rPr>
            <w:fldChar w:fldCharType="end"/>
          </w:r>
        </w:sdtContent>
      </w:sdt>
      <w:r w:rsidR="003E7DCF" w:rsidRPr="003C555C">
        <w:rPr>
          <w:rFonts w:cs="Times New Roman"/>
        </w:rPr>
        <w:t>.</w:t>
      </w:r>
    </w:p>
    <w:p w14:paraId="0931643A" w14:textId="61FCC4F8" w:rsidR="004108EB" w:rsidRPr="003C555C" w:rsidRDefault="00C156B0" w:rsidP="00BF5B4E">
      <w:pPr>
        <w:rPr>
          <w:rStyle w:val="Hipervnculo"/>
          <w:rFonts w:cs="Times New Roman"/>
          <w:szCs w:val="24"/>
        </w:rPr>
      </w:pPr>
      <w:r w:rsidRPr="003C555C">
        <w:rPr>
          <w:rFonts w:cs="Times New Roman"/>
        </w:rPr>
        <w:t xml:space="preserve">Según departamento se observa </w:t>
      </w:r>
      <w:r w:rsidR="003B022B" w:rsidRPr="003C555C">
        <w:rPr>
          <w:rFonts w:cs="Times New Roman"/>
        </w:rPr>
        <w:t>que,</w:t>
      </w:r>
      <w:r w:rsidR="004108EB" w:rsidRPr="003C555C">
        <w:rPr>
          <w:rFonts w:cs="Times New Roman"/>
        </w:rPr>
        <w:t xml:space="preserve"> a las personas de 15 a más años con presión alta, registraron en la región Lima (18.4</w:t>
      </w:r>
      <w:r w:rsidR="003B022B" w:rsidRPr="003C555C">
        <w:rPr>
          <w:rFonts w:cs="Times New Roman"/>
        </w:rPr>
        <w:t xml:space="preserve"> </w:t>
      </w:r>
      <w:r w:rsidR="004108EB" w:rsidRPr="003C555C">
        <w:rPr>
          <w:rFonts w:cs="Times New Roman"/>
        </w:rPr>
        <w:t>%), provincia Constitucional del Callao (17.5</w:t>
      </w:r>
      <w:r w:rsidR="003B022B" w:rsidRPr="003C555C">
        <w:rPr>
          <w:rFonts w:cs="Times New Roman"/>
        </w:rPr>
        <w:t xml:space="preserve"> </w:t>
      </w:r>
      <w:r w:rsidR="004108EB" w:rsidRPr="003C555C">
        <w:rPr>
          <w:rFonts w:cs="Times New Roman"/>
        </w:rPr>
        <w:t>%), provincia de Lima (17.1</w:t>
      </w:r>
      <w:r w:rsidR="003B022B" w:rsidRPr="003C555C">
        <w:rPr>
          <w:rFonts w:cs="Times New Roman"/>
        </w:rPr>
        <w:t xml:space="preserve"> %</w:t>
      </w:r>
      <w:r w:rsidR="004108EB" w:rsidRPr="003C555C">
        <w:rPr>
          <w:rFonts w:cs="Times New Roman"/>
        </w:rPr>
        <w:t>), Ica (16.6</w:t>
      </w:r>
      <w:r w:rsidR="003B022B" w:rsidRPr="003C555C">
        <w:rPr>
          <w:rFonts w:cs="Times New Roman"/>
        </w:rPr>
        <w:t xml:space="preserve"> </w:t>
      </w:r>
      <w:r w:rsidR="004108EB" w:rsidRPr="003C555C">
        <w:rPr>
          <w:rFonts w:cs="Times New Roman"/>
        </w:rPr>
        <w:t>%) y Piura (16.1</w:t>
      </w:r>
      <w:r w:rsidR="003B022B" w:rsidRPr="003C555C">
        <w:rPr>
          <w:rFonts w:cs="Times New Roman"/>
        </w:rPr>
        <w:t xml:space="preserve"> </w:t>
      </w:r>
      <w:r w:rsidR="004108EB" w:rsidRPr="003C555C">
        <w:rPr>
          <w:rFonts w:cs="Times New Roman"/>
        </w:rPr>
        <w:t>%) Cajamarca (13.9</w:t>
      </w:r>
      <w:r w:rsidR="003B022B" w:rsidRPr="003C555C">
        <w:rPr>
          <w:rFonts w:cs="Times New Roman"/>
        </w:rPr>
        <w:t xml:space="preserve"> %</w:t>
      </w:r>
      <w:r w:rsidR="004108EB" w:rsidRPr="003C555C">
        <w:rPr>
          <w:rFonts w:cs="Times New Roman"/>
        </w:rPr>
        <w:t>). Los registros de menor porcentaje tenemos: Huánuco (9.4</w:t>
      </w:r>
      <w:r w:rsidR="003B022B" w:rsidRPr="003C555C">
        <w:rPr>
          <w:rFonts w:cs="Times New Roman"/>
        </w:rPr>
        <w:t xml:space="preserve"> %</w:t>
      </w:r>
      <w:r w:rsidR="004108EB" w:rsidRPr="003C555C">
        <w:rPr>
          <w:rFonts w:cs="Times New Roman"/>
        </w:rPr>
        <w:t>), Ucayali (9.8</w:t>
      </w:r>
      <w:r w:rsidR="003B022B" w:rsidRPr="003C555C">
        <w:rPr>
          <w:rFonts w:cs="Times New Roman"/>
        </w:rPr>
        <w:t xml:space="preserve"> %) y Huancavelica (10.</w:t>
      </w:r>
      <w:r w:rsidR="004108EB" w:rsidRPr="003C555C">
        <w:rPr>
          <w:rFonts w:cs="Times New Roman"/>
        </w:rPr>
        <w:t>3</w:t>
      </w:r>
      <w:r w:rsidR="003B022B" w:rsidRPr="003C555C">
        <w:rPr>
          <w:rFonts w:cs="Times New Roman"/>
        </w:rPr>
        <w:t xml:space="preserve"> </w:t>
      </w:r>
      <w:r w:rsidR="00002B3E">
        <w:rPr>
          <w:rFonts w:cs="Times New Roman"/>
        </w:rPr>
        <w:t>%)</w:t>
      </w:r>
      <w:sdt>
        <w:sdtPr>
          <w:rPr>
            <w:rFonts w:cs="Times New Roman"/>
          </w:rPr>
          <w:id w:val="551736772"/>
          <w:citation/>
        </w:sdtPr>
        <w:sdtContent>
          <w:r w:rsidR="00D438EB" w:rsidRPr="003C555C">
            <w:rPr>
              <w:rFonts w:cs="Times New Roman"/>
            </w:rPr>
            <w:fldChar w:fldCharType="begin"/>
          </w:r>
          <w:r w:rsidR="00D438EB" w:rsidRPr="003C555C">
            <w:rPr>
              <w:rFonts w:cs="Times New Roman"/>
              <w:lang w:val="es-MX"/>
            </w:rPr>
            <w:instrText xml:space="preserve"> CITATION Ins18 \l 2058 </w:instrText>
          </w:r>
          <w:r w:rsidR="00D438EB" w:rsidRPr="003C555C">
            <w:rPr>
              <w:rFonts w:cs="Times New Roman"/>
            </w:rPr>
            <w:fldChar w:fldCharType="separate"/>
          </w:r>
          <w:r w:rsidR="00D837F9">
            <w:rPr>
              <w:rFonts w:cs="Times New Roman"/>
              <w:noProof/>
              <w:lang w:val="es-MX"/>
            </w:rPr>
            <w:t xml:space="preserve"> </w:t>
          </w:r>
          <w:r w:rsidR="00D837F9" w:rsidRPr="00D837F9">
            <w:rPr>
              <w:rFonts w:cs="Times New Roman"/>
              <w:noProof/>
              <w:lang w:val="es-MX"/>
            </w:rPr>
            <w:t>(15)</w:t>
          </w:r>
          <w:r w:rsidR="00D438EB" w:rsidRPr="003C555C">
            <w:rPr>
              <w:rFonts w:cs="Times New Roman"/>
            </w:rPr>
            <w:fldChar w:fldCharType="end"/>
          </w:r>
        </w:sdtContent>
      </w:sdt>
      <w:r w:rsidR="00002B3E">
        <w:rPr>
          <w:rFonts w:cs="Times New Roman"/>
        </w:rPr>
        <w:t>.</w:t>
      </w:r>
    </w:p>
    <w:p w14:paraId="02BC1EB0" w14:textId="03B90D01" w:rsidR="00D80C24" w:rsidRPr="003C555C" w:rsidRDefault="004108EB" w:rsidP="00BF5B4E">
      <w:pPr>
        <w:rPr>
          <w:rFonts w:cs="Times New Roman"/>
        </w:rPr>
      </w:pPr>
      <w:r w:rsidRPr="003C555C">
        <w:rPr>
          <w:rFonts w:cs="Times New Roman"/>
        </w:rPr>
        <w:t xml:space="preserve">Finalmente, la situación del adulto mayor hipertenso del nivel local es exactamente igual a la situación de Cajamarca – ciudad, teniendo en cuenta que debido a las prácticas pre profesionales conjuntamente con el internado de enfermería realizado se ha observado </w:t>
      </w:r>
      <w:r w:rsidRPr="003C555C">
        <w:rPr>
          <w:rFonts w:cs="Times New Roman"/>
        </w:rPr>
        <w:lastRenderedPageBreak/>
        <w:t>que los diferentes casos atendidos en su mayoría son adultos mayores con cri</w:t>
      </w:r>
      <w:r w:rsidR="00D80C24" w:rsidRPr="003C555C">
        <w:rPr>
          <w:rFonts w:cs="Times New Roman"/>
        </w:rPr>
        <w:t>sis hipertensivas.</w:t>
      </w:r>
      <w:r w:rsidR="002C512D" w:rsidRPr="003C555C">
        <w:rPr>
          <w:rFonts w:cs="Times New Roman"/>
        </w:rPr>
        <w:t xml:space="preserve"> </w:t>
      </w:r>
      <w:bookmarkStart w:id="11" w:name="_Toc58494445"/>
    </w:p>
    <w:p w14:paraId="5376FFC3" w14:textId="4B014C2B" w:rsidR="005607F6" w:rsidRPr="003C555C" w:rsidRDefault="002C512D" w:rsidP="00BF5B4E">
      <w:pPr>
        <w:pStyle w:val="Ttulo2"/>
        <w:numPr>
          <w:ilvl w:val="1"/>
          <w:numId w:val="16"/>
        </w:numPr>
        <w:ind w:left="709" w:hanging="709"/>
        <w:rPr>
          <w:rFonts w:cs="Times New Roman"/>
        </w:rPr>
      </w:pPr>
      <w:bookmarkStart w:id="12" w:name="_Toc94816944"/>
      <w:bookmarkStart w:id="13" w:name="_Toc97062822"/>
      <w:r w:rsidRPr="003C555C">
        <w:rPr>
          <w:rFonts w:cs="Times New Roman"/>
        </w:rPr>
        <w:t>Formulación del problema</w:t>
      </w:r>
      <w:bookmarkEnd w:id="11"/>
      <w:bookmarkEnd w:id="12"/>
      <w:bookmarkEnd w:id="13"/>
      <w:r w:rsidR="00002B3E">
        <w:rPr>
          <w:rFonts w:cs="Times New Roman"/>
        </w:rPr>
        <w:t>.</w:t>
      </w:r>
    </w:p>
    <w:p w14:paraId="4346A5B3" w14:textId="35BA66AA" w:rsidR="002E5B1B" w:rsidRPr="003C555C" w:rsidRDefault="003B022B" w:rsidP="00BF5B4E">
      <w:pPr>
        <w:rPr>
          <w:rFonts w:cs="Times New Roman"/>
          <w:color w:val="000000" w:themeColor="text1"/>
          <w:szCs w:val="24"/>
        </w:rPr>
      </w:pPr>
      <w:proofErr w:type="gramStart"/>
      <w:r w:rsidRPr="003C555C">
        <w:rPr>
          <w:rFonts w:cs="Times New Roman"/>
          <w:bCs/>
          <w:szCs w:val="24"/>
        </w:rPr>
        <w:t>¿</w:t>
      </w:r>
      <w:proofErr w:type="gramEnd"/>
      <w:r w:rsidRPr="003C555C">
        <w:rPr>
          <w:rFonts w:cs="Times New Roman"/>
          <w:bCs/>
          <w:szCs w:val="24"/>
        </w:rPr>
        <w:t xml:space="preserve">Cuál es la </w:t>
      </w:r>
      <w:r w:rsidRPr="003C555C">
        <w:rPr>
          <w:rFonts w:cs="Times New Roman"/>
          <w:color w:val="000000" w:themeColor="text1"/>
          <w:szCs w:val="24"/>
        </w:rPr>
        <w:t xml:space="preserve">atención de salud del adulto mayor hipertenso </w:t>
      </w:r>
      <w:r w:rsidR="00002B3E">
        <w:rPr>
          <w:rFonts w:cs="Times New Roman"/>
          <w:color w:val="000000" w:themeColor="text1"/>
          <w:szCs w:val="24"/>
        </w:rPr>
        <w:t>en el Puesto de Salud Pata-Pata.</w:t>
      </w:r>
      <w:r w:rsidR="00C156B0" w:rsidRPr="003C555C">
        <w:rPr>
          <w:rFonts w:cs="Times New Roman"/>
          <w:color w:val="000000" w:themeColor="text1"/>
          <w:szCs w:val="24"/>
        </w:rPr>
        <w:t xml:space="preserve"> </w:t>
      </w:r>
      <w:r w:rsidR="00321B79" w:rsidRPr="003C555C">
        <w:rPr>
          <w:rFonts w:cs="Times New Roman"/>
          <w:color w:val="000000" w:themeColor="text1"/>
          <w:szCs w:val="24"/>
        </w:rPr>
        <w:t>Cajamarca-Perú</w:t>
      </w:r>
      <w:r w:rsidR="006953F2" w:rsidRPr="003C555C">
        <w:rPr>
          <w:rFonts w:cs="Times New Roman"/>
          <w:color w:val="000000" w:themeColor="text1"/>
          <w:szCs w:val="24"/>
        </w:rPr>
        <w:t xml:space="preserve"> 2021</w:t>
      </w:r>
      <w:r w:rsidR="005607F6" w:rsidRPr="003C555C">
        <w:rPr>
          <w:rFonts w:cs="Times New Roman"/>
          <w:color w:val="000000" w:themeColor="text1"/>
          <w:szCs w:val="24"/>
        </w:rPr>
        <w:t>?</w:t>
      </w:r>
    </w:p>
    <w:p w14:paraId="13AF155A" w14:textId="0BD3E13F" w:rsidR="004E73D4" w:rsidRPr="003C555C" w:rsidRDefault="002C512D" w:rsidP="00BF5B4E">
      <w:pPr>
        <w:pStyle w:val="Ttulo2"/>
        <w:numPr>
          <w:ilvl w:val="1"/>
          <w:numId w:val="16"/>
        </w:numPr>
        <w:ind w:left="709" w:hanging="709"/>
        <w:rPr>
          <w:rFonts w:cs="Times New Roman"/>
        </w:rPr>
      </w:pPr>
      <w:bookmarkStart w:id="14" w:name="_Toc58494447"/>
      <w:bookmarkStart w:id="15" w:name="_Toc94816945"/>
      <w:bookmarkStart w:id="16" w:name="_Toc97062823"/>
      <w:r w:rsidRPr="003C555C">
        <w:rPr>
          <w:rFonts w:cs="Times New Roman"/>
        </w:rPr>
        <w:t>Justificación</w:t>
      </w:r>
      <w:bookmarkEnd w:id="14"/>
      <w:bookmarkEnd w:id="15"/>
      <w:bookmarkEnd w:id="16"/>
      <w:r w:rsidR="00002B3E">
        <w:rPr>
          <w:rFonts w:cs="Times New Roman"/>
        </w:rPr>
        <w:t>.</w:t>
      </w:r>
    </w:p>
    <w:p w14:paraId="3ED2CC3A" w14:textId="70D93901" w:rsidR="0070598D" w:rsidRPr="003C555C" w:rsidRDefault="002C512D" w:rsidP="00BF5B4E">
      <w:pPr>
        <w:rPr>
          <w:rFonts w:cs="Times New Roman"/>
          <w:szCs w:val="24"/>
        </w:rPr>
      </w:pPr>
      <w:r w:rsidRPr="003C555C">
        <w:rPr>
          <w:rFonts w:cs="Times New Roman"/>
          <w:szCs w:val="24"/>
        </w:rPr>
        <w:t>Se ha evidenciado</w:t>
      </w:r>
      <w:r w:rsidR="0070598D" w:rsidRPr="003C555C">
        <w:rPr>
          <w:rFonts w:cs="Times New Roman"/>
          <w:szCs w:val="24"/>
        </w:rPr>
        <w:t xml:space="preserve"> que la Hipertensión Arterial afecta a las distintas </w:t>
      </w:r>
      <w:r w:rsidR="005B0036" w:rsidRPr="003C555C">
        <w:rPr>
          <w:rFonts w:cs="Times New Roman"/>
          <w:szCs w:val="24"/>
        </w:rPr>
        <w:t>poblaciones de todas las edades, siendo una de ellas y la más importante al adulto mayor,</w:t>
      </w:r>
      <w:r w:rsidR="0094414C" w:rsidRPr="003C555C">
        <w:rPr>
          <w:rFonts w:cs="Times New Roman"/>
          <w:szCs w:val="24"/>
        </w:rPr>
        <w:t xml:space="preserve"> causándole un daño</w:t>
      </w:r>
      <w:r w:rsidR="00E42CD5" w:rsidRPr="003C555C">
        <w:rPr>
          <w:rFonts w:cs="Times New Roman"/>
          <w:szCs w:val="24"/>
        </w:rPr>
        <w:t xml:space="preserve"> irreversible, ocasionando complicac</w:t>
      </w:r>
      <w:r w:rsidR="00DF4105" w:rsidRPr="003C555C">
        <w:rPr>
          <w:rFonts w:cs="Times New Roman"/>
          <w:szCs w:val="24"/>
        </w:rPr>
        <w:t>iones, discapacidades y/o</w:t>
      </w:r>
      <w:r w:rsidR="008C4867" w:rsidRPr="003C555C">
        <w:rPr>
          <w:rFonts w:cs="Times New Roman"/>
          <w:szCs w:val="24"/>
        </w:rPr>
        <w:t xml:space="preserve"> hasta</w:t>
      </w:r>
      <w:r w:rsidR="00D51782" w:rsidRPr="003C555C">
        <w:rPr>
          <w:rFonts w:cs="Times New Roman"/>
          <w:szCs w:val="24"/>
        </w:rPr>
        <w:t xml:space="preserve"> </w:t>
      </w:r>
      <w:r w:rsidR="00E42CD5" w:rsidRPr="003C555C">
        <w:rPr>
          <w:rFonts w:cs="Times New Roman"/>
          <w:szCs w:val="24"/>
        </w:rPr>
        <w:t>la muerte.</w:t>
      </w:r>
      <w:r w:rsidR="0070598D" w:rsidRPr="003C555C">
        <w:rPr>
          <w:rFonts w:cs="Times New Roman"/>
          <w:szCs w:val="24"/>
        </w:rPr>
        <w:t xml:space="preserve"> </w:t>
      </w:r>
    </w:p>
    <w:p w14:paraId="37F19F31" w14:textId="39644655" w:rsidR="00EA7DF4" w:rsidRPr="003C555C" w:rsidRDefault="00E42CD5" w:rsidP="00BF5B4E">
      <w:pPr>
        <w:rPr>
          <w:rFonts w:cs="Times New Roman"/>
          <w:szCs w:val="24"/>
        </w:rPr>
      </w:pPr>
      <w:r w:rsidRPr="003C555C">
        <w:rPr>
          <w:rFonts w:cs="Times New Roman"/>
          <w:szCs w:val="24"/>
        </w:rPr>
        <w:t>Teniendo en cuenta que el adulto mayor hipertenso es una persona vulnerable en cualquier situación que exista poniendo en rie</w:t>
      </w:r>
      <w:r w:rsidR="004D22E1" w:rsidRPr="003C555C">
        <w:rPr>
          <w:rFonts w:cs="Times New Roman"/>
          <w:szCs w:val="24"/>
        </w:rPr>
        <w:t>sgo su salud por un mal manejo de di</w:t>
      </w:r>
      <w:r w:rsidR="00F86BC2" w:rsidRPr="003C555C">
        <w:rPr>
          <w:rFonts w:cs="Times New Roman"/>
          <w:szCs w:val="24"/>
        </w:rPr>
        <w:t xml:space="preserve">cha enfermedad. </w:t>
      </w:r>
      <w:r w:rsidR="00560E99" w:rsidRPr="003C555C">
        <w:rPr>
          <w:rFonts w:cs="Times New Roman"/>
          <w:szCs w:val="24"/>
        </w:rPr>
        <w:t>Es por esa razón que se vendría a bien crear una evidencia, como en el presente estudio que está orientado a investigar</w:t>
      </w:r>
      <w:r w:rsidR="00D51782" w:rsidRPr="003C555C">
        <w:rPr>
          <w:rFonts w:cs="Times New Roman"/>
          <w:szCs w:val="24"/>
        </w:rPr>
        <w:t xml:space="preserve"> </w:t>
      </w:r>
      <w:r w:rsidR="00560E99" w:rsidRPr="003C555C">
        <w:rPr>
          <w:rFonts w:cs="Times New Roman"/>
          <w:szCs w:val="24"/>
        </w:rPr>
        <w:t xml:space="preserve">el nivel de atención del </w:t>
      </w:r>
      <w:r w:rsidR="00F86BC2" w:rsidRPr="003C555C">
        <w:rPr>
          <w:rFonts w:cs="Times New Roman"/>
          <w:szCs w:val="24"/>
        </w:rPr>
        <w:t xml:space="preserve">adulto mayor </w:t>
      </w:r>
      <w:r w:rsidR="003A006A" w:rsidRPr="003C555C">
        <w:rPr>
          <w:rFonts w:cs="Times New Roman"/>
          <w:szCs w:val="24"/>
        </w:rPr>
        <w:t>que pertenece</w:t>
      </w:r>
      <w:r w:rsidR="00C156B0" w:rsidRPr="003C555C">
        <w:rPr>
          <w:rFonts w:cs="Times New Roman"/>
          <w:szCs w:val="24"/>
        </w:rPr>
        <w:t xml:space="preserve"> al P</w:t>
      </w:r>
      <w:r w:rsidR="00560E99" w:rsidRPr="003C555C">
        <w:rPr>
          <w:rFonts w:cs="Times New Roman"/>
          <w:szCs w:val="24"/>
        </w:rPr>
        <w:t>uesto de Salud de Pata-Pata.</w:t>
      </w:r>
    </w:p>
    <w:p w14:paraId="0DA77EE2" w14:textId="6DCF7948" w:rsidR="002C512D" w:rsidRPr="003C555C" w:rsidRDefault="00560E99" w:rsidP="00BF5B4E">
      <w:pPr>
        <w:rPr>
          <w:rFonts w:cs="Times New Roman"/>
          <w:szCs w:val="24"/>
        </w:rPr>
      </w:pPr>
      <w:r w:rsidRPr="003C555C">
        <w:rPr>
          <w:rFonts w:cs="Times New Roman"/>
          <w:szCs w:val="24"/>
        </w:rPr>
        <w:t xml:space="preserve">Los resultados obtenidos de la presente </w:t>
      </w:r>
      <w:r w:rsidR="00072873" w:rsidRPr="003C555C">
        <w:rPr>
          <w:rFonts w:cs="Times New Roman"/>
          <w:szCs w:val="24"/>
        </w:rPr>
        <w:t>investigación</w:t>
      </w:r>
      <w:r w:rsidR="00097032" w:rsidRPr="003C555C">
        <w:rPr>
          <w:rFonts w:cs="Times New Roman"/>
          <w:szCs w:val="24"/>
        </w:rPr>
        <w:t xml:space="preserve"> permitirán cooperar e</w:t>
      </w:r>
      <w:r w:rsidRPr="003C555C">
        <w:rPr>
          <w:rFonts w:cs="Times New Roman"/>
          <w:szCs w:val="24"/>
        </w:rPr>
        <w:t xml:space="preserve"> identificar el nivel de </w:t>
      </w:r>
      <w:r w:rsidR="00072873" w:rsidRPr="003C555C">
        <w:rPr>
          <w:rFonts w:cs="Times New Roman"/>
          <w:szCs w:val="24"/>
        </w:rPr>
        <w:t>atención</w:t>
      </w:r>
      <w:r w:rsidRPr="003C555C">
        <w:rPr>
          <w:rFonts w:cs="Times New Roman"/>
          <w:szCs w:val="24"/>
        </w:rPr>
        <w:t xml:space="preserve"> al adulto</w:t>
      </w:r>
      <w:r w:rsidR="00F86BC2" w:rsidRPr="003C555C">
        <w:rPr>
          <w:rFonts w:cs="Times New Roman"/>
          <w:szCs w:val="24"/>
        </w:rPr>
        <w:t xml:space="preserve"> mayor hipertenso, además pueden </w:t>
      </w:r>
      <w:r w:rsidRPr="003C555C">
        <w:rPr>
          <w:rFonts w:cs="Times New Roman"/>
          <w:szCs w:val="24"/>
        </w:rPr>
        <w:t>apoyar a mejorar y /o fortal</w:t>
      </w:r>
      <w:r w:rsidR="00072873" w:rsidRPr="003C555C">
        <w:rPr>
          <w:rFonts w:cs="Times New Roman"/>
          <w:szCs w:val="24"/>
        </w:rPr>
        <w:t>e</w:t>
      </w:r>
      <w:r w:rsidRPr="003C555C">
        <w:rPr>
          <w:rFonts w:cs="Times New Roman"/>
          <w:szCs w:val="24"/>
        </w:rPr>
        <w:t xml:space="preserve">cer </w:t>
      </w:r>
      <w:r w:rsidR="00072873" w:rsidRPr="003C555C">
        <w:rPr>
          <w:rFonts w:cs="Times New Roman"/>
          <w:szCs w:val="24"/>
        </w:rPr>
        <w:t xml:space="preserve">las estrategias de </w:t>
      </w:r>
      <w:r w:rsidR="009566A9" w:rsidRPr="003C555C">
        <w:rPr>
          <w:rFonts w:cs="Times New Roman"/>
          <w:szCs w:val="24"/>
        </w:rPr>
        <w:t>prevención y control, que se brindan en el servicio de salud público y privado.</w:t>
      </w:r>
    </w:p>
    <w:p w14:paraId="25261B03" w14:textId="5A74D646" w:rsidR="002C512D" w:rsidRPr="003C555C" w:rsidRDefault="002C512D" w:rsidP="00BF5B4E">
      <w:pPr>
        <w:pStyle w:val="Ttulo2"/>
        <w:numPr>
          <w:ilvl w:val="1"/>
          <w:numId w:val="16"/>
        </w:numPr>
        <w:ind w:left="709" w:hanging="709"/>
        <w:rPr>
          <w:rFonts w:cs="Times New Roman"/>
        </w:rPr>
      </w:pPr>
      <w:bookmarkStart w:id="17" w:name="_Toc58494446"/>
      <w:bookmarkStart w:id="18" w:name="_Toc94816946"/>
      <w:bookmarkStart w:id="19" w:name="_Toc97062824"/>
      <w:r w:rsidRPr="003C555C">
        <w:rPr>
          <w:rStyle w:val="Ttulo2Car"/>
          <w:rFonts w:cs="Times New Roman"/>
          <w:b/>
          <w:bCs/>
          <w:szCs w:val="24"/>
        </w:rPr>
        <w:lastRenderedPageBreak/>
        <w:t>Objetivos</w:t>
      </w:r>
      <w:bookmarkEnd w:id="17"/>
      <w:bookmarkEnd w:id="18"/>
      <w:bookmarkEnd w:id="19"/>
      <w:r w:rsidR="00002B3E">
        <w:rPr>
          <w:rStyle w:val="Ttulo2Car"/>
          <w:rFonts w:cs="Times New Roman"/>
          <w:b/>
          <w:bCs/>
          <w:szCs w:val="24"/>
        </w:rPr>
        <w:t>.</w:t>
      </w:r>
    </w:p>
    <w:p w14:paraId="41E70334" w14:textId="4F4D1199" w:rsidR="002C512D" w:rsidRPr="003C555C" w:rsidRDefault="002C512D" w:rsidP="00BF5B4E">
      <w:pPr>
        <w:pStyle w:val="Ttulo3"/>
        <w:rPr>
          <w:rFonts w:cs="Times New Roman"/>
        </w:rPr>
      </w:pPr>
      <w:bookmarkStart w:id="20" w:name="_Toc94816947"/>
      <w:bookmarkStart w:id="21" w:name="_Toc97062825"/>
      <w:r w:rsidRPr="003C555C">
        <w:rPr>
          <w:rFonts w:cs="Times New Roman"/>
        </w:rPr>
        <w:t>1.4.1. Objetivo general</w:t>
      </w:r>
      <w:bookmarkEnd w:id="20"/>
      <w:bookmarkEnd w:id="21"/>
      <w:r w:rsidR="00002B3E">
        <w:rPr>
          <w:rFonts w:cs="Times New Roman"/>
        </w:rPr>
        <w:t>.</w:t>
      </w:r>
    </w:p>
    <w:p w14:paraId="5672B5CF" w14:textId="23E1379D" w:rsidR="00C37035" w:rsidRPr="003C555C" w:rsidRDefault="002C512D" w:rsidP="00BF5B4E">
      <w:pPr>
        <w:pStyle w:val="Prrafodelista"/>
        <w:numPr>
          <w:ilvl w:val="0"/>
          <w:numId w:val="35"/>
        </w:numPr>
        <w:rPr>
          <w:rFonts w:cs="Times New Roman"/>
          <w:szCs w:val="24"/>
        </w:rPr>
      </w:pPr>
      <w:r w:rsidRPr="003C555C">
        <w:rPr>
          <w:rFonts w:cs="Times New Roman"/>
          <w:bCs/>
          <w:szCs w:val="24"/>
        </w:rPr>
        <w:t xml:space="preserve">Determinar la </w:t>
      </w:r>
      <w:r w:rsidRPr="003C555C">
        <w:rPr>
          <w:rFonts w:cs="Times New Roman"/>
          <w:szCs w:val="24"/>
        </w:rPr>
        <w:t xml:space="preserve">atención de salud del adulto mayor hipertenso en la jurisdicción </w:t>
      </w:r>
      <w:r w:rsidR="00C156B0" w:rsidRPr="003C555C">
        <w:rPr>
          <w:rFonts w:cs="Times New Roman"/>
          <w:szCs w:val="24"/>
        </w:rPr>
        <w:t xml:space="preserve">del Puesto de Salud Pata-Pata. </w:t>
      </w:r>
      <w:r w:rsidRPr="003C555C">
        <w:rPr>
          <w:rFonts w:cs="Times New Roman"/>
          <w:szCs w:val="24"/>
        </w:rPr>
        <w:t>Cajamarca-Perú 2021</w:t>
      </w:r>
      <w:r w:rsidR="00C37035" w:rsidRPr="003C555C">
        <w:rPr>
          <w:rFonts w:cs="Times New Roman"/>
          <w:szCs w:val="24"/>
        </w:rPr>
        <w:t>.</w:t>
      </w:r>
    </w:p>
    <w:p w14:paraId="0BE8AB8E" w14:textId="2562BDDA" w:rsidR="00C37035" w:rsidRPr="003C555C" w:rsidRDefault="00C37035" w:rsidP="003C555C">
      <w:pPr>
        <w:spacing w:before="0" w:after="160" w:line="259" w:lineRule="auto"/>
        <w:jc w:val="left"/>
        <w:rPr>
          <w:rFonts w:cs="Times New Roman"/>
          <w:szCs w:val="24"/>
        </w:rPr>
      </w:pPr>
      <w:r w:rsidRPr="003C555C">
        <w:rPr>
          <w:rFonts w:cs="Times New Roman"/>
          <w:szCs w:val="24"/>
        </w:rPr>
        <w:br w:type="page"/>
      </w:r>
      <w:bookmarkStart w:id="22" w:name="_Toc58494448"/>
      <w:bookmarkStart w:id="23" w:name="_Toc94816948"/>
    </w:p>
    <w:p w14:paraId="41C5163A" w14:textId="63DC0CEC" w:rsidR="002C512D" w:rsidRPr="003C555C" w:rsidRDefault="004E73D4" w:rsidP="00974896">
      <w:pPr>
        <w:pStyle w:val="Ttulo1"/>
        <w:jc w:val="center"/>
        <w:rPr>
          <w:rFonts w:cs="Times New Roman"/>
        </w:rPr>
      </w:pPr>
      <w:bookmarkStart w:id="24" w:name="_Toc97062826"/>
      <w:r w:rsidRPr="003C555C">
        <w:rPr>
          <w:rFonts w:cs="Times New Roman"/>
        </w:rPr>
        <w:lastRenderedPageBreak/>
        <w:t>CAP</w:t>
      </w:r>
      <w:r w:rsidR="002C285F" w:rsidRPr="003C555C">
        <w:rPr>
          <w:rFonts w:cs="Times New Roman"/>
        </w:rPr>
        <w:t>Í</w:t>
      </w:r>
      <w:r w:rsidRPr="003C555C">
        <w:rPr>
          <w:rFonts w:cs="Times New Roman"/>
        </w:rPr>
        <w:t>TULO II</w:t>
      </w:r>
      <w:bookmarkEnd w:id="22"/>
      <w:bookmarkEnd w:id="23"/>
      <w:r w:rsidR="00974896" w:rsidRPr="003C555C">
        <w:rPr>
          <w:rFonts w:cs="Times New Roman"/>
        </w:rPr>
        <w:t>.</w:t>
      </w:r>
      <w:bookmarkStart w:id="25" w:name="_Toc58494449"/>
      <w:bookmarkStart w:id="26" w:name="_Toc94816949"/>
      <w:r w:rsidR="00974896" w:rsidRPr="003C555C">
        <w:rPr>
          <w:rFonts w:cs="Times New Roman"/>
        </w:rPr>
        <w:t xml:space="preserve"> </w:t>
      </w:r>
      <w:r w:rsidRPr="003C555C">
        <w:rPr>
          <w:rFonts w:cs="Times New Roman"/>
        </w:rPr>
        <w:t>MARCO TEÓRICO</w:t>
      </w:r>
      <w:bookmarkStart w:id="27" w:name="_Toc58494450"/>
      <w:bookmarkEnd w:id="24"/>
      <w:bookmarkEnd w:id="25"/>
      <w:bookmarkEnd w:id="26"/>
    </w:p>
    <w:p w14:paraId="05AEAAEB" w14:textId="5AA8F013" w:rsidR="008C4867" w:rsidRPr="003C555C" w:rsidRDefault="00974896" w:rsidP="00974896">
      <w:pPr>
        <w:pStyle w:val="Ttulo2"/>
        <w:rPr>
          <w:rFonts w:cs="Times New Roman"/>
        </w:rPr>
      </w:pPr>
      <w:bookmarkStart w:id="28" w:name="_Toc94816950"/>
      <w:bookmarkStart w:id="29" w:name="_Toc97062827"/>
      <w:r w:rsidRPr="003C555C">
        <w:rPr>
          <w:rFonts w:cs="Times New Roman"/>
        </w:rPr>
        <w:t>2.1.</w:t>
      </w:r>
      <w:r w:rsidRPr="003C555C">
        <w:rPr>
          <w:rFonts w:cs="Times New Roman"/>
        </w:rPr>
        <w:tab/>
      </w:r>
      <w:r w:rsidR="002C512D" w:rsidRPr="003C555C">
        <w:rPr>
          <w:rFonts w:cs="Times New Roman"/>
        </w:rPr>
        <w:t>Antecedentes</w:t>
      </w:r>
      <w:bookmarkStart w:id="30" w:name="_Toc58494451"/>
      <w:bookmarkEnd w:id="27"/>
      <w:bookmarkEnd w:id="28"/>
      <w:bookmarkEnd w:id="29"/>
      <w:r w:rsidR="00002B3E">
        <w:rPr>
          <w:rFonts w:cs="Times New Roman"/>
        </w:rPr>
        <w:t>.</w:t>
      </w:r>
    </w:p>
    <w:p w14:paraId="18DFAB5A" w14:textId="1E0EEC69" w:rsidR="000A1D5A" w:rsidRPr="003C555C" w:rsidRDefault="002C512D" w:rsidP="00BF5B4E">
      <w:pPr>
        <w:pStyle w:val="Ttulo3"/>
        <w:rPr>
          <w:rFonts w:cs="Times New Roman"/>
        </w:rPr>
      </w:pPr>
      <w:bookmarkStart w:id="31" w:name="_Toc94816951"/>
      <w:bookmarkStart w:id="32" w:name="_Toc97062828"/>
      <w:r w:rsidRPr="003C555C">
        <w:rPr>
          <w:rFonts w:cs="Times New Roman"/>
        </w:rPr>
        <w:t xml:space="preserve">A </w:t>
      </w:r>
      <w:r w:rsidR="00353ACD" w:rsidRPr="003C555C">
        <w:rPr>
          <w:rFonts w:cs="Times New Roman"/>
        </w:rPr>
        <w:t>N</w:t>
      </w:r>
      <w:r w:rsidR="004E73D4" w:rsidRPr="003C555C">
        <w:rPr>
          <w:rFonts w:cs="Times New Roman"/>
        </w:rPr>
        <w:t xml:space="preserve">ivel </w:t>
      </w:r>
      <w:r w:rsidR="00353ACD" w:rsidRPr="003C555C">
        <w:rPr>
          <w:rFonts w:cs="Times New Roman"/>
        </w:rPr>
        <w:t>I</w:t>
      </w:r>
      <w:r w:rsidRPr="003C555C">
        <w:rPr>
          <w:rFonts w:cs="Times New Roman"/>
        </w:rPr>
        <w:t>nternacional</w:t>
      </w:r>
      <w:bookmarkEnd w:id="30"/>
      <w:bookmarkEnd w:id="31"/>
      <w:bookmarkEnd w:id="32"/>
      <w:r w:rsidR="00002B3E">
        <w:rPr>
          <w:rFonts w:cs="Times New Roman"/>
        </w:rPr>
        <w:t>.</w:t>
      </w:r>
    </w:p>
    <w:p w14:paraId="1029540B" w14:textId="1287856A" w:rsidR="00D87231" w:rsidRPr="003C555C" w:rsidRDefault="00D87231" w:rsidP="00D87231">
      <w:pPr>
        <w:ind w:left="708"/>
      </w:pPr>
      <w:r w:rsidRPr="003C555C">
        <w:t>En la siguiente investigación “</w:t>
      </w:r>
      <w:r w:rsidR="00086AEA" w:rsidRPr="003C555C">
        <w:t xml:space="preserve">Atención </w:t>
      </w:r>
      <w:r w:rsidR="001F196B" w:rsidRPr="003C555C">
        <w:t xml:space="preserve">Integral al adulto mayor en el Centro de Salud de Santa Ana.2012”, los resultados obtenidos muestran que los factores causales de una mala </w:t>
      </w:r>
      <w:r w:rsidR="00AF3931" w:rsidRPr="003C555C">
        <w:t>atención</w:t>
      </w:r>
      <w:r w:rsidR="001F196B" w:rsidRPr="003C555C">
        <w:t xml:space="preserve"> es la no </w:t>
      </w:r>
      <w:r w:rsidR="00AF3931" w:rsidRPr="003C555C">
        <w:t>implementación</w:t>
      </w:r>
      <w:r w:rsidR="001F196B" w:rsidRPr="003C555C">
        <w:t xml:space="preserve"> de un programa de </w:t>
      </w:r>
      <w:r w:rsidR="00AF3931" w:rsidRPr="003C555C">
        <w:t>atención</w:t>
      </w:r>
      <w:r w:rsidR="001F196B" w:rsidRPr="003C555C">
        <w:t xml:space="preserve"> al adulto mayor, el personal de salud desactualizado y la poca vinculación </w:t>
      </w:r>
      <w:r w:rsidR="00AF3931" w:rsidRPr="003C555C">
        <w:t>con otras instituciones para me</w:t>
      </w:r>
      <w:r w:rsidR="001F196B" w:rsidRPr="003C555C">
        <w:t xml:space="preserve">jorar la salud. </w:t>
      </w:r>
      <w:r w:rsidR="001F196B" w:rsidRPr="003C555C">
        <w:rPr>
          <w:b/>
        </w:rPr>
        <w:t xml:space="preserve">Ángel </w:t>
      </w:r>
      <w:r w:rsidR="00AF3931" w:rsidRPr="003C555C">
        <w:rPr>
          <w:b/>
        </w:rPr>
        <w:t xml:space="preserve">Zamora, </w:t>
      </w:r>
      <w:r w:rsidR="00A934A8" w:rsidRPr="003C555C">
        <w:rPr>
          <w:b/>
        </w:rPr>
        <w:t>Atención Integral</w:t>
      </w:r>
      <w:r w:rsidR="001F196B" w:rsidRPr="003C555C">
        <w:rPr>
          <w:b/>
        </w:rPr>
        <w:t xml:space="preserve"> al adulto mayor en el Centro de Salud de Santa Ana.2012”</w:t>
      </w:r>
      <w:r w:rsidR="00AF3931" w:rsidRPr="003C555C">
        <w:rPr>
          <w:b/>
        </w:rPr>
        <w:t xml:space="preserve">, </w:t>
      </w:r>
      <w:r w:rsidR="001F196B" w:rsidRPr="003C555C">
        <w:rPr>
          <w:b/>
        </w:rPr>
        <w:t>2012</w:t>
      </w:r>
      <w:r w:rsidR="00972628" w:rsidRPr="003C555C">
        <w:rPr>
          <w:b/>
        </w:rPr>
        <w:t xml:space="preserve"> </w:t>
      </w:r>
      <w:sdt>
        <w:sdtPr>
          <w:rPr>
            <w:b/>
          </w:rPr>
          <w:id w:val="-741254553"/>
          <w:citation/>
        </w:sdtPr>
        <w:sdtContent>
          <w:r w:rsidR="00972628" w:rsidRPr="003C555C">
            <w:rPr>
              <w:b/>
            </w:rPr>
            <w:fldChar w:fldCharType="begin"/>
          </w:r>
          <w:r w:rsidR="00972628" w:rsidRPr="003C555C">
            <w:rPr>
              <w:b/>
              <w:lang w:val="es-MX"/>
            </w:rPr>
            <w:instrText xml:space="preserve"> CITATION Zam12 \l 2058 </w:instrText>
          </w:r>
          <w:r w:rsidR="00972628" w:rsidRPr="003C555C">
            <w:rPr>
              <w:b/>
            </w:rPr>
            <w:fldChar w:fldCharType="separate"/>
          </w:r>
          <w:r w:rsidR="00D837F9" w:rsidRPr="00D837F9">
            <w:rPr>
              <w:noProof/>
              <w:lang w:val="es-MX"/>
            </w:rPr>
            <w:t>(16)</w:t>
          </w:r>
          <w:r w:rsidR="00972628" w:rsidRPr="003C555C">
            <w:rPr>
              <w:b/>
            </w:rPr>
            <w:fldChar w:fldCharType="end"/>
          </w:r>
        </w:sdtContent>
      </w:sdt>
      <w:r w:rsidR="00972628" w:rsidRPr="003C555C">
        <w:rPr>
          <w:b/>
        </w:rPr>
        <w:t>.</w:t>
      </w:r>
    </w:p>
    <w:p w14:paraId="559A6603" w14:textId="1993C3FB" w:rsidR="001976E5" w:rsidRPr="003C555C" w:rsidRDefault="00FF54DC" w:rsidP="00253885">
      <w:pPr>
        <w:ind w:left="708"/>
      </w:pPr>
      <w:r>
        <w:t>En el</w:t>
      </w:r>
      <w:r w:rsidR="001976E5" w:rsidRPr="003C555C">
        <w:t xml:space="preserve"> estudio</w:t>
      </w:r>
      <w:r>
        <w:t xml:space="preserve"> sobre</w:t>
      </w:r>
      <w:r w:rsidR="001976E5" w:rsidRPr="003C555C">
        <w:t xml:space="preserve"> “Prevalencia de retinopatía hipertensiva en la cohorte </w:t>
      </w:r>
      <w:proofErr w:type="spellStart"/>
      <w:r w:rsidR="001976E5" w:rsidRPr="003C555C">
        <w:t>Chicamocha</w:t>
      </w:r>
      <w:proofErr w:type="spellEnd"/>
      <w:r w:rsidR="001976E5" w:rsidRPr="003C555C">
        <w:t xml:space="preserve"> – sub estudio </w:t>
      </w:r>
      <w:proofErr w:type="spellStart"/>
      <w:r w:rsidR="001976E5" w:rsidRPr="003C555C">
        <w:t>Chicamocha</w:t>
      </w:r>
      <w:proofErr w:type="spellEnd"/>
      <w:r w:rsidR="001976E5" w:rsidRPr="003C555C">
        <w:t xml:space="preserve">”, los resultados muestran que </w:t>
      </w:r>
      <w:r w:rsidR="004C645B" w:rsidRPr="003C555C">
        <w:t>el 23.2</w:t>
      </w:r>
      <w:r w:rsidR="00974896" w:rsidRPr="003C555C">
        <w:t xml:space="preserve"> </w:t>
      </w:r>
      <w:r w:rsidR="004C645B" w:rsidRPr="003C555C">
        <w:t>% de los hipertensos pres</w:t>
      </w:r>
      <w:r w:rsidR="000A407C" w:rsidRPr="003C555C">
        <w:t>e</w:t>
      </w:r>
      <w:r w:rsidR="004C645B" w:rsidRPr="003C555C">
        <w:t xml:space="preserve">ntaron algún grado de retinopatía hipertensiva, demostrándose la relación entre la presencia de hipertensión y la retinopatía. Por otro </w:t>
      </w:r>
      <w:r w:rsidR="00974896" w:rsidRPr="003C555C">
        <w:t>lado,</w:t>
      </w:r>
      <w:r w:rsidR="004C645B" w:rsidRPr="003C555C">
        <w:t xml:space="preserve"> los pacientes hi</w:t>
      </w:r>
      <w:r w:rsidR="000A407C" w:rsidRPr="003C555C">
        <w:t>p</w:t>
      </w:r>
      <w:r w:rsidR="004C645B" w:rsidRPr="003C555C">
        <w:t xml:space="preserve">ertensos que estaban recibiendo tratamiento tuvieron menos probabilidad de presentar retinopatía hipertensiva. </w:t>
      </w:r>
      <w:r w:rsidR="002B211A" w:rsidRPr="003C555C">
        <w:t>Finalmente,</w:t>
      </w:r>
      <w:r w:rsidR="004C645B" w:rsidRPr="003C555C">
        <w:t xml:space="preserve"> de los 17 pacientes con diagnostico como no hipertensos se les encontraron hallazgos de </w:t>
      </w:r>
      <w:r w:rsidR="000A407C" w:rsidRPr="003C555C">
        <w:t>retinopatía</w:t>
      </w:r>
      <w:r w:rsidR="004C645B" w:rsidRPr="003C555C">
        <w:t xml:space="preserve"> hipertensiva leve o moderada, teniendo por seguro que ellos </w:t>
      </w:r>
      <w:r w:rsidR="002B211A" w:rsidRPr="003C555C">
        <w:t>pertenecen a</w:t>
      </w:r>
      <w:r w:rsidR="00093F4A" w:rsidRPr="003C555C">
        <w:t xml:space="preserve"> los casos de hipertensión de reciente </w:t>
      </w:r>
      <w:r w:rsidR="00253885" w:rsidRPr="003C555C">
        <w:t>instauración</w:t>
      </w:r>
      <w:r w:rsidR="00093F4A" w:rsidRPr="003C555C">
        <w:t xml:space="preserve"> aun sin diagnostico confirmado.</w:t>
      </w:r>
      <w:r w:rsidR="00253885" w:rsidRPr="003C555C">
        <w:t xml:space="preserve"> </w:t>
      </w:r>
      <w:r w:rsidR="00253885" w:rsidRPr="003C555C">
        <w:rPr>
          <w:b/>
        </w:rPr>
        <w:t xml:space="preserve">José Zambrano, Prevalencia de </w:t>
      </w:r>
      <w:r w:rsidR="00972628" w:rsidRPr="003C555C">
        <w:rPr>
          <w:b/>
        </w:rPr>
        <w:t>retinopatía</w:t>
      </w:r>
      <w:r w:rsidR="00253885" w:rsidRPr="003C555C">
        <w:rPr>
          <w:b/>
        </w:rPr>
        <w:t xml:space="preserve"> </w:t>
      </w:r>
      <w:r w:rsidR="00253885" w:rsidRPr="003C555C">
        <w:rPr>
          <w:b/>
        </w:rPr>
        <w:lastRenderedPageBreak/>
        <w:t xml:space="preserve">hipertensiva en la cohorte </w:t>
      </w:r>
      <w:proofErr w:type="spellStart"/>
      <w:r w:rsidR="00253885" w:rsidRPr="003C555C">
        <w:rPr>
          <w:b/>
        </w:rPr>
        <w:t>Chicamocha</w:t>
      </w:r>
      <w:proofErr w:type="spellEnd"/>
      <w:r w:rsidR="00253885" w:rsidRPr="003C555C">
        <w:rPr>
          <w:b/>
        </w:rPr>
        <w:t xml:space="preserve"> – sub estudio </w:t>
      </w:r>
      <w:proofErr w:type="spellStart"/>
      <w:r w:rsidR="00253885" w:rsidRPr="003C555C">
        <w:rPr>
          <w:b/>
        </w:rPr>
        <w:t>Chicamocha</w:t>
      </w:r>
      <w:proofErr w:type="spellEnd"/>
      <w:r w:rsidR="00253885" w:rsidRPr="003C555C">
        <w:rPr>
          <w:b/>
        </w:rPr>
        <w:t xml:space="preserve">. 2017 </w:t>
      </w:r>
      <w:sdt>
        <w:sdtPr>
          <w:rPr>
            <w:b/>
          </w:rPr>
          <w:id w:val="-2035867499"/>
          <w:citation/>
        </w:sdtPr>
        <w:sdtContent>
          <w:r w:rsidR="00972628" w:rsidRPr="003C555C">
            <w:rPr>
              <w:b/>
            </w:rPr>
            <w:fldChar w:fldCharType="begin"/>
          </w:r>
          <w:r w:rsidR="00972628" w:rsidRPr="003C555C">
            <w:rPr>
              <w:b/>
              <w:lang w:val="es-MX"/>
            </w:rPr>
            <w:instrText xml:space="preserve"> CITATION Las11 \l 2058 </w:instrText>
          </w:r>
          <w:r w:rsidR="00972628" w:rsidRPr="003C555C">
            <w:rPr>
              <w:b/>
            </w:rPr>
            <w:fldChar w:fldCharType="separate"/>
          </w:r>
          <w:r w:rsidR="00D837F9" w:rsidRPr="00D837F9">
            <w:rPr>
              <w:noProof/>
              <w:lang w:val="es-MX"/>
            </w:rPr>
            <w:t>(17)</w:t>
          </w:r>
          <w:r w:rsidR="00972628" w:rsidRPr="003C555C">
            <w:rPr>
              <w:b/>
            </w:rPr>
            <w:fldChar w:fldCharType="end"/>
          </w:r>
        </w:sdtContent>
      </w:sdt>
      <w:r w:rsidR="00972628" w:rsidRPr="003C555C">
        <w:rPr>
          <w:b/>
        </w:rPr>
        <w:t>.</w:t>
      </w:r>
    </w:p>
    <w:p w14:paraId="75312E91" w14:textId="1DAFCB6A" w:rsidR="00054306" w:rsidRPr="003C555C" w:rsidRDefault="00FF54DC" w:rsidP="00BF5B4E">
      <w:pPr>
        <w:pStyle w:val="Prrafodelista"/>
        <w:ind w:left="709"/>
        <w:rPr>
          <w:rFonts w:cs="Times New Roman"/>
          <w:szCs w:val="24"/>
        </w:rPr>
      </w:pPr>
      <w:r>
        <w:rPr>
          <w:rFonts w:cs="Times New Roman"/>
          <w:szCs w:val="24"/>
        </w:rPr>
        <w:t>En la siguiente</w:t>
      </w:r>
      <w:r w:rsidR="00054306" w:rsidRPr="003C555C">
        <w:rPr>
          <w:rFonts w:cs="Times New Roman"/>
          <w:szCs w:val="24"/>
        </w:rPr>
        <w:t xml:space="preserve"> investigación </w:t>
      </w:r>
      <w:r w:rsidR="00DC0993" w:rsidRPr="003C555C">
        <w:rPr>
          <w:rFonts w:cs="Times New Roman"/>
          <w:szCs w:val="24"/>
        </w:rPr>
        <w:t>“Preferencia</w:t>
      </w:r>
      <w:r w:rsidR="00A374C4" w:rsidRPr="003C555C">
        <w:rPr>
          <w:rFonts w:cs="Times New Roman"/>
          <w:szCs w:val="24"/>
        </w:rPr>
        <w:t xml:space="preserve"> del tratamiento convencional frente al tratamiento con plantas medicinales en adultos mayores de</w:t>
      </w:r>
      <w:r w:rsidR="002B211A" w:rsidRPr="003C555C">
        <w:rPr>
          <w:rFonts w:cs="Times New Roman"/>
          <w:szCs w:val="24"/>
        </w:rPr>
        <w:t xml:space="preserve"> </w:t>
      </w:r>
      <w:r w:rsidR="00A374C4" w:rsidRPr="003C555C">
        <w:rPr>
          <w:rFonts w:cs="Times New Roman"/>
          <w:szCs w:val="24"/>
        </w:rPr>
        <w:t xml:space="preserve">la comunidad de </w:t>
      </w:r>
      <w:proofErr w:type="spellStart"/>
      <w:r w:rsidR="00A374C4" w:rsidRPr="003C555C">
        <w:rPr>
          <w:rFonts w:cs="Times New Roman"/>
          <w:szCs w:val="24"/>
        </w:rPr>
        <w:t>Angamarquillo</w:t>
      </w:r>
      <w:proofErr w:type="spellEnd"/>
      <w:r w:rsidR="00A374C4" w:rsidRPr="003C555C">
        <w:rPr>
          <w:rFonts w:cs="Times New Roman"/>
          <w:szCs w:val="24"/>
        </w:rPr>
        <w:t xml:space="preserve"> del Cantón Ambato</w:t>
      </w:r>
      <w:r w:rsidR="00054306" w:rsidRPr="003C555C">
        <w:rPr>
          <w:rFonts w:cs="Times New Roman"/>
          <w:szCs w:val="24"/>
        </w:rPr>
        <w:t>”</w:t>
      </w:r>
      <w:r w:rsidR="00EF1A95" w:rsidRPr="003C555C">
        <w:rPr>
          <w:rFonts w:cs="Times New Roman"/>
          <w:szCs w:val="24"/>
        </w:rPr>
        <w:t xml:space="preserve">, los resultados muestran que </w:t>
      </w:r>
      <w:r w:rsidR="00DC0993" w:rsidRPr="003C555C">
        <w:rPr>
          <w:rFonts w:cs="Times New Roman"/>
          <w:szCs w:val="24"/>
        </w:rPr>
        <w:t xml:space="preserve">aproximadamente un 50% de la población elige el tratamiento con plantas medicinales teniendo en cuenta su elección por razones económicas, creencias y por facilidad teniendo resultados positivos a su consumo al padecer </w:t>
      </w:r>
      <w:r w:rsidR="002B211A" w:rsidRPr="003C555C">
        <w:rPr>
          <w:rFonts w:cs="Times New Roman"/>
          <w:szCs w:val="24"/>
        </w:rPr>
        <w:t>alguna enfermedad aguda</w:t>
      </w:r>
      <w:r w:rsidR="00DC0993" w:rsidRPr="003C555C">
        <w:rPr>
          <w:rFonts w:cs="Times New Roman"/>
          <w:b/>
          <w:szCs w:val="24"/>
        </w:rPr>
        <w:t xml:space="preserve">. Andrea E </w:t>
      </w:r>
      <w:proofErr w:type="spellStart"/>
      <w:r w:rsidR="00A934A8" w:rsidRPr="003C555C">
        <w:rPr>
          <w:rFonts w:cs="Times New Roman"/>
          <w:b/>
          <w:szCs w:val="24"/>
        </w:rPr>
        <w:t>Toasa</w:t>
      </w:r>
      <w:proofErr w:type="spellEnd"/>
      <w:r w:rsidR="00A934A8" w:rsidRPr="003C555C">
        <w:rPr>
          <w:rFonts w:cs="Times New Roman"/>
          <w:b/>
          <w:szCs w:val="24"/>
        </w:rPr>
        <w:t xml:space="preserve"> “</w:t>
      </w:r>
      <w:r w:rsidR="00DC0993" w:rsidRPr="003C555C">
        <w:rPr>
          <w:rFonts w:cs="Times New Roman"/>
          <w:b/>
          <w:szCs w:val="24"/>
        </w:rPr>
        <w:t xml:space="preserve">Preferencia del tratamiento convencional frente al tratamiento con plantas medicinales en adultos mayores de la comunidad de </w:t>
      </w:r>
      <w:proofErr w:type="spellStart"/>
      <w:r w:rsidR="00DC0993" w:rsidRPr="003C555C">
        <w:rPr>
          <w:rFonts w:cs="Times New Roman"/>
          <w:b/>
          <w:szCs w:val="24"/>
        </w:rPr>
        <w:t>Angamar</w:t>
      </w:r>
      <w:r w:rsidR="00972628" w:rsidRPr="003C555C">
        <w:rPr>
          <w:rFonts w:cs="Times New Roman"/>
          <w:b/>
          <w:szCs w:val="24"/>
        </w:rPr>
        <w:t>quillo</w:t>
      </w:r>
      <w:proofErr w:type="spellEnd"/>
      <w:r w:rsidR="00972628" w:rsidRPr="003C555C">
        <w:rPr>
          <w:rFonts w:cs="Times New Roman"/>
          <w:b/>
          <w:szCs w:val="24"/>
        </w:rPr>
        <w:t xml:space="preserve"> del Cantón Ambato (2018) </w:t>
      </w:r>
      <w:sdt>
        <w:sdtPr>
          <w:rPr>
            <w:rFonts w:cs="Times New Roman"/>
            <w:b/>
            <w:szCs w:val="24"/>
          </w:rPr>
          <w:id w:val="-1099957211"/>
          <w:citation/>
        </w:sdtPr>
        <w:sdtContent>
          <w:r w:rsidR="00972628" w:rsidRPr="003C555C">
            <w:rPr>
              <w:rFonts w:cs="Times New Roman"/>
              <w:b/>
              <w:szCs w:val="24"/>
            </w:rPr>
            <w:fldChar w:fldCharType="begin"/>
          </w:r>
          <w:r w:rsidR="00972628" w:rsidRPr="003C555C">
            <w:rPr>
              <w:rFonts w:cs="Times New Roman"/>
              <w:b/>
              <w:szCs w:val="24"/>
              <w:lang w:val="es-MX"/>
            </w:rPr>
            <w:instrText xml:space="preserve"> CITATION Toa18 \l 2058 </w:instrText>
          </w:r>
          <w:r w:rsidR="00972628" w:rsidRPr="003C555C">
            <w:rPr>
              <w:rFonts w:cs="Times New Roman"/>
              <w:b/>
              <w:szCs w:val="24"/>
            </w:rPr>
            <w:fldChar w:fldCharType="separate"/>
          </w:r>
          <w:r w:rsidR="00D837F9" w:rsidRPr="00D837F9">
            <w:rPr>
              <w:rFonts w:cs="Times New Roman"/>
              <w:noProof/>
              <w:szCs w:val="24"/>
              <w:lang w:val="es-MX"/>
            </w:rPr>
            <w:t>(18)</w:t>
          </w:r>
          <w:r w:rsidR="00972628" w:rsidRPr="003C555C">
            <w:rPr>
              <w:rFonts w:cs="Times New Roman"/>
              <w:b/>
              <w:szCs w:val="24"/>
            </w:rPr>
            <w:fldChar w:fldCharType="end"/>
          </w:r>
        </w:sdtContent>
      </w:sdt>
      <w:r w:rsidR="00972628" w:rsidRPr="003C555C">
        <w:rPr>
          <w:rFonts w:cs="Times New Roman"/>
          <w:b/>
          <w:szCs w:val="24"/>
        </w:rPr>
        <w:t>.</w:t>
      </w:r>
    </w:p>
    <w:p w14:paraId="488AE77A" w14:textId="602835F3" w:rsidR="00B15E7C" w:rsidRPr="003C555C" w:rsidRDefault="00610A06" w:rsidP="00BF5B4E">
      <w:pPr>
        <w:pStyle w:val="Prrafodelista"/>
        <w:ind w:left="709"/>
        <w:rPr>
          <w:rFonts w:cs="Times New Roman"/>
          <w:b/>
          <w:szCs w:val="24"/>
        </w:rPr>
      </w:pPr>
      <w:r w:rsidRPr="003C555C">
        <w:rPr>
          <w:rFonts w:cs="Times New Roman"/>
          <w:szCs w:val="24"/>
        </w:rPr>
        <w:t xml:space="preserve">En el estudio </w:t>
      </w:r>
      <w:r w:rsidR="00577A99" w:rsidRPr="003C555C">
        <w:rPr>
          <w:rFonts w:cs="Times New Roman"/>
          <w:szCs w:val="24"/>
        </w:rPr>
        <w:t xml:space="preserve">“Estilos de vida del Adulto Mayor con Hipertensión en el centro de salud de San Juan de Calderón en el periodo de </w:t>
      </w:r>
      <w:r w:rsidR="002B211A" w:rsidRPr="003C555C">
        <w:rPr>
          <w:rFonts w:cs="Times New Roman"/>
          <w:szCs w:val="24"/>
        </w:rPr>
        <w:t>octubre</w:t>
      </w:r>
      <w:r w:rsidR="00577A99" w:rsidRPr="003C555C">
        <w:rPr>
          <w:rFonts w:cs="Times New Roman"/>
          <w:szCs w:val="24"/>
        </w:rPr>
        <w:t xml:space="preserve"> 2016 – </w:t>
      </w:r>
      <w:r w:rsidR="002B211A" w:rsidRPr="003C555C">
        <w:rPr>
          <w:rFonts w:cs="Times New Roman"/>
          <w:szCs w:val="24"/>
        </w:rPr>
        <w:t>febrero</w:t>
      </w:r>
      <w:r w:rsidR="00577A99" w:rsidRPr="003C555C">
        <w:rPr>
          <w:rFonts w:cs="Times New Roman"/>
          <w:szCs w:val="24"/>
        </w:rPr>
        <w:t xml:space="preserve"> 2017” los resultados muestran que la actividad física de los adultos mayores es limitada a ejercicios pasivos que son beneficiosos para su edad, así también el consumo de sal diario sobrepasa los límites diarios para un paciente hipertenso. </w:t>
      </w:r>
      <w:r w:rsidR="008C6178" w:rsidRPr="003C555C">
        <w:rPr>
          <w:rFonts w:cs="Times New Roman"/>
          <w:szCs w:val="24"/>
        </w:rPr>
        <w:t xml:space="preserve"> </w:t>
      </w:r>
      <w:r w:rsidR="00577A99" w:rsidRPr="003C555C">
        <w:rPr>
          <w:rFonts w:cs="Times New Roman"/>
          <w:b/>
          <w:szCs w:val="24"/>
        </w:rPr>
        <w:t xml:space="preserve">Estilos de vida del adulto mayor con hipertensión en el centro de salud san Juan de Calderón en el periodo de </w:t>
      </w:r>
      <w:r w:rsidR="002B211A" w:rsidRPr="003C555C">
        <w:rPr>
          <w:rFonts w:cs="Times New Roman"/>
          <w:b/>
          <w:szCs w:val="24"/>
        </w:rPr>
        <w:t>octubre</w:t>
      </w:r>
      <w:r w:rsidR="002C3E6E" w:rsidRPr="003C555C">
        <w:rPr>
          <w:rFonts w:cs="Times New Roman"/>
          <w:b/>
          <w:szCs w:val="24"/>
        </w:rPr>
        <w:t xml:space="preserve"> 2016 – </w:t>
      </w:r>
      <w:r w:rsidR="002B211A" w:rsidRPr="003C555C">
        <w:rPr>
          <w:rFonts w:cs="Times New Roman"/>
          <w:b/>
          <w:szCs w:val="24"/>
        </w:rPr>
        <w:t>febrero</w:t>
      </w:r>
      <w:r w:rsidR="00002B3E">
        <w:rPr>
          <w:rFonts w:cs="Times New Roman"/>
          <w:b/>
          <w:szCs w:val="24"/>
        </w:rPr>
        <w:t xml:space="preserve"> 2017</w:t>
      </w:r>
      <w:r w:rsidR="008C6178" w:rsidRPr="003C555C">
        <w:rPr>
          <w:rFonts w:cs="Times New Roman"/>
          <w:b/>
          <w:szCs w:val="24"/>
        </w:rPr>
        <w:t xml:space="preserve"> </w:t>
      </w:r>
      <w:sdt>
        <w:sdtPr>
          <w:rPr>
            <w:rFonts w:cs="Times New Roman"/>
            <w:szCs w:val="24"/>
          </w:rPr>
          <w:id w:val="1084875554"/>
          <w:citation/>
        </w:sdtPr>
        <w:sdtContent>
          <w:r w:rsidR="008C6178" w:rsidRPr="003C555C">
            <w:rPr>
              <w:rFonts w:cs="Times New Roman"/>
              <w:szCs w:val="24"/>
            </w:rPr>
            <w:fldChar w:fldCharType="begin"/>
          </w:r>
          <w:r w:rsidR="008C6178" w:rsidRPr="003C555C">
            <w:rPr>
              <w:rFonts w:cs="Times New Roman"/>
              <w:b/>
              <w:szCs w:val="24"/>
              <w:lang w:val="es-MX"/>
            </w:rPr>
            <w:instrText xml:space="preserve"> CITATION Lui17 \l 2058 </w:instrText>
          </w:r>
          <w:r w:rsidR="008C6178" w:rsidRPr="003C555C">
            <w:rPr>
              <w:rFonts w:cs="Times New Roman"/>
              <w:szCs w:val="24"/>
            </w:rPr>
            <w:fldChar w:fldCharType="separate"/>
          </w:r>
          <w:r w:rsidR="00D837F9" w:rsidRPr="00D837F9">
            <w:rPr>
              <w:rFonts w:cs="Times New Roman"/>
              <w:noProof/>
              <w:szCs w:val="24"/>
              <w:lang w:val="es-MX"/>
            </w:rPr>
            <w:t>(19)</w:t>
          </w:r>
          <w:r w:rsidR="008C6178" w:rsidRPr="003C555C">
            <w:rPr>
              <w:rFonts w:cs="Times New Roman"/>
              <w:szCs w:val="24"/>
            </w:rPr>
            <w:fldChar w:fldCharType="end"/>
          </w:r>
        </w:sdtContent>
      </w:sdt>
      <w:r w:rsidR="008C6178" w:rsidRPr="003C555C">
        <w:rPr>
          <w:rFonts w:cs="Times New Roman"/>
          <w:szCs w:val="24"/>
        </w:rPr>
        <w:t>.</w:t>
      </w:r>
    </w:p>
    <w:p w14:paraId="13DF1BD9" w14:textId="1A625D2D" w:rsidR="008D0A08" w:rsidRPr="003C555C" w:rsidRDefault="003E2A4A" w:rsidP="00BF5B4E">
      <w:pPr>
        <w:pStyle w:val="Prrafodelista"/>
        <w:ind w:left="709"/>
        <w:rPr>
          <w:rFonts w:cs="Times New Roman"/>
          <w:szCs w:val="24"/>
        </w:rPr>
      </w:pPr>
      <w:r w:rsidRPr="003C555C">
        <w:rPr>
          <w:rFonts w:cs="Times New Roman"/>
          <w:szCs w:val="24"/>
        </w:rPr>
        <w:t xml:space="preserve">En el estudio </w:t>
      </w:r>
      <w:r w:rsidR="00B15E7C" w:rsidRPr="003C555C">
        <w:rPr>
          <w:rFonts w:cs="Times New Roman"/>
          <w:szCs w:val="24"/>
        </w:rPr>
        <w:t xml:space="preserve">sobre “Caracterización de adultos mayores Hipertensos en un área de salud”, </w:t>
      </w:r>
      <w:r w:rsidRPr="003C555C">
        <w:rPr>
          <w:rFonts w:cs="Times New Roman"/>
          <w:szCs w:val="24"/>
        </w:rPr>
        <w:t xml:space="preserve">el </w:t>
      </w:r>
      <w:r w:rsidR="00B15E7C" w:rsidRPr="003C555C">
        <w:rPr>
          <w:rFonts w:cs="Times New Roman"/>
          <w:szCs w:val="24"/>
        </w:rPr>
        <w:t>resultado</w:t>
      </w:r>
      <w:r w:rsidRPr="003C555C">
        <w:rPr>
          <w:rFonts w:cs="Times New Roman"/>
          <w:szCs w:val="24"/>
        </w:rPr>
        <w:t xml:space="preserve"> muestra que</w:t>
      </w:r>
      <w:r w:rsidR="00B15E7C" w:rsidRPr="003C555C">
        <w:rPr>
          <w:rFonts w:cs="Times New Roman"/>
          <w:szCs w:val="24"/>
        </w:rPr>
        <w:t xml:space="preserve">: el sexo predominante fue femenino con el 58.8% y el grupo de 65 y más años con el 68.7%; </w:t>
      </w:r>
      <w:r w:rsidR="00D80DED" w:rsidRPr="003C555C">
        <w:rPr>
          <w:rFonts w:cs="Times New Roman"/>
          <w:szCs w:val="24"/>
        </w:rPr>
        <w:t>donde ocupó</w:t>
      </w:r>
      <w:r w:rsidR="00B15E7C" w:rsidRPr="003C555C">
        <w:rPr>
          <w:rFonts w:cs="Times New Roman"/>
          <w:szCs w:val="24"/>
        </w:rPr>
        <w:t xml:space="preserve"> el primer lugar </w:t>
      </w:r>
      <w:r w:rsidR="00B15E7C" w:rsidRPr="003C555C">
        <w:rPr>
          <w:rFonts w:cs="Times New Roman"/>
          <w:szCs w:val="24"/>
        </w:rPr>
        <w:lastRenderedPageBreak/>
        <w:t xml:space="preserve">el tabaquismo como factor de riesgo en un 88.8%, en segundo </w:t>
      </w:r>
      <w:r w:rsidR="002B211A" w:rsidRPr="003C555C">
        <w:rPr>
          <w:rFonts w:cs="Times New Roman"/>
          <w:szCs w:val="24"/>
        </w:rPr>
        <w:t>lugar,</w:t>
      </w:r>
      <w:r w:rsidR="00B15E7C" w:rsidRPr="003C555C">
        <w:rPr>
          <w:rFonts w:cs="Times New Roman"/>
          <w:szCs w:val="24"/>
        </w:rPr>
        <w:t xml:space="preserve"> la enfermedad crónica cardiopatía isquémica con el 41.35, mientras que el tratamiento farmacológico con dos fármac</w:t>
      </w:r>
      <w:r w:rsidRPr="003C555C">
        <w:rPr>
          <w:rFonts w:cs="Times New Roman"/>
          <w:szCs w:val="24"/>
        </w:rPr>
        <w:t xml:space="preserve">os fue el 60% de los pacientes. En conclusión: se caracterizaron los adultos mayores con hipertensión arterial en un consultorio médico teniendo en cuenta aspectos clínicos y epidemiológicos. </w:t>
      </w:r>
      <w:proofErr w:type="spellStart"/>
      <w:r w:rsidRPr="003C555C">
        <w:rPr>
          <w:rFonts w:cs="Times New Roman"/>
          <w:b/>
          <w:szCs w:val="24"/>
        </w:rPr>
        <w:t>Raidel</w:t>
      </w:r>
      <w:proofErr w:type="spellEnd"/>
      <w:r w:rsidRPr="003C555C">
        <w:rPr>
          <w:rFonts w:cs="Times New Roman"/>
          <w:b/>
          <w:szCs w:val="24"/>
        </w:rPr>
        <w:t xml:space="preserve"> Gonzales, José Lozano, Ariadna Aguilar, Olga Gómez, </w:t>
      </w:r>
      <w:proofErr w:type="spellStart"/>
      <w:r w:rsidRPr="003C555C">
        <w:rPr>
          <w:rFonts w:cs="Times New Roman"/>
          <w:b/>
          <w:szCs w:val="24"/>
        </w:rPr>
        <w:t>Magalys</w:t>
      </w:r>
      <w:proofErr w:type="spellEnd"/>
      <w:r w:rsidRPr="003C555C">
        <w:rPr>
          <w:rFonts w:cs="Times New Roman"/>
          <w:b/>
          <w:szCs w:val="24"/>
        </w:rPr>
        <w:t xml:space="preserve"> Díaz. Caracterización de adultos mayores hipert</w:t>
      </w:r>
      <w:r w:rsidR="00AB68CA" w:rsidRPr="003C555C">
        <w:rPr>
          <w:rFonts w:cs="Times New Roman"/>
          <w:b/>
          <w:szCs w:val="24"/>
        </w:rPr>
        <w:t xml:space="preserve">ensos en un área de salud. 2017 </w:t>
      </w:r>
      <w:sdt>
        <w:sdtPr>
          <w:rPr>
            <w:rFonts w:cs="Times New Roman"/>
            <w:b/>
            <w:szCs w:val="24"/>
          </w:rPr>
          <w:id w:val="1966842272"/>
          <w:citation/>
        </w:sdtPr>
        <w:sdtContent>
          <w:r w:rsidR="00AB68CA" w:rsidRPr="003C555C">
            <w:rPr>
              <w:rFonts w:cs="Times New Roman"/>
              <w:b/>
              <w:szCs w:val="24"/>
            </w:rPr>
            <w:fldChar w:fldCharType="begin"/>
          </w:r>
          <w:r w:rsidR="00AB68CA" w:rsidRPr="003C555C">
            <w:rPr>
              <w:rFonts w:cs="Times New Roman"/>
              <w:b/>
              <w:szCs w:val="24"/>
              <w:lang w:val="es-MX"/>
            </w:rPr>
            <w:instrText xml:space="preserve"> CITATION Gon17 \l 2058 </w:instrText>
          </w:r>
          <w:r w:rsidR="00AB68CA" w:rsidRPr="003C555C">
            <w:rPr>
              <w:rFonts w:cs="Times New Roman"/>
              <w:b/>
              <w:szCs w:val="24"/>
            </w:rPr>
            <w:fldChar w:fldCharType="separate"/>
          </w:r>
          <w:r w:rsidR="00D837F9" w:rsidRPr="00D837F9">
            <w:rPr>
              <w:rFonts w:cs="Times New Roman"/>
              <w:noProof/>
              <w:szCs w:val="24"/>
              <w:lang w:val="es-MX"/>
            </w:rPr>
            <w:t>(20)</w:t>
          </w:r>
          <w:r w:rsidR="00AB68CA" w:rsidRPr="003C555C">
            <w:rPr>
              <w:rFonts w:cs="Times New Roman"/>
              <w:b/>
              <w:szCs w:val="24"/>
            </w:rPr>
            <w:fldChar w:fldCharType="end"/>
          </w:r>
        </w:sdtContent>
      </w:sdt>
      <w:r w:rsidR="00AB68CA" w:rsidRPr="003C555C">
        <w:rPr>
          <w:rFonts w:cs="Times New Roman"/>
          <w:b/>
          <w:szCs w:val="24"/>
        </w:rPr>
        <w:t>.</w:t>
      </w:r>
    </w:p>
    <w:p w14:paraId="6AF74D31" w14:textId="7F0D9A55" w:rsidR="001F57CB" w:rsidRPr="003C555C" w:rsidRDefault="001F57CB" w:rsidP="00BF5B4E">
      <w:pPr>
        <w:pStyle w:val="Prrafodelista"/>
        <w:ind w:left="709"/>
        <w:rPr>
          <w:rFonts w:cs="Times New Roman"/>
          <w:szCs w:val="24"/>
        </w:rPr>
      </w:pPr>
      <w:r w:rsidRPr="003C555C">
        <w:rPr>
          <w:rFonts w:cs="Times New Roman"/>
          <w:szCs w:val="24"/>
        </w:rPr>
        <w:t xml:space="preserve">En el estudio “ Diabetes mellitus e hipertensión arterial como factor de riesgo de mortalidad en pacientes con COVID- 19”  muestra como resultado que el 73% de los fallecidos son de sexo masculino que oscilan entre las edades de 60 -79 años de edad, en relación a las personas con comorbilidades se tiene que las personas con diabetes son el 17 % de los casos y con hipertensión arterial son un 24%, se concluye que la diabetes y la hipertensión arterial para la población en estudio de los adultos mayores son identificados como factores de riesgo de mortalidad frente al COVID – 19. </w:t>
      </w:r>
      <w:r w:rsidRPr="003C555C">
        <w:rPr>
          <w:rFonts w:cs="Times New Roman"/>
          <w:b/>
          <w:szCs w:val="24"/>
        </w:rPr>
        <w:t xml:space="preserve">Pedro Navarrete, Frank </w:t>
      </w:r>
      <w:proofErr w:type="spellStart"/>
      <w:r w:rsidRPr="003C555C">
        <w:rPr>
          <w:rFonts w:cs="Times New Roman"/>
          <w:b/>
          <w:szCs w:val="24"/>
        </w:rPr>
        <w:t>Lizaraso</w:t>
      </w:r>
      <w:proofErr w:type="spellEnd"/>
      <w:r w:rsidRPr="003C555C">
        <w:rPr>
          <w:rFonts w:cs="Times New Roman"/>
          <w:b/>
          <w:szCs w:val="24"/>
        </w:rPr>
        <w:t>, Juan Velasco, Luis Loro. “Diabetes mellitus e hipertensión arterial como factor de riesgo de mortali</w:t>
      </w:r>
      <w:r w:rsidR="00AB68CA" w:rsidRPr="003C555C">
        <w:rPr>
          <w:rFonts w:cs="Times New Roman"/>
          <w:b/>
          <w:szCs w:val="24"/>
        </w:rPr>
        <w:t xml:space="preserve">dad en pacientes con COVID – 19 </w:t>
      </w:r>
      <w:sdt>
        <w:sdtPr>
          <w:rPr>
            <w:rFonts w:cs="Times New Roman"/>
            <w:b/>
            <w:szCs w:val="24"/>
          </w:rPr>
          <w:id w:val="1841585785"/>
          <w:citation/>
        </w:sdtPr>
        <w:sdtContent>
          <w:r w:rsidR="00AB68CA" w:rsidRPr="003C555C">
            <w:rPr>
              <w:rFonts w:cs="Times New Roman"/>
              <w:b/>
              <w:szCs w:val="24"/>
            </w:rPr>
            <w:fldChar w:fldCharType="begin"/>
          </w:r>
          <w:r w:rsidR="00AB68CA" w:rsidRPr="003C555C">
            <w:rPr>
              <w:rFonts w:cs="Times New Roman"/>
              <w:b/>
              <w:szCs w:val="24"/>
              <w:lang w:val="es-MX"/>
            </w:rPr>
            <w:instrText xml:space="preserve"> CITATION Nav20 \l 2058 </w:instrText>
          </w:r>
          <w:r w:rsidR="00AB68CA" w:rsidRPr="003C555C">
            <w:rPr>
              <w:rFonts w:cs="Times New Roman"/>
              <w:b/>
              <w:szCs w:val="24"/>
            </w:rPr>
            <w:fldChar w:fldCharType="separate"/>
          </w:r>
          <w:r w:rsidR="00D837F9" w:rsidRPr="00D837F9">
            <w:rPr>
              <w:rFonts w:cs="Times New Roman"/>
              <w:noProof/>
              <w:szCs w:val="24"/>
              <w:lang w:val="es-MX"/>
            </w:rPr>
            <w:t>(21)</w:t>
          </w:r>
          <w:r w:rsidR="00AB68CA" w:rsidRPr="003C555C">
            <w:rPr>
              <w:rFonts w:cs="Times New Roman"/>
              <w:b/>
              <w:szCs w:val="24"/>
            </w:rPr>
            <w:fldChar w:fldCharType="end"/>
          </w:r>
        </w:sdtContent>
      </w:sdt>
      <w:r w:rsidR="00AB68CA" w:rsidRPr="003C555C">
        <w:rPr>
          <w:rFonts w:cs="Times New Roman"/>
          <w:b/>
          <w:szCs w:val="24"/>
        </w:rPr>
        <w:t>.</w:t>
      </w:r>
    </w:p>
    <w:p w14:paraId="292D39A3" w14:textId="01AA8379" w:rsidR="00B15E7C" w:rsidRPr="003C555C" w:rsidRDefault="003E2A4A" w:rsidP="00BF5B4E">
      <w:pPr>
        <w:pStyle w:val="Prrafodelista"/>
        <w:ind w:left="709"/>
        <w:rPr>
          <w:rFonts w:cs="Times New Roman"/>
          <w:szCs w:val="24"/>
        </w:rPr>
      </w:pPr>
      <w:r w:rsidRPr="003C555C">
        <w:rPr>
          <w:rFonts w:cs="Times New Roman"/>
          <w:szCs w:val="24"/>
        </w:rPr>
        <w:t xml:space="preserve">En la </w:t>
      </w:r>
      <w:r w:rsidR="00302D5B" w:rsidRPr="003C555C">
        <w:rPr>
          <w:rFonts w:cs="Times New Roman"/>
          <w:szCs w:val="24"/>
        </w:rPr>
        <w:t xml:space="preserve">investigación acerca de: “Hipertensión arterial en adultos mayores de la zona urbana de cuenca” </w:t>
      </w:r>
      <w:r w:rsidRPr="003C555C">
        <w:rPr>
          <w:rFonts w:cs="Times New Roman"/>
          <w:szCs w:val="24"/>
        </w:rPr>
        <w:t xml:space="preserve">los </w:t>
      </w:r>
      <w:r w:rsidR="00302D5B" w:rsidRPr="003C555C">
        <w:rPr>
          <w:rFonts w:cs="Times New Roman"/>
          <w:szCs w:val="24"/>
        </w:rPr>
        <w:t>resultados</w:t>
      </w:r>
      <w:r w:rsidRPr="003C555C">
        <w:rPr>
          <w:rFonts w:cs="Times New Roman"/>
          <w:szCs w:val="24"/>
        </w:rPr>
        <w:t xml:space="preserve"> muestran que</w:t>
      </w:r>
      <w:r w:rsidR="00302D5B" w:rsidRPr="003C555C">
        <w:rPr>
          <w:rFonts w:cs="Times New Roman"/>
          <w:szCs w:val="24"/>
        </w:rPr>
        <w:t xml:space="preserve">: la frecuencia de hipertensión </w:t>
      </w:r>
      <w:r w:rsidR="002F68CD" w:rsidRPr="003C555C">
        <w:rPr>
          <w:rFonts w:cs="Times New Roman"/>
          <w:szCs w:val="24"/>
        </w:rPr>
        <w:t>arterial f</w:t>
      </w:r>
      <w:r w:rsidR="00302D5B" w:rsidRPr="003C555C">
        <w:rPr>
          <w:rFonts w:cs="Times New Roman"/>
          <w:szCs w:val="24"/>
        </w:rPr>
        <w:t xml:space="preserve">ue 52.5%. </w:t>
      </w:r>
      <w:r w:rsidR="002F68CD" w:rsidRPr="003C555C">
        <w:rPr>
          <w:rFonts w:cs="Times New Roman"/>
          <w:szCs w:val="24"/>
        </w:rPr>
        <w:t>El</w:t>
      </w:r>
      <w:r w:rsidR="00302D5B" w:rsidRPr="003C555C">
        <w:rPr>
          <w:rFonts w:cs="Times New Roman"/>
          <w:szCs w:val="24"/>
        </w:rPr>
        <w:t xml:space="preserve"> 65.1% de hipertensos fueron mujeres y el 34.9% varones. El 57.6% de hipertensos estuvieron entre los 65 y 74 años de </w:t>
      </w:r>
      <w:r w:rsidR="002F68CD" w:rsidRPr="003C555C">
        <w:rPr>
          <w:rFonts w:cs="Times New Roman"/>
          <w:szCs w:val="24"/>
        </w:rPr>
        <w:t>edad. El 51.2% no tuvieron</w:t>
      </w:r>
      <w:r w:rsidRPr="003C555C">
        <w:rPr>
          <w:rFonts w:cs="Times New Roman"/>
          <w:szCs w:val="24"/>
        </w:rPr>
        <w:t xml:space="preserve"> antecedentes familiares de HTA. En conclusión: la </w:t>
      </w:r>
      <w:r w:rsidRPr="003C555C">
        <w:rPr>
          <w:rFonts w:cs="Times New Roman"/>
          <w:szCs w:val="24"/>
        </w:rPr>
        <w:lastRenderedPageBreak/>
        <w:t xml:space="preserve">HTA en adultos mayores de la zona urbana </w:t>
      </w:r>
      <w:r w:rsidR="008348C6" w:rsidRPr="003C555C">
        <w:rPr>
          <w:rFonts w:cs="Times New Roman"/>
          <w:szCs w:val="24"/>
        </w:rPr>
        <w:t>supera las cifras mundiales establecidas para este dicho grupo etario.</w:t>
      </w:r>
      <w:r w:rsidR="002F68CD" w:rsidRPr="003C555C">
        <w:rPr>
          <w:rFonts w:cs="Times New Roman"/>
          <w:szCs w:val="24"/>
        </w:rPr>
        <w:t xml:space="preserve"> </w:t>
      </w:r>
      <w:r w:rsidRPr="003C555C">
        <w:rPr>
          <w:rFonts w:cs="Times New Roman"/>
          <w:b/>
          <w:szCs w:val="24"/>
        </w:rPr>
        <w:t>Lorena Encalada, Karen Álvarez, Paul Barbecho, Sara Wong.</w:t>
      </w:r>
      <w:r w:rsidR="008348C6" w:rsidRPr="003C555C">
        <w:rPr>
          <w:rFonts w:cs="Times New Roman"/>
          <w:b/>
          <w:szCs w:val="24"/>
        </w:rPr>
        <w:t xml:space="preserve"> Hipertensión arterial en adultos mayores de la zona urbana de Cuenca. </w:t>
      </w:r>
      <w:r w:rsidR="00400150" w:rsidRPr="003C555C">
        <w:rPr>
          <w:rFonts w:cs="Times New Roman"/>
          <w:b/>
          <w:szCs w:val="24"/>
        </w:rPr>
        <w:t xml:space="preserve">2018 </w:t>
      </w:r>
      <w:sdt>
        <w:sdtPr>
          <w:rPr>
            <w:rFonts w:cs="Times New Roman"/>
            <w:b/>
            <w:szCs w:val="24"/>
          </w:rPr>
          <w:id w:val="-751052211"/>
          <w:citation/>
        </w:sdtPr>
        <w:sdtContent>
          <w:r w:rsidR="00600B93" w:rsidRPr="003C555C">
            <w:rPr>
              <w:rFonts w:cs="Times New Roman"/>
              <w:b/>
              <w:szCs w:val="24"/>
            </w:rPr>
            <w:fldChar w:fldCharType="begin"/>
          </w:r>
          <w:r w:rsidR="00600B93" w:rsidRPr="003C555C">
            <w:rPr>
              <w:rFonts w:cs="Times New Roman"/>
              <w:b/>
              <w:szCs w:val="24"/>
              <w:lang w:val="es-MX"/>
            </w:rPr>
            <w:instrText xml:space="preserve"> CITATION Enc18 \l 2058 </w:instrText>
          </w:r>
          <w:r w:rsidR="00600B93" w:rsidRPr="003C555C">
            <w:rPr>
              <w:rFonts w:cs="Times New Roman"/>
              <w:b/>
              <w:szCs w:val="24"/>
            </w:rPr>
            <w:fldChar w:fldCharType="separate"/>
          </w:r>
          <w:r w:rsidR="00D837F9" w:rsidRPr="00D837F9">
            <w:rPr>
              <w:rFonts w:cs="Times New Roman"/>
              <w:noProof/>
              <w:szCs w:val="24"/>
              <w:lang w:val="es-MX"/>
            </w:rPr>
            <w:t>(22)</w:t>
          </w:r>
          <w:r w:rsidR="00600B93" w:rsidRPr="003C555C">
            <w:rPr>
              <w:rFonts w:cs="Times New Roman"/>
              <w:b/>
              <w:szCs w:val="24"/>
            </w:rPr>
            <w:fldChar w:fldCharType="end"/>
          </w:r>
        </w:sdtContent>
      </w:sdt>
      <w:r w:rsidR="00002B3E">
        <w:rPr>
          <w:rFonts w:cs="Times New Roman"/>
          <w:b/>
          <w:szCs w:val="24"/>
        </w:rPr>
        <w:t>.</w:t>
      </w:r>
    </w:p>
    <w:p w14:paraId="4708ED38" w14:textId="0582646B" w:rsidR="001B58B5" w:rsidRPr="003C555C" w:rsidRDefault="004E73D4" w:rsidP="00BF5B4E">
      <w:pPr>
        <w:pStyle w:val="Ttulo3"/>
        <w:rPr>
          <w:rFonts w:cs="Times New Roman"/>
        </w:rPr>
      </w:pPr>
      <w:bookmarkStart w:id="33" w:name="_Toc58494452"/>
      <w:bookmarkStart w:id="34" w:name="_Toc94816952"/>
      <w:bookmarkStart w:id="35" w:name="_Toc97062829"/>
      <w:r w:rsidRPr="003C555C">
        <w:rPr>
          <w:rFonts w:cs="Times New Roman"/>
        </w:rPr>
        <w:t>A Nivel Nacional</w:t>
      </w:r>
      <w:bookmarkEnd w:id="33"/>
      <w:bookmarkEnd w:id="34"/>
      <w:bookmarkEnd w:id="35"/>
      <w:r w:rsidR="00002B3E">
        <w:rPr>
          <w:rFonts w:cs="Times New Roman"/>
        </w:rPr>
        <w:t>.</w:t>
      </w:r>
    </w:p>
    <w:p w14:paraId="06DA66BF" w14:textId="76531DD5" w:rsidR="00AF3931" w:rsidRPr="003C555C" w:rsidRDefault="00FF54DC" w:rsidP="00AF3931">
      <w:pPr>
        <w:ind w:left="708"/>
      </w:pPr>
      <w:r>
        <w:t>En la</w:t>
      </w:r>
      <w:r w:rsidR="00AF3931" w:rsidRPr="003C555C">
        <w:t xml:space="preserve"> investigación </w:t>
      </w:r>
      <w:r>
        <w:t xml:space="preserve"> sobre </w:t>
      </w:r>
      <w:r w:rsidR="00AF3931" w:rsidRPr="003C555C">
        <w:t xml:space="preserve">“Cuidado que brinda el familiar cuidador al adulto geriátrico complejo con hipertensión arterial en el hogar, Chiclayo 2013” los resultados muestran que el cuidado que el familiar cuidador brinda </w:t>
      </w:r>
      <w:r w:rsidR="00BF3A29" w:rsidRPr="003C555C">
        <w:t>está</w:t>
      </w:r>
      <w:r w:rsidR="00AF3931" w:rsidRPr="003C555C">
        <w:t xml:space="preserve"> basado en su presencia como un soporte principal para que el adulto mayor hipertenso pueda realizar sus actividades básicas tales como la alimentación , vestime</w:t>
      </w:r>
      <w:r w:rsidR="00BF3A29" w:rsidRPr="003C555C">
        <w:t>n</w:t>
      </w:r>
      <w:r w:rsidR="00AF3931" w:rsidRPr="003C555C">
        <w:t xml:space="preserve">ta, higiene y movilización </w:t>
      </w:r>
      <w:r w:rsidR="00BF3A29" w:rsidRPr="003C555C">
        <w:t xml:space="preserve">, teniendo en consideración por parte del cuidador el respeto, amor y paciencia hacia los adultos mayores. </w:t>
      </w:r>
      <w:proofErr w:type="spellStart"/>
      <w:r w:rsidR="00BF3A29" w:rsidRPr="003C555C">
        <w:rPr>
          <w:b/>
        </w:rPr>
        <w:t>Leiddy</w:t>
      </w:r>
      <w:proofErr w:type="spellEnd"/>
      <w:r w:rsidR="00BF3A29" w:rsidRPr="003C555C">
        <w:rPr>
          <w:b/>
        </w:rPr>
        <w:t xml:space="preserve"> Castro, Deisy Cruz, “Cuidado que brinda el familiar cuidador al adulto geriátrico complejo con hipertensión arte</w:t>
      </w:r>
      <w:r w:rsidR="00600B93" w:rsidRPr="003C555C">
        <w:rPr>
          <w:b/>
        </w:rPr>
        <w:t xml:space="preserve">rial en el hogar. Chiclayo 2013 </w:t>
      </w:r>
      <w:sdt>
        <w:sdtPr>
          <w:rPr>
            <w:b/>
          </w:rPr>
          <w:id w:val="-1925791495"/>
          <w:citation/>
        </w:sdtPr>
        <w:sdtContent>
          <w:r w:rsidR="00600B93" w:rsidRPr="003C555C">
            <w:rPr>
              <w:b/>
            </w:rPr>
            <w:fldChar w:fldCharType="begin"/>
          </w:r>
          <w:r w:rsidR="00600B93" w:rsidRPr="003C555C">
            <w:rPr>
              <w:b/>
              <w:lang w:val="es-MX"/>
            </w:rPr>
            <w:instrText xml:space="preserve"> CITATION Cas14 \l 2058 </w:instrText>
          </w:r>
          <w:r w:rsidR="00600B93" w:rsidRPr="003C555C">
            <w:rPr>
              <w:b/>
            </w:rPr>
            <w:fldChar w:fldCharType="separate"/>
          </w:r>
          <w:r w:rsidR="00D837F9" w:rsidRPr="00D837F9">
            <w:rPr>
              <w:noProof/>
              <w:lang w:val="es-MX"/>
            </w:rPr>
            <w:t>(23)</w:t>
          </w:r>
          <w:r w:rsidR="00600B93" w:rsidRPr="003C555C">
            <w:rPr>
              <w:b/>
            </w:rPr>
            <w:fldChar w:fldCharType="end"/>
          </w:r>
        </w:sdtContent>
      </w:sdt>
      <w:r w:rsidR="00002B3E">
        <w:rPr>
          <w:b/>
        </w:rPr>
        <w:t>.</w:t>
      </w:r>
    </w:p>
    <w:p w14:paraId="3C81505D" w14:textId="0409C9D5" w:rsidR="000E5781" w:rsidRPr="003C555C" w:rsidRDefault="00126B5B" w:rsidP="00BF5B4E">
      <w:pPr>
        <w:ind w:left="709"/>
        <w:rPr>
          <w:rFonts w:cs="Times New Roman"/>
          <w:szCs w:val="24"/>
        </w:rPr>
      </w:pPr>
      <w:r w:rsidRPr="003C555C">
        <w:rPr>
          <w:rFonts w:cs="Times New Roman"/>
          <w:szCs w:val="24"/>
        </w:rPr>
        <w:t>En la investigación sobre</w:t>
      </w:r>
      <w:r w:rsidR="00427FA0" w:rsidRPr="003C555C">
        <w:rPr>
          <w:rFonts w:cs="Times New Roman"/>
          <w:color w:val="FF0000"/>
          <w:szCs w:val="24"/>
        </w:rPr>
        <w:t xml:space="preserve"> </w:t>
      </w:r>
      <w:r w:rsidRPr="003C555C">
        <w:rPr>
          <w:rFonts w:cs="Times New Roman"/>
          <w:szCs w:val="24"/>
        </w:rPr>
        <w:t>“H</w:t>
      </w:r>
      <w:r w:rsidR="000E5781" w:rsidRPr="003C555C">
        <w:rPr>
          <w:rFonts w:cs="Times New Roman"/>
          <w:szCs w:val="24"/>
        </w:rPr>
        <w:t xml:space="preserve">ipertensión arterial en personas con obesidad y su impacto económico en el </w:t>
      </w:r>
      <w:r w:rsidR="00F579C2" w:rsidRPr="003C555C">
        <w:rPr>
          <w:rFonts w:cs="Times New Roman"/>
          <w:szCs w:val="24"/>
        </w:rPr>
        <w:t>Perú</w:t>
      </w:r>
      <w:r w:rsidR="000E5781" w:rsidRPr="003C555C">
        <w:rPr>
          <w:rFonts w:cs="Times New Roman"/>
          <w:szCs w:val="24"/>
        </w:rPr>
        <w:t xml:space="preserve"> en el año 2017” </w:t>
      </w:r>
      <w:r w:rsidR="008348C6" w:rsidRPr="003C555C">
        <w:rPr>
          <w:rFonts w:cs="Times New Roman"/>
          <w:szCs w:val="24"/>
        </w:rPr>
        <w:t xml:space="preserve">los </w:t>
      </w:r>
      <w:r w:rsidR="000E5781" w:rsidRPr="003C555C">
        <w:rPr>
          <w:rFonts w:cs="Times New Roman"/>
          <w:szCs w:val="24"/>
        </w:rPr>
        <w:t>resultados</w:t>
      </w:r>
      <w:r w:rsidR="008348C6" w:rsidRPr="003C555C">
        <w:rPr>
          <w:rFonts w:cs="Times New Roman"/>
          <w:szCs w:val="24"/>
        </w:rPr>
        <w:t xml:space="preserve"> muestran que</w:t>
      </w:r>
      <w:r w:rsidR="00613408" w:rsidRPr="003C555C">
        <w:rPr>
          <w:rFonts w:cs="Times New Roman"/>
          <w:szCs w:val="24"/>
        </w:rPr>
        <w:t xml:space="preserve">: en los </w:t>
      </w:r>
      <w:r w:rsidR="000E5781" w:rsidRPr="003C555C">
        <w:rPr>
          <w:rFonts w:cs="Times New Roman"/>
          <w:szCs w:val="24"/>
        </w:rPr>
        <w:t xml:space="preserve">adultos mayores la </w:t>
      </w:r>
      <w:r w:rsidR="00F579C2" w:rsidRPr="003C555C">
        <w:rPr>
          <w:rFonts w:cs="Times New Roman"/>
          <w:szCs w:val="24"/>
        </w:rPr>
        <w:t>obesidad</w:t>
      </w:r>
      <w:r w:rsidR="000E5781" w:rsidRPr="003C555C">
        <w:rPr>
          <w:rFonts w:cs="Times New Roman"/>
          <w:szCs w:val="24"/>
        </w:rPr>
        <w:t xml:space="preserve"> y el sobrepeso tiene mayor </w:t>
      </w:r>
      <w:r w:rsidR="00F579C2" w:rsidRPr="003C555C">
        <w:rPr>
          <w:rFonts w:cs="Times New Roman"/>
          <w:szCs w:val="24"/>
        </w:rPr>
        <w:t>incidencia</w:t>
      </w:r>
      <w:r w:rsidR="000E5781" w:rsidRPr="003C555C">
        <w:rPr>
          <w:rFonts w:cs="Times New Roman"/>
          <w:szCs w:val="24"/>
        </w:rPr>
        <w:t xml:space="preserve"> en las mujeres, siendo con </w:t>
      </w:r>
      <w:r w:rsidR="00F579C2" w:rsidRPr="003C555C">
        <w:rPr>
          <w:rFonts w:cs="Times New Roman"/>
          <w:szCs w:val="24"/>
        </w:rPr>
        <w:t>más</w:t>
      </w:r>
      <w:r w:rsidR="000E5781" w:rsidRPr="003C555C">
        <w:rPr>
          <w:rFonts w:cs="Times New Roman"/>
          <w:szCs w:val="24"/>
        </w:rPr>
        <w:t xml:space="preserve"> predominación en la zona rural, aumentando a medida va </w:t>
      </w:r>
      <w:r w:rsidR="00F579C2" w:rsidRPr="003C555C">
        <w:rPr>
          <w:rFonts w:cs="Times New Roman"/>
          <w:szCs w:val="24"/>
        </w:rPr>
        <w:t>disminuyendo</w:t>
      </w:r>
      <w:r w:rsidR="000E5781" w:rsidRPr="003C555C">
        <w:rPr>
          <w:rFonts w:cs="Times New Roman"/>
          <w:szCs w:val="24"/>
        </w:rPr>
        <w:t xml:space="preserve"> el nivel de pobreza, el exceso de peso fue mayor </w:t>
      </w:r>
      <w:r w:rsidR="00F579C2" w:rsidRPr="003C555C">
        <w:rPr>
          <w:rFonts w:cs="Times New Roman"/>
          <w:szCs w:val="24"/>
        </w:rPr>
        <w:t>en:</w:t>
      </w:r>
      <w:r w:rsidR="000E5781" w:rsidRPr="003C555C">
        <w:rPr>
          <w:rFonts w:cs="Times New Roman"/>
          <w:szCs w:val="24"/>
        </w:rPr>
        <w:t xml:space="preserve"> </w:t>
      </w:r>
      <w:r w:rsidR="00F579C2" w:rsidRPr="003C555C">
        <w:rPr>
          <w:rFonts w:cs="Times New Roman"/>
          <w:szCs w:val="24"/>
        </w:rPr>
        <w:t>Tacna (</w:t>
      </w:r>
      <w:r w:rsidR="000E5781" w:rsidRPr="003C555C">
        <w:rPr>
          <w:rFonts w:cs="Times New Roman"/>
          <w:szCs w:val="24"/>
        </w:rPr>
        <w:t xml:space="preserve">52.4%), </w:t>
      </w:r>
      <w:r w:rsidR="00F579C2" w:rsidRPr="003C555C">
        <w:rPr>
          <w:rFonts w:cs="Times New Roman"/>
          <w:szCs w:val="24"/>
        </w:rPr>
        <w:t>Ica (</w:t>
      </w:r>
      <w:r w:rsidR="000E5781" w:rsidRPr="003C555C">
        <w:rPr>
          <w:rFonts w:cs="Times New Roman"/>
          <w:szCs w:val="24"/>
        </w:rPr>
        <w:t xml:space="preserve">47,9%), </w:t>
      </w:r>
      <w:r w:rsidR="00F579C2" w:rsidRPr="003C555C">
        <w:rPr>
          <w:rFonts w:cs="Times New Roman"/>
          <w:szCs w:val="24"/>
        </w:rPr>
        <w:t>Callao (</w:t>
      </w:r>
      <w:r w:rsidR="000E5781" w:rsidRPr="003C555C">
        <w:rPr>
          <w:rFonts w:cs="Times New Roman"/>
          <w:szCs w:val="24"/>
        </w:rPr>
        <w:t xml:space="preserve">43,4%), </w:t>
      </w:r>
      <w:r w:rsidR="00F579C2" w:rsidRPr="003C555C">
        <w:rPr>
          <w:rFonts w:cs="Times New Roman"/>
          <w:szCs w:val="24"/>
        </w:rPr>
        <w:t>Tumbes (</w:t>
      </w:r>
      <w:r w:rsidR="000E5781" w:rsidRPr="003C555C">
        <w:rPr>
          <w:rFonts w:cs="Times New Roman"/>
          <w:szCs w:val="24"/>
        </w:rPr>
        <w:t xml:space="preserve">43,3% y </w:t>
      </w:r>
      <w:r w:rsidR="00F579C2" w:rsidRPr="003C555C">
        <w:rPr>
          <w:rFonts w:cs="Times New Roman"/>
          <w:szCs w:val="24"/>
        </w:rPr>
        <w:t>Moquegua (</w:t>
      </w:r>
      <w:r w:rsidR="000E5781" w:rsidRPr="003C555C">
        <w:rPr>
          <w:rFonts w:cs="Times New Roman"/>
          <w:szCs w:val="24"/>
        </w:rPr>
        <w:t xml:space="preserve">41,8%). En menor </w:t>
      </w:r>
      <w:r w:rsidR="00F579C2" w:rsidRPr="003C555C">
        <w:rPr>
          <w:rFonts w:cs="Times New Roman"/>
          <w:szCs w:val="24"/>
        </w:rPr>
        <w:t>proporción</w:t>
      </w:r>
      <w:r w:rsidR="000E5781" w:rsidRPr="003C555C">
        <w:rPr>
          <w:rFonts w:cs="Times New Roman"/>
          <w:szCs w:val="24"/>
        </w:rPr>
        <w:t xml:space="preserve"> fue </w:t>
      </w:r>
      <w:r w:rsidR="00F579C2" w:rsidRPr="003C555C">
        <w:rPr>
          <w:rFonts w:cs="Times New Roman"/>
          <w:szCs w:val="24"/>
        </w:rPr>
        <w:t>en:</w:t>
      </w:r>
      <w:r w:rsidR="000E5781" w:rsidRPr="003C555C">
        <w:rPr>
          <w:rFonts w:cs="Times New Roman"/>
          <w:szCs w:val="24"/>
        </w:rPr>
        <w:t xml:space="preserve"> </w:t>
      </w:r>
      <w:r w:rsidR="00F579C2" w:rsidRPr="003C555C">
        <w:rPr>
          <w:rFonts w:cs="Times New Roman"/>
          <w:szCs w:val="24"/>
        </w:rPr>
        <w:t>Ayacucho (</w:t>
      </w:r>
      <w:r w:rsidR="000E5781" w:rsidRPr="003C555C">
        <w:rPr>
          <w:rFonts w:cs="Times New Roman"/>
          <w:szCs w:val="24"/>
        </w:rPr>
        <w:t xml:space="preserve">9,9%); Huancavelica (11,0%); </w:t>
      </w:r>
      <w:r w:rsidR="00F579C2" w:rsidRPr="003C555C">
        <w:rPr>
          <w:rFonts w:cs="Times New Roman"/>
          <w:szCs w:val="24"/>
        </w:rPr>
        <w:t>Apurímac</w:t>
      </w:r>
      <w:r w:rsidR="000E5781" w:rsidRPr="003C555C">
        <w:rPr>
          <w:rFonts w:cs="Times New Roman"/>
          <w:szCs w:val="24"/>
        </w:rPr>
        <w:t xml:space="preserve"> </w:t>
      </w:r>
      <w:r w:rsidR="000E5781" w:rsidRPr="003C555C">
        <w:rPr>
          <w:rFonts w:cs="Times New Roman"/>
          <w:szCs w:val="24"/>
        </w:rPr>
        <w:lastRenderedPageBreak/>
        <w:t xml:space="preserve">(12,9%); Cajamarca (14,5%) y </w:t>
      </w:r>
      <w:r w:rsidR="00F579C2" w:rsidRPr="003C555C">
        <w:rPr>
          <w:rFonts w:cs="Times New Roman"/>
          <w:szCs w:val="24"/>
        </w:rPr>
        <w:t>Huánuco (</w:t>
      </w:r>
      <w:r w:rsidR="000E5781" w:rsidRPr="003C555C">
        <w:rPr>
          <w:rFonts w:cs="Times New Roman"/>
          <w:szCs w:val="24"/>
        </w:rPr>
        <w:t>15,0%)</w:t>
      </w:r>
      <w:r w:rsidR="00F579C2" w:rsidRPr="003C555C">
        <w:rPr>
          <w:rFonts w:cs="Times New Roman"/>
          <w:szCs w:val="24"/>
        </w:rPr>
        <w:t xml:space="preserve"> </w:t>
      </w:r>
      <w:r w:rsidR="00427FA0" w:rsidRPr="003C555C">
        <w:rPr>
          <w:rFonts w:cs="Times New Roman"/>
          <w:szCs w:val="24"/>
        </w:rPr>
        <w:t>Sandra López (Lima, 2019)</w:t>
      </w:r>
      <w:r w:rsidR="00D51782" w:rsidRPr="003C555C">
        <w:rPr>
          <w:rFonts w:cs="Times New Roman"/>
          <w:szCs w:val="24"/>
        </w:rPr>
        <w:t xml:space="preserve"> </w:t>
      </w:r>
      <w:r w:rsidR="008348C6" w:rsidRPr="003C555C">
        <w:rPr>
          <w:rFonts w:cs="Times New Roman"/>
          <w:szCs w:val="24"/>
        </w:rPr>
        <w:t xml:space="preserve">En conclusión, </w:t>
      </w:r>
      <w:r w:rsidR="005B4AF1" w:rsidRPr="003C555C">
        <w:rPr>
          <w:rFonts w:cs="Times New Roman"/>
          <w:szCs w:val="24"/>
        </w:rPr>
        <w:t>los costos para el SIS aran</w:t>
      </w:r>
      <w:r w:rsidR="008348C6" w:rsidRPr="003C555C">
        <w:rPr>
          <w:rFonts w:cs="Times New Roman"/>
          <w:szCs w:val="24"/>
        </w:rPr>
        <w:t xml:space="preserve"> el diagnóstico, tratamiento y seguimiento para la hipertensión arterial, obesidad</w:t>
      </w:r>
      <w:r w:rsidR="00D51782" w:rsidRPr="003C555C">
        <w:rPr>
          <w:rFonts w:cs="Times New Roman"/>
          <w:szCs w:val="24"/>
        </w:rPr>
        <w:t xml:space="preserve"> </w:t>
      </w:r>
      <w:r w:rsidR="008348C6" w:rsidRPr="003C555C">
        <w:rPr>
          <w:rFonts w:cs="Times New Roman"/>
          <w:szCs w:val="24"/>
        </w:rPr>
        <w:t xml:space="preserve">hipertensión con obesidad son altos en relación al presupuesto de salud y el PBI. </w:t>
      </w:r>
      <w:r w:rsidR="008348C6" w:rsidRPr="003C555C">
        <w:rPr>
          <w:rFonts w:cs="Times New Roman"/>
          <w:b/>
          <w:szCs w:val="24"/>
        </w:rPr>
        <w:t>Fiorella Lope Victorio. Hipertensión arterial en personas con obesidad y su impacto económico</w:t>
      </w:r>
      <w:r w:rsidR="00600B93" w:rsidRPr="003C555C">
        <w:rPr>
          <w:rFonts w:cs="Times New Roman"/>
          <w:b/>
          <w:szCs w:val="24"/>
        </w:rPr>
        <w:t xml:space="preserve"> en el Perú en el año 2017 </w:t>
      </w:r>
      <w:sdt>
        <w:sdtPr>
          <w:rPr>
            <w:rFonts w:cs="Times New Roman"/>
            <w:b/>
            <w:szCs w:val="24"/>
          </w:rPr>
          <w:id w:val="771815869"/>
          <w:citation/>
        </w:sdtPr>
        <w:sdtContent>
          <w:r w:rsidR="00600B93" w:rsidRPr="003C555C">
            <w:rPr>
              <w:rFonts w:cs="Times New Roman"/>
              <w:b/>
              <w:szCs w:val="24"/>
            </w:rPr>
            <w:fldChar w:fldCharType="begin"/>
          </w:r>
          <w:r w:rsidR="00600B93" w:rsidRPr="003C555C">
            <w:rPr>
              <w:rFonts w:cs="Times New Roman"/>
              <w:b/>
              <w:szCs w:val="24"/>
              <w:lang w:val="es-MX"/>
            </w:rPr>
            <w:instrText xml:space="preserve"> CITATION Lop19 \l 2058 </w:instrText>
          </w:r>
          <w:r w:rsidR="00600B93" w:rsidRPr="003C555C">
            <w:rPr>
              <w:rFonts w:cs="Times New Roman"/>
              <w:b/>
              <w:szCs w:val="24"/>
            </w:rPr>
            <w:fldChar w:fldCharType="separate"/>
          </w:r>
          <w:r w:rsidR="00D837F9" w:rsidRPr="00D837F9">
            <w:rPr>
              <w:rFonts w:cs="Times New Roman"/>
              <w:noProof/>
              <w:szCs w:val="24"/>
              <w:lang w:val="es-MX"/>
            </w:rPr>
            <w:t>(24)</w:t>
          </w:r>
          <w:r w:rsidR="00600B93" w:rsidRPr="003C555C">
            <w:rPr>
              <w:rFonts w:cs="Times New Roman"/>
              <w:b/>
              <w:szCs w:val="24"/>
            </w:rPr>
            <w:fldChar w:fldCharType="end"/>
          </w:r>
        </w:sdtContent>
      </w:sdt>
      <w:r w:rsidR="00600B93" w:rsidRPr="003C555C">
        <w:rPr>
          <w:rFonts w:cs="Times New Roman"/>
          <w:b/>
          <w:szCs w:val="24"/>
        </w:rPr>
        <w:t>.</w:t>
      </w:r>
    </w:p>
    <w:p w14:paraId="4EC55838" w14:textId="6DAC77B7" w:rsidR="00613408" w:rsidRPr="003C555C" w:rsidRDefault="006D32B6" w:rsidP="00BF5B4E">
      <w:pPr>
        <w:ind w:left="709"/>
        <w:rPr>
          <w:rFonts w:cs="Times New Roman"/>
          <w:szCs w:val="24"/>
        </w:rPr>
      </w:pPr>
      <w:r w:rsidRPr="003C555C">
        <w:rPr>
          <w:rFonts w:cs="Times New Roman"/>
          <w:szCs w:val="24"/>
        </w:rPr>
        <w:t xml:space="preserve">En el </w:t>
      </w:r>
      <w:r w:rsidR="00126B5B" w:rsidRPr="003C555C">
        <w:rPr>
          <w:rFonts w:cs="Times New Roman"/>
          <w:color w:val="000000" w:themeColor="text1"/>
          <w:szCs w:val="24"/>
        </w:rPr>
        <w:t xml:space="preserve">estudio </w:t>
      </w:r>
      <w:r w:rsidR="00DE5A0C" w:rsidRPr="003C555C">
        <w:rPr>
          <w:rFonts w:cs="Times New Roman"/>
          <w:szCs w:val="24"/>
        </w:rPr>
        <w:t xml:space="preserve">sobre </w:t>
      </w:r>
      <w:r w:rsidRPr="003C555C">
        <w:rPr>
          <w:rFonts w:cs="Times New Roman"/>
          <w:szCs w:val="24"/>
        </w:rPr>
        <w:t>“</w:t>
      </w:r>
      <w:r w:rsidR="00DE5A0C" w:rsidRPr="003C555C">
        <w:rPr>
          <w:rFonts w:cs="Times New Roman"/>
          <w:szCs w:val="24"/>
        </w:rPr>
        <w:t xml:space="preserve">control de la hipertensión arterial mediante un programa de atención </w:t>
      </w:r>
      <w:r w:rsidR="00D86066" w:rsidRPr="003C555C">
        <w:rPr>
          <w:rFonts w:cs="Times New Roman"/>
          <w:szCs w:val="24"/>
        </w:rPr>
        <w:t>farmacéutica</w:t>
      </w:r>
      <w:r w:rsidR="00DE5A0C" w:rsidRPr="003C555C">
        <w:rPr>
          <w:rFonts w:cs="Times New Roman"/>
          <w:szCs w:val="24"/>
        </w:rPr>
        <w:t xml:space="preserve"> en los pacientes adultos mayores e la </w:t>
      </w:r>
      <w:r w:rsidR="00D86066" w:rsidRPr="003C555C">
        <w:rPr>
          <w:rFonts w:cs="Times New Roman"/>
          <w:szCs w:val="24"/>
        </w:rPr>
        <w:t>micro red</w:t>
      </w:r>
      <w:r w:rsidR="00DE5A0C" w:rsidRPr="003C555C">
        <w:rPr>
          <w:rFonts w:cs="Times New Roman"/>
          <w:szCs w:val="24"/>
        </w:rPr>
        <w:t xml:space="preserve"> de Chilca – 2018” Los resulta</w:t>
      </w:r>
      <w:r w:rsidR="009E55CF" w:rsidRPr="003C555C">
        <w:rPr>
          <w:rFonts w:cs="Times New Roman"/>
          <w:szCs w:val="24"/>
        </w:rPr>
        <w:t>d</w:t>
      </w:r>
      <w:r w:rsidR="00DE5A0C" w:rsidRPr="003C555C">
        <w:rPr>
          <w:rFonts w:cs="Times New Roman"/>
          <w:szCs w:val="24"/>
        </w:rPr>
        <w:t xml:space="preserve">os muestran las personas entre 65 a 69 años, de sexo femenino preferentemente, con enfermedades asociadas como daño pulmonar, </w:t>
      </w:r>
      <w:r w:rsidR="00D86066" w:rsidRPr="003C555C">
        <w:rPr>
          <w:rFonts w:cs="Times New Roman"/>
          <w:szCs w:val="24"/>
        </w:rPr>
        <w:t>bradicardia</w:t>
      </w:r>
      <w:r w:rsidR="00DE5A0C" w:rsidRPr="003C555C">
        <w:rPr>
          <w:rFonts w:cs="Times New Roman"/>
          <w:szCs w:val="24"/>
        </w:rPr>
        <w:t xml:space="preserve">, retinopatía hipertensiva y angina de pecho, </w:t>
      </w:r>
      <w:r w:rsidR="00F31175" w:rsidRPr="003C555C">
        <w:rPr>
          <w:rFonts w:cs="Times New Roman"/>
          <w:szCs w:val="24"/>
        </w:rPr>
        <w:t>l</w:t>
      </w:r>
      <w:r w:rsidR="00DE5A0C" w:rsidRPr="003C555C">
        <w:rPr>
          <w:rFonts w:cs="Times New Roman"/>
          <w:szCs w:val="24"/>
        </w:rPr>
        <w:t xml:space="preserve">os fármacos </w:t>
      </w:r>
      <w:r w:rsidR="00D86066" w:rsidRPr="003C555C">
        <w:rPr>
          <w:rFonts w:cs="Times New Roman"/>
          <w:szCs w:val="24"/>
        </w:rPr>
        <w:t>más</w:t>
      </w:r>
      <w:r w:rsidR="00DE5A0C" w:rsidRPr="003C555C">
        <w:rPr>
          <w:rFonts w:cs="Times New Roman"/>
          <w:szCs w:val="24"/>
        </w:rPr>
        <w:t xml:space="preserve"> utilizados </w:t>
      </w:r>
      <w:r w:rsidR="00D86066" w:rsidRPr="003C555C">
        <w:rPr>
          <w:rFonts w:cs="Times New Roman"/>
          <w:szCs w:val="24"/>
        </w:rPr>
        <w:t xml:space="preserve">son: </w:t>
      </w:r>
      <w:proofErr w:type="spellStart"/>
      <w:r w:rsidR="00D86066" w:rsidRPr="003C555C">
        <w:rPr>
          <w:rFonts w:cs="Times New Roman"/>
          <w:szCs w:val="24"/>
        </w:rPr>
        <w:t>Losartán</w:t>
      </w:r>
      <w:proofErr w:type="spellEnd"/>
      <w:r w:rsidR="00D86066" w:rsidRPr="003C555C">
        <w:rPr>
          <w:rFonts w:cs="Times New Roman"/>
          <w:szCs w:val="24"/>
        </w:rPr>
        <w:t xml:space="preserve">, </w:t>
      </w:r>
      <w:proofErr w:type="spellStart"/>
      <w:r w:rsidR="00D86066" w:rsidRPr="003C555C">
        <w:rPr>
          <w:rFonts w:cs="Times New Roman"/>
          <w:szCs w:val="24"/>
        </w:rPr>
        <w:t>captopril</w:t>
      </w:r>
      <w:proofErr w:type="spellEnd"/>
      <w:r w:rsidR="00D86066" w:rsidRPr="003C555C">
        <w:rPr>
          <w:rFonts w:cs="Times New Roman"/>
          <w:szCs w:val="24"/>
        </w:rPr>
        <w:t xml:space="preserve"> y </w:t>
      </w:r>
      <w:proofErr w:type="spellStart"/>
      <w:r w:rsidR="00D86066" w:rsidRPr="003C555C">
        <w:rPr>
          <w:rFonts w:cs="Times New Roman"/>
          <w:szCs w:val="24"/>
        </w:rPr>
        <w:t>enalapril</w:t>
      </w:r>
      <w:proofErr w:type="spellEnd"/>
      <w:r w:rsidR="00D86066" w:rsidRPr="003C555C">
        <w:rPr>
          <w:rFonts w:cs="Times New Roman"/>
          <w:szCs w:val="24"/>
        </w:rPr>
        <w:t xml:space="preserve">. </w:t>
      </w:r>
      <w:r w:rsidR="009E55CF" w:rsidRPr="003C555C">
        <w:rPr>
          <w:rFonts w:cs="Times New Roman"/>
          <w:szCs w:val="24"/>
        </w:rPr>
        <w:t xml:space="preserve">En </w:t>
      </w:r>
      <w:r w:rsidR="002B211A" w:rsidRPr="003C555C">
        <w:rPr>
          <w:rFonts w:cs="Times New Roman"/>
          <w:szCs w:val="24"/>
        </w:rPr>
        <w:t>conclusión,</w:t>
      </w:r>
      <w:r w:rsidR="009E55CF" w:rsidRPr="003C555C">
        <w:rPr>
          <w:rFonts w:cs="Times New Roman"/>
          <w:szCs w:val="24"/>
        </w:rPr>
        <w:t xml:space="preserve"> los pacientes con presión arterial elevada han tenido un cambio significativo entre antes y </w:t>
      </w:r>
      <w:r w:rsidR="004D0968" w:rsidRPr="003C555C">
        <w:rPr>
          <w:rFonts w:cs="Times New Roman"/>
          <w:szCs w:val="24"/>
        </w:rPr>
        <w:t>después</w:t>
      </w:r>
      <w:r w:rsidR="009E55CF" w:rsidRPr="003C555C">
        <w:rPr>
          <w:rFonts w:cs="Times New Roman"/>
          <w:szCs w:val="24"/>
        </w:rPr>
        <w:t xml:space="preserve"> de la intervención farmacéutica, es decir pasaron de una hipertensión de grado 2 a una hipertensió</w:t>
      </w:r>
      <w:r w:rsidR="004D0968" w:rsidRPr="003C555C">
        <w:rPr>
          <w:rFonts w:cs="Times New Roman"/>
          <w:szCs w:val="24"/>
        </w:rPr>
        <w:t xml:space="preserve">n presión arterial normal alta y presión arterial normal en más del 50%. </w:t>
      </w:r>
      <w:r w:rsidRPr="003C555C">
        <w:rPr>
          <w:rFonts w:cs="Times New Roman"/>
          <w:b/>
          <w:color w:val="000000" w:themeColor="text1"/>
          <w:szCs w:val="24"/>
        </w:rPr>
        <w:t xml:space="preserve">Salustia Barzola </w:t>
      </w:r>
      <w:r w:rsidR="004D0968" w:rsidRPr="003C555C">
        <w:rPr>
          <w:rFonts w:cs="Times New Roman"/>
          <w:b/>
          <w:color w:val="000000" w:themeColor="text1"/>
          <w:szCs w:val="24"/>
        </w:rPr>
        <w:t>control de la hipertensión arterial mediante un programa de atención farmacéutica en los pacientes adu</w:t>
      </w:r>
      <w:r w:rsidR="00126B5B" w:rsidRPr="003C555C">
        <w:rPr>
          <w:rFonts w:cs="Times New Roman"/>
          <w:b/>
          <w:color w:val="000000" w:themeColor="text1"/>
          <w:szCs w:val="24"/>
        </w:rPr>
        <w:t xml:space="preserve">ltos mayores en la </w:t>
      </w:r>
      <w:proofErr w:type="spellStart"/>
      <w:r w:rsidR="00126B5B" w:rsidRPr="003C555C">
        <w:rPr>
          <w:rFonts w:cs="Times New Roman"/>
          <w:b/>
          <w:color w:val="000000" w:themeColor="text1"/>
          <w:szCs w:val="24"/>
        </w:rPr>
        <w:t>microred</w:t>
      </w:r>
      <w:proofErr w:type="spellEnd"/>
      <w:r w:rsidR="00126B5B" w:rsidRPr="003C555C">
        <w:rPr>
          <w:rFonts w:cs="Times New Roman"/>
          <w:b/>
          <w:color w:val="000000" w:themeColor="text1"/>
          <w:szCs w:val="24"/>
        </w:rPr>
        <w:t xml:space="preserve"> de C</w:t>
      </w:r>
      <w:r w:rsidR="006B0492" w:rsidRPr="003C555C">
        <w:rPr>
          <w:rFonts w:cs="Times New Roman"/>
          <w:b/>
          <w:color w:val="000000" w:themeColor="text1"/>
          <w:szCs w:val="24"/>
        </w:rPr>
        <w:t xml:space="preserve">hilca – 2018 </w:t>
      </w:r>
      <w:sdt>
        <w:sdtPr>
          <w:rPr>
            <w:rFonts w:cs="Times New Roman"/>
            <w:b/>
            <w:color w:val="000000" w:themeColor="text1"/>
            <w:szCs w:val="24"/>
          </w:rPr>
          <w:id w:val="-1786181624"/>
          <w:citation/>
        </w:sdtPr>
        <w:sdtContent>
          <w:r w:rsidR="006B0492" w:rsidRPr="003C555C">
            <w:rPr>
              <w:rFonts w:cs="Times New Roman"/>
              <w:b/>
              <w:color w:val="000000" w:themeColor="text1"/>
              <w:szCs w:val="24"/>
            </w:rPr>
            <w:fldChar w:fldCharType="begin"/>
          </w:r>
          <w:r w:rsidR="006B0492" w:rsidRPr="003C555C">
            <w:rPr>
              <w:rFonts w:cs="Times New Roman"/>
              <w:b/>
              <w:color w:val="000000" w:themeColor="text1"/>
              <w:szCs w:val="24"/>
              <w:lang w:val="es-MX"/>
            </w:rPr>
            <w:instrText xml:space="preserve"> CITATION Ast20 \l 2058 </w:instrText>
          </w:r>
          <w:r w:rsidR="006B0492" w:rsidRPr="003C555C">
            <w:rPr>
              <w:rFonts w:cs="Times New Roman"/>
              <w:b/>
              <w:color w:val="000000" w:themeColor="text1"/>
              <w:szCs w:val="24"/>
            </w:rPr>
            <w:fldChar w:fldCharType="separate"/>
          </w:r>
          <w:r w:rsidR="00D837F9" w:rsidRPr="00D837F9">
            <w:rPr>
              <w:rFonts w:cs="Times New Roman"/>
              <w:noProof/>
              <w:color w:val="000000" w:themeColor="text1"/>
              <w:szCs w:val="24"/>
              <w:lang w:val="es-MX"/>
            </w:rPr>
            <w:t>(25)</w:t>
          </w:r>
          <w:r w:rsidR="006B0492" w:rsidRPr="003C555C">
            <w:rPr>
              <w:rFonts w:cs="Times New Roman"/>
              <w:b/>
              <w:color w:val="000000" w:themeColor="text1"/>
              <w:szCs w:val="24"/>
            </w:rPr>
            <w:fldChar w:fldCharType="end"/>
          </w:r>
        </w:sdtContent>
      </w:sdt>
      <w:r w:rsidR="00002B3E">
        <w:rPr>
          <w:rFonts w:cs="Times New Roman"/>
          <w:b/>
          <w:color w:val="000000" w:themeColor="text1"/>
          <w:szCs w:val="24"/>
        </w:rPr>
        <w:t>.</w:t>
      </w:r>
    </w:p>
    <w:p w14:paraId="18C90FBB" w14:textId="571E09A0" w:rsidR="00427FA0" w:rsidRPr="003C555C" w:rsidRDefault="004D0968" w:rsidP="00BF5B4E">
      <w:pPr>
        <w:ind w:left="709"/>
        <w:rPr>
          <w:rFonts w:cs="Times New Roman"/>
          <w:szCs w:val="24"/>
        </w:rPr>
      </w:pPr>
      <w:r w:rsidRPr="003C555C">
        <w:rPr>
          <w:rFonts w:cs="Times New Roman"/>
          <w:szCs w:val="24"/>
        </w:rPr>
        <w:t>En el estudio sobre</w:t>
      </w:r>
      <w:r w:rsidR="00D51782" w:rsidRPr="003C555C">
        <w:rPr>
          <w:rFonts w:cs="Times New Roman"/>
          <w:szCs w:val="24"/>
        </w:rPr>
        <w:t xml:space="preserve"> </w:t>
      </w:r>
      <w:r w:rsidR="0091535C" w:rsidRPr="003C555C">
        <w:rPr>
          <w:rFonts w:cs="Times New Roman"/>
          <w:szCs w:val="24"/>
        </w:rPr>
        <w:t>“Estilos de vida y autocuidado en adultos mayores con hipertensión arterial. Hosp</w:t>
      </w:r>
      <w:r w:rsidRPr="003C555C">
        <w:rPr>
          <w:rFonts w:cs="Times New Roman"/>
          <w:szCs w:val="24"/>
        </w:rPr>
        <w:t xml:space="preserve">ital II ESSALUD. Huaraz, 2017”. </w:t>
      </w:r>
      <w:r w:rsidR="0091535C" w:rsidRPr="003C555C">
        <w:rPr>
          <w:rFonts w:cs="Times New Roman"/>
          <w:szCs w:val="24"/>
        </w:rPr>
        <w:t xml:space="preserve">Dicho estudio concluye que existe relación entre la variable estilo de vida y el autocuidado.es decir si un paciente tiene un estilo de vida saludable se asocia a un autocuidado </w:t>
      </w:r>
      <w:r w:rsidR="0091535C" w:rsidRPr="003C555C">
        <w:rPr>
          <w:rFonts w:cs="Times New Roman"/>
          <w:szCs w:val="24"/>
        </w:rPr>
        <w:lastRenderedPageBreak/>
        <w:t>adecuado.</w:t>
      </w:r>
      <w:r w:rsidRPr="003C555C">
        <w:rPr>
          <w:rFonts w:cs="Times New Roman"/>
          <w:szCs w:val="24"/>
        </w:rPr>
        <w:t xml:space="preserve"> Es </w:t>
      </w:r>
      <w:r w:rsidR="002B211A" w:rsidRPr="003C555C">
        <w:rPr>
          <w:rFonts w:cs="Times New Roman"/>
          <w:szCs w:val="24"/>
        </w:rPr>
        <w:t>decir,</w:t>
      </w:r>
      <w:r w:rsidR="008776AF" w:rsidRPr="003C555C">
        <w:rPr>
          <w:rFonts w:cs="Times New Roman"/>
          <w:szCs w:val="24"/>
        </w:rPr>
        <w:t xml:space="preserve"> mientras mejor sea el estilo de vida de los adultos mayores con Hipertensión Arterial del Hospital II </w:t>
      </w:r>
      <w:proofErr w:type="spellStart"/>
      <w:r w:rsidR="008776AF" w:rsidRPr="003C555C">
        <w:rPr>
          <w:rFonts w:cs="Times New Roman"/>
          <w:szCs w:val="24"/>
        </w:rPr>
        <w:t>Essalud</w:t>
      </w:r>
      <w:proofErr w:type="spellEnd"/>
      <w:r w:rsidR="008776AF" w:rsidRPr="003C555C">
        <w:rPr>
          <w:rFonts w:cs="Times New Roman"/>
          <w:szCs w:val="24"/>
        </w:rPr>
        <w:t xml:space="preserve"> Huaraz este tendrá un mejor autocuidado.</w:t>
      </w:r>
      <w:r w:rsidRPr="003C555C">
        <w:rPr>
          <w:rFonts w:cs="Times New Roman"/>
          <w:b/>
          <w:szCs w:val="24"/>
        </w:rPr>
        <w:t xml:space="preserve"> </w:t>
      </w:r>
      <w:r w:rsidR="003732CC" w:rsidRPr="003C555C">
        <w:rPr>
          <w:rFonts w:cs="Times New Roman"/>
          <w:b/>
          <w:szCs w:val="24"/>
        </w:rPr>
        <w:t xml:space="preserve">Rubí Morales </w:t>
      </w:r>
      <w:proofErr w:type="spellStart"/>
      <w:r w:rsidR="003732CC" w:rsidRPr="003C555C">
        <w:rPr>
          <w:rFonts w:cs="Times New Roman"/>
          <w:b/>
          <w:szCs w:val="24"/>
        </w:rPr>
        <w:t>Morales</w:t>
      </w:r>
      <w:proofErr w:type="spellEnd"/>
      <w:r w:rsidR="003732CC" w:rsidRPr="003C555C">
        <w:rPr>
          <w:rFonts w:cs="Times New Roman"/>
          <w:b/>
          <w:szCs w:val="24"/>
        </w:rPr>
        <w:t>. Estilos de vida y autocuidado en adultos mayores con hipertensión arterial. Hospital II ESSALUD.</w:t>
      </w:r>
      <w:r w:rsidR="00126B5B" w:rsidRPr="003C555C">
        <w:rPr>
          <w:rFonts w:cs="Times New Roman"/>
          <w:b/>
          <w:szCs w:val="24"/>
        </w:rPr>
        <w:t xml:space="preserve"> </w:t>
      </w:r>
      <w:r w:rsidR="003732CC" w:rsidRPr="003C555C">
        <w:rPr>
          <w:rFonts w:cs="Times New Roman"/>
          <w:b/>
          <w:szCs w:val="24"/>
        </w:rPr>
        <w:t>Huaraz, 2017</w:t>
      </w:r>
      <w:r w:rsidR="008F3452" w:rsidRPr="003C555C">
        <w:rPr>
          <w:rFonts w:cs="Times New Roman"/>
          <w:b/>
          <w:szCs w:val="24"/>
        </w:rPr>
        <w:t xml:space="preserve"> </w:t>
      </w:r>
      <w:sdt>
        <w:sdtPr>
          <w:rPr>
            <w:rFonts w:cs="Times New Roman"/>
            <w:b/>
            <w:szCs w:val="24"/>
          </w:rPr>
          <w:id w:val="432398428"/>
          <w:citation/>
        </w:sdtPr>
        <w:sdtContent>
          <w:r w:rsidR="006B0492" w:rsidRPr="003C555C">
            <w:rPr>
              <w:rFonts w:cs="Times New Roman"/>
              <w:b/>
              <w:szCs w:val="24"/>
            </w:rPr>
            <w:fldChar w:fldCharType="begin"/>
          </w:r>
          <w:r w:rsidR="006B0492" w:rsidRPr="003C555C">
            <w:rPr>
              <w:rFonts w:cs="Times New Roman"/>
              <w:b/>
              <w:szCs w:val="24"/>
              <w:lang w:val="es-MX"/>
            </w:rPr>
            <w:instrText xml:space="preserve"> CITATION Mor18 \l 2058 </w:instrText>
          </w:r>
          <w:r w:rsidR="006B0492" w:rsidRPr="003C555C">
            <w:rPr>
              <w:rFonts w:cs="Times New Roman"/>
              <w:b/>
              <w:szCs w:val="24"/>
            </w:rPr>
            <w:fldChar w:fldCharType="separate"/>
          </w:r>
          <w:r w:rsidR="00D837F9" w:rsidRPr="00D837F9">
            <w:rPr>
              <w:rFonts w:cs="Times New Roman"/>
              <w:noProof/>
              <w:szCs w:val="24"/>
              <w:lang w:val="es-MX"/>
            </w:rPr>
            <w:t>(26)</w:t>
          </w:r>
          <w:r w:rsidR="006B0492" w:rsidRPr="003C555C">
            <w:rPr>
              <w:rFonts w:cs="Times New Roman"/>
              <w:b/>
              <w:szCs w:val="24"/>
            </w:rPr>
            <w:fldChar w:fldCharType="end"/>
          </w:r>
        </w:sdtContent>
      </w:sdt>
      <w:r w:rsidR="00C87A19">
        <w:rPr>
          <w:rFonts w:cs="Times New Roman"/>
          <w:b/>
          <w:szCs w:val="24"/>
        </w:rPr>
        <w:t>.</w:t>
      </w:r>
    </w:p>
    <w:p w14:paraId="746D2510" w14:textId="6AB78DF0" w:rsidR="005D506E" w:rsidRPr="003C555C" w:rsidRDefault="003732CC" w:rsidP="00BF5B4E">
      <w:pPr>
        <w:ind w:left="709"/>
        <w:rPr>
          <w:rFonts w:cs="Times New Roman"/>
          <w:szCs w:val="24"/>
        </w:rPr>
      </w:pPr>
      <w:r w:rsidRPr="003C555C">
        <w:rPr>
          <w:rFonts w:cs="Times New Roman"/>
          <w:szCs w:val="24"/>
        </w:rPr>
        <w:t xml:space="preserve">En </w:t>
      </w:r>
      <w:r w:rsidR="00126B5B" w:rsidRPr="003C555C">
        <w:rPr>
          <w:rFonts w:cs="Times New Roman"/>
          <w:color w:val="000000" w:themeColor="text1"/>
          <w:szCs w:val="24"/>
        </w:rPr>
        <w:t>la investigación</w:t>
      </w:r>
      <w:r w:rsidRPr="003C555C">
        <w:rPr>
          <w:rFonts w:cs="Times New Roman"/>
          <w:color w:val="FF0000"/>
          <w:szCs w:val="24"/>
        </w:rPr>
        <w:t xml:space="preserve"> </w:t>
      </w:r>
      <w:r w:rsidRPr="003C555C">
        <w:rPr>
          <w:rFonts w:cs="Times New Roman"/>
          <w:szCs w:val="24"/>
        </w:rPr>
        <w:t>sobre “Conocimiento y prá</w:t>
      </w:r>
      <w:r w:rsidR="005D506E" w:rsidRPr="003C555C">
        <w:rPr>
          <w:rFonts w:cs="Times New Roman"/>
          <w:szCs w:val="24"/>
        </w:rPr>
        <w:t>ctica de autocuidado domiciliario en pacientes adultos con hipertensión art</w:t>
      </w:r>
      <w:r w:rsidRPr="003C555C">
        <w:rPr>
          <w:rFonts w:cs="Times New Roman"/>
          <w:szCs w:val="24"/>
        </w:rPr>
        <w:t>erial, atendidos en el Centro Mé</w:t>
      </w:r>
      <w:r w:rsidR="005D506E" w:rsidRPr="003C555C">
        <w:rPr>
          <w:rFonts w:cs="Times New Roman"/>
          <w:szCs w:val="24"/>
        </w:rPr>
        <w:t>dico Comunidad Saludable. Diciembre 2017 – abril 2018</w:t>
      </w:r>
      <w:r w:rsidR="00D51782" w:rsidRPr="003C555C">
        <w:rPr>
          <w:rFonts w:cs="Times New Roman"/>
          <w:szCs w:val="24"/>
        </w:rPr>
        <w:t xml:space="preserve"> </w:t>
      </w:r>
      <w:r w:rsidRPr="003C555C">
        <w:rPr>
          <w:rFonts w:cs="Times New Roman"/>
          <w:szCs w:val="24"/>
        </w:rPr>
        <w:t xml:space="preserve">los </w:t>
      </w:r>
      <w:r w:rsidR="00DF473D" w:rsidRPr="003C555C">
        <w:rPr>
          <w:rFonts w:cs="Times New Roman"/>
          <w:szCs w:val="24"/>
        </w:rPr>
        <w:t>resultados</w:t>
      </w:r>
      <w:r w:rsidRPr="003C555C">
        <w:rPr>
          <w:rFonts w:cs="Times New Roman"/>
          <w:szCs w:val="24"/>
        </w:rPr>
        <w:t xml:space="preserve"> muestran </w:t>
      </w:r>
      <w:r w:rsidR="00DF473D" w:rsidRPr="003C555C">
        <w:rPr>
          <w:rFonts w:cs="Times New Roman"/>
          <w:szCs w:val="24"/>
        </w:rPr>
        <w:t xml:space="preserve">que las edades oscilan entre 66 a 70 años y de 71 a 75 </w:t>
      </w:r>
      <w:r w:rsidR="008D0A08" w:rsidRPr="003C555C">
        <w:rPr>
          <w:rFonts w:cs="Times New Roman"/>
          <w:szCs w:val="24"/>
        </w:rPr>
        <w:t>años, de</w:t>
      </w:r>
      <w:r w:rsidR="00DF473D" w:rsidRPr="003C555C">
        <w:rPr>
          <w:rFonts w:cs="Times New Roman"/>
          <w:szCs w:val="24"/>
        </w:rPr>
        <w:t xml:space="preserve"> sexo masculino, con primaria y casados. El </w:t>
      </w:r>
      <w:r w:rsidR="008D0A08" w:rsidRPr="003C555C">
        <w:rPr>
          <w:rFonts w:cs="Times New Roman"/>
          <w:szCs w:val="24"/>
        </w:rPr>
        <w:t>nivel</w:t>
      </w:r>
      <w:r w:rsidR="00DF473D" w:rsidRPr="003C555C">
        <w:rPr>
          <w:rFonts w:cs="Times New Roman"/>
          <w:szCs w:val="24"/>
        </w:rPr>
        <w:t xml:space="preserve"> de conocimientos sobre el autocuidado domiciliario en pacientes adultos con </w:t>
      </w:r>
      <w:r w:rsidR="008D0A08" w:rsidRPr="003C555C">
        <w:rPr>
          <w:rFonts w:cs="Times New Roman"/>
          <w:szCs w:val="24"/>
        </w:rPr>
        <w:t>hipertensión</w:t>
      </w:r>
      <w:r w:rsidR="00DF473D" w:rsidRPr="003C555C">
        <w:rPr>
          <w:rFonts w:cs="Times New Roman"/>
          <w:szCs w:val="24"/>
        </w:rPr>
        <w:t>, en su mayoría es bajo, seguido de medio</w:t>
      </w:r>
      <w:r w:rsidR="008D0A08" w:rsidRPr="003C555C">
        <w:rPr>
          <w:rFonts w:cs="Times New Roman"/>
          <w:szCs w:val="24"/>
        </w:rPr>
        <w:t>, las prácticas</w:t>
      </w:r>
      <w:r w:rsidR="00D51782" w:rsidRPr="003C555C">
        <w:rPr>
          <w:rFonts w:cs="Times New Roman"/>
          <w:szCs w:val="24"/>
        </w:rPr>
        <w:t xml:space="preserve"> </w:t>
      </w:r>
      <w:r w:rsidR="008D0A08" w:rsidRPr="003C555C">
        <w:rPr>
          <w:rFonts w:cs="Times New Roman"/>
          <w:szCs w:val="24"/>
        </w:rPr>
        <w:t>de autocuidado domiciliario</w:t>
      </w:r>
      <w:r w:rsidR="00D51782" w:rsidRPr="003C555C">
        <w:rPr>
          <w:rFonts w:cs="Times New Roman"/>
          <w:szCs w:val="24"/>
        </w:rPr>
        <w:t xml:space="preserve"> </w:t>
      </w:r>
      <w:r w:rsidR="008D0A08" w:rsidRPr="003C555C">
        <w:rPr>
          <w:rFonts w:cs="Times New Roman"/>
          <w:szCs w:val="24"/>
        </w:rPr>
        <w:t xml:space="preserve">la mayoría son </w:t>
      </w:r>
      <w:r w:rsidRPr="003C555C">
        <w:rPr>
          <w:rFonts w:cs="Times New Roman"/>
          <w:szCs w:val="24"/>
        </w:rPr>
        <w:t xml:space="preserve">inadecuadas. En </w:t>
      </w:r>
      <w:r w:rsidR="005B4AF1" w:rsidRPr="003C555C">
        <w:rPr>
          <w:rFonts w:cs="Times New Roman"/>
          <w:szCs w:val="24"/>
        </w:rPr>
        <w:t>conclusión,</w:t>
      </w:r>
      <w:r w:rsidR="00D51782" w:rsidRPr="003C555C">
        <w:rPr>
          <w:rFonts w:cs="Times New Roman"/>
          <w:szCs w:val="24"/>
        </w:rPr>
        <w:t xml:space="preserve"> </w:t>
      </w:r>
      <w:r w:rsidRPr="003C555C">
        <w:rPr>
          <w:rFonts w:cs="Times New Roman"/>
          <w:szCs w:val="24"/>
        </w:rPr>
        <w:t xml:space="preserve">el nivel de conocimiento es bajo y las prácticas de autocuidado domiciliario son inadecuadas. </w:t>
      </w:r>
      <w:bookmarkStart w:id="36" w:name="_Hlk74585912"/>
      <w:r w:rsidRPr="003C555C">
        <w:rPr>
          <w:rFonts w:cs="Times New Roman"/>
          <w:b/>
          <w:szCs w:val="24"/>
        </w:rPr>
        <w:t xml:space="preserve">Porras Castro, Ana Cecilia </w:t>
      </w:r>
      <w:bookmarkEnd w:id="36"/>
      <w:r w:rsidRPr="003C555C">
        <w:rPr>
          <w:rFonts w:cs="Times New Roman"/>
          <w:b/>
          <w:szCs w:val="24"/>
        </w:rPr>
        <w:t>conocimiento y practica de autocuidado domiciliario en pacientes adultos con hipertensión arterial, atendidos en el centro médico comunidad saludable. Dici</w:t>
      </w:r>
      <w:r w:rsidR="006B0492" w:rsidRPr="003C555C">
        <w:rPr>
          <w:rFonts w:cs="Times New Roman"/>
          <w:b/>
          <w:szCs w:val="24"/>
        </w:rPr>
        <w:t xml:space="preserve">embre 2017 – abril 2018 </w:t>
      </w:r>
      <w:sdt>
        <w:sdtPr>
          <w:rPr>
            <w:rFonts w:cs="Times New Roman"/>
            <w:b/>
            <w:szCs w:val="24"/>
          </w:rPr>
          <w:id w:val="793563903"/>
          <w:citation/>
        </w:sdtPr>
        <w:sdtContent>
          <w:r w:rsidR="006B0492" w:rsidRPr="003C555C">
            <w:rPr>
              <w:rFonts w:cs="Times New Roman"/>
              <w:b/>
              <w:szCs w:val="24"/>
            </w:rPr>
            <w:fldChar w:fldCharType="begin"/>
          </w:r>
          <w:r w:rsidR="006B0492" w:rsidRPr="003C555C">
            <w:rPr>
              <w:rFonts w:cs="Times New Roman"/>
              <w:b/>
              <w:szCs w:val="24"/>
              <w:lang w:val="es-MX"/>
            </w:rPr>
            <w:instrText xml:space="preserve"> CITATION Por19 \l 2058 </w:instrText>
          </w:r>
          <w:r w:rsidR="006B0492" w:rsidRPr="003C555C">
            <w:rPr>
              <w:rFonts w:cs="Times New Roman"/>
              <w:b/>
              <w:szCs w:val="24"/>
            </w:rPr>
            <w:fldChar w:fldCharType="separate"/>
          </w:r>
          <w:r w:rsidR="00D837F9" w:rsidRPr="00D837F9">
            <w:rPr>
              <w:rFonts w:cs="Times New Roman"/>
              <w:noProof/>
              <w:szCs w:val="24"/>
              <w:lang w:val="es-MX"/>
            </w:rPr>
            <w:t>(27)</w:t>
          </w:r>
          <w:r w:rsidR="006B0492" w:rsidRPr="003C555C">
            <w:rPr>
              <w:rFonts w:cs="Times New Roman"/>
              <w:b/>
              <w:szCs w:val="24"/>
            </w:rPr>
            <w:fldChar w:fldCharType="end"/>
          </w:r>
        </w:sdtContent>
      </w:sdt>
    </w:p>
    <w:p w14:paraId="1A33D67E" w14:textId="15AE2584" w:rsidR="00F70B29" w:rsidRPr="003C555C" w:rsidRDefault="003732CC" w:rsidP="00BF5B4E">
      <w:pPr>
        <w:ind w:left="709"/>
        <w:rPr>
          <w:rFonts w:cs="Times New Roman"/>
          <w:szCs w:val="24"/>
        </w:rPr>
      </w:pPr>
      <w:r w:rsidRPr="003C555C">
        <w:rPr>
          <w:rFonts w:cs="Times New Roman"/>
          <w:szCs w:val="24"/>
        </w:rPr>
        <w:t>En el estudio sobre</w:t>
      </w:r>
      <w:r w:rsidR="00097032" w:rsidRPr="003C555C">
        <w:rPr>
          <w:rFonts w:cs="Times New Roman"/>
          <w:szCs w:val="24"/>
        </w:rPr>
        <w:t xml:space="preserve"> “Nivel de automanejo del adulto mayor Hipertenso Según sexo, que acude a la casa del “adulto mayor del distrito de magdalena del mar” 2017</w:t>
      </w:r>
      <w:r w:rsidR="00D51782" w:rsidRPr="003C555C">
        <w:rPr>
          <w:rFonts w:cs="Times New Roman"/>
          <w:szCs w:val="24"/>
        </w:rPr>
        <w:t xml:space="preserve"> </w:t>
      </w:r>
      <w:r w:rsidRPr="003C555C">
        <w:rPr>
          <w:rFonts w:cs="Times New Roman"/>
          <w:szCs w:val="24"/>
        </w:rPr>
        <w:t>El resultado muestra</w:t>
      </w:r>
      <w:r w:rsidR="00BB1AAB" w:rsidRPr="003C555C">
        <w:rPr>
          <w:rFonts w:cs="Times New Roman"/>
          <w:szCs w:val="24"/>
        </w:rPr>
        <w:t xml:space="preserve"> que el 52% son hombres y el 48% mujeres, el 85% con seguro social y el 12 % seguro popular, el 57% presenta enfermedad diagnostica menor de 5 años. </w:t>
      </w:r>
      <w:r w:rsidR="007433B8" w:rsidRPr="003C555C">
        <w:rPr>
          <w:rFonts w:cs="Times New Roman"/>
          <w:szCs w:val="24"/>
        </w:rPr>
        <w:t xml:space="preserve">El Automanejo del adulto mayor Hipertenso </w:t>
      </w:r>
      <w:r w:rsidR="007433B8" w:rsidRPr="003C555C">
        <w:rPr>
          <w:rFonts w:cs="Times New Roman"/>
          <w:szCs w:val="24"/>
        </w:rPr>
        <w:lastRenderedPageBreak/>
        <w:t>presentó el 38 % tiene un automanejo moderado, el 35% bajo y el 27% alto.</w:t>
      </w:r>
      <w:r w:rsidR="00622398" w:rsidRPr="003C555C">
        <w:rPr>
          <w:rFonts w:cs="Times New Roman"/>
          <w:szCs w:val="24"/>
        </w:rPr>
        <w:t xml:space="preserve"> Al llegar a la conclusión se dice que el automanejo del adulto mayor hipertenso predomino el nivel de automanejo moderado</w:t>
      </w:r>
      <w:r w:rsidR="007433B8" w:rsidRPr="003C555C">
        <w:rPr>
          <w:rFonts w:cs="Times New Roman"/>
          <w:szCs w:val="24"/>
        </w:rPr>
        <w:t xml:space="preserve"> </w:t>
      </w:r>
      <w:r w:rsidRPr="003C555C">
        <w:rPr>
          <w:rFonts w:cs="Times New Roman"/>
          <w:b/>
          <w:szCs w:val="24"/>
        </w:rPr>
        <w:t xml:space="preserve">Rosa Cámara, </w:t>
      </w:r>
      <w:proofErr w:type="spellStart"/>
      <w:r w:rsidRPr="003C555C">
        <w:rPr>
          <w:rFonts w:cs="Times New Roman"/>
          <w:b/>
          <w:szCs w:val="24"/>
        </w:rPr>
        <w:t>Susan</w:t>
      </w:r>
      <w:proofErr w:type="spellEnd"/>
      <w:r w:rsidRPr="003C555C">
        <w:rPr>
          <w:rFonts w:cs="Times New Roman"/>
          <w:b/>
          <w:szCs w:val="24"/>
        </w:rPr>
        <w:t xml:space="preserve"> Huamán Nivel de automanejo del adulto mayor hipertenso según sexo, que acude a la casa del “adulto mayor del distrito de magdalena del mar”,</w:t>
      </w:r>
      <w:r w:rsidR="006B0492" w:rsidRPr="003C555C">
        <w:rPr>
          <w:rFonts w:cs="Times New Roman"/>
          <w:b/>
          <w:szCs w:val="24"/>
        </w:rPr>
        <w:t xml:space="preserve"> 2017 </w:t>
      </w:r>
      <w:sdt>
        <w:sdtPr>
          <w:rPr>
            <w:rFonts w:cs="Times New Roman"/>
            <w:b/>
            <w:szCs w:val="24"/>
          </w:rPr>
          <w:id w:val="997307151"/>
          <w:citation/>
        </w:sdtPr>
        <w:sdtContent>
          <w:r w:rsidR="006B0492" w:rsidRPr="003C555C">
            <w:rPr>
              <w:rFonts w:cs="Times New Roman"/>
              <w:b/>
              <w:szCs w:val="24"/>
            </w:rPr>
            <w:fldChar w:fldCharType="begin"/>
          </w:r>
          <w:r w:rsidR="006B0492" w:rsidRPr="003C555C">
            <w:rPr>
              <w:rFonts w:cs="Times New Roman"/>
              <w:b/>
              <w:szCs w:val="24"/>
              <w:lang w:val="es-MX"/>
            </w:rPr>
            <w:instrText xml:space="preserve"> CITATION Cam18 \l 2058 </w:instrText>
          </w:r>
          <w:r w:rsidR="006B0492" w:rsidRPr="003C555C">
            <w:rPr>
              <w:rFonts w:cs="Times New Roman"/>
              <w:b/>
              <w:szCs w:val="24"/>
            </w:rPr>
            <w:fldChar w:fldCharType="separate"/>
          </w:r>
          <w:r w:rsidR="00D837F9" w:rsidRPr="00D837F9">
            <w:rPr>
              <w:rFonts w:cs="Times New Roman"/>
              <w:noProof/>
              <w:szCs w:val="24"/>
              <w:lang w:val="es-MX"/>
            </w:rPr>
            <w:t>(28)</w:t>
          </w:r>
          <w:r w:rsidR="006B0492" w:rsidRPr="003C555C">
            <w:rPr>
              <w:rFonts w:cs="Times New Roman"/>
              <w:b/>
              <w:szCs w:val="24"/>
            </w:rPr>
            <w:fldChar w:fldCharType="end"/>
          </w:r>
        </w:sdtContent>
      </w:sdt>
      <w:r w:rsidR="006B0492" w:rsidRPr="003C555C">
        <w:rPr>
          <w:rFonts w:cs="Times New Roman"/>
          <w:b/>
          <w:szCs w:val="24"/>
        </w:rPr>
        <w:t>.</w:t>
      </w:r>
    </w:p>
    <w:p w14:paraId="51B86708" w14:textId="36643224" w:rsidR="00EC3B29" w:rsidRPr="003C555C" w:rsidRDefault="00EC3B29" w:rsidP="00BF5B4E">
      <w:pPr>
        <w:pStyle w:val="Ttulo3"/>
        <w:rPr>
          <w:rFonts w:eastAsiaTheme="minorEastAsia" w:cs="Times New Roman"/>
          <w:i/>
          <w:iCs/>
          <w:shd w:val="clear" w:color="auto" w:fill="FFFFFF"/>
        </w:rPr>
      </w:pPr>
      <w:bookmarkStart w:id="37" w:name="_Toc58494453"/>
      <w:bookmarkStart w:id="38" w:name="_Toc94816953"/>
      <w:bookmarkStart w:id="39" w:name="_Toc97062830"/>
      <w:r w:rsidRPr="003C555C">
        <w:rPr>
          <w:rFonts w:eastAsiaTheme="minorEastAsia" w:cs="Times New Roman"/>
          <w:shd w:val="clear" w:color="auto" w:fill="FFFFFF"/>
        </w:rPr>
        <w:t>A Nivel Regional</w:t>
      </w:r>
      <w:bookmarkEnd w:id="37"/>
      <w:bookmarkEnd w:id="38"/>
      <w:bookmarkEnd w:id="39"/>
      <w:r w:rsidR="00C87A19">
        <w:rPr>
          <w:rFonts w:eastAsiaTheme="minorEastAsia" w:cs="Times New Roman"/>
          <w:shd w:val="clear" w:color="auto" w:fill="FFFFFF"/>
        </w:rPr>
        <w:t>.</w:t>
      </w:r>
    </w:p>
    <w:p w14:paraId="26EA7AFC" w14:textId="24AD819E" w:rsidR="00613408" w:rsidRPr="003C555C" w:rsidRDefault="0061199F" w:rsidP="00BF5B4E">
      <w:pPr>
        <w:ind w:left="709"/>
        <w:rPr>
          <w:rFonts w:cs="Times New Roman"/>
          <w:szCs w:val="24"/>
        </w:rPr>
      </w:pPr>
      <w:r w:rsidRPr="003C555C">
        <w:rPr>
          <w:rFonts w:cs="Times New Roman"/>
          <w:szCs w:val="24"/>
        </w:rPr>
        <w:t xml:space="preserve">En </w:t>
      </w:r>
      <w:r w:rsidR="00BD05FD" w:rsidRPr="003C555C">
        <w:rPr>
          <w:rFonts w:cs="Times New Roman"/>
          <w:szCs w:val="24"/>
        </w:rPr>
        <w:t xml:space="preserve">la investigación </w:t>
      </w:r>
      <w:r w:rsidRPr="003C555C">
        <w:rPr>
          <w:rFonts w:cs="Times New Roman"/>
          <w:szCs w:val="24"/>
        </w:rPr>
        <w:t>“</w:t>
      </w:r>
      <w:r w:rsidR="00F579C2" w:rsidRPr="003C555C">
        <w:rPr>
          <w:rFonts w:cs="Times New Roman"/>
          <w:szCs w:val="24"/>
        </w:rPr>
        <w:t>Factores de riesgo para hipertensión arterial en el adulto mayor, asociación los Emprendedores Urubamba II Cajamarca 2016</w:t>
      </w:r>
      <w:r w:rsidRPr="003C555C">
        <w:rPr>
          <w:rFonts w:cs="Times New Roman"/>
          <w:szCs w:val="24"/>
        </w:rPr>
        <w:t>”. Los resultados</w:t>
      </w:r>
      <w:r w:rsidR="0029453A" w:rsidRPr="003C555C">
        <w:rPr>
          <w:rFonts w:cs="Times New Roman"/>
          <w:szCs w:val="24"/>
        </w:rPr>
        <w:t xml:space="preserve"> muestra</w:t>
      </w:r>
      <w:r w:rsidRPr="003C555C">
        <w:rPr>
          <w:rFonts w:cs="Times New Roman"/>
          <w:szCs w:val="24"/>
        </w:rPr>
        <w:t>n</w:t>
      </w:r>
      <w:r w:rsidR="0029453A" w:rsidRPr="003C555C">
        <w:rPr>
          <w:rFonts w:cs="Times New Roman"/>
          <w:szCs w:val="24"/>
        </w:rPr>
        <w:t xml:space="preserve"> que la mayoría de los adultos mayores están entre las edades de 65 a 79 años</w:t>
      </w:r>
      <w:r w:rsidR="00D51782" w:rsidRPr="003C555C">
        <w:rPr>
          <w:rFonts w:cs="Times New Roman"/>
          <w:szCs w:val="24"/>
        </w:rPr>
        <w:t xml:space="preserve"> </w:t>
      </w:r>
      <w:r w:rsidR="0029453A" w:rsidRPr="003C555C">
        <w:rPr>
          <w:rFonts w:cs="Times New Roman"/>
          <w:szCs w:val="24"/>
        </w:rPr>
        <w:t xml:space="preserve">50%, mujeres 68.8%, convivientes 43.8%. </w:t>
      </w:r>
      <w:r w:rsidR="00E6010A" w:rsidRPr="003C555C">
        <w:rPr>
          <w:rFonts w:cs="Times New Roman"/>
          <w:szCs w:val="24"/>
        </w:rPr>
        <w:t>Los</w:t>
      </w:r>
      <w:r w:rsidR="0029453A" w:rsidRPr="003C555C">
        <w:rPr>
          <w:rFonts w:cs="Times New Roman"/>
          <w:szCs w:val="24"/>
        </w:rPr>
        <w:t xml:space="preserve"> adultos mayores de la </w:t>
      </w:r>
      <w:r w:rsidR="00E6010A" w:rsidRPr="003C555C">
        <w:rPr>
          <w:rFonts w:cs="Times New Roman"/>
          <w:szCs w:val="24"/>
        </w:rPr>
        <w:t>Asociación</w:t>
      </w:r>
      <w:r w:rsidR="0029453A" w:rsidRPr="003C555C">
        <w:rPr>
          <w:rFonts w:cs="Times New Roman"/>
          <w:szCs w:val="24"/>
        </w:rPr>
        <w:t xml:space="preserve"> </w:t>
      </w:r>
      <w:r w:rsidR="00E6010A" w:rsidRPr="003C555C">
        <w:rPr>
          <w:rFonts w:cs="Times New Roman"/>
          <w:szCs w:val="24"/>
        </w:rPr>
        <w:t>los</w:t>
      </w:r>
      <w:r w:rsidR="0029453A" w:rsidRPr="003C555C">
        <w:rPr>
          <w:rFonts w:cs="Times New Roman"/>
          <w:szCs w:val="24"/>
        </w:rPr>
        <w:t xml:space="preserve"> emprendedores padecen hipertensión arterial</w:t>
      </w:r>
      <w:r w:rsidR="00D51782" w:rsidRPr="003C555C">
        <w:rPr>
          <w:rFonts w:cs="Times New Roman"/>
          <w:szCs w:val="24"/>
        </w:rPr>
        <w:t xml:space="preserve"> </w:t>
      </w:r>
      <w:r w:rsidR="0029453A" w:rsidRPr="003C555C">
        <w:rPr>
          <w:rFonts w:cs="Times New Roman"/>
          <w:szCs w:val="24"/>
        </w:rPr>
        <w:t>son el 37.5, estando entre las edades de 65 a 79 años</w:t>
      </w:r>
      <w:r w:rsidR="00176438" w:rsidRPr="003C555C">
        <w:rPr>
          <w:rFonts w:cs="Times New Roman"/>
          <w:szCs w:val="24"/>
        </w:rPr>
        <w:t xml:space="preserve"> 50%, sexo </w:t>
      </w:r>
      <w:r w:rsidR="00E6010A" w:rsidRPr="003C555C">
        <w:rPr>
          <w:rFonts w:cs="Times New Roman"/>
          <w:szCs w:val="24"/>
        </w:rPr>
        <w:t>femenino</w:t>
      </w:r>
      <w:r w:rsidR="00176438" w:rsidRPr="003C555C">
        <w:rPr>
          <w:rFonts w:cs="Times New Roman"/>
          <w:szCs w:val="24"/>
        </w:rPr>
        <w:t xml:space="preserve"> 72.8%, convivientes 38.9%, estado nutricional normal 50%. </w:t>
      </w:r>
      <w:r w:rsidR="00E6010A" w:rsidRPr="003C555C">
        <w:rPr>
          <w:rFonts w:cs="Times New Roman"/>
          <w:szCs w:val="24"/>
        </w:rPr>
        <w:t>Los</w:t>
      </w:r>
      <w:r w:rsidR="00176438" w:rsidRPr="003C555C">
        <w:rPr>
          <w:rFonts w:cs="Times New Roman"/>
          <w:szCs w:val="24"/>
        </w:rPr>
        <w:t xml:space="preserve"> factores de riesgo identificados son: ana</w:t>
      </w:r>
      <w:r w:rsidR="00E6010A" w:rsidRPr="003C555C">
        <w:rPr>
          <w:rFonts w:cs="Times New Roman"/>
          <w:szCs w:val="24"/>
        </w:rPr>
        <w:t>lfab</w:t>
      </w:r>
      <w:r w:rsidR="00176438" w:rsidRPr="003C555C">
        <w:rPr>
          <w:rFonts w:cs="Times New Roman"/>
          <w:szCs w:val="24"/>
        </w:rPr>
        <w:t>e</w:t>
      </w:r>
      <w:r w:rsidR="00E6010A" w:rsidRPr="003C555C">
        <w:rPr>
          <w:rFonts w:cs="Times New Roman"/>
          <w:szCs w:val="24"/>
        </w:rPr>
        <w:t>t</w:t>
      </w:r>
      <w:r w:rsidR="00176438" w:rsidRPr="003C555C">
        <w:rPr>
          <w:rFonts w:cs="Times New Roman"/>
          <w:szCs w:val="24"/>
        </w:rPr>
        <w:t>ismo</w:t>
      </w:r>
      <w:r w:rsidR="00D51782" w:rsidRPr="003C555C">
        <w:rPr>
          <w:rFonts w:cs="Times New Roman"/>
          <w:szCs w:val="24"/>
        </w:rPr>
        <w:t xml:space="preserve"> </w:t>
      </w:r>
      <w:r w:rsidR="00176438" w:rsidRPr="003C555C">
        <w:rPr>
          <w:rFonts w:cs="Times New Roman"/>
          <w:szCs w:val="24"/>
        </w:rPr>
        <w:t>61.1%; tienen antecedentes familiares de diabetes; en el padre 50%, en la madre 55.6%, hermanos 44.4% y otros familiares 38.9%, tienen antecedentes personales de haber tenido</w:t>
      </w:r>
      <w:r w:rsidR="00D51782" w:rsidRPr="003C555C">
        <w:rPr>
          <w:rFonts w:cs="Times New Roman"/>
          <w:szCs w:val="24"/>
        </w:rPr>
        <w:t xml:space="preserve"> </w:t>
      </w:r>
      <w:r w:rsidR="00E6010A" w:rsidRPr="003C555C">
        <w:rPr>
          <w:rFonts w:cs="Times New Roman"/>
          <w:szCs w:val="24"/>
        </w:rPr>
        <w:t>Presión</w:t>
      </w:r>
      <w:r w:rsidR="00176438" w:rsidRPr="003C555C">
        <w:rPr>
          <w:rFonts w:cs="Times New Roman"/>
          <w:szCs w:val="24"/>
        </w:rPr>
        <w:t xml:space="preserve"> Arterial mayor de 140/90mmHg</w:t>
      </w:r>
      <w:r w:rsidR="00E6010A" w:rsidRPr="003C555C">
        <w:rPr>
          <w:rFonts w:cs="Times New Roman"/>
          <w:szCs w:val="24"/>
        </w:rPr>
        <w:t xml:space="preserve"> 83.3%.</w:t>
      </w:r>
      <w:r w:rsidRPr="003C555C">
        <w:rPr>
          <w:rFonts w:cs="Times New Roman"/>
          <w:szCs w:val="24"/>
        </w:rPr>
        <w:t xml:space="preserve">se llega a la conclusión que los factores de riesgo para </w:t>
      </w:r>
      <w:r w:rsidR="004C1DAD" w:rsidRPr="003C555C">
        <w:rPr>
          <w:rFonts w:cs="Times New Roman"/>
          <w:szCs w:val="24"/>
        </w:rPr>
        <w:t>Hipertensión</w:t>
      </w:r>
      <w:r w:rsidRPr="003C555C">
        <w:rPr>
          <w:rFonts w:cs="Times New Roman"/>
          <w:szCs w:val="24"/>
        </w:rPr>
        <w:t xml:space="preserve"> Arterial en el Adulto Mayor de la </w:t>
      </w:r>
      <w:r w:rsidR="004C1DAD" w:rsidRPr="003C555C">
        <w:rPr>
          <w:rFonts w:cs="Times New Roman"/>
          <w:szCs w:val="24"/>
        </w:rPr>
        <w:t>Asociación</w:t>
      </w:r>
      <w:r w:rsidRPr="003C555C">
        <w:rPr>
          <w:rFonts w:cs="Times New Roman"/>
          <w:szCs w:val="24"/>
        </w:rPr>
        <w:t xml:space="preserve"> los Emprendedores Urubamba II, que </w:t>
      </w:r>
      <w:r w:rsidR="004C1DAD" w:rsidRPr="003C555C">
        <w:rPr>
          <w:rFonts w:cs="Times New Roman"/>
          <w:szCs w:val="24"/>
        </w:rPr>
        <w:t>más</w:t>
      </w:r>
      <w:r w:rsidRPr="003C555C">
        <w:rPr>
          <w:rFonts w:cs="Times New Roman"/>
          <w:szCs w:val="24"/>
        </w:rPr>
        <w:t xml:space="preserve"> predominan son: el fac</w:t>
      </w:r>
      <w:r w:rsidR="004C1DAD" w:rsidRPr="003C555C">
        <w:rPr>
          <w:rFonts w:cs="Times New Roman"/>
          <w:szCs w:val="24"/>
        </w:rPr>
        <w:t>t</w:t>
      </w:r>
      <w:r w:rsidRPr="003C555C">
        <w:rPr>
          <w:rFonts w:cs="Times New Roman"/>
          <w:szCs w:val="24"/>
        </w:rPr>
        <w:t>or educación el bajo nivel de instrucción, los antecedentes familiares de HTA en el padre, la madre, hermanos y otros familiares</w:t>
      </w:r>
      <w:r w:rsidR="004C1DAD" w:rsidRPr="003C555C">
        <w:rPr>
          <w:rFonts w:cs="Times New Roman"/>
          <w:szCs w:val="24"/>
        </w:rPr>
        <w:t>.</w:t>
      </w:r>
      <w:r w:rsidR="00E6010A" w:rsidRPr="003C555C">
        <w:rPr>
          <w:rFonts w:cs="Times New Roman"/>
          <w:szCs w:val="24"/>
        </w:rPr>
        <w:t xml:space="preserve"> </w:t>
      </w:r>
      <w:r w:rsidRPr="003C555C">
        <w:rPr>
          <w:rFonts w:cs="Times New Roman"/>
          <w:b/>
          <w:szCs w:val="24"/>
        </w:rPr>
        <w:t xml:space="preserve">Damaris Rivera </w:t>
      </w:r>
      <w:r w:rsidR="004C1DAD" w:rsidRPr="003C555C">
        <w:rPr>
          <w:rFonts w:cs="Times New Roman"/>
          <w:b/>
          <w:szCs w:val="24"/>
        </w:rPr>
        <w:t xml:space="preserve">Factores de riesgo para </w:t>
      </w:r>
      <w:r w:rsidR="004C1DAD" w:rsidRPr="003C555C">
        <w:rPr>
          <w:rFonts w:cs="Times New Roman"/>
          <w:b/>
          <w:szCs w:val="24"/>
        </w:rPr>
        <w:lastRenderedPageBreak/>
        <w:t>hipertensión arterial en el adulto mayor, asociación los Emprendedo</w:t>
      </w:r>
      <w:r w:rsidR="006B0492" w:rsidRPr="003C555C">
        <w:rPr>
          <w:rFonts w:cs="Times New Roman"/>
          <w:b/>
          <w:szCs w:val="24"/>
        </w:rPr>
        <w:t xml:space="preserve">res Urubamba II Cajamarca 2016 </w:t>
      </w:r>
      <w:sdt>
        <w:sdtPr>
          <w:rPr>
            <w:rFonts w:cs="Times New Roman"/>
            <w:b/>
            <w:szCs w:val="24"/>
          </w:rPr>
          <w:id w:val="-2040278626"/>
          <w:citation/>
        </w:sdtPr>
        <w:sdtContent>
          <w:r w:rsidR="006B0492" w:rsidRPr="003C555C">
            <w:rPr>
              <w:rFonts w:cs="Times New Roman"/>
              <w:b/>
              <w:szCs w:val="24"/>
            </w:rPr>
            <w:fldChar w:fldCharType="begin"/>
          </w:r>
          <w:r w:rsidR="006B0492" w:rsidRPr="003C555C">
            <w:rPr>
              <w:rFonts w:cs="Times New Roman"/>
              <w:b/>
              <w:szCs w:val="24"/>
              <w:lang w:val="es-MX"/>
            </w:rPr>
            <w:instrText xml:space="preserve"> CITATION Iri17 \l 2058 </w:instrText>
          </w:r>
          <w:r w:rsidR="006B0492" w:rsidRPr="003C555C">
            <w:rPr>
              <w:rFonts w:cs="Times New Roman"/>
              <w:b/>
              <w:szCs w:val="24"/>
            </w:rPr>
            <w:fldChar w:fldCharType="separate"/>
          </w:r>
          <w:r w:rsidR="00D837F9" w:rsidRPr="00D837F9">
            <w:rPr>
              <w:rFonts w:cs="Times New Roman"/>
              <w:noProof/>
              <w:szCs w:val="24"/>
              <w:lang w:val="es-MX"/>
            </w:rPr>
            <w:t>(29)</w:t>
          </w:r>
          <w:r w:rsidR="006B0492" w:rsidRPr="003C555C">
            <w:rPr>
              <w:rFonts w:cs="Times New Roman"/>
              <w:b/>
              <w:szCs w:val="24"/>
            </w:rPr>
            <w:fldChar w:fldCharType="end"/>
          </w:r>
        </w:sdtContent>
      </w:sdt>
      <w:r w:rsidR="006B0492" w:rsidRPr="003C555C">
        <w:rPr>
          <w:rFonts w:cs="Times New Roman"/>
          <w:b/>
          <w:szCs w:val="24"/>
        </w:rPr>
        <w:t>.</w:t>
      </w:r>
    </w:p>
    <w:p w14:paraId="2A615D43" w14:textId="4A4F7A3E" w:rsidR="002F68CD" w:rsidRPr="003C555C" w:rsidRDefault="004C1DAD" w:rsidP="00BF5B4E">
      <w:pPr>
        <w:ind w:left="709"/>
        <w:rPr>
          <w:rFonts w:cs="Times New Roman"/>
          <w:szCs w:val="24"/>
        </w:rPr>
      </w:pPr>
      <w:r w:rsidRPr="003C555C">
        <w:rPr>
          <w:rFonts w:cs="Times New Roman"/>
          <w:szCs w:val="24"/>
        </w:rPr>
        <w:t>E</w:t>
      </w:r>
      <w:r w:rsidR="000F79D4" w:rsidRPr="003C555C">
        <w:rPr>
          <w:rFonts w:cs="Times New Roman"/>
          <w:szCs w:val="24"/>
        </w:rPr>
        <w:t>n</w:t>
      </w:r>
      <w:r w:rsidRPr="003C555C">
        <w:rPr>
          <w:rFonts w:cs="Times New Roman"/>
          <w:szCs w:val="24"/>
        </w:rPr>
        <w:t xml:space="preserve"> el estudio sobre “estilos de vida y</w:t>
      </w:r>
      <w:r w:rsidR="000F79D4" w:rsidRPr="003C555C">
        <w:rPr>
          <w:rFonts w:cs="Times New Roman"/>
          <w:szCs w:val="24"/>
        </w:rPr>
        <w:t xml:space="preserve"> presencia de hipertensión arterial en e</w:t>
      </w:r>
      <w:r w:rsidRPr="003C555C">
        <w:rPr>
          <w:rFonts w:cs="Times New Roman"/>
          <w:szCs w:val="24"/>
        </w:rPr>
        <w:t>l</w:t>
      </w:r>
      <w:r w:rsidR="000F79D4" w:rsidRPr="003C555C">
        <w:rPr>
          <w:rFonts w:cs="Times New Roman"/>
          <w:szCs w:val="24"/>
        </w:rPr>
        <w:t xml:space="preserve"> adulto </w:t>
      </w:r>
      <w:r w:rsidR="004764CF" w:rsidRPr="003C555C">
        <w:rPr>
          <w:rFonts w:cs="Times New Roman"/>
          <w:szCs w:val="24"/>
        </w:rPr>
        <w:t xml:space="preserve">mayor del centro de Salud </w:t>
      </w:r>
      <w:proofErr w:type="spellStart"/>
      <w:r w:rsidR="004764CF" w:rsidRPr="003C555C">
        <w:rPr>
          <w:rFonts w:cs="Times New Roman"/>
          <w:szCs w:val="24"/>
        </w:rPr>
        <w:t>Conchá</w:t>
      </w:r>
      <w:r w:rsidR="000F79D4" w:rsidRPr="003C555C">
        <w:rPr>
          <w:rFonts w:cs="Times New Roman"/>
          <w:szCs w:val="24"/>
        </w:rPr>
        <w:t>n</w:t>
      </w:r>
      <w:proofErr w:type="spellEnd"/>
      <w:r w:rsidR="000F79D4" w:rsidRPr="003C555C">
        <w:rPr>
          <w:rFonts w:cs="Times New Roman"/>
          <w:szCs w:val="24"/>
        </w:rPr>
        <w:t>, Chota, Cajamarca-2018</w:t>
      </w:r>
      <w:r w:rsidRPr="003C555C">
        <w:rPr>
          <w:rFonts w:cs="Times New Roman"/>
          <w:szCs w:val="24"/>
        </w:rPr>
        <w:t xml:space="preserve"> Los resultados muestran</w:t>
      </w:r>
      <w:r w:rsidR="000F79D4" w:rsidRPr="003C555C">
        <w:rPr>
          <w:rFonts w:cs="Times New Roman"/>
          <w:szCs w:val="24"/>
        </w:rPr>
        <w:t xml:space="preserve"> que</w:t>
      </w:r>
      <w:r w:rsidR="00D51782" w:rsidRPr="003C555C">
        <w:rPr>
          <w:rFonts w:cs="Times New Roman"/>
          <w:szCs w:val="24"/>
        </w:rPr>
        <w:t xml:space="preserve"> </w:t>
      </w:r>
      <w:r w:rsidR="000F79D4" w:rsidRPr="003C555C">
        <w:rPr>
          <w:rFonts w:cs="Times New Roman"/>
          <w:szCs w:val="24"/>
        </w:rPr>
        <w:t xml:space="preserve">el 55.71% presenta estilos de vida de nivel regular, el 22.86% en un nivel bueno y el 21.43% en un nivel alto. </w:t>
      </w:r>
      <w:r w:rsidR="005B4AF1" w:rsidRPr="003C555C">
        <w:rPr>
          <w:rFonts w:cs="Times New Roman"/>
          <w:szCs w:val="24"/>
        </w:rPr>
        <w:t>Finalmente,</w:t>
      </w:r>
      <w:r w:rsidR="000F79D4" w:rsidRPr="003C555C">
        <w:rPr>
          <w:rFonts w:cs="Times New Roman"/>
          <w:szCs w:val="24"/>
        </w:rPr>
        <w:t xml:space="preserve"> el 71.43% no presenta hipertensión arterial</w:t>
      </w:r>
      <w:r w:rsidR="00D51782" w:rsidRPr="003C555C">
        <w:rPr>
          <w:rFonts w:cs="Times New Roman"/>
          <w:szCs w:val="24"/>
        </w:rPr>
        <w:t xml:space="preserve"> </w:t>
      </w:r>
      <w:r w:rsidR="000F79D4" w:rsidRPr="003C555C">
        <w:rPr>
          <w:rFonts w:cs="Times New Roman"/>
          <w:szCs w:val="24"/>
        </w:rPr>
        <w:t>a dif</w:t>
      </w:r>
      <w:r w:rsidRPr="003C555C">
        <w:rPr>
          <w:rFonts w:cs="Times New Roman"/>
          <w:szCs w:val="24"/>
        </w:rPr>
        <w:t xml:space="preserve">erencia del 28.57% si presenta. En </w:t>
      </w:r>
      <w:r w:rsidR="005B4AF1" w:rsidRPr="003C555C">
        <w:rPr>
          <w:rFonts w:cs="Times New Roman"/>
          <w:szCs w:val="24"/>
        </w:rPr>
        <w:t>conclusión,</w:t>
      </w:r>
      <w:r w:rsidR="00D51782" w:rsidRPr="003C555C">
        <w:rPr>
          <w:rFonts w:cs="Times New Roman"/>
          <w:szCs w:val="24"/>
        </w:rPr>
        <w:t xml:space="preserve"> </w:t>
      </w:r>
      <w:r w:rsidR="00011FA2" w:rsidRPr="003C555C">
        <w:rPr>
          <w:rFonts w:cs="Times New Roman"/>
          <w:szCs w:val="24"/>
        </w:rPr>
        <w:t>existe</w:t>
      </w:r>
      <w:r w:rsidRPr="003C555C">
        <w:rPr>
          <w:rFonts w:cs="Times New Roman"/>
          <w:szCs w:val="24"/>
        </w:rPr>
        <w:t xml:space="preserve"> una relación directa entre los estilos de vida y la presencia de</w:t>
      </w:r>
      <w:r w:rsidR="004764CF" w:rsidRPr="003C555C">
        <w:rPr>
          <w:rFonts w:cs="Times New Roman"/>
          <w:szCs w:val="24"/>
        </w:rPr>
        <w:t xml:space="preserve"> hipertensión arterial, se recomendó al personal de enfermería</w:t>
      </w:r>
      <w:r w:rsidR="00D51782" w:rsidRPr="003C555C">
        <w:rPr>
          <w:rFonts w:cs="Times New Roman"/>
          <w:szCs w:val="24"/>
        </w:rPr>
        <w:t xml:space="preserve"> </w:t>
      </w:r>
      <w:r w:rsidR="004764CF" w:rsidRPr="003C555C">
        <w:rPr>
          <w:rFonts w:cs="Times New Roman"/>
          <w:szCs w:val="24"/>
        </w:rPr>
        <w:t>organizar talleres donde se eduque al adulto mayor sobre los beneficios de llevar un estilo de vida saludable.</w:t>
      </w:r>
      <w:r w:rsidRPr="003C555C">
        <w:rPr>
          <w:rFonts w:cs="Times New Roman"/>
          <w:szCs w:val="24"/>
        </w:rPr>
        <w:t xml:space="preserve"> </w:t>
      </w:r>
      <w:r w:rsidRPr="003C555C">
        <w:rPr>
          <w:rFonts w:cs="Times New Roman"/>
          <w:b/>
          <w:szCs w:val="24"/>
        </w:rPr>
        <w:t xml:space="preserve">José </w:t>
      </w:r>
      <w:proofErr w:type="spellStart"/>
      <w:r w:rsidRPr="003C555C">
        <w:rPr>
          <w:rFonts w:cs="Times New Roman"/>
          <w:b/>
          <w:szCs w:val="24"/>
        </w:rPr>
        <w:t>Ilatoma</w:t>
      </w:r>
      <w:proofErr w:type="spellEnd"/>
      <w:r w:rsidRPr="003C555C">
        <w:rPr>
          <w:rFonts w:cs="Times New Roman"/>
          <w:b/>
          <w:szCs w:val="24"/>
        </w:rPr>
        <w:t xml:space="preserve"> </w:t>
      </w:r>
      <w:r w:rsidR="004764CF" w:rsidRPr="003C555C">
        <w:rPr>
          <w:rFonts w:cs="Times New Roman"/>
          <w:b/>
          <w:szCs w:val="24"/>
        </w:rPr>
        <w:t>estilos de vida y presencia de hipertensión arteria</w:t>
      </w:r>
      <w:r w:rsidR="005B7EF2" w:rsidRPr="003C555C">
        <w:rPr>
          <w:rFonts w:cs="Times New Roman"/>
          <w:b/>
          <w:szCs w:val="24"/>
        </w:rPr>
        <w:t>l</w:t>
      </w:r>
      <w:r w:rsidR="004764CF" w:rsidRPr="003C555C">
        <w:rPr>
          <w:rFonts w:cs="Times New Roman"/>
          <w:b/>
          <w:szCs w:val="24"/>
        </w:rPr>
        <w:t xml:space="preserve"> en el adulto mayor del Centro de Salud </w:t>
      </w:r>
      <w:proofErr w:type="spellStart"/>
      <w:r w:rsidR="004764CF" w:rsidRPr="003C555C">
        <w:rPr>
          <w:rFonts w:cs="Times New Roman"/>
          <w:b/>
          <w:szCs w:val="24"/>
        </w:rPr>
        <w:t>Conchán</w:t>
      </w:r>
      <w:bookmarkStart w:id="40" w:name="_Toc58494456"/>
      <w:proofErr w:type="spellEnd"/>
      <w:r w:rsidR="000F439C" w:rsidRPr="003C555C">
        <w:rPr>
          <w:rFonts w:cs="Times New Roman"/>
          <w:b/>
          <w:szCs w:val="24"/>
        </w:rPr>
        <w:t xml:space="preserve">, Chota, Cajamarca – 2018 </w:t>
      </w:r>
      <w:sdt>
        <w:sdtPr>
          <w:rPr>
            <w:rFonts w:cs="Times New Roman"/>
            <w:b/>
            <w:szCs w:val="24"/>
          </w:rPr>
          <w:id w:val="-1752809688"/>
          <w:citation/>
        </w:sdtPr>
        <w:sdtContent>
          <w:r w:rsidR="006B0492" w:rsidRPr="003C555C">
            <w:rPr>
              <w:rFonts w:cs="Times New Roman"/>
              <w:b/>
              <w:szCs w:val="24"/>
            </w:rPr>
            <w:fldChar w:fldCharType="begin"/>
          </w:r>
          <w:r w:rsidR="006B0492" w:rsidRPr="003C555C">
            <w:rPr>
              <w:rFonts w:cs="Times New Roman"/>
              <w:b/>
              <w:szCs w:val="24"/>
              <w:lang w:val="es-MX"/>
            </w:rPr>
            <w:instrText xml:space="preserve"> CITATION Ila19 \l 2058 </w:instrText>
          </w:r>
          <w:r w:rsidR="006B0492" w:rsidRPr="003C555C">
            <w:rPr>
              <w:rFonts w:cs="Times New Roman"/>
              <w:b/>
              <w:szCs w:val="24"/>
            </w:rPr>
            <w:fldChar w:fldCharType="separate"/>
          </w:r>
          <w:r w:rsidR="00D837F9" w:rsidRPr="00D837F9">
            <w:rPr>
              <w:rFonts w:cs="Times New Roman"/>
              <w:noProof/>
              <w:szCs w:val="24"/>
              <w:lang w:val="es-MX"/>
            </w:rPr>
            <w:t>(30)</w:t>
          </w:r>
          <w:r w:rsidR="006B0492" w:rsidRPr="003C555C">
            <w:rPr>
              <w:rFonts w:cs="Times New Roman"/>
              <w:b/>
              <w:szCs w:val="24"/>
            </w:rPr>
            <w:fldChar w:fldCharType="end"/>
          </w:r>
        </w:sdtContent>
      </w:sdt>
      <w:r w:rsidR="006B0492" w:rsidRPr="003C555C">
        <w:rPr>
          <w:rFonts w:cs="Times New Roman"/>
          <w:b/>
          <w:szCs w:val="24"/>
        </w:rPr>
        <w:t>.</w:t>
      </w:r>
    </w:p>
    <w:p w14:paraId="73C60AE1" w14:textId="60E670CD" w:rsidR="00613408" w:rsidRPr="003C555C" w:rsidRDefault="00C451DD" w:rsidP="00BF5B4E">
      <w:pPr>
        <w:tabs>
          <w:tab w:val="left" w:pos="709"/>
        </w:tabs>
        <w:ind w:left="709"/>
        <w:rPr>
          <w:rFonts w:cs="Times New Roman"/>
          <w:b/>
        </w:rPr>
      </w:pPr>
      <w:r w:rsidRPr="003C555C">
        <w:rPr>
          <w:rFonts w:cs="Times New Roman"/>
          <w:szCs w:val="24"/>
        </w:rPr>
        <w:t>En</w:t>
      </w:r>
      <w:r w:rsidR="006B1EFC" w:rsidRPr="003C555C">
        <w:rPr>
          <w:rFonts w:cs="Times New Roman"/>
          <w:szCs w:val="24"/>
        </w:rPr>
        <w:t xml:space="preserve"> el </w:t>
      </w:r>
      <w:r w:rsidR="004764CF" w:rsidRPr="003C555C">
        <w:rPr>
          <w:rFonts w:cs="Times New Roman"/>
          <w:szCs w:val="24"/>
        </w:rPr>
        <w:t xml:space="preserve">estudio sobre </w:t>
      </w:r>
      <w:r w:rsidR="006B1EFC" w:rsidRPr="003C555C">
        <w:rPr>
          <w:rFonts w:cs="Times New Roman"/>
          <w:szCs w:val="24"/>
        </w:rPr>
        <w:t>“</w:t>
      </w:r>
      <w:r w:rsidR="000B570E" w:rsidRPr="003C555C">
        <w:rPr>
          <w:rFonts w:cs="Times New Roman"/>
          <w:szCs w:val="24"/>
        </w:rPr>
        <w:t xml:space="preserve">Cuidado integral del adulto mayor por el cuidador. Centro de Salud la </w:t>
      </w:r>
      <w:proofErr w:type="spellStart"/>
      <w:r w:rsidR="000B570E" w:rsidRPr="003C555C">
        <w:rPr>
          <w:rFonts w:cs="Times New Roman"/>
          <w:szCs w:val="24"/>
        </w:rPr>
        <w:t>Tulpuna</w:t>
      </w:r>
      <w:proofErr w:type="spellEnd"/>
      <w:r w:rsidR="000B570E" w:rsidRPr="003C555C">
        <w:rPr>
          <w:rFonts w:cs="Times New Roman"/>
          <w:szCs w:val="24"/>
        </w:rPr>
        <w:t>, Cajamarca - 2021”. En l</w:t>
      </w:r>
      <w:r w:rsidR="002B211A" w:rsidRPr="003C555C">
        <w:rPr>
          <w:rFonts w:cs="Times New Roman"/>
          <w:szCs w:val="24"/>
        </w:rPr>
        <w:t>o</w:t>
      </w:r>
      <w:r w:rsidR="000B570E" w:rsidRPr="003C555C">
        <w:rPr>
          <w:rFonts w:cs="Times New Roman"/>
          <w:szCs w:val="24"/>
        </w:rPr>
        <w:t xml:space="preserve">s resultados muestra que 93.5% de los </w:t>
      </w:r>
      <w:r w:rsidR="00861D3B" w:rsidRPr="003C555C">
        <w:rPr>
          <w:rFonts w:cs="Times New Roman"/>
          <w:szCs w:val="24"/>
        </w:rPr>
        <w:t>adultos</w:t>
      </w:r>
      <w:r w:rsidR="000B570E" w:rsidRPr="003C555C">
        <w:rPr>
          <w:rFonts w:cs="Times New Roman"/>
          <w:szCs w:val="24"/>
        </w:rPr>
        <w:t xml:space="preserve"> mayores se encuentran entre los 0 y 91 años predominando el sexo mascu</w:t>
      </w:r>
      <w:r w:rsidR="00861D3B" w:rsidRPr="003C555C">
        <w:rPr>
          <w:rFonts w:cs="Times New Roman"/>
          <w:szCs w:val="24"/>
        </w:rPr>
        <w:t>li</w:t>
      </w:r>
      <w:r w:rsidR="000B570E" w:rsidRPr="003C555C">
        <w:rPr>
          <w:rFonts w:cs="Times New Roman"/>
          <w:szCs w:val="24"/>
        </w:rPr>
        <w:t>no;</w:t>
      </w:r>
      <w:r w:rsidR="002B211A" w:rsidRPr="003C555C">
        <w:rPr>
          <w:rFonts w:cs="Times New Roman"/>
          <w:szCs w:val="24"/>
        </w:rPr>
        <w:t xml:space="preserve"> </w:t>
      </w:r>
      <w:r w:rsidR="00861D3B" w:rsidRPr="003C555C">
        <w:rPr>
          <w:rFonts w:cs="Times New Roman"/>
          <w:szCs w:val="24"/>
        </w:rPr>
        <w:t xml:space="preserve">89.7% son independientes; 77.0% de la población presenta enfermedades del Sistema Digestivo, respiratorio, urinario, nervioso y cardiovascular. En cuanto al cuidado integral, desde el aspecto físico y social, por parte de la cuidadora, predomina la alternativa nunca, menos de la mitad la alternativa a veces, en el aspecto psicológico la mitad e a población en estudio refiere que a veces le escucha y conversa cuando está preocupado y ayuda a </w:t>
      </w:r>
      <w:r w:rsidR="00861D3B" w:rsidRPr="003C555C">
        <w:rPr>
          <w:rFonts w:cs="Times New Roman"/>
          <w:szCs w:val="24"/>
        </w:rPr>
        <w:lastRenderedPageBreak/>
        <w:t xml:space="preserve">comunicarse con sus amigos y a familiares, e conclusión el cuidado integral del adulto mayor por parte de la persona cuidadora es deficiente. </w:t>
      </w:r>
      <w:r w:rsidR="00861D3B" w:rsidRPr="003C555C">
        <w:rPr>
          <w:rFonts w:cs="Times New Roman"/>
          <w:b/>
          <w:szCs w:val="24"/>
        </w:rPr>
        <w:t xml:space="preserve">Martha Cabrera, Anita Jara </w:t>
      </w:r>
      <w:r w:rsidR="008E7764" w:rsidRPr="003C555C">
        <w:rPr>
          <w:rFonts w:cs="Times New Roman"/>
          <w:b/>
          <w:szCs w:val="24"/>
        </w:rPr>
        <w:t>“cuidado</w:t>
      </w:r>
      <w:r w:rsidR="00861D3B" w:rsidRPr="003C555C">
        <w:rPr>
          <w:rFonts w:cs="Times New Roman"/>
          <w:b/>
          <w:szCs w:val="24"/>
        </w:rPr>
        <w:t xml:space="preserve"> integral del adulto mayor por el cuidador. Centro de Salud la </w:t>
      </w:r>
      <w:proofErr w:type="spellStart"/>
      <w:r w:rsidR="00861D3B" w:rsidRPr="003C555C">
        <w:rPr>
          <w:rFonts w:cs="Times New Roman"/>
          <w:b/>
          <w:szCs w:val="24"/>
        </w:rPr>
        <w:t>Tulpuna</w:t>
      </w:r>
      <w:proofErr w:type="spellEnd"/>
      <w:r w:rsidR="00861D3B" w:rsidRPr="003C555C">
        <w:rPr>
          <w:rFonts w:cs="Times New Roman"/>
          <w:b/>
          <w:szCs w:val="24"/>
        </w:rPr>
        <w:t>, Cajamarca – 2021”</w:t>
      </w:r>
      <w:r w:rsidR="009F2208" w:rsidRPr="003C555C">
        <w:rPr>
          <w:rFonts w:cs="Times New Roman"/>
          <w:b/>
          <w:szCs w:val="24"/>
        </w:rPr>
        <w:t xml:space="preserve"> </w:t>
      </w:r>
      <w:sdt>
        <w:sdtPr>
          <w:rPr>
            <w:rFonts w:cs="Times New Roman"/>
            <w:szCs w:val="24"/>
          </w:rPr>
          <w:id w:val="1242453111"/>
          <w:citation/>
        </w:sdtPr>
        <w:sdtContent>
          <w:r w:rsidR="009F2208" w:rsidRPr="003C555C">
            <w:rPr>
              <w:rFonts w:cs="Times New Roman"/>
              <w:szCs w:val="24"/>
            </w:rPr>
            <w:fldChar w:fldCharType="begin"/>
          </w:r>
          <w:r w:rsidR="009F2208" w:rsidRPr="003C555C">
            <w:rPr>
              <w:rFonts w:cs="Times New Roman"/>
              <w:szCs w:val="24"/>
              <w:lang w:val="es-MX"/>
            </w:rPr>
            <w:instrText xml:space="preserve"> CITATION Cab21 \l 2058 </w:instrText>
          </w:r>
          <w:r w:rsidR="009F2208" w:rsidRPr="003C555C">
            <w:rPr>
              <w:rFonts w:cs="Times New Roman"/>
              <w:szCs w:val="24"/>
            </w:rPr>
            <w:fldChar w:fldCharType="separate"/>
          </w:r>
          <w:r w:rsidR="00D837F9" w:rsidRPr="00D837F9">
            <w:rPr>
              <w:rFonts w:cs="Times New Roman"/>
              <w:noProof/>
              <w:szCs w:val="24"/>
              <w:lang w:val="es-MX"/>
            </w:rPr>
            <w:t>(31)</w:t>
          </w:r>
          <w:r w:rsidR="009F2208" w:rsidRPr="003C555C">
            <w:rPr>
              <w:rFonts w:cs="Times New Roman"/>
              <w:szCs w:val="24"/>
            </w:rPr>
            <w:fldChar w:fldCharType="end"/>
          </w:r>
        </w:sdtContent>
      </w:sdt>
      <w:r w:rsidR="009F2208" w:rsidRPr="003C555C">
        <w:rPr>
          <w:rFonts w:cs="Times New Roman"/>
          <w:szCs w:val="24"/>
        </w:rPr>
        <w:t>.</w:t>
      </w:r>
    </w:p>
    <w:p w14:paraId="611906A1" w14:textId="2F279093" w:rsidR="00EC3B29" w:rsidRPr="003C555C" w:rsidRDefault="00032223" w:rsidP="00032223">
      <w:pPr>
        <w:pStyle w:val="Ttulo2"/>
        <w:rPr>
          <w:rFonts w:cs="Times New Roman"/>
          <w:szCs w:val="24"/>
        </w:rPr>
      </w:pPr>
      <w:bookmarkStart w:id="41" w:name="_Toc97062831"/>
      <w:r w:rsidRPr="003C555C">
        <w:rPr>
          <w:rFonts w:cs="Times New Roman"/>
        </w:rPr>
        <w:t>2.2.</w:t>
      </w:r>
      <w:r w:rsidRPr="003C555C">
        <w:rPr>
          <w:rFonts w:cs="Times New Roman"/>
        </w:rPr>
        <w:tab/>
      </w:r>
      <w:r w:rsidR="00613408" w:rsidRPr="003C555C">
        <w:rPr>
          <w:rFonts w:cs="Times New Roman"/>
        </w:rPr>
        <w:t>Bases conceptuales</w:t>
      </w:r>
      <w:bookmarkEnd w:id="40"/>
      <w:bookmarkEnd w:id="41"/>
      <w:r w:rsidR="00EF7670">
        <w:rPr>
          <w:rFonts w:cs="Times New Roman"/>
        </w:rPr>
        <w:t>.</w:t>
      </w:r>
    </w:p>
    <w:p w14:paraId="7E122173" w14:textId="1BE22076" w:rsidR="00613408" w:rsidRPr="003C555C" w:rsidRDefault="002B211A" w:rsidP="00B61FB7">
      <w:pPr>
        <w:pStyle w:val="Ttulo3"/>
        <w:ind w:left="284"/>
        <w:rPr>
          <w:rFonts w:cs="Times New Roman"/>
        </w:rPr>
      </w:pPr>
      <w:bookmarkStart w:id="42" w:name="_Toc94816954"/>
      <w:bookmarkStart w:id="43" w:name="_Toc97062832"/>
      <w:r w:rsidRPr="003C555C">
        <w:rPr>
          <w:rFonts w:cs="Times New Roman"/>
        </w:rPr>
        <w:t>2.2.1.</w:t>
      </w:r>
      <w:r w:rsidR="00B61FB7" w:rsidRPr="003C555C">
        <w:rPr>
          <w:rFonts w:cs="Times New Roman"/>
        </w:rPr>
        <w:t xml:space="preserve"> </w:t>
      </w:r>
      <w:r w:rsidR="008B7611" w:rsidRPr="003C555C">
        <w:rPr>
          <w:rFonts w:cs="Times New Roman"/>
        </w:rPr>
        <w:t>Atención de salud</w:t>
      </w:r>
      <w:bookmarkEnd w:id="42"/>
      <w:bookmarkEnd w:id="43"/>
      <w:r w:rsidR="00EF7670">
        <w:rPr>
          <w:rFonts w:cs="Times New Roman"/>
        </w:rPr>
        <w:t>.</w:t>
      </w:r>
    </w:p>
    <w:p w14:paraId="2FD53F64" w14:textId="4D04062A" w:rsidR="002044F7" w:rsidRPr="003C555C" w:rsidRDefault="00992F8B" w:rsidP="00B61FB7">
      <w:pPr>
        <w:ind w:left="851"/>
        <w:rPr>
          <w:rFonts w:cs="Times New Roman"/>
          <w:szCs w:val="24"/>
        </w:rPr>
      </w:pPr>
      <w:r w:rsidRPr="003C555C">
        <w:rPr>
          <w:rFonts w:cs="Times New Roman"/>
          <w:szCs w:val="24"/>
        </w:rPr>
        <w:t>Es un enfoque para la salud y el bienestar centrado en las necesidades y circunstancias</w:t>
      </w:r>
      <w:r w:rsidR="00D51782" w:rsidRPr="003C555C">
        <w:rPr>
          <w:rFonts w:cs="Times New Roman"/>
          <w:szCs w:val="24"/>
        </w:rPr>
        <w:t xml:space="preserve"> </w:t>
      </w:r>
      <w:r w:rsidRPr="003C555C">
        <w:rPr>
          <w:rFonts w:cs="Times New Roman"/>
          <w:szCs w:val="24"/>
        </w:rPr>
        <w:t xml:space="preserve">de las personas, las familias y las </w:t>
      </w:r>
      <w:r w:rsidR="00E63627" w:rsidRPr="003C555C">
        <w:rPr>
          <w:rFonts w:cs="Times New Roman"/>
          <w:szCs w:val="24"/>
        </w:rPr>
        <w:t xml:space="preserve">comunidades; aborda </w:t>
      </w:r>
      <w:r w:rsidRPr="003C555C">
        <w:rPr>
          <w:rFonts w:cs="Times New Roman"/>
          <w:szCs w:val="24"/>
        </w:rPr>
        <w:t>la salud y el bienestar físic</w:t>
      </w:r>
      <w:r w:rsidR="00E63627" w:rsidRPr="003C555C">
        <w:rPr>
          <w:rFonts w:cs="Times New Roman"/>
          <w:szCs w:val="24"/>
        </w:rPr>
        <w:t>o, mental y social</w:t>
      </w:r>
      <w:r w:rsidRPr="003C555C">
        <w:rPr>
          <w:rFonts w:cs="Times New Roman"/>
          <w:szCs w:val="24"/>
        </w:rPr>
        <w:t xml:space="preserve"> de una </w:t>
      </w:r>
      <w:r w:rsidR="00E63627" w:rsidRPr="003C555C">
        <w:rPr>
          <w:rFonts w:cs="Times New Roman"/>
          <w:szCs w:val="24"/>
        </w:rPr>
        <w:t>f</w:t>
      </w:r>
      <w:r w:rsidR="00C507ED" w:rsidRPr="003C555C">
        <w:rPr>
          <w:rFonts w:cs="Times New Roman"/>
          <w:szCs w:val="24"/>
        </w:rPr>
        <w:t>orm</w:t>
      </w:r>
      <w:r w:rsidR="00F4786C" w:rsidRPr="003C555C">
        <w:rPr>
          <w:rFonts w:cs="Times New Roman"/>
          <w:szCs w:val="24"/>
        </w:rPr>
        <w:t>a global e interrelacionada</w:t>
      </w:r>
      <w:r w:rsidR="00B1173F" w:rsidRPr="003C555C">
        <w:rPr>
          <w:rFonts w:cs="Times New Roman"/>
          <w:szCs w:val="24"/>
        </w:rPr>
        <w:t xml:space="preserve"> </w:t>
      </w:r>
      <w:sdt>
        <w:sdtPr>
          <w:rPr>
            <w:rFonts w:cs="Times New Roman"/>
            <w:szCs w:val="24"/>
          </w:rPr>
          <w:id w:val="1440033539"/>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Org212 \l 2058 </w:instrText>
          </w:r>
          <w:r w:rsidR="00B1173F" w:rsidRPr="003C555C">
            <w:rPr>
              <w:rFonts w:cs="Times New Roman"/>
              <w:szCs w:val="24"/>
            </w:rPr>
            <w:fldChar w:fldCharType="separate"/>
          </w:r>
          <w:r w:rsidR="00D837F9" w:rsidRPr="00D837F9">
            <w:rPr>
              <w:rFonts w:cs="Times New Roman"/>
              <w:noProof/>
              <w:szCs w:val="24"/>
              <w:lang w:val="es-MX"/>
            </w:rPr>
            <w:t>(32)</w:t>
          </w:r>
          <w:r w:rsidR="00B1173F" w:rsidRPr="003C555C">
            <w:rPr>
              <w:rFonts w:cs="Times New Roman"/>
              <w:szCs w:val="24"/>
            </w:rPr>
            <w:fldChar w:fldCharType="end"/>
          </w:r>
        </w:sdtContent>
      </w:sdt>
      <w:r w:rsidR="00C507ED" w:rsidRPr="003C555C">
        <w:rPr>
          <w:rFonts w:cs="Times New Roman"/>
          <w:szCs w:val="24"/>
        </w:rPr>
        <w:t xml:space="preserve">; el propósito de la </w:t>
      </w:r>
      <w:r w:rsidR="006935EE" w:rsidRPr="003C555C">
        <w:rPr>
          <w:rFonts w:cs="Times New Roman"/>
          <w:szCs w:val="24"/>
        </w:rPr>
        <w:t>atención</w:t>
      </w:r>
      <w:r w:rsidR="00C507ED" w:rsidRPr="003C555C">
        <w:rPr>
          <w:rFonts w:cs="Times New Roman"/>
          <w:szCs w:val="24"/>
        </w:rPr>
        <w:t xml:space="preserve"> de salud es conservar la salud de las personas, evitar e</w:t>
      </w:r>
      <w:r w:rsidR="006935EE" w:rsidRPr="003C555C">
        <w:rPr>
          <w:rFonts w:cs="Times New Roman"/>
          <w:szCs w:val="24"/>
        </w:rPr>
        <w:t>l</w:t>
      </w:r>
      <w:r w:rsidR="00C507ED" w:rsidRPr="003C555C">
        <w:rPr>
          <w:rFonts w:cs="Times New Roman"/>
          <w:szCs w:val="24"/>
        </w:rPr>
        <w:t xml:space="preserve"> deterioro de la salud, recuperar la salud de las personas enfermas a que logren sanar y finalmente aliviar el dolor y </w:t>
      </w:r>
      <w:r w:rsidR="006935EE" w:rsidRPr="003C555C">
        <w:rPr>
          <w:rFonts w:cs="Times New Roman"/>
          <w:szCs w:val="24"/>
        </w:rPr>
        <w:t>disminuir el sufrimiento de los</w:t>
      </w:r>
      <w:r w:rsidR="00C507ED" w:rsidRPr="003C555C">
        <w:rPr>
          <w:rFonts w:cs="Times New Roman"/>
          <w:szCs w:val="24"/>
        </w:rPr>
        <w:t xml:space="preserve"> enfermos graves que no tienen cur</w:t>
      </w:r>
      <w:r w:rsidR="006935EE" w:rsidRPr="003C555C">
        <w:rPr>
          <w:rFonts w:cs="Times New Roman"/>
          <w:szCs w:val="24"/>
        </w:rPr>
        <w:t>a</w:t>
      </w:r>
      <w:r w:rsidR="00B1173F" w:rsidRPr="003C555C">
        <w:rPr>
          <w:rFonts w:cs="Times New Roman"/>
          <w:szCs w:val="24"/>
        </w:rPr>
        <w:t xml:space="preserve"> </w:t>
      </w:r>
      <w:sdt>
        <w:sdtPr>
          <w:rPr>
            <w:rFonts w:cs="Times New Roman"/>
            <w:szCs w:val="24"/>
          </w:rPr>
          <w:id w:val="1866631506"/>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Org171 \l 2058 </w:instrText>
          </w:r>
          <w:r w:rsidR="00B1173F" w:rsidRPr="003C555C">
            <w:rPr>
              <w:rFonts w:cs="Times New Roman"/>
              <w:szCs w:val="24"/>
            </w:rPr>
            <w:fldChar w:fldCharType="separate"/>
          </w:r>
          <w:r w:rsidR="00D837F9" w:rsidRPr="00D837F9">
            <w:rPr>
              <w:rFonts w:cs="Times New Roman"/>
              <w:noProof/>
              <w:szCs w:val="24"/>
              <w:lang w:val="es-MX"/>
            </w:rPr>
            <w:t>(33)</w:t>
          </w:r>
          <w:r w:rsidR="00B1173F" w:rsidRPr="003C555C">
            <w:rPr>
              <w:rFonts w:cs="Times New Roman"/>
              <w:szCs w:val="24"/>
            </w:rPr>
            <w:fldChar w:fldCharType="end"/>
          </w:r>
        </w:sdtContent>
      </w:sdt>
      <w:r w:rsidR="006935EE" w:rsidRPr="003C555C">
        <w:rPr>
          <w:rFonts w:cs="Times New Roman"/>
          <w:szCs w:val="24"/>
        </w:rPr>
        <w:t>; así también se encarga de que las</w:t>
      </w:r>
      <w:r w:rsidRPr="003C555C">
        <w:rPr>
          <w:rFonts w:cs="Times New Roman"/>
          <w:szCs w:val="24"/>
        </w:rPr>
        <w:t xml:space="preserve"> personas reciban un tratamiento integral, desde la </w:t>
      </w:r>
      <w:r w:rsidR="006935EE" w:rsidRPr="003C555C">
        <w:rPr>
          <w:rFonts w:cs="Times New Roman"/>
          <w:szCs w:val="24"/>
        </w:rPr>
        <w:t>promoción y la prevención</w:t>
      </w:r>
      <w:r w:rsidRPr="003C555C">
        <w:rPr>
          <w:rFonts w:cs="Times New Roman"/>
          <w:szCs w:val="24"/>
        </w:rPr>
        <w:t xml:space="preserve">, la </w:t>
      </w:r>
      <w:r w:rsidR="002961D0" w:rsidRPr="003C555C">
        <w:rPr>
          <w:rFonts w:cs="Times New Roman"/>
          <w:szCs w:val="24"/>
        </w:rPr>
        <w:t>rehabilitación</w:t>
      </w:r>
      <w:r w:rsidRPr="003C555C">
        <w:rPr>
          <w:rFonts w:cs="Times New Roman"/>
          <w:szCs w:val="24"/>
        </w:rPr>
        <w:t xml:space="preserve"> y los cuidados paliativos de una forma </w:t>
      </w:r>
      <w:r w:rsidR="002961D0" w:rsidRPr="003C555C">
        <w:rPr>
          <w:rFonts w:cs="Times New Roman"/>
          <w:szCs w:val="24"/>
        </w:rPr>
        <w:t>más ajustada posible a su entorno cotidiano.</w:t>
      </w:r>
      <w:r w:rsidR="00E63627" w:rsidRPr="003C555C">
        <w:rPr>
          <w:rFonts w:cs="Times New Roman"/>
          <w:szCs w:val="24"/>
        </w:rPr>
        <w:t xml:space="preserve"> La Organización Mundial de la Salud</w:t>
      </w:r>
      <w:r w:rsidR="002961D0" w:rsidRPr="003C555C">
        <w:rPr>
          <w:rFonts w:cs="Times New Roman"/>
          <w:szCs w:val="24"/>
        </w:rPr>
        <w:t xml:space="preserve"> </w:t>
      </w:r>
      <w:r w:rsidR="00E63627" w:rsidRPr="003C555C">
        <w:rPr>
          <w:rFonts w:cs="Times New Roman"/>
          <w:szCs w:val="24"/>
        </w:rPr>
        <w:t>(OMS) la define como</w:t>
      </w:r>
      <w:r w:rsidR="002961D0" w:rsidRPr="003C555C">
        <w:rPr>
          <w:rFonts w:cs="Times New Roman"/>
          <w:szCs w:val="24"/>
        </w:rPr>
        <w:t xml:space="preserve"> una forma muy eficaz y eficiente de abordad las principales causas y riesgos de la mala s</w:t>
      </w:r>
      <w:r w:rsidR="00B1173F" w:rsidRPr="003C555C">
        <w:rPr>
          <w:rFonts w:cs="Times New Roman"/>
          <w:szCs w:val="24"/>
        </w:rPr>
        <w:t xml:space="preserve">alud y bienestar de hoy en día. </w:t>
      </w:r>
      <w:sdt>
        <w:sdtPr>
          <w:rPr>
            <w:rFonts w:cs="Times New Roman"/>
            <w:szCs w:val="24"/>
          </w:rPr>
          <w:id w:val="1142543231"/>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Org212 \l 2058 </w:instrText>
          </w:r>
          <w:r w:rsidR="00B1173F" w:rsidRPr="003C555C">
            <w:rPr>
              <w:rFonts w:cs="Times New Roman"/>
              <w:szCs w:val="24"/>
            </w:rPr>
            <w:fldChar w:fldCharType="separate"/>
          </w:r>
          <w:r w:rsidR="00D837F9" w:rsidRPr="00D837F9">
            <w:rPr>
              <w:rFonts w:cs="Times New Roman"/>
              <w:noProof/>
              <w:szCs w:val="24"/>
              <w:lang w:val="es-MX"/>
            </w:rPr>
            <w:t>(32)</w:t>
          </w:r>
          <w:r w:rsidR="00B1173F" w:rsidRPr="003C555C">
            <w:rPr>
              <w:rFonts w:cs="Times New Roman"/>
              <w:szCs w:val="24"/>
            </w:rPr>
            <w:fldChar w:fldCharType="end"/>
          </w:r>
        </w:sdtContent>
      </w:sdt>
      <w:r w:rsidR="00EF7670">
        <w:rPr>
          <w:rFonts w:cs="Times New Roman"/>
          <w:szCs w:val="24"/>
        </w:rPr>
        <w:t>.</w:t>
      </w:r>
    </w:p>
    <w:p w14:paraId="3B9D3C9D" w14:textId="33647464" w:rsidR="00F35F5A" w:rsidRPr="003C555C" w:rsidRDefault="00B61FB7" w:rsidP="00B61FB7">
      <w:pPr>
        <w:pStyle w:val="Ttulo3"/>
        <w:tabs>
          <w:tab w:val="left" w:pos="284"/>
        </w:tabs>
        <w:ind w:left="284"/>
        <w:rPr>
          <w:rFonts w:cs="Times New Roman"/>
          <w:i/>
          <w:iCs/>
        </w:rPr>
      </w:pPr>
      <w:bookmarkStart w:id="44" w:name="_Toc94816956"/>
      <w:bookmarkStart w:id="45" w:name="_Toc97062833"/>
      <w:r w:rsidRPr="003C555C">
        <w:rPr>
          <w:rFonts w:cs="Times New Roman"/>
        </w:rPr>
        <w:t>2.2.2.</w:t>
      </w:r>
      <w:r w:rsidR="005E5D7E" w:rsidRPr="003C555C">
        <w:rPr>
          <w:rFonts w:cs="Times New Roman"/>
        </w:rPr>
        <w:t xml:space="preserve"> </w:t>
      </w:r>
      <w:r w:rsidR="00F35F5A" w:rsidRPr="003C555C">
        <w:rPr>
          <w:rFonts w:cs="Times New Roman"/>
        </w:rPr>
        <w:t>Adulto mayor</w:t>
      </w:r>
      <w:bookmarkEnd w:id="44"/>
      <w:bookmarkEnd w:id="45"/>
      <w:r w:rsidR="00EF7670">
        <w:rPr>
          <w:rFonts w:cs="Times New Roman"/>
        </w:rPr>
        <w:t>.</w:t>
      </w:r>
    </w:p>
    <w:p w14:paraId="06FD8CB0" w14:textId="2E6D550C" w:rsidR="00E138BE" w:rsidRPr="003C555C" w:rsidRDefault="00F35F5A" w:rsidP="00BF5B4E">
      <w:pPr>
        <w:ind w:left="709" w:firstLine="142"/>
        <w:rPr>
          <w:rFonts w:cs="Times New Roman"/>
          <w:szCs w:val="24"/>
        </w:rPr>
      </w:pPr>
      <w:r w:rsidRPr="003C555C">
        <w:rPr>
          <w:rFonts w:cs="Times New Roman"/>
          <w:szCs w:val="24"/>
        </w:rPr>
        <w:t>Considerada como adulta mayor a t</w:t>
      </w:r>
      <w:r w:rsidR="00126B5B" w:rsidRPr="003C555C">
        <w:rPr>
          <w:rFonts w:cs="Times New Roman"/>
          <w:szCs w:val="24"/>
        </w:rPr>
        <w:t>oda persona</w:t>
      </w:r>
      <w:r w:rsidR="00D51782" w:rsidRPr="003C555C">
        <w:rPr>
          <w:rFonts w:cs="Times New Roman"/>
          <w:szCs w:val="24"/>
        </w:rPr>
        <w:t xml:space="preserve"> </w:t>
      </w:r>
      <w:r w:rsidR="00B1173F" w:rsidRPr="003C555C">
        <w:rPr>
          <w:rFonts w:cs="Times New Roman"/>
          <w:szCs w:val="24"/>
        </w:rPr>
        <w:t xml:space="preserve">mayor de 60 años </w:t>
      </w:r>
      <w:sdt>
        <w:sdtPr>
          <w:rPr>
            <w:rFonts w:cs="Times New Roman"/>
            <w:szCs w:val="24"/>
          </w:rPr>
          <w:id w:val="-424497946"/>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Var16 \l 2058 </w:instrText>
          </w:r>
          <w:r w:rsidR="00B1173F" w:rsidRPr="003C555C">
            <w:rPr>
              <w:rFonts w:cs="Times New Roman"/>
              <w:szCs w:val="24"/>
            </w:rPr>
            <w:fldChar w:fldCharType="separate"/>
          </w:r>
          <w:r w:rsidR="00D837F9" w:rsidRPr="00D837F9">
            <w:rPr>
              <w:rFonts w:cs="Times New Roman"/>
              <w:noProof/>
              <w:szCs w:val="24"/>
              <w:lang w:val="es-MX"/>
            </w:rPr>
            <w:t>(34)</w:t>
          </w:r>
          <w:r w:rsidR="00B1173F" w:rsidRPr="003C555C">
            <w:rPr>
              <w:rFonts w:cs="Times New Roman"/>
              <w:szCs w:val="24"/>
            </w:rPr>
            <w:fldChar w:fldCharType="end"/>
          </w:r>
        </w:sdtContent>
      </w:sdt>
      <w:r w:rsidR="00EF7670">
        <w:rPr>
          <w:rFonts w:cs="Times New Roman"/>
          <w:szCs w:val="24"/>
        </w:rPr>
        <w:t>.</w:t>
      </w:r>
    </w:p>
    <w:p w14:paraId="781BC350" w14:textId="2696885D" w:rsidR="00522199" w:rsidRPr="003C555C" w:rsidRDefault="00522199" w:rsidP="00522199">
      <w:pPr>
        <w:ind w:left="851"/>
        <w:rPr>
          <w:rFonts w:cs="Times New Roman"/>
          <w:szCs w:val="24"/>
        </w:rPr>
      </w:pPr>
      <w:r w:rsidRPr="003C555C">
        <w:rPr>
          <w:rFonts w:cs="Times New Roman"/>
          <w:szCs w:val="24"/>
        </w:rPr>
        <w:lastRenderedPageBreak/>
        <w:t>El envejecimiento representa cambios biológicos y/o fisiológicos adquiridos por la edad que no están relacionados con la existencia de enfermedades o del entorno; existen alteraciones sistémicas en la mayoría de los órganos y tejidos que van disminuyendo su actividad, dichas alteraciones comprenden a la reducción de la flexibilidad de los tejidos, pérdida de células nerviosas, los vasos sanguíneos se van endureciendo y el tono corporal va disminuyendo; de índole genético tenemos cambios en la actividad metabólica celular o en los procesos bioquímic</w:t>
      </w:r>
      <w:r w:rsidR="00B1173F" w:rsidRPr="003C555C">
        <w:rPr>
          <w:rFonts w:cs="Times New Roman"/>
          <w:szCs w:val="24"/>
        </w:rPr>
        <w:t xml:space="preserve">os, alteraciones hormonales </w:t>
      </w:r>
      <w:sdt>
        <w:sdtPr>
          <w:rPr>
            <w:rFonts w:cs="Times New Roman"/>
            <w:szCs w:val="24"/>
          </w:rPr>
          <w:id w:val="-2029936540"/>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Lan12 \l 2058 </w:instrText>
          </w:r>
          <w:r w:rsidR="00B1173F" w:rsidRPr="003C555C">
            <w:rPr>
              <w:rFonts w:cs="Times New Roman"/>
              <w:szCs w:val="24"/>
            </w:rPr>
            <w:fldChar w:fldCharType="separate"/>
          </w:r>
          <w:r w:rsidR="00D837F9" w:rsidRPr="00D837F9">
            <w:rPr>
              <w:rFonts w:cs="Times New Roman"/>
              <w:noProof/>
              <w:szCs w:val="24"/>
              <w:lang w:val="es-MX"/>
            </w:rPr>
            <w:t>(7)</w:t>
          </w:r>
          <w:r w:rsidR="00B1173F" w:rsidRPr="003C555C">
            <w:rPr>
              <w:rFonts w:cs="Times New Roman"/>
              <w:szCs w:val="24"/>
            </w:rPr>
            <w:fldChar w:fldCharType="end"/>
          </w:r>
        </w:sdtContent>
      </w:sdt>
      <w:r w:rsidR="00EF7670">
        <w:rPr>
          <w:rFonts w:cs="Times New Roman"/>
          <w:szCs w:val="24"/>
        </w:rPr>
        <w:t xml:space="preserve">. </w:t>
      </w:r>
      <w:r w:rsidRPr="003C555C">
        <w:rPr>
          <w:rFonts w:cs="Times New Roman"/>
          <w:szCs w:val="24"/>
        </w:rPr>
        <w:t xml:space="preserve">Existen algunas modificaciones a nivel cardiaco teniendo como consecuencia la disminución en el número de </w:t>
      </w:r>
      <w:proofErr w:type="spellStart"/>
      <w:r w:rsidRPr="003C555C">
        <w:rPr>
          <w:rFonts w:cs="Times New Roman"/>
          <w:szCs w:val="24"/>
        </w:rPr>
        <w:t>miocitos</w:t>
      </w:r>
      <w:proofErr w:type="spellEnd"/>
      <w:r w:rsidRPr="003C555C">
        <w:rPr>
          <w:rFonts w:cs="Times New Roman"/>
          <w:szCs w:val="24"/>
        </w:rPr>
        <w:t xml:space="preserve"> y en el sistema de conducción cardiaca, cambios en el transporte de calcio a través de las membranas y la disminución del cronotr</w:t>
      </w:r>
      <w:r w:rsidR="00D57632" w:rsidRPr="003C555C">
        <w:rPr>
          <w:rFonts w:cs="Times New Roman"/>
          <w:szCs w:val="24"/>
        </w:rPr>
        <w:t xml:space="preserve">opismo, </w:t>
      </w:r>
      <w:proofErr w:type="spellStart"/>
      <w:r w:rsidR="00D57632" w:rsidRPr="003C555C">
        <w:rPr>
          <w:rFonts w:cs="Times New Roman"/>
          <w:szCs w:val="24"/>
        </w:rPr>
        <w:t>inoprismo</w:t>
      </w:r>
      <w:proofErr w:type="spellEnd"/>
      <w:r w:rsidR="00D57632" w:rsidRPr="003C555C">
        <w:rPr>
          <w:rFonts w:cs="Times New Roman"/>
          <w:szCs w:val="24"/>
        </w:rPr>
        <w:t xml:space="preserve"> y </w:t>
      </w:r>
      <w:proofErr w:type="spellStart"/>
      <w:r w:rsidR="00D57632" w:rsidRPr="003C555C">
        <w:rPr>
          <w:rFonts w:cs="Times New Roman"/>
          <w:szCs w:val="24"/>
        </w:rPr>
        <w:t>lusitropis</w:t>
      </w:r>
      <w:r w:rsidR="00533169" w:rsidRPr="003C555C">
        <w:rPr>
          <w:rFonts w:cs="Times New Roman"/>
          <w:szCs w:val="24"/>
        </w:rPr>
        <w:t>mo</w:t>
      </w:r>
      <w:proofErr w:type="spellEnd"/>
      <w:r w:rsidR="00B1173F" w:rsidRPr="003C555C">
        <w:rPr>
          <w:rFonts w:cs="Times New Roman"/>
          <w:szCs w:val="24"/>
        </w:rPr>
        <w:t xml:space="preserve"> </w:t>
      </w:r>
      <w:sdt>
        <w:sdtPr>
          <w:rPr>
            <w:rFonts w:cs="Times New Roman"/>
            <w:szCs w:val="24"/>
          </w:rPr>
          <w:id w:val="-1042056408"/>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Oca05 \l 2058 </w:instrText>
          </w:r>
          <w:r w:rsidR="00B1173F" w:rsidRPr="003C555C">
            <w:rPr>
              <w:rFonts w:cs="Times New Roman"/>
              <w:szCs w:val="24"/>
            </w:rPr>
            <w:fldChar w:fldCharType="separate"/>
          </w:r>
          <w:r w:rsidR="00D837F9" w:rsidRPr="00D837F9">
            <w:rPr>
              <w:rFonts w:cs="Times New Roman"/>
              <w:noProof/>
              <w:szCs w:val="24"/>
              <w:lang w:val="es-MX"/>
            </w:rPr>
            <w:t>(35)</w:t>
          </w:r>
          <w:r w:rsidR="00B1173F" w:rsidRPr="003C555C">
            <w:rPr>
              <w:rFonts w:cs="Times New Roman"/>
              <w:szCs w:val="24"/>
            </w:rPr>
            <w:fldChar w:fldCharType="end"/>
          </w:r>
        </w:sdtContent>
      </w:sdt>
      <w:r w:rsidRPr="003C555C">
        <w:rPr>
          <w:rFonts w:cs="Times New Roman"/>
          <w:szCs w:val="24"/>
        </w:rPr>
        <w:t>.</w:t>
      </w:r>
    </w:p>
    <w:p w14:paraId="15D987F9" w14:textId="399BB324" w:rsidR="00F77F3D" w:rsidRPr="003C555C" w:rsidRDefault="00615B46" w:rsidP="00F53D7D">
      <w:pPr>
        <w:ind w:left="851"/>
        <w:rPr>
          <w:rFonts w:cs="Times New Roman"/>
          <w:szCs w:val="24"/>
        </w:rPr>
      </w:pPr>
      <w:r w:rsidRPr="003C555C">
        <w:rPr>
          <w:rFonts w:cs="Times New Roman"/>
          <w:szCs w:val="24"/>
        </w:rPr>
        <w:t>En el</w:t>
      </w:r>
      <w:r w:rsidR="009D2119" w:rsidRPr="003C555C">
        <w:rPr>
          <w:rFonts w:cs="Times New Roman"/>
          <w:szCs w:val="24"/>
        </w:rPr>
        <w:t xml:space="preserve"> adulto mayor el</w:t>
      </w:r>
      <w:r w:rsidRPr="003C555C">
        <w:rPr>
          <w:rFonts w:cs="Times New Roman"/>
          <w:szCs w:val="24"/>
        </w:rPr>
        <w:t xml:space="preserve"> proceso del envejecimiento </w:t>
      </w:r>
      <w:r w:rsidR="009D2119" w:rsidRPr="003C555C">
        <w:rPr>
          <w:rFonts w:cs="Times New Roman"/>
          <w:szCs w:val="24"/>
        </w:rPr>
        <w:t>ocurre</w:t>
      </w:r>
      <w:r w:rsidR="00BA2C11" w:rsidRPr="003C555C">
        <w:rPr>
          <w:rFonts w:cs="Times New Roman"/>
          <w:szCs w:val="24"/>
        </w:rPr>
        <w:t xml:space="preserve"> distintas modificaciones a nivel biológico, psicológico y social, teniendo como consecuencia los cambios celulares, orgá</w:t>
      </w:r>
      <w:r w:rsidR="0000554E" w:rsidRPr="003C555C">
        <w:rPr>
          <w:rFonts w:cs="Times New Roman"/>
          <w:szCs w:val="24"/>
        </w:rPr>
        <w:t>nicos, tisulares y funcionales</w:t>
      </w:r>
      <w:r w:rsidR="00B1173F" w:rsidRPr="003C555C">
        <w:rPr>
          <w:rFonts w:cs="Times New Roman"/>
          <w:szCs w:val="24"/>
        </w:rPr>
        <w:t xml:space="preserve"> </w:t>
      </w:r>
      <w:sdt>
        <w:sdtPr>
          <w:rPr>
            <w:rFonts w:cs="Times New Roman"/>
            <w:szCs w:val="24"/>
          </w:rPr>
          <w:id w:val="1195039283"/>
          <w:citation/>
        </w:sdtPr>
        <w:sdtContent>
          <w:r w:rsidR="00B1173F" w:rsidRPr="003C555C">
            <w:rPr>
              <w:rFonts w:cs="Times New Roman"/>
              <w:szCs w:val="24"/>
            </w:rPr>
            <w:fldChar w:fldCharType="begin"/>
          </w:r>
          <w:r w:rsidR="00B1173F" w:rsidRPr="003C555C">
            <w:rPr>
              <w:rFonts w:cs="Times New Roman"/>
              <w:szCs w:val="24"/>
              <w:lang w:val="es-MX"/>
            </w:rPr>
            <w:instrText xml:space="preserve"> CITATION Rem03 \l 2058 </w:instrText>
          </w:r>
          <w:r w:rsidR="00B1173F" w:rsidRPr="003C555C">
            <w:rPr>
              <w:rFonts w:cs="Times New Roman"/>
              <w:szCs w:val="24"/>
            </w:rPr>
            <w:fldChar w:fldCharType="separate"/>
          </w:r>
          <w:r w:rsidR="00D837F9" w:rsidRPr="00D837F9">
            <w:rPr>
              <w:rFonts w:cs="Times New Roman"/>
              <w:noProof/>
              <w:szCs w:val="24"/>
              <w:lang w:val="es-MX"/>
            </w:rPr>
            <w:t>(36)</w:t>
          </w:r>
          <w:r w:rsidR="00B1173F" w:rsidRPr="003C555C">
            <w:rPr>
              <w:rFonts w:cs="Times New Roman"/>
              <w:szCs w:val="24"/>
            </w:rPr>
            <w:fldChar w:fldCharType="end"/>
          </w:r>
        </w:sdtContent>
      </w:sdt>
      <w:r w:rsidR="007B2C83" w:rsidRPr="003C555C">
        <w:rPr>
          <w:rFonts w:cs="Times New Roman"/>
          <w:szCs w:val="24"/>
        </w:rPr>
        <w:t>; teniendo como</w:t>
      </w:r>
      <w:r w:rsidR="009D2119" w:rsidRPr="003C555C">
        <w:rPr>
          <w:rFonts w:cs="Times New Roman"/>
          <w:szCs w:val="24"/>
        </w:rPr>
        <w:t xml:space="preserve"> resultado obtenido por la acumulación de muchos daños moleculares y celulares a lo largo del tiempo; entre los padecimientos más comunes tenemos la pérdida de audición, las cataratas, los constantes dolores de espalda y cuello, la osteoartritis, las neumonías, la diabetes, la depresión y demencia </w:t>
      </w:r>
      <w:r w:rsidR="00502C48" w:rsidRPr="003C555C">
        <w:rPr>
          <w:rFonts w:cs="Times New Roman"/>
          <w:szCs w:val="24"/>
        </w:rPr>
        <w:t xml:space="preserve">y como consecuencia final la muerte </w:t>
      </w:r>
      <w:sdt>
        <w:sdtPr>
          <w:rPr>
            <w:rFonts w:cs="Times New Roman"/>
            <w:szCs w:val="24"/>
          </w:rPr>
          <w:id w:val="258348164"/>
          <w:citation/>
        </w:sdtPr>
        <w:sdtContent>
          <w:r w:rsidR="00AC4864" w:rsidRPr="003C555C">
            <w:rPr>
              <w:rFonts w:cs="Times New Roman"/>
              <w:szCs w:val="24"/>
            </w:rPr>
            <w:fldChar w:fldCharType="begin"/>
          </w:r>
          <w:r w:rsidR="00AC4864" w:rsidRPr="003C555C">
            <w:rPr>
              <w:rFonts w:cs="Times New Roman"/>
              <w:szCs w:val="24"/>
              <w:lang w:val="es-MX"/>
            </w:rPr>
            <w:instrText xml:space="preserve"> CITATION Mig09 \l 2058 </w:instrText>
          </w:r>
          <w:r w:rsidR="00AC4864" w:rsidRPr="003C555C">
            <w:rPr>
              <w:rFonts w:cs="Times New Roman"/>
              <w:szCs w:val="24"/>
            </w:rPr>
            <w:fldChar w:fldCharType="separate"/>
          </w:r>
          <w:r w:rsidR="00D837F9" w:rsidRPr="00D837F9">
            <w:rPr>
              <w:rFonts w:cs="Times New Roman"/>
              <w:noProof/>
              <w:szCs w:val="24"/>
              <w:lang w:val="es-MX"/>
            </w:rPr>
            <w:t>(37)</w:t>
          </w:r>
          <w:r w:rsidR="00AC4864" w:rsidRPr="003C555C">
            <w:rPr>
              <w:rFonts w:cs="Times New Roman"/>
              <w:szCs w:val="24"/>
            </w:rPr>
            <w:fldChar w:fldCharType="end"/>
          </w:r>
        </w:sdtContent>
      </w:sdt>
      <w:r w:rsidR="00AC4864" w:rsidRPr="003C555C">
        <w:rPr>
          <w:rFonts w:cs="Times New Roman"/>
          <w:szCs w:val="24"/>
        </w:rPr>
        <w:t>.</w:t>
      </w:r>
    </w:p>
    <w:p w14:paraId="0F4EDDC3" w14:textId="4EAE4C78" w:rsidR="001F57CB" w:rsidRPr="003C555C" w:rsidRDefault="001F57CB" w:rsidP="00F53D7D">
      <w:pPr>
        <w:ind w:left="851"/>
        <w:rPr>
          <w:rFonts w:cs="Times New Roman"/>
          <w:szCs w:val="24"/>
        </w:rPr>
      </w:pPr>
      <w:r w:rsidRPr="003C555C">
        <w:rPr>
          <w:rFonts w:cs="Times New Roman"/>
          <w:szCs w:val="24"/>
        </w:rPr>
        <w:t xml:space="preserve">En el proceso de envejecimiento existen también cambios en el sistema inmunitario, es decir dicho sistema pierde la capacidad de poder distinguir lo </w:t>
      </w:r>
      <w:r w:rsidRPr="003C555C">
        <w:rPr>
          <w:rFonts w:cs="Times New Roman"/>
          <w:szCs w:val="24"/>
        </w:rPr>
        <w:lastRenderedPageBreak/>
        <w:t xml:space="preserve">propio de lo ajeno teniendo como consecuencia los trastornos auto inmunitarios mucho más frecuente. Entre los cambios tenemos que los macrófagos tardan mucho más tiempo en destruir bacterias, celular cancerosas y otros antígenos. En el organismo del ser humano los anticuerpos que producen respuesta a los antígenos pierden la </w:t>
      </w:r>
      <w:r w:rsidR="00AC4864" w:rsidRPr="003C555C">
        <w:rPr>
          <w:rFonts w:cs="Times New Roman"/>
          <w:szCs w:val="24"/>
        </w:rPr>
        <w:t>capacidad de atacar al antígeno</w:t>
      </w:r>
      <w:r w:rsidRPr="003C555C">
        <w:rPr>
          <w:rFonts w:cs="Times New Roman"/>
          <w:szCs w:val="24"/>
        </w:rPr>
        <w:t xml:space="preserve"> </w:t>
      </w:r>
      <w:sdt>
        <w:sdtPr>
          <w:rPr>
            <w:rFonts w:cs="Times New Roman"/>
            <w:szCs w:val="24"/>
          </w:rPr>
          <w:id w:val="-2054378695"/>
          <w:citation/>
        </w:sdtPr>
        <w:sdtContent>
          <w:r w:rsidR="00AC4864" w:rsidRPr="003C555C">
            <w:rPr>
              <w:rFonts w:cs="Times New Roman"/>
              <w:szCs w:val="24"/>
            </w:rPr>
            <w:fldChar w:fldCharType="begin"/>
          </w:r>
          <w:r w:rsidR="00AC4864" w:rsidRPr="003C555C">
            <w:rPr>
              <w:rFonts w:cs="Times New Roman"/>
              <w:szCs w:val="24"/>
              <w:lang w:val="es-MX"/>
            </w:rPr>
            <w:instrText xml:space="preserve"> CITATION Del21 \l 2058 </w:instrText>
          </w:r>
          <w:r w:rsidR="00AC4864" w:rsidRPr="003C555C">
            <w:rPr>
              <w:rFonts w:cs="Times New Roman"/>
              <w:szCs w:val="24"/>
            </w:rPr>
            <w:fldChar w:fldCharType="separate"/>
          </w:r>
          <w:r w:rsidR="00D837F9" w:rsidRPr="00D837F9">
            <w:rPr>
              <w:rFonts w:cs="Times New Roman"/>
              <w:noProof/>
              <w:szCs w:val="24"/>
              <w:lang w:val="es-MX"/>
            </w:rPr>
            <w:t>(38)</w:t>
          </w:r>
          <w:r w:rsidR="00AC4864" w:rsidRPr="003C555C">
            <w:rPr>
              <w:rFonts w:cs="Times New Roman"/>
              <w:szCs w:val="24"/>
            </w:rPr>
            <w:fldChar w:fldCharType="end"/>
          </w:r>
        </w:sdtContent>
      </w:sdt>
      <w:r w:rsidR="00AC4864" w:rsidRPr="003C555C">
        <w:rPr>
          <w:rFonts w:cs="Times New Roman"/>
          <w:szCs w:val="24"/>
        </w:rPr>
        <w:t>.</w:t>
      </w:r>
    </w:p>
    <w:p w14:paraId="55421D18" w14:textId="77FA14B3" w:rsidR="007F040C" w:rsidRPr="003C555C" w:rsidRDefault="00B61FB7" w:rsidP="00B61FB7">
      <w:pPr>
        <w:pStyle w:val="Ttulo3"/>
        <w:ind w:left="284"/>
        <w:rPr>
          <w:rFonts w:cs="Times New Roman"/>
        </w:rPr>
      </w:pPr>
      <w:bookmarkStart w:id="46" w:name="_Toc94816957"/>
      <w:bookmarkStart w:id="47" w:name="_Toc97062834"/>
      <w:r w:rsidRPr="003C555C">
        <w:rPr>
          <w:rFonts w:cs="Times New Roman"/>
        </w:rPr>
        <w:t xml:space="preserve">2.2.3. </w:t>
      </w:r>
      <w:r w:rsidR="00C2552A" w:rsidRPr="003C555C">
        <w:rPr>
          <w:rFonts w:cs="Times New Roman"/>
        </w:rPr>
        <w:t>H</w:t>
      </w:r>
      <w:r w:rsidR="005E5D7E" w:rsidRPr="003C555C">
        <w:rPr>
          <w:rFonts w:cs="Times New Roman"/>
        </w:rPr>
        <w:t>ipertensión arterial</w:t>
      </w:r>
      <w:bookmarkEnd w:id="46"/>
      <w:bookmarkEnd w:id="47"/>
      <w:r w:rsidR="00EF7670">
        <w:rPr>
          <w:rFonts w:cs="Times New Roman"/>
        </w:rPr>
        <w:t>.</w:t>
      </w:r>
    </w:p>
    <w:p w14:paraId="019C9E4D" w14:textId="4FF90AB7" w:rsidR="005009AE" w:rsidRPr="003C555C" w:rsidRDefault="005009AE" w:rsidP="006F5DF5">
      <w:pPr>
        <w:ind w:left="705"/>
      </w:pPr>
      <w:r w:rsidRPr="003C555C">
        <w:rPr>
          <w:rFonts w:cs="Times New Roman"/>
          <w:szCs w:val="24"/>
        </w:rPr>
        <w:t>La Hipertensión Arterial</w:t>
      </w:r>
      <w:r w:rsidR="006F5DF5" w:rsidRPr="003C555C">
        <w:rPr>
          <w:rFonts w:cs="Times New Roman"/>
          <w:szCs w:val="24"/>
        </w:rPr>
        <w:t xml:space="preserve"> es una enfermedad crónica donde </w:t>
      </w:r>
      <w:r w:rsidR="009B2A95" w:rsidRPr="003C555C">
        <w:rPr>
          <w:rFonts w:cs="Times New Roman"/>
          <w:szCs w:val="24"/>
        </w:rPr>
        <w:t>l</w:t>
      </w:r>
      <w:r w:rsidR="006F5DF5" w:rsidRPr="003C555C">
        <w:rPr>
          <w:rFonts w:cs="Times New Roman"/>
          <w:szCs w:val="24"/>
        </w:rPr>
        <w:t xml:space="preserve">os vasos sanguíneos tienen una tensión alta de manera persistente, teniendo como consecuencia un </w:t>
      </w:r>
      <w:r w:rsidR="00F53D7D" w:rsidRPr="003C555C">
        <w:rPr>
          <w:rFonts w:cs="Times New Roman"/>
          <w:szCs w:val="24"/>
        </w:rPr>
        <w:t>daño permanente</w:t>
      </w:r>
      <w:r w:rsidR="006F5DF5" w:rsidRPr="003C555C">
        <w:rPr>
          <w:rFonts w:cs="Times New Roman"/>
          <w:szCs w:val="24"/>
        </w:rPr>
        <w:t xml:space="preserve">; </w:t>
      </w:r>
      <w:r w:rsidRPr="003C555C">
        <w:rPr>
          <w:rFonts w:cs="Times New Roman"/>
          <w:szCs w:val="24"/>
        </w:rPr>
        <w:t>se caracteriza por la</w:t>
      </w:r>
      <w:r w:rsidR="001237AA" w:rsidRPr="003C555C">
        <w:rPr>
          <w:rFonts w:cs="Times New Roman"/>
          <w:szCs w:val="24"/>
        </w:rPr>
        <w:t xml:space="preserve"> elevación de presión arterial sistólica y diastólica ≥</w:t>
      </w:r>
      <w:r w:rsidR="00FE1368" w:rsidRPr="003C555C">
        <w:rPr>
          <w:rFonts w:cs="Times New Roman"/>
          <w:szCs w:val="24"/>
        </w:rPr>
        <w:t xml:space="preserve"> 140/90 </w:t>
      </w:r>
      <w:proofErr w:type="spellStart"/>
      <w:r w:rsidR="00FE1368" w:rsidRPr="003C555C">
        <w:rPr>
          <w:rFonts w:cs="Times New Roman"/>
          <w:szCs w:val="24"/>
        </w:rPr>
        <w:t>mmHg</w:t>
      </w:r>
      <w:proofErr w:type="spellEnd"/>
      <w:r w:rsidR="00FE1368" w:rsidRPr="003C555C">
        <w:rPr>
          <w:rFonts w:cs="Times New Roman"/>
          <w:szCs w:val="24"/>
        </w:rPr>
        <w:t xml:space="preserve"> en reposo</w:t>
      </w:r>
      <w:r w:rsidR="00F31ACE" w:rsidRPr="003C555C">
        <w:rPr>
          <w:rFonts w:cs="Times New Roman"/>
          <w:szCs w:val="24"/>
        </w:rPr>
        <w:t xml:space="preserve">; </w:t>
      </w:r>
      <w:r w:rsidRPr="003C555C">
        <w:rPr>
          <w:rFonts w:cs="Times New Roman"/>
          <w:szCs w:val="24"/>
        </w:rPr>
        <w:t>siendo de etiología desconocida el 90%</w:t>
      </w:r>
      <w:r w:rsidR="001237AA" w:rsidRPr="003C555C">
        <w:rPr>
          <w:rFonts w:cs="Times New Roman"/>
          <w:szCs w:val="24"/>
        </w:rPr>
        <w:t>,</w:t>
      </w:r>
      <w:r w:rsidRPr="003C555C">
        <w:rPr>
          <w:rFonts w:cs="Times New Roman"/>
          <w:szCs w:val="24"/>
        </w:rPr>
        <w:t xml:space="preserve"> ésta se denomina </w:t>
      </w:r>
      <w:r w:rsidR="001237AA" w:rsidRPr="003C555C">
        <w:rPr>
          <w:rFonts w:cs="Times New Roman"/>
          <w:szCs w:val="24"/>
        </w:rPr>
        <w:t xml:space="preserve">hipertensión arterial primaria y </w:t>
      </w:r>
      <w:r w:rsidRPr="003C555C">
        <w:rPr>
          <w:rFonts w:cs="Times New Roman"/>
          <w:szCs w:val="24"/>
        </w:rPr>
        <w:t>el 10% se denomina hipertensión arterial secundaria al presentar distintas patologías que se desarrollan en conjunto con el aumento de los val</w:t>
      </w:r>
      <w:r w:rsidR="00FE1368" w:rsidRPr="003C555C">
        <w:rPr>
          <w:rFonts w:cs="Times New Roman"/>
          <w:szCs w:val="24"/>
        </w:rPr>
        <w:t xml:space="preserve">ores de la presión arterial </w:t>
      </w:r>
      <w:sdt>
        <w:sdtPr>
          <w:rPr>
            <w:rFonts w:cs="Times New Roman"/>
            <w:szCs w:val="24"/>
          </w:rPr>
          <w:id w:val="159668012"/>
          <w:citation/>
        </w:sdtPr>
        <w:sdtContent>
          <w:r w:rsidR="00AC4864" w:rsidRPr="003C555C">
            <w:rPr>
              <w:rFonts w:cs="Times New Roman"/>
              <w:szCs w:val="24"/>
            </w:rPr>
            <w:fldChar w:fldCharType="begin"/>
          </w:r>
          <w:r w:rsidR="00AC4864" w:rsidRPr="003C555C">
            <w:rPr>
              <w:rFonts w:cs="Times New Roman"/>
              <w:szCs w:val="24"/>
              <w:lang w:val="es-MX"/>
            </w:rPr>
            <w:instrText xml:space="preserve"> CITATION San20 \l 2058 </w:instrText>
          </w:r>
          <w:r w:rsidR="00AC4864" w:rsidRPr="003C555C">
            <w:rPr>
              <w:rFonts w:cs="Times New Roman"/>
              <w:szCs w:val="24"/>
            </w:rPr>
            <w:fldChar w:fldCharType="separate"/>
          </w:r>
          <w:r w:rsidR="00D837F9" w:rsidRPr="00D837F9">
            <w:rPr>
              <w:rFonts w:cs="Times New Roman"/>
              <w:noProof/>
              <w:szCs w:val="24"/>
              <w:lang w:val="es-MX"/>
            </w:rPr>
            <w:t>(39)</w:t>
          </w:r>
          <w:r w:rsidR="00AC4864" w:rsidRPr="003C555C">
            <w:rPr>
              <w:rFonts w:cs="Times New Roman"/>
              <w:szCs w:val="24"/>
            </w:rPr>
            <w:fldChar w:fldCharType="end"/>
          </w:r>
        </w:sdtContent>
      </w:sdt>
      <w:r w:rsidR="00EF7670">
        <w:rPr>
          <w:rFonts w:cs="Times New Roman"/>
          <w:szCs w:val="24"/>
        </w:rPr>
        <w:t>.</w:t>
      </w:r>
    </w:p>
    <w:p w14:paraId="2AD6355B" w14:textId="201CF9B5" w:rsidR="00173ECE" w:rsidRPr="003C555C" w:rsidRDefault="00173ECE" w:rsidP="009B2A95">
      <w:pPr>
        <w:ind w:left="709"/>
        <w:rPr>
          <w:rFonts w:cs="Times New Roman"/>
          <w:szCs w:val="24"/>
        </w:rPr>
      </w:pPr>
      <w:r w:rsidRPr="003C555C">
        <w:rPr>
          <w:rFonts w:cs="Times New Roman"/>
          <w:szCs w:val="24"/>
        </w:rPr>
        <w:t>Según la Organización Mundial de la Salud</w:t>
      </w:r>
      <w:r w:rsidR="001375E9" w:rsidRPr="003C555C">
        <w:rPr>
          <w:rFonts w:cs="Times New Roman"/>
          <w:szCs w:val="24"/>
        </w:rPr>
        <w:t xml:space="preserve">, </w:t>
      </w:r>
      <w:r w:rsidR="00522199" w:rsidRPr="003C555C">
        <w:rPr>
          <w:rFonts w:cs="Times New Roman"/>
          <w:szCs w:val="24"/>
        </w:rPr>
        <w:t>“</w:t>
      </w:r>
      <w:r w:rsidR="00B12685" w:rsidRPr="003C555C">
        <w:rPr>
          <w:rFonts w:cs="Times New Roman"/>
          <w:szCs w:val="24"/>
        </w:rPr>
        <w:t xml:space="preserve">conocida </w:t>
      </w:r>
      <w:r w:rsidR="00E63627" w:rsidRPr="003C555C">
        <w:rPr>
          <w:rFonts w:cs="Times New Roman"/>
          <w:szCs w:val="24"/>
        </w:rPr>
        <w:t xml:space="preserve">también </w:t>
      </w:r>
      <w:r w:rsidR="00B12685" w:rsidRPr="003C555C">
        <w:rPr>
          <w:rFonts w:cs="Times New Roman"/>
          <w:szCs w:val="24"/>
        </w:rPr>
        <w:t xml:space="preserve">como tensión arterial alta o elevada, es un trastorno en donde los vasos sanguíneos tienen </w:t>
      </w:r>
      <w:r w:rsidR="00515ADC" w:rsidRPr="003C555C">
        <w:rPr>
          <w:rFonts w:cs="Times New Roman"/>
          <w:szCs w:val="24"/>
        </w:rPr>
        <w:t>una</w:t>
      </w:r>
      <w:r w:rsidR="00B12685" w:rsidRPr="003C555C">
        <w:rPr>
          <w:rFonts w:cs="Times New Roman"/>
          <w:szCs w:val="24"/>
        </w:rPr>
        <w:t xml:space="preserve"> tensión alta de manera frecuente dando lugar a un daño. </w:t>
      </w:r>
      <w:r w:rsidR="001375E9" w:rsidRPr="003C555C">
        <w:rPr>
          <w:rFonts w:cs="Times New Roman"/>
          <w:szCs w:val="24"/>
        </w:rPr>
        <w:t>Cuando el corazón late, él bombea sangre a los vasos a todas las partes del cuerpo; mientras más</w:t>
      </w:r>
      <w:r w:rsidR="00515ADC" w:rsidRPr="003C555C">
        <w:rPr>
          <w:rFonts w:cs="Times New Roman"/>
          <w:szCs w:val="24"/>
        </w:rPr>
        <w:t xml:space="preserve"> </w:t>
      </w:r>
      <w:r w:rsidR="001375E9" w:rsidRPr="003C555C">
        <w:rPr>
          <w:rFonts w:cs="Times New Roman"/>
          <w:szCs w:val="24"/>
        </w:rPr>
        <w:t>alta sea la tensión, má</w:t>
      </w:r>
      <w:r w:rsidR="00515ADC" w:rsidRPr="003C555C">
        <w:rPr>
          <w:rFonts w:cs="Times New Roman"/>
          <w:szCs w:val="24"/>
        </w:rPr>
        <w:t xml:space="preserve">s es el esfuerzo </w:t>
      </w:r>
      <w:r w:rsidR="001375E9" w:rsidRPr="003C555C">
        <w:rPr>
          <w:rFonts w:cs="Times New Roman"/>
          <w:szCs w:val="24"/>
        </w:rPr>
        <w:t xml:space="preserve">del corazón; </w:t>
      </w:r>
      <w:r w:rsidR="00515ADC" w:rsidRPr="003C555C">
        <w:rPr>
          <w:rFonts w:cs="Times New Roman"/>
          <w:szCs w:val="24"/>
        </w:rPr>
        <w:t>muchas veces</w:t>
      </w:r>
      <w:r w:rsidR="00D51782" w:rsidRPr="003C555C">
        <w:rPr>
          <w:rFonts w:cs="Times New Roman"/>
          <w:szCs w:val="24"/>
        </w:rPr>
        <w:t xml:space="preserve"> </w:t>
      </w:r>
      <w:r w:rsidR="001375E9" w:rsidRPr="003C555C">
        <w:rPr>
          <w:rFonts w:cs="Times New Roman"/>
          <w:szCs w:val="24"/>
        </w:rPr>
        <w:t xml:space="preserve">suele </w:t>
      </w:r>
      <w:r w:rsidR="00515ADC" w:rsidRPr="003C555C">
        <w:rPr>
          <w:rFonts w:cs="Times New Roman"/>
          <w:szCs w:val="24"/>
        </w:rPr>
        <w:t>no causar síntomas en la</w:t>
      </w:r>
      <w:r w:rsidRPr="003C555C">
        <w:rPr>
          <w:rFonts w:cs="Times New Roman"/>
          <w:szCs w:val="24"/>
        </w:rPr>
        <w:t>s pe</w:t>
      </w:r>
      <w:r w:rsidR="00522199" w:rsidRPr="003C555C">
        <w:rPr>
          <w:rFonts w:cs="Times New Roman"/>
          <w:szCs w:val="24"/>
        </w:rPr>
        <w:t xml:space="preserve">rsonas; pero en algunas </w:t>
      </w:r>
      <w:r w:rsidR="00A934A8" w:rsidRPr="003C555C">
        <w:rPr>
          <w:rFonts w:cs="Times New Roman"/>
          <w:szCs w:val="24"/>
        </w:rPr>
        <w:t>sí”</w:t>
      </w:r>
      <w:r w:rsidR="00AC4864" w:rsidRPr="003C555C">
        <w:rPr>
          <w:rFonts w:cs="Times New Roman"/>
          <w:szCs w:val="24"/>
        </w:rPr>
        <w:t xml:space="preserve"> </w:t>
      </w:r>
      <w:sdt>
        <w:sdtPr>
          <w:rPr>
            <w:rFonts w:cs="Times New Roman"/>
            <w:szCs w:val="24"/>
          </w:rPr>
          <w:id w:val="-377705914"/>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San20 \l 2058 </w:instrText>
          </w:r>
          <w:r w:rsidR="009F2115" w:rsidRPr="003C555C">
            <w:rPr>
              <w:rFonts w:cs="Times New Roman"/>
              <w:szCs w:val="24"/>
            </w:rPr>
            <w:fldChar w:fldCharType="separate"/>
          </w:r>
          <w:r w:rsidR="00D837F9" w:rsidRPr="00D837F9">
            <w:rPr>
              <w:rFonts w:cs="Times New Roman"/>
              <w:noProof/>
              <w:szCs w:val="24"/>
              <w:lang w:val="es-MX"/>
            </w:rPr>
            <w:t>(39)</w:t>
          </w:r>
          <w:r w:rsidR="009F2115" w:rsidRPr="003C555C">
            <w:rPr>
              <w:rFonts w:cs="Times New Roman"/>
              <w:szCs w:val="24"/>
            </w:rPr>
            <w:fldChar w:fldCharType="end"/>
          </w:r>
        </w:sdtContent>
      </w:sdt>
      <w:r w:rsidR="00EF7670">
        <w:rPr>
          <w:rFonts w:cs="Times New Roman"/>
          <w:szCs w:val="24"/>
        </w:rPr>
        <w:t>.</w:t>
      </w:r>
    </w:p>
    <w:p w14:paraId="176CB196" w14:textId="12A44576" w:rsidR="000B1676" w:rsidRPr="003C555C" w:rsidRDefault="00B61FB7" w:rsidP="00B61FB7">
      <w:pPr>
        <w:pStyle w:val="Ttulo4"/>
        <w:ind w:left="567"/>
        <w:rPr>
          <w:rFonts w:cs="Times New Roman"/>
          <w:i w:val="0"/>
          <w:iCs w:val="0"/>
        </w:rPr>
      </w:pPr>
      <w:bookmarkStart w:id="48" w:name="_Toc94816959"/>
      <w:bookmarkStart w:id="49" w:name="_Toc97062835"/>
      <w:r w:rsidRPr="003C555C">
        <w:rPr>
          <w:rFonts w:ascii="Times New Roman" w:hAnsi="Times New Roman" w:cs="Times New Roman"/>
          <w:b/>
          <w:bCs/>
          <w:i w:val="0"/>
          <w:iCs w:val="0"/>
          <w:color w:val="auto"/>
        </w:rPr>
        <w:lastRenderedPageBreak/>
        <w:t>2.2.3.1</w:t>
      </w:r>
      <w:r w:rsidR="005E5D7E" w:rsidRPr="003C555C">
        <w:rPr>
          <w:rFonts w:ascii="Times New Roman" w:hAnsi="Times New Roman" w:cs="Times New Roman"/>
          <w:b/>
          <w:bCs/>
          <w:i w:val="0"/>
          <w:iCs w:val="0"/>
          <w:color w:val="auto"/>
        </w:rPr>
        <w:t xml:space="preserve"> </w:t>
      </w:r>
      <w:r w:rsidR="000B1676" w:rsidRPr="003C555C">
        <w:rPr>
          <w:rFonts w:ascii="Times New Roman" w:hAnsi="Times New Roman" w:cs="Times New Roman"/>
          <w:b/>
          <w:bCs/>
          <w:i w:val="0"/>
          <w:iCs w:val="0"/>
          <w:color w:val="auto"/>
        </w:rPr>
        <w:t>Causas</w:t>
      </w:r>
      <w:bookmarkEnd w:id="48"/>
      <w:bookmarkEnd w:id="49"/>
      <w:r w:rsidR="00EF7670">
        <w:rPr>
          <w:rFonts w:ascii="Times New Roman" w:hAnsi="Times New Roman" w:cs="Times New Roman"/>
          <w:b/>
          <w:bCs/>
          <w:i w:val="0"/>
          <w:iCs w:val="0"/>
          <w:color w:val="auto"/>
        </w:rPr>
        <w:t>.</w:t>
      </w:r>
    </w:p>
    <w:p w14:paraId="640CB259" w14:textId="430975E4" w:rsidR="00515ADC" w:rsidRPr="003C555C" w:rsidRDefault="000B1676" w:rsidP="002605BF">
      <w:pPr>
        <w:ind w:left="851"/>
        <w:rPr>
          <w:rFonts w:cs="Times New Roman"/>
          <w:szCs w:val="24"/>
        </w:rPr>
      </w:pPr>
      <w:r w:rsidRPr="003C555C">
        <w:rPr>
          <w:rFonts w:cs="Times New Roman"/>
          <w:szCs w:val="24"/>
        </w:rPr>
        <w:t xml:space="preserve">Entre </w:t>
      </w:r>
      <w:r w:rsidR="001375E9" w:rsidRPr="003C555C">
        <w:rPr>
          <w:rFonts w:cs="Times New Roman"/>
          <w:szCs w:val="24"/>
        </w:rPr>
        <w:t>las causas encontramos las</w:t>
      </w:r>
      <w:r w:rsidRPr="003C555C">
        <w:rPr>
          <w:rFonts w:cs="Times New Roman"/>
          <w:szCs w:val="24"/>
        </w:rPr>
        <w:t xml:space="preserve"> dietas malsanas (consumo excesivo de sal, grasas saturadas y grasas </w:t>
      </w:r>
      <w:proofErr w:type="spellStart"/>
      <w:r w:rsidRPr="003C555C">
        <w:rPr>
          <w:rFonts w:cs="Times New Roman"/>
          <w:szCs w:val="24"/>
        </w:rPr>
        <w:t>trans</w:t>
      </w:r>
      <w:proofErr w:type="spellEnd"/>
      <w:r w:rsidRPr="003C555C">
        <w:rPr>
          <w:rFonts w:cs="Times New Roman"/>
          <w:szCs w:val="24"/>
        </w:rPr>
        <w:t xml:space="preserve"> e ingesta insuficiente de frutas y verduras), la inactividad física, el consumo de tabaco y alco</w:t>
      </w:r>
      <w:r w:rsidR="001375E9" w:rsidRPr="003C555C">
        <w:rPr>
          <w:rFonts w:cs="Times New Roman"/>
          <w:szCs w:val="24"/>
        </w:rPr>
        <w:t>hol, el sobrepeso o la obesidad</w:t>
      </w:r>
      <w:r w:rsidR="009F2115" w:rsidRPr="003C555C">
        <w:rPr>
          <w:rFonts w:cs="Times New Roman"/>
          <w:szCs w:val="24"/>
        </w:rPr>
        <w:t xml:space="preserve"> </w:t>
      </w:r>
      <w:sdt>
        <w:sdtPr>
          <w:rPr>
            <w:rFonts w:cs="Times New Roman"/>
            <w:szCs w:val="24"/>
          </w:rPr>
          <w:id w:val="-1202627"/>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San20 \l 2058 </w:instrText>
          </w:r>
          <w:r w:rsidR="009F2115" w:rsidRPr="003C555C">
            <w:rPr>
              <w:rFonts w:cs="Times New Roman"/>
              <w:szCs w:val="24"/>
            </w:rPr>
            <w:fldChar w:fldCharType="separate"/>
          </w:r>
          <w:r w:rsidR="00D837F9" w:rsidRPr="00D837F9">
            <w:rPr>
              <w:rFonts w:cs="Times New Roman"/>
              <w:noProof/>
              <w:szCs w:val="24"/>
              <w:lang w:val="es-MX"/>
            </w:rPr>
            <w:t>(39)</w:t>
          </w:r>
          <w:r w:rsidR="009F2115" w:rsidRPr="003C555C">
            <w:rPr>
              <w:rFonts w:cs="Times New Roman"/>
              <w:szCs w:val="24"/>
            </w:rPr>
            <w:fldChar w:fldCharType="end"/>
          </w:r>
        </w:sdtContent>
      </w:sdt>
      <w:r w:rsidR="00527E7A" w:rsidRPr="003C555C">
        <w:rPr>
          <w:rFonts w:cs="Times New Roman"/>
          <w:szCs w:val="24"/>
        </w:rPr>
        <w:t>;</w:t>
      </w:r>
      <w:r w:rsidR="001375E9" w:rsidRPr="003C555C">
        <w:rPr>
          <w:rFonts w:cs="Times New Roman"/>
          <w:szCs w:val="24"/>
        </w:rPr>
        <w:t xml:space="preserve"> </w:t>
      </w:r>
      <w:r w:rsidR="00B5504F" w:rsidRPr="003C555C">
        <w:rPr>
          <w:rFonts w:cs="Times New Roman"/>
          <w:szCs w:val="24"/>
        </w:rPr>
        <w:t xml:space="preserve">los antecedentes familiares de </w:t>
      </w:r>
      <w:r w:rsidR="006F5DF5" w:rsidRPr="003C555C">
        <w:rPr>
          <w:rFonts w:cs="Times New Roman"/>
          <w:szCs w:val="24"/>
        </w:rPr>
        <w:t>hipertensión, la herencia genética, el sexo,</w:t>
      </w:r>
      <w:r w:rsidR="00B5504F" w:rsidRPr="003C555C">
        <w:rPr>
          <w:rFonts w:cs="Times New Roman"/>
          <w:szCs w:val="24"/>
        </w:rPr>
        <w:t xml:space="preserve"> la edad y la ocurrencia de otras enfermedades,</w:t>
      </w:r>
      <w:r w:rsidR="009F2115" w:rsidRPr="003C555C">
        <w:rPr>
          <w:rFonts w:cs="Times New Roman"/>
          <w:szCs w:val="24"/>
        </w:rPr>
        <w:t xml:space="preserve"> como la diabetes o nefropatías </w:t>
      </w:r>
      <w:sdt>
        <w:sdtPr>
          <w:rPr>
            <w:rFonts w:cs="Times New Roman"/>
            <w:szCs w:val="24"/>
          </w:rPr>
          <w:id w:val="1336035220"/>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Lan12 \l 2058 </w:instrText>
          </w:r>
          <w:r w:rsidR="009F2115" w:rsidRPr="003C555C">
            <w:rPr>
              <w:rFonts w:cs="Times New Roman"/>
              <w:szCs w:val="24"/>
            </w:rPr>
            <w:fldChar w:fldCharType="separate"/>
          </w:r>
          <w:r w:rsidR="00D837F9" w:rsidRPr="00D837F9">
            <w:rPr>
              <w:rFonts w:cs="Times New Roman"/>
              <w:noProof/>
              <w:szCs w:val="24"/>
              <w:lang w:val="es-MX"/>
            </w:rPr>
            <w:t>(7)</w:t>
          </w:r>
          <w:r w:rsidR="009F2115" w:rsidRPr="003C555C">
            <w:rPr>
              <w:rFonts w:cs="Times New Roman"/>
              <w:szCs w:val="24"/>
            </w:rPr>
            <w:fldChar w:fldCharType="end"/>
          </w:r>
        </w:sdtContent>
      </w:sdt>
      <w:r w:rsidR="00EF7670">
        <w:rPr>
          <w:rFonts w:cs="Times New Roman"/>
          <w:szCs w:val="24"/>
        </w:rPr>
        <w:t>.</w:t>
      </w:r>
    </w:p>
    <w:p w14:paraId="5622E26A" w14:textId="5CFC843E" w:rsidR="00C53447" w:rsidRPr="003C555C" w:rsidRDefault="00B61FB7" w:rsidP="002605BF">
      <w:pPr>
        <w:pStyle w:val="Ttulo4"/>
        <w:ind w:left="567"/>
        <w:rPr>
          <w:rFonts w:ascii="Times New Roman" w:hAnsi="Times New Roman" w:cs="Times New Roman"/>
          <w:b/>
          <w:bCs/>
          <w:i w:val="0"/>
          <w:iCs w:val="0"/>
          <w:color w:val="auto"/>
        </w:rPr>
      </w:pPr>
      <w:bookmarkStart w:id="50" w:name="_Toc94816960"/>
      <w:bookmarkStart w:id="51" w:name="_Toc97062836"/>
      <w:r w:rsidRPr="003C555C">
        <w:rPr>
          <w:rFonts w:ascii="Times New Roman" w:hAnsi="Times New Roman" w:cs="Times New Roman"/>
          <w:b/>
          <w:bCs/>
          <w:i w:val="0"/>
          <w:iCs w:val="0"/>
          <w:color w:val="auto"/>
        </w:rPr>
        <w:t>2.2.3.2</w:t>
      </w:r>
      <w:r w:rsidR="006328DE" w:rsidRPr="003C555C">
        <w:rPr>
          <w:rFonts w:ascii="Times New Roman" w:hAnsi="Times New Roman" w:cs="Times New Roman"/>
          <w:b/>
          <w:bCs/>
          <w:i w:val="0"/>
          <w:iCs w:val="0"/>
          <w:color w:val="auto"/>
        </w:rPr>
        <w:t xml:space="preserve">. </w:t>
      </w:r>
      <w:r w:rsidR="006E3CA2" w:rsidRPr="003C555C">
        <w:rPr>
          <w:rFonts w:ascii="Times New Roman" w:hAnsi="Times New Roman" w:cs="Times New Roman"/>
          <w:b/>
          <w:bCs/>
          <w:i w:val="0"/>
          <w:iCs w:val="0"/>
          <w:color w:val="auto"/>
        </w:rPr>
        <w:t>Síntomas</w:t>
      </w:r>
      <w:bookmarkEnd w:id="50"/>
      <w:bookmarkEnd w:id="51"/>
      <w:r w:rsidR="00EF7670">
        <w:rPr>
          <w:rFonts w:ascii="Times New Roman" w:hAnsi="Times New Roman" w:cs="Times New Roman"/>
          <w:b/>
          <w:bCs/>
          <w:i w:val="0"/>
          <w:iCs w:val="0"/>
          <w:color w:val="auto"/>
        </w:rPr>
        <w:t>.</w:t>
      </w:r>
    </w:p>
    <w:p w14:paraId="3759D565" w14:textId="454A3118" w:rsidR="006E3CA2" w:rsidRPr="003C555C" w:rsidRDefault="007E5454" w:rsidP="002605BF">
      <w:pPr>
        <w:ind w:left="851"/>
        <w:rPr>
          <w:rFonts w:cs="Times New Roman"/>
          <w:szCs w:val="24"/>
        </w:rPr>
      </w:pPr>
      <w:r w:rsidRPr="003C555C">
        <w:rPr>
          <w:rFonts w:cs="Times New Roman"/>
          <w:szCs w:val="24"/>
        </w:rPr>
        <w:t>Generalmente</w:t>
      </w:r>
      <w:r w:rsidR="001375E9" w:rsidRPr="003C555C">
        <w:rPr>
          <w:rFonts w:cs="Times New Roman"/>
          <w:szCs w:val="24"/>
        </w:rPr>
        <w:t xml:space="preserve"> la persona hipertensa presenta </w:t>
      </w:r>
      <w:r w:rsidR="006E3CA2" w:rsidRPr="003C555C">
        <w:rPr>
          <w:rFonts w:cs="Times New Roman"/>
          <w:szCs w:val="24"/>
        </w:rPr>
        <w:t xml:space="preserve">cefaleas matutinas, </w:t>
      </w:r>
      <w:r w:rsidRPr="003C555C">
        <w:rPr>
          <w:rFonts w:cs="Times New Roman"/>
          <w:szCs w:val="24"/>
        </w:rPr>
        <w:t xml:space="preserve">encefalopatía hipertensiva, </w:t>
      </w:r>
      <w:r w:rsidR="006E3CA2" w:rsidRPr="003C555C">
        <w:rPr>
          <w:rFonts w:cs="Times New Roman"/>
          <w:szCs w:val="24"/>
        </w:rPr>
        <w:t xml:space="preserve">hemorragias nasales, </w:t>
      </w:r>
      <w:r w:rsidRPr="003C555C">
        <w:rPr>
          <w:rFonts w:cs="Times New Roman"/>
          <w:szCs w:val="24"/>
        </w:rPr>
        <w:t>mareo, rubor facial</w:t>
      </w:r>
      <w:sdt>
        <w:sdtPr>
          <w:rPr>
            <w:rFonts w:cs="Times New Roman"/>
            <w:szCs w:val="24"/>
          </w:rPr>
          <w:id w:val="545494523"/>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Bak19 \l 2058 </w:instrText>
          </w:r>
          <w:r w:rsidR="009F2115" w:rsidRPr="003C555C">
            <w:rPr>
              <w:rFonts w:cs="Times New Roman"/>
              <w:szCs w:val="24"/>
            </w:rPr>
            <w:fldChar w:fldCharType="separate"/>
          </w:r>
          <w:r w:rsidR="00D837F9">
            <w:rPr>
              <w:rFonts w:cs="Times New Roman"/>
              <w:noProof/>
              <w:szCs w:val="24"/>
              <w:lang w:val="es-MX"/>
            </w:rPr>
            <w:t xml:space="preserve"> </w:t>
          </w:r>
          <w:r w:rsidR="00D837F9" w:rsidRPr="00D837F9">
            <w:rPr>
              <w:rFonts w:cs="Times New Roman"/>
              <w:noProof/>
              <w:szCs w:val="24"/>
              <w:lang w:val="es-MX"/>
            </w:rPr>
            <w:t>(40)</w:t>
          </w:r>
          <w:r w:rsidR="009F2115" w:rsidRPr="003C555C">
            <w:rPr>
              <w:rFonts w:cs="Times New Roman"/>
              <w:szCs w:val="24"/>
            </w:rPr>
            <w:fldChar w:fldCharType="end"/>
          </w:r>
        </w:sdtContent>
      </w:sdt>
      <w:r w:rsidRPr="003C555C">
        <w:rPr>
          <w:rFonts w:cs="Times New Roman"/>
          <w:szCs w:val="24"/>
        </w:rPr>
        <w:t xml:space="preserve">, </w:t>
      </w:r>
      <w:r w:rsidR="006E3CA2" w:rsidRPr="003C555C">
        <w:rPr>
          <w:rFonts w:cs="Times New Roman"/>
          <w:szCs w:val="24"/>
        </w:rPr>
        <w:t>ritmo cardiaco irregular, al</w:t>
      </w:r>
      <w:r w:rsidR="001375E9" w:rsidRPr="003C555C">
        <w:rPr>
          <w:rFonts w:cs="Times New Roman"/>
          <w:szCs w:val="24"/>
        </w:rPr>
        <w:t xml:space="preserve">teraciones visuales y </w:t>
      </w:r>
      <w:proofErr w:type="spellStart"/>
      <w:r w:rsidR="001375E9" w:rsidRPr="003C555C">
        <w:rPr>
          <w:rFonts w:cs="Times New Roman"/>
          <w:szCs w:val="24"/>
        </w:rPr>
        <w:t>acúfenos</w:t>
      </w:r>
      <w:proofErr w:type="spellEnd"/>
      <w:r w:rsidR="001375E9" w:rsidRPr="003C555C">
        <w:rPr>
          <w:rFonts w:cs="Times New Roman"/>
          <w:szCs w:val="24"/>
        </w:rPr>
        <w:t xml:space="preserve">; también </w:t>
      </w:r>
      <w:r w:rsidR="006E3CA2" w:rsidRPr="003C555C">
        <w:rPr>
          <w:rFonts w:cs="Times New Roman"/>
          <w:szCs w:val="24"/>
        </w:rPr>
        <w:t xml:space="preserve">puede presentar fatiga, </w:t>
      </w:r>
      <w:r w:rsidR="00A934A8" w:rsidRPr="003C555C">
        <w:rPr>
          <w:rFonts w:cs="Times New Roman"/>
          <w:szCs w:val="24"/>
        </w:rPr>
        <w:t>náuseas</w:t>
      </w:r>
      <w:r w:rsidR="006E3CA2" w:rsidRPr="003C555C">
        <w:rPr>
          <w:rFonts w:cs="Times New Roman"/>
          <w:szCs w:val="24"/>
        </w:rPr>
        <w:t>, vómitos, confusión, ansiedad, dolor torácico y temblores musculares</w:t>
      </w:r>
      <w:r w:rsidR="009F2115" w:rsidRPr="003C555C">
        <w:rPr>
          <w:rFonts w:cs="Times New Roman"/>
          <w:szCs w:val="24"/>
        </w:rPr>
        <w:t xml:space="preserve"> </w:t>
      </w:r>
      <w:sdt>
        <w:sdtPr>
          <w:rPr>
            <w:rFonts w:cs="Times New Roman"/>
            <w:szCs w:val="24"/>
          </w:rPr>
          <w:id w:val="877898958"/>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Org213 \l 2058 </w:instrText>
          </w:r>
          <w:r w:rsidR="009F2115" w:rsidRPr="003C555C">
            <w:rPr>
              <w:rFonts w:cs="Times New Roman"/>
              <w:szCs w:val="24"/>
            </w:rPr>
            <w:fldChar w:fldCharType="separate"/>
          </w:r>
          <w:r w:rsidR="00D837F9" w:rsidRPr="00D837F9">
            <w:rPr>
              <w:rFonts w:cs="Times New Roman"/>
              <w:noProof/>
              <w:szCs w:val="24"/>
              <w:lang w:val="es-MX"/>
            </w:rPr>
            <w:t>(41)</w:t>
          </w:r>
          <w:r w:rsidR="009F2115" w:rsidRPr="003C555C">
            <w:rPr>
              <w:rFonts w:cs="Times New Roman"/>
              <w:szCs w:val="24"/>
            </w:rPr>
            <w:fldChar w:fldCharType="end"/>
          </w:r>
        </w:sdtContent>
      </w:sdt>
      <w:r w:rsidR="00FF54DC">
        <w:rPr>
          <w:rFonts w:cs="Times New Roman"/>
          <w:szCs w:val="24"/>
        </w:rPr>
        <w:t>.</w:t>
      </w:r>
    </w:p>
    <w:p w14:paraId="0C5C54C4" w14:textId="5E6A2540" w:rsidR="006E3CA2" w:rsidRPr="003C555C" w:rsidRDefault="00B61FB7" w:rsidP="002605BF">
      <w:pPr>
        <w:pStyle w:val="Ttulo4"/>
        <w:ind w:left="567"/>
        <w:rPr>
          <w:rFonts w:ascii="Times New Roman" w:hAnsi="Times New Roman" w:cs="Times New Roman"/>
          <w:b/>
          <w:bCs/>
          <w:i w:val="0"/>
          <w:iCs w:val="0"/>
          <w:color w:val="auto"/>
        </w:rPr>
      </w:pPr>
      <w:bookmarkStart w:id="52" w:name="_Toc94816961"/>
      <w:bookmarkStart w:id="53" w:name="_Toc97062837"/>
      <w:r w:rsidRPr="003C555C">
        <w:rPr>
          <w:rFonts w:ascii="Times New Roman" w:hAnsi="Times New Roman" w:cs="Times New Roman"/>
          <w:b/>
          <w:bCs/>
          <w:i w:val="0"/>
          <w:iCs w:val="0"/>
          <w:color w:val="auto"/>
        </w:rPr>
        <w:t>2.2.3.3.</w:t>
      </w:r>
      <w:r w:rsidR="00522199" w:rsidRPr="003C555C">
        <w:rPr>
          <w:rFonts w:ascii="Times New Roman" w:hAnsi="Times New Roman" w:cs="Times New Roman"/>
          <w:b/>
          <w:bCs/>
          <w:i w:val="0"/>
          <w:iCs w:val="0"/>
          <w:color w:val="auto"/>
        </w:rPr>
        <w:t xml:space="preserve"> </w:t>
      </w:r>
      <w:r w:rsidR="006E3CA2" w:rsidRPr="003C555C">
        <w:rPr>
          <w:rFonts w:ascii="Times New Roman" w:hAnsi="Times New Roman" w:cs="Times New Roman"/>
          <w:b/>
          <w:bCs/>
          <w:i w:val="0"/>
          <w:iCs w:val="0"/>
          <w:color w:val="auto"/>
        </w:rPr>
        <w:t xml:space="preserve">Complicaciones de la </w:t>
      </w:r>
      <w:r w:rsidR="000738BE" w:rsidRPr="003C555C">
        <w:rPr>
          <w:rFonts w:ascii="Times New Roman" w:hAnsi="Times New Roman" w:cs="Times New Roman"/>
          <w:b/>
          <w:bCs/>
          <w:i w:val="0"/>
          <w:iCs w:val="0"/>
          <w:color w:val="auto"/>
        </w:rPr>
        <w:t>Hipertensión</w:t>
      </w:r>
      <w:r w:rsidR="006E3CA2" w:rsidRPr="003C555C">
        <w:rPr>
          <w:rFonts w:ascii="Times New Roman" w:hAnsi="Times New Roman" w:cs="Times New Roman"/>
          <w:b/>
          <w:bCs/>
          <w:i w:val="0"/>
          <w:iCs w:val="0"/>
          <w:color w:val="auto"/>
        </w:rPr>
        <w:t xml:space="preserve"> Arterial</w:t>
      </w:r>
      <w:bookmarkEnd w:id="52"/>
      <w:bookmarkEnd w:id="53"/>
      <w:r w:rsidR="00EF7670">
        <w:rPr>
          <w:rFonts w:ascii="Times New Roman" w:hAnsi="Times New Roman" w:cs="Times New Roman"/>
          <w:b/>
          <w:bCs/>
          <w:i w:val="0"/>
          <w:iCs w:val="0"/>
          <w:color w:val="auto"/>
        </w:rPr>
        <w:t>.</w:t>
      </w:r>
    </w:p>
    <w:p w14:paraId="4D2CAB35" w14:textId="1D24A63F" w:rsidR="006E3CA2" w:rsidRPr="003C555C" w:rsidRDefault="009514AE" w:rsidP="002605BF">
      <w:pPr>
        <w:ind w:left="851"/>
        <w:rPr>
          <w:rFonts w:cs="Times New Roman"/>
          <w:szCs w:val="24"/>
        </w:rPr>
      </w:pPr>
      <w:r w:rsidRPr="003C555C">
        <w:rPr>
          <w:rFonts w:cs="Times New Roman"/>
          <w:szCs w:val="24"/>
        </w:rPr>
        <w:t>La hipertensión produce</w:t>
      </w:r>
      <w:r w:rsidR="006E3CA2" w:rsidRPr="003C555C">
        <w:rPr>
          <w:rFonts w:cs="Times New Roman"/>
          <w:szCs w:val="24"/>
        </w:rPr>
        <w:t xml:space="preserve"> </w:t>
      </w:r>
      <w:r w:rsidR="00F1168D" w:rsidRPr="003C555C">
        <w:rPr>
          <w:rFonts w:cs="Times New Roman"/>
          <w:szCs w:val="24"/>
        </w:rPr>
        <w:t>encefalopatía hipertensiva,</w:t>
      </w:r>
      <w:r w:rsidR="00862B4F" w:rsidRPr="003C555C">
        <w:rPr>
          <w:rFonts w:cs="Times New Roman"/>
          <w:szCs w:val="24"/>
        </w:rPr>
        <w:t xml:space="preserve"> ateroesclerosis, demencia vascular,</w:t>
      </w:r>
      <w:r w:rsidR="00F1168D" w:rsidRPr="003C555C">
        <w:rPr>
          <w:rFonts w:cs="Times New Roman"/>
          <w:szCs w:val="24"/>
        </w:rPr>
        <w:t xml:space="preserve"> hemorragia cerebral, angina de pecho inestable</w:t>
      </w:r>
      <w:r w:rsidR="009F2115" w:rsidRPr="003C555C">
        <w:rPr>
          <w:rFonts w:cs="Times New Roman"/>
          <w:szCs w:val="24"/>
        </w:rPr>
        <w:t xml:space="preserve"> </w:t>
      </w:r>
      <w:sdt>
        <w:sdtPr>
          <w:rPr>
            <w:rFonts w:cs="Times New Roman"/>
            <w:szCs w:val="24"/>
          </w:rPr>
          <w:id w:val="-1395500202"/>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Org214 \l 2058 </w:instrText>
          </w:r>
          <w:r w:rsidR="009F2115" w:rsidRPr="003C555C">
            <w:rPr>
              <w:rFonts w:cs="Times New Roman"/>
              <w:szCs w:val="24"/>
            </w:rPr>
            <w:fldChar w:fldCharType="separate"/>
          </w:r>
          <w:r w:rsidR="00D837F9" w:rsidRPr="00D837F9">
            <w:rPr>
              <w:rFonts w:cs="Times New Roman"/>
              <w:noProof/>
              <w:szCs w:val="24"/>
              <w:lang w:val="es-MX"/>
            </w:rPr>
            <w:t>(42)</w:t>
          </w:r>
          <w:r w:rsidR="009F2115" w:rsidRPr="003C555C">
            <w:rPr>
              <w:rFonts w:cs="Times New Roman"/>
              <w:szCs w:val="24"/>
            </w:rPr>
            <w:fldChar w:fldCharType="end"/>
          </w:r>
        </w:sdtContent>
      </w:sdt>
      <w:r w:rsidR="00527E7A" w:rsidRPr="003C555C">
        <w:rPr>
          <w:rFonts w:cs="Times New Roman"/>
          <w:szCs w:val="24"/>
        </w:rPr>
        <w:t>,</w:t>
      </w:r>
      <w:r w:rsidR="00F1168D" w:rsidRPr="003C555C">
        <w:rPr>
          <w:rFonts w:cs="Times New Roman"/>
          <w:szCs w:val="24"/>
        </w:rPr>
        <w:t xml:space="preserve"> infarto agudo de miocardio, edema pulmonar, aneurisma </w:t>
      </w:r>
      <w:proofErr w:type="spellStart"/>
      <w:r w:rsidR="00F1168D" w:rsidRPr="003C555C">
        <w:rPr>
          <w:rFonts w:cs="Times New Roman"/>
          <w:szCs w:val="24"/>
        </w:rPr>
        <w:t>disecante</w:t>
      </w:r>
      <w:proofErr w:type="spellEnd"/>
      <w:r w:rsidR="00F1168D" w:rsidRPr="003C555C">
        <w:rPr>
          <w:rFonts w:cs="Times New Roman"/>
          <w:szCs w:val="24"/>
        </w:rPr>
        <w:t xml:space="preserve"> de la aorta, </w:t>
      </w:r>
      <w:r w:rsidR="000738BE" w:rsidRPr="003C555C">
        <w:rPr>
          <w:rFonts w:cs="Times New Roman"/>
          <w:szCs w:val="24"/>
        </w:rPr>
        <w:t>daños cardiacos graves, es decir el exceso de presi</w:t>
      </w:r>
      <w:r w:rsidRPr="003C555C">
        <w:rPr>
          <w:rFonts w:cs="Times New Roman"/>
          <w:szCs w:val="24"/>
        </w:rPr>
        <w:t>ón puede endurecer las arterias, reduciendo</w:t>
      </w:r>
      <w:r w:rsidR="000738BE" w:rsidRPr="003C555C">
        <w:rPr>
          <w:rFonts w:cs="Times New Roman"/>
          <w:szCs w:val="24"/>
        </w:rPr>
        <w:t xml:space="preserve"> </w:t>
      </w:r>
      <w:r w:rsidRPr="003C555C">
        <w:rPr>
          <w:rFonts w:cs="Times New Roman"/>
          <w:szCs w:val="24"/>
        </w:rPr>
        <w:t>el</w:t>
      </w:r>
      <w:r w:rsidR="000738BE" w:rsidRPr="003C555C">
        <w:rPr>
          <w:rFonts w:cs="Times New Roman"/>
          <w:szCs w:val="24"/>
        </w:rPr>
        <w:t xml:space="preserve"> flujo de sangre y oxígeno que llega al corazón, produciendo una mayor presión e ir reduciendo el fluj</w:t>
      </w:r>
      <w:r w:rsidRPr="003C555C">
        <w:rPr>
          <w:rFonts w:cs="Times New Roman"/>
          <w:szCs w:val="24"/>
        </w:rPr>
        <w:t xml:space="preserve">o sanguíneo, esto puede causar </w:t>
      </w:r>
      <w:r w:rsidR="000738BE" w:rsidRPr="003C555C">
        <w:rPr>
          <w:rFonts w:cs="Times New Roman"/>
          <w:szCs w:val="24"/>
        </w:rPr>
        <w:t xml:space="preserve">dolor torácico, </w:t>
      </w:r>
      <w:r w:rsidR="000738BE" w:rsidRPr="003C555C">
        <w:rPr>
          <w:rFonts w:cs="Times New Roman"/>
          <w:szCs w:val="24"/>
        </w:rPr>
        <w:lastRenderedPageBreak/>
        <w:t>infarto de miocardio, insuficiencia cardiaca</w:t>
      </w:r>
      <w:r w:rsidRPr="003C555C">
        <w:rPr>
          <w:rFonts w:cs="Times New Roman"/>
          <w:szCs w:val="24"/>
        </w:rPr>
        <w:t>,</w:t>
      </w:r>
      <w:r w:rsidR="000738BE" w:rsidRPr="003C555C">
        <w:rPr>
          <w:rFonts w:cs="Times New Roman"/>
          <w:szCs w:val="24"/>
        </w:rPr>
        <w:t xml:space="preserve"> ritmo cardiaco irregular, accidente cerebrovascular, insuficiencia renal</w:t>
      </w:r>
      <w:r w:rsidR="00F1168D" w:rsidRPr="003C555C">
        <w:rPr>
          <w:rFonts w:cs="Times New Roman"/>
          <w:szCs w:val="24"/>
        </w:rPr>
        <w:t xml:space="preserve"> (nefropatía hipertensiva) causa en los riñones un incapacidad  de eliminar las sustancias de desechos del metabolismo y éstas llegan a aumentar en la sangre, muerte súbita y en mu</w:t>
      </w:r>
      <w:r w:rsidR="00FF54DC">
        <w:rPr>
          <w:rFonts w:cs="Times New Roman"/>
          <w:szCs w:val="24"/>
        </w:rPr>
        <w:t>j</w:t>
      </w:r>
      <w:r w:rsidR="00F1168D" w:rsidRPr="003C555C">
        <w:rPr>
          <w:rFonts w:cs="Times New Roman"/>
          <w:szCs w:val="24"/>
        </w:rPr>
        <w:t>eres embarazad</w:t>
      </w:r>
      <w:r w:rsidR="009F2115" w:rsidRPr="003C555C">
        <w:rPr>
          <w:rFonts w:cs="Times New Roman"/>
          <w:szCs w:val="24"/>
        </w:rPr>
        <w:t xml:space="preserve">as se puede presentar eclampsia </w:t>
      </w:r>
      <w:sdt>
        <w:sdtPr>
          <w:rPr>
            <w:rFonts w:cs="Times New Roman"/>
            <w:szCs w:val="24"/>
          </w:rPr>
          <w:id w:val="478041030"/>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Mig09 \l 2058 </w:instrText>
          </w:r>
          <w:r w:rsidR="009F2115" w:rsidRPr="003C555C">
            <w:rPr>
              <w:rFonts w:cs="Times New Roman"/>
              <w:szCs w:val="24"/>
            </w:rPr>
            <w:fldChar w:fldCharType="separate"/>
          </w:r>
          <w:r w:rsidR="00D837F9" w:rsidRPr="00D837F9">
            <w:rPr>
              <w:rFonts w:cs="Times New Roman"/>
              <w:noProof/>
              <w:szCs w:val="24"/>
              <w:lang w:val="es-MX"/>
            </w:rPr>
            <w:t>(37)</w:t>
          </w:r>
          <w:r w:rsidR="009F2115" w:rsidRPr="003C555C">
            <w:rPr>
              <w:rFonts w:cs="Times New Roman"/>
              <w:szCs w:val="24"/>
            </w:rPr>
            <w:fldChar w:fldCharType="end"/>
          </w:r>
        </w:sdtContent>
      </w:sdt>
      <w:r w:rsidR="00FF54DC">
        <w:rPr>
          <w:rFonts w:cs="Times New Roman"/>
          <w:szCs w:val="24"/>
        </w:rPr>
        <w:t>.</w:t>
      </w:r>
    </w:p>
    <w:p w14:paraId="45B0FF73" w14:textId="06426C64" w:rsidR="000738BE" w:rsidRPr="003C555C" w:rsidRDefault="00B61FB7" w:rsidP="002605BF">
      <w:pPr>
        <w:pStyle w:val="Ttulo4"/>
        <w:ind w:left="567"/>
        <w:rPr>
          <w:rFonts w:ascii="Times New Roman" w:hAnsi="Times New Roman" w:cs="Times New Roman"/>
          <w:b/>
          <w:bCs/>
          <w:i w:val="0"/>
          <w:iCs w:val="0"/>
          <w:color w:val="auto"/>
        </w:rPr>
      </w:pPr>
      <w:bookmarkStart w:id="54" w:name="_Toc94816962"/>
      <w:bookmarkStart w:id="55" w:name="_Toc97062838"/>
      <w:r w:rsidRPr="003C555C">
        <w:rPr>
          <w:rFonts w:ascii="Times New Roman" w:hAnsi="Times New Roman" w:cs="Times New Roman"/>
          <w:b/>
          <w:bCs/>
          <w:i w:val="0"/>
          <w:iCs w:val="0"/>
          <w:color w:val="auto"/>
        </w:rPr>
        <w:t>2.2.3.4.</w:t>
      </w:r>
      <w:r w:rsidR="00522199" w:rsidRPr="003C555C">
        <w:rPr>
          <w:rFonts w:ascii="Times New Roman" w:hAnsi="Times New Roman" w:cs="Times New Roman"/>
          <w:b/>
          <w:bCs/>
          <w:i w:val="0"/>
          <w:iCs w:val="0"/>
          <w:color w:val="auto"/>
        </w:rPr>
        <w:t xml:space="preserve"> </w:t>
      </w:r>
      <w:r w:rsidR="00F77F3D" w:rsidRPr="003C555C">
        <w:rPr>
          <w:rFonts w:ascii="Times New Roman" w:hAnsi="Times New Roman" w:cs="Times New Roman"/>
          <w:b/>
          <w:bCs/>
          <w:i w:val="0"/>
          <w:iCs w:val="0"/>
          <w:color w:val="auto"/>
        </w:rPr>
        <w:t>Clasificación</w:t>
      </w:r>
      <w:r w:rsidR="009514AE" w:rsidRPr="003C555C">
        <w:rPr>
          <w:rFonts w:ascii="Times New Roman" w:hAnsi="Times New Roman" w:cs="Times New Roman"/>
          <w:b/>
          <w:bCs/>
          <w:i w:val="0"/>
          <w:iCs w:val="0"/>
          <w:color w:val="auto"/>
        </w:rPr>
        <w:t xml:space="preserve"> de hipertensión arterial</w:t>
      </w:r>
      <w:bookmarkEnd w:id="54"/>
      <w:bookmarkEnd w:id="55"/>
      <w:r w:rsidR="00FF54DC">
        <w:rPr>
          <w:rFonts w:ascii="Times New Roman" w:hAnsi="Times New Roman" w:cs="Times New Roman"/>
          <w:b/>
          <w:bCs/>
          <w:i w:val="0"/>
          <w:iCs w:val="0"/>
          <w:color w:val="auto"/>
        </w:rPr>
        <w:t>.</w:t>
      </w:r>
    </w:p>
    <w:p w14:paraId="3244A789" w14:textId="2420BAAA" w:rsidR="006957A7" w:rsidRPr="003C555C" w:rsidRDefault="00143046" w:rsidP="002605BF">
      <w:pPr>
        <w:pStyle w:val="Prrafodelista"/>
        <w:ind w:left="851"/>
        <w:rPr>
          <w:rFonts w:cs="Times New Roman"/>
          <w:szCs w:val="24"/>
        </w:rPr>
      </w:pPr>
      <w:r w:rsidRPr="003C555C">
        <w:rPr>
          <w:rFonts w:cs="Times New Roman"/>
          <w:szCs w:val="24"/>
        </w:rPr>
        <w:t>Segú</w:t>
      </w:r>
      <w:r w:rsidR="009514AE" w:rsidRPr="003C555C">
        <w:rPr>
          <w:rFonts w:cs="Times New Roman"/>
          <w:szCs w:val="24"/>
        </w:rPr>
        <w:t>n la OMS refiere que la presión arterial</w:t>
      </w:r>
      <w:r w:rsidR="00B3488E" w:rsidRPr="003C555C">
        <w:rPr>
          <w:rFonts w:cs="Times New Roman"/>
          <w:szCs w:val="24"/>
        </w:rPr>
        <w:t xml:space="preserve"> normal</w:t>
      </w:r>
      <w:r w:rsidR="00C451DD" w:rsidRPr="003C555C">
        <w:rPr>
          <w:rFonts w:cs="Times New Roman"/>
          <w:szCs w:val="24"/>
        </w:rPr>
        <w:t xml:space="preserve"> en el adulto mayor</w:t>
      </w:r>
      <w:r w:rsidRPr="003C555C">
        <w:rPr>
          <w:rFonts w:cs="Times New Roman"/>
          <w:szCs w:val="24"/>
        </w:rPr>
        <w:t xml:space="preserve"> es </w:t>
      </w:r>
      <w:r w:rsidR="009514AE" w:rsidRPr="003C555C">
        <w:rPr>
          <w:rFonts w:cs="Times New Roman"/>
          <w:szCs w:val="24"/>
        </w:rPr>
        <w:t xml:space="preserve">de 120/80 </w:t>
      </w:r>
      <w:proofErr w:type="spellStart"/>
      <w:r w:rsidR="009514AE" w:rsidRPr="003C555C">
        <w:rPr>
          <w:rFonts w:cs="Times New Roman"/>
          <w:szCs w:val="24"/>
        </w:rPr>
        <w:t>mmHg</w:t>
      </w:r>
      <w:proofErr w:type="spellEnd"/>
      <w:r w:rsidR="009514AE" w:rsidRPr="003C555C">
        <w:rPr>
          <w:rFonts w:cs="Times New Roman"/>
          <w:szCs w:val="24"/>
        </w:rPr>
        <w:t>, y la clasifica en niveles o grados.</w:t>
      </w:r>
    </w:p>
    <w:p w14:paraId="2741D7DC" w14:textId="0B034F7D" w:rsidR="00B3488E" w:rsidRPr="003C555C" w:rsidRDefault="009514AE" w:rsidP="006328DE">
      <w:pPr>
        <w:pStyle w:val="Prrafodelista"/>
        <w:numPr>
          <w:ilvl w:val="0"/>
          <w:numId w:val="40"/>
        </w:numPr>
        <w:ind w:left="1134" w:hanging="283"/>
        <w:rPr>
          <w:rFonts w:cs="Times New Roman"/>
          <w:szCs w:val="24"/>
        </w:rPr>
      </w:pPr>
      <w:r w:rsidRPr="003C555C">
        <w:rPr>
          <w:rFonts w:cs="Times New Roman"/>
          <w:szCs w:val="24"/>
        </w:rPr>
        <w:t>Hipertensión arterial</w:t>
      </w:r>
      <w:r w:rsidR="00D04B1A" w:rsidRPr="003C555C">
        <w:rPr>
          <w:rFonts w:cs="Times New Roman"/>
          <w:szCs w:val="24"/>
        </w:rPr>
        <w:t xml:space="preserve"> leve o grado I considerada desde</w:t>
      </w:r>
      <w:r w:rsidR="00B3488E" w:rsidRPr="003C555C">
        <w:rPr>
          <w:rFonts w:cs="Times New Roman"/>
          <w:szCs w:val="24"/>
        </w:rPr>
        <w:t xml:space="preserve"> 140-159/90-99 </w:t>
      </w:r>
      <w:proofErr w:type="spellStart"/>
      <w:r w:rsidR="00B3488E" w:rsidRPr="003C555C">
        <w:rPr>
          <w:rFonts w:cs="Times New Roman"/>
          <w:szCs w:val="24"/>
        </w:rPr>
        <w:t>mmHg</w:t>
      </w:r>
      <w:proofErr w:type="spellEnd"/>
      <w:r w:rsidR="00B3488E" w:rsidRPr="003C555C">
        <w:rPr>
          <w:rFonts w:cs="Times New Roman"/>
          <w:szCs w:val="24"/>
        </w:rPr>
        <w:t>.</w:t>
      </w:r>
    </w:p>
    <w:p w14:paraId="2402D875" w14:textId="195B465E" w:rsidR="00B3488E" w:rsidRPr="003C555C" w:rsidRDefault="009514AE" w:rsidP="006328DE">
      <w:pPr>
        <w:pStyle w:val="Prrafodelista"/>
        <w:numPr>
          <w:ilvl w:val="0"/>
          <w:numId w:val="40"/>
        </w:numPr>
        <w:ind w:left="1134" w:hanging="283"/>
        <w:rPr>
          <w:rFonts w:cs="Times New Roman"/>
          <w:szCs w:val="24"/>
        </w:rPr>
      </w:pPr>
      <w:r w:rsidRPr="003C555C">
        <w:rPr>
          <w:rFonts w:cs="Times New Roman"/>
          <w:szCs w:val="24"/>
        </w:rPr>
        <w:t>Hipertensión arterial</w:t>
      </w:r>
      <w:r w:rsidR="00B3488E" w:rsidRPr="003C555C">
        <w:rPr>
          <w:rFonts w:cs="Times New Roman"/>
          <w:szCs w:val="24"/>
        </w:rPr>
        <w:t xml:space="preserve"> moderada o grado II oscila entre 160-179/100-109 </w:t>
      </w:r>
      <w:proofErr w:type="spellStart"/>
      <w:r w:rsidR="00B3488E" w:rsidRPr="003C555C">
        <w:rPr>
          <w:rFonts w:cs="Times New Roman"/>
          <w:szCs w:val="24"/>
        </w:rPr>
        <w:t>mmHg</w:t>
      </w:r>
      <w:proofErr w:type="spellEnd"/>
      <w:r w:rsidR="00B3488E" w:rsidRPr="003C555C">
        <w:rPr>
          <w:rFonts w:cs="Times New Roman"/>
          <w:szCs w:val="24"/>
        </w:rPr>
        <w:t>.</w:t>
      </w:r>
    </w:p>
    <w:p w14:paraId="1D30540A" w14:textId="58350D0C" w:rsidR="006E0631" w:rsidRPr="003C555C" w:rsidRDefault="009514AE" w:rsidP="00FF54DC">
      <w:pPr>
        <w:pStyle w:val="Prrafodelista"/>
        <w:numPr>
          <w:ilvl w:val="0"/>
          <w:numId w:val="40"/>
        </w:numPr>
        <w:ind w:left="1276"/>
        <w:rPr>
          <w:rStyle w:val="Ttulo3Car"/>
          <w:rFonts w:cs="Times New Roman"/>
        </w:rPr>
      </w:pPr>
      <w:r w:rsidRPr="003C555C">
        <w:rPr>
          <w:rFonts w:cs="Times New Roman"/>
          <w:szCs w:val="24"/>
        </w:rPr>
        <w:t>Hipertensión arterial</w:t>
      </w:r>
      <w:r w:rsidR="00B3488E" w:rsidRPr="003C555C">
        <w:rPr>
          <w:rFonts w:cs="Times New Roman"/>
          <w:szCs w:val="24"/>
        </w:rPr>
        <w:t xml:space="preserve"> severa o grado III es superi</w:t>
      </w:r>
      <w:bookmarkStart w:id="56" w:name="_Toc58494457"/>
      <w:r w:rsidR="004C6A40" w:rsidRPr="003C555C">
        <w:rPr>
          <w:rFonts w:cs="Times New Roman"/>
          <w:szCs w:val="24"/>
        </w:rPr>
        <w:t xml:space="preserve">or a 180/110 </w:t>
      </w:r>
      <w:proofErr w:type="spellStart"/>
      <w:r w:rsidR="004C6A40" w:rsidRPr="003C555C">
        <w:rPr>
          <w:rFonts w:cs="Times New Roman"/>
          <w:szCs w:val="24"/>
        </w:rPr>
        <w:t>mmHg</w:t>
      </w:r>
      <w:proofErr w:type="spellEnd"/>
      <w:r w:rsidR="00F1168D" w:rsidRPr="003C555C">
        <w:rPr>
          <w:rFonts w:cs="Times New Roman"/>
          <w:szCs w:val="24"/>
        </w:rPr>
        <w:t xml:space="preserve"> </w:t>
      </w:r>
      <w:sdt>
        <w:sdtPr>
          <w:rPr>
            <w:rFonts w:cs="Times New Roman"/>
            <w:szCs w:val="24"/>
          </w:rPr>
          <w:id w:val="219644386"/>
          <w:citation/>
        </w:sdtPr>
        <w:sdtContent>
          <w:r w:rsidR="009F2115" w:rsidRPr="003C555C">
            <w:rPr>
              <w:rFonts w:cs="Times New Roman"/>
              <w:szCs w:val="24"/>
            </w:rPr>
            <w:fldChar w:fldCharType="begin"/>
          </w:r>
          <w:r w:rsidR="009F2115" w:rsidRPr="003C555C">
            <w:rPr>
              <w:rFonts w:cs="Times New Roman"/>
              <w:szCs w:val="24"/>
              <w:lang w:val="es-MX"/>
            </w:rPr>
            <w:instrText xml:space="preserve"> CITATION Mig09 \l 2058 </w:instrText>
          </w:r>
          <w:r w:rsidR="009F2115" w:rsidRPr="003C555C">
            <w:rPr>
              <w:rFonts w:cs="Times New Roman"/>
              <w:szCs w:val="24"/>
            </w:rPr>
            <w:fldChar w:fldCharType="separate"/>
          </w:r>
          <w:r w:rsidR="00D837F9" w:rsidRPr="00D837F9">
            <w:rPr>
              <w:rFonts w:cs="Times New Roman"/>
              <w:noProof/>
              <w:szCs w:val="24"/>
              <w:lang w:val="es-MX"/>
            </w:rPr>
            <w:t>(37)</w:t>
          </w:r>
          <w:r w:rsidR="009F2115" w:rsidRPr="003C555C">
            <w:rPr>
              <w:rFonts w:cs="Times New Roman"/>
              <w:szCs w:val="24"/>
            </w:rPr>
            <w:fldChar w:fldCharType="end"/>
          </w:r>
        </w:sdtContent>
      </w:sdt>
      <w:r w:rsidR="00FF54DC">
        <w:rPr>
          <w:rFonts w:cs="Times New Roman"/>
          <w:szCs w:val="24"/>
        </w:rPr>
        <w:t>.</w:t>
      </w:r>
    </w:p>
    <w:p w14:paraId="137B23D4" w14:textId="3D44E270" w:rsidR="00D04B1A" w:rsidRPr="003C555C" w:rsidRDefault="002605BF" w:rsidP="002605BF">
      <w:pPr>
        <w:pStyle w:val="Ttulo4"/>
        <w:ind w:left="567"/>
        <w:rPr>
          <w:rStyle w:val="Ttulo3Car"/>
          <w:rFonts w:cs="Times New Roman"/>
          <w:b w:val="0"/>
        </w:rPr>
      </w:pPr>
      <w:bookmarkStart w:id="57" w:name="_Toc94816963"/>
      <w:bookmarkStart w:id="58" w:name="_Toc97062839"/>
      <w:r w:rsidRPr="003C555C">
        <w:rPr>
          <w:rFonts w:ascii="Times New Roman" w:hAnsi="Times New Roman" w:cs="Times New Roman"/>
          <w:b/>
          <w:i w:val="0"/>
          <w:iCs w:val="0"/>
          <w:color w:val="auto"/>
        </w:rPr>
        <w:t>2.2.3.5.</w:t>
      </w:r>
      <w:r w:rsidR="00785ACD" w:rsidRPr="003C555C">
        <w:rPr>
          <w:rFonts w:ascii="Times New Roman" w:hAnsi="Times New Roman" w:cs="Times New Roman"/>
          <w:b/>
          <w:i w:val="0"/>
          <w:iCs w:val="0"/>
          <w:color w:val="auto"/>
        </w:rPr>
        <w:t xml:space="preserve"> </w:t>
      </w:r>
      <w:r w:rsidR="002E15A1" w:rsidRPr="003C555C">
        <w:rPr>
          <w:rFonts w:ascii="Times New Roman" w:hAnsi="Times New Roman" w:cs="Times New Roman"/>
          <w:b/>
          <w:i w:val="0"/>
          <w:iCs w:val="0"/>
          <w:color w:val="auto"/>
        </w:rPr>
        <w:t>Tratamien</w:t>
      </w:r>
      <w:r w:rsidR="006E0631" w:rsidRPr="003C555C">
        <w:rPr>
          <w:rFonts w:ascii="Times New Roman" w:hAnsi="Times New Roman" w:cs="Times New Roman"/>
          <w:b/>
          <w:i w:val="0"/>
          <w:iCs w:val="0"/>
          <w:color w:val="auto"/>
        </w:rPr>
        <w:t>to de la Hipertensión Arterial</w:t>
      </w:r>
      <w:bookmarkEnd w:id="57"/>
      <w:bookmarkEnd w:id="58"/>
      <w:r w:rsidR="00FF54DC">
        <w:rPr>
          <w:rFonts w:ascii="Times New Roman" w:hAnsi="Times New Roman" w:cs="Times New Roman"/>
          <w:b/>
          <w:i w:val="0"/>
          <w:iCs w:val="0"/>
          <w:color w:val="auto"/>
        </w:rPr>
        <w:t>.</w:t>
      </w:r>
    </w:p>
    <w:p w14:paraId="495256AB" w14:textId="16AFBFAD" w:rsidR="0038064B" w:rsidRPr="003C555C" w:rsidRDefault="0038064B" w:rsidP="0038064B">
      <w:pPr>
        <w:ind w:left="993"/>
        <w:rPr>
          <w:rFonts w:cs="Times New Roman"/>
          <w:b/>
          <w:bCs/>
          <w:lang w:val="es-MX"/>
        </w:rPr>
      </w:pPr>
      <w:r w:rsidRPr="003C555C">
        <w:rPr>
          <w:rFonts w:cs="Times New Roman"/>
          <w:b/>
          <w:bCs/>
          <w:lang w:val="es-MX"/>
        </w:rPr>
        <w:t>a. Tratamiento no farmacológico de la Hipertensión Arterial</w:t>
      </w:r>
      <w:r w:rsidR="00FF54DC">
        <w:rPr>
          <w:rFonts w:cs="Times New Roman"/>
          <w:b/>
          <w:bCs/>
          <w:lang w:val="es-MX"/>
        </w:rPr>
        <w:t>.</w:t>
      </w:r>
    </w:p>
    <w:p w14:paraId="309D9256" w14:textId="2923E337" w:rsidR="00126B5B" w:rsidRPr="003C555C" w:rsidRDefault="000D5E5C" w:rsidP="006328DE">
      <w:pPr>
        <w:ind w:left="1276"/>
        <w:rPr>
          <w:rFonts w:cs="Times New Roman"/>
          <w:lang w:val="es-MX"/>
        </w:rPr>
      </w:pPr>
      <w:r w:rsidRPr="003C555C">
        <w:rPr>
          <w:rFonts w:cs="Times New Roman"/>
          <w:lang w:val="es-MX"/>
        </w:rPr>
        <w:t>En algunos casos de hipertensión arte</w:t>
      </w:r>
      <w:r w:rsidR="00896426" w:rsidRPr="003C555C">
        <w:rPr>
          <w:rFonts w:cs="Times New Roman"/>
          <w:lang w:val="es-MX"/>
        </w:rPr>
        <w:t>rial es necesario cambiar el</w:t>
      </w:r>
      <w:r w:rsidRPr="003C555C">
        <w:rPr>
          <w:rFonts w:cs="Times New Roman"/>
          <w:lang w:val="es-MX"/>
        </w:rPr>
        <w:t xml:space="preserve"> estilo de vida para </w:t>
      </w:r>
      <w:r w:rsidR="00896426" w:rsidRPr="003C555C">
        <w:rPr>
          <w:rFonts w:cs="Times New Roman"/>
          <w:lang w:val="es-MX"/>
        </w:rPr>
        <w:t>ayudar</w:t>
      </w:r>
      <w:r w:rsidRPr="003C555C">
        <w:rPr>
          <w:rFonts w:cs="Times New Roman"/>
          <w:lang w:val="es-MX"/>
        </w:rPr>
        <w:t xml:space="preserve"> a </w:t>
      </w:r>
      <w:r w:rsidR="00896426" w:rsidRPr="003C555C">
        <w:rPr>
          <w:rFonts w:cs="Times New Roman"/>
          <w:lang w:val="es-MX"/>
        </w:rPr>
        <w:t>controlar</w:t>
      </w:r>
      <w:r w:rsidRPr="003C555C">
        <w:rPr>
          <w:rFonts w:cs="Times New Roman"/>
          <w:lang w:val="es-MX"/>
        </w:rPr>
        <w:t xml:space="preserve"> la presión arterial alta</w:t>
      </w:r>
      <w:r w:rsidR="00A426CD" w:rsidRPr="003C555C">
        <w:rPr>
          <w:rFonts w:cs="Times New Roman"/>
          <w:lang w:val="es-MX"/>
        </w:rPr>
        <w:t xml:space="preserve"> </w:t>
      </w:r>
      <w:sdt>
        <w:sdtPr>
          <w:rPr>
            <w:rFonts w:cs="Times New Roman"/>
            <w:lang w:val="es-MX"/>
          </w:rPr>
          <w:id w:val="-1809154023"/>
          <w:citation/>
        </w:sdtPr>
        <w:sdtContent>
          <w:r w:rsidR="00A426CD" w:rsidRPr="003C555C">
            <w:rPr>
              <w:rFonts w:cs="Times New Roman"/>
              <w:lang w:val="es-MX"/>
            </w:rPr>
            <w:fldChar w:fldCharType="begin"/>
          </w:r>
          <w:r w:rsidR="00A426CD" w:rsidRPr="003C555C">
            <w:rPr>
              <w:rFonts w:cs="Times New Roman"/>
              <w:lang w:val="es-MX"/>
            </w:rPr>
            <w:instrText xml:space="preserve"> CITATION Fla18 \l 2058 </w:instrText>
          </w:r>
          <w:r w:rsidR="00A426CD" w:rsidRPr="003C555C">
            <w:rPr>
              <w:rFonts w:cs="Times New Roman"/>
              <w:lang w:val="es-MX"/>
            </w:rPr>
            <w:fldChar w:fldCharType="separate"/>
          </w:r>
          <w:r w:rsidR="00D837F9" w:rsidRPr="00D837F9">
            <w:rPr>
              <w:rFonts w:cs="Times New Roman"/>
              <w:noProof/>
              <w:lang w:val="es-MX"/>
            </w:rPr>
            <w:t>(43)</w:t>
          </w:r>
          <w:r w:rsidR="00A426CD" w:rsidRPr="003C555C">
            <w:rPr>
              <w:rFonts w:cs="Times New Roman"/>
              <w:lang w:val="es-MX"/>
            </w:rPr>
            <w:fldChar w:fldCharType="end"/>
          </w:r>
        </w:sdtContent>
      </w:sdt>
      <w:r w:rsidRPr="003C555C">
        <w:rPr>
          <w:rFonts w:cs="Times New Roman"/>
          <w:lang w:val="es-MX"/>
        </w:rPr>
        <w:t>. Entre es</w:t>
      </w:r>
      <w:r w:rsidR="00D04B1A" w:rsidRPr="003C555C">
        <w:rPr>
          <w:rFonts w:cs="Times New Roman"/>
          <w:lang w:val="es-MX"/>
        </w:rPr>
        <w:t>t</w:t>
      </w:r>
      <w:r w:rsidRPr="003C555C">
        <w:rPr>
          <w:rFonts w:cs="Times New Roman"/>
          <w:lang w:val="es-MX"/>
        </w:rPr>
        <w:t>os camb</w:t>
      </w:r>
      <w:r w:rsidR="00D04B1A" w:rsidRPr="003C555C">
        <w:rPr>
          <w:rFonts w:cs="Times New Roman"/>
          <w:lang w:val="es-MX"/>
        </w:rPr>
        <w:t xml:space="preserve">ios que se puede realizar están el consumo de </w:t>
      </w:r>
      <w:r w:rsidRPr="003C555C">
        <w:rPr>
          <w:rFonts w:cs="Times New Roman"/>
          <w:lang w:val="es-MX"/>
        </w:rPr>
        <w:t>una dieta saludable, considerando limitars</w:t>
      </w:r>
      <w:r w:rsidR="00D04B1A" w:rsidRPr="003C555C">
        <w:rPr>
          <w:rFonts w:cs="Times New Roman"/>
          <w:lang w:val="es-MX"/>
        </w:rPr>
        <w:t>e en el consumo excesivo de sal; r</w:t>
      </w:r>
      <w:r w:rsidRPr="003C555C">
        <w:rPr>
          <w:rFonts w:cs="Times New Roman"/>
          <w:lang w:val="es-MX"/>
        </w:rPr>
        <w:t>ealizar actividad física (caminar 30 minutos teniendo un solo ritmo)</w:t>
      </w:r>
      <w:sdt>
        <w:sdtPr>
          <w:rPr>
            <w:rFonts w:cs="Times New Roman"/>
            <w:lang w:val="es-MX"/>
          </w:rPr>
          <w:id w:val="-1558547723"/>
          <w:citation/>
        </w:sdtPr>
        <w:sdtContent>
          <w:r w:rsidR="00A426CD" w:rsidRPr="003C555C">
            <w:rPr>
              <w:rFonts w:cs="Times New Roman"/>
              <w:lang w:val="es-MX"/>
            </w:rPr>
            <w:fldChar w:fldCharType="begin"/>
          </w:r>
          <w:r w:rsidR="00A426CD" w:rsidRPr="003C555C">
            <w:rPr>
              <w:rFonts w:cs="Times New Roman"/>
              <w:lang w:val="es-MX"/>
            </w:rPr>
            <w:instrText xml:space="preserve"> CITATION Gon18 \l 2058 </w:instrText>
          </w:r>
          <w:r w:rsidR="00A426CD" w:rsidRPr="003C555C">
            <w:rPr>
              <w:rFonts w:cs="Times New Roman"/>
              <w:lang w:val="es-MX"/>
            </w:rPr>
            <w:fldChar w:fldCharType="separate"/>
          </w:r>
          <w:r w:rsidR="00D837F9">
            <w:rPr>
              <w:rFonts w:cs="Times New Roman"/>
              <w:noProof/>
              <w:lang w:val="es-MX"/>
            </w:rPr>
            <w:t xml:space="preserve"> </w:t>
          </w:r>
          <w:r w:rsidR="00D837F9" w:rsidRPr="00D837F9">
            <w:rPr>
              <w:rFonts w:cs="Times New Roman"/>
              <w:noProof/>
              <w:lang w:val="es-MX"/>
            </w:rPr>
            <w:t>(44)</w:t>
          </w:r>
          <w:r w:rsidR="00A426CD" w:rsidRPr="003C555C">
            <w:rPr>
              <w:rFonts w:cs="Times New Roman"/>
              <w:lang w:val="es-MX"/>
            </w:rPr>
            <w:fldChar w:fldCharType="end"/>
          </w:r>
        </w:sdtContent>
      </w:sdt>
      <w:r w:rsidR="00D04B1A" w:rsidRPr="003C555C">
        <w:rPr>
          <w:rFonts w:cs="Times New Roman"/>
          <w:lang w:val="es-MX"/>
        </w:rPr>
        <w:t>; m</w:t>
      </w:r>
      <w:r w:rsidRPr="003C555C">
        <w:rPr>
          <w:rFonts w:cs="Times New Roman"/>
          <w:lang w:val="es-MX"/>
        </w:rPr>
        <w:t xml:space="preserve">antener un peso </w:t>
      </w:r>
      <w:r w:rsidRPr="003C555C">
        <w:rPr>
          <w:rFonts w:cs="Times New Roman"/>
          <w:lang w:val="es-MX"/>
        </w:rPr>
        <w:lastRenderedPageBreak/>
        <w:t>adecuado, en caso exista obesidad o sobre pes</w:t>
      </w:r>
      <w:r w:rsidR="00D04B1A" w:rsidRPr="003C555C">
        <w:rPr>
          <w:rFonts w:cs="Times New Roman"/>
          <w:lang w:val="es-MX"/>
        </w:rPr>
        <w:t>o es recomendable bajar de peso; l</w:t>
      </w:r>
      <w:r w:rsidR="00896426" w:rsidRPr="003C555C">
        <w:rPr>
          <w:rFonts w:cs="Times New Roman"/>
          <w:lang w:val="es-MX"/>
        </w:rPr>
        <w:t>imi</w:t>
      </w:r>
      <w:r w:rsidR="0045082E" w:rsidRPr="003C555C">
        <w:rPr>
          <w:rFonts w:cs="Times New Roman"/>
          <w:lang w:val="es-MX"/>
        </w:rPr>
        <w:t>tarse en la ingesta de alcohol</w:t>
      </w:r>
      <w:r w:rsidR="0024134E" w:rsidRPr="003C555C">
        <w:rPr>
          <w:rFonts w:cs="Times New Roman"/>
          <w:lang w:val="es-MX"/>
        </w:rPr>
        <w:t xml:space="preserve"> </w:t>
      </w:r>
      <w:sdt>
        <w:sdtPr>
          <w:rPr>
            <w:rFonts w:cs="Times New Roman"/>
            <w:lang w:val="es-MX"/>
          </w:rPr>
          <w:id w:val="-1241331957"/>
          <w:citation/>
        </w:sdtPr>
        <w:sdtContent>
          <w:r w:rsidR="00A426CD" w:rsidRPr="003C555C">
            <w:rPr>
              <w:rFonts w:cs="Times New Roman"/>
              <w:lang w:val="es-MX"/>
            </w:rPr>
            <w:fldChar w:fldCharType="begin"/>
          </w:r>
          <w:r w:rsidR="00A426CD" w:rsidRPr="003C555C">
            <w:rPr>
              <w:rFonts w:cs="Times New Roman"/>
              <w:lang w:val="es-MX"/>
            </w:rPr>
            <w:instrText xml:space="preserve"> CITATION San20 \l 2058 </w:instrText>
          </w:r>
          <w:r w:rsidR="00A426CD" w:rsidRPr="003C555C">
            <w:rPr>
              <w:rFonts w:cs="Times New Roman"/>
              <w:lang w:val="es-MX"/>
            </w:rPr>
            <w:fldChar w:fldCharType="separate"/>
          </w:r>
          <w:r w:rsidR="00D837F9" w:rsidRPr="00D837F9">
            <w:rPr>
              <w:rFonts w:cs="Times New Roman"/>
              <w:noProof/>
              <w:lang w:val="es-MX"/>
            </w:rPr>
            <w:t>(39)</w:t>
          </w:r>
          <w:r w:rsidR="00A426CD" w:rsidRPr="003C555C">
            <w:rPr>
              <w:rFonts w:cs="Times New Roman"/>
              <w:lang w:val="es-MX"/>
            </w:rPr>
            <w:fldChar w:fldCharType="end"/>
          </w:r>
        </w:sdtContent>
      </w:sdt>
      <w:r w:rsidR="00EF7670">
        <w:rPr>
          <w:rFonts w:cs="Times New Roman"/>
          <w:lang w:val="es-MX"/>
        </w:rPr>
        <w:t>.</w:t>
      </w:r>
    </w:p>
    <w:p w14:paraId="5D15074E" w14:textId="60D07C16" w:rsidR="003F0F34" w:rsidRPr="003C555C" w:rsidRDefault="00522199" w:rsidP="00532F4F">
      <w:pPr>
        <w:pStyle w:val="Prrafodelista"/>
        <w:ind w:left="993"/>
        <w:rPr>
          <w:rFonts w:cs="Times New Roman"/>
          <w:b/>
          <w:color w:val="000000" w:themeColor="text1"/>
          <w:szCs w:val="24"/>
          <w:lang w:val="es-MX"/>
        </w:rPr>
      </w:pPr>
      <w:r w:rsidRPr="003C555C">
        <w:rPr>
          <w:rFonts w:cs="Times New Roman"/>
          <w:b/>
          <w:color w:val="000000" w:themeColor="text1"/>
          <w:szCs w:val="24"/>
          <w:lang w:val="es-MX"/>
        </w:rPr>
        <w:t>b</w:t>
      </w:r>
      <w:r w:rsidR="009077DA" w:rsidRPr="003C555C">
        <w:rPr>
          <w:rFonts w:cs="Times New Roman"/>
          <w:b/>
          <w:color w:val="000000" w:themeColor="text1"/>
          <w:szCs w:val="24"/>
          <w:lang w:val="es-MX"/>
        </w:rPr>
        <w:t xml:space="preserve">. </w:t>
      </w:r>
      <w:r w:rsidR="003F0F34" w:rsidRPr="003C555C">
        <w:rPr>
          <w:rFonts w:cs="Times New Roman"/>
          <w:b/>
          <w:color w:val="000000" w:themeColor="text1"/>
          <w:szCs w:val="24"/>
          <w:lang w:val="es-MX"/>
        </w:rPr>
        <w:t>Tratamiento farmacológico de la Hipertensión arterial</w:t>
      </w:r>
      <w:r w:rsidR="00EF7670">
        <w:rPr>
          <w:rFonts w:cs="Times New Roman"/>
          <w:b/>
          <w:color w:val="000000" w:themeColor="text1"/>
          <w:szCs w:val="24"/>
          <w:lang w:val="es-MX"/>
        </w:rPr>
        <w:t>.</w:t>
      </w:r>
    </w:p>
    <w:p w14:paraId="1EC759AC" w14:textId="3935404B" w:rsidR="00D04B1A" w:rsidRPr="003C555C" w:rsidRDefault="003F0F34" w:rsidP="00DB69F8">
      <w:pPr>
        <w:ind w:left="1276"/>
        <w:rPr>
          <w:rFonts w:cs="Times New Roman"/>
          <w:szCs w:val="24"/>
          <w:lang w:val="es-MX"/>
        </w:rPr>
      </w:pPr>
      <w:r w:rsidRPr="003C555C">
        <w:rPr>
          <w:rFonts w:cs="Times New Roman"/>
          <w:szCs w:val="24"/>
          <w:lang w:val="es-MX"/>
        </w:rPr>
        <w:t>Se ha demostrado que existe una eficacia en el tra</w:t>
      </w:r>
      <w:r w:rsidR="00D04B1A" w:rsidRPr="003C555C">
        <w:rPr>
          <w:rFonts w:cs="Times New Roman"/>
          <w:szCs w:val="24"/>
          <w:lang w:val="es-MX"/>
        </w:rPr>
        <w:t>tamiento farmacológico de la hipertensión arterial</w:t>
      </w:r>
      <w:r w:rsidRPr="003C555C">
        <w:rPr>
          <w:rFonts w:cs="Times New Roman"/>
          <w:szCs w:val="24"/>
          <w:lang w:val="es-MX"/>
        </w:rPr>
        <w:t>, teniendo datos de reducción de la morbimortalidad en los pacientes hipertensos</w:t>
      </w:r>
      <w:r w:rsidR="00D51782" w:rsidRPr="003C555C">
        <w:rPr>
          <w:rFonts w:cs="Times New Roman"/>
          <w:szCs w:val="24"/>
          <w:lang w:val="es-MX"/>
        </w:rPr>
        <w:t xml:space="preserve"> </w:t>
      </w:r>
      <w:r w:rsidRPr="003C555C">
        <w:rPr>
          <w:rFonts w:cs="Times New Roman"/>
          <w:szCs w:val="24"/>
          <w:lang w:val="es-MX"/>
        </w:rPr>
        <w:t>de manera independiente de la edad, sexo raza; en el caso del adulto mayor se muestra que existe una disminución de episodios coronarios, insuficiencia cardiaca, accidentes cerebrovasculares, deterioro de la función renal y una si</w:t>
      </w:r>
      <w:r w:rsidR="009A18AB" w:rsidRPr="003C555C">
        <w:rPr>
          <w:rFonts w:cs="Times New Roman"/>
          <w:szCs w:val="24"/>
          <w:lang w:val="es-MX"/>
        </w:rPr>
        <w:t>gnificativa progre</w:t>
      </w:r>
      <w:r w:rsidR="00663466" w:rsidRPr="003C555C">
        <w:rPr>
          <w:rFonts w:cs="Times New Roman"/>
          <w:szCs w:val="24"/>
          <w:lang w:val="es-MX"/>
        </w:rPr>
        <w:t xml:space="preserve">sión de la hipertensión arterial </w:t>
      </w:r>
      <w:sdt>
        <w:sdtPr>
          <w:rPr>
            <w:rFonts w:cs="Times New Roman"/>
            <w:szCs w:val="24"/>
            <w:lang w:val="es-MX"/>
          </w:rPr>
          <w:id w:val="-2146494624"/>
          <w:citation/>
        </w:sdtPr>
        <w:sdtContent>
          <w:r w:rsidR="00A426CD" w:rsidRPr="003C555C">
            <w:rPr>
              <w:rFonts w:cs="Times New Roman"/>
              <w:szCs w:val="24"/>
              <w:lang w:val="es-MX"/>
            </w:rPr>
            <w:fldChar w:fldCharType="begin"/>
          </w:r>
          <w:r w:rsidR="00A426CD" w:rsidRPr="003C555C">
            <w:rPr>
              <w:rFonts w:cs="Times New Roman"/>
              <w:szCs w:val="24"/>
              <w:lang w:val="es-MX"/>
            </w:rPr>
            <w:instrText xml:space="preserve"> CITATION Bak191 \l 2058 </w:instrText>
          </w:r>
          <w:r w:rsidR="00A426CD" w:rsidRPr="003C555C">
            <w:rPr>
              <w:rFonts w:cs="Times New Roman"/>
              <w:szCs w:val="24"/>
              <w:lang w:val="es-MX"/>
            </w:rPr>
            <w:fldChar w:fldCharType="separate"/>
          </w:r>
          <w:r w:rsidR="00D837F9" w:rsidRPr="00D837F9">
            <w:rPr>
              <w:rFonts w:cs="Times New Roman"/>
              <w:noProof/>
              <w:szCs w:val="24"/>
              <w:lang w:val="es-MX"/>
            </w:rPr>
            <w:t>(45)</w:t>
          </w:r>
          <w:r w:rsidR="00A426CD" w:rsidRPr="003C555C">
            <w:rPr>
              <w:rFonts w:cs="Times New Roman"/>
              <w:szCs w:val="24"/>
              <w:lang w:val="es-MX"/>
            </w:rPr>
            <w:fldChar w:fldCharType="end"/>
          </w:r>
        </w:sdtContent>
      </w:sdt>
      <w:r w:rsidR="00EF7670">
        <w:rPr>
          <w:rFonts w:cs="Times New Roman"/>
          <w:szCs w:val="24"/>
          <w:lang w:val="es-MX"/>
        </w:rPr>
        <w:t>.</w:t>
      </w:r>
    </w:p>
    <w:p w14:paraId="1C617418" w14:textId="1FB5CA52" w:rsidR="00F755FB" w:rsidRPr="003C555C" w:rsidRDefault="00D04B1A" w:rsidP="00BF5B4E">
      <w:pPr>
        <w:ind w:left="1276"/>
        <w:rPr>
          <w:rFonts w:cs="Times New Roman"/>
          <w:lang w:val="es-MX"/>
        </w:rPr>
      </w:pPr>
      <w:r w:rsidRPr="003C555C">
        <w:rPr>
          <w:rFonts w:cs="Times New Roman"/>
          <w:szCs w:val="24"/>
          <w:lang w:val="es-MX"/>
        </w:rPr>
        <w:t>Los m</w:t>
      </w:r>
      <w:r w:rsidR="00F755FB" w:rsidRPr="003C555C">
        <w:rPr>
          <w:rFonts w:cs="Times New Roman"/>
          <w:szCs w:val="24"/>
          <w:lang w:val="es-MX"/>
        </w:rPr>
        <w:t xml:space="preserve">edicamentos que se utilizan para tratar la hipertensión </w:t>
      </w:r>
      <w:r w:rsidR="00F755FB" w:rsidRPr="003C555C">
        <w:rPr>
          <w:rFonts w:cs="Times New Roman"/>
          <w:lang w:val="es-MX"/>
        </w:rPr>
        <w:t>arterial son:</w:t>
      </w:r>
    </w:p>
    <w:p w14:paraId="2D74ACEA" w14:textId="0E3D13E6" w:rsidR="00D04B1A" w:rsidRPr="003C555C" w:rsidRDefault="00D04B1A" w:rsidP="005F19D4">
      <w:pPr>
        <w:pStyle w:val="Prrafodelista"/>
        <w:tabs>
          <w:tab w:val="left" w:pos="1418"/>
        </w:tabs>
        <w:ind w:left="1276"/>
        <w:rPr>
          <w:rFonts w:cs="Times New Roman"/>
          <w:lang w:val="es-MX"/>
        </w:rPr>
      </w:pPr>
      <w:r w:rsidRPr="003C555C">
        <w:rPr>
          <w:rFonts w:cs="Times New Roman"/>
          <w:b/>
          <w:lang w:val="es-MX"/>
        </w:rPr>
        <w:t xml:space="preserve">a) </w:t>
      </w:r>
      <w:r w:rsidR="005F19D4" w:rsidRPr="003C555C">
        <w:rPr>
          <w:rFonts w:cs="Times New Roman"/>
          <w:b/>
          <w:lang w:val="es-MX"/>
        </w:rPr>
        <w:t>Diuréticos</w:t>
      </w:r>
      <w:r w:rsidR="00EF7670">
        <w:rPr>
          <w:rFonts w:cs="Times New Roman"/>
          <w:lang w:val="es-MX"/>
        </w:rPr>
        <w:t xml:space="preserve">, </w:t>
      </w:r>
      <w:r w:rsidR="001C6F3B" w:rsidRPr="003C555C">
        <w:rPr>
          <w:rFonts w:cs="Times New Roman"/>
          <w:lang w:val="es-MX"/>
        </w:rPr>
        <w:t>producen un ensanchamiento de los vasos sanguíneos y ayudan directamente a los riñones a eliminar sodio y agua, además ayuda a disminuir el volumen en todo el organismo, teniendo como resultado la reducción de la presión arterial</w:t>
      </w:r>
      <w:r w:rsidR="00D438EB" w:rsidRPr="003C555C">
        <w:rPr>
          <w:rFonts w:cs="Times New Roman"/>
          <w:lang w:val="es-MX"/>
        </w:rPr>
        <w:t xml:space="preserve"> </w:t>
      </w:r>
      <w:sdt>
        <w:sdtPr>
          <w:rPr>
            <w:rFonts w:cs="Times New Roman"/>
            <w:lang w:val="es-MX"/>
          </w:rPr>
          <w:id w:val="-1421253428"/>
          <w:citation/>
        </w:sdtPr>
        <w:sdtContent>
          <w:r w:rsidR="00D438EB" w:rsidRPr="003C555C">
            <w:rPr>
              <w:rFonts w:cs="Times New Roman"/>
              <w:lang w:val="es-MX"/>
            </w:rPr>
            <w:fldChar w:fldCharType="begin"/>
          </w:r>
          <w:r w:rsidR="00D438EB" w:rsidRPr="003C555C">
            <w:rPr>
              <w:rFonts w:cs="Times New Roman"/>
              <w:lang w:val="es-MX"/>
            </w:rPr>
            <w:instrText xml:space="preserve"> CITATION Tex21 \l 2058 </w:instrText>
          </w:r>
          <w:r w:rsidR="00D438EB" w:rsidRPr="003C555C">
            <w:rPr>
              <w:rFonts w:cs="Times New Roman"/>
              <w:lang w:val="es-MX"/>
            </w:rPr>
            <w:fldChar w:fldCharType="separate"/>
          </w:r>
          <w:r w:rsidR="00D837F9" w:rsidRPr="00D837F9">
            <w:rPr>
              <w:rFonts w:cs="Times New Roman"/>
              <w:noProof/>
              <w:lang w:val="es-MX"/>
            </w:rPr>
            <w:t>(46)</w:t>
          </w:r>
          <w:r w:rsidR="00D438EB" w:rsidRPr="003C555C">
            <w:rPr>
              <w:rFonts w:cs="Times New Roman"/>
              <w:lang w:val="es-MX"/>
            </w:rPr>
            <w:fldChar w:fldCharType="end"/>
          </w:r>
        </w:sdtContent>
      </w:sdt>
      <w:r w:rsidR="001C6F3B" w:rsidRPr="003C555C">
        <w:rPr>
          <w:rFonts w:cs="Times New Roman"/>
          <w:lang w:val="es-MX"/>
        </w:rPr>
        <w:t>.</w:t>
      </w:r>
      <w:r w:rsidR="00F755FB" w:rsidRPr="003C555C">
        <w:rPr>
          <w:rFonts w:cs="Times New Roman"/>
          <w:lang w:val="es-MX"/>
        </w:rPr>
        <w:t xml:space="preserve"> Entre ellos </w:t>
      </w:r>
      <w:r w:rsidR="005F19D4" w:rsidRPr="003C555C">
        <w:rPr>
          <w:rFonts w:cs="Times New Roman"/>
          <w:lang w:val="es-MX"/>
        </w:rPr>
        <w:t xml:space="preserve">tenemos la </w:t>
      </w:r>
      <w:proofErr w:type="spellStart"/>
      <w:r w:rsidR="00F755FB" w:rsidRPr="003C555C">
        <w:rPr>
          <w:rFonts w:cs="Times New Roman"/>
          <w:lang w:val="es-MX"/>
        </w:rPr>
        <w:t>clo</w:t>
      </w:r>
      <w:r w:rsidR="00D438EB" w:rsidRPr="003C555C">
        <w:rPr>
          <w:rFonts w:cs="Times New Roman"/>
          <w:lang w:val="es-MX"/>
        </w:rPr>
        <w:t>rtalidona</w:t>
      </w:r>
      <w:proofErr w:type="spellEnd"/>
      <w:r w:rsidR="00D438EB" w:rsidRPr="003C555C">
        <w:rPr>
          <w:rFonts w:cs="Times New Roman"/>
          <w:lang w:val="es-MX"/>
        </w:rPr>
        <w:t xml:space="preserve">, la </w:t>
      </w:r>
      <w:proofErr w:type="spellStart"/>
      <w:r w:rsidR="00D438EB" w:rsidRPr="003C555C">
        <w:rPr>
          <w:rFonts w:cs="Times New Roman"/>
          <w:lang w:val="es-MX"/>
        </w:rPr>
        <w:t>hidroclorotiazida</w:t>
      </w:r>
      <w:proofErr w:type="spellEnd"/>
      <w:r w:rsidR="00D438EB" w:rsidRPr="003C555C">
        <w:rPr>
          <w:rFonts w:cs="Times New Roman"/>
          <w:lang w:val="es-MX"/>
        </w:rPr>
        <w:t xml:space="preserve"> </w:t>
      </w:r>
      <w:sdt>
        <w:sdtPr>
          <w:rPr>
            <w:rFonts w:cs="Times New Roman"/>
            <w:lang w:val="es-MX"/>
          </w:rPr>
          <w:id w:val="-315263499"/>
          <w:citation/>
        </w:sdtPr>
        <w:sdtContent>
          <w:r w:rsidR="00D438EB" w:rsidRPr="003C555C">
            <w:rPr>
              <w:rFonts w:cs="Times New Roman"/>
              <w:lang w:val="es-MX"/>
            </w:rPr>
            <w:fldChar w:fldCharType="begin"/>
          </w:r>
          <w:r w:rsidR="00D438EB" w:rsidRPr="003C555C">
            <w:rPr>
              <w:rFonts w:cs="Times New Roman"/>
              <w:lang w:val="es-MX"/>
            </w:rPr>
            <w:instrText xml:space="preserve"> CITATION EBM21 \l 2058 </w:instrText>
          </w:r>
          <w:r w:rsidR="00D438EB" w:rsidRPr="003C555C">
            <w:rPr>
              <w:rFonts w:cs="Times New Roman"/>
              <w:lang w:val="es-MX"/>
            </w:rPr>
            <w:fldChar w:fldCharType="separate"/>
          </w:r>
          <w:r w:rsidR="00D837F9" w:rsidRPr="00D837F9">
            <w:rPr>
              <w:rFonts w:cs="Times New Roman"/>
              <w:noProof/>
              <w:lang w:val="es-MX"/>
            </w:rPr>
            <w:t>(47)</w:t>
          </w:r>
          <w:r w:rsidR="00D438EB" w:rsidRPr="003C555C">
            <w:rPr>
              <w:rFonts w:cs="Times New Roman"/>
              <w:lang w:val="es-MX"/>
            </w:rPr>
            <w:fldChar w:fldCharType="end"/>
          </w:r>
        </w:sdtContent>
      </w:sdt>
      <w:r w:rsidR="00EF7670">
        <w:rPr>
          <w:rFonts w:cs="Times New Roman"/>
          <w:lang w:val="es-MX"/>
        </w:rPr>
        <w:t>.</w:t>
      </w:r>
    </w:p>
    <w:p w14:paraId="03F7BCB6" w14:textId="58310ECF" w:rsidR="005F19D4" w:rsidRPr="003C555C" w:rsidRDefault="00D04B1A" w:rsidP="005F19D4">
      <w:pPr>
        <w:pStyle w:val="Prrafodelista"/>
        <w:tabs>
          <w:tab w:val="left" w:pos="1418"/>
        </w:tabs>
        <w:ind w:left="1276"/>
        <w:rPr>
          <w:rFonts w:cs="Times New Roman"/>
          <w:b/>
          <w:lang w:val="es-MX"/>
        </w:rPr>
      </w:pPr>
      <w:r w:rsidRPr="003C555C">
        <w:rPr>
          <w:rFonts w:cs="Times New Roman"/>
          <w:b/>
          <w:lang w:val="es-MX"/>
        </w:rPr>
        <w:t xml:space="preserve">b) </w:t>
      </w:r>
      <w:r w:rsidR="00F755FB" w:rsidRPr="003C555C">
        <w:rPr>
          <w:rFonts w:cs="Times New Roman"/>
          <w:b/>
          <w:lang w:val="es-MX"/>
        </w:rPr>
        <w:t xml:space="preserve">Inhibidores de la enzima </w:t>
      </w:r>
      <w:proofErr w:type="spellStart"/>
      <w:r w:rsidR="00F755FB" w:rsidRPr="003C555C">
        <w:rPr>
          <w:rFonts w:cs="Times New Roman"/>
          <w:b/>
          <w:lang w:val="es-MX"/>
        </w:rPr>
        <w:t>conver</w:t>
      </w:r>
      <w:r w:rsidR="005F19D4" w:rsidRPr="003C555C">
        <w:rPr>
          <w:rFonts w:cs="Times New Roman"/>
          <w:b/>
          <w:lang w:val="es-MX"/>
        </w:rPr>
        <w:t>tidor</w:t>
      </w:r>
      <w:r w:rsidR="006B0FDD" w:rsidRPr="003C555C">
        <w:rPr>
          <w:rFonts w:cs="Times New Roman"/>
          <w:b/>
          <w:lang w:val="es-MX"/>
        </w:rPr>
        <w:t>a</w:t>
      </w:r>
      <w:proofErr w:type="spellEnd"/>
      <w:r w:rsidR="006B0FDD" w:rsidRPr="003C555C">
        <w:rPr>
          <w:rFonts w:cs="Times New Roman"/>
          <w:b/>
          <w:lang w:val="es-MX"/>
        </w:rPr>
        <w:t xml:space="preserve"> de la angiotensina (ECA), </w:t>
      </w:r>
      <w:r w:rsidR="00532F4F" w:rsidRPr="003C555C">
        <w:rPr>
          <w:rFonts w:cs="Times New Roman"/>
          <w:lang w:val="es-MX"/>
        </w:rPr>
        <w:t xml:space="preserve">ayuda a la dilatación de las arteriolas para evitar la formación de </w:t>
      </w:r>
      <w:proofErr w:type="spellStart"/>
      <w:r w:rsidR="00532F4F" w:rsidRPr="003C555C">
        <w:rPr>
          <w:rFonts w:cs="Times New Roman"/>
          <w:lang w:val="es-MX"/>
        </w:rPr>
        <w:t>angiotesina</w:t>
      </w:r>
      <w:proofErr w:type="spellEnd"/>
      <w:r w:rsidR="00532F4F" w:rsidRPr="003C555C">
        <w:rPr>
          <w:rFonts w:cs="Times New Roman"/>
          <w:lang w:val="es-MX"/>
        </w:rPr>
        <w:t xml:space="preserve"> II, esta sustancia es la que permite que las arteriolas se contraigan; por lo que los inhibidores ayudan a relajar los vasos sanguíneos</w:t>
      </w:r>
      <w:r w:rsidR="003123BB" w:rsidRPr="003C555C">
        <w:rPr>
          <w:rFonts w:cs="Times New Roman"/>
          <w:lang w:val="es-MX"/>
        </w:rPr>
        <w:t xml:space="preserve"> </w:t>
      </w:r>
      <w:sdt>
        <w:sdtPr>
          <w:rPr>
            <w:rFonts w:cs="Times New Roman"/>
            <w:lang w:val="es-MX"/>
          </w:rPr>
          <w:id w:val="-162623902"/>
          <w:citation/>
        </w:sdtPr>
        <w:sdtContent>
          <w:r w:rsidR="00777235" w:rsidRPr="003C555C">
            <w:rPr>
              <w:rFonts w:cs="Times New Roman"/>
              <w:lang w:val="es-MX"/>
            </w:rPr>
            <w:fldChar w:fldCharType="begin"/>
          </w:r>
          <w:r w:rsidR="00777235" w:rsidRPr="003C555C">
            <w:rPr>
              <w:rFonts w:cs="Times New Roman"/>
              <w:lang w:val="es-MX"/>
            </w:rPr>
            <w:instrText xml:space="preserve"> CITATION Bak191 \l 2058 </w:instrText>
          </w:r>
          <w:r w:rsidR="00777235" w:rsidRPr="003C555C">
            <w:rPr>
              <w:rFonts w:cs="Times New Roman"/>
              <w:lang w:val="es-MX"/>
            </w:rPr>
            <w:fldChar w:fldCharType="separate"/>
          </w:r>
          <w:r w:rsidR="00D837F9" w:rsidRPr="00D837F9">
            <w:rPr>
              <w:rFonts w:cs="Times New Roman"/>
              <w:noProof/>
              <w:lang w:val="es-MX"/>
            </w:rPr>
            <w:t>(45)</w:t>
          </w:r>
          <w:r w:rsidR="00777235" w:rsidRPr="003C555C">
            <w:rPr>
              <w:rFonts w:cs="Times New Roman"/>
              <w:lang w:val="es-MX"/>
            </w:rPr>
            <w:fldChar w:fldCharType="end"/>
          </w:r>
        </w:sdtContent>
      </w:sdt>
      <w:r w:rsidR="00777235" w:rsidRPr="003C555C">
        <w:rPr>
          <w:rFonts w:cs="Times New Roman"/>
          <w:lang w:val="es-MX"/>
        </w:rPr>
        <w:t xml:space="preserve"> </w:t>
      </w:r>
      <w:r w:rsidR="00532F4F" w:rsidRPr="003C555C">
        <w:rPr>
          <w:rFonts w:cs="Times New Roman"/>
          <w:lang w:val="es-MX"/>
        </w:rPr>
        <w:t xml:space="preserve">entre ellos se encuentran el </w:t>
      </w:r>
      <w:proofErr w:type="spellStart"/>
      <w:r w:rsidR="00532F4F" w:rsidRPr="003C555C">
        <w:rPr>
          <w:rFonts w:cs="Times New Roman"/>
          <w:lang w:val="es-MX"/>
        </w:rPr>
        <w:t>lisinopril</w:t>
      </w:r>
      <w:proofErr w:type="spellEnd"/>
      <w:r w:rsidR="00532F4F" w:rsidRPr="003C555C">
        <w:rPr>
          <w:rFonts w:cs="Times New Roman"/>
          <w:lang w:val="es-MX"/>
        </w:rPr>
        <w:t xml:space="preserve"> (</w:t>
      </w:r>
      <w:proofErr w:type="spellStart"/>
      <w:r w:rsidR="00532F4F" w:rsidRPr="003C555C">
        <w:rPr>
          <w:rFonts w:cs="Times New Roman"/>
          <w:lang w:val="es-MX"/>
        </w:rPr>
        <w:t>prinivil</w:t>
      </w:r>
      <w:proofErr w:type="spellEnd"/>
      <w:r w:rsidR="00532F4F" w:rsidRPr="003C555C">
        <w:rPr>
          <w:rFonts w:cs="Times New Roman"/>
          <w:lang w:val="es-MX"/>
        </w:rPr>
        <w:t xml:space="preserve"> y </w:t>
      </w:r>
      <w:proofErr w:type="spellStart"/>
      <w:r w:rsidR="00532F4F" w:rsidRPr="003C555C">
        <w:rPr>
          <w:rFonts w:cs="Times New Roman"/>
          <w:lang w:val="es-MX"/>
        </w:rPr>
        <w:t>Zestril</w:t>
      </w:r>
      <w:proofErr w:type="spellEnd"/>
      <w:r w:rsidR="00532F4F" w:rsidRPr="003C555C">
        <w:rPr>
          <w:rFonts w:cs="Times New Roman"/>
          <w:lang w:val="es-MX"/>
        </w:rPr>
        <w:t xml:space="preserve">), el </w:t>
      </w:r>
      <w:proofErr w:type="spellStart"/>
      <w:r w:rsidR="00532F4F" w:rsidRPr="003C555C">
        <w:rPr>
          <w:rFonts w:cs="Times New Roman"/>
          <w:lang w:val="es-MX"/>
        </w:rPr>
        <w:t>bena</w:t>
      </w:r>
      <w:r w:rsidR="00777235" w:rsidRPr="003C555C">
        <w:rPr>
          <w:rFonts w:cs="Times New Roman"/>
          <w:lang w:val="es-MX"/>
        </w:rPr>
        <w:t>zepril</w:t>
      </w:r>
      <w:proofErr w:type="spellEnd"/>
      <w:r w:rsidR="00777235" w:rsidRPr="003C555C">
        <w:rPr>
          <w:rFonts w:cs="Times New Roman"/>
          <w:lang w:val="es-MX"/>
        </w:rPr>
        <w:t xml:space="preserve"> (</w:t>
      </w:r>
      <w:proofErr w:type="spellStart"/>
      <w:r w:rsidR="00777235" w:rsidRPr="003C555C">
        <w:rPr>
          <w:rFonts w:cs="Times New Roman"/>
          <w:lang w:val="es-MX"/>
        </w:rPr>
        <w:t>Lotensin</w:t>
      </w:r>
      <w:proofErr w:type="spellEnd"/>
      <w:r w:rsidR="00777235" w:rsidRPr="003C555C">
        <w:rPr>
          <w:rFonts w:cs="Times New Roman"/>
          <w:lang w:val="es-MX"/>
        </w:rPr>
        <w:t xml:space="preserve">), el </w:t>
      </w:r>
      <w:proofErr w:type="spellStart"/>
      <w:r w:rsidR="00777235" w:rsidRPr="003C555C">
        <w:rPr>
          <w:rFonts w:cs="Times New Roman"/>
          <w:lang w:val="es-MX"/>
        </w:rPr>
        <w:t>captopril</w:t>
      </w:r>
      <w:proofErr w:type="spellEnd"/>
      <w:r w:rsidR="00777235" w:rsidRPr="003C555C">
        <w:rPr>
          <w:rFonts w:cs="Times New Roman"/>
          <w:lang w:val="es-MX"/>
        </w:rPr>
        <w:t xml:space="preserve"> </w:t>
      </w:r>
      <w:sdt>
        <w:sdtPr>
          <w:rPr>
            <w:rFonts w:cs="Times New Roman"/>
            <w:lang w:val="es-MX"/>
          </w:rPr>
          <w:id w:val="2126660833"/>
          <w:citation/>
        </w:sdtPr>
        <w:sdtContent>
          <w:r w:rsidR="00777235" w:rsidRPr="003C555C">
            <w:rPr>
              <w:rFonts w:cs="Times New Roman"/>
              <w:lang w:val="es-MX"/>
            </w:rPr>
            <w:fldChar w:fldCharType="begin"/>
          </w:r>
          <w:r w:rsidR="00777235" w:rsidRPr="003C555C">
            <w:rPr>
              <w:rFonts w:cs="Times New Roman"/>
              <w:lang w:val="es-MX"/>
            </w:rPr>
            <w:instrText xml:space="preserve"> CITATION EBM21 \l 2058 </w:instrText>
          </w:r>
          <w:r w:rsidR="00777235" w:rsidRPr="003C555C">
            <w:rPr>
              <w:rFonts w:cs="Times New Roman"/>
              <w:lang w:val="es-MX"/>
            </w:rPr>
            <w:fldChar w:fldCharType="separate"/>
          </w:r>
          <w:r w:rsidR="00D837F9" w:rsidRPr="00D837F9">
            <w:rPr>
              <w:rFonts w:cs="Times New Roman"/>
              <w:noProof/>
              <w:lang w:val="es-MX"/>
            </w:rPr>
            <w:t>(47)</w:t>
          </w:r>
          <w:r w:rsidR="00777235" w:rsidRPr="003C555C">
            <w:rPr>
              <w:rFonts w:cs="Times New Roman"/>
              <w:lang w:val="es-MX"/>
            </w:rPr>
            <w:fldChar w:fldCharType="end"/>
          </w:r>
        </w:sdtContent>
      </w:sdt>
      <w:r w:rsidR="00EF7670">
        <w:rPr>
          <w:rFonts w:cs="Times New Roman"/>
          <w:lang w:val="es-MX"/>
        </w:rPr>
        <w:t>.</w:t>
      </w:r>
    </w:p>
    <w:p w14:paraId="34495CAC" w14:textId="65B97BA9" w:rsidR="003123BB" w:rsidRPr="003C555C" w:rsidRDefault="005F19D4" w:rsidP="00EF7670">
      <w:pPr>
        <w:pStyle w:val="Prrafodelista"/>
        <w:tabs>
          <w:tab w:val="left" w:pos="1418"/>
        </w:tabs>
        <w:ind w:left="1276"/>
        <w:rPr>
          <w:rFonts w:cs="Times New Roman"/>
          <w:lang w:val="es-MX"/>
        </w:rPr>
        <w:sectPr w:rsidR="003123BB" w:rsidRPr="003C555C" w:rsidSect="00C1047A">
          <w:headerReference w:type="default" r:id="rId13"/>
          <w:footerReference w:type="default" r:id="rId14"/>
          <w:pgSz w:w="12240" w:h="15840"/>
          <w:pgMar w:top="1701" w:right="1608" w:bottom="1701" w:left="2268" w:header="708" w:footer="708" w:gutter="0"/>
          <w:pgNumType w:start="1"/>
          <w:cols w:space="708"/>
          <w:docGrid w:linePitch="360"/>
        </w:sectPr>
      </w:pPr>
      <w:r w:rsidRPr="003C555C">
        <w:rPr>
          <w:rFonts w:cs="Times New Roman"/>
          <w:b/>
          <w:lang w:val="es-MX"/>
        </w:rPr>
        <w:t xml:space="preserve">c) </w:t>
      </w:r>
      <w:r w:rsidR="00B17CAE" w:rsidRPr="003C555C">
        <w:rPr>
          <w:rFonts w:cs="Times New Roman"/>
          <w:b/>
          <w:lang w:val="es-MX"/>
        </w:rPr>
        <w:t>Antagonistas de r</w:t>
      </w:r>
      <w:r w:rsidRPr="003C555C">
        <w:rPr>
          <w:rFonts w:cs="Times New Roman"/>
          <w:b/>
          <w:lang w:val="es-MX"/>
        </w:rPr>
        <w:t>eceptores de la angiotensina II,</w:t>
      </w:r>
      <w:r w:rsidR="00B17CAE" w:rsidRPr="003C555C">
        <w:rPr>
          <w:rFonts w:cs="Times New Roman"/>
          <w:lang w:val="es-MX"/>
        </w:rPr>
        <w:t xml:space="preserve"> </w:t>
      </w:r>
      <w:r w:rsidR="001C6F3B" w:rsidRPr="003C555C">
        <w:rPr>
          <w:rFonts w:cs="Times New Roman"/>
          <w:lang w:val="es-MX"/>
        </w:rPr>
        <w:t xml:space="preserve">ayudan a disminuir </w:t>
      </w:r>
      <w:r w:rsidR="00532F4F" w:rsidRPr="003C555C">
        <w:rPr>
          <w:rFonts w:cs="Times New Roman"/>
          <w:lang w:val="es-MX"/>
        </w:rPr>
        <w:t xml:space="preserve">la tensión arterial mediante un mecanismo similar a la enzima </w:t>
      </w:r>
      <w:proofErr w:type="spellStart"/>
      <w:r w:rsidR="00532F4F" w:rsidRPr="003C555C">
        <w:rPr>
          <w:rFonts w:cs="Times New Roman"/>
          <w:lang w:val="es-MX"/>
        </w:rPr>
        <w:t>convertidora</w:t>
      </w:r>
      <w:proofErr w:type="spellEnd"/>
      <w:r w:rsidR="00532F4F" w:rsidRPr="003C555C">
        <w:rPr>
          <w:rFonts w:cs="Times New Roman"/>
          <w:lang w:val="es-MX"/>
        </w:rPr>
        <w:t xml:space="preserve"> de angiotensina; es decir bloquean la acción de la angiotensina II (que produce la constricción de arteriolas), los antagonistas de los receptores de la angiotensina II ayuda  a que se relaje los vasos sanguíneos al bloquear la acción y no la formación de una sustancia química natural que los estrecha</w:t>
      </w:r>
      <w:r w:rsidR="00777235" w:rsidRPr="003C555C">
        <w:rPr>
          <w:rFonts w:cs="Times New Roman"/>
          <w:lang w:val="es-MX"/>
        </w:rPr>
        <w:t xml:space="preserve"> </w:t>
      </w:r>
      <w:sdt>
        <w:sdtPr>
          <w:rPr>
            <w:rFonts w:cs="Times New Roman"/>
            <w:lang w:val="es-MX"/>
          </w:rPr>
          <w:id w:val="-1813326168"/>
          <w:citation/>
        </w:sdtPr>
        <w:sdtContent>
          <w:r w:rsidR="00777235" w:rsidRPr="003C555C">
            <w:rPr>
              <w:rFonts w:cs="Times New Roman"/>
              <w:lang w:val="es-MX"/>
            </w:rPr>
            <w:fldChar w:fldCharType="begin"/>
          </w:r>
          <w:r w:rsidR="00777235" w:rsidRPr="003C555C">
            <w:rPr>
              <w:rFonts w:cs="Times New Roman"/>
              <w:lang w:val="es-MX"/>
            </w:rPr>
            <w:instrText xml:space="preserve"> CITATION Bak191 \l 2058 </w:instrText>
          </w:r>
          <w:r w:rsidR="00777235" w:rsidRPr="003C555C">
            <w:rPr>
              <w:rFonts w:cs="Times New Roman"/>
              <w:lang w:val="es-MX"/>
            </w:rPr>
            <w:fldChar w:fldCharType="separate"/>
          </w:r>
          <w:r w:rsidR="00D837F9" w:rsidRPr="00D837F9">
            <w:rPr>
              <w:rFonts w:cs="Times New Roman"/>
              <w:noProof/>
              <w:lang w:val="es-MX"/>
            </w:rPr>
            <w:t>(45)</w:t>
          </w:r>
          <w:r w:rsidR="00777235" w:rsidRPr="003C555C">
            <w:rPr>
              <w:rFonts w:cs="Times New Roman"/>
              <w:lang w:val="es-MX"/>
            </w:rPr>
            <w:fldChar w:fldCharType="end"/>
          </w:r>
        </w:sdtContent>
      </w:sdt>
      <w:r w:rsidR="00532F4F" w:rsidRPr="003C555C">
        <w:rPr>
          <w:rFonts w:cs="Times New Roman"/>
          <w:lang w:val="es-MX"/>
        </w:rPr>
        <w:t xml:space="preserve">. Entre ellos </w:t>
      </w:r>
      <w:r w:rsidR="003123BB" w:rsidRPr="003C555C">
        <w:rPr>
          <w:rFonts w:cs="Times New Roman"/>
          <w:lang w:val="es-MX"/>
        </w:rPr>
        <w:t xml:space="preserve"> se encuentra </w:t>
      </w:r>
      <w:r w:rsidR="00532F4F" w:rsidRPr="003C555C">
        <w:rPr>
          <w:rFonts w:cs="Times New Roman"/>
          <w:lang w:val="es-MX"/>
        </w:rPr>
        <w:t xml:space="preserve">el </w:t>
      </w:r>
      <w:proofErr w:type="spellStart"/>
      <w:r w:rsidR="00532F4F" w:rsidRPr="003C555C">
        <w:rPr>
          <w:rFonts w:cs="Times New Roman"/>
          <w:lang w:val="es-MX"/>
        </w:rPr>
        <w:t>losartán</w:t>
      </w:r>
      <w:proofErr w:type="spellEnd"/>
      <w:r w:rsidR="00777235" w:rsidRPr="003C555C">
        <w:rPr>
          <w:rFonts w:cs="Times New Roman"/>
          <w:lang w:val="es-MX"/>
        </w:rPr>
        <w:t xml:space="preserve"> </w:t>
      </w:r>
      <w:sdt>
        <w:sdtPr>
          <w:rPr>
            <w:rFonts w:cs="Times New Roman"/>
            <w:lang w:val="es-MX"/>
          </w:rPr>
          <w:id w:val="-1446777371"/>
          <w:citation/>
        </w:sdtPr>
        <w:sdtContent>
          <w:r w:rsidR="00777235" w:rsidRPr="003C555C">
            <w:rPr>
              <w:rFonts w:cs="Times New Roman"/>
              <w:lang w:val="es-MX"/>
            </w:rPr>
            <w:fldChar w:fldCharType="begin"/>
          </w:r>
          <w:r w:rsidR="00777235" w:rsidRPr="003C555C">
            <w:rPr>
              <w:rFonts w:cs="Times New Roman"/>
              <w:lang w:val="es-MX"/>
            </w:rPr>
            <w:instrText xml:space="preserve"> CITATION EBM21 \l 2058 </w:instrText>
          </w:r>
          <w:r w:rsidR="00777235" w:rsidRPr="003C555C">
            <w:rPr>
              <w:rFonts w:cs="Times New Roman"/>
              <w:lang w:val="es-MX"/>
            </w:rPr>
            <w:fldChar w:fldCharType="separate"/>
          </w:r>
          <w:r w:rsidR="00D837F9" w:rsidRPr="00D837F9">
            <w:rPr>
              <w:rFonts w:cs="Times New Roman"/>
              <w:noProof/>
              <w:lang w:val="es-MX"/>
            </w:rPr>
            <w:t>(47)</w:t>
          </w:r>
          <w:r w:rsidR="00777235" w:rsidRPr="003C555C">
            <w:rPr>
              <w:rFonts w:cs="Times New Roman"/>
              <w:lang w:val="es-MX"/>
            </w:rPr>
            <w:fldChar w:fldCharType="end"/>
          </w:r>
        </w:sdtContent>
      </w:sdt>
      <w:r w:rsidR="00532F4F" w:rsidRPr="003C555C">
        <w:rPr>
          <w:rFonts w:cs="Times New Roman"/>
          <w:lang w:val="es-MX"/>
        </w:rPr>
        <w:t xml:space="preserve"> </w:t>
      </w:r>
      <w:r w:rsidR="00EF7670">
        <w:rPr>
          <w:rFonts w:cs="Times New Roman"/>
          <w:lang w:val="es-MX"/>
        </w:rPr>
        <w:t>.</w:t>
      </w:r>
    </w:p>
    <w:p w14:paraId="29F4647A" w14:textId="2BD6EC73" w:rsidR="006957A7" w:rsidRPr="003C555C" w:rsidRDefault="002605BF" w:rsidP="002605BF">
      <w:pPr>
        <w:pStyle w:val="Ttulo2"/>
        <w:rPr>
          <w:rFonts w:eastAsia="Calibri" w:cs="Times New Roman"/>
          <w:lang w:val="es-MX"/>
        </w:rPr>
      </w:pPr>
      <w:bookmarkStart w:id="59" w:name="_Toc94816965"/>
      <w:bookmarkStart w:id="60" w:name="_Toc97062840"/>
      <w:r w:rsidRPr="003C555C">
        <w:rPr>
          <w:rFonts w:eastAsia="Calibri" w:cs="Times New Roman"/>
          <w:lang w:val="es-MX"/>
        </w:rPr>
        <w:lastRenderedPageBreak/>
        <w:t>2.3</w:t>
      </w:r>
      <w:r w:rsidR="009077DA" w:rsidRPr="003C555C">
        <w:rPr>
          <w:rFonts w:eastAsia="Calibri" w:cs="Times New Roman"/>
          <w:lang w:val="es-MX"/>
        </w:rPr>
        <w:t xml:space="preserve">. </w:t>
      </w:r>
      <w:r w:rsidR="0015060E" w:rsidRPr="003C555C">
        <w:rPr>
          <w:rFonts w:eastAsia="Calibri" w:cs="Times New Roman"/>
          <w:lang w:val="es-MX"/>
        </w:rPr>
        <w:t>OPERACIONALIZACIÓN DE VARIABLE</w:t>
      </w:r>
      <w:bookmarkEnd w:id="56"/>
      <w:bookmarkEnd w:id="59"/>
      <w:bookmarkEnd w:id="60"/>
    </w:p>
    <w:tbl>
      <w:tblPr>
        <w:tblStyle w:val="Tablaconcuadrcula"/>
        <w:tblW w:w="5000" w:type="pct"/>
        <w:jc w:val="center"/>
        <w:tblLayout w:type="fixed"/>
        <w:tblLook w:val="04A0" w:firstRow="1" w:lastRow="0" w:firstColumn="1" w:lastColumn="0" w:noHBand="0" w:noVBand="1"/>
      </w:tblPr>
      <w:tblGrid>
        <w:gridCol w:w="1556"/>
        <w:gridCol w:w="2690"/>
        <w:gridCol w:w="1542"/>
        <w:gridCol w:w="2000"/>
        <w:gridCol w:w="2130"/>
        <w:gridCol w:w="1943"/>
      </w:tblGrid>
      <w:tr w:rsidR="00F12786" w:rsidRPr="003C555C" w14:paraId="2D8977C6" w14:textId="77777777" w:rsidTr="00EF7670">
        <w:trPr>
          <w:jc w:val="center"/>
        </w:trPr>
        <w:tc>
          <w:tcPr>
            <w:tcW w:w="656" w:type="pct"/>
            <w:vAlign w:val="center"/>
          </w:tcPr>
          <w:p w14:paraId="1FBF618E"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Variable</w:t>
            </w:r>
          </w:p>
        </w:tc>
        <w:tc>
          <w:tcPr>
            <w:tcW w:w="1134" w:type="pct"/>
            <w:vAlign w:val="center"/>
          </w:tcPr>
          <w:p w14:paraId="0C0E5822"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Definición conceptual</w:t>
            </w:r>
          </w:p>
        </w:tc>
        <w:tc>
          <w:tcPr>
            <w:tcW w:w="650" w:type="pct"/>
            <w:vAlign w:val="center"/>
          </w:tcPr>
          <w:p w14:paraId="1D57D823" w14:textId="50183FDA" w:rsidR="00F12786" w:rsidRPr="003C555C" w:rsidRDefault="00906F04" w:rsidP="00BF5B4E">
            <w:pPr>
              <w:spacing w:before="0" w:after="0"/>
              <w:jc w:val="center"/>
              <w:rPr>
                <w:rFonts w:cs="Times New Roman"/>
                <w:b/>
                <w:szCs w:val="24"/>
                <w:lang w:val="es-MX"/>
              </w:rPr>
            </w:pPr>
            <w:r w:rsidRPr="003C555C">
              <w:rPr>
                <w:rFonts w:cs="Times New Roman"/>
                <w:b/>
                <w:szCs w:val="24"/>
                <w:lang w:val="es-MX"/>
              </w:rPr>
              <w:t>D</w:t>
            </w:r>
            <w:r w:rsidR="00F12786" w:rsidRPr="003C555C">
              <w:rPr>
                <w:rFonts w:cs="Times New Roman"/>
                <w:b/>
                <w:szCs w:val="24"/>
                <w:lang w:val="es-MX"/>
              </w:rPr>
              <w:t>imensiones</w:t>
            </w:r>
          </w:p>
        </w:tc>
        <w:tc>
          <w:tcPr>
            <w:tcW w:w="843" w:type="pct"/>
            <w:vAlign w:val="center"/>
          </w:tcPr>
          <w:p w14:paraId="4E0B6AA4" w14:textId="05A8A10B" w:rsidR="00F12786" w:rsidRPr="003C555C" w:rsidRDefault="00906F04" w:rsidP="00BF5B4E">
            <w:pPr>
              <w:spacing w:before="0" w:after="0"/>
              <w:jc w:val="center"/>
              <w:rPr>
                <w:rFonts w:cs="Times New Roman"/>
                <w:b/>
                <w:szCs w:val="24"/>
                <w:lang w:val="es-MX"/>
              </w:rPr>
            </w:pPr>
            <w:r w:rsidRPr="003C555C">
              <w:rPr>
                <w:rFonts w:cs="Times New Roman"/>
                <w:b/>
                <w:szCs w:val="24"/>
                <w:lang w:val="es-MX"/>
              </w:rPr>
              <w:t>I</w:t>
            </w:r>
            <w:r w:rsidR="00F12786" w:rsidRPr="003C555C">
              <w:rPr>
                <w:rFonts w:cs="Times New Roman"/>
                <w:b/>
                <w:szCs w:val="24"/>
                <w:lang w:val="es-MX"/>
              </w:rPr>
              <w:t>ndicadores</w:t>
            </w:r>
          </w:p>
        </w:tc>
        <w:tc>
          <w:tcPr>
            <w:tcW w:w="898" w:type="pct"/>
            <w:vAlign w:val="center"/>
          </w:tcPr>
          <w:p w14:paraId="2706EAB3" w14:textId="1E1125AD" w:rsidR="00F12786" w:rsidRPr="003C555C" w:rsidRDefault="00906F04" w:rsidP="00BF5B4E">
            <w:pPr>
              <w:spacing w:before="0" w:after="0"/>
              <w:jc w:val="center"/>
              <w:rPr>
                <w:rFonts w:cs="Times New Roman"/>
                <w:b/>
                <w:szCs w:val="24"/>
                <w:lang w:val="es-MX"/>
              </w:rPr>
            </w:pPr>
            <w:r w:rsidRPr="003C555C">
              <w:rPr>
                <w:rFonts w:cs="Times New Roman"/>
                <w:b/>
                <w:szCs w:val="24"/>
                <w:lang w:val="es-MX"/>
              </w:rPr>
              <w:t>Í</w:t>
            </w:r>
            <w:r w:rsidR="00F12786" w:rsidRPr="003C555C">
              <w:rPr>
                <w:rFonts w:cs="Times New Roman"/>
                <w:b/>
                <w:szCs w:val="24"/>
                <w:lang w:val="es-MX"/>
              </w:rPr>
              <w:t>tems</w:t>
            </w:r>
          </w:p>
        </w:tc>
        <w:tc>
          <w:tcPr>
            <w:tcW w:w="819" w:type="pct"/>
            <w:vAlign w:val="center"/>
          </w:tcPr>
          <w:p w14:paraId="4F6695B1"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Técnicas e instrumentos</w:t>
            </w:r>
          </w:p>
        </w:tc>
      </w:tr>
      <w:tr w:rsidR="00F12786" w:rsidRPr="003C555C" w14:paraId="3E7CED78" w14:textId="77777777" w:rsidTr="00EF7670">
        <w:trPr>
          <w:jc w:val="center"/>
        </w:trPr>
        <w:tc>
          <w:tcPr>
            <w:tcW w:w="656" w:type="pct"/>
            <w:vAlign w:val="center"/>
          </w:tcPr>
          <w:p w14:paraId="3F726DC7" w14:textId="17C9EFF1" w:rsidR="0001683F" w:rsidRPr="003C555C" w:rsidRDefault="00CF4FBF" w:rsidP="00BF5B4E">
            <w:pPr>
              <w:spacing w:before="0" w:after="0"/>
              <w:jc w:val="center"/>
              <w:rPr>
                <w:rFonts w:cs="Times New Roman"/>
                <w:b/>
                <w:szCs w:val="24"/>
                <w:lang w:val="es-MX"/>
              </w:rPr>
            </w:pPr>
            <w:r w:rsidRPr="003C555C">
              <w:rPr>
                <w:rFonts w:cs="Times New Roman"/>
                <w:b/>
                <w:szCs w:val="24"/>
                <w:lang w:val="es-MX"/>
              </w:rPr>
              <w:t>Hipertensión</w:t>
            </w:r>
            <w:r w:rsidR="00F12786" w:rsidRPr="003C555C">
              <w:rPr>
                <w:rFonts w:cs="Times New Roman"/>
                <w:b/>
                <w:szCs w:val="24"/>
                <w:lang w:val="es-MX"/>
              </w:rPr>
              <w:t xml:space="preserve"> arterial</w:t>
            </w:r>
            <w:r w:rsidR="00EF7670">
              <w:rPr>
                <w:rFonts w:cs="Times New Roman"/>
                <w:b/>
                <w:szCs w:val="24"/>
                <w:lang w:val="es-MX"/>
              </w:rPr>
              <w:t>.</w:t>
            </w:r>
          </w:p>
        </w:tc>
        <w:tc>
          <w:tcPr>
            <w:tcW w:w="1134" w:type="pct"/>
          </w:tcPr>
          <w:p w14:paraId="0538654A" w14:textId="3906B975" w:rsidR="00F12786" w:rsidRPr="003C555C" w:rsidRDefault="00DB69F8" w:rsidP="00527E7A">
            <w:pPr>
              <w:spacing w:before="0" w:after="0"/>
              <w:rPr>
                <w:rFonts w:cs="Times New Roman"/>
                <w:b/>
                <w:szCs w:val="24"/>
                <w:lang w:val="es-MX"/>
              </w:rPr>
            </w:pPr>
            <w:r w:rsidRPr="003C555C">
              <w:rPr>
                <w:rFonts w:cs="Times New Roman"/>
                <w:szCs w:val="24"/>
              </w:rPr>
              <w:t xml:space="preserve">Es una enfermedad crónica donde os vasos sanguíneos tienen una tensión alta de manera persistente, teniendo como consecuencia un daño </w:t>
            </w:r>
            <w:r w:rsidR="00A934A8" w:rsidRPr="003C555C">
              <w:rPr>
                <w:rFonts w:cs="Times New Roman"/>
                <w:szCs w:val="24"/>
              </w:rPr>
              <w:t>permanente; se</w:t>
            </w:r>
            <w:r w:rsidRPr="003C555C">
              <w:rPr>
                <w:rFonts w:cs="Times New Roman"/>
                <w:szCs w:val="24"/>
              </w:rPr>
              <w:t xml:space="preserve"> caracteriza por la elevación de presión arterial sistólica y diastólica ≥ 140/90 </w:t>
            </w:r>
            <w:proofErr w:type="spellStart"/>
            <w:r w:rsidRPr="003C555C">
              <w:rPr>
                <w:rFonts w:cs="Times New Roman"/>
                <w:szCs w:val="24"/>
              </w:rPr>
              <w:t>mmHg</w:t>
            </w:r>
            <w:proofErr w:type="spellEnd"/>
            <w:r w:rsidRPr="003C555C">
              <w:rPr>
                <w:rFonts w:cs="Times New Roman"/>
                <w:szCs w:val="24"/>
              </w:rPr>
              <w:t xml:space="preserve"> en reposo</w:t>
            </w:r>
            <w:r w:rsidR="00777235" w:rsidRPr="003C555C">
              <w:rPr>
                <w:rFonts w:cs="Times New Roman"/>
                <w:b/>
                <w:szCs w:val="24"/>
                <w:lang w:val="es-MX"/>
              </w:rPr>
              <w:t xml:space="preserve"> </w:t>
            </w:r>
            <w:sdt>
              <w:sdtPr>
                <w:rPr>
                  <w:rFonts w:cs="Times New Roman"/>
                  <w:b/>
                  <w:szCs w:val="24"/>
                  <w:lang w:val="es-MX"/>
                </w:rPr>
                <w:id w:val="771816363"/>
                <w:citation/>
              </w:sdtPr>
              <w:sdtContent>
                <w:r w:rsidR="00777235" w:rsidRPr="003C555C">
                  <w:rPr>
                    <w:rFonts w:cs="Times New Roman"/>
                    <w:b/>
                    <w:szCs w:val="24"/>
                    <w:lang w:val="es-MX"/>
                  </w:rPr>
                  <w:fldChar w:fldCharType="begin"/>
                </w:r>
                <w:r w:rsidR="00777235" w:rsidRPr="003C555C">
                  <w:rPr>
                    <w:rFonts w:cs="Times New Roman"/>
                    <w:b/>
                    <w:szCs w:val="24"/>
                    <w:lang w:val="es-MX"/>
                  </w:rPr>
                  <w:instrText xml:space="preserve"> CITATION San20 \l 2058 </w:instrText>
                </w:r>
                <w:r w:rsidR="00777235" w:rsidRPr="003C555C">
                  <w:rPr>
                    <w:rFonts w:cs="Times New Roman"/>
                    <w:b/>
                    <w:szCs w:val="24"/>
                    <w:lang w:val="es-MX"/>
                  </w:rPr>
                  <w:fldChar w:fldCharType="separate"/>
                </w:r>
                <w:r w:rsidR="00D837F9" w:rsidRPr="00D837F9">
                  <w:rPr>
                    <w:rFonts w:cs="Times New Roman"/>
                    <w:noProof/>
                    <w:szCs w:val="24"/>
                    <w:lang w:val="es-MX"/>
                  </w:rPr>
                  <w:t>(39)</w:t>
                </w:r>
                <w:r w:rsidR="00777235" w:rsidRPr="003C555C">
                  <w:rPr>
                    <w:rFonts w:cs="Times New Roman"/>
                    <w:b/>
                    <w:szCs w:val="24"/>
                    <w:lang w:val="es-MX"/>
                  </w:rPr>
                  <w:fldChar w:fldCharType="end"/>
                </w:r>
              </w:sdtContent>
            </w:sdt>
            <w:r w:rsidR="00EF7670">
              <w:rPr>
                <w:rFonts w:cs="Times New Roman"/>
                <w:b/>
                <w:szCs w:val="24"/>
                <w:lang w:val="es-MX"/>
              </w:rPr>
              <w:t>.</w:t>
            </w:r>
          </w:p>
        </w:tc>
        <w:tc>
          <w:tcPr>
            <w:tcW w:w="650" w:type="pct"/>
            <w:vAlign w:val="center"/>
          </w:tcPr>
          <w:p w14:paraId="651DFC19" w14:textId="77777777" w:rsidR="00F12786" w:rsidRPr="003C555C" w:rsidRDefault="00F12786" w:rsidP="00777235">
            <w:pPr>
              <w:spacing w:before="0" w:after="0"/>
              <w:rPr>
                <w:rFonts w:cs="Times New Roman"/>
                <w:b/>
                <w:szCs w:val="24"/>
                <w:lang w:val="es-MX"/>
              </w:rPr>
            </w:pPr>
            <w:r w:rsidRPr="003C555C">
              <w:rPr>
                <w:rFonts w:cs="Times New Roman"/>
                <w:b/>
                <w:szCs w:val="24"/>
                <w:lang w:val="es-MX"/>
              </w:rPr>
              <w:t>Niveles de presión arterial.</w:t>
            </w:r>
          </w:p>
        </w:tc>
        <w:tc>
          <w:tcPr>
            <w:tcW w:w="843" w:type="pct"/>
            <w:vAlign w:val="center"/>
          </w:tcPr>
          <w:p w14:paraId="75779FB6" w14:textId="2D44542D" w:rsidR="00F12786" w:rsidRPr="003C555C" w:rsidRDefault="00EF7670" w:rsidP="00EF7670">
            <w:pPr>
              <w:spacing w:before="0" w:after="0"/>
              <w:jc w:val="center"/>
              <w:rPr>
                <w:rFonts w:cs="Times New Roman"/>
                <w:b/>
                <w:szCs w:val="24"/>
                <w:lang w:val="es-MX"/>
              </w:rPr>
            </w:pPr>
            <w:r>
              <w:rPr>
                <w:rFonts w:cs="Times New Roman"/>
                <w:b/>
                <w:szCs w:val="24"/>
                <w:lang w:val="es-MX"/>
              </w:rPr>
              <w:t>Presión arterial normal</w:t>
            </w:r>
          </w:p>
          <w:p w14:paraId="29257916" w14:textId="77777777" w:rsidR="00F12786" w:rsidRPr="003C555C" w:rsidRDefault="00F12786" w:rsidP="00BF5B4E">
            <w:pPr>
              <w:spacing w:before="0" w:after="0"/>
              <w:jc w:val="center"/>
              <w:rPr>
                <w:rFonts w:cs="Times New Roman"/>
                <w:b/>
                <w:szCs w:val="24"/>
                <w:lang w:val="es-MX"/>
              </w:rPr>
            </w:pPr>
          </w:p>
          <w:p w14:paraId="1DA2FF8F"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Hipertensión arterial leve</w:t>
            </w:r>
          </w:p>
          <w:p w14:paraId="0E6BBE9A" w14:textId="77777777" w:rsidR="00906F04" w:rsidRPr="003C555C" w:rsidRDefault="00906F04" w:rsidP="00EF7670">
            <w:pPr>
              <w:spacing w:before="0" w:after="0"/>
              <w:rPr>
                <w:rFonts w:cs="Times New Roman"/>
                <w:b/>
                <w:szCs w:val="24"/>
                <w:lang w:val="es-MX"/>
              </w:rPr>
            </w:pPr>
          </w:p>
          <w:p w14:paraId="756F1640"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Hipertensión arterial moderada</w:t>
            </w:r>
          </w:p>
          <w:p w14:paraId="0592EE4B" w14:textId="77777777" w:rsidR="006328DE" w:rsidRPr="003C555C" w:rsidRDefault="006328DE" w:rsidP="006328DE">
            <w:pPr>
              <w:spacing w:before="0" w:after="0"/>
              <w:rPr>
                <w:rFonts w:cs="Times New Roman"/>
                <w:b/>
                <w:szCs w:val="24"/>
                <w:lang w:val="es-MX"/>
              </w:rPr>
            </w:pPr>
          </w:p>
          <w:p w14:paraId="4EC33D2B" w14:textId="77777777" w:rsidR="00F12786" w:rsidRPr="003C555C" w:rsidRDefault="00F12786" w:rsidP="00BF5B4E">
            <w:pPr>
              <w:spacing w:before="0" w:after="0"/>
              <w:jc w:val="center"/>
              <w:rPr>
                <w:rFonts w:cs="Times New Roman"/>
                <w:b/>
                <w:szCs w:val="24"/>
                <w:lang w:val="es-MX"/>
              </w:rPr>
            </w:pPr>
            <w:r w:rsidRPr="003C555C">
              <w:rPr>
                <w:rFonts w:cs="Times New Roman"/>
                <w:b/>
                <w:szCs w:val="24"/>
                <w:lang w:val="es-MX"/>
              </w:rPr>
              <w:t>Hipertensión arterial severa</w:t>
            </w:r>
          </w:p>
        </w:tc>
        <w:tc>
          <w:tcPr>
            <w:tcW w:w="898" w:type="pct"/>
          </w:tcPr>
          <w:p w14:paraId="4B2C74D5" w14:textId="77777777" w:rsidR="00F12786" w:rsidRPr="003C555C" w:rsidRDefault="00F12786" w:rsidP="00BF5B4E">
            <w:pPr>
              <w:spacing w:before="0" w:after="0"/>
              <w:rPr>
                <w:rFonts w:cs="Times New Roman"/>
                <w:szCs w:val="24"/>
                <w:lang w:val="es-MX"/>
              </w:rPr>
            </w:pPr>
            <w:r w:rsidRPr="003C555C">
              <w:rPr>
                <w:rFonts w:cs="Times New Roman"/>
                <w:szCs w:val="24"/>
                <w:lang w:val="es-MX"/>
              </w:rPr>
              <w:t xml:space="preserve">120/80 </w:t>
            </w:r>
            <w:proofErr w:type="spellStart"/>
            <w:r w:rsidRPr="003C555C">
              <w:rPr>
                <w:rFonts w:cs="Times New Roman"/>
                <w:szCs w:val="24"/>
                <w:lang w:val="es-MX"/>
              </w:rPr>
              <w:t>mmHg</w:t>
            </w:r>
            <w:proofErr w:type="spellEnd"/>
          </w:p>
          <w:p w14:paraId="038AFD4D" w14:textId="77777777" w:rsidR="00F12786" w:rsidRPr="003C555C" w:rsidRDefault="00F12786" w:rsidP="00BF5B4E">
            <w:pPr>
              <w:spacing w:before="0" w:after="0"/>
              <w:rPr>
                <w:rFonts w:cs="Times New Roman"/>
                <w:szCs w:val="24"/>
                <w:lang w:val="es-MX"/>
              </w:rPr>
            </w:pPr>
          </w:p>
          <w:p w14:paraId="70CC5530" w14:textId="77777777" w:rsidR="006328DE" w:rsidRPr="003C555C" w:rsidRDefault="006328DE" w:rsidP="00BF5B4E">
            <w:pPr>
              <w:spacing w:before="0" w:after="0"/>
              <w:rPr>
                <w:rFonts w:cs="Times New Roman"/>
                <w:szCs w:val="24"/>
                <w:lang w:val="es-MX"/>
              </w:rPr>
            </w:pPr>
          </w:p>
          <w:p w14:paraId="05B2781D" w14:textId="4F2904CD" w:rsidR="00F12786" w:rsidRPr="003C555C" w:rsidRDefault="00EF7670" w:rsidP="00BF5B4E">
            <w:pPr>
              <w:spacing w:before="0" w:after="0"/>
              <w:rPr>
                <w:rFonts w:cs="Times New Roman"/>
                <w:szCs w:val="24"/>
                <w:lang w:val="es-MX"/>
              </w:rPr>
            </w:pPr>
            <w:r>
              <w:rPr>
                <w:rFonts w:cs="Times New Roman"/>
                <w:szCs w:val="24"/>
                <w:lang w:val="es-MX"/>
              </w:rPr>
              <w:t xml:space="preserve">140/90; 159/99 </w:t>
            </w:r>
            <w:proofErr w:type="spellStart"/>
            <w:r>
              <w:rPr>
                <w:rFonts w:cs="Times New Roman"/>
                <w:szCs w:val="24"/>
                <w:lang w:val="es-MX"/>
              </w:rPr>
              <w:t>mmHg</w:t>
            </w:r>
            <w:proofErr w:type="spellEnd"/>
          </w:p>
          <w:p w14:paraId="54ED846E" w14:textId="77777777" w:rsidR="00F12786" w:rsidRPr="003C555C" w:rsidRDefault="00F12786" w:rsidP="00BF5B4E">
            <w:pPr>
              <w:spacing w:before="0" w:after="0"/>
              <w:rPr>
                <w:rFonts w:cs="Times New Roman"/>
                <w:szCs w:val="24"/>
                <w:lang w:val="es-MX"/>
              </w:rPr>
            </w:pPr>
          </w:p>
          <w:p w14:paraId="36FE4874" w14:textId="77777777" w:rsidR="00F12786" w:rsidRPr="003C555C" w:rsidRDefault="00F12786" w:rsidP="00BF5B4E">
            <w:pPr>
              <w:spacing w:before="0" w:after="0"/>
              <w:rPr>
                <w:rFonts w:cs="Times New Roman"/>
                <w:szCs w:val="24"/>
                <w:lang w:val="es-MX"/>
              </w:rPr>
            </w:pPr>
            <w:r w:rsidRPr="003C555C">
              <w:rPr>
                <w:rFonts w:cs="Times New Roman"/>
                <w:szCs w:val="24"/>
                <w:lang w:val="es-MX"/>
              </w:rPr>
              <w:t xml:space="preserve">160/100; 179/109 </w:t>
            </w:r>
            <w:proofErr w:type="spellStart"/>
            <w:r w:rsidRPr="003C555C">
              <w:rPr>
                <w:rFonts w:cs="Times New Roman"/>
                <w:szCs w:val="24"/>
                <w:lang w:val="es-MX"/>
              </w:rPr>
              <w:t>mmHg</w:t>
            </w:r>
            <w:proofErr w:type="spellEnd"/>
          </w:p>
          <w:p w14:paraId="542E5179" w14:textId="77777777" w:rsidR="00F12786" w:rsidRPr="003C555C" w:rsidRDefault="00F12786" w:rsidP="00BF5B4E">
            <w:pPr>
              <w:spacing w:before="0" w:after="0"/>
              <w:rPr>
                <w:rFonts w:cs="Times New Roman"/>
                <w:szCs w:val="24"/>
                <w:lang w:val="es-MX"/>
              </w:rPr>
            </w:pPr>
          </w:p>
          <w:p w14:paraId="0FF865CD" w14:textId="77777777" w:rsidR="00F12786" w:rsidRPr="003C555C" w:rsidRDefault="00F12786" w:rsidP="00BF5B4E">
            <w:pPr>
              <w:spacing w:before="0" w:after="0"/>
              <w:rPr>
                <w:rFonts w:cs="Times New Roman"/>
                <w:szCs w:val="24"/>
                <w:lang w:val="es-MX"/>
              </w:rPr>
            </w:pPr>
          </w:p>
          <w:p w14:paraId="3670E56C" w14:textId="77777777" w:rsidR="00F12786" w:rsidRPr="003C555C" w:rsidRDefault="00F12786" w:rsidP="00BF5B4E">
            <w:pPr>
              <w:spacing w:before="0" w:after="0"/>
              <w:rPr>
                <w:rFonts w:cs="Times New Roman"/>
                <w:szCs w:val="24"/>
                <w:lang w:val="es-MX"/>
              </w:rPr>
            </w:pPr>
          </w:p>
          <w:p w14:paraId="32AA4A7C" w14:textId="57231441" w:rsidR="00F12786" w:rsidRPr="003C555C" w:rsidRDefault="003478DA" w:rsidP="00BF5B4E">
            <w:pPr>
              <w:spacing w:before="0" w:after="0"/>
              <w:rPr>
                <w:rFonts w:cs="Times New Roman"/>
                <w:szCs w:val="24"/>
                <w:lang w:val="es-MX"/>
              </w:rPr>
            </w:pPr>
            <w:r w:rsidRPr="003C555C">
              <w:rPr>
                <w:rFonts w:cs="Times New Roman"/>
                <w:szCs w:val="24"/>
                <w:lang w:val="es-MX"/>
              </w:rPr>
              <w:t xml:space="preserve">≥180/110 </w:t>
            </w:r>
            <w:proofErr w:type="spellStart"/>
            <w:r w:rsidRPr="003C555C">
              <w:rPr>
                <w:rFonts w:cs="Times New Roman"/>
                <w:szCs w:val="24"/>
                <w:lang w:val="es-MX"/>
              </w:rPr>
              <w:t>mmHg</w:t>
            </w:r>
            <w:proofErr w:type="spellEnd"/>
          </w:p>
        </w:tc>
        <w:tc>
          <w:tcPr>
            <w:tcW w:w="819" w:type="pct"/>
          </w:tcPr>
          <w:p w14:paraId="5AD5A825" w14:textId="4A68140C" w:rsidR="003478DA" w:rsidRPr="003C555C" w:rsidRDefault="006328DE" w:rsidP="00BF5B4E">
            <w:pPr>
              <w:spacing w:before="0" w:after="0"/>
              <w:rPr>
                <w:rFonts w:cs="Times New Roman"/>
                <w:b/>
                <w:szCs w:val="24"/>
                <w:lang w:val="es-MX"/>
              </w:rPr>
            </w:pPr>
            <w:proofErr w:type="spellStart"/>
            <w:r w:rsidRPr="003C555C">
              <w:rPr>
                <w:rFonts w:cs="Times New Roman"/>
                <w:b/>
                <w:szCs w:val="24"/>
                <w:lang w:val="es-MX"/>
              </w:rPr>
              <w:t>Esfing</w:t>
            </w:r>
            <w:r w:rsidR="00C179B8" w:rsidRPr="003C555C">
              <w:rPr>
                <w:rFonts w:cs="Times New Roman"/>
                <w:b/>
                <w:szCs w:val="24"/>
                <w:lang w:val="es-MX"/>
              </w:rPr>
              <w:t>omanómetro</w:t>
            </w:r>
            <w:proofErr w:type="spellEnd"/>
            <w:r w:rsidR="00C179B8" w:rsidRPr="003C555C">
              <w:rPr>
                <w:rFonts w:cs="Times New Roman"/>
                <w:b/>
                <w:szCs w:val="24"/>
                <w:lang w:val="es-MX"/>
              </w:rPr>
              <w:t xml:space="preserve"> y estetoscopio</w:t>
            </w:r>
          </w:p>
          <w:p w14:paraId="51A06B2F" w14:textId="77777777" w:rsidR="003478DA" w:rsidRPr="003C555C" w:rsidRDefault="003478DA" w:rsidP="00BF5B4E">
            <w:pPr>
              <w:spacing w:before="0" w:after="0"/>
              <w:rPr>
                <w:rFonts w:cs="Times New Roman"/>
                <w:b/>
                <w:szCs w:val="24"/>
                <w:lang w:val="es-MX"/>
              </w:rPr>
            </w:pPr>
          </w:p>
          <w:p w14:paraId="1DCB70B4" w14:textId="77777777" w:rsidR="00532F4F" w:rsidRPr="003C555C" w:rsidRDefault="00532F4F" w:rsidP="00BF5B4E">
            <w:pPr>
              <w:spacing w:before="0" w:after="0"/>
              <w:rPr>
                <w:rFonts w:cs="Times New Roman"/>
                <w:b/>
                <w:szCs w:val="24"/>
                <w:lang w:val="es-MX"/>
              </w:rPr>
            </w:pPr>
          </w:p>
          <w:p w14:paraId="547168B9" w14:textId="77777777" w:rsidR="00532F4F" w:rsidRPr="003C555C" w:rsidRDefault="00532F4F" w:rsidP="00BF5B4E">
            <w:pPr>
              <w:spacing w:before="0" w:after="0"/>
              <w:rPr>
                <w:rFonts w:cs="Times New Roman"/>
                <w:b/>
                <w:szCs w:val="24"/>
                <w:lang w:val="es-MX"/>
              </w:rPr>
            </w:pPr>
          </w:p>
          <w:p w14:paraId="15D5EB66" w14:textId="77777777" w:rsidR="00F12786" w:rsidRPr="003C555C" w:rsidRDefault="00F12786" w:rsidP="00BF5B4E">
            <w:pPr>
              <w:spacing w:before="0" w:after="0"/>
              <w:rPr>
                <w:rFonts w:cs="Times New Roman"/>
                <w:b/>
                <w:szCs w:val="24"/>
                <w:lang w:val="es-MX"/>
              </w:rPr>
            </w:pPr>
            <w:r w:rsidRPr="003C555C">
              <w:rPr>
                <w:rFonts w:cs="Times New Roman"/>
                <w:b/>
                <w:szCs w:val="24"/>
                <w:lang w:val="es-MX"/>
              </w:rPr>
              <w:t>historia clínica</w:t>
            </w:r>
          </w:p>
          <w:p w14:paraId="4AB47621" w14:textId="77777777" w:rsidR="00532F4F" w:rsidRPr="003C555C" w:rsidRDefault="00532F4F" w:rsidP="00BF5B4E">
            <w:pPr>
              <w:spacing w:before="0" w:after="0"/>
              <w:rPr>
                <w:rFonts w:cs="Times New Roman"/>
                <w:b/>
                <w:szCs w:val="24"/>
                <w:lang w:val="es-MX"/>
              </w:rPr>
            </w:pPr>
          </w:p>
          <w:p w14:paraId="0320A9D8" w14:textId="77777777" w:rsidR="00532F4F" w:rsidRPr="003C555C" w:rsidRDefault="00532F4F" w:rsidP="00BF5B4E">
            <w:pPr>
              <w:spacing w:before="0" w:after="0"/>
              <w:rPr>
                <w:rFonts w:cs="Times New Roman"/>
                <w:b/>
                <w:szCs w:val="24"/>
                <w:lang w:val="es-MX"/>
              </w:rPr>
            </w:pPr>
          </w:p>
          <w:p w14:paraId="17207D3E" w14:textId="77777777" w:rsidR="00532F4F" w:rsidRPr="003C555C" w:rsidRDefault="00532F4F" w:rsidP="00BF5B4E">
            <w:pPr>
              <w:spacing w:before="0" w:after="0"/>
              <w:rPr>
                <w:rFonts w:cs="Times New Roman"/>
                <w:b/>
                <w:szCs w:val="24"/>
                <w:lang w:val="es-MX"/>
              </w:rPr>
            </w:pPr>
          </w:p>
          <w:p w14:paraId="123CB874" w14:textId="0824B42C" w:rsidR="00532F4F" w:rsidRPr="003C555C" w:rsidRDefault="00532F4F" w:rsidP="00BF5B4E">
            <w:pPr>
              <w:spacing w:before="0" w:after="0"/>
              <w:rPr>
                <w:rFonts w:cs="Times New Roman"/>
                <w:b/>
                <w:szCs w:val="24"/>
                <w:lang w:val="es-MX"/>
              </w:rPr>
            </w:pPr>
            <w:r w:rsidRPr="003C555C">
              <w:rPr>
                <w:rFonts w:cs="Times New Roman"/>
                <w:b/>
                <w:szCs w:val="24"/>
                <w:lang w:val="es-MX"/>
              </w:rPr>
              <w:t>Cuaderno de trabajo</w:t>
            </w:r>
          </w:p>
        </w:tc>
      </w:tr>
      <w:tr w:rsidR="0001683F" w:rsidRPr="003C555C" w14:paraId="5EF6BDFD" w14:textId="77777777" w:rsidTr="00EF767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656" w:type="pct"/>
            <w:tcBorders>
              <w:left w:val="single" w:sz="4" w:space="0" w:color="auto"/>
              <w:bottom w:val="single" w:sz="4" w:space="0" w:color="auto"/>
              <w:right w:val="single" w:sz="4" w:space="0" w:color="auto"/>
            </w:tcBorders>
            <w:vAlign w:val="center"/>
          </w:tcPr>
          <w:p w14:paraId="59AED854" w14:textId="776C06C0" w:rsidR="0001683F" w:rsidRPr="003C555C" w:rsidRDefault="0001683F" w:rsidP="00BF5B4E">
            <w:pPr>
              <w:spacing w:before="0" w:after="0"/>
              <w:jc w:val="center"/>
              <w:rPr>
                <w:rFonts w:cs="Times New Roman"/>
                <w:b/>
                <w:szCs w:val="24"/>
                <w:lang w:val="es-MX"/>
              </w:rPr>
            </w:pPr>
            <w:r w:rsidRPr="003C555C">
              <w:rPr>
                <w:rFonts w:cs="Times New Roman"/>
                <w:b/>
                <w:szCs w:val="24"/>
                <w:lang w:val="es-MX"/>
              </w:rPr>
              <w:lastRenderedPageBreak/>
              <w:t>Atención</w:t>
            </w:r>
            <w:r w:rsidR="00CF4FBF" w:rsidRPr="003C555C">
              <w:rPr>
                <w:rFonts w:cs="Times New Roman"/>
                <w:b/>
                <w:szCs w:val="24"/>
                <w:lang w:val="es-MX"/>
              </w:rPr>
              <w:t xml:space="preserve"> de Salud</w:t>
            </w:r>
            <w:r w:rsidR="00A51006" w:rsidRPr="003C555C">
              <w:rPr>
                <w:rFonts w:cs="Times New Roman"/>
                <w:b/>
                <w:szCs w:val="24"/>
                <w:lang w:val="es-MX"/>
              </w:rPr>
              <w:t xml:space="preserve"> del adulto mayor hipertenso</w:t>
            </w:r>
          </w:p>
        </w:tc>
        <w:tc>
          <w:tcPr>
            <w:tcW w:w="1134" w:type="pct"/>
            <w:tcBorders>
              <w:left w:val="single" w:sz="4" w:space="0" w:color="auto"/>
              <w:bottom w:val="single" w:sz="4" w:space="0" w:color="auto"/>
              <w:right w:val="single" w:sz="4" w:space="0" w:color="auto"/>
            </w:tcBorders>
          </w:tcPr>
          <w:p w14:paraId="23ADF026" w14:textId="3E0A380C" w:rsidR="008B7611" w:rsidRPr="003C555C" w:rsidRDefault="006328DE" w:rsidP="00527E7A">
            <w:pPr>
              <w:spacing w:before="0" w:after="0"/>
              <w:rPr>
                <w:rFonts w:cs="Times New Roman"/>
                <w:szCs w:val="24"/>
                <w:lang w:val="es-MX"/>
              </w:rPr>
            </w:pPr>
            <w:r w:rsidRPr="003C555C">
              <w:rPr>
                <w:rFonts w:cs="Times New Roman"/>
                <w:szCs w:val="24"/>
              </w:rPr>
              <w:t>Es un enfoque para la salud y el bienestar centrado en las necesidades y circunstancias de las personas, las familias y las comunidades; aborda la salud y el bienestar físico, mental y social de una forma</w:t>
            </w:r>
            <w:r w:rsidR="00777235" w:rsidRPr="003C555C">
              <w:rPr>
                <w:rFonts w:cs="Times New Roman"/>
                <w:szCs w:val="24"/>
              </w:rPr>
              <w:t xml:space="preserve"> global e interrelacionada </w:t>
            </w:r>
            <w:sdt>
              <w:sdtPr>
                <w:rPr>
                  <w:rFonts w:cs="Times New Roman"/>
                  <w:szCs w:val="24"/>
                </w:rPr>
                <w:id w:val="191659373"/>
                <w:citation/>
              </w:sdtPr>
              <w:sdtContent>
                <w:r w:rsidR="00777235" w:rsidRPr="003C555C">
                  <w:rPr>
                    <w:rFonts w:cs="Times New Roman"/>
                    <w:szCs w:val="24"/>
                  </w:rPr>
                  <w:fldChar w:fldCharType="begin"/>
                </w:r>
                <w:r w:rsidR="00777235" w:rsidRPr="003C555C">
                  <w:rPr>
                    <w:rFonts w:cs="Times New Roman"/>
                    <w:szCs w:val="24"/>
                    <w:lang w:val="es-MX"/>
                  </w:rPr>
                  <w:instrText xml:space="preserve"> CITATION Org212 \l 2058 </w:instrText>
                </w:r>
                <w:r w:rsidR="00777235" w:rsidRPr="003C555C">
                  <w:rPr>
                    <w:rFonts w:cs="Times New Roman"/>
                    <w:szCs w:val="24"/>
                  </w:rPr>
                  <w:fldChar w:fldCharType="separate"/>
                </w:r>
                <w:r w:rsidR="00D837F9" w:rsidRPr="00D837F9">
                  <w:rPr>
                    <w:rFonts w:cs="Times New Roman"/>
                    <w:noProof/>
                    <w:szCs w:val="24"/>
                    <w:lang w:val="es-MX"/>
                  </w:rPr>
                  <w:t>(32)</w:t>
                </w:r>
                <w:r w:rsidR="00777235" w:rsidRPr="003C555C">
                  <w:rPr>
                    <w:rFonts w:cs="Times New Roman"/>
                    <w:szCs w:val="24"/>
                  </w:rPr>
                  <w:fldChar w:fldCharType="end"/>
                </w:r>
              </w:sdtContent>
            </w:sdt>
          </w:p>
        </w:tc>
        <w:tc>
          <w:tcPr>
            <w:tcW w:w="650" w:type="pct"/>
            <w:tcBorders>
              <w:left w:val="single" w:sz="4" w:space="0" w:color="auto"/>
              <w:bottom w:val="single" w:sz="4" w:space="0" w:color="auto"/>
              <w:right w:val="single" w:sz="4" w:space="0" w:color="auto"/>
            </w:tcBorders>
          </w:tcPr>
          <w:p w14:paraId="62E2AF47" w14:textId="77777777" w:rsidR="0001683F" w:rsidRPr="003C555C" w:rsidRDefault="0001683F" w:rsidP="00BF5B4E">
            <w:pPr>
              <w:spacing w:before="0" w:after="0"/>
              <w:rPr>
                <w:rFonts w:cs="Times New Roman"/>
                <w:szCs w:val="24"/>
                <w:lang w:val="es-MX"/>
              </w:rPr>
            </w:pPr>
          </w:p>
        </w:tc>
        <w:tc>
          <w:tcPr>
            <w:tcW w:w="843" w:type="pct"/>
            <w:tcBorders>
              <w:left w:val="single" w:sz="4" w:space="0" w:color="auto"/>
              <w:bottom w:val="single" w:sz="4" w:space="0" w:color="auto"/>
              <w:right w:val="single" w:sz="4" w:space="0" w:color="auto"/>
            </w:tcBorders>
            <w:vAlign w:val="center"/>
          </w:tcPr>
          <w:p w14:paraId="30C691E0" w14:textId="751B8A79" w:rsidR="008B7611" w:rsidRPr="003C555C" w:rsidRDefault="00906F04" w:rsidP="00BF5B4E">
            <w:pPr>
              <w:spacing w:before="0" w:after="0"/>
              <w:jc w:val="center"/>
              <w:rPr>
                <w:rFonts w:cs="Times New Roman"/>
                <w:b/>
                <w:szCs w:val="24"/>
                <w:lang w:val="es-MX"/>
              </w:rPr>
            </w:pPr>
            <w:r w:rsidRPr="003C555C">
              <w:rPr>
                <w:rFonts w:cs="Times New Roman"/>
                <w:b/>
                <w:szCs w:val="24"/>
                <w:lang w:val="es-MX"/>
              </w:rPr>
              <w:t>R</w:t>
            </w:r>
            <w:r w:rsidR="008B7611" w:rsidRPr="003C555C">
              <w:rPr>
                <w:rFonts w:cs="Times New Roman"/>
                <w:b/>
                <w:szCs w:val="24"/>
                <w:lang w:val="es-MX"/>
              </w:rPr>
              <w:t>ecibe atención de salud</w:t>
            </w:r>
          </w:p>
        </w:tc>
        <w:tc>
          <w:tcPr>
            <w:tcW w:w="898" w:type="pct"/>
            <w:tcBorders>
              <w:left w:val="single" w:sz="4" w:space="0" w:color="auto"/>
              <w:bottom w:val="single" w:sz="4" w:space="0" w:color="auto"/>
              <w:right w:val="single" w:sz="4" w:space="0" w:color="auto"/>
            </w:tcBorders>
            <w:vAlign w:val="center"/>
          </w:tcPr>
          <w:p w14:paraId="4CD708A1" w14:textId="12DF29D4" w:rsidR="0001683F" w:rsidRPr="003C555C" w:rsidRDefault="008B7611" w:rsidP="00BF5B4E">
            <w:pPr>
              <w:spacing w:before="0" w:after="0"/>
              <w:jc w:val="center"/>
              <w:rPr>
                <w:rFonts w:cs="Times New Roman"/>
                <w:szCs w:val="24"/>
                <w:lang w:val="es-MX"/>
              </w:rPr>
            </w:pPr>
            <w:r w:rsidRPr="003C555C">
              <w:rPr>
                <w:rFonts w:cs="Times New Roman"/>
                <w:szCs w:val="24"/>
                <w:lang w:val="es-MX"/>
              </w:rPr>
              <w:t>Si</w:t>
            </w:r>
          </w:p>
          <w:p w14:paraId="7072E28D" w14:textId="77777777" w:rsidR="008B7611" w:rsidRPr="003C555C" w:rsidRDefault="008B7611" w:rsidP="00BF5B4E">
            <w:pPr>
              <w:spacing w:before="0" w:after="0"/>
              <w:jc w:val="center"/>
              <w:rPr>
                <w:rFonts w:cs="Times New Roman"/>
                <w:szCs w:val="24"/>
                <w:lang w:val="es-MX"/>
              </w:rPr>
            </w:pPr>
          </w:p>
          <w:p w14:paraId="026A21CE" w14:textId="77777777" w:rsidR="008B7611" w:rsidRPr="003C555C" w:rsidRDefault="008B7611" w:rsidP="00BF5B4E">
            <w:pPr>
              <w:spacing w:before="0" w:after="0"/>
              <w:jc w:val="center"/>
              <w:rPr>
                <w:rFonts w:cs="Times New Roman"/>
                <w:szCs w:val="24"/>
                <w:lang w:val="es-MX"/>
              </w:rPr>
            </w:pPr>
          </w:p>
          <w:p w14:paraId="3C9F8293" w14:textId="77777777" w:rsidR="008B7611" w:rsidRPr="003C555C" w:rsidRDefault="008B7611" w:rsidP="00BF5B4E">
            <w:pPr>
              <w:spacing w:before="0" w:after="0"/>
              <w:jc w:val="center"/>
              <w:rPr>
                <w:rFonts w:cs="Times New Roman"/>
                <w:szCs w:val="24"/>
                <w:lang w:val="es-MX"/>
              </w:rPr>
            </w:pPr>
          </w:p>
          <w:p w14:paraId="4E6117B9" w14:textId="77777777" w:rsidR="008B7611" w:rsidRPr="003C555C" w:rsidRDefault="008B7611" w:rsidP="00BF5B4E">
            <w:pPr>
              <w:spacing w:before="0" w:after="0"/>
              <w:jc w:val="center"/>
              <w:rPr>
                <w:rFonts w:cs="Times New Roman"/>
                <w:szCs w:val="24"/>
                <w:lang w:val="es-MX"/>
              </w:rPr>
            </w:pPr>
            <w:r w:rsidRPr="003C555C">
              <w:rPr>
                <w:rFonts w:cs="Times New Roman"/>
                <w:szCs w:val="24"/>
                <w:lang w:val="es-MX"/>
              </w:rPr>
              <w:t>No</w:t>
            </w:r>
          </w:p>
        </w:tc>
        <w:tc>
          <w:tcPr>
            <w:tcW w:w="819" w:type="pct"/>
            <w:tcBorders>
              <w:left w:val="single" w:sz="4" w:space="0" w:color="auto"/>
              <w:bottom w:val="single" w:sz="4" w:space="0" w:color="auto"/>
              <w:right w:val="single" w:sz="4" w:space="0" w:color="auto"/>
            </w:tcBorders>
            <w:vAlign w:val="center"/>
          </w:tcPr>
          <w:p w14:paraId="7DD7E846" w14:textId="77777777" w:rsidR="0001683F" w:rsidRPr="003C555C" w:rsidRDefault="008B7611" w:rsidP="00BF5B4E">
            <w:pPr>
              <w:spacing w:before="0" w:after="0"/>
              <w:jc w:val="center"/>
              <w:rPr>
                <w:rFonts w:cs="Times New Roman"/>
                <w:b/>
                <w:bCs/>
                <w:szCs w:val="24"/>
                <w:lang w:val="es-MX"/>
              </w:rPr>
            </w:pPr>
            <w:r w:rsidRPr="003C555C">
              <w:rPr>
                <w:rFonts w:cs="Times New Roman"/>
                <w:b/>
                <w:bCs/>
                <w:szCs w:val="24"/>
                <w:lang w:val="es-MX"/>
              </w:rPr>
              <w:t>Cuestionario</w:t>
            </w:r>
          </w:p>
        </w:tc>
      </w:tr>
    </w:tbl>
    <w:p w14:paraId="1D4F9BDC" w14:textId="77777777" w:rsidR="00906F04" w:rsidRPr="003C555C" w:rsidRDefault="00906F04" w:rsidP="00BF5B4E">
      <w:pPr>
        <w:rPr>
          <w:rFonts w:cs="Times New Roman"/>
          <w:b/>
          <w:bCs/>
          <w:szCs w:val="24"/>
        </w:rPr>
        <w:sectPr w:rsidR="00906F04" w:rsidRPr="003C555C" w:rsidSect="00D80C24">
          <w:pgSz w:w="15840" w:h="12240" w:orient="landscape"/>
          <w:pgMar w:top="1701" w:right="1701" w:bottom="1701" w:left="2268" w:header="709" w:footer="709" w:gutter="0"/>
          <w:cols w:space="708"/>
          <w:docGrid w:linePitch="360"/>
        </w:sectPr>
      </w:pPr>
      <w:bookmarkStart w:id="61" w:name="_Toc58494458"/>
    </w:p>
    <w:p w14:paraId="43510218" w14:textId="4847A43A" w:rsidR="004E73D4" w:rsidRPr="003C555C" w:rsidRDefault="0015060E" w:rsidP="00F148DC">
      <w:pPr>
        <w:pStyle w:val="Ttulo1"/>
        <w:jc w:val="center"/>
        <w:rPr>
          <w:rFonts w:cs="Times New Roman"/>
        </w:rPr>
      </w:pPr>
      <w:bookmarkStart w:id="62" w:name="_Toc94816966"/>
      <w:bookmarkStart w:id="63" w:name="_Toc97062841"/>
      <w:r w:rsidRPr="003C555C">
        <w:rPr>
          <w:rFonts w:cs="Times New Roman"/>
        </w:rPr>
        <w:lastRenderedPageBreak/>
        <w:t>CA</w:t>
      </w:r>
      <w:r w:rsidR="00906F04" w:rsidRPr="003C555C">
        <w:rPr>
          <w:rFonts w:cs="Times New Roman"/>
        </w:rPr>
        <w:t>PÍ</w:t>
      </w:r>
      <w:r w:rsidRPr="003C555C">
        <w:rPr>
          <w:rFonts w:cs="Times New Roman"/>
        </w:rPr>
        <w:t>TULO III</w:t>
      </w:r>
      <w:bookmarkEnd w:id="61"/>
      <w:bookmarkEnd w:id="62"/>
      <w:r w:rsidR="002605BF" w:rsidRPr="003C555C">
        <w:rPr>
          <w:rFonts w:cs="Times New Roman"/>
        </w:rPr>
        <w:t xml:space="preserve">. </w:t>
      </w:r>
      <w:bookmarkStart w:id="64" w:name="_Toc58494459"/>
      <w:bookmarkStart w:id="65" w:name="_Toc94816967"/>
      <w:r w:rsidRPr="003C555C">
        <w:rPr>
          <w:rFonts w:cs="Times New Roman"/>
        </w:rPr>
        <w:t>DISEÑO METODOL</w:t>
      </w:r>
      <w:r w:rsidR="00906F04" w:rsidRPr="003C555C">
        <w:rPr>
          <w:rFonts w:cs="Times New Roman"/>
        </w:rPr>
        <w:t>Ó</w:t>
      </w:r>
      <w:r w:rsidRPr="003C555C">
        <w:rPr>
          <w:rFonts w:cs="Times New Roman"/>
        </w:rPr>
        <w:t>GICO</w:t>
      </w:r>
      <w:bookmarkEnd w:id="63"/>
      <w:bookmarkEnd w:id="64"/>
      <w:bookmarkEnd w:id="65"/>
    </w:p>
    <w:p w14:paraId="24F212E5" w14:textId="48098D06" w:rsidR="0015060E" w:rsidRPr="003C555C" w:rsidRDefault="002605BF" w:rsidP="002605BF">
      <w:pPr>
        <w:pStyle w:val="Ttulo2"/>
        <w:rPr>
          <w:rFonts w:cs="Times New Roman"/>
          <w:lang w:val="es-MX"/>
        </w:rPr>
      </w:pPr>
      <w:bookmarkStart w:id="66" w:name="_Toc58494461"/>
      <w:bookmarkStart w:id="67" w:name="_Toc94816968"/>
      <w:bookmarkStart w:id="68" w:name="_Toc97062842"/>
      <w:r w:rsidRPr="003C555C">
        <w:rPr>
          <w:rFonts w:cs="Times New Roman"/>
          <w:lang w:val="es-MX"/>
        </w:rPr>
        <w:t>3.1.</w:t>
      </w:r>
      <w:r w:rsidR="009077DA" w:rsidRPr="003C555C">
        <w:rPr>
          <w:rFonts w:cs="Times New Roman"/>
          <w:lang w:val="es-MX"/>
        </w:rPr>
        <w:t xml:space="preserve"> Tipo y diseño de la investigación</w:t>
      </w:r>
      <w:bookmarkEnd w:id="66"/>
      <w:bookmarkEnd w:id="67"/>
      <w:bookmarkEnd w:id="68"/>
      <w:r w:rsidR="00EF7670">
        <w:rPr>
          <w:rFonts w:cs="Times New Roman"/>
          <w:lang w:val="es-MX"/>
        </w:rPr>
        <w:t>.</w:t>
      </w:r>
    </w:p>
    <w:p w14:paraId="75CBA837" w14:textId="1988A4C4" w:rsidR="00FE7A42" w:rsidRPr="003C555C" w:rsidRDefault="00FE7A42" w:rsidP="00BF5B4E">
      <w:pPr>
        <w:ind w:firstLine="567"/>
        <w:rPr>
          <w:rFonts w:cs="Times New Roman"/>
          <w:szCs w:val="24"/>
          <w:lang w:val="es-MX"/>
        </w:rPr>
      </w:pPr>
      <w:r w:rsidRPr="003C555C">
        <w:rPr>
          <w:rFonts w:cs="Times New Roman"/>
          <w:szCs w:val="24"/>
          <w:lang w:val="es-MX"/>
        </w:rPr>
        <w:t xml:space="preserve">Estudio </w:t>
      </w:r>
      <w:r w:rsidR="00C179B8" w:rsidRPr="003C555C">
        <w:rPr>
          <w:rFonts w:cs="Times New Roman"/>
          <w:szCs w:val="24"/>
          <w:lang w:val="es-MX"/>
        </w:rPr>
        <w:t xml:space="preserve">de tipo </w:t>
      </w:r>
      <w:r w:rsidRPr="003C555C">
        <w:rPr>
          <w:rFonts w:cs="Times New Roman"/>
          <w:szCs w:val="24"/>
          <w:lang w:val="es-MX"/>
        </w:rPr>
        <w:t>descriptivo</w:t>
      </w:r>
      <w:r w:rsidR="00C179B8" w:rsidRPr="003C555C">
        <w:rPr>
          <w:rFonts w:cs="Times New Roman"/>
          <w:szCs w:val="24"/>
          <w:lang w:val="es-MX"/>
        </w:rPr>
        <w:t>,</w:t>
      </w:r>
      <w:r w:rsidRPr="003C555C">
        <w:rPr>
          <w:rFonts w:cs="Times New Roman"/>
          <w:szCs w:val="24"/>
          <w:lang w:val="es-MX"/>
        </w:rPr>
        <w:t xml:space="preserve"> de corte trasversal y analítico.</w:t>
      </w:r>
    </w:p>
    <w:p w14:paraId="4B6278B6" w14:textId="2D7FE696" w:rsidR="00532F4F" w:rsidRPr="003C555C" w:rsidRDefault="00532F4F" w:rsidP="00532F4F">
      <w:pPr>
        <w:pStyle w:val="Prrafodelista"/>
        <w:numPr>
          <w:ilvl w:val="0"/>
          <w:numId w:val="42"/>
        </w:numPr>
        <w:ind w:left="567"/>
        <w:rPr>
          <w:rFonts w:cs="Times New Roman"/>
          <w:szCs w:val="24"/>
          <w:lang w:val="es-MX"/>
        </w:rPr>
      </w:pPr>
      <w:r w:rsidRPr="003C555C">
        <w:rPr>
          <w:rFonts w:cs="Times New Roman"/>
          <w:szCs w:val="24"/>
          <w:lang w:val="es-MX"/>
        </w:rPr>
        <w:t xml:space="preserve">Diseño descriptivo, hace relación </w:t>
      </w:r>
      <w:r w:rsidR="00A934A8" w:rsidRPr="003C555C">
        <w:rPr>
          <w:rFonts w:cs="Times New Roman"/>
          <w:szCs w:val="24"/>
          <w:lang w:val="es-MX"/>
        </w:rPr>
        <w:t>a los datos</w:t>
      </w:r>
      <w:r w:rsidRPr="003C555C">
        <w:rPr>
          <w:rFonts w:cs="Times New Roman"/>
          <w:szCs w:val="24"/>
          <w:lang w:val="es-MX"/>
        </w:rPr>
        <w:t xml:space="preserve"> y/o características obtenidas de una población, persona o fenómeno en estudio, es decir se </w:t>
      </w:r>
      <w:r w:rsidR="00A934A8" w:rsidRPr="003C555C">
        <w:rPr>
          <w:rFonts w:cs="Times New Roman"/>
          <w:szCs w:val="24"/>
          <w:lang w:val="es-MX"/>
        </w:rPr>
        <w:t>describe tal</w:t>
      </w:r>
      <w:r w:rsidRPr="003C555C">
        <w:rPr>
          <w:rFonts w:cs="Times New Roman"/>
          <w:szCs w:val="24"/>
          <w:lang w:val="es-MX"/>
        </w:rPr>
        <w:t xml:space="preserve"> cual se presente en la realidad sin alterar información alguna, </w:t>
      </w:r>
      <w:r w:rsidR="00A934A8" w:rsidRPr="003C555C">
        <w:rPr>
          <w:rFonts w:cs="Times New Roman"/>
          <w:szCs w:val="24"/>
          <w:lang w:val="es-MX"/>
        </w:rPr>
        <w:t>este</w:t>
      </w:r>
      <w:r w:rsidRPr="003C555C">
        <w:rPr>
          <w:rFonts w:cs="Times New Roman"/>
          <w:szCs w:val="24"/>
          <w:lang w:val="es-MX"/>
        </w:rPr>
        <w:t xml:space="preserve"> nivel de investigación responde a las preguntas: quién, qué, dónde, cómo y cuándo </w:t>
      </w:r>
      <w:sdt>
        <w:sdtPr>
          <w:rPr>
            <w:rFonts w:cs="Times New Roman"/>
            <w:szCs w:val="24"/>
            <w:lang w:val="es-MX"/>
          </w:rPr>
          <w:id w:val="1052268964"/>
          <w:citation/>
        </w:sdtPr>
        <w:sdtContent>
          <w:r w:rsidR="00467A7C" w:rsidRPr="003C555C">
            <w:rPr>
              <w:rFonts w:cs="Times New Roman"/>
              <w:szCs w:val="24"/>
              <w:lang w:val="es-MX"/>
            </w:rPr>
            <w:fldChar w:fldCharType="begin"/>
          </w:r>
          <w:r w:rsidR="00467A7C" w:rsidRPr="003C555C">
            <w:rPr>
              <w:rFonts w:cs="Times New Roman"/>
              <w:szCs w:val="24"/>
              <w:lang w:val="es-MX"/>
            </w:rPr>
            <w:instrText xml:space="preserve"> CITATION Mar12 \l 2058 </w:instrText>
          </w:r>
          <w:r w:rsidR="00467A7C" w:rsidRPr="003C555C">
            <w:rPr>
              <w:rFonts w:cs="Times New Roman"/>
              <w:szCs w:val="24"/>
              <w:lang w:val="es-MX"/>
            </w:rPr>
            <w:fldChar w:fldCharType="separate"/>
          </w:r>
          <w:r w:rsidR="00D837F9" w:rsidRPr="00D837F9">
            <w:rPr>
              <w:rFonts w:cs="Times New Roman"/>
              <w:noProof/>
              <w:szCs w:val="24"/>
              <w:lang w:val="es-MX"/>
            </w:rPr>
            <w:t>(48)</w:t>
          </w:r>
          <w:r w:rsidR="00467A7C" w:rsidRPr="003C555C">
            <w:rPr>
              <w:rFonts w:cs="Times New Roman"/>
              <w:szCs w:val="24"/>
              <w:lang w:val="es-MX"/>
            </w:rPr>
            <w:fldChar w:fldCharType="end"/>
          </w:r>
        </w:sdtContent>
      </w:sdt>
      <w:r w:rsidR="00527E7A" w:rsidRPr="003C555C">
        <w:rPr>
          <w:rFonts w:cs="Times New Roman"/>
          <w:szCs w:val="24"/>
          <w:lang w:val="es-MX"/>
        </w:rPr>
        <w:t>;</w:t>
      </w:r>
      <w:r w:rsidR="008C1891" w:rsidRPr="003C555C">
        <w:rPr>
          <w:rFonts w:cs="Times New Roman"/>
          <w:szCs w:val="24"/>
          <w:lang w:val="es-MX"/>
        </w:rPr>
        <w:t xml:space="preserve"> </w:t>
      </w:r>
      <w:r w:rsidR="004C445F" w:rsidRPr="003C555C">
        <w:rPr>
          <w:rFonts w:cs="Times New Roman"/>
          <w:szCs w:val="24"/>
          <w:lang w:val="es-MX"/>
        </w:rPr>
        <w:t xml:space="preserve">se </w:t>
      </w:r>
      <w:r w:rsidR="00C179B8" w:rsidRPr="003C555C">
        <w:rPr>
          <w:rFonts w:cs="Times New Roman"/>
          <w:szCs w:val="24"/>
          <w:lang w:val="es-MX"/>
        </w:rPr>
        <w:t>tomaron los datos tal cual se observan.</w:t>
      </w:r>
    </w:p>
    <w:p w14:paraId="43F384D0" w14:textId="13D5A0DE" w:rsidR="00532F4F" w:rsidRPr="003C555C" w:rsidRDefault="00532F4F" w:rsidP="00532F4F">
      <w:pPr>
        <w:pStyle w:val="Prrafodelista"/>
        <w:numPr>
          <w:ilvl w:val="0"/>
          <w:numId w:val="42"/>
        </w:numPr>
        <w:ind w:left="567"/>
        <w:rPr>
          <w:rFonts w:cs="Times New Roman"/>
          <w:szCs w:val="24"/>
          <w:lang w:val="es-MX"/>
        </w:rPr>
      </w:pPr>
      <w:r w:rsidRPr="003C555C">
        <w:rPr>
          <w:rFonts w:cs="Times New Roman"/>
          <w:szCs w:val="24"/>
          <w:lang w:val="es-MX"/>
        </w:rPr>
        <w:t>Corte Transversal, es un estudio en el que se determina la presencia de una condición o estado de salud en una población bien definida y con un marco temporal determinado ya sea en un d</w:t>
      </w:r>
      <w:r w:rsidR="00BC64F9" w:rsidRPr="003C555C">
        <w:rPr>
          <w:rFonts w:cs="Times New Roman"/>
          <w:szCs w:val="24"/>
          <w:lang w:val="es-MX"/>
        </w:rPr>
        <w:t>ía, una semana, unos meses, etc</w:t>
      </w:r>
      <w:r w:rsidR="00467A7C" w:rsidRPr="003C555C">
        <w:rPr>
          <w:rFonts w:cs="Times New Roman"/>
          <w:szCs w:val="24"/>
          <w:lang w:val="es-MX"/>
        </w:rPr>
        <w:t xml:space="preserve">. </w:t>
      </w:r>
      <w:sdt>
        <w:sdtPr>
          <w:rPr>
            <w:rFonts w:cs="Times New Roman"/>
            <w:szCs w:val="24"/>
            <w:lang w:val="es-MX"/>
          </w:rPr>
          <w:id w:val="137240792"/>
          <w:citation/>
        </w:sdtPr>
        <w:sdtContent>
          <w:r w:rsidR="00467A7C" w:rsidRPr="003C555C">
            <w:rPr>
              <w:rFonts w:cs="Times New Roman"/>
              <w:szCs w:val="24"/>
              <w:lang w:val="es-MX"/>
            </w:rPr>
            <w:fldChar w:fldCharType="begin"/>
          </w:r>
          <w:r w:rsidR="00467A7C" w:rsidRPr="003C555C">
            <w:rPr>
              <w:rFonts w:cs="Times New Roman"/>
              <w:szCs w:val="24"/>
              <w:lang w:val="es-MX"/>
            </w:rPr>
            <w:instrText xml:space="preserve"> CITATION Thi15 \l 2058 </w:instrText>
          </w:r>
          <w:r w:rsidR="00467A7C" w:rsidRPr="003C555C">
            <w:rPr>
              <w:rFonts w:cs="Times New Roman"/>
              <w:szCs w:val="24"/>
              <w:lang w:val="es-MX"/>
            </w:rPr>
            <w:fldChar w:fldCharType="separate"/>
          </w:r>
          <w:r w:rsidR="00D837F9" w:rsidRPr="00D837F9">
            <w:rPr>
              <w:rFonts w:cs="Times New Roman"/>
              <w:noProof/>
              <w:szCs w:val="24"/>
              <w:lang w:val="es-MX"/>
            </w:rPr>
            <w:t>(49)</w:t>
          </w:r>
          <w:r w:rsidR="00467A7C" w:rsidRPr="003C555C">
            <w:rPr>
              <w:rFonts w:cs="Times New Roman"/>
              <w:szCs w:val="24"/>
              <w:lang w:val="es-MX"/>
            </w:rPr>
            <w:fldChar w:fldCharType="end"/>
          </w:r>
        </w:sdtContent>
      </w:sdt>
      <w:r w:rsidRPr="003C555C">
        <w:rPr>
          <w:rFonts w:cs="Times New Roman"/>
          <w:szCs w:val="24"/>
          <w:lang w:val="es-MX"/>
        </w:rPr>
        <w:t xml:space="preserve">; </w:t>
      </w:r>
      <w:r w:rsidR="00A934A8" w:rsidRPr="003C555C">
        <w:rPr>
          <w:rFonts w:cs="Times New Roman"/>
          <w:szCs w:val="24"/>
          <w:lang w:val="es-MX"/>
        </w:rPr>
        <w:t>esta</w:t>
      </w:r>
      <w:r w:rsidR="008A0B7B" w:rsidRPr="003C555C">
        <w:rPr>
          <w:rFonts w:cs="Times New Roman"/>
          <w:szCs w:val="24"/>
          <w:lang w:val="es-MX"/>
        </w:rPr>
        <w:t xml:space="preserve"> investigación de corte transversal </w:t>
      </w:r>
      <w:r w:rsidR="00FE7A42" w:rsidRPr="003C555C">
        <w:rPr>
          <w:rFonts w:cs="Times New Roman"/>
          <w:szCs w:val="24"/>
          <w:lang w:val="es-MX"/>
        </w:rPr>
        <w:t xml:space="preserve">porque </w:t>
      </w:r>
      <w:r w:rsidR="004C445F" w:rsidRPr="003C555C">
        <w:rPr>
          <w:rFonts w:cs="Times New Roman"/>
          <w:szCs w:val="24"/>
          <w:lang w:val="es-MX"/>
        </w:rPr>
        <w:t>se realizó una medición única en un tiempo determinado</w:t>
      </w:r>
      <w:r w:rsidR="00C179B8" w:rsidRPr="003C555C">
        <w:rPr>
          <w:rFonts w:cs="Times New Roman"/>
          <w:szCs w:val="24"/>
          <w:lang w:val="es-MX"/>
        </w:rPr>
        <w:t>.</w:t>
      </w:r>
    </w:p>
    <w:p w14:paraId="21013BB2" w14:textId="78FF5E22" w:rsidR="004C445F" w:rsidRPr="003C555C" w:rsidRDefault="00C179B8" w:rsidP="00532F4F">
      <w:pPr>
        <w:pStyle w:val="Prrafodelista"/>
        <w:numPr>
          <w:ilvl w:val="0"/>
          <w:numId w:val="42"/>
        </w:numPr>
        <w:ind w:left="567"/>
        <w:rPr>
          <w:rFonts w:cs="Times New Roman"/>
          <w:szCs w:val="24"/>
          <w:lang w:val="es-MX"/>
        </w:rPr>
      </w:pPr>
      <w:r w:rsidRPr="003C555C">
        <w:rPr>
          <w:rFonts w:cs="Times New Roman"/>
          <w:szCs w:val="24"/>
          <w:lang w:val="es-MX"/>
        </w:rPr>
        <w:t>A</w:t>
      </w:r>
      <w:r w:rsidR="004C22C9" w:rsidRPr="003C555C">
        <w:rPr>
          <w:rFonts w:cs="Times New Roman"/>
          <w:szCs w:val="24"/>
          <w:lang w:val="es-MX"/>
        </w:rPr>
        <w:t xml:space="preserve">nalítico porque se </w:t>
      </w:r>
      <w:r w:rsidR="005713AC" w:rsidRPr="003C555C">
        <w:rPr>
          <w:rFonts w:cs="Times New Roman"/>
          <w:szCs w:val="24"/>
          <w:lang w:val="es-MX"/>
        </w:rPr>
        <w:t>evalúa</w:t>
      </w:r>
      <w:r w:rsidR="004C22C9" w:rsidRPr="003C555C">
        <w:rPr>
          <w:rFonts w:cs="Times New Roman"/>
          <w:szCs w:val="24"/>
          <w:lang w:val="es-MX"/>
        </w:rPr>
        <w:t xml:space="preserve"> una posible relación causa-efecto</w:t>
      </w:r>
      <w:r w:rsidR="00467A7C" w:rsidRPr="003C555C">
        <w:rPr>
          <w:rFonts w:cs="Times New Roman"/>
          <w:szCs w:val="24"/>
          <w:lang w:val="es-MX"/>
        </w:rPr>
        <w:t xml:space="preserve"> </w:t>
      </w:r>
      <w:sdt>
        <w:sdtPr>
          <w:rPr>
            <w:rFonts w:cs="Times New Roman"/>
            <w:szCs w:val="24"/>
            <w:lang w:val="es-MX"/>
          </w:rPr>
          <w:id w:val="-699317219"/>
          <w:citation/>
        </w:sdtPr>
        <w:sdtContent>
          <w:r w:rsidR="00467A7C" w:rsidRPr="003C555C">
            <w:rPr>
              <w:rFonts w:cs="Times New Roman"/>
              <w:szCs w:val="24"/>
              <w:lang w:val="es-MX"/>
            </w:rPr>
            <w:fldChar w:fldCharType="begin"/>
          </w:r>
          <w:r w:rsidR="00467A7C" w:rsidRPr="003C555C">
            <w:rPr>
              <w:rFonts w:cs="Times New Roman"/>
              <w:szCs w:val="24"/>
              <w:lang w:val="es-MX"/>
            </w:rPr>
            <w:instrText xml:space="preserve"> CITATION Vei08 \l 2058 </w:instrText>
          </w:r>
          <w:r w:rsidR="00467A7C" w:rsidRPr="003C555C">
            <w:rPr>
              <w:rFonts w:cs="Times New Roman"/>
              <w:szCs w:val="24"/>
              <w:lang w:val="es-MX"/>
            </w:rPr>
            <w:fldChar w:fldCharType="separate"/>
          </w:r>
          <w:r w:rsidR="00D837F9" w:rsidRPr="00D837F9">
            <w:rPr>
              <w:rFonts w:cs="Times New Roman"/>
              <w:noProof/>
              <w:szCs w:val="24"/>
              <w:lang w:val="es-MX"/>
            </w:rPr>
            <w:t>(50)</w:t>
          </w:r>
          <w:r w:rsidR="00467A7C" w:rsidRPr="003C555C">
            <w:rPr>
              <w:rFonts w:cs="Times New Roman"/>
              <w:szCs w:val="24"/>
              <w:lang w:val="es-MX"/>
            </w:rPr>
            <w:fldChar w:fldCharType="end"/>
          </w:r>
        </w:sdtContent>
      </w:sdt>
      <w:r w:rsidR="00527E7A" w:rsidRPr="003C555C">
        <w:rPr>
          <w:rFonts w:cs="Times New Roman"/>
          <w:szCs w:val="24"/>
          <w:lang w:val="es-MX"/>
        </w:rPr>
        <w:t xml:space="preserve"> </w:t>
      </w:r>
      <w:r w:rsidR="00BC64F9" w:rsidRPr="003C555C">
        <w:rPr>
          <w:rFonts w:cs="Times New Roman"/>
          <w:szCs w:val="24"/>
          <w:lang w:val="es-MX"/>
        </w:rPr>
        <w:t xml:space="preserve">; </w:t>
      </w:r>
      <w:r w:rsidR="005713AC" w:rsidRPr="003C555C">
        <w:rPr>
          <w:rFonts w:cs="Times New Roman"/>
          <w:szCs w:val="24"/>
          <w:lang w:val="es-MX"/>
        </w:rPr>
        <w:t>en el presente estudio se analizó</w:t>
      </w:r>
      <w:r w:rsidR="004C445F" w:rsidRPr="003C555C">
        <w:rPr>
          <w:rFonts w:cs="Times New Roman"/>
          <w:szCs w:val="24"/>
          <w:lang w:val="es-MX"/>
        </w:rPr>
        <w:t xml:space="preserve"> la situación actual en l</w:t>
      </w:r>
      <w:r w:rsidR="00FE7A42" w:rsidRPr="003C555C">
        <w:rPr>
          <w:rFonts w:cs="Times New Roman"/>
          <w:szCs w:val="24"/>
          <w:lang w:val="es-MX"/>
        </w:rPr>
        <w:t>a</w:t>
      </w:r>
      <w:r w:rsidR="004C445F" w:rsidRPr="003C555C">
        <w:rPr>
          <w:rFonts w:cs="Times New Roman"/>
          <w:szCs w:val="24"/>
          <w:lang w:val="es-MX"/>
        </w:rPr>
        <w:t xml:space="preserve"> atención de salud del adulto mayor hipertenso e</w:t>
      </w:r>
      <w:r w:rsidR="00532F4F" w:rsidRPr="003C555C">
        <w:rPr>
          <w:rFonts w:cs="Times New Roman"/>
          <w:szCs w:val="24"/>
          <w:lang w:val="es-MX"/>
        </w:rPr>
        <w:t>n el Puesto de S</w:t>
      </w:r>
      <w:r w:rsidR="00BA72DB" w:rsidRPr="003C555C">
        <w:rPr>
          <w:rFonts w:cs="Times New Roman"/>
          <w:szCs w:val="24"/>
          <w:lang w:val="es-MX"/>
        </w:rPr>
        <w:t>alud Pata- Pata</w:t>
      </w:r>
      <w:r w:rsidR="004C445F" w:rsidRPr="003C555C">
        <w:rPr>
          <w:rFonts w:cs="Times New Roman"/>
          <w:szCs w:val="24"/>
          <w:lang w:val="es-MX"/>
        </w:rPr>
        <w:t>, Cajamarca.</w:t>
      </w:r>
    </w:p>
    <w:p w14:paraId="475BDCED" w14:textId="3173FD4A" w:rsidR="0015060E" w:rsidRPr="003C555C" w:rsidRDefault="00607CC2" w:rsidP="00607CC2">
      <w:pPr>
        <w:pStyle w:val="Ttulo2"/>
        <w:rPr>
          <w:rFonts w:cs="Times New Roman"/>
          <w:lang w:val="es-MX"/>
        </w:rPr>
      </w:pPr>
      <w:bookmarkStart w:id="69" w:name="_Toc58494462"/>
      <w:bookmarkStart w:id="70" w:name="_Toc94816969"/>
      <w:bookmarkStart w:id="71" w:name="_Toc97062843"/>
      <w:r w:rsidRPr="003C555C">
        <w:rPr>
          <w:rFonts w:cs="Times New Roman"/>
          <w:lang w:val="es-MX"/>
        </w:rPr>
        <w:t>3.2</w:t>
      </w:r>
      <w:r w:rsidR="009077DA" w:rsidRPr="003C555C">
        <w:rPr>
          <w:rFonts w:cs="Times New Roman"/>
          <w:lang w:val="es-MX"/>
        </w:rPr>
        <w:t>. Descripción del área de investigación</w:t>
      </w:r>
      <w:bookmarkEnd w:id="69"/>
      <w:bookmarkEnd w:id="70"/>
      <w:bookmarkEnd w:id="71"/>
      <w:r w:rsidR="00EF7670">
        <w:rPr>
          <w:rFonts w:cs="Times New Roman"/>
          <w:lang w:val="es-MX"/>
        </w:rPr>
        <w:t>.</w:t>
      </w:r>
    </w:p>
    <w:p w14:paraId="28393090" w14:textId="24B5E39D" w:rsidR="00532F4F" w:rsidRPr="003C555C" w:rsidRDefault="00532F4F" w:rsidP="00532F4F">
      <w:pPr>
        <w:ind w:left="562"/>
        <w:rPr>
          <w:rFonts w:cs="Times New Roman"/>
          <w:szCs w:val="24"/>
          <w:lang w:val="es-MX"/>
        </w:rPr>
      </w:pPr>
      <w:bookmarkStart w:id="72" w:name="_Toc58494463"/>
      <w:r w:rsidRPr="003C555C">
        <w:rPr>
          <w:rFonts w:cs="Times New Roman"/>
          <w:szCs w:val="24"/>
          <w:lang w:val="es-MX"/>
        </w:rPr>
        <w:t>La investigación se realizó en adultos mayores que pertenecen al Puesto de Salud Pata-Pata, con categoría II; de la RED II Cajamarca y de la MICRORED Centro de Salud Magna Vallejo, de la región, provincia y distrito de Cajamarca.</w:t>
      </w:r>
    </w:p>
    <w:p w14:paraId="7729AC34" w14:textId="77777777" w:rsidR="00C37035" w:rsidRPr="003C555C" w:rsidRDefault="00532F4F" w:rsidP="00580ED9">
      <w:pPr>
        <w:ind w:left="562"/>
        <w:rPr>
          <w:rFonts w:cs="Times New Roman"/>
          <w:szCs w:val="24"/>
          <w:lang w:val="es-MX"/>
        </w:rPr>
      </w:pPr>
      <w:r w:rsidRPr="003C555C">
        <w:rPr>
          <w:rFonts w:cs="Times New Roman"/>
          <w:szCs w:val="24"/>
          <w:lang w:val="es-MX"/>
        </w:rPr>
        <w:lastRenderedPageBreak/>
        <w:t xml:space="preserve"> El Puesto de Salud Pata-Pata cuenta con las áreas de Niño y adolescente, área mujer y adulto mayor; 01 ambiente de admisión, </w:t>
      </w:r>
      <w:proofErr w:type="spellStart"/>
      <w:r w:rsidRPr="003C555C">
        <w:rPr>
          <w:rFonts w:cs="Times New Roman"/>
          <w:szCs w:val="24"/>
          <w:lang w:val="es-MX"/>
        </w:rPr>
        <w:t>triaje</w:t>
      </w:r>
      <w:proofErr w:type="spellEnd"/>
      <w:r w:rsidRPr="003C555C">
        <w:rPr>
          <w:rFonts w:cs="Times New Roman"/>
          <w:szCs w:val="24"/>
          <w:lang w:val="es-MX"/>
        </w:rPr>
        <w:t xml:space="preserve"> y farmacia,01 ambiente de almacén, con una población total de 2658 de habitantes y 194 adultos mayores.</w:t>
      </w:r>
    </w:p>
    <w:p w14:paraId="3E520C9D" w14:textId="49C8DF1E" w:rsidR="0015060E" w:rsidRPr="003C555C" w:rsidRDefault="00C37035" w:rsidP="00C37035">
      <w:pPr>
        <w:pStyle w:val="Ttulo2"/>
        <w:rPr>
          <w:rFonts w:cs="Times New Roman"/>
          <w:bCs/>
        </w:rPr>
      </w:pPr>
      <w:bookmarkStart w:id="73" w:name="_Toc97062844"/>
      <w:r w:rsidRPr="003C555C">
        <w:rPr>
          <w:rFonts w:cs="Times New Roman"/>
          <w:bCs/>
        </w:rPr>
        <w:t>3.3.</w:t>
      </w:r>
      <w:r w:rsidR="009077DA" w:rsidRPr="003C555C">
        <w:rPr>
          <w:rFonts w:cs="Times New Roman"/>
          <w:bCs/>
        </w:rPr>
        <w:t xml:space="preserve"> Población, muestra y unidad de análisi</w:t>
      </w:r>
      <w:bookmarkEnd w:id="72"/>
      <w:r w:rsidR="009077DA" w:rsidRPr="003C555C">
        <w:rPr>
          <w:rFonts w:cs="Times New Roman"/>
          <w:bCs/>
        </w:rPr>
        <w:t>s</w:t>
      </w:r>
      <w:bookmarkEnd w:id="73"/>
      <w:r w:rsidR="00EF7670">
        <w:rPr>
          <w:rFonts w:cs="Times New Roman"/>
          <w:bCs/>
        </w:rPr>
        <w:t>.</w:t>
      </w:r>
    </w:p>
    <w:p w14:paraId="6CBAB2FB" w14:textId="3A245691" w:rsidR="00E552C0" w:rsidRPr="003C555C" w:rsidRDefault="00C37035" w:rsidP="00C37035">
      <w:pPr>
        <w:pStyle w:val="Ttulo3"/>
        <w:ind w:left="284"/>
        <w:rPr>
          <w:rFonts w:cs="Times New Roman"/>
          <w:i/>
          <w:iCs/>
        </w:rPr>
      </w:pPr>
      <w:bookmarkStart w:id="74" w:name="_Toc58494464"/>
      <w:bookmarkStart w:id="75" w:name="_Toc94816970"/>
      <w:bookmarkStart w:id="76" w:name="_Toc97062845"/>
      <w:r w:rsidRPr="003C555C">
        <w:rPr>
          <w:rFonts w:cs="Times New Roman"/>
        </w:rPr>
        <w:t>3.3.1.</w:t>
      </w:r>
      <w:r w:rsidR="009077DA" w:rsidRPr="003C555C">
        <w:rPr>
          <w:rFonts w:cs="Times New Roman"/>
        </w:rPr>
        <w:t xml:space="preserve"> </w:t>
      </w:r>
      <w:r w:rsidR="0015060E" w:rsidRPr="003C555C">
        <w:rPr>
          <w:rFonts w:cs="Times New Roman"/>
        </w:rPr>
        <w:t>Población (Universo)</w:t>
      </w:r>
      <w:bookmarkEnd w:id="74"/>
      <w:bookmarkEnd w:id="75"/>
      <w:bookmarkEnd w:id="76"/>
      <w:r w:rsidR="00EF7670">
        <w:rPr>
          <w:rFonts w:cs="Times New Roman"/>
        </w:rPr>
        <w:t>.</w:t>
      </w:r>
    </w:p>
    <w:p w14:paraId="5171401E" w14:textId="44CD7532" w:rsidR="006E61A4" w:rsidRPr="003C555C" w:rsidRDefault="006E61A4" w:rsidP="00C37035">
      <w:pPr>
        <w:ind w:left="851"/>
        <w:rPr>
          <w:rFonts w:cs="Times New Roman"/>
          <w:szCs w:val="24"/>
          <w:lang w:val="es-MX"/>
        </w:rPr>
      </w:pPr>
      <w:r w:rsidRPr="003C555C">
        <w:rPr>
          <w:rFonts w:cs="Times New Roman"/>
        </w:rPr>
        <w:t>Está constituida por</w:t>
      </w:r>
      <w:r w:rsidR="00BA6AA3" w:rsidRPr="003C555C">
        <w:rPr>
          <w:rFonts w:cs="Times New Roman"/>
        </w:rPr>
        <w:t xml:space="preserve"> 19</w:t>
      </w:r>
      <w:r w:rsidR="000329B4" w:rsidRPr="003C555C">
        <w:rPr>
          <w:rFonts w:cs="Times New Roman"/>
        </w:rPr>
        <w:t xml:space="preserve">4 </w:t>
      </w:r>
      <w:r w:rsidR="00127327" w:rsidRPr="003C555C">
        <w:rPr>
          <w:rFonts w:cs="Times New Roman"/>
        </w:rPr>
        <w:t>adultos mayores que pertenecen a</w:t>
      </w:r>
      <w:r w:rsidR="00580ED9" w:rsidRPr="003C555C">
        <w:rPr>
          <w:rFonts w:cs="Times New Roman"/>
        </w:rPr>
        <w:t>l Puesto de S</w:t>
      </w:r>
      <w:r w:rsidRPr="003C555C">
        <w:rPr>
          <w:rFonts w:cs="Times New Roman"/>
        </w:rPr>
        <w:t>alud Pata – Pata, Cajamarca</w:t>
      </w:r>
      <w:r w:rsidRPr="003C555C">
        <w:rPr>
          <w:rFonts w:cs="Times New Roman"/>
          <w:szCs w:val="24"/>
          <w:lang w:val="es-MX"/>
        </w:rPr>
        <w:t>.</w:t>
      </w:r>
    </w:p>
    <w:p w14:paraId="00B59F56" w14:textId="1F19DC42" w:rsidR="009639A4" w:rsidRPr="003C555C" w:rsidRDefault="00C37035" w:rsidP="00C37035">
      <w:pPr>
        <w:pStyle w:val="Ttulo3"/>
        <w:ind w:left="284"/>
        <w:rPr>
          <w:rFonts w:cs="Times New Roman"/>
          <w:i/>
          <w:iCs/>
        </w:rPr>
      </w:pPr>
      <w:bookmarkStart w:id="77" w:name="_Toc58494465"/>
      <w:bookmarkStart w:id="78" w:name="_Toc94816971"/>
      <w:bookmarkStart w:id="79" w:name="_Toc97062846"/>
      <w:r w:rsidRPr="003C555C">
        <w:rPr>
          <w:rFonts w:cs="Times New Roman"/>
        </w:rPr>
        <w:t>3.3.2.</w:t>
      </w:r>
      <w:r w:rsidR="009077DA" w:rsidRPr="003C555C">
        <w:rPr>
          <w:rFonts w:cs="Times New Roman"/>
        </w:rPr>
        <w:t xml:space="preserve"> </w:t>
      </w:r>
      <w:r w:rsidR="005639DF" w:rsidRPr="003C555C">
        <w:rPr>
          <w:rFonts w:cs="Times New Roman"/>
        </w:rPr>
        <w:t>Tamaño de la Muestra</w:t>
      </w:r>
      <w:bookmarkStart w:id="80" w:name="_Toc58494466"/>
      <w:bookmarkEnd w:id="77"/>
      <w:bookmarkEnd w:id="78"/>
      <w:bookmarkEnd w:id="79"/>
      <w:r w:rsidR="00EF7670">
        <w:rPr>
          <w:rFonts w:cs="Times New Roman"/>
        </w:rPr>
        <w:t>.</w:t>
      </w:r>
    </w:p>
    <w:p w14:paraId="52AE50F3" w14:textId="5EE89857" w:rsidR="007B42CD" w:rsidRPr="003C555C" w:rsidRDefault="007B42CD" w:rsidP="00580ED9">
      <w:pPr>
        <w:ind w:left="1418"/>
        <w:rPr>
          <w:rFonts w:cs="Times New Roman"/>
          <w:szCs w:val="24"/>
        </w:rPr>
      </w:pPr>
      <w:r w:rsidRPr="003C555C">
        <w:rPr>
          <w:rFonts w:cs="Times New Roman"/>
          <w:szCs w:val="24"/>
        </w:rPr>
        <w:t>F</w:t>
      </w:r>
      <w:r w:rsidR="00B96C09" w:rsidRPr="003C555C">
        <w:rPr>
          <w:rFonts w:cs="Times New Roman"/>
          <w:szCs w:val="24"/>
        </w:rPr>
        <w:t>ó</w:t>
      </w:r>
      <w:r w:rsidRPr="003C555C">
        <w:rPr>
          <w:rFonts w:cs="Times New Roman"/>
          <w:szCs w:val="24"/>
        </w:rPr>
        <w:t>rmula:</w:t>
      </w:r>
    </w:p>
    <w:p w14:paraId="046468A7" w14:textId="77777777" w:rsidR="007045B9" w:rsidRPr="003C555C" w:rsidRDefault="007045B9" w:rsidP="00BF5B4E">
      <w:pPr>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*p*q*N</m:t>
              </m:r>
            </m:num>
            <m:den>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N-1</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m:t>
              </m:r>
            </m:den>
          </m:f>
        </m:oMath>
      </m:oMathPara>
    </w:p>
    <w:p w14:paraId="79B9E7AE" w14:textId="77777777" w:rsidR="00C37035" w:rsidRPr="003C555C" w:rsidRDefault="00C37035" w:rsidP="00BF5B4E">
      <w:pPr>
        <w:ind w:left="567"/>
        <w:rPr>
          <w:rFonts w:cs="Times New Roman"/>
          <w:szCs w:val="24"/>
        </w:rPr>
      </w:pPr>
    </w:p>
    <w:p w14:paraId="3C2BE0AF" w14:textId="633B6C62" w:rsidR="007045B9" w:rsidRPr="003C555C" w:rsidRDefault="004D1213" w:rsidP="00BF5B4E">
      <w:pPr>
        <w:ind w:left="1560"/>
        <w:rPr>
          <w:rFonts w:cs="Times New Roman"/>
          <w:szCs w:val="24"/>
        </w:rPr>
      </w:pPr>
      <w:r w:rsidRPr="003C555C">
        <w:rPr>
          <w:rFonts w:cs="Times New Roman"/>
          <w:szCs w:val="24"/>
        </w:rPr>
        <w:t>Donde:</w:t>
      </w:r>
    </w:p>
    <w:p w14:paraId="7A577103" w14:textId="77777777" w:rsidR="007045B9" w:rsidRPr="003C555C" w:rsidRDefault="007045B9" w:rsidP="00BF5B4E">
      <w:pPr>
        <w:ind w:left="1560"/>
        <w:rPr>
          <w:rFonts w:cs="Times New Roman"/>
          <w:szCs w:val="24"/>
        </w:rPr>
      </w:pPr>
      <w:r w:rsidRPr="003C555C">
        <w:rPr>
          <w:rFonts w:cs="Times New Roman"/>
          <w:szCs w:val="24"/>
        </w:rPr>
        <w:t>Z: 1.96 Nivel de confianza</w:t>
      </w:r>
    </w:p>
    <w:p w14:paraId="07977F52" w14:textId="77777777" w:rsidR="007045B9" w:rsidRPr="003C555C" w:rsidRDefault="00ED15DD" w:rsidP="00BF5B4E">
      <w:pPr>
        <w:ind w:left="1560"/>
        <w:rPr>
          <w:rFonts w:cs="Times New Roman"/>
          <w:szCs w:val="24"/>
        </w:rPr>
      </w:pPr>
      <w:r w:rsidRPr="003C555C">
        <w:rPr>
          <w:rFonts w:cs="Times New Roman"/>
          <w:szCs w:val="24"/>
        </w:rPr>
        <w:t>N: 194</w:t>
      </w:r>
      <w:r w:rsidR="007045B9" w:rsidRPr="003C555C">
        <w:rPr>
          <w:rFonts w:cs="Times New Roman"/>
          <w:szCs w:val="24"/>
        </w:rPr>
        <w:t xml:space="preserve"> Población</w:t>
      </w:r>
    </w:p>
    <w:p w14:paraId="59FC30BF" w14:textId="77777777" w:rsidR="007045B9" w:rsidRPr="003C555C" w:rsidRDefault="007045B9" w:rsidP="00BF5B4E">
      <w:pPr>
        <w:ind w:left="1560"/>
        <w:rPr>
          <w:rFonts w:cs="Times New Roman"/>
          <w:szCs w:val="24"/>
        </w:rPr>
      </w:pPr>
      <w:r w:rsidRPr="003C555C">
        <w:rPr>
          <w:rFonts w:cs="Times New Roman"/>
          <w:szCs w:val="24"/>
        </w:rPr>
        <w:t xml:space="preserve">p: 0.5 </w:t>
      </w:r>
      <w:r w:rsidR="00ED15DD" w:rsidRPr="003C555C">
        <w:rPr>
          <w:rFonts w:cs="Times New Roman"/>
          <w:szCs w:val="24"/>
        </w:rPr>
        <w:t>Proporción poblacional que presenta la característica de interés</w:t>
      </w:r>
    </w:p>
    <w:p w14:paraId="3AE705ED" w14:textId="77777777" w:rsidR="007045B9" w:rsidRPr="003C555C" w:rsidRDefault="007045B9" w:rsidP="00BF5B4E">
      <w:pPr>
        <w:ind w:left="1560"/>
        <w:rPr>
          <w:rFonts w:cs="Times New Roman"/>
          <w:szCs w:val="24"/>
        </w:rPr>
      </w:pPr>
      <w:r w:rsidRPr="003C555C">
        <w:rPr>
          <w:rFonts w:cs="Times New Roman"/>
          <w:szCs w:val="24"/>
        </w:rPr>
        <w:t xml:space="preserve">q: 0.5 Proporción </w:t>
      </w:r>
      <w:r w:rsidR="00ED15DD" w:rsidRPr="003C555C">
        <w:rPr>
          <w:rFonts w:cs="Times New Roman"/>
          <w:szCs w:val="24"/>
        </w:rPr>
        <w:t>opuesta de p</w:t>
      </w:r>
    </w:p>
    <w:p w14:paraId="4BDB1636" w14:textId="77777777" w:rsidR="007045B9" w:rsidRPr="003C555C" w:rsidRDefault="007045B9" w:rsidP="00BF5B4E">
      <w:pPr>
        <w:ind w:left="1560"/>
        <w:rPr>
          <w:rFonts w:cs="Times New Roman"/>
          <w:szCs w:val="24"/>
        </w:rPr>
      </w:pPr>
      <w:r w:rsidRPr="003C555C">
        <w:rPr>
          <w:rFonts w:cs="Times New Roman"/>
          <w:szCs w:val="24"/>
        </w:rPr>
        <w:lastRenderedPageBreak/>
        <w:t>E: 0.07 Error</w:t>
      </w:r>
    </w:p>
    <w:p w14:paraId="2EEFE98A" w14:textId="77777777" w:rsidR="00ED15DD" w:rsidRPr="003C555C" w:rsidRDefault="007045B9" w:rsidP="00BF5B4E">
      <w:pPr>
        <w:jc w:val="center"/>
        <w:rPr>
          <w:rFonts w:eastAsiaTheme="minorEastAsia"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1.96</m:t>
                  </m:r>
                </m:e>
                <m:sup>
                  <m:r>
                    <w:rPr>
                      <w:rFonts w:ascii="Cambria Math" w:hAnsi="Cambria Math" w:cs="Times New Roman"/>
                      <w:szCs w:val="24"/>
                    </w:rPr>
                    <m:t>2</m:t>
                  </m:r>
                </m:sup>
              </m:sSup>
              <m:r>
                <w:rPr>
                  <w:rFonts w:ascii="Cambria Math" w:hAnsi="Cambria Math" w:cs="Times New Roman"/>
                  <w:szCs w:val="24"/>
                </w:rPr>
                <m:t>*0.5*0.5*194</m:t>
              </m:r>
            </m:num>
            <m:den>
              <m:sSup>
                <m:sSupPr>
                  <m:ctrlPr>
                    <w:rPr>
                      <w:rFonts w:ascii="Cambria Math" w:hAnsi="Cambria Math" w:cs="Times New Roman"/>
                      <w:i/>
                      <w:szCs w:val="24"/>
                    </w:rPr>
                  </m:ctrlPr>
                </m:sSupPr>
                <m:e>
                  <m:r>
                    <w:rPr>
                      <w:rFonts w:ascii="Cambria Math" w:hAnsi="Cambria Math" w:cs="Times New Roman"/>
                      <w:szCs w:val="24"/>
                    </w:rPr>
                    <m:t>0.07</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194-1</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1.96</m:t>
                  </m:r>
                </m:e>
                <m:sup>
                  <m:r>
                    <w:rPr>
                      <w:rFonts w:ascii="Cambria Math" w:hAnsi="Cambria Math" w:cs="Times New Roman"/>
                      <w:szCs w:val="24"/>
                    </w:rPr>
                    <m:t>2</m:t>
                  </m:r>
                </m:sup>
              </m:sSup>
              <m:r>
                <w:rPr>
                  <w:rFonts w:ascii="Cambria Math" w:hAnsi="Cambria Math" w:cs="Times New Roman"/>
                  <w:szCs w:val="24"/>
                </w:rPr>
                <m:t>*0.5*0.5</m:t>
              </m:r>
            </m:den>
          </m:f>
        </m:oMath>
      </m:oMathPara>
    </w:p>
    <w:p w14:paraId="04B4E5B9" w14:textId="77777777" w:rsidR="00B96C09" w:rsidRPr="003C555C" w:rsidRDefault="007045B9" w:rsidP="00BF5B4E">
      <w:pPr>
        <w:ind w:left="567"/>
        <w:rPr>
          <w:rFonts w:eastAsiaTheme="minorEastAsia" w:cs="Times New Roman"/>
          <w:szCs w:val="24"/>
        </w:rPr>
      </w:pPr>
      <m:oMathPara>
        <m:oMath>
          <m:r>
            <w:rPr>
              <w:rFonts w:ascii="Cambria Math" w:hAnsi="Cambria Math" w:cs="Times New Roman"/>
              <w:szCs w:val="24"/>
            </w:rPr>
            <m:t>n=98</m:t>
          </m:r>
        </m:oMath>
      </m:oMathPara>
    </w:p>
    <w:p w14:paraId="08D290DF" w14:textId="3E2392D0" w:rsidR="00D034E9" w:rsidRPr="003C555C" w:rsidRDefault="00C37035" w:rsidP="00C37035">
      <w:pPr>
        <w:pStyle w:val="Ttulo3"/>
        <w:ind w:left="284"/>
        <w:rPr>
          <w:rFonts w:cs="Times New Roman"/>
          <w:i/>
          <w:iCs/>
        </w:rPr>
      </w:pPr>
      <w:bookmarkStart w:id="81" w:name="_Toc94816972"/>
      <w:bookmarkStart w:id="82" w:name="_Toc97062847"/>
      <w:r w:rsidRPr="003C555C">
        <w:rPr>
          <w:rFonts w:cs="Times New Roman"/>
        </w:rPr>
        <w:t>3.3.3.</w:t>
      </w:r>
      <w:r w:rsidR="004D13F6" w:rsidRPr="003C555C">
        <w:rPr>
          <w:rFonts w:cs="Times New Roman"/>
        </w:rPr>
        <w:t xml:space="preserve"> </w:t>
      </w:r>
      <w:r w:rsidR="005639DF" w:rsidRPr="003C555C">
        <w:rPr>
          <w:rFonts w:cs="Times New Roman"/>
        </w:rPr>
        <w:t>Unidad de observación y análisis</w:t>
      </w:r>
      <w:bookmarkEnd w:id="80"/>
      <w:bookmarkEnd w:id="81"/>
      <w:bookmarkEnd w:id="82"/>
      <w:r w:rsidR="00EF7670">
        <w:rPr>
          <w:rFonts w:cs="Times New Roman"/>
        </w:rPr>
        <w:t>.</w:t>
      </w:r>
    </w:p>
    <w:p w14:paraId="3DD31EEA" w14:textId="7FDA9C23" w:rsidR="004D13F6" w:rsidRPr="003C555C" w:rsidRDefault="00194375" w:rsidP="00C37035">
      <w:pPr>
        <w:ind w:left="851"/>
        <w:rPr>
          <w:rFonts w:cs="Times New Roman"/>
          <w:szCs w:val="24"/>
          <w:lang w:val="es-MX"/>
        </w:rPr>
      </w:pPr>
      <w:r w:rsidRPr="003C555C">
        <w:rPr>
          <w:rFonts w:cs="Times New Roman"/>
          <w:szCs w:val="24"/>
          <w:lang w:val="es-MX"/>
        </w:rPr>
        <w:t>Está</w:t>
      </w:r>
      <w:r w:rsidR="006E61A4" w:rsidRPr="003C555C">
        <w:rPr>
          <w:rFonts w:cs="Times New Roman"/>
          <w:szCs w:val="24"/>
          <w:lang w:val="es-MX"/>
        </w:rPr>
        <w:t xml:space="preserve"> conformada po</w:t>
      </w:r>
      <w:r w:rsidR="00127327" w:rsidRPr="003C555C">
        <w:rPr>
          <w:rFonts w:cs="Times New Roman"/>
          <w:szCs w:val="24"/>
          <w:lang w:val="es-MX"/>
        </w:rPr>
        <w:t>r cada adulto mayor Hipertenso que pertenecen</w:t>
      </w:r>
      <w:r w:rsidR="00580ED9" w:rsidRPr="003C555C">
        <w:rPr>
          <w:rFonts w:cs="Times New Roman"/>
          <w:szCs w:val="24"/>
          <w:lang w:val="es-MX"/>
        </w:rPr>
        <w:t xml:space="preserve"> al P</w:t>
      </w:r>
      <w:r w:rsidR="006E61A4" w:rsidRPr="003C555C">
        <w:rPr>
          <w:rFonts w:cs="Times New Roman"/>
          <w:szCs w:val="24"/>
          <w:lang w:val="es-MX"/>
        </w:rPr>
        <w:t xml:space="preserve">uesto de </w:t>
      </w:r>
      <w:r w:rsidR="00580ED9" w:rsidRPr="003C555C">
        <w:rPr>
          <w:rFonts w:cs="Times New Roman"/>
          <w:szCs w:val="24"/>
          <w:lang w:val="es-MX"/>
        </w:rPr>
        <w:t>S</w:t>
      </w:r>
      <w:r w:rsidR="006E61A4" w:rsidRPr="003C555C">
        <w:rPr>
          <w:rFonts w:cs="Times New Roman"/>
          <w:szCs w:val="24"/>
          <w:lang w:val="es-MX"/>
        </w:rPr>
        <w:t>alud Pata – Pata, Cajamarca.</w:t>
      </w:r>
    </w:p>
    <w:p w14:paraId="55FA98E1" w14:textId="75C4104C" w:rsidR="00785DA0" w:rsidRPr="003C555C" w:rsidRDefault="00C37035" w:rsidP="00C37035">
      <w:pPr>
        <w:pStyle w:val="Ttulo2"/>
        <w:rPr>
          <w:szCs w:val="24"/>
          <w:lang w:val="es-MX"/>
        </w:rPr>
      </w:pPr>
      <w:bookmarkStart w:id="83" w:name="_Toc94816973"/>
      <w:bookmarkStart w:id="84" w:name="_Toc97062848"/>
      <w:r w:rsidRPr="003C555C">
        <w:rPr>
          <w:szCs w:val="24"/>
          <w:lang w:val="es-MX"/>
        </w:rPr>
        <w:t>3.4.</w:t>
      </w:r>
      <w:r w:rsidR="004D13F6" w:rsidRPr="003C555C">
        <w:rPr>
          <w:szCs w:val="24"/>
          <w:lang w:val="es-MX"/>
        </w:rPr>
        <w:t xml:space="preserve"> </w:t>
      </w:r>
      <w:r w:rsidR="00785DA0" w:rsidRPr="003C555C">
        <w:t>Criterios de inclusión</w:t>
      </w:r>
      <w:bookmarkEnd w:id="83"/>
      <w:bookmarkEnd w:id="84"/>
      <w:r w:rsidR="00EF7670">
        <w:t>.</w:t>
      </w:r>
    </w:p>
    <w:p w14:paraId="15CCD3C3" w14:textId="0D14FA96" w:rsidR="00785DA0" w:rsidRPr="003C555C" w:rsidRDefault="00785DA0" w:rsidP="00C37035">
      <w:pPr>
        <w:pStyle w:val="Prrafodelista"/>
        <w:numPr>
          <w:ilvl w:val="0"/>
          <w:numId w:val="32"/>
        </w:numPr>
        <w:ind w:left="851" w:hanging="284"/>
        <w:rPr>
          <w:rFonts w:cs="Times New Roman"/>
          <w:szCs w:val="24"/>
        </w:rPr>
      </w:pPr>
      <w:r w:rsidRPr="003C555C">
        <w:rPr>
          <w:rFonts w:cs="Times New Roman"/>
          <w:szCs w:val="24"/>
        </w:rPr>
        <w:t>Adulto</w:t>
      </w:r>
      <w:r w:rsidR="00BA6AA3" w:rsidRPr="003C555C">
        <w:rPr>
          <w:rFonts w:cs="Times New Roman"/>
          <w:szCs w:val="24"/>
        </w:rPr>
        <w:t>s</w:t>
      </w:r>
      <w:r w:rsidRPr="003C555C">
        <w:rPr>
          <w:rFonts w:cs="Times New Roman"/>
          <w:szCs w:val="24"/>
        </w:rPr>
        <w:t xml:space="preserve"> mayor</w:t>
      </w:r>
      <w:r w:rsidR="00BA6AA3" w:rsidRPr="003C555C">
        <w:rPr>
          <w:rFonts w:cs="Times New Roman"/>
          <w:szCs w:val="24"/>
        </w:rPr>
        <w:t>es</w:t>
      </w:r>
      <w:r w:rsidRPr="003C555C">
        <w:rPr>
          <w:rFonts w:cs="Times New Roman"/>
          <w:szCs w:val="24"/>
        </w:rPr>
        <w:t xml:space="preserve"> hipertenso</w:t>
      </w:r>
      <w:r w:rsidR="00BA6AA3" w:rsidRPr="003C555C">
        <w:rPr>
          <w:rFonts w:cs="Times New Roman"/>
          <w:szCs w:val="24"/>
        </w:rPr>
        <w:t>s</w:t>
      </w:r>
      <w:r w:rsidRPr="003C555C">
        <w:rPr>
          <w:rFonts w:cs="Times New Roman"/>
          <w:szCs w:val="24"/>
        </w:rPr>
        <w:t xml:space="preserve"> que </w:t>
      </w:r>
      <w:r w:rsidR="00BA6AA3" w:rsidRPr="003C555C">
        <w:rPr>
          <w:rFonts w:cs="Times New Roman"/>
          <w:szCs w:val="24"/>
        </w:rPr>
        <w:t>pertenecen al Puesto de S</w:t>
      </w:r>
      <w:r w:rsidRPr="003C555C">
        <w:rPr>
          <w:rFonts w:cs="Times New Roman"/>
          <w:szCs w:val="24"/>
        </w:rPr>
        <w:t>alud de Pata-Pata (Cajamarca).</w:t>
      </w:r>
    </w:p>
    <w:p w14:paraId="1FE78090" w14:textId="0DA19303" w:rsidR="00785DA0" w:rsidRPr="003C555C" w:rsidRDefault="00785DA0" w:rsidP="00C37035">
      <w:pPr>
        <w:pStyle w:val="Prrafodelista"/>
        <w:numPr>
          <w:ilvl w:val="0"/>
          <w:numId w:val="32"/>
        </w:numPr>
        <w:ind w:left="851" w:hanging="284"/>
        <w:rPr>
          <w:rFonts w:cs="Times New Roman"/>
          <w:szCs w:val="24"/>
        </w:rPr>
      </w:pPr>
      <w:r w:rsidRPr="003C555C">
        <w:rPr>
          <w:rFonts w:cs="Times New Roman"/>
          <w:szCs w:val="24"/>
        </w:rPr>
        <w:t>Adulto</w:t>
      </w:r>
      <w:r w:rsidR="00BA6AA3" w:rsidRPr="003C555C">
        <w:rPr>
          <w:rFonts w:cs="Times New Roman"/>
          <w:szCs w:val="24"/>
        </w:rPr>
        <w:t>s</w:t>
      </w:r>
      <w:r w:rsidRPr="003C555C">
        <w:rPr>
          <w:rFonts w:cs="Times New Roman"/>
          <w:szCs w:val="24"/>
        </w:rPr>
        <w:t xml:space="preserve"> mayor</w:t>
      </w:r>
      <w:r w:rsidR="00BA6AA3" w:rsidRPr="003C555C">
        <w:rPr>
          <w:rFonts w:cs="Times New Roman"/>
          <w:szCs w:val="24"/>
        </w:rPr>
        <w:t>es</w:t>
      </w:r>
      <w:r w:rsidRPr="003C555C">
        <w:rPr>
          <w:rFonts w:cs="Times New Roman"/>
          <w:szCs w:val="24"/>
        </w:rPr>
        <w:t xml:space="preserve"> hipertenso</w:t>
      </w:r>
      <w:r w:rsidR="00BA6AA3" w:rsidRPr="003C555C">
        <w:rPr>
          <w:rFonts w:cs="Times New Roman"/>
          <w:szCs w:val="24"/>
        </w:rPr>
        <w:t>s</w:t>
      </w:r>
      <w:r w:rsidRPr="003C555C">
        <w:rPr>
          <w:rFonts w:cs="Times New Roman"/>
          <w:szCs w:val="24"/>
        </w:rPr>
        <w:t xml:space="preserve"> </w:t>
      </w:r>
      <w:r w:rsidR="00BA6AA3" w:rsidRPr="003C555C">
        <w:rPr>
          <w:rFonts w:cs="Times New Roman"/>
          <w:szCs w:val="24"/>
        </w:rPr>
        <w:t>orientados en tiempo, espacio y persona.</w:t>
      </w:r>
    </w:p>
    <w:p w14:paraId="0766F9F1" w14:textId="575E2124" w:rsidR="00785DA0" w:rsidRPr="003C555C" w:rsidRDefault="00785DA0" w:rsidP="00C37035">
      <w:pPr>
        <w:pStyle w:val="Prrafodelista"/>
        <w:numPr>
          <w:ilvl w:val="0"/>
          <w:numId w:val="32"/>
        </w:numPr>
        <w:ind w:left="851" w:hanging="284"/>
        <w:rPr>
          <w:rFonts w:cs="Times New Roman"/>
          <w:szCs w:val="24"/>
        </w:rPr>
      </w:pPr>
      <w:r w:rsidRPr="003C555C">
        <w:rPr>
          <w:rFonts w:cs="Times New Roman"/>
          <w:szCs w:val="24"/>
        </w:rPr>
        <w:t>Adulto</w:t>
      </w:r>
      <w:r w:rsidR="00BA6AA3" w:rsidRPr="003C555C">
        <w:rPr>
          <w:rFonts w:cs="Times New Roman"/>
          <w:szCs w:val="24"/>
        </w:rPr>
        <w:t>s</w:t>
      </w:r>
      <w:r w:rsidRPr="003C555C">
        <w:rPr>
          <w:rFonts w:cs="Times New Roman"/>
          <w:szCs w:val="24"/>
        </w:rPr>
        <w:t xml:space="preserve"> mayor</w:t>
      </w:r>
      <w:r w:rsidR="00BA6AA3" w:rsidRPr="003C555C">
        <w:rPr>
          <w:rFonts w:cs="Times New Roman"/>
          <w:szCs w:val="24"/>
        </w:rPr>
        <w:t>es</w:t>
      </w:r>
      <w:r w:rsidRPr="003C555C">
        <w:rPr>
          <w:rFonts w:cs="Times New Roman"/>
          <w:szCs w:val="24"/>
        </w:rPr>
        <w:t xml:space="preserve"> que</w:t>
      </w:r>
      <w:r w:rsidR="00BA6AA3" w:rsidRPr="003C555C">
        <w:rPr>
          <w:rFonts w:cs="Times New Roman"/>
          <w:szCs w:val="24"/>
        </w:rPr>
        <w:t xml:space="preserve"> aceptan participar en el estudio.</w:t>
      </w:r>
    </w:p>
    <w:p w14:paraId="00A4E740" w14:textId="5D5EB638" w:rsidR="00580ED9" w:rsidRPr="003C555C" w:rsidRDefault="00785DA0" w:rsidP="00C37035">
      <w:pPr>
        <w:pStyle w:val="Prrafodelista"/>
        <w:numPr>
          <w:ilvl w:val="0"/>
          <w:numId w:val="32"/>
        </w:numPr>
        <w:ind w:left="851" w:hanging="284"/>
        <w:rPr>
          <w:rFonts w:cs="Times New Roman"/>
          <w:szCs w:val="24"/>
        </w:rPr>
      </w:pPr>
      <w:r w:rsidRPr="003C555C">
        <w:rPr>
          <w:rFonts w:cs="Times New Roman"/>
          <w:szCs w:val="24"/>
        </w:rPr>
        <w:t>Adulto mayor hipertenso que registra su aceptación en el formulario de consentimiento informado.</w:t>
      </w:r>
    </w:p>
    <w:p w14:paraId="1B79C1CC" w14:textId="7DB23289" w:rsidR="00580ED9" w:rsidRPr="003C555C" w:rsidRDefault="00C37035" w:rsidP="00C37035">
      <w:pPr>
        <w:pStyle w:val="Ttulo2"/>
        <w:rPr>
          <w:rFonts w:cs="Times New Roman"/>
        </w:rPr>
      </w:pPr>
      <w:bookmarkStart w:id="85" w:name="_Toc94816974"/>
      <w:bookmarkStart w:id="86" w:name="_Toc97062849"/>
      <w:bookmarkStart w:id="87" w:name="_Toc58494467"/>
      <w:r w:rsidRPr="003C555C">
        <w:rPr>
          <w:rFonts w:cs="Times New Roman"/>
        </w:rPr>
        <w:t>3.5.</w:t>
      </w:r>
      <w:r w:rsidR="004D13F6" w:rsidRPr="003C555C">
        <w:rPr>
          <w:rFonts w:cs="Times New Roman"/>
        </w:rPr>
        <w:t xml:space="preserve"> </w:t>
      </w:r>
      <w:r w:rsidR="00BC64F9" w:rsidRPr="003C555C">
        <w:rPr>
          <w:rFonts w:cs="Times New Roman"/>
        </w:rPr>
        <w:t>Criterios de exclusión</w:t>
      </w:r>
      <w:bookmarkEnd w:id="85"/>
      <w:bookmarkEnd w:id="86"/>
      <w:r w:rsidR="00EF7670">
        <w:rPr>
          <w:rFonts w:cs="Times New Roman"/>
        </w:rPr>
        <w:t>.</w:t>
      </w:r>
    </w:p>
    <w:p w14:paraId="517748EF" w14:textId="4D80AB81" w:rsidR="00580ED9" w:rsidRPr="003C555C" w:rsidRDefault="00580ED9" w:rsidP="00C37035">
      <w:pPr>
        <w:pStyle w:val="Prrafodelista"/>
        <w:numPr>
          <w:ilvl w:val="0"/>
          <w:numId w:val="43"/>
        </w:numPr>
        <w:ind w:left="851" w:hanging="284"/>
      </w:pPr>
      <w:r w:rsidRPr="003C555C">
        <w:t>Adultos mayores que se niegan a participar en el estudio.</w:t>
      </w:r>
    </w:p>
    <w:p w14:paraId="244DEAB7" w14:textId="3849A695" w:rsidR="005639DF" w:rsidRPr="003C555C" w:rsidRDefault="0006678C" w:rsidP="0006678C">
      <w:pPr>
        <w:pStyle w:val="Ttulo2"/>
        <w:rPr>
          <w:rFonts w:cs="Times New Roman"/>
        </w:rPr>
      </w:pPr>
      <w:bookmarkStart w:id="88" w:name="_Toc94816975"/>
      <w:bookmarkStart w:id="89" w:name="_Toc97062850"/>
      <w:r w:rsidRPr="003C555C">
        <w:rPr>
          <w:rFonts w:cs="Times New Roman"/>
        </w:rPr>
        <w:lastRenderedPageBreak/>
        <w:t xml:space="preserve">3.6. </w:t>
      </w:r>
      <w:r w:rsidR="004D13F6" w:rsidRPr="003C555C">
        <w:rPr>
          <w:rFonts w:cs="Times New Roman"/>
        </w:rPr>
        <w:t>Muestre</w:t>
      </w:r>
      <w:bookmarkEnd w:id="87"/>
      <w:r w:rsidR="004D13F6" w:rsidRPr="003C555C">
        <w:rPr>
          <w:rFonts w:cs="Times New Roman"/>
        </w:rPr>
        <w:t>o</w:t>
      </w:r>
      <w:bookmarkEnd w:id="88"/>
      <w:bookmarkEnd w:id="89"/>
      <w:r w:rsidR="00EF7670">
        <w:rPr>
          <w:rFonts w:cs="Times New Roman"/>
        </w:rPr>
        <w:t>.</w:t>
      </w:r>
    </w:p>
    <w:p w14:paraId="0011EE92" w14:textId="13D124A5" w:rsidR="00580ED9" w:rsidRPr="003C555C" w:rsidRDefault="00580ED9" w:rsidP="0006678C">
      <w:pPr>
        <w:ind w:left="567"/>
        <w:rPr>
          <w:rFonts w:cs="Times New Roman"/>
          <w:szCs w:val="24"/>
        </w:rPr>
      </w:pPr>
      <w:bookmarkStart w:id="90" w:name="_Toc58494468"/>
      <w:r w:rsidRPr="003C555C">
        <w:rPr>
          <w:rFonts w:cs="Times New Roman"/>
          <w:szCs w:val="24"/>
        </w:rPr>
        <w:t xml:space="preserve">Por no tener un dato exacto de adultos mayores que pertenecen a cada </w:t>
      </w:r>
      <w:r w:rsidR="0006678C" w:rsidRPr="003C555C">
        <w:rPr>
          <w:rFonts w:cs="Times New Roman"/>
          <w:szCs w:val="24"/>
        </w:rPr>
        <w:t>una de</w:t>
      </w:r>
      <w:r w:rsidRPr="003C555C">
        <w:rPr>
          <w:rFonts w:cs="Times New Roman"/>
          <w:szCs w:val="24"/>
        </w:rPr>
        <w:t xml:space="preserve"> las seis comunidades, se procedió, a obtener la muestra al azar en cada una de ellas hasta completar con la muestra respectiva de 98 adultos mayores.</w:t>
      </w:r>
    </w:p>
    <w:p w14:paraId="0C2D9015" w14:textId="7C8882DC" w:rsidR="00FE7A42" w:rsidRPr="003C555C" w:rsidRDefault="0006678C" w:rsidP="0006678C">
      <w:pPr>
        <w:pStyle w:val="Ttulo2"/>
        <w:rPr>
          <w:rFonts w:cs="Times New Roman"/>
        </w:rPr>
      </w:pPr>
      <w:bookmarkStart w:id="91" w:name="_Toc94816976"/>
      <w:bookmarkStart w:id="92" w:name="_Toc97062851"/>
      <w:r w:rsidRPr="003C555C">
        <w:rPr>
          <w:rFonts w:cs="Times New Roman"/>
        </w:rPr>
        <w:t xml:space="preserve">3.7. </w:t>
      </w:r>
      <w:r w:rsidR="004D13F6" w:rsidRPr="003C555C">
        <w:rPr>
          <w:rFonts w:cs="Times New Roman"/>
        </w:rPr>
        <w:t>Técnicas de recolección de datos</w:t>
      </w:r>
      <w:bookmarkEnd w:id="90"/>
      <w:bookmarkEnd w:id="91"/>
      <w:bookmarkEnd w:id="92"/>
      <w:r w:rsidR="00EF7670">
        <w:rPr>
          <w:rFonts w:cs="Times New Roman"/>
        </w:rPr>
        <w:t>.</w:t>
      </w:r>
    </w:p>
    <w:p w14:paraId="77BF811D" w14:textId="626D39EE" w:rsidR="00580ED9" w:rsidRPr="003C555C" w:rsidRDefault="00580ED9" w:rsidP="0006678C">
      <w:pPr>
        <w:pStyle w:val="Prrafodelista"/>
        <w:tabs>
          <w:tab w:val="left" w:pos="567"/>
        </w:tabs>
        <w:ind w:left="567"/>
        <w:rPr>
          <w:rFonts w:cs="Times New Roman"/>
          <w:szCs w:val="24"/>
        </w:rPr>
      </w:pPr>
      <w:bookmarkStart w:id="93" w:name="_Toc58494469"/>
      <w:r w:rsidRPr="003C555C">
        <w:rPr>
          <w:rFonts w:cs="Times New Roman"/>
          <w:szCs w:val="24"/>
        </w:rPr>
        <w:t>Se utilizó como técnica la entrevista a través de una visita domiciliaria a cada adulto mayor, se controló su presión arterial de cada uno de ellos entre las 8 y 9 de la mañana para su evaluación respectiva, además se llenó el cuestionario.</w:t>
      </w:r>
    </w:p>
    <w:p w14:paraId="14F81958" w14:textId="1C111EDF" w:rsidR="005639DF" w:rsidRPr="003C555C" w:rsidRDefault="0006678C" w:rsidP="0006678C">
      <w:pPr>
        <w:pStyle w:val="Ttulo2"/>
        <w:rPr>
          <w:rFonts w:cs="Times New Roman"/>
        </w:rPr>
      </w:pPr>
      <w:bookmarkStart w:id="94" w:name="_Toc94816977"/>
      <w:bookmarkStart w:id="95" w:name="_Toc97062852"/>
      <w:r w:rsidRPr="003C555C">
        <w:rPr>
          <w:rFonts w:cs="Times New Roman"/>
        </w:rPr>
        <w:t xml:space="preserve">3.8. </w:t>
      </w:r>
      <w:r w:rsidR="004D13F6" w:rsidRPr="003C555C">
        <w:rPr>
          <w:rFonts w:cs="Times New Roman"/>
        </w:rPr>
        <w:t>Instrumento</w:t>
      </w:r>
      <w:bookmarkEnd w:id="93"/>
      <w:bookmarkEnd w:id="94"/>
      <w:bookmarkEnd w:id="95"/>
      <w:r w:rsidR="00EF7670">
        <w:rPr>
          <w:rFonts w:cs="Times New Roman"/>
        </w:rPr>
        <w:t>.</w:t>
      </w:r>
    </w:p>
    <w:p w14:paraId="6E3C74F2" w14:textId="65C39D04" w:rsidR="00580ED9" w:rsidRPr="003C555C" w:rsidRDefault="00580ED9" w:rsidP="0006678C">
      <w:pPr>
        <w:pStyle w:val="Prrafodelista"/>
        <w:ind w:left="567"/>
        <w:rPr>
          <w:rFonts w:cs="Times New Roman"/>
          <w:szCs w:val="24"/>
        </w:rPr>
      </w:pPr>
      <w:bookmarkStart w:id="96" w:name="_Toc58494470"/>
      <w:r w:rsidRPr="003C555C">
        <w:rPr>
          <w:rFonts w:cs="Times New Roman"/>
          <w:szCs w:val="24"/>
        </w:rPr>
        <w:t>a) Historia clínica que sirvió para verificar a los adultos mayores, que acuden al establecimiento de salud para sus controles y hacer el respectivo seguimiento; se seleccionó a los hipertensos para su respectivo seguimiento.</w:t>
      </w:r>
    </w:p>
    <w:p w14:paraId="205F5A7B" w14:textId="77777777" w:rsidR="00580ED9" w:rsidRPr="003C555C" w:rsidRDefault="00580ED9" w:rsidP="0006678C">
      <w:pPr>
        <w:pStyle w:val="Prrafodelista"/>
        <w:ind w:left="567"/>
        <w:rPr>
          <w:rFonts w:cs="Times New Roman"/>
          <w:szCs w:val="24"/>
        </w:rPr>
      </w:pPr>
      <w:r w:rsidRPr="003C555C">
        <w:rPr>
          <w:rFonts w:cs="Times New Roman"/>
          <w:szCs w:val="24"/>
        </w:rPr>
        <w:t>b) Equipo de presión arterial (esfigmomanómetro y estetoscopio), nuevo de marca RIESTER.</w:t>
      </w:r>
    </w:p>
    <w:p w14:paraId="051EF030" w14:textId="53EB7F74" w:rsidR="00580ED9" w:rsidRPr="003C555C" w:rsidRDefault="00580ED9" w:rsidP="0006678C">
      <w:pPr>
        <w:pStyle w:val="Prrafodelista"/>
        <w:ind w:left="567"/>
        <w:rPr>
          <w:rFonts w:cs="Times New Roman"/>
          <w:szCs w:val="24"/>
        </w:rPr>
      </w:pPr>
      <w:r w:rsidRPr="003C555C">
        <w:rPr>
          <w:rFonts w:cs="Times New Roman"/>
          <w:szCs w:val="24"/>
        </w:rPr>
        <w:t xml:space="preserve">c) </w:t>
      </w:r>
      <w:r w:rsidR="0006678C" w:rsidRPr="003C555C">
        <w:rPr>
          <w:rFonts w:cs="Times New Roman"/>
          <w:szCs w:val="24"/>
        </w:rPr>
        <w:t>Cuestionario constó</w:t>
      </w:r>
      <w:r w:rsidRPr="003C555C">
        <w:rPr>
          <w:rFonts w:cs="Times New Roman"/>
          <w:szCs w:val="24"/>
        </w:rPr>
        <w:t xml:space="preserve"> de 16 preguntas divididas en dos partes: </w:t>
      </w:r>
    </w:p>
    <w:p w14:paraId="0EF10A34" w14:textId="77777777" w:rsidR="00580ED9" w:rsidRPr="003C555C" w:rsidRDefault="00580ED9" w:rsidP="0006678C">
      <w:pPr>
        <w:pStyle w:val="Prrafodelista"/>
        <w:ind w:left="1134"/>
        <w:rPr>
          <w:rFonts w:cs="Times New Roman"/>
          <w:szCs w:val="24"/>
        </w:rPr>
      </w:pPr>
      <w:r w:rsidRPr="003C555C">
        <w:rPr>
          <w:rFonts w:cs="Times New Roman"/>
          <w:szCs w:val="24"/>
        </w:rPr>
        <w:t>I. Datos sociodemográficos:</w:t>
      </w:r>
    </w:p>
    <w:p w14:paraId="5021192C" w14:textId="77777777" w:rsidR="00580ED9" w:rsidRPr="003C555C" w:rsidRDefault="00580ED9" w:rsidP="0006678C">
      <w:pPr>
        <w:pStyle w:val="Prrafodelista"/>
        <w:ind w:left="1134"/>
        <w:rPr>
          <w:rFonts w:cs="Times New Roman"/>
          <w:szCs w:val="24"/>
        </w:rPr>
      </w:pPr>
      <w:r w:rsidRPr="003C555C">
        <w:rPr>
          <w:rFonts w:cs="Times New Roman"/>
          <w:szCs w:val="24"/>
        </w:rPr>
        <w:t xml:space="preserve"> 1. Edad, 2. Sexo, 3. Estado civil, 4. Grado de instrucción, 5. Procedencia; </w:t>
      </w:r>
    </w:p>
    <w:p w14:paraId="20CF943D" w14:textId="77777777" w:rsidR="00580ED9" w:rsidRPr="003C555C" w:rsidRDefault="00580ED9" w:rsidP="0006678C">
      <w:pPr>
        <w:pStyle w:val="Prrafodelista"/>
        <w:ind w:left="1134"/>
        <w:rPr>
          <w:rFonts w:cs="Times New Roman"/>
          <w:szCs w:val="24"/>
        </w:rPr>
      </w:pPr>
      <w:r w:rsidRPr="003C555C">
        <w:rPr>
          <w:rFonts w:cs="Times New Roman"/>
          <w:szCs w:val="24"/>
        </w:rPr>
        <w:t>II. Atención de Salud del Adulto Mayor Hipertenso:</w:t>
      </w:r>
    </w:p>
    <w:p w14:paraId="5676A72C" w14:textId="4F75657F" w:rsidR="00580ED9" w:rsidRPr="003C555C" w:rsidRDefault="00580ED9" w:rsidP="0006678C">
      <w:pPr>
        <w:pStyle w:val="Prrafodelista"/>
        <w:ind w:left="567"/>
      </w:pPr>
      <w:r w:rsidRPr="003C555C">
        <w:rPr>
          <w:rFonts w:cs="Times New Roman"/>
          <w:szCs w:val="24"/>
        </w:rPr>
        <w:lastRenderedPageBreak/>
        <w:t xml:space="preserve"> </w:t>
      </w:r>
      <w:r w:rsidR="0006678C" w:rsidRPr="003C555C">
        <w:rPr>
          <w:rFonts w:cs="Times New Roman"/>
          <w:szCs w:val="24"/>
        </w:rPr>
        <w:t>d)</w:t>
      </w:r>
      <w:r w:rsidRPr="003C555C">
        <w:rPr>
          <w:rFonts w:cs="Times New Roman"/>
          <w:szCs w:val="24"/>
        </w:rPr>
        <w:t xml:space="preserve"> Síntomas que presenta: ¿</w:t>
      </w:r>
      <w:r w:rsidRPr="003C555C">
        <w:t>Usted sufre de dolores de cabeza?, ¿con qué frecuencia sufre con dolor de cabeza?  ¿En algún momento del día sufre de visión borrosa?</w:t>
      </w:r>
    </w:p>
    <w:p w14:paraId="6DD4CA04" w14:textId="2CC3FF45" w:rsidR="00580ED9" w:rsidRPr="003C555C" w:rsidRDefault="0006678C" w:rsidP="0006678C">
      <w:pPr>
        <w:pStyle w:val="Prrafodelista"/>
        <w:ind w:left="567"/>
      </w:pPr>
      <w:r w:rsidRPr="003C555C">
        <w:t>e</w:t>
      </w:r>
      <w:r w:rsidR="00580ED9" w:rsidRPr="003C555C">
        <w:t>) Diagnóstico de Hipertensión arter</w:t>
      </w:r>
      <w:r w:rsidR="0078319D">
        <w:t>ial, Tipos de presión arterial.</w:t>
      </w:r>
    </w:p>
    <w:p w14:paraId="6AE1666D" w14:textId="68715E69" w:rsidR="0006678C" w:rsidRPr="003C555C" w:rsidRDefault="0006678C" w:rsidP="0006678C">
      <w:pPr>
        <w:pStyle w:val="Prrafodelista"/>
        <w:ind w:left="567"/>
      </w:pPr>
      <w:r w:rsidRPr="003C555C">
        <w:t>f</w:t>
      </w:r>
      <w:r w:rsidR="00580ED9" w:rsidRPr="003C555C">
        <w:t xml:space="preserve">) Atención del adulto mayor: ¿Pertenece al Programa de Salud del adulto mayor?, ¿El personal de salud lo ha visitado en su casa?, ¿Usted asiste a control de presión arterial?,. ¿Con que frecuencia asiste a control de presión arterial?, ¿Qué medicamento </w:t>
      </w:r>
      <w:r w:rsidRPr="003C555C">
        <w:t>usa para</w:t>
      </w:r>
      <w:r w:rsidR="00580ED9" w:rsidRPr="003C555C">
        <w:t xml:space="preserve"> la hipertensión arterial, según prescripción médica?, ¿Usted hace uso de plantas medicinales para aliviar la hipertensión arterial?</w:t>
      </w:r>
    </w:p>
    <w:p w14:paraId="11E0C9B6" w14:textId="7624BCAD" w:rsidR="00580ED9" w:rsidRPr="003C555C" w:rsidRDefault="0006678C" w:rsidP="0006678C">
      <w:pPr>
        <w:pStyle w:val="Prrafodelista"/>
        <w:ind w:left="0"/>
        <w:outlineLvl w:val="1"/>
        <w:rPr>
          <w:rFonts w:cs="Times New Roman"/>
        </w:rPr>
      </w:pPr>
      <w:bookmarkStart w:id="97" w:name="_Toc97062853"/>
      <w:r w:rsidRPr="003C555C">
        <w:rPr>
          <w:rFonts w:cs="Times New Roman"/>
          <w:b/>
          <w:szCs w:val="24"/>
        </w:rPr>
        <w:t xml:space="preserve">3.9. </w:t>
      </w:r>
      <w:r w:rsidR="00580ED9" w:rsidRPr="003C555C">
        <w:rPr>
          <w:rFonts w:cs="Times New Roman"/>
          <w:b/>
        </w:rPr>
        <w:t>Validez y Confiabilidad</w:t>
      </w:r>
      <w:bookmarkEnd w:id="97"/>
      <w:r w:rsidR="0078319D">
        <w:rPr>
          <w:rFonts w:cs="Times New Roman"/>
          <w:b/>
        </w:rPr>
        <w:t>.</w:t>
      </w:r>
    </w:p>
    <w:p w14:paraId="321EDAA4" w14:textId="7A67250A" w:rsidR="00580ED9" w:rsidRPr="003C555C" w:rsidRDefault="00580ED9" w:rsidP="0006678C">
      <w:pPr>
        <w:pStyle w:val="Prrafodelista"/>
        <w:numPr>
          <w:ilvl w:val="0"/>
          <w:numId w:val="44"/>
        </w:numPr>
        <w:tabs>
          <w:tab w:val="left" w:pos="993"/>
        </w:tabs>
        <w:ind w:left="567" w:firstLine="0"/>
        <w:rPr>
          <w:rFonts w:cs="Times New Roman"/>
          <w:b/>
        </w:rPr>
      </w:pPr>
      <w:r w:rsidRPr="003C555C">
        <w:rPr>
          <w:rFonts w:cs="Times New Roman"/>
          <w:b/>
        </w:rPr>
        <w:t>Validez</w:t>
      </w:r>
      <w:r w:rsidR="0078319D">
        <w:rPr>
          <w:rFonts w:cs="Times New Roman"/>
          <w:b/>
        </w:rPr>
        <w:t>.</w:t>
      </w:r>
    </w:p>
    <w:p w14:paraId="661F2E52" w14:textId="77777777" w:rsidR="00580ED9" w:rsidRPr="003C555C" w:rsidRDefault="00580ED9" w:rsidP="0006678C">
      <w:pPr>
        <w:pStyle w:val="Prrafodelista"/>
        <w:ind w:left="851"/>
        <w:rPr>
          <w:rFonts w:cs="Times New Roman"/>
        </w:rPr>
      </w:pPr>
      <w:r w:rsidRPr="003C555C">
        <w:rPr>
          <w:rFonts w:cs="Times New Roman"/>
        </w:rPr>
        <w:t>El instrumento fue sometido a criterio de expertos, los mismos que después de haber revisado el documento nos dieron a conocer las observaciones realizados por ellos posteriormente después de levantar las observaciones correspondientes, lo consideraron válido.</w:t>
      </w:r>
    </w:p>
    <w:p w14:paraId="28A796B6" w14:textId="6204FBEC" w:rsidR="00580ED9" w:rsidRPr="003C555C" w:rsidRDefault="00580ED9" w:rsidP="0006678C">
      <w:pPr>
        <w:pStyle w:val="Prrafodelista"/>
        <w:numPr>
          <w:ilvl w:val="0"/>
          <w:numId w:val="44"/>
        </w:numPr>
        <w:tabs>
          <w:tab w:val="left" w:pos="993"/>
        </w:tabs>
        <w:ind w:left="567" w:firstLine="0"/>
        <w:rPr>
          <w:rFonts w:cs="Times New Roman"/>
          <w:b/>
        </w:rPr>
      </w:pPr>
      <w:r w:rsidRPr="003C555C">
        <w:rPr>
          <w:rFonts w:cs="Times New Roman"/>
          <w:b/>
        </w:rPr>
        <w:t>Confiabilidad</w:t>
      </w:r>
      <w:r w:rsidR="0078319D">
        <w:rPr>
          <w:rFonts w:cs="Times New Roman"/>
          <w:b/>
        </w:rPr>
        <w:t>.</w:t>
      </w:r>
    </w:p>
    <w:p w14:paraId="4C805142" w14:textId="2E3980CB" w:rsidR="00580ED9" w:rsidRPr="003C555C" w:rsidRDefault="00580ED9" w:rsidP="0006678C">
      <w:pPr>
        <w:pStyle w:val="Prrafodelista"/>
        <w:ind w:left="851"/>
        <w:rPr>
          <w:rFonts w:cs="Times New Roman"/>
          <w:b/>
        </w:rPr>
      </w:pPr>
      <w:r w:rsidRPr="003C555C">
        <w:rPr>
          <w:rFonts w:cs="Times New Roman"/>
        </w:rPr>
        <w:t xml:space="preserve">Para que el instrumento sea confiable y valido </w:t>
      </w:r>
      <w:r w:rsidRPr="003C555C">
        <w:rPr>
          <w:rFonts w:cs="Times New Roman"/>
          <w:szCs w:val="24"/>
        </w:rPr>
        <w:t xml:space="preserve">se realizó una prueba piloto, donde se tuvo en cuenta adultos mayores del Centro de Salud de San Miguel de </w:t>
      </w:r>
      <w:proofErr w:type="spellStart"/>
      <w:r w:rsidRPr="003C555C">
        <w:rPr>
          <w:rFonts w:cs="Times New Roman"/>
          <w:szCs w:val="24"/>
        </w:rPr>
        <w:t>Pallaques</w:t>
      </w:r>
      <w:proofErr w:type="spellEnd"/>
      <w:r w:rsidRPr="003C555C">
        <w:rPr>
          <w:rFonts w:cs="Times New Roman"/>
          <w:szCs w:val="24"/>
        </w:rPr>
        <w:t xml:space="preserve"> y del Puesto de Salud del Distrito de Jesús, con similares características del grupo de estudio, siendo así que facilitó la revisión de las preguntas </w:t>
      </w:r>
      <w:r w:rsidR="00FD4FF9" w:rsidRPr="003C555C">
        <w:rPr>
          <w:rFonts w:cs="Times New Roman"/>
          <w:szCs w:val="24"/>
        </w:rPr>
        <w:t>del cuestionario</w:t>
      </w:r>
      <w:r w:rsidRPr="003C555C">
        <w:rPr>
          <w:rFonts w:cs="Times New Roman"/>
          <w:szCs w:val="24"/>
        </w:rPr>
        <w:t xml:space="preserve"> verificándose su utilidad. La revisión, reajustes y correcciones necesarias estuvieron a cargo de las investigadoras y expertos </w:t>
      </w:r>
      <w:r w:rsidRPr="003C555C">
        <w:rPr>
          <w:rFonts w:cs="Times New Roman"/>
          <w:szCs w:val="24"/>
        </w:rPr>
        <w:lastRenderedPageBreak/>
        <w:t>en el tema. De esta forma se consiguió la conformidad del instrumento utilizado.</w:t>
      </w:r>
    </w:p>
    <w:p w14:paraId="783146A0" w14:textId="74418059" w:rsidR="007B672D" w:rsidRPr="003C555C" w:rsidRDefault="0006678C" w:rsidP="0006678C">
      <w:pPr>
        <w:pStyle w:val="Ttulo2"/>
        <w:rPr>
          <w:rFonts w:cs="Times New Roman"/>
          <w:bCs/>
          <w:szCs w:val="24"/>
        </w:rPr>
      </w:pPr>
      <w:bookmarkStart w:id="98" w:name="_Toc97062854"/>
      <w:r w:rsidRPr="003C555C">
        <w:rPr>
          <w:rFonts w:cs="Times New Roman"/>
          <w:bCs/>
          <w:szCs w:val="24"/>
        </w:rPr>
        <w:t>3.10</w:t>
      </w:r>
      <w:r w:rsidR="00F54D40" w:rsidRPr="003C555C">
        <w:rPr>
          <w:rFonts w:cs="Times New Roman"/>
          <w:bCs/>
          <w:szCs w:val="24"/>
        </w:rPr>
        <w:t xml:space="preserve">. </w:t>
      </w:r>
      <w:r w:rsidR="007B672D" w:rsidRPr="003C555C">
        <w:rPr>
          <w:rFonts w:cs="Times New Roman"/>
          <w:bCs/>
          <w:szCs w:val="24"/>
        </w:rPr>
        <w:t>Metodología para la medición de la presi</w:t>
      </w:r>
      <w:r w:rsidR="00F54D40" w:rsidRPr="003C555C">
        <w:rPr>
          <w:rFonts w:cs="Times New Roman"/>
          <w:bCs/>
          <w:szCs w:val="24"/>
        </w:rPr>
        <w:t>ón arterial</w:t>
      </w:r>
      <w:bookmarkEnd w:id="98"/>
      <w:r w:rsidR="0078319D">
        <w:rPr>
          <w:rFonts w:cs="Times New Roman"/>
          <w:bCs/>
          <w:szCs w:val="24"/>
        </w:rPr>
        <w:t>.</w:t>
      </w:r>
    </w:p>
    <w:p w14:paraId="156F4DE1" w14:textId="0FE5BA97" w:rsidR="007B672D" w:rsidRPr="003C555C" w:rsidRDefault="007B672D" w:rsidP="00BF5B4E">
      <w:pPr>
        <w:ind w:firstLine="424"/>
        <w:rPr>
          <w:rFonts w:cs="Times New Roman"/>
          <w:b/>
          <w:szCs w:val="24"/>
        </w:rPr>
      </w:pPr>
      <w:r w:rsidRPr="003C555C">
        <w:rPr>
          <w:rFonts w:cs="Times New Roman"/>
          <w:b/>
          <w:szCs w:val="24"/>
        </w:rPr>
        <w:t>a) consideraciones previas</w:t>
      </w:r>
      <w:r w:rsidR="0078319D">
        <w:rPr>
          <w:rFonts w:cs="Times New Roman"/>
          <w:b/>
          <w:szCs w:val="24"/>
        </w:rPr>
        <w:t>.</w:t>
      </w:r>
    </w:p>
    <w:p w14:paraId="60C75A45" w14:textId="77777777" w:rsidR="00FD4FF9" w:rsidRPr="003C555C" w:rsidRDefault="00FD4FF9" w:rsidP="00FD4FF9">
      <w:pPr>
        <w:pStyle w:val="Prrafodelista"/>
        <w:numPr>
          <w:ilvl w:val="0"/>
          <w:numId w:val="36"/>
        </w:numPr>
        <w:spacing w:before="0" w:after="160"/>
        <w:ind w:left="709" w:hanging="216"/>
        <w:rPr>
          <w:rFonts w:cs="Times New Roman"/>
        </w:rPr>
      </w:pPr>
      <w:r w:rsidRPr="003C555C">
        <w:rPr>
          <w:rFonts w:cs="Times New Roman"/>
        </w:rPr>
        <w:t>Para la medición de la presión arterial se usó un equipo nuevo con el que se garantiza los valores obtenidos.</w:t>
      </w:r>
    </w:p>
    <w:p w14:paraId="5ADEFAA8" w14:textId="7BCCD123" w:rsidR="00FD4FF9" w:rsidRPr="003C555C" w:rsidRDefault="00FD4FF9" w:rsidP="00FD4FF9">
      <w:pPr>
        <w:pStyle w:val="Prrafodelista"/>
        <w:numPr>
          <w:ilvl w:val="0"/>
          <w:numId w:val="36"/>
        </w:numPr>
        <w:spacing w:before="0" w:after="160"/>
        <w:ind w:left="709"/>
        <w:rPr>
          <w:rFonts w:cs="Times New Roman"/>
        </w:rPr>
      </w:pPr>
      <w:r w:rsidRPr="003C555C">
        <w:rPr>
          <w:rFonts w:cs="Times New Roman"/>
        </w:rPr>
        <w:t xml:space="preserve">El adulto </w:t>
      </w:r>
      <w:r w:rsidR="00A30AD9" w:rsidRPr="003C555C">
        <w:rPr>
          <w:rFonts w:cs="Times New Roman"/>
        </w:rPr>
        <w:t>mayor fue controlado entre las 8</w:t>
      </w:r>
      <w:r w:rsidRPr="003C555C">
        <w:rPr>
          <w:rFonts w:cs="Times New Roman"/>
        </w:rPr>
        <w:t xml:space="preserve"> y 9 de la mañana, durante 3 días consecutivos, de tal manera que observamos las fluctuaciones de la presión arterial.</w:t>
      </w:r>
    </w:p>
    <w:p w14:paraId="3742E6F5" w14:textId="6EE6BA24" w:rsidR="00FD4FF9" w:rsidRPr="003C555C" w:rsidRDefault="00FD4FF9" w:rsidP="00FD4FF9">
      <w:pPr>
        <w:pStyle w:val="Prrafodelista"/>
        <w:numPr>
          <w:ilvl w:val="0"/>
          <w:numId w:val="36"/>
        </w:numPr>
        <w:spacing w:before="0" w:after="160"/>
        <w:ind w:left="709"/>
        <w:rPr>
          <w:rFonts w:cs="Times New Roman"/>
        </w:rPr>
      </w:pPr>
      <w:r w:rsidRPr="003C555C">
        <w:rPr>
          <w:rFonts w:cs="Times New Roman"/>
        </w:rPr>
        <w:t xml:space="preserve">Para la toma de la presión arterial el adulto mayor estuvo en reposo al menos 5 minutos antes de la toma, en posición sentada, con la espalda apoyada en el respaldo de la silla, con los pies apoyados en el piso y toda la extremidad superior descubierta, extendida apoyada sobre una superficie fija, a la altura del corazón; también se le indicó que en los días de la toma de la presión </w:t>
      </w:r>
      <w:r w:rsidR="0006678C" w:rsidRPr="003C555C">
        <w:rPr>
          <w:rFonts w:cs="Times New Roman"/>
        </w:rPr>
        <w:t>arterial no</w:t>
      </w:r>
      <w:r w:rsidRPr="003C555C">
        <w:rPr>
          <w:rFonts w:cs="Times New Roman"/>
        </w:rPr>
        <w:t xml:space="preserve"> debía fumar, ingerir alcohol, café y otras bebidas calientes en los 30 minutos previos.</w:t>
      </w:r>
    </w:p>
    <w:p w14:paraId="1CA31C5F" w14:textId="3C503B97" w:rsidR="00FD4FF9" w:rsidRPr="003C555C" w:rsidRDefault="0006678C" w:rsidP="00FD4FF9">
      <w:pPr>
        <w:pStyle w:val="Prrafodelista"/>
        <w:numPr>
          <w:ilvl w:val="0"/>
          <w:numId w:val="36"/>
        </w:numPr>
        <w:spacing w:before="0" w:after="160"/>
        <w:ind w:left="709"/>
        <w:rPr>
          <w:rFonts w:cs="Times New Roman"/>
        </w:rPr>
      </w:pPr>
      <w:r w:rsidRPr="003C555C">
        <w:rPr>
          <w:rFonts w:cs="Times New Roman"/>
        </w:rPr>
        <w:t>La primera</w:t>
      </w:r>
      <w:r w:rsidR="00FD4FF9" w:rsidRPr="003C555C">
        <w:rPr>
          <w:rFonts w:cs="Times New Roman"/>
        </w:rPr>
        <w:t xml:space="preserve"> medida de </w:t>
      </w:r>
      <w:r w:rsidRPr="003C555C">
        <w:rPr>
          <w:rFonts w:cs="Times New Roman"/>
        </w:rPr>
        <w:t>la presión</w:t>
      </w:r>
      <w:r w:rsidR="00FD4FF9" w:rsidRPr="003C555C">
        <w:rPr>
          <w:rFonts w:cs="Times New Roman"/>
        </w:rPr>
        <w:t xml:space="preserve"> </w:t>
      </w:r>
      <w:r w:rsidRPr="003C555C">
        <w:rPr>
          <w:rFonts w:cs="Times New Roman"/>
        </w:rPr>
        <w:t>arterial se</w:t>
      </w:r>
      <w:r w:rsidR="00FD4FF9" w:rsidRPr="003C555C">
        <w:rPr>
          <w:rFonts w:cs="Times New Roman"/>
        </w:rPr>
        <w:t xml:space="preserve"> realizó </w:t>
      </w:r>
      <w:r w:rsidRPr="003C555C">
        <w:rPr>
          <w:rFonts w:cs="Times New Roman"/>
        </w:rPr>
        <w:t>en ambos</w:t>
      </w:r>
      <w:r w:rsidR="00FD4FF9" w:rsidRPr="003C555C">
        <w:rPr>
          <w:rFonts w:cs="Times New Roman"/>
        </w:rPr>
        <w:t xml:space="preserve"> brazos y se consideró aquel cuya lectura haya sido el de mayor valor, el cual será el referente para mediciones futuras.</w:t>
      </w:r>
    </w:p>
    <w:p w14:paraId="6D0AF6CE" w14:textId="77777777" w:rsidR="0006678C" w:rsidRDefault="0006678C" w:rsidP="0006678C">
      <w:pPr>
        <w:pStyle w:val="Prrafodelista"/>
        <w:spacing w:before="0" w:after="160"/>
        <w:ind w:left="709"/>
        <w:rPr>
          <w:rFonts w:cs="Times New Roman"/>
        </w:rPr>
      </w:pPr>
    </w:p>
    <w:p w14:paraId="7B33E7D4" w14:textId="77777777" w:rsidR="0078319D" w:rsidRPr="003C555C" w:rsidRDefault="0078319D" w:rsidP="0006678C">
      <w:pPr>
        <w:pStyle w:val="Prrafodelista"/>
        <w:spacing w:before="0" w:after="160"/>
        <w:ind w:left="709"/>
        <w:rPr>
          <w:rFonts w:cs="Times New Roman"/>
        </w:rPr>
      </w:pPr>
    </w:p>
    <w:p w14:paraId="6A91EE6C" w14:textId="24A78336" w:rsidR="007B672D" w:rsidRPr="003C555C" w:rsidRDefault="008838EA" w:rsidP="00BF5B4E">
      <w:pPr>
        <w:ind w:left="567"/>
        <w:rPr>
          <w:rFonts w:cs="Times New Roman"/>
          <w:b/>
        </w:rPr>
      </w:pPr>
      <w:r w:rsidRPr="003C555C">
        <w:rPr>
          <w:rFonts w:cs="Times New Roman"/>
          <w:b/>
        </w:rPr>
        <w:lastRenderedPageBreak/>
        <w:t xml:space="preserve">b) </w:t>
      </w:r>
      <w:r w:rsidR="00FD4FF9" w:rsidRPr="003C555C">
        <w:rPr>
          <w:rFonts w:cs="Times New Roman"/>
          <w:b/>
        </w:rPr>
        <w:t>Procedimiento para la m</w:t>
      </w:r>
      <w:r w:rsidRPr="003C555C">
        <w:rPr>
          <w:rFonts w:cs="Times New Roman"/>
          <w:b/>
        </w:rPr>
        <w:t>edición.</w:t>
      </w:r>
    </w:p>
    <w:p w14:paraId="2D19C1A9" w14:textId="77777777" w:rsidR="00FD4FF9" w:rsidRPr="003C555C" w:rsidRDefault="00FD4FF9" w:rsidP="00FD4FF9">
      <w:pPr>
        <w:pStyle w:val="Prrafodelista"/>
        <w:numPr>
          <w:ilvl w:val="0"/>
          <w:numId w:val="41"/>
        </w:numPr>
        <w:rPr>
          <w:rFonts w:cs="Times New Roman"/>
          <w:b/>
        </w:rPr>
      </w:pPr>
      <w:r w:rsidRPr="003C555C">
        <w:rPr>
          <w:rFonts w:cs="Times New Roman"/>
        </w:rPr>
        <w:t>El paciente debe estar relajado, en un tiempo de 5 minutos de reposo, evitando cualquier actividad muscular isométrica.</w:t>
      </w:r>
    </w:p>
    <w:p w14:paraId="50273268" w14:textId="3F507E55" w:rsidR="00FD4FF9" w:rsidRPr="003C555C" w:rsidRDefault="00FD4FF9" w:rsidP="00FD4FF9">
      <w:pPr>
        <w:pStyle w:val="Prrafodelista"/>
        <w:numPr>
          <w:ilvl w:val="0"/>
          <w:numId w:val="41"/>
        </w:numPr>
        <w:rPr>
          <w:rFonts w:cs="Times New Roman"/>
        </w:rPr>
      </w:pPr>
      <w:r w:rsidRPr="003C555C">
        <w:rPr>
          <w:rFonts w:cs="Times New Roman"/>
        </w:rPr>
        <w:t xml:space="preserve">La longitud de la funda del manguito debe de envolver el brazo y poder cerrarse con facilidad, mientras tanto la longitud de la cámara </w:t>
      </w:r>
      <w:r w:rsidR="0006678C" w:rsidRPr="003C555C">
        <w:rPr>
          <w:rFonts w:cs="Times New Roman"/>
        </w:rPr>
        <w:t>debe alcanzar</w:t>
      </w:r>
      <w:r w:rsidRPr="003C555C">
        <w:rPr>
          <w:rFonts w:cs="Times New Roman"/>
        </w:rPr>
        <w:t xml:space="preserve"> por lo menos el 80% de la circunferencia del brazo.</w:t>
      </w:r>
    </w:p>
    <w:p w14:paraId="0AC59A99" w14:textId="77777777" w:rsidR="00FD4FF9" w:rsidRPr="003C555C" w:rsidRDefault="00FD4FF9" w:rsidP="00FD4FF9">
      <w:pPr>
        <w:pStyle w:val="Prrafodelista"/>
        <w:numPr>
          <w:ilvl w:val="0"/>
          <w:numId w:val="41"/>
        </w:numPr>
        <w:rPr>
          <w:rFonts w:cs="Times New Roman"/>
        </w:rPr>
      </w:pPr>
      <w:r w:rsidRPr="003C555C">
        <w:rPr>
          <w:rFonts w:cs="Times New Roman"/>
        </w:rPr>
        <w:t>Retiramos la prenda del brazo y evitar que enrollen para que no compriman el brazo, en caso contrario a considerar tomarse la presión arterial con una prenda fina de un grosor de 2 a 3 cm de grosor.</w:t>
      </w:r>
    </w:p>
    <w:p w14:paraId="59C898C0" w14:textId="77777777" w:rsidR="00FD4FF9" w:rsidRPr="003C555C" w:rsidRDefault="00FD4FF9" w:rsidP="00FD4FF9">
      <w:pPr>
        <w:pStyle w:val="Prrafodelista"/>
        <w:numPr>
          <w:ilvl w:val="0"/>
          <w:numId w:val="41"/>
        </w:numPr>
        <w:rPr>
          <w:rFonts w:cs="Times New Roman"/>
        </w:rPr>
      </w:pPr>
      <w:r w:rsidRPr="003C555C">
        <w:rPr>
          <w:rFonts w:cs="Times New Roman"/>
        </w:rPr>
        <w:t>Colocamos el borde inferior del brazalete de 2 a 3 cm por encima del pliegue del codo para poder palpar la arteria braquial y posteriormente colocamos la campana del estetoscopio en ese nivel teniendo en cuenta debe de quedar por debajo del brazalete.</w:t>
      </w:r>
    </w:p>
    <w:p w14:paraId="7F98EE4A" w14:textId="77777777" w:rsidR="00FD4FF9" w:rsidRPr="003C555C" w:rsidRDefault="00FD4FF9" w:rsidP="00FD4FF9">
      <w:pPr>
        <w:pStyle w:val="Prrafodelista"/>
        <w:numPr>
          <w:ilvl w:val="0"/>
          <w:numId w:val="41"/>
        </w:numPr>
        <w:rPr>
          <w:rFonts w:cs="Times New Roman"/>
        </w:rPr>
      </w:pPr>
      <w:r w:rsidRPr="003C555C">
        <w:rPr>
          <w:rFonts w:cs="Times New Roman"/>
        </w:rPr>
        <w:t xml:space="preserve">Debemos de tener en cuenta que el centro de la cámara debe de coincidir con la arteria braquial y el manguito debe quedar a la altura del corazón debe de quedar perfectamente visible para el explorador. </w:t>
      </w:r>
    </w:p>
    <w:p w14:paraId="28FA8658" w14:textId="2D2695DE" w:rsidR="00FD4FF9" w:rsidRPr="003C555C" w:rsidRDefault="00FD4FF9" w:rsidP="00FD4FF9">
      <w:pPr>
        <w:pStyle w:val="Prrafodelista"/>
        <w:numPr>
          <w:ilvl w:val="0"/>
          <w:numId w:val="41"/>
        </w:numPr>
        <w:rPr>
          <w:rFonts w:cs="Times New Roman"/>
        </w:rPr>
      </w:pPr>
      <w:r w:rsidRPr="003C555C">
        <w:rPr>
          <w:rFonts w:cs="Times New Roman"/>
        </w:rPr>
        <w:t xml:space="preserve">En primer </w:t>
      </w:r>
      <w:r w:rsidR="0006678C" w:rsidRPr="003C555C">
        <w:rPr>
          <w:rFonts w:cs="Times New Roman"/>
        </w:rPr>
        <w:t>lugar,</w:t>
      </w:r>
      <w:r w:rsidRPr="003C555C">
        <w:rPr>
          <w:rFonts w:cs="Times New Roman"/>
        </w:rPr>
        <w:t xml:space="preserve"> estableceremos la presión arterial </w:t>
      </w:r>
      <w:r w:rsidR="0006678C" w:rsidRPr="003C555C">
        <w:rPr>
          <w:rFonts w:cs="Times New Roman"/>
        </w:rPr>
        <w:t>sistólica por</w:t>
      </w:r>
      <w:r w:rsidRPr="003C555C">
        <w:rPr>
          <w:rFonts w:cs="Times New Roman"/>
        </w:rPr>
        <w:t xml:space="preserve"> palpación de la arterial braquial/ radial, y mientras se palpa dicho pulso, inflaremos rápidamente el manguito hasta que éste desaparezca, teniendo como finalidad de determinar por palpación el nivel de la presión sistólica.</w:t>
      </w:r>
    </w:p>
    <w:p w14:paraId="2E00A261" w14:textId="77777777" w:rsidR="00FD4FF9" w:rsidRPr="003C555C" w:rsidRDefault="00FD4FF9" w:rsidP="00FD4FF9">
      <w:pPr>
        <w:pStyle w:val="Prrafodelista"/>
        <w:numPr>
          <w:ilvl w:val="0"/>
          <w:numId w:val="41"/>
        </w:numPr>
        <w:rPr>
          <w:rFonts w:cs="Times New Roman"/>
        </w:rPr>
      </w:pPr>
      <w:r w:rsidRPr="003C555C">
        <w:rPr>
          <w:rFonts w:cs="Times New Roman"/>
        </w:rPr>
        <w:lastRenderedPageBreak/>
        <w:t xml:space="preserve">Desinflaremos nuevamente el manguito y colocaremos la capsula del estetoscopio sobre la arteria humeral. </w:t>
      </w:r>
    </w:p>
    <w:p w14:paraId="696236DB" w14:textId="77777777" w:rsidR="00FD4FF9" w:rsidRPr="003C555C" w:rsidRDefault="00FD4FF9" w:rsidP="00FD4FF9">
      <w:pPr>
        <w:pStyle w:val="Prrafodelista"/>
        <w:numPr>
          <w:ilvl w:val="0"/>
          <w:numId w:val="41"/>
        </w:numPr>
        <w:rPr>
          <w:rFonts w:cs="Times New Roman"/>
        </w:rPr>
      </w:pPr>
      <w:r w:rsidRPr="003C555C">
        <w:rPr>
          <w:rFonts w:cs="Times New Roman"/>
        </w:rPr>
        <w:t xml:space="preserve">Inflaremos de manera rápida el maguito hasta 30 o 40 </w:t>
      </w:r>
      <w:proofErr w:type="spellStart"/>
      <w:r w:rsidRPr="003C555C">
        <w:rPr>
          <w:rFonts w:cs="Times New Roman"/>
        </w:rPr>
        <w:t>mmHg</w:t>
      </w:r>
      <w:proofErr w:type="spellEnd"/>
      <w:r w:rsidRPr="003C555C">
        <w:rPr>
          <w:rFonts w:cs="Times New Roman"/>
        </w:rPr>
        <w:t xml:space="preserve"> por arriba del nivel </w:t>
      </w:r>
      <w:proofErr w:type="spellStart"/>
      <w:r w:rsidRPr="003C555C">
        <w:rPr>
          <w:rFonts w:cs="Times New Roman"/>
        </w:rPr>
        <w:t>palpatorio</w:t>
      </w:r>
      <w:proofErr w:type="spellEnd"/>
      <w:r w:rsidRPr="003C555C">
        <w:rPr>
          <w:rFonts w:cs="Times New Roman"/>
        </w:rPr>
        <w:t xml:space="preserve"> de la presión sistólica para iniciar la auscultación de la misma.</w:t>
      </w:r>
    </w:p>
    <w:p w14:paraId="77DF64AB" w14:textId="77777777" w:rsidR="00FD4FF9" w:rsidRPr="003C555C" w:rsidRDefault="00FD4FF9" w:rsidP="00FD4FF9">
      <w:pPr>
        <w:pStyle w:val="Prrafodelista"/>
        <w:numPr>
          <w:ilvl w:val="0"/>
          <w:numId w:val="41"/>
        </w:numPr>
        <w:rPr>
          <w:rFonts w:cs="Times New Roman"/>
        </w:rPr>
      </w:pPr>
      <w:r w:rsidRPr="003C555C">
        <w:rPr>
          <w:rFonts w:cs="Times New Roman"/>
        </w:rPr>
        <w:t xml:space="preserve">Desinflaremos a una velocidad de 2 a 3 </w:t>
      </w:r>
      <w:proofErr w:type="spellStart"/>
      <w:r w:rsidRPr="003C555C">
        <w:rPr>
          <w:rFonts w:cs="Times New Roman"/>
        </w:rPr>
        <w:t>mmHg</w:t>
      </w:r>
      <w:proofErr w:type="spellEnd"/>
      <w:r w:rsidRPr="003C555C">
        <w:rPr>
          <w:rFonts w:cs="Times New Roman"/>
        </w:rPr>
        <w:t xml:space="preserve">/ segundo, usamos el primer ruido de </w:t>
      </w:r>
      <w:proofErr w:type="spellStart"/>
      <w:r w:rsidRPr="003C555C">
        <w:rPr>
          <w:rFonts w:cs="Times New Roman"/>
        </w:rPr>
        <w:t>Korotkoff</w:t>
      </w:r>
      <w:proofErr w:type="spellEnd"/>
      <w:r w:rsidRPr="003C555C">
        <w:rPr>
          <w:rFonts w:cs="Times New Roman"/>
        </w:rPr>
        <w:t xml:space="preserve"> para identificar la cifra de presión arterial sistólica y el quinto ruido (desaparición) para la cifra de la presión arterial diastólica.</w:t>
      </w:r>
    </w:p>
    <w:p w14:paraId="5025F0A7" w14:textId="44C320BF" w:rsidR="00FD4FF9" w:rsidRPr="003C555C" w:rsidRDefault="00FD4FF9" w:rsidP="00FD4FF9">
      <w:pPr>
        <w:pStyle w:val="Prrafodelista"/>
        <w:numPr>
          <w:ilvl w:val="0"/>
          <w:numId w:val="41"/>
        </w:numPr>
        <w:rPr>
          <w:rFonts w:cs="Times New Roman"/>
        </w:rPr>
      </w:pPr>
      <w:r w:rsidRPr="003C555C">
        <w:rPr>
          <w:rFonts w:cs="Times New Roman"/>
        </w:rPr>
        <w:t xml:space="preserve">Las cifras obtenidas lo ajustamos a cifras pares. En caso de que se </w:t>
      </w:r>
      <w:r w:rsidR="0006678C" w:rsidRPr="003C555C">
        <w:rPr>
          <w:rFonts w:cs="Times New Roman"/>
        </w:rPr>
        <w:t>continúa</w:t>
      </w:r>
      <w:r w:rsidRPr="003C555C">
        <w:rPr>
          <w:rFonts w:cs="Times New Roman"/>
        </w:rPr>
        <w:t xml:space="preserve"> auscultando ruidos hasta un nivel cercano al número 0, entonces tomaremos el cuarto ruido de </w:t>
      </w:r>
      <w:proofErr w:type="spellStart"/>
      <w:r w:rsidRPr="003C555C">
        <w:rPr>
          <w:rFonts w:cs="Times New Roman"/>
        </w:rPr>
        <w:t>Korotkoff</w:t>
      </w:r>
      <w:proofErr w:type="spellEnd"/>
      <w:r w:rsidRPr="003C555C">
        <w:rPr>
          <w:rFonts w:cs="Times New Roman"/>
        </w:rPr>
        <w:t xml:space="preserve"> (apagamiento) para determinar la cifra de presión arterial diastólica. </w:t>
      </w:r>
    </w:p>
    <w:p w14:paraId="5A8E0C4F" w14:textId="24CD8217" w:rsidR="00FD4FF9" w:rsidRPr="003C555C" w:rsidRDefault="00FD4FF9" w:rsidP="00FD4FF9">
      <w:pPr>
        <w:pStyle w:val="Prrafodelista"/>
        <w:numPr>
          <w:ilvl w:val="0"/>
          <w:numId w:val="41"/>
        </w:numPr>
        <w:rPr>
          <w:rFonts w:cs="Times New Roman"/>
        </w:rPr>
      </w:pPr>
      <w:r w:rsidRPr="003C555C">
        <w:rPr>
          <w:rFonts w:cs="Times New Roman"/>
        </w:rPr>
        <w:t xml:space="preserve">Finalmente realizaremos con mínimo dos mediciones separadas por un intervalo de tiempo de 1 minuto, en caso detectemos una presión arterial entre </w:t>
      </w:r>
      <w:r w:rsidR="00A934A8" w:rsidRPr="003C555C">
        <w:rPr>
          <w:rFonts w:cs="Times New Roman"/>
        </w:rPr>
        <w:t>ambas mayores</w:t>
      </w:r>
      <w:r w:rsidRPr="003C555C">
        <w:rPr>
          <w:rFonts w:cs="Times New Roman"/>
        </w:rPr>
        <w:t xml:space="preserve"> de 5 </w:t>
      </w:r>
      <w:proofErr w:type="spellStart"/>
      <w:r w:rsidRPr="003C555C">
        <w:rPr>
          <w:rFonts w:cs="Times New Roman"/>
        </w:rPr>
        <w:t>mmHg</w:t>
      </w:r>
      <w:proofErr w:type="spellEnd"/>
      <w:r w:rsidRPr="003C555C">
        <w:rPr>
          <w:rFonts w:cs="Times New Roman"/>
        </w:rPr>
        <w:t>, re</w:t>
      </w:r>
      <w:r w:rsidR="00BC64F9" w:rsidRPr="003C555C">
        <w:rPr>
          <w:rFonts w:cs="Times New Roman"/>
        </w:rPr>
        <w:t>alizaremos una tercera toma</w:t>
      </w:r>
      <w:r w:rsidR="00A30AD9" w:rsidRPr="003C555C">
        <w:rPr>
          <w:rFonts w:cs="Times New Roman"/>
        </w:rPr>
        <w:t xml:space="preserve"> </w:t>
      </w:r>
      <w:sdt>
        <w:sdtPr>
          <w:rPr>
            <w:rFonts w:cs="Times New Roman"/>
          </w:rPr>
          <w:id w:val="-953396121"/>
          <w:citation/>
        </w:sdtPr>
        <w:sdtContent>
          <w:r w:rsidR="00A30AD9" w:rsidRPr="003C555C">
            <w:rPr>
              <w:rFonts w:cs="Times New Roman"/>
            </w:rPr>
            <w:fldChar w:fldCharType="begin"/>
          </w:r>
          <w:r w:rsidR="00A30AD9" w:rsidRPr="003C555C">
            <w:rPr>
              <w:rFonts w:cs="Times New Roman"/>
              <w:lang w:val="es-MX"/>
            </w:rPr>
            <w:instrText xml:space="preserve"> CITATION Gom16 \l 2058 </w:instrText>
          </w:r>
          <w:r w:rsidR="00A30AD9" w:rsidRPr="003C555C">
            <w:rPr>
              <w:rFonts w:cs="Times New Roman"/>
            </w:rPr>
            <w:fldChar w:fldCharType="separate"/>
          </w:r>
          <w:r w:rsidR="00D837F9" w:rsidRPr="00D837F9">
            <w:rPr>
              <w:rFonts w:cs="Times New Roman"/>
              <w:noProof/>
              <w:lang w:val="es-MX"/>
            </w:rPr>
            <w:t>(51)</w:t>
          </w:r>
          <w:r w:rsidR="00A30AD9" w:rsidRPr="003C555C">
            <w:rPr>
              <w:rFonts w:cs="Times New Roman"/>
            </w:rPr>
            <w:fldChar w:fldCharType="end"/>
          </w:r>
        </w:sdtContent>
      </w:sdt>
    </w:p>
    <w:p w14:paraId="167B2425" w14:textId="77777777" w:rsidR="00FD4FF9" w:rsidRPr="003C555C" w:rsidRDefault="00FD4FF9" w:rsidP="00FD4FF9">
      <w:pPr>
        <w:ind w:left="567"/>
        <w:rPr>
          <w:rFonts w:cs="Times New Roman"/>
        </w:rPr>
      </w:pPr>
      <w:r w:rsidRPr="003C555C">
        <w:rPr>
          <w:rFonts w:cs="Times New Roman"/>
        </w:rPr>
        <w:t>La estrategia para recolectar la información que se utilizó la entrevista directa en su domicilio, para el procedimiento de recolección de datos, será previo consentimiento informado.</w:t>
      </w:r>
    </w:p>
    <w:p w14:paraId="71655324" w14:textId="77777777" w:rsidR="00FD4FF9" w:rsidRPr="003C555C" w:rsidRDefault="00FD4FF9" w:rsidP="00FD4FF9">
      <w:pPr>
        <w:ind w:left="567"/>
        <w:rPr>
          <w:rFonts w:cs="Times New Roman"/>
        </w:rPr>
      </w:pPr>
      <w:bookmarkStart w:id="99" w:name="_Toc58494472"/>
      <w:bookmarkEnd w:id="96"/>
      <w:r w:rsidRPr="003C555C">
        <w:rPr>
          <w:rFonts w:cs="Times New Roman"/>
        </w:rPr>
        <w:t>Se utilizó como materiales, los instrumentos mecánicos-manuales como estetoscopio, tensiómetro (RIESTER) calibrado, además de la historia clínica.</w:t>
      </w:r>
    </w:p>
    <w:p w14:paraId="5733731A" w14:textId="2942DF54" w:rsidR="00FD4FF9" w:rsidRPr="003C555C" w:rsidRDefault="00FD4FF9" w:rsidP="00FD4FF9">
      <w:pPr>
        <w:ind w:left="567"/>
        <w:rPr>
          <w:rFonts w:cs="Times New Roman"/>
        </w:rPr>
      </w:pPr>
      <w:r w:rsidRPr="003C555C">
        <w:rPr>
          <w:rFonts w:cs="Times New Roman"/>
        </w:rPr>
        <w:lastRenderedPageBreak/>
        <w:t xml:space="preserve">Dentro de los recursos </w:t>
      </w:r>
      <w:r w:rsidR="0006678C" w:rsidRPr="003C555C">
        <w:rPr>
          <w:rFonts w:cs="Times New Roman"/>
        </w:rPr>
        <w:t>humanos se</w:t>
      </w:r>
      <w:r w:rsidRPr="003C555C">
        <w:rPr>
          <w:rFonts w:cs="Times New Roman"/>
        </w:rPr>
        <w:t xml:space="preserve"> consideró a las investigadoras y los adultos mayores participantes en el estudio. </w:t>
      </w:r>
    </w:p>
    <w:p w14:paraId="47A707A2" w14:textId="115199F8" w:rsidR="0038064B" w:rsidRPr="003C555C" w:rsidRDefault="00B3712C" w:rsidP="0038064B">
      <w:pPr>
        <w:pStyle w:val="Prrafodelista"/>
        <w:numPr>
          <w:ilvl w:val="1"/>
          <w:numId w:val="40"/>
        </w:numPr>
        <w:ind w:left="0" w:firstLine="0"/>
        <w:outlineLvl w:val="1"/>
        <w:rPr>
          <w:rFonts w:cs="Times New Roman"/>
        </w:rPr>
      </w:pPr>
      <w:bookmarkStart w:id="100" w:name="_Toc97062855"/>
      <w:r w:rsidRPr="003C555C">
        <w:rPr>
          <w:rFonts w:cs="Times New Roman"/>
          <w:b/>
        </w:rPr>
        <w:t>Procedimiento</w:t>
      </w:r>
      <w:bookmarkEnd w:id="100"/>
      <w:r w:rsidR="0078319D">
        <w:rPr>
          <w:rFonts w:cs="Times New Roman"/>
          <w:b/>
        </w:rPr>
        <w:t>.</w:t>
      </w:r>
    </w:p>
    <w:p w14:paraId="239F23F2" w14:textId="73697116" w:rsidR="0036091C" w:rsidRPr="003C555C" w:rsidRDefault="0038064B" w:rsidP="0038064B">
      <w:pPr>
        <w:ind w:left="709"/>
        <w:rPr>
          <w:rFonts w:cs="Times New Roman"/>
        </w:rPr>
      </w:pPr>
      <w:r w:rsidRPr="003C555C">
        <w:rPr>
          <w:rFonts w:cs="Times New Roman"/>
        </w:rPr>
        <w:t>L</w:t>
      </w:r>
      <w:r w:rsidR="0036091C" w:rsidRPr="003C555C">
        <w:rPr>
          <w:rFonts w:cs="Times New Roman"/>
        </w:rPr>
        <w:t xml:space="preserve">os datos recolectados se ingresaron al software </w:t>
      </w:r>
      <w:proofErr w:type="spellStart"/>
      <w:r w:rsidR="0036091C" w:rsidRPr="003C555C">
        <w:rPr>
          <w:rFonts w:cs="Times New Roman"/>
        </w:rPr>
        <w:t>Spss</w:t>
      </w:r>
      <w:proofErr w:type="spellEnd"/>
      <w:r w:rsidR="0036091C" w:rsidRPr="003C555C">
        <w:rPr>
          <w:rFonts w:cs="Times New Roman"/>
        </w:rPr>
        <w:t xml:space="preserve"> v26, la presentación de </w:t>
      </w:r>
      <w:r w:rsidR="00D60386" w:rsidRPr="003C555C">
        <w:rPr>
          <w:rFonts w:cs="Times New Roman"/>
        </w:rPr>
        <w:t xml:space="preserve">los resultados es </w:t>
      </w:r>
      <w:r w:rsidR="00FD4FF9" w:rsidRPr="003C555C">
        <w:rPr>
          <w:rFonts w:cs="Times New Roman"/>
        </w:rPr>
        <w:t>mediante gráficos, l</w:t>
      </w:r>
      <w:r w:rsidR="0036091C" w:rsidRPr="003C555C">
        <w:rPr>
          <w:rFonts w:cs="Times New Roman"/>
        </w:rPr>
        <w:t xml:space="preserve">a interpretación se realizó en base </w:t>
      </w:r>
      <w:r w:rsidR="00FD4FF9" w:rsidRPr="003C555C">
        <w:rPr>
          <w:rFonts w:cs="Times New Roman"/>
        </w:rPr>
        <w:t>a la estadística descriptiva; f</w:t>
      </w:r>
      <w:r w:rsidR="0036091C" w:rsidRPr="003C555C">
        <w:rPr>
          <w:rFonts w:cs="Times New Roman"/>
        </w:rPr>
        <w:t>inalmente el análisis y discusión se realizó cotejando los resultados con el marco teórico.</w:t>
      </w:r>
    </w:p>
    <w:p w14:paraId="78E1BEE3" w14:textId="028C6C94" w:rsidR="00B3712C" w:rsidRPr="003C555C" w:rsidRDefault="00B3712C" w:rsidP="0038064B">
      <w:pPr>
        <w:pStyle w:val="Prrafodelista"/>
        <w:numPr>
          <w:ilvl w:val="1"/>
          <w:numId w:val="40"/>
        </w:numPr>
        <w:ind w:left="0" w:firstLine="0"/>
        <w:outlineLvl w:val="1"/>
        <w:rPr>
          <w:rFonts w:cs="Times New Roman"/>
          <w:b/>
        </w:rPr>
      </w:pPr>
      <w:bookmarkStart w:id="101" w:name="_Toc97062856"/>
      <w:r w:rsidRPr="003C555C">
        <w:rPr>
          <w:rFonts w:cs="Times New Roman"/>
          <w:b/>
        </w:rPr>
        <w:t>Aspectos éticos</w:t>
      </w:r>
      <w:bookmarkEnd w:id="99"/>
      <w:bookmarkEnd w:id="101"/>
      <w:r w:rsidR="0078319D">
        <w:rPr>
          <w:rFonts w:cs="Times New Roman"/>
          <w:b/>
        </w:rPr>
        <w:t>.</w:t>
      </w:r>
    </w:p>
    <w:p w14:paraId="306E7F79" w14:textId="77777777" w:rsidR="00077EE6" w:rsidRPr="003C555C" w:rsidRDefault="0088601F" w:rsidP="00077EE6">
      <w:pPr>
        <w:rPr>
          <w:rFonts w:cs="Times New Roman"/>
        </w:rPr>
      </w:pPr>
      <w:r w:rsidRPr="003C555C">
        <w:rPr>
          <w:rFonts w:cs="Times New Roman"/>
          <w:b/>
        </w:rPr>
        <w:tab/>
      </w:r>
      <w:r w:rsidR="00077EE6" w:rsidRPr="003C555C">
        <w:rPr>
          <w:rFonts w:cs="Times New Roman"/>
        </w:rPr>
        <w:t xml:space="preserve">En el presente trabajo se ha considerado los siguientes principios éticos: </w:t>
      </w:r>
    </w:p>
    <w:p w14:paraId="1A1D076C" w14:textId="25099957" w:rsidR="00077EE6" w:rsidRPr="003C555C" w:rsidRDefault="00077EE6" w:rsidP="00077EE6">
      <w:pPr>
        <w:pStyle w:val="Prrafodelista"/>
        <w:numPr>
          <w:ilvl w:val="0"/>
          <w:numId w:val="38"/>
        </w:numPr>
        <w:rPr>
          <w:rFonts w:cs="Times New Roman"/>
        </w:rPr>
      </w:pPr>
      <w:r w:rsidRPr="003C555C">
        <w:rPr>
          <w:rFonts w:cs="Times New Roman"/>
          <w:b/>
        </w:rPr>
        <w:t>Respeto a la Dignidad Humana</w:t>
      </w:r>
      <w:r w:rsidR="00776DE8" w:rsidRPr="003C555C">
        <w:rPr>
          <w:rFonts w:cs="Times New Roman"/>
          <w:b/>
        </w:rPr>
        <w:t xml:space="preserve">: </w:t>
      </w:r>
      <w:r w:rsidR="00776DE8" w:rsidRPr="003C555C">
        <w:rPr>
          <w:rFonts w:cs="Times New Roman"/>
        </w:rPr>
        <w:t>hace referencia a un individuo que siente respeto</w:t>
      </w:r>
      <w:r w:rsidR="003C1EA8" w:rsidRPr="003C555C">
        <w:rPr>
          <w:rFonts w:cs="Times New Roman"/>
        </w:rPr>
        <w:t xml:space="preserve"> hacia su propia persona y</w:t>
      </w:r>
      <w:r w:rsidR="00776DE8" w:rsidRPr="003C555C">
        <w:rPr>
          <w:rFonts w:cs="Times New Roman"/>
        </w:rPr>
        <w:t xml:space="preserve"> se valora así mismo </w:t>
      </w:r>
      <w:r w:rsidR="003C1EA8" w:rsidRPr="003C555C">
        <w:rPr>
          <w:rFonts w:cs="Times New Roman"/>
        </w:rPr>
        <w:t xml:space="preserve">de tal manera que también </w:t>
      </w:r>
      <w:r w:rsidR="00776DE8" w:rsidRPr="003C555C">
        <w:rPr>
          <w:rFonts w:cs="Times New Roman"/>
        </w:rPr>
        <w:t>es respeta</w:t>
      </w:r>
      <w:r w:rsidR="00066905" w:rsidRPr="003C555C">
        <w:rPr>
          <w:rFonts w:cs="Times New Roman"/>
        </w:rPr>
        <w:t>do y valorado por los demás</w:t>
      </w:r>
      <w:r w:rsidR="00CB7F28" w:rsidRPr="003C555C">
        <w:rPr>
          <w:rFonts w:cs="Times New Roman"/>
        </w:rPr>
        <w:t xml:space="preserve"> </w:t>
      </w:r>
      <w:sdt>
        <w:sdtPr>
          <w:rPr>
            <w:rFonts w:cs="Times New Roman"/>
          </w:rPr>
          <w:id w:val="548423392"/>
          <w:citation/>
        </w:sdtPr>
        <w:sdtContent>
          <w:r w:rsidR="00396F47" w:rsidRPr="003C555C">
            <w:rPr>
              <w:rFonts w:cs="Times New Roman"/>
            </w:rPr>
            <w:fldChar w:fldCharType="begin"/>
          </w:r>
          <w:r w:rsidR="00396F47" w:rsidRPr="003C555C">
            <w:rPr>
              <w:rFonts w:cs="Times New Roman"/>
              <w:lang w:val="es-MX"/>
            </w:rPr>
            <w:instrText xml:space="preserve"> CITATION Lam21 \l 2058 </w:instrText>
          </w:r>
          <w:r w:rsidR="00396F47" w:rsidRPr="003C555C">
            <w:rPr>
              <w:rFonts w:cs="Times New Roman"/>
            </w:rPr>
            <w:fldChar w:fldCharType="separate"/>
          </w:r>
          <w:r w:rsidR="00D837F9" w:rsidRPr="00D837F9">
            <w:rPr>
              <w:rFonts w:cs="Times New Roman"/>
              <w:noProof/>
              <w:lang w:val="es-MX"/>
            </w:rPr>
            <w:t>(52)</w:t>
          </w:r>
          <w:r w:rsidR="00396F47" w:rsidRPr="003C555C">
            <w:rPr>
              <w:rFonts w:cs="Times New Roman"/>
            </w:rPr>
            <w:fldChar w:fldCharType="end"/>
          </w:r>
        </w:sdtContent>
      </w:sdt>
      <w:r w:rsidR="00776DE8" w:rsidRPr="003C555C">
        <w:rPr>
          <w:rFonts w:cs="Times New Roman"/>
        </w:rPr>
        <w:t>.</w:t>
      </w:r>
      <w:r w:rsidRPr="003C555C">
        <w:rPr>
          <w:rFonts w:cs="Times New Roman"/>
        </w:rPr>
        <w:t xml:space="preserve"> </w:t>
      </w:r>
      <w:r w:rsidR="00776DE8" w:rsidRPr="003C555C">
        <w:rPr>
          <w:rFonts w:cs="Times New Roman"/>
        </w:rPr>
        <w:t>S</w:t>
      </w:r>
      <w:r w:rsidRPr="003C555C">
        <w:rPr>
          <w:rFonts w:cs="Times New Roman"/>
        </w:rPr>
        <w:t xml:space="preserve">e hizo uso de este principio ético solicitando la firma del consentimiento informado.  </w:t>
      </w:r>
    </w:p>
    <w:p w14:paraId="66B27221" w14:textId="659D3441" w:rsidR="00077EE6" w:rsidRPr="003C555C" w:rsidRDefault="00077EE6" w:rsidP="00077EE6">
      <w:pPr>
        <w:pStyle w:val="Prrafodelista"/>
        <w:numPr>
          <w:ilvl w:val="0"/>
          <w:numId w:val="38"/>
        </w:numPr>
        <w:rPr>
          <w:rFonts w:cs="Times New Roman"/>
        </w:rPr>
      </w:pPr>
      <w:r w:rsidRPr="003C555C">
        <w:rPr>
          <w:rFonts w:cs="Times New Roman"/>
          <w:b/>
        </w:rPr>
        <w:t>Respeto:</w:t>
      </w:r>
      <w:r w:rsidRPr="003C555C">
        <w:rPr>
          <w:rFonts w:cs="Times New Roman"/>
        </w:rPr>
        <w:t xml:space="preserve"> </w:t>
      </w:r>
      <w:r w:rsidR="003C1EA8" w:rsidRPr="003C555C">
        <w:rPr>
          <w:rFonts w:cs="Times New Roman"/>
        </w:rPr>
        <w:t>es un valor moral muy importante del ser humano, tiene como finalidad  lograr una armoniosa interacción social, así también éste valor</w:t>
      </w:r>
      <w:r w:rsidR="00066905" w:rsidRPr="003C555C">
        <w:rPr>
          <w:rFonts w:cs="Times New Roman"/>
        </w:rPr>
        <w:t xml:space="preserve"> debe de ser mutuo y reciproco </w:t>
      </w:r>
      <w:sdt>
        <w:sdtPr>
          <w:rPr>
            <w:rFonts w:cs="Times New Roman"/>
          </w:rPr>
          <w:id w:val="1693188665"/>
          <w:citation/>
        </w:sdtPr>
        <w:sdtContent>
          <w:r w:rsidR="00396F47" w:rsidRPr="003C555C">
            <w:rPr>
              <w:rFonts w:cs="Times New Roman"/>
            </w:rPr>
            <w:fldChar w:fldCharType="begin"/>
          </w:r>
          <w:r w:rsidR="00396F47" w:rsidRPr="003C555C">
            <w:rPr>
              <w:rFonts w:cs="Times New Roman"/>
              <w:lang w:val="es-MX"/>
            </w:rPr>
            <w:instrText xml:space="preserve"> CITATION Del20 \l 2058 </w:instrText>
          </w:r>
          <w:r w:rsidR="00396F47" w:rsidRPr="003C555C">
            <w:rPr>
              <w:rFonts w:cs="Times New Roman"/>
            </w:rPr>
            <w:fldChar w:fldCharType="separate"/>
          </w:r>
          <w:r w:rsidR="00D837F9" w:rsidRPr="00D837F9">
            <w:rPr>
              <w:rFonts w:cs="Times New Roman"/>
              <w:noProof/>
              <w:lang w:val="es-MX"/>
            </w:rPr>
            <w:t>(53)</w:t>
          </w:r>
          <w:r w:rsidR="00396F47" w:rsidRPr="003C555C">
            <w:rPr>
              <w:rFonts w:cs="Times New Roman"/>
            </w:rPr>
            <w:fldChar w:fldCharType="end"/>
          </w:r>
        </w:sdtContent>
      </w:sdt>
      <w:r w:rsidR="0078319D">
        <w:rPr>
          <w:rFonts w:cs="Times New Roman"/>
        </w:rPr>
        <w:t xml:space="preserve">. </w:t>
      </w:r>
      <w:r w:rsidR="003C1EA8" w:rsidRPr="003C555C">
        <w:rPr>
          <w:rFonts w:cs="Times New Roman"/>
        </w:rPr>
        <w:t xml:space="preserve">Se consideró éste valor social por que </w:t>
      </w:r>
      <w:r w:rsidRPr="003C555C">
        <w:rPr>
          <w:rFonts w:cs="Times New Roman"/>
        </w:rPr>
        <w:t xml:space="preserve"> debe de estar presente en todo el tiempo en la presente investigación, teniendo en cuenta la manera en cómo se procede a acceder la información que los participantes nos la proporcionan y también como va a ser tratada dicha </w:t>
      </w:r>
      <w:r w:rsidRPr="003C555C">
        <w:rPr>
          <w:rFonts w:cs="Times New Roman"/>
        </w:rPr>
        <w:lastRenderedPageBreak/>
        <w:t xml:space="preserve">información considerando en todo momento el derecho a la </w:t>
      </w:r>
      <w:r w:rsidR="00776DE8" w:rsidRPr="003C555C">
        <w:rPr>
          <w:rFonts w:cs="Times New Roman"/>
        </w:rPr>
        <w:t>confidencialidad</w:t>
      </w:r>
      <w:r w:rsidRPr="003C555C">
        <w:rPr>
          <w:rFonts w:cs="Times New Roman"/>
        </w:rPr>
        <w:t xml:space="preserve"> de los adultos mayores.</w:t>
      </w:r>
    </w:p>
    <w:p w14:paraId="66D14928" w14:textId="3F1590C0" w:rsidR="00077EE6" w:rsidRPr="003C555C" w:rsidRDefault="00077EE6" w:rsidP="00077EE6">
      <w:pPr>
        <w:pStyle w:val="Prrafodelista"/>
        <w:numPr>
          <w:ilvl w:val="0"/>
          <w:numId w:val="38"/>
        </w:numPr>
        <w:rPr>
          <w:rFonts w:cs="Times New Roman"/>
        </w:rPr>
      </w:pPr>
      <w:r w:rsidRPr="003C555C">
        <w:rPr>
          <w:rFonts w:cs="Times New Roman"/>
          <w:b/>
        </w:rPr>
        <w:t>Autonomía:</w:t>
      </w:r>
      <w:r w:rsidR="003C1EA8" w:rsidRPr="003C555C">
        <w:rPr>
          <w:rFonts w:cs="Times New Roman"/>
          <w:b/>
        </w:rPr>
        <w:t xml:space="preserve"> </w:t>
      </w:r>
      <w:r w:rsidR="003C1EA8" w:rsidRPr="003C555C">
        <w:rPr>
          <w:rFonts w:cs="Times New Roman"/>
        </w:rPr>
        <w:t xml:space="preserve">Es la </w:t>
      </w:r>
      <w:r w:rsidR="00BA37EE" w:rsidRPr="003C555C">
        <w:rPr>
          <w:rFonts w:cs="Times New Roman"/>
        </w:rPr>
        <w:t>condición</w:t>
      </w:r>
      <w:r w:rsidR="003C1EA8" w:rsidRPr="003C555C">
        <w:rPr>
          <w:rFonts w:cs="Times New Roman"/>
        </w:rPr>
        <w:t xml:space="preserve"> de una persona para realizar algunas cosas de manera independiente</w:t>
      </w:r>
      <w:r w:rsidR="00396F47" w:rsidRPr="003C555C">
        <w:rPr>
          <w:rFonts w:cs="Times New Roman"/>
        </w:rPr>
        <w:t xml:space="preserve"> </w:t>
      </w:r>
      <w:sdt>
        <w:sdtPr>
          <w:rPr>
            <w:rFonts w:cs="Times New Roman"/>
          </w:rPr>
          <w:id w:val="497697744"/>
          <w:citation/>
        </w:sdtPr>
        <w:sdtContent>
          <w:r w:rsidR="00396F47" w:rsidRPr="003C555C">
            <w:rPr>
              <w:rFonts w:cs="Times New Roman"/>
            </w:rPr>
            <w:fldChar w:fldCharType="begin"/>
          </w:r>
          <w:r w:rsidR="00396F47" w:rsidRPr="003C555C">
            <w:rPr>
              <w:rFonts w:cs="Times New Roman"/>
              <w:lang w:val="es-MX"/>
            </w:rPr>
            <w:instrText xml:space="preserve"> CITATION Rea21 \l 2058 </w:instrText>
          </w:r>
          <w:r w:rsidR="00396F47" w:rsidRPr="003C555C">
            <w:rPr>
              <w:rFonts w:cs="Times New Roman"/>
            </w:rPr>
            <w:fldChar w:fldCharType="separate"/>
          </w:r>
          <w:r w:rsidR="00D837F9" w:rsidRPr="00D837F9">
            <w:rPr>
              <w:rFonts w:cs="Times New Roman"/>
              <w:noProof/>
              <w:lang w:val="es-MX"/>
            </w:rPr>
            <w:t>(54)</w:t>
          </w:r>
          <w:r w:rsidR="00396F47" w:rsidRPr="003C555C">
            <w:rPr>
              <w:rFonts w:cs="Times New Roman"/>
            </w:rPr>
            <w:fldChar w:fldCharType="end"/>
          </w:r>
        </w:sdtContent>
      </w:sdt>
      <w:r w:rsidR="003C1EA8" w:rsidRPr="003C555C">
        <w:rPr>
          <w:rFonts w:cs="Times New Roman"/>
        </w:rPr>
        <w:t xml:space="preserve">. Se tomó en cuenta </w:t>
      </w:r>
      <w:r w:rsidR="0038064B" w:rsidRPr="003C555C">
        <w:rPr>
          <w:rFonts w:cs="Times New Roman"/>
        </w:rPr>
        <w:t>este</w:t>
      </w:r>
      <w:r w:rsidR="003C1EA8" w:rsidRPr="003C555C">
        <w:rPr>
          <w:rFonts w:cs="Times New Roman"/>
        </w:rPr>
        <w:t xml:space="preserve"> valor por </w:t>
      </w:r>
      <w:r w:rsidR="0038064B" w:rsidRPr="003C555C">
        <w:rPr>
          <w:rFonts w:cs="Times New Roman"/>
        </w:rPr>
        <w:t>que el</w:t>
      </w:r>
      <w:r w:rsidRPr="003C555C">
        <w:rPr>
          <w:rFonts w:cs="Times New Roman"/>
        </w:rPr>
        <w:t xml:space="preserve"> adulto mayor será el que determine sin sentir presión alguna si acepta o no participar, por medio del consentimiento informado.</w:t>
      </w:r>
    </w:p>
    <w:p w14:paraId="6AF5BD0D" w14:textId="6D3D5216" w:rsidR="00077EE6" w:rsidRPr="003C555C" w:rsidRDefault="00077EE6" w:rsidP="00776DE8">
      <w:pPr>
        <w:pStyle w:val="Prrafodelista"/>
        <w:numPr>
          <w:ilvl w:val="0"/>
          <w:numId w:val="38"/>
        </w:numPr>
        <w:rPr>
          <w:rFonts w:cs="Times New Roman"/>
          <w:b/>
        </w:rPr>
      </w:pPr>
      <w:r w:rsidRPr="003C555C">
        <w:rPr>
          <w:rFonts w:cs="Times New Roman"/>
          <w:b/>
        </w:rPr>
        <w:t>Beneficencia:</w:t>
      </w:r>
      <w:r w:rsidR="00776DE8" w:rsidRPr="003C555C">
        <w:rPr>
          <w:rFonts w:cs="Times New Roman"/>
          <w:b/>
        </w:rPr>
        <w:t xml:space="preserve"> </w:t>
      </w:r>
      <w:r w:rsidR="00BA37EE" w:rsidRPr="003C555C">
        <w:rPr>
          <w:rFonts w:cs="Times New Roman"/>
        </w:rPr>
        <w:t xml:space="preserve">es la acción y el efecto por hacer </w:t>
      </w:r>
      <w:r w:rsidR="00A934A8" w:rsidRPr="003C555C">
        <w:rPr>
          <w:rFonts w:cs="Times New Roman"/>
        </w:rPr>
        <w:t>el bien</w:t>
      </w:r>
      <w:r w:rsidR="00BA37EE" w:rsidRPr="003C555C">
        <w:rPr>
          <w:rFonts w:cs="Times New Roman"/>
        </w:rPr>
        <w:t xml:space="preserve"> a </w:t>
      </w:r>
      <w:r w:rsidR="00066905" w:rsidRPr="003C555C">
        <w:rPr>
          <w:rFonts w:cs="Times New Roman"/>
        </w:rPr>
        <w:t>los demás</w:t>
      </w:r>
      <w:r w:rsidR="00396F47" w:rsidRPr="003C555C">
        <w:rPr>
          <w:rFonts w:cs="Times New Roman"/>
        </w:rPr>
        <w:t xml:space="preserve"> </w:t>
      </w:r>
      <w:sdt>
        <w:sdtPr>
          <w:rPr>
            <w:rFonts w:cs="Times New Roman"/>
          </w:rPr>
          <w:id w:val="-1058701098"/>
          <w:citation/>
        </w:sdtPr>
        <w:sdtContent>
          <w:r w:rsidR="00396F47" w:rsidRPr="003C555C">
            <w:rPr>
              <w:rFonts w:cs="Times New Roman"/>
            </w:rPr>
            <w:fldChar w:fldCharType="begin"/>
          </w:r>
          <w:r w:rsidR="00396F47" w:rsidRPr="003C555C">
            <w:rPr>
              <w:rFonts w:cs="Times New Roman"/>
              <w:lang w:val="es-MX"/>
            </w:rPr>
            <w:instrText xml:space="preserve"> CITATION Rea211 \l 2058 </w:instrText>
          </w:r>
          <w:r w:rsidR="00396F47" w:rsidRPr="003C555C">
            <w:rPr>
              <w:rFonts w:cs="Times New Roman"/>
            </w:rPr>
            <w:fldChar w:fldCharType="separate"/>
          </w:r>
          <w:r w:rsidR="00D837F9" w:rsidRPr="00D837F9">
            <w:rPr>
              <w:rFonts w:cs="Times New Roman"/>
              <w:noProof/>
              <w:lang w:val="es-MX"/>
            </w:rPr>
            <w:t>(55)</w:t>
          </w:r>
          <w:r w:rsidR="00396F47" w:rsidRPr="003C555C">
            <w:rPr>
              <w:rFonts w:cs="Times New Roman"/>
            </w:rPr>
            <w:fldChar w:fldCharType="end"/>
          </w:r>
        </w:sdtContent>
      </w:sdt>
      <w:r w:rsidR="00BA37EE" w:rsidRPr="003C555C">
        <w:rPr>
          <w:rFonts w:cs="Times New Roman"/>
        </w:rPr>
        <w:t>.</w:t>
      </w:r>
      <w:r w:rsidR="0078319D">
        <w:rPr>
          <w:rFonts w:cs="Times New Roman"/>
        </w:rPr>
        <w:t xml:space="preserve"> E</w:t>
      </w:r>
      <w:r w:rsidRPr="003C555C">
        <w:rPr>
          <w:rFonts w:cs="Times New Roman"/>
        </w:rPr>
        <w:t xml:space="preserve">l propósito de la presente investigación es </w:t>
      </w:r>
      <w:r w:rsidR="00A934A8" w:rsidRPr="003C555C">
        <w:rPr>
          <w:rFonts w:cs="Times New Roman"/>
        </w:rPr>
        <w:t>“hacer</w:t>
      </w:r>
      <w:r w:rsidRPr="003C555C">
        <w:rPr>
          <w:rFonts w:cs="Times New Roman"/>
        </w:rPr>
        <w:t xml:space="preserve"> el bien”, actuar pensando en el beneficio de los demás, sin causar daño, teniendo siempre presente que la información brindada no será utilizada en contra de ellos.</w:t>
      </w:r>
    </w:p>
    <w:p w14:paraId="70629A20" w14:textId="11C2E7F7" w:rsidR="00077EE6" w:rsidRPr="003C555C" w:rsidRDefault="00077EE6" w:rsidP="00077EE6">
      <w:pPr>
        <w:pStyle w:val="Prrafodelista"/>
        <w:numPr>
          <w:ilvl w:val="0"/>
          <w:numId w:val="38"/>
        </w:numPr>
        <w:rPr>
          <w:rFonts w:cs="Times New Roman"/>
          <w:b/>
        </w:rPr>
      </w:pPr>
      <w:r w:rsidRPr="003C555C">
        <w:rPr>
          <w:rFonts w:cs="Times New Roman"/>
          <w:b/>
        </w:rPr>
        <w:t xml:space="preserve"> No maleficencia</w:t>
      </w:r>
      <w:r w:rsidR="00BA37EE" w:rsidRPr="003C555C">
        <w:rPr>
          <w:rFonts w:cs="Times New Roman"/>
          <w:b/>
        </w:rPr>
        <w:t xml:space="preserve">: </w:t>
      </w:r>
      <w:r w:rsidR="00BA37EE" w:rsidRPr="003C555C">
        <w:rPr>
          <w:rFonts w:cs="Times New Roman"/>
        </w:rPr>
        <w:t xml:space="preserve">hace referencia a la obligación de no causar algún </w:t>
      </w:r>
      <w:r w:rsidR="00066905" w:rsidRPr="003C555C">
        <w:rPr>
          <w:rFonts w:cs="Times New Roman"/>
        </w:rPr>
        <w:t>tipo de daño a las personas</w:t>
      </w:r>
      <w:r w:rsidR="00396F47" w:rsidRPr="003C555C">
        <w:rPr>
          <w:rFonts w:cs="Times New Roman"/>
        </w:rPr>
        <w:t xml:space="preserve"> </w:t>
      </w:r>
      <w:sdt>
        <w:sdtPr>
          <w:rPr>
            <w:rFonts w:cs="Times New Roman"/>
          </w:rPr>
          <w:id w:val="-1129619502"/>
          <w:citation/>
        </w:sdtPr>
        <w:sdtContent>
          <w:r w:rsidR="00396F47" w:rsidRPr="003C555C">
            <w:rPr>
              <w:rFonts w:cs="Times New Roman"/>
            </w:rPr>
            <w:fldChar w:fldCharType="begin"/>
          </w:r>
          <w:r w:rsidR="00396F47" w:rsidRPr="003C555C">
            <w:rPr>
              <w:rFonts w:cs="Times New Roman"/>
              <w:lang w:val="es-MX"/>
            </w:rPr>
            <w:instrText xml:space="preserve"> CITATION Siu10 \l 2058 </w:instrText>
          </w:r>
          <w:r w:rsidR="00396F47" w:rsidRPr="003C555C">
            <w:rPr>
              <w:rFonts w:cs="Times New Roman"/>
            </w:rPr>
            <w:fldChar w:fldCharType="separate"/>
          </w:r>
          <w:r w:rsidR="00D837F9" w:rsidRPr="00D837F9">
            <w:rPr>
              <w:rFonts w:cs="Times New Roman"/>
              <w:noProof/>
              <w:lang w:val="es-MX"/>
            </w:rPr>
            <w:t>(56)</w:t>
          </w:r>
          <w:r w:rsidR="00396F47" w:rsidRPr="003C555C">
            <w:rPr>
              <w:rFonts w:cs="Times New Roman"/>
            </w:rPr>
            <w:fldChar w:fldCharType="end"/>
          </w:r>
        </w:sdtContent>
      </w:sdt>
      <w:r w:rsidR="00BA37EE" w:rsidRPr="003C555C">
        <w:rPr>
          <w:rFonts w:cs="Times New Roman"/>
        </w:rPr>
        <w:t xml:space="preserve">. Se tuvo en cuenta </w:t>
      </w:r>
      <w:r w:rsidR="00A934A8" w:rsidRPr="003C555C">
        <w:rPr>
          <w:rFonts w:cs="Times New Roman"/>
        </w:rPr>
        <w:t>este</w:t>
      </w:r>
      <w:r w:rsidR="00BA37EE" w:rsidRPr="003C555C">
        <w:rPr>
          <w:rFonts w:cs="Times New Roman"/>
        </w:rPr>
        <w:t xml:space="preserve"> principio con el propósito de no causar algún tipo de daño.</w:t>
      </w:r>
    </w:p>
    <w:p w14:paraId="530F1AC6" w14:textId="6932DC42" w:rsidR="00F42D66" w:rsidRPr="003C555C" w:rsidRDefault="00077EE6" w:rsidP="00077EE6">
      <w:pPr>
        <w:pStyle w:val="Prrafodelista"/>
        <w:numPr>
          <w:ilvl w:val="0"/>
          <w:numId w:val="38"/>
        </w:numPr>
        <w:rPr>
          <w:rFonts w:cs="Times New Roman"/>
          <w:b/>
        </w:rPr>
      </w:pPr>
      <w:r w:rsidRPr="003C555C">
        <w:rPr>
          <w:rFonts w:cs="Times New Roman"/>
          <w:b/>
        </w:rPr>
        <w:t xml:space="preserve">Confidencialidad: </w:t>
      </w:r>
      <w:r w:rsidR="00CE7529" w:rsidRPr="003C555C">
        <w:rPr>
          <w:rFonts w:cs="Times New Roman"/>
        </w:rPr>
        <w:t>se hace o se dice teniendo en cuenta la confianza que se debe de mantener la reserva</w:t>
      </w:r>
      <w:r w:rsidR="007A5717" w:rsidRPr="003C555C">
        <w:rPr>
          <w:rFonts w:cs="Times New Roman"/>
        </w:rPr>
        <w:t xml:space="preserve"> de la información brindada</w:t>
      </w:r>
      <w:r w:rsidR="00396F47" w:rsidRPr="003C555C">
        <w:rPr>
          <w:rFonts w:cs="Times New Roman"/>
        </w:rPr>
        <w:t xml:space="preserve"> </w:t>
      </w:r>
      <w:sdt>
        <w:sdtPr>
          <w:rPr>
            <w:rFonts w:cs="Times New Roman"/>
          </w:rPr>
          <w:id w:val="1014574656"/>
          <w:citation/>
        </w:sdtPr>
        <w:sdtContent>
          <w:r w:rsidR="00396F47" w:rsidRPr="003C555C">
            <w:rPr>
              <w:rFonts w:cs="Times New Roman"/>
            </w:rPr>
            <w:fldChar w:fldCharType="begin"/>
          </w:r>
          <w:r w:rsidR="00396F47" w:rsidRPr="003C555C">
            <w:rPr>
              <w:rFonts w:cs="Times New Roman"/>
              <w:lang w:val="es-MX"/>
            </w:rPr>
            <w:instrText xml:space="preserve"> CITATION Rea212 \l 2058 </w:instrText>
          </w:r>
          <w:r w:rsidR="00396F47" w:rsidRPr="003C555C">
            <w:rPr>
              <w:rFonts w:cs="Times New Roman"/>
            </w:rPr>
            <w:fldChar w:fldCharType="separate"/>
          </w:r>
          <w:r w:rsidR="00D837F9" w:rsidRPr="00D837F9">
            <w:rPr>
              <w:rFonts w:cs="Times New Roman"/>
              <w:noProof/>
              <w:lang w:val="es-MX"/>
            </w:rPr>
            <w:t>(57)</w:t>
          </w:r>
          <w:r w:rsidR="00396F47" w:rsidRPr="003C555C">
            <w:rPr>
              <w:rFonts w:cs="Times New Roman"/>
            </w:rPr>
            <w:fldChar w:fldCharType="end"/>
          </w:r>
        </w:sdtContent>
      </w:sdt>
      <w:r w:rsidR="00CE7529" w:rsidRPr="003C555C">
        <w:rPr>
          <w:rFonts w:cs="Times New Roman"/>
          <w:b/>
        </w:rPr>
        <w:t xml:space="preserve">. </w:t>
      </w:r>
      <w:r w:rsidR="00CE7529" w:rsidRPr="003C555C">
        <w:rPr>
          <w:rFonts w:cs="Times New Roman"/>
        </w:rPr>
        <w:t>En el presente estudio</w:t>
      </w:r>
      <w:r w:rsidR="00CE7529" w:rsidRPr="003C555C">
        <w:rPr>
          <w:rFonts w:cs="Times New Roman"/>
          <w:b/>
        </w:rPr>
        <w:t xml:space="preserve"> </w:t>
      </w:r>
      <w:r w:rsidRPr="003C555C">
        <w:rPr>
          <w:rFonts w:cs="Times New Roman"/>
        </w:rPr>
        <w:t>se verá a bien garantizar que la información brindada no será difundida con la identidad de las personas que han aceptado participar.</w:t>
      </w:r>
    </w:p>
    <w:p w14:paraId="34CDA9C1" w14:textId="77777777" w:rsidR="00776DE8" w:rsidRPr="003C555C" w:rsidRDefault="00776DE8" w:rsidP="00F42D66">
      <w:pPr>
        <w:pStyle w:val="Prrafodelista"/>
        <w:jc w:val="center"/>
        <w:rPr>
          <w:rFonts w:cs="Times New Roman"/>
          <w:b/>
          <w:sz w:val="28"/>
        </w:rPr>
      </w:pPr>
    </w:p>
    <w:p w14:paraId="487AAF83" w14:textId="56200C63" w:rsidR="0038064B" w:rsidRDefault="0038064B" w:rsidP="00F148DC">
      <w:pPr>
        <w:spacing w:before="0" w:after="160" w:line="259" w:lineRule="auto"/>
        <w:jc w:val="left"/>
        <w:rPr>
          <w:rFonts w:cs="Times New Roman"/>
          <w:b/>
          <w:sz w:val="28"/>
        </w:rPr>
      </w:pPr>
    </w:p>
    <w:p w14:paraId="6134B294" w14:textId="77777777" w:rsidR="00F148DC" w:rsidRDefault="00F148DC" w:rsidP="00F148DC">
      <w:pPr>
        <w:spacing w:before="0" w:after="160" w:line="259" w:lineRule="auto"/>
        <w:jc w:val="left"/>
        <w:rPr>
          <w:rFonts w:cs="Times New Roman"/>
          <w:b/>
          <w:sz w:val="28"/>
        </w:rPr>
      </w:pPr>
    </w:p>
    <w:p w14:paraId="6482FA78" w14:textId="77777777" w:rsidR="0078319D" w:rsidRDefault="0078319D" w:rsidP="00F148DC">
      <w:pPr>
        <w:spacing w:before="0" w:after="160" w:line="259" w:lineRule="auto"/>
        <w:jc w:val="left"/>
        <w:rPr>
          <w:rFonts w:cs="Times New Roman"/>
          <w:b/>
          <w:sz w:val="28"/>
        </w:rPr>
      </w:pPr>
    </w:p>
    <w:p w14:paraId="0FCFBDC4" w14:textId="77777777" w:rsidR="0078319D" w:rsidRPr="00F148DC" w:rsidRDefault="0078319D" w:rsidP="00F148DC">
      <w:pPr>
        <w:spacing w:before="0" w:after="160" w:line="259" w:lineRule="auto"/>
        <w:jc w:val="left"/>
        <w:rPr>
          <w:rFonts w:cs="Times New Roman"/>
          <w:b/>
          <w:sz w:val="28"/>
        </w:rPr>
      </w:pPr>
    </w:p>
    <w:p w14:paraId="42F7E603" w14:textId="5FCD5442" w:rsidR="00BF5B4E" w:rsidRPr="003C555C" w:rsidRDefault="00BF5B4E" w:rsidP="0038064B">
      <w:pPr>
        <w:pStyle w:val="Prrafodelista"/>
        <w:jc w:val="center"/>
        <w:outlineLvl w:val="0"/>
        <w:rPr>
          <w:rFonts w:cs="Times New Roman"/>
          <w:b/>
          <w:sz w:val="28"/>
        </w:rPr>
      </w:pPr>
      <w:bookmarkStart w:id="102" w:name="_Toc97062857"/>
      <w:r w:rsidRPr="003C555C">
        <w:rPr>
          <w:rFonts w:cs="Times New Roman"/>
          <w:b/>
          <w:sz w:val="28"/>
        </w:rPr>
        <w:lastRenderedPageBreak/>
        <w:t>CAPITULO IV</w:t>
      </w:r>
      <w:r w:rsidR="0038064B" w:rsidRPr="003C555C">
        <w:rPr>
          <w:rFonts w:cs="Times New Roman"/>
          <w:b/>
          <w:sz w:val="28"/>
        </w:rPr>
        <w:t xml:space="preserve">. </w:t>
      </w:r>
      <w:r w:rsidRPr="003C555C">
        <w:rPr>
          <w:rFonts w:cs="Times New Roman"/>
          <w:b/>
          <w:sz w:val="28"/>
        </w:rPr>
        <w:t>RESULTADOS</w:t>
      </w:r>
      <w:bookmarkEnd w:id="102"/>
    </w:p>
    <w:p w14:paraId="278259DA" w14:textId="2FAFB875" w:rsidR="00BF5B4E" w:rsidRPr="003C555C" w:rsidRDefault="0038064B" w:rsidP="0038064B">
      <w:pPr>
        <w:pStyle w:val="Ttulo2"/>
        <w:rPr>
          <w:rFonts w:cs="Times New Roman"/>
          <w:bCs/>
        </w:rPr>
      </w:pPr>
      <w:bookmarkStart w:id="103" w:name="_Toc97062858"/>
      <w:r w:rsidRPr="003C555C">
        <w:rPr>
          <w:rFonts w:cs="Times New Roman"/>
          <w:bCs/>
        </w:rPr>
        <w:t>4.1</w:t>
      </w:r>
      <w:r w:rsidR="00BF5B4E" w:rsidRPr="003C555C">
        <w:rPr>
          <w:rFonts w:cs="Times New Roman"/>
          <w:bCs/>
        </w:rPr>
        <w:t>. Datos sociodemográficos</w:t>
      </w:r>
      <w:bookmarkEnd w:id="103"/>
      <w:r w:rsidR="0078319D">
        <w:rPr>
          <w:rFonts w:cs="Times New Roman"/>
          <w:bCs/>
        </w:rPr>
        <w:t>.</w:t>
      </w:r>
    </w:p>
    <w:p w14:paraId="7DAB7600" w14:textId="77913622" w:rsidR="00B1024A" w:rsidRPr="003C555C" w:rsidRDefault="00BF5B4E" w:rsidP="003C0301">
      <w:pPr>
        <w:spacing w:line="360" w:lineRule="auto"/>
        <w:rPr>
          <w:rFonts w:cs="Times New Roman"/>
          <w:bCs/>
          <w:iCs/>
          <w:szCs w:val="24"/>
        </w:rPr>
      </w:pPr>
      <w:r w:rsidRPr="003C555C">
        <w:rPr>
          <w:rFonts w:cs="Times New Roman"/>
          <w:noProof/>
          <w:lang w:val="es-MX" w:eastAsia="es-MX"/>
        </w:rPr>
        <w:drawing>
          <wp:inline distT="0" distB="0" distL="0" distR="0" wp14:anchorId="04B35467" wp14:editId="346F0E56">
            <wp:extent cx="5238750" cy="2291938"/>
            <wp:effectExtent l="0" t="0" r="0" b="13335"/>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57D50DD-E7F5-4F39-9286-F7F2F7171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1024A" w:rsidRPr="003C555C">
        <w:rPr>
          <w:rFonts w:cs="Times New Roman"/>
          <w:bCs/>
          <w:iCs/>
          <w:sz w:val="20"/>
          <w:szCs w:val="24"/>
        </w:rPr>
        <w:t>Fuente: Elaboración propia</w:t>
      </w:r>
    </w:p>
    <w:p w14:paraId="1F1DBD1F" w14:textId="54DC588F" w:rsidR="00B1024A" w:rsidRPr="003C555C" w:rsidRDefault="00B1024A" w:rsidP="00B1024A">
      <w:pPr>
        <w:pStyle w:val="Descripcin"/>
        <w:keepNext/>
        <w:rPr>
          <w:i w:val="0"/>
          <w:color w:val="auto"/>
          <w:sz w:val="24"/>
        </w:rPr>
      </w:pPr>
      <w:bookmarkStart w:id="104" w:name="_Toc93788985"/>
      <w:bookmarkStart w:id="105" w:name="_Toc95427137"/>
      <w:r w:rsidRPr="003C555C">
        <w:rPr>
          <w:b/>
          <w:i w:val="0"/>
          <w:color w:val="auto"/>
          <w:sz w:val="24"/>
        </w:rPr>
        <w:t xml:space="preserve">Figura </w:t>
      </w:r>
      <w:r w:rsidRPr="003C555C">
        <w:rPr>
          <w:b/>
          <w:i w:val="0"/>
          <w:color w:val="auto"/>
          <w:sz w:val="24"/>
        </w:rPr>
        <w:fldChar w:fldCharType="begin"/>
      </w:r>
      <w:r w:rsidRPr="003C555C">
        <w:rPr>
          <w:b/>
          <w:i w:val="0"/>
          <w:color w:val="auto"/>
          <w:sz w:val="24"/>
        </w:rPr>
        <w:instrText xml:space="preserve"> SEQ Figura \* ARABIC </w:instrText>
      </w:r>
      <w:r w:rsidRPr="003C555C">
        <w:rPr>
          <w:b/>
          <w:i w:val="0"/>
          <w:color w:val="auto"/>
          <w:sz w:val="24"/>
        </w:rPr>
        <w:fldChar w:fldCharType="separate"/>
      </w:r>
      <w:r w:rsidR="00B367A2">
        <w:rPr>
          <w:b/>
          <w:i w:val="0"/>
          <w:noProof/>
          <w:color w:val="auto"/>
          <w:sz w:val="24"/>
        </w:rPr>
        <w:t>1</w:t>
      </w:r>
      <w:r w:rsidRPr="003C555C">
        <w:rPr>
          <w:b/>
          <w:i w:val="0"/>
          <w:color w:val="auto"/>
          <w:sz w:val="24"/>
        </w:rPr>
        <w:fldChar w:fldCharType="end"/>
      </w:r>
      <w:r w:rsidRPr="003C555C">
        <w:rPr>
          <w:b/>
          <w:i w:val="0"/>
          <w:color w:val="auto"/>
          <w:sz w:val="24"/>
        </w:rPr>
        <w:t>.</w:t>
      </w:r>
      <w:r w:rsidRPr="003C555C">
        <w:rPr>
          <w:i w:val="0"/>
          <w:color w:val="auto"/>
          <w:sz w:val="24"/>
        </w:rPr>
        <w:t xml:space="preserve"> Edad de los adultos mayores. Puesto de Salud Pata – Pata. Cajamarca - Perú 2021</w:t>
      </w:r>
      <w:bookmarkEnd w:id="104"/>
      <w:bookmarkEnd w:id="105"/>
    </w:p>
    <w:p w14:paraId="52ED2301" w14:textId="78FF463F" w:rsidR="00B1024A" w:rsidRPr="003C555C" w:rsidRDefault="003C0301" w:rsidP="00B1024A">
      <w:pPr>
        <w:rPr>
          <w:rFonts w:cs="Times New Roman"/>
        </w:rPr>
      </w:pPr>
      <w:r w:rsidRPr="003C555C">
        <w:t>Según la figura 1 l</w:t>
      </w:r>
      <w:r w:rsidR="00B1024A" w:rsidRPr="003C555C">
        <w:t xml:space="preserve">os resultados muestran </w:t>
      </w:r>
      <w:r w:rsidR="00B1024A" w:rsidRPr="003C555C">
        <w:rPr>
          <w:rFonts w:cs="Times New Roman"/>
        </w:rPr>
        <w:t xml:space="preserve">que el 67.4% de los adultos mayores, están comprendidos entre las edades de 60 a 70 años, el 17. 4% tienen edades que oscilan entre 71 y 80 años y el 15.3% más de 81 años. </w:t>
      </w:r>
    </w:p>
    <w:p w14:paraId="243E4602" w14:textId="77777777" w:rsidR="00B1024A" w:rsidRPr="003C555C" w:rsidRDefault="00B1024A" w:rsidP="00B1024A">
      <w:pPr>
        <w:rPr>
          <w:rFonts w:cs="Times New Roman"/>
        </w:rPr>
      </w:pPr>
    </w:p>
    <w:p w14:paraId="04108F53" w14:textId="77777777" w:rsidR="00B1024A" w:rsidRPr="003C555C" w:rsidRDefault="00B1024A" w:rsidP="00B1024A">
      <w:pPr>
        <w:rPr>
          <w:rFonts w:cs="Times New Roman"/>
        </w:rPr>
      </w:pPr>
    </w:p>
    <w:p w14:paraId="37367C3D" w14:textId="18D6AAB8" w:rsidR="00B1024A" w:rsidRPr="003C555C" w:rsidRDefault="00BF5B4E" w:rsidP="00B1024A">
      <w:pPr>
        <w:spacing w:line="360" w:lineRule="auto"/>
        <w:rPr>
          <w:rFonts w:cs="Times New Roman"/>
        </w:rPr>
      </w:pPr>
      <w:r w:rsidRPr="003C555C">
        <w:rPr>
          <w:rFonts w:cs="Times New Roman"/>
          <w:noProof/>
          <w:lang w:val="es-MX" w:eastAsia="es-MX"/>
        </w:rPr>
        <w:lastRenderedPageBreak/>
        <w:drawing>
          <wp:inline distT="0" distB="0" distL="0" distR="0" wp14:anchorId="6227DDAA" wp14:editId="11E63ACC">
            <wp:extent cx="5257800" cy="2019300"/>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FD251EA-02CB-47CD-9D6B-1CEAC3F57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1024A" w:rsidRPr="003C555C">
        <w:rPr>
          <w:rFonts w:cs="Times New Roman"/>
          <w:bCs/>
          <w:iCs/>
          <w:sz w:val="20"/>
          <w:szCs w:val="24"/>
        </w:rPr>
        <w:t>Fuente: Elaboración propia</w:t>
      </w:r>
    </w:p>
    <w:p w14:paraId="171DB2E5" w14:textId="79F643D0" w:rsidR="00B1024A" w:rsidRPr="003C555C" w:rsidRDefault="00B1024A" w:rsidP="00B1024A">
      <w:pPr>
        <w:pStyle w:val="Descripcin"/>
        <w:keepNext/>
        <w:rPr>
          <w:i w:val="0"/>
          <w:color w:val="auto"/>
          <w:sz w:val="24"/>
        </w:rPr>
      </w:pPr>
      <w:bookmarkStart w:id="106" w:name="_Toc93788986"/>
      <w:bookmarkStart w:id="107" w:name="_Toc95427138"/>
      <w:r w:rsidRPr="003C555C">
        <w:rPr>
          <w:b/>
          <w:i w:val="0"/>
          <w:color w:val="auto"/>
          <w:sz w:val="24"/>
        </w:rPr>
        <w:t xml:space="preserve">Figura </w:t>
      </w:r>
      <w:r w:rsidRPr="003C555C">
        <w:rPr>
          <w:b/>
          <w:i w:val="0"/>
          <w:color w:val="auto"/>
          <w:sz w:val="24"/>
        </w:rPr>
        <w:fldChar w:fldCharType="begin"/>
      </w:r>
      <w:r w:rsidRPr="003C555C">
        <w:rPr>
          <w:b/>
          <w:i w:val="0"/>
          <w:color w:val="auto"/>
          <w:sz w:val="24"/>
        </w:rPr>
        <w:instrText xml:space="preserve"> SEQ Figura \* ARABIC </w:instrText>
      </w:r>
      <w:r w:rsidRPr="003C555C">
        <w:rPr>
          <w:b/>
          <w:i w:val="0"/>
          <w:color w:val="auto"/>
          <w:sz w:val="24"/>
        </w:rPr>
        <w:fldChar w:fldCharType="separate"/>
      </w:r>
      <w:r w:rsidR="00B367A2">
        <w:rPr>
          <w:b/>
          <w:i w:val="0"/>
          <w:noProof/>
          <w:color w:val="auto"/>
          <w:sz w:val="24"/>
        </w:rPr>
        <w:t>2</w:t>
      </w:r>
      <w:r w:rsidRPr="003C555C">
        <w:rPr>
          <w:b/>
          <w:i w:val="0"/>
          <w:color w:val="auto"/>
          <w:sz w:val="24"/>
        </w:rPr>
        <w:fldChar w:fldCharType="end"/>
      </w:r>
      <w:r w:rsidRPr="003C555C">
        <w:rPr>
          <w:b/>
          <w:i w:val="0"/>
          <w:color w:val="auto"/>
          <w:sz w:val="24"/>
        </w:rPr>
        <w:t>.</w:t>
      </w:r>
      <w:r w:rsidRPr="003C555C">
        <w:rPr>
          <w:i w:val="0"/>
          <w:color w:val="auto"/>
          <w:sz w:val="24"/>
        </w:rPr>
        <w:t xml:space="preserve"> Sexo de los adultos mayores. Puesto de Salud Pata – Pata. Cajamarca -Perú 2021</w:t>
      </w:r>
      <w:bookmarkEnd w:id="106"/>
      <w:bookmarkEnd w:id="107"/>
    </w:p>
    <w:p w14:paraId="6964B6C2" w14:textId="23986824" w:rsidR="00B1024A" w:rsidRPr="003C555C" w:rsidRDefault="00B1024A" w:rsidP="00B1024A">
      <w:pPr>
        <w:rPr>
          <w:rFonts w:cs="Times New Roman"/>
        </w:rPr>
      </w:pPr>
      <w:r w:rsidRPr="003C555C">
        <w:rPr>
          <w:rFonts w:cs="Times New Roman"/>
        </w:rPr>
        <w:t>Se observa</w:t>
      </w:r>
      <w:r w:rsidR="003C0301" w:rsidRPr="003C555C">
        <w:rPr>
          <w:rFonts w:cs="Times New Roman"/>
        </w:rPr>
        <w:t xml:space="preserve"> en la figura 2</w:t>
      </w:r>
      <w:r w:rsidRPr="003C555C">
        <w:rPr>
          <w:rFonts w:cs="Times New Roman"/>
        </w:rPr>
        <w:t xml:space="preserve"> que 53.1% de los adultos mayores son del sexo masculino y 46.9% del sexo femenino. </w:t>
      </w:r>
    </w:p>
    <w:p w14:paraId="627CA404" w14:textId="561ED2FE" w:rsidR="00B1024A" w:rsidRPr="003C555C" w:rsidRDefault="00BF5B4E" w:rsidP="00B1024A">
      <w:pPr>
        <w:spacing w:line="360" w:lineRule="auto"/>
        <w:rPr>
          <w:rFonts w:cs="Times New Roman"/>
        </w:rPr>
      </w:pPr>
      <w:r w:rsidRPr="003C555C">
        <w:rPr>
          <w:rFonts w:cs="Times New Roman"/>
          <w:noProof/>
          <w:lang w:val="es-MX" w:eastAsia="es-MX"/>
        </w:rPr>
        <w:drawing>
          <wp:inline distT="0" distB="0" distL="0" distR="0" wp14:anchorId="0E6F41DF" wp14:editId="6B4637E3">
            <wp:extent cx="5245100" cy="2032000"/>
            <wp:effectExtent l="0" t="0" r="12700" b="6350"/>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04E341F-E133-42B3-9C5C-136905746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1024A" w:rsidRPr="003C555C">
        <w:rPr>
          <w:rFonts w:cs="Times New Roman"/>
          <w:bCs/>
          <w:iCs/>
          <w:sz w:val="20"/>
          <w:szCs w:val="24"/>
        </w:rPr>
        <w:t>Fuente: Elaboración propia</w:t>
      </w:r>
    </w:p>
    <w:p w14:paraId="17BF6245" w14:textId="53927FAA" w:rsidR="00B1024A" w:rsidRPr="003C555C" w:rsidRDefault="00B1024A" w:rsidP="00B1024A">
      <w:pPr>
        <w:pStyle w:val="Descripcin"/>
        <w:keepNext/>
        <w:rPr>
          <w:i w:val="0"/>
          <w:color w:val="auto"/>
        </w:rPr>
      </w:pPr>
      <w:bookmarkStart w:id="108" w:name="_Toc93788987"/>
      <w:bookmarkStart w:id="109" w:name="_Toc95427139"/>
      <w:r w:rsidRPr="003C555C">
        <w:rPr>
          <w:b/>
          <w:i w:val="0"/>
          <w:color w:val="auto"/>
          <w:sz w:val="24"/>
        </w:rPr>
        <w:t xml:space="preserve">Figura </w:t>
      </w:r>
      <w:r w:rsidRPr="003C555C">
        <w:rPr>
          <w:b/>
          <w:i w:val="0"/>
          <w:color w:val="auto"/>
          <w:sz w:val="24"/>
        </w:rPr>
        <w:fldChar w:fldCharType="begin"/>
      </w:r>
      <w:r w:rsidRPr="003C555C">
        <w:rPr>
          <w:b/>
          <w:i w:val="0"/>
          <w:color w:val="auto"/>
          <w:sz w:val="24"/>
        </w:rPr>
        <w:instrText xml:space="preserve"> SEQ Figura \* ARABIC </w:instrText>
      </w:r>
      <w:r w:rsidRPr="003C555C">
        <w:rPr>
          <w:b/>
          <w:i w:val="0"/>
          <w:color w:val="auto"/>
          <w:sz w:val="24"/>
        </w:rPr>
        <w:fldChar w:fldCharType="separate"/>
      </w:r>
      <w:r w:rsidR="00B367A2">
        <w:rPr>
          <w:b/>
          <w:i w:val="0"/>
          <w:noProof/>
          <w:color w:val="auto"/>
          <w:sz w:val="24"/>
        </w:rPr>
        <w:t>3</w:t>
      </w:r>
      <w:r w:rsidRPr="003C555C">
        <w:rPr>
          <w:b/>
          <w:i w:val="0"/>
          <w:color w:val="auto"/>
          <w:sz w:val="24"/>
        </w:rPr>
        <w:fldChar w:fldCharType="end"/>
      </w:r>
      <w:r w:rsidRPr="003C555C">
        <w:rPr>
          <w:i w:val="0"/>
          <w:color w:val="auto"/>
          <w:sz w:val="24"/>
        </w:rPr>
        <w:t>. Estado civil de los adultos mayores. Puesto de Salud Pata – Pata. Cajamarca - Perú 2021</w:t>
      </w:r>
      <w:bookmarkEnd w:id="108"/>
      <w:bookmarkEnd w:id="109"/>
    </w:p>
    <w:p w14:paraId="381C9A75" w14:textId="32543B20" w:rsidR="00BF5B4E" w:rsidRPr="003C555C" w:rsidRDefault="00B1024A" w:rsidP="00BF5B4E">
      <w:pPr>
        <w:rPr>
          <w:rFonts w:cs="Times New Roman"/>
          <w:szCs w:val="24"/>
        </w:rPr>
      </w:pPr>
      <w:r w:rsidRPr="003C555C">
        <w:rPr>
          <w:rFonts w:cs="Times New Roman"/>
          <w:szCs w:val="24"/>
        </w:rPr>
        <w:t>En la figura</w:t>
      </w:r>
      <w:r w:rsidR="003C0301" w:rsidRPr="003C555C">
        <w:rPr>
          <w:rFonts w:cs="Times New Roman"/>
          <w:szCs w:val="24"/>
        </w:rPr>
        <w:t xml:space="preserve"> 3</w:t>
      </w:r>
      <w:r w:rsidRPr="003C555C">
        <w:rPr>
          <w:rFonts w:cs="Times New Roman"/>
          <w:szCs w:val="24"/>
        </w:rPr>
        <w:t>, se observa que 33.7% de los adultos mayores son casados; 30.6% solteros; 20.4% viudos y 15.3% separados.</w:t>
      </w:r>
    </w:p>
    <w:p w14:paraId="1D76E73F" w14:textId="5AD91C48" w:rsidR="00B1024A" w:rsidRPr="003C555C" w:rsidRDefault="00BF5B4E" w:rsidP="00B1024A">
      <w:pPr>
        <w:spacing w:line="360" w:lineRule="auto"/>
        <w:rPr>
          <w:rFonts w:cs="Times New Roman"/>
        </w:rPr>
      </w:pPr>
      <w:r w:rsidRPr="003C555C">
        <w:rPr>
          <w:rFonts w:cs="Times New Roman"/>
          <w:noProof/>
          <w:lang w:val="es-MX" w:eastAsia="es-MX"/>
        </w:rPr>
        <w:lastRenderedPageBreak/>
        <w:drawing>
          <wp:inline distT="0" distB="0" distL="0" distR="0" wp14:anchorId="4E321379" wp14:editId="7E1982D7">
            <wp:extent cx="5308600" cy="2425700"/>
            <wp:effectExtent l="0" t="0" r="6350" b="12700"/>
            <wp:docPr id="19" name="Gráfic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C4C2EB6-DBBB-4328-B8E3-6EDCC2AB4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1024A" w:rsidRPr="003C555C">
        <w:rPr>
          <w:rFonts w:cs="Times New Roman"/>
          <w:bCs/>
          <w:iCs/>
          <w:sz w:val="20"/>
          <w:szCs w:val="24"/>
        </w:rPr>
        <w:t>Fuente: Elaboración propia</w:t>
      </w:r>
    </w:p>
    <w:p w14:paraId="6FA9AFB5" w14:textId="4798336A" w:rsidR="00B1024A" w:rsidRPr="003C555C" w:rsidRDefault="00B1024A" w:rsidP="00B1024A">
      <w:pPr>
        <w:pStyle w:val="Descripcin"/>
        <w:keepNext/>
        <w:rPr>
          <w:i w:val="0"/>
          <w:color w:val="262626" w:themeColor="text1" w:themeTint="D9"/>
          <w:sz w:val="24"/>
          <w:szCs w:val="24"/>
        </w:rPr>
      </w:pPr>
      <w:bookmarkStart w:id="110" w:name="_Toc93788988"/>
      <w:bookmarkStart w:id="111" w:name="_Toc95427140"/>
      <w:r w:rsidRPr="003C555C">
        <w:rPr>
          <w:b/>
          <w:i w:val="0"/>
          <w:color w:val="262626" w:themeColor="text1" w:themeTint="D9"/>
          <w:sz w:val="24"/>
          <w:szCs w:val="24"/>
        </w:rPr>
        <w:t xml:space="preserve">Figura </w:t>
      </w:r>
      <w:r w:rsidRPr="003C555C">
        <w:rPr>
          <w:b/>
          <w:i w:val="0"/>
          <w:color w:val="262626" w:themeColor="text1" w:themeTint="D9"/>
          <w:sz w:val="24"/>
          <w:szCs w:val="24"/>
        </w:rPr>
        <w:fldChar w:fldCharType="begin"/>
      </w:r>
      <w:r w:rsidRPr="003C555C">
        <w:rPr>
          <w:b/>
          <w:i w:val="0"/>
          <w:color w:val="262626" w:themeColor="text1" w:themeTint="D9"/>
          <w:sz w:val="24"/>
          <w:szCs w:val="24"/>
        </w:rPr>
        <w:instrText xml:space="preserve"> SEQ Figura \* ARABIC </w:instrText>
      </w:r>
      <w:r w:rsidRPr="003C555C">
        <w:rPr>
          <w:b/>
          <w:i w:val="0"/>
          <w:color w:val="262626" w:themeColor="text1" w:themeTint="D9"/>
          <w:sz w:val="24"/>
          <w:szCs w:val="24"/>
        </w:rPr>
        <w:fldChar w:fldCharType="separate"/>
      </w:r>
      <w:r w:rsidR="00B367A2">
        <w:rPr>
          <w:b/>
          <w:i w:val="0"/>
          <w:noProof/>
          <w:color w:val="262626" w:themeColor="text1" w:themeTint="D9"/>
          <w:sz w:val="24"/>
          <w:szCs w:val="24"/>
        </w:rPr>
        <w:t>4</w:t>
      </w:r>
      <w:r w:rsidRPr="003C555C">
        <w:rPr>
          <w:b/>
          <w:i w:val="0"/>
          <w:color w:val="262626" w:themeColor="text1" w:themeTint="D9"/>
          <w:sz w:val="24"/>
          <w:szCs w:val="24"/>
        </w:rPr>
        <w:fldChar w:fldCharType="end"/>
      </w:r>
      <w:r w:rsidRPr="003C555C">
        <w:rPr>
          <w:i w:val="0"/>
          <w:color w:val="262626" w:themeColor="text1" w:themeTint="D9"/>
          <w:sz w:val="24"/>
          <w:szCs w:val="24"/>
        </w:rPr>
        <w:t>. Grado de instrucción de los adultos mayor</w:t>
      </w:r>
      <w:r w:rsidR="009F30C4" w:rsidRPr="003C555C">
        <w:rPr>
          <w:i w:val="0"/>
          <w:color w:val="262626" w:themeColor="text1" w:themeTint="D9"/>
          <w:sz w:val="24"/>
          <w:szCs w:val="24"/>
        </w:rPr>
        <w:t xml:space="preserve">es. Puesto de Salud Pata -Pata. </w:t>
      </w:r>
      <w:r w:rsidRPr="003C555C">
        <w:rPr>
          <w:i w:val="0"/>
          <w:color w:val="262626" w:themeColor="text1" w:themeTint="D9"/>
          <w:sz w:val="24"/>
          <w:szCs w:val="24"/>
        </w:rPr>
        <w:t>Cajamarca - Perú 2021</w:t>
      </w:r>
      <w:bookmarkEnd w:id="110"/>
      <w:bookmarkEnd w:id="111"/>
    </w:p>
    <w:p w14:paraId="5BC69CDA" w14:textId="477A8D9E" w:rsidR="00B1024A" w:rsidRPr="003C555C" w:rsidRDefault="00B1024A" w:rsidP="00B1024A">
      <w:pPr>
        <w:rPr>
          <w:rFonts w:cs="Times New Roman"/>
        </w:rPr>
      </w:pPr>
      <w:r w:rsidRPr="003C555C">
        <w:rPr>
          <w:rFonts w:cs="Times New Roman"/>
        </w:rPr>
        <w:t>En la presente figura</w:t>
      </w:r>
      <w:r w:rsidR="003C0301" w:rsidRPr="003C555C">
        <w:rPr>
          <w:rFonts w:cs="Times New Roman"/>
        </w:rPr>
        <w:t xml:space="preserve"> 4</w:t>
      </w:r>
      <w:r w:rsidRPr="003C555C">
        <w:rPr>
          <w:rFonts w:cs="Times New Roman"/>
        </w:rPr>
        <w:t>, se observa que el 73.5% de los adultos mayores tienen grado de instrucción entre analfabetos, primaria incompleta y primaria.</w:t>
      </w:r>
    </w:p>
    <w:p w14:paraId="01CC0004" w14:textId="63915E3C" w:rsidR="003C0301" w:rsidRPr="003C555C" w:rsidRDefault="00BF5B4E" w:rsidP="003C0301">
      <w:pPr>
        <w:spacing w:line="360" w:lineRule="auto"/>
        <w:rPr>
          <w:rFonts w:cs="Times New Roman"/>
        </w:rPr>
      </w:pPr>
      <w:r w:rsidRPr="003C555C">
        <w:rPr>
          <w:rFonts w:cs="Times New Roman"/>
          <w:noProof/>
          <w:lang w:val="es-MX" w:eastAsia="es-MX"/>
        </w:rPr>
        <w:drawing>
          <wp:inline distT="0" distB="0" distL="0" distR="0" wp14:anchorId="1A81ECB6" wp14:editId="0D43FDA3">
            <wp:extent cx="5048250" cy="1400175"/>
            <wp:effectExtent l="0" t="0" r="0" b="9525"/>
            <wp:docPr id="20" name="Gráfico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B5938D0-2464-4891-A1EB-2CF448D6A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F30C4" w:rsidRPr="003C555C">
        <w:rPr>
          <w:rFonts w:cs="Times New Roman"/>
          <w:bCs/>
          <w:iCs/>
          <w:sz w:val="20"/>
          <w:szCs w:val="24"/>
        </w:rPr>
        <w:t>Fuente: Elaboración propia</w:t>
      </w:r>
      <w:bookmarkStart w:id="112" w:name="_Toc93788989"/>
    </w:p>
    <w:p w14:paraId="072A4330" w14:textId="31DD7DEA" w:rsidR="003C0301" w:rsidRPr="003C555C" w:rsidRDefault="009F30C4" w:rsidP="003C0301">
      <w:pPr>
        <w:spacing w:line="360" w:lineRule="auto"/>
        <w:rPr>
          <w:i/>
          <w:szCs w:val="24"/>
        </w:rPr>
      </w:pPr>
      <w:bookmarkStart w:id="113" w:name="_Toc95427141"/>
      <w:r w:rsidRPr="003C555C">
        <w:rPr>
          <w:b/>
          <w:szCs w:val="24"/>
        </w:rPr>
        <w:t xml:space="preserve">Figura </w:t>
      </w:r>
      <w:r w:rsidRPr="003C555C">
        <w:rPr>
          <w:b/>
          <w:i/>
          <w:szCs w:val="24"/>
        </w:rPr>
        <w:fldChar w:fldCharType="begin"/>
      </w:r>
      <w:r w:rsidRPr="003C555C">
        <w:rPr>
          <w:b/>
          <w:szCs w:val="24"/>
        </w:rPr>
        <w:instrText xml:space="preserve"> SEQ Figura \* ARABIC </w:instrText>
      </w:r>
      <w:r w:rsidRPr="003C555C">
        <w:rPr>
          <w:b/>
          <w:i/>
          <w:szCs w:val="24"/>
        </w:rPr>
        <w:fldChar w:fldCharType="separate"/>
      </w:r>
      <w:r w:rsidR="00B367A2">
        <w:rPr>
          <w:b/>
          <w:noProof/>
          <w:szCs w:val="24"/>
        </w:rPr>
        <w:t>5</w:t>
      </w:r>
      <w:r w:rsidRPr="003C555C">
        <w:rPr>
          <w:b/>
          <w:i/>
          <w:szCs w:val="24"/>
        </w:rPr>
        <w:fldChar w:fldCharType="end"/>
      </w:r>
      <w:r w:rsidRPr="003C555C">
        <w:rPr>
          <w:szCs w:val="24"/>
        </w:rPr>
        <w:t>. Convivencia compartida de los adultos mayores. Puesto de Salud Pata -</w:t>
      </w:r>
      <w:r w:rsidR="003C0301" w:rsidRPr="003C555C">
        <w:rPr>
          <w:szCs w:val="24"/>
        </w:rPr>
        <w:t>Pata. Cajamarca</w:t>
      </w:r>
      <w:r w:rsidRPr="003C555C">
        <w:rPr>
          <w:szCs w:val="24"/>
        </w:rPr>
        <w:t xml:space="preserve"> - Perú 2021</w:t>
      </w:r>
      <w:bookmarkEnd w:id="112"/>
      <w:bookmarkEnd w:id="113"/>
    </w:p>
    <w:p w14:paraId="094F025E" w14:textId="74DBCB29" w:rsidR="009F30C4" w:rsidRPr="003C555C" w:rsidRDefault="009F30C4" w:rsidP="009F30C4">
      <w:pPr>
        <w:rPr>
          <w:rFonts w:cs="Times New Roman"/>
        </w:rPr>
      </w:pPr>
      <w:r w:rsidRPr="003C555C">
        <w:rPr>
          <w:rFonts w:cs="Times New Roman"/>
        </w:rPr>
        <w:t>En la presente figura</w:t>
      </w:r>
      <w:r w:rsidR="003C0301" w:rsidRPr="003C555C">
        <w:rPr>
          <w:rFonts w:cs="Times New Roman"/>
        </w:rPr>
        <w:t xml:space="preserve"> 5</w:t>
      </w:r>
      <w:r w:rsidRPr="003C555C">
        <w:rPr>
          <w:rFonts w:cs="Times New Roman"/>
        </w:rPr>
        <w:t xml:space="preserve">, se observa que de los adultos mayores el 32.7% viven con otros familiares; 28.6% viven solos; 20.4% viven con sus hijos(as) y 18.4% viven con su esposo(a). </w:t>
      </w:r>
    </w:p>
    <w:p w14:paraId="53956F32" w14:textId="6E4F5289" w:rsidR="00BF5B4E" w:rsidRPr="003C555C" w:rsidRDefault="003C0301" w:rsidP="003C0301">
      <w:pPr>
        <w:pStyle w:val="Ttulo2"/>
        <w:rPr>
          <w:rFonts w:cs="Times New Roman"/>
          <w:bCs/>
        </w:rPr>
      </w:pPr>
      <w:bookmarkStart w:id="114" w:name="_Toc97062859"/>
      <w:r w:rsidRPr="003C555C">
        <w:rPr>
          <w:rFonts w:cs="Times New Roman"/>
          <w:bCs/>
        </w:rPr>
        <w:lastRenderedPageBreak/>
        <w:t>4.2.</w:t>
      </w:r>
      <w:r w:rsidR="00BF5B4E" w:rsidRPr="003C555C">
        <w:rPr>
          <w:rFonts w:cs="Times New Roman"/>
          <w:bCs/>
        </w:rPr>
        <w:t xml:space="preserve"> Atención de Sal</w:t>
      </w:r>
      <w:r w:rsidR="009F30C4" w:rsidRPr="003C555C">
        <w:rPr>
          <w:rFonts w:cs="Times New Roman"/>
          <w:bCs/>
        </w:rPr>
        <w:t>ud del Adulto Mayor Hipertenso</w:t>
      </w:r>
      <w:bookmarkEnd w:id="114"/>
    </w:p>
    <w:p w14:paraId="622B81FE" w14:textId="741E4D8C" w:rsidR="003C0301" w:rsidRPr="003C555C" w:rsidRDefault="003C0301" w:rsidP="00BF5B4E">
      <w:pPr>
        <w:rPr>
          <w:rFonts w:cs="Times New Roman"/>
          <w:b/>
        </w:rPr>
      </w:pPr>
      <w:r w:rsidRPr="003C555C">
        <w:rPr>
          <w:rFonts w:cs="Times New Roman"/>
          <w:noProof/>
          <w:lang w:val="es-MX" w:eastAsia="es-MX"/>
        </w:rPr>
        <w:drawing>
          <wp:anchor distT="0" distB="0" distL="114300" distR="114300" simplePos="0" relativeHeight="251659264" behindDoc="0" locked="0" layoutInCell="1" allowOverlap="1" wp14:anchorId="3B892417" wp14:editId="31D5DF3C">
            <wp:simplePos x="0" y="0"/>
            <wp:positionH relativeFrom="page">
              <wp:posOffset>1676400</wp:posOffset>
            </wp:positionH>
            <wp:positionV relativeFrom="paragraph">
              <wp:posOffset>57785</wp:posOffset>
            </wp:positionV>
            <wp:extent cx="4546600" cy="1663700"/>
            <wp:effectExtent l="0" t="0" r="6350" b="12700"/>
            <wp:wrapSquare wrapText="bothSides"/>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0BF4C36-956F-496A-ABE1-C2A09DF7A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E5F5179" w14:textId="009BFC6A" w:rsidR="009F30C4" w:rsidRPr="003C555C" w:rsidRDefault="009F30C4" w:rsidP="009F30C4">
      <w:pPr>
        <w:spacing w:line="360" w:lineRule="auto"/>
        <w:rPr>
          <w:rFonts w:cs="Times New Roman"/>
          <w:bCs/>
          <w:iCs/>
          <w:sz w:val="20"/>
          <w:szCs w:val="24"/>
        </w:rPr>
      </w:pPr>
    </w:p>
    <w:p w14:paraId="29C577B5" w14:textId="77777777" w:rsidR="009F30C4" w:rsidRPr="003C555C" w:rsidRDefault="009F30C4" w:rsidP="009F30C4">
      <w:pPr>
        <w:spacing w:line="360" w:lineRule="auto"/>
        <w:rPr>
          <w:rFonts w:cs="Times New Roman"/>
          <w:bCs/>
          <w:iCs/>
          <w:sz w:val="20"/>
          <w:szCs w:val="24"/>
        </w:rPr>
      </w:pPr>
    </w:p>
    <w:p w14:paraId="178E3233" w14:textId="77777777" w:rsidR="009F30C4" w:rsidRPr="003C555C" w:rsidRDefault="009F30C4" w:rsidP="009F30C4">
      <w:pPr>
        <w:spacing w:line="360" w:lineRule="auto"/>
        <w:rPr>
          <w:rFonts w:cs="Times New Roman"/>
          <w:bCs/>
          <w:iCs/>
          <w:sz w:val="20"/>
          <w:szCs w:val="24"/>
        </w:rPr>
      </w:pPr>
    </w:p>
    <w:p w14:paraId="06BDE871" w14:textId="77777777" w:rsidR="009F30C4" w:rsidRPr="003C555C" w:rsidRDefault="009F30C4" w:rsidP="007B524A">
      <w:pPr>
        <w:spacing w:line="360" w:lineRule="auto"/>
        <w:ind w:firstLine="284"/>
        <w:rPr>
          <w:rFonts w:cs="Times New Roman"/>
          <w:bCs/>
          <w:iCs/>
          <w:sz w:val="20"/>
          <w:szCs w:val="24"/>
        </w:rPr>
      </w:pPr>
      <w:r w:rsidRPr="003C555C">
        <w:rPr>
          <w:rFonts w:cs="Times New Roman"/>
          <w:bCs/>
          <w:iCs/>
          <w:sz w:val="20"/>
          <w:szCs w:val="24"/>
        </w:rPr>
        <w:t>Fuente: Elaboración propia</w:t>
      </w:r>
    </w:p>
    <w:p w14:paraId="6A23B321" w14:textId="65027AD5" w:rsidR="009F30C4" w:rsidRPr="003C555C" w:rsidRDefault="009F30C4" w:rsidP="007A5717">
      <w:pPr>
        <w:pStyle w:val="Descripcin"/>
        <w:spacing w:line="360" w:lineRule="auto"/>
        <w:ind w:left="284"/>
        <w:rPr>
          <w:rFonts w:cs="Times New Roman"/>
          <w:i w:val="0"/>
          <w:noProof/>
          <w:color w:val="auto"/>
          <w:sz w:val="24"/>
          <w:szCs w:val="24"/>
        </w:rPr>
      </w:pPr>
      <w:bookmarkStart w:id="115" w:name="_Toc93788990"/>
      <w:bookmarkStart w:id="116" w:name="_Toc95427142"/>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6</w:t>
      </w:r>
      <w:r w:rsidRPr="003C555C">
        <w:rPr>
          <w:b/>
          <w:i w:val="0"/>
          <w:color w:val="auto"/>
          <w:sz w:val="24"/>
          <w:szCs w:val="24"/>
        </w:rPr>
        <w:fldChar w:fldCharType="end"/>
      </w:r>
      <w:r w:rsidRPr="003C555C">
        <w:rPr>
          <w:b/>
          <w:i w:val="0"/>
          <w:color w:val="auto"/>
          <w:sz w:val="24"/>
          <w:szCs w:val="24"/>
        </w:rPr>
        <w:t>.</w:t>
      </w:r>
      <w:r w:rsidRPr="003C555C">
        <w:rPr>
          <w:i w:val="0"/>
          <w:color w:val="auto"/>
          <w:sz w:val="24"/>
          <w:szCs w:val="24"/>
        </w:rPr>
        <w:t xml:space="preserve"> Adultos mayores según diagnóstico de hipertensión </w:t>
      </w:r>
      <w:r w:rsidR="003C0301" w:rsidRPr="003C555C">
        <w:rPr>
          <w:i w:val="0"/>
          <w:color w:val="auto"/>
          <w:sz w:val="24"/>
          <w:szCs w:val="24"/>
        </w:rPr>
        <w:t>arterial. Puesto</w:t>
      </w:r>
      <w:r w:rsidRPr="003C555C">
        <w:rPr>
          <w:i w:val="0"/>
          <w:color w:val="auto"/>
          <w:sz w:val="24"/>
          <w:szCs w:val="24"/>
        </w:rPr>
        <w:t xml:space="preserve"> de Salud Pata –Pata. Cajamarca - Perú 2021</w:t>
      </w:r>
      <w:bookmarkEnd w:id="115"/>
      <w:bookmarkEnd w:id="116"/>
    </w:p>
    <w:p w14:paraId="7C853100" w14:textId="4D82B880" w:rsidR="00F42D66" w:rsidRPr="003C555C" w:rsidRDefault="009F30C4" w:rsidP="009F30C4">
      <w:pPr>
        <w:ind w:left="284"/>
        <w:rPr>
          <w:rFonts w:cs="Times New Roman"/>
        </w:rPr>
      </w:pPr>
      <w:r w:rsidRPr="003C555C">
        <w:rPr>
          <w:rFonts w:cs="Times New Roman"/>
        </w:rPr>
        <w:t>En la presente figura</w:t>
      </w:r>
      <w:r w:rsidR="003C0301" w:rsidRPr="003C555C">
        <w:rPr>
          <w:rFonts w:cs="Times New Roman"/>
        </w:rPr>
        <w:t xml:space="preserve"> 6</w:t>
      </w:r>
      <w:r w:rsidRPr="003C555C">
        <w:rPr>
          <w:rFonts w:cs="Times New Roman"/>
        </w:rPr>
        <w:t>, en 6 comunidades de la jurisdicción del Puesto de Salud Pata – Pata, se observa que el 57.1% de las personas adultas mayores en estudio, presentaron diagnóstico de hipertensión arterial y 42.9% no presentaron hipertensión arterial.</w:t>
      </w:r>
    </w:p>
    <w:p w14:paraId="362253AE" w14:textId="0FC06939" w:rsidR="009F30C4" w:rsidRPr="003C555C" w:rsidRDefault="009F30C4" w:rsidP="007B524A">
      <w:pPr>
        <w:spacing w:line="276" w:lineRule="auto"/>
        <w:ind w:firstLine="284"/>
        <w:rPr>
          <w:rFonts w:cs="Times New Roman"/>
          <w:bCs/>
          <w:iCs/>
          <w:sz w:val="20"/>
          <w:szCs w:val="24"/>
        </w:rPr>
      </w:pPr>
      <w:r w:rsidRPr="003C555C">
        <w:rPr>
          <w:rFonts w:cs="Times New Roman"/>
          <w:noProof/>
          <w:lang w:val="es-MX" w:eastAsia="es-MX"/>
        </w:rPr>
        <w:drawing>
          <wp:anchor distT="0" distB="0" distL="114300" distR="114300" simplePos="0" relativeHeight="251660288" behindDoc="0" locked="0" layoutInCell="1" allowOverlap="1" wp14:anchorId="3743DBEC" wp14:editId="7F995514">
            <wp:simplePos x="0" y="0"/>
            <wp:positionH relativeFrom="column">
              <wp:posOffset>217170</wp:posOffset>
            </wp:positionH>
            <wp:positionV relativeFrom="paragraph">
              <wp:posOffset>24765</wp:posOffset>
            </wp:positionV>
            <wp:extent cx="4695825" cy="1704975"/>
            <wp:effectExtent l="0" t="0" r="9525" b="9525"/>
            <wp:wrapSquare wrapText="bothSides"/>
            <wp:docPr id="3" name="Gráfico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3C555C">
        <w:rPr>
          <w:rFonts w:cs="Times New Roman"/>
          <w:bCs/>
          <w:iCs/>
          <w:sz w:val="20"/>
          <w:szCs w:val="24"/>
        </w:rPr>
        <w:t>Fuente: Elaboración propia</w:t>
      </w:r>
    </w:p>
    <w:p w14:paraId="42BE1244" w14:textId="06D1F885" w:rsidR="003B3095" w:rsidRPr="003C555C" w:rsidRDefault="003B3095" w:rsidP="003B3095">
      <w:pPr>
        <w:pStyle w:val="Descripcin"/>
        <w:spacing w:line="360" w:lineRule="auto"/>
        <w:ind w:left="284"/>
        <w:rPr>
          <w:rFonts w:cs="Times New Roman"/>
          <w:i w:val="0"/>
          <w:noProof/>
          <w:color w:val="auto"/>
          <w:sz w:val="24"/>
          <w:szCs w:val="24"/>
        </w:rPr>
      </w:pPr>
      <w:bookmarkStart w:id="117" w:name="_Toc93788991"/>
      <w:bookmarkStart w:id="118" w:name="_Toc95427143"/>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7</w:t>
      </w:r>
      <w:r w:rsidRPr="003C555C">
        <w:rPr>
          <w:b/>
          <w:i w:val="0"/>
          <w:color w:val="auto"/>
          <w:sz w:val="24"/>
          <w:szCs w:val="24"/>
        </w:rPr>
        <w:fldChar w:fldCharType="end"/>
      </w:r>
      <w:r w:rsidRPr="003C555C">
        <w:rPr>
          <w:i w:val="0"/>
          <w:color w:val="auto"/>
          <w:sz w:val="24"/>
          <w:szCs w:val="24"/>
        </w:rPr>
        <w:t>. Número y porcentaje de adultos mayores según tipo de presión arterial. Puesto de Salud Pata –Pata. Cajamarca - Perú 2021</w:t>
      </w:r>
      <w:bookmarkEnd w:id="117"/>
      <w:bookmarkEnd w:id="118"/>
    </w:p>
    <w:p w14:paraId="2DC79BA0" w14:textId="05AFD275" w:rsidR="00BF5B4E" w:rsidRPr="003C555C" w:rsidRDefault="003B3095" w:rsidP="003B3095">
      <w:pPr>
        <w:spacing w:line="360" w:lineRule="auto"/>
        <w:ind w:left="284"/>
        <w:rPr>
          <w:rFonts w:cs="Times New Roman"/>
          <w:bCs/>
          <w:iCs/>
          <w:sz w:val="20"/>
          <w:szCs w:val="24"/>
        </w:rPr>
      </w:pPr>
      <w:r w:rsidRPr="003C555C">
        <w:rPr>
          <w:rFonts w:cs="Times New Roman"/>
          <w:noProof/>
          <w:lang w:val="es-MX" w:eastAsia="es-MX"/>
        </w:rPr>
        <w:lastRenderedPageBreak/>
        <w:drawing>
          <wp:anchor distT="0" distB="0" distL="114300" distR="114300" simplePos="0" relativeHeight="251666432" behindDoc="0" locked="0" layoutInCell="1" allowOverlap="1" wp14:anchorId="02966BCF" wp14:editId="3C11CB28">
            <wp:simplePos x="0" y="0"/>
            <wp:positionH relativeFrom="column">
              <wp:posOffset>80010</wp:posOffset>
            </wp:positionH>
            <wp:positionV relativeFrom="paragraph">
              <wp:posOffset>971550</wp:posOffset>
            </wp:positionV>
            <wp:extent cx="5238750" cy="2551430"/>
            <wp:effectExtent l="0" t="0" r="0" b="1270"/>
            <wp:wrapSquare wrapText="bothSides"/>
            <wp:docPr id="5" name="Gráfico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3C555C">
        <w:rPr>
          <w:rFonts w:cs="Times New Roman"/>
        </w:rPr>
        <w:t>En la presente figura</w:t>
      </w:r>
      <w:r w:rsidR="003C0301" w:rsidRPr="003C555C">
        <w:rPr>
          <w:rFonts w:cs="Times New Roman"/>
        </w:rPr>
        <w:t xml:space="preserve"> 7</w:t>
      </w:r>
      <w:r w:rsidRPr="003C555C">
        <w:rPr>
          <w:rFonts w:cs="Times New Roman"/>
        </w:rPr>
        <w:t>, se observa que el 42.9% de los adultos mayores presentaron presión arterial dentro de los parámetros normales; el 30.6% tuvieron hipertensión arterial leve; el 18.4% presentaron moderada y el 8.2% presentaron severa.</w:t>
      </w:r>
    </w:p>
    <w:p w14:paraId="3EF56671" w14:textId="22A87AB2" w:rsidR="003B3095" w:rsidRPr="003C555C" w:rsidRDefault="007B524A" w:rsidP="007B524A">
      <w:pPr>
        <w:spacing w:line="360" w:lineRule="auto"/>
        <w:rPr>
          <w:rFonts w:cs="Times New Roman"/>
          <w:bCs/>
          <w:iCs/>
          <w:sz w:val="20"/>
          <w:szCs w:val="24"/>
        </w:rPr>
      </w:pPr>
      <w:r w:rsidRPr="003C555C">
        <w:rPr>
          <w:rFonts w:cs="Times New Roman"/>
          <w:bCs/>
          <w:iCs/>
          <w:sz w:val="20"/>
          <w:szCs w:val="24"/>
        </w:rPr>
        <w:t xml:space="preserve">  </w:t>
      </w:r>
      <w:r w:rsidR="003B3095" w:rsidRPr="003C555C">
        <w:rPr>
          <w:rFonts w:cs="Times New Roman"/>
          <w:bCs/>
          <w:iCs/>
          <w:sz w:val="20"/>
          <w:szCs w:val="24"/>
        </w:rPr>
        <w:t>Fuente: Elaboración propia</w:t>
      </w:r>
    </w:p>
    <w:p w14:paraId="577C2A37" w14:textId="430B73E4" w:rsidR="005535DE" w:rsidRPr="003C555C" w:rsidRDefault="005535DE" w:rsidP="005535DE">
      <w:pPr>
        <w:pStyle w:val="Descripcin"/>
        <w:spacing w:line="360" w:lineRule="auto"/>
        <w:rPr>
          <w:i w:val="0"/>
          <w:color w:val="auto"/>
          <w:sz w:val="24"/>
          <w:szCs w:val="24"/>
        </w:rPr>
      </w:pPr>
      <w:bookmarkStart w:id="119" w:name="_Toc93788992"/>
      <w:r w:rsidRPr="003C555C">
        <w:rPr>
          <w:b/>
          <w:i w:val="0"/>
          <w:color w:val="262626" w:themeColor="text1" w:themeTint="D9"/>
          <w:sz w:val="24"/>
          <w:szCs w:val="24"/>
        </w:rPr>
        <w:t>Figura 8</w:t>
      </w:r>
      <w:r w:rsidRPr="003C555C">
        <w:rPr>
          <w:i w:val="0"/>
          <w:color w:val="262626" w:themeColor="text1" w:themeTint="D9"/>
          <w:sz w:val="24"/>
          <w:szCs w:val="24"/>
        </w:rPr>
        <w:t>.</w:t>
      </w:r>
      <w:r w:rsidRPr="003C555C">
        <w:rPr>
          <w:i w:val="0"/>
          <w:color w:val="auto"/>
          <w:sz w:val="24"/>
          <w:szCs w:val="24"/>
        </w:rPr>
        <w:t xml:space="preserve"> Presencia de dolor de cabeza según tipos de presión arterial en adultos mayores</w:t>
      </w:r>
      <w:bookmarkEnd w:id="119"/>
      <w:r w:rsidR="0078319D">
        <w:rPr>
          <w:i w:val="0"/>
          <w:color w:val="auto"/>
          <w:sz w:val="24"/>
          <w:szCs w:val="24"/>
        </w:rPr>
        <w:t xml:space="preserve">. Puesto de Salud Pata-Pata. Cajamarca-Perú </w:t>
      </w:r>
      <w:r w:rsidRPr="003C555C">
        <w:rPr>
          <w:i w:val="0"/>
          <w:color w:val="auto"/>
          <w:sz w:val="24"/>
          <w:szCs w:val="24"/>
        </w:rPr>
        <w:t>2021.</w:t>
      </w:r>
    </w:p>
    <w:p w14:paraId="37F2174B" w14:textId="77777777" w:rsidR="0078319D" w:rsidRDefault="003B3095" w:rsidP="0078319D">
      <w:pPr>
        <w:spacing w:line="360" w:lineRule="auto"/>
        <w:rPr>
          <w:rFonts w:cs="Times New Roman"/>
        </w:rPr>
      </w:pPr>
      <w:r w:rsidRPr="003C555C">
        <w:rPr>
          <w:rFonts w:cs="Times New Roman"/>
        </w:rPr>
        <w:t>En la presente figura</w:t>
      </w:r>
      <w:r w:rsidR="003C0301" w:rsidRPr="003C555C">
        <w:rPr>
          <w:rFonts w:cs="Times New Roman"/>
        </w:rPr>
        <w:t xml:space="preserve"> 8</w:t>
      </w:r>
      <w:r w:rsidRPr="003C555C">
        <w:rPr>
          <w:rFonts w:cs="Times New Roman"/>
        </w:rPr>
        <w:t>, de acuerdo al síntoma de dolor de cabeza; se observa que los adultos mayores con presión arterial normal, el 28.6% si tienen dolores de cabeza, 14.3%  no tienen; de los que muestran hipertensión arterial leve 8.2%  si tienen dolores de cabeza y 22.4% no tienen; los que presentan hipertensión arterial moderada 7.1% si tienen de dolores de cabeza y 11.2% no tienen y los con hipertensión arterial severa si sufren de dolores de cabeza 6.1% y 2.0% no sufren de dolores de cabeza.</w:t>
      </w:r>
    </w:p>
    <w:p w14:paraId="53C9C5B2" w14:textId="5D7457DC" w:rsidR="00BF5B4E" w:rsidRPr="003C555C" w:rsidRDefault="005535DE" w:rsidP="0078319D">
      <w:pPr>
        <w:spacing w:line="360" w:lineRule="auto"/>
        <w:rPr>
          <w:rFonts w:cs="Times New Roman"/>
        </w:rPr>
      </w:pPr>
      <w:r w:rsidRPr="003C555C">
        <w:rPr>
          <w:rFonts w:cs="Times New Roman"/>
          <w:noProof/>
          <w:lang w:val="es-MX" w:eastAsia="es-MX"/>
        </w:rPr>
        <w:lastRenderedPageBreak/>
        <w:drawing>
          <wp:anchor distT="0" distB="0" distL="114300" distR="114300" simplePos="0" relativeHeight="251670528" behindDoc="0" locked="0" layoutInCell="1" allowOverlap="1" wp14:anchorId="0483BB35" wp14:editId="62AB4706">
            <wp:simplePos x="0" y="0"/>
            <wp:positionH relativeFrom="margin">
              <wp:posOffset>21590</wp:posOffset>
            </wp:positionH>
            <wp:positionV relativeFrom="paragraph">
              <wp:posOffset>95279</wp:posOffset>
            </wp:positionV>
            <wp:extent cx="5367020" cy="3787775"/>
            <wp:effectExtent l="0" t="0" r="5080" b="3175"/>
            <wp:wrapSquare wrapText="bothSides"/>
            <wp:docPr id="4" name="Gráfic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5955D64-3BE6-4E3F-94DB-33CF07EF5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312F2EF" w14:textId="77777777" w:rsidR="003B3095" w:rsidRPr="003C555C" w:rsidRDefault="003B3095" w:rsidP="003C0301">
      <w:pPr>
        <w:spacing w:line="276" w:lineRule="auto"/>
        <w:rPr>
          <w:rFonts w:cs="Times New Roman"/>
          <w:bCs/>
          <w:iCs/>
          <w:sz w:val="20"/>
          <w:szCs w:val="24"/>
        </w:rPr>
      </w:pPr>
      <w:r w:rsidRPr="003C555C">
        <w:rPr>
          <w:rFonts w:cs="Times New Roman"/>
          <w:bCs/>
          <w:iCs/>
          <w:sz w:val="20"/>
          <w:szCs w:val="24"/>
        </w:rPr>
        <w:t>Fuente: Elaboración propia</w:t>
      </w:r>
    </w:p>
    <w:p w14:paraId="7EB232A0" w14:textId="3EAF97AA" w:rsidR="00BF5B4E" w:rsidRPr="003C555C" w:rsidRDefault="003B3095" w:rsidP="003B3095">
      <w:pPr>
        <w:pStyle w:val="Descripcin"/>
        <w:spacing w:line="360" w:lineRule="auto"/>
        <w:rPr>
          <w:rFonts w:cs="Times New Roman"/>
          <w:i w:val="0"/>
          <w:noProof/>
          <w:color w:val="auto"/>
          <w:sz w:val="24"/>
          <w:szCs w:val="24"/>
        </w:rPr>
      </w:pPr>
      <w:bookmarkStart w:id="120" w:name="_Toc93788993"/>
      <w:bookmarkStart w:id="121" w:name="_Toc95427144"/>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8</w:t>
      </w:r>
      <w:r w:rsidRPr="003C555C">
        <w:rPr>
          <w:b/>
          <w:i w:val="0"/>
          <w:color w:val="auto"/>
          <w:sz w:val="24"/>
          <w:szCs w:val="24"/>
        </w:rPr>
        <w:fldChar w:fldCharType="end"/>
      </w:r>
      <w:r w:rsidRPr="003C555C">
        <w:rPr>
          <w:b/>
          <w:i w:val="0"/>
          <w:color w:val="auto"/>
          <w:sz w:val="24"/>
          <w:szCs w:val="24"/>
        </w:rPr>
        <w:t>.</w:t>
      </w:r>
      <w:r w:rsidRPr="003C555C">
        <w:rPr>
          <w:i w:val="0"/>
          <w:color w:val="auto"/>
          <w:sz w:val="24"/>
          <w:szCs w:val="24"/>
        </w:rPr>
        <w:t xml:space="preserve">Frecuencia de dolor de cabeza según tipo presión </w:t>
      </w:r>
      <w:r w:rsidR="003C0301" w:rsidRPr="003C555C">
        <w:rPr>
          <w:i w:val="0"/>
          <w:color w:val="auto"/>
          <w:sz w:val="24"/>
          <w:szCs w:val="24"/>
        </w:rPr>
        <w:t>arterial en</w:t>
      </w:r>
      <w:r w:rsidRPr="003C555C">
        <w:rPr>
          <w:i w:val="0"/>
          <w:color w:val="auto"/>
          <w:sz w:val="24"/>
          <w:szCs w:val="24"/>
        </w:rPr>
        <w:t xml:space="preserve"> los adultos mayores. Puesto de Salud Pata-Pata. Cajamarca-Perú 2021</w:t>
      </w:r>
      <w:bookmarkEnd w:id="120"/>
      <w:bookmarkEnd w:id="121"/>
    </w:p>
    <w:p w14:paraId="48D3FA94" w14:textId="66289A0E" w:rsidR="00BF5B4E" w:rsidRPr="003C555C" w:rsidRDefault="00C952EF" w:rsidP="00BF5B4E">
      <w:pPr>
        <w:rPr>
          <w:rFonts w:cs="Times New Roman"/>
        </w:rPr>
      </w:pPr>
      <w:r w:rsidRPr="003C555C">
        <w:rPr>
          <w:rFonts w:cs="Times New Roman"/>
        </w:rPr>
        <w:t>En la presente figura</w:t>
      </w:r>
      <w:r w:rsidR="003C0301" w:rsidRPr="003C555C">
        <w:rPr>
          <w:rFonts w:cs="Times New Roman"/>
        </w:rPr>
        <w:t xml:space="preserve"> 9</w:t>
      </w:r>
      <w:r w:rsidRPr="003C555C">
        <w:rPr>
          <w:rFonts w:cs="Times New Roman"/>
        </w:rPr>
        <w:t>, en relación a la frecuencia del dolor de cabeza, se observa que el 18.4% de los adultos mayores con presión arterial normal la padecen; también el 3.1 % con hipertensión arterial leve de igual forma el 5.1% con hipertensión arterial moderada; así mismo 4.1% con hipertensión arterial severa sufren de dolores de cabeza todos los días.</w:t>
      </w:r>
    </w:p>
    <w:p w14:paraId="0740E286" w14:textId="57F38CAD" w:rsidR="00BF5B4E" w:rsidRPr="003C555C" w:rsidRDefault="00C952EF" w:rsidP="00C952EF">
      <w:pPr>
        <w:spacing w:line="360" w:lineRule="auto"/>
        <w:rPr>
          <w:rFonts w:cs="Times New Roman"/>
        </w:rPr>
      </w:pPr>
      <w:r w:rsidRPr="003C555C">
        <w:rPr>
          <w:rFonts w:cs="Times New Roman"/>
          <w:noProof/>
          <w:lang w:val="es-MX" w:eastAsia="es-MX"/>
        </w:rPr>
        <w:lastRenderedPageBreak/>
        <w:drawing>
          <wp:anchor distT="0" distB="0" distL="114300" distR="114300" simplePos="0" relativeHeight="251662336" behindDoc="0" locked="0" layoutInCell="1" allowOverlap="1" wp14:anchorId="0B49FDF7" wp14:editId="3BBF3945">
            <wp:simplePos x="0" y="0"/>
            <wp:positionH relativeFrom="column">
              <wp:posOffset>5715</wp:posOffset>
            </wp:positionH>
            <wp:positionV relativeFrom="paragraph">
              <wp:posOffset>248920</wp:posOffset>
            </wp:positionV>
            <wp:extent cx="5201285" cy="2827655"/>
            <wp:effectExtent l="0" t="0" r="18415" b="10795"/>
            <wp:wrapSquare wrapText="bothSides"/>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2B085DA-7EEE-4C16-87EB-5E42DE98B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204E322" w14:textId="77777777" w:rsidR="00C952EF" w:rsidRPr="003C555C" w:rsidRDefault="00C952EF" w:rsidP="007B524A">
      <w:pPr>
        <w:spacing w:line="360" w:lineRule="auto"/>
        <w:rPr>
          <w:rFonts w:cs="Times New Roman"/>
          <w:bCs/>
          <w:iCs/>
          <w:sz w:val="20"/>
          <w:szCs w:val="24"/>
        </w:rPr>
      </w:pPr>
      <w:r w:rsidRPr="003C555C">
        <w:rPr>
          <w:rFonts w:cs="Times New Roman"/>
          <w:bCs/>
          <w:iCs/>
          <w:sz w:val="20"/>
          <w:szCs w:val="24"/>
        </w:rPr>
        <w:t>Fuente: Elaboración propia</w:t>
      </w:r>
    </w:p>
    <w:p w14:paraId="7B797C36" w14:textId="47DEC934" w:rsidR="00C952EF" w:rsidRPr="003C555C" w:rsidRDefault="00C952EF" w:rsidP="00C952EF">
      <w:pPr>
        <w:pStyle w:val="Descripcin"/>
        <w:spacing w:line="360" w:lineRule="auto"/>
        <w:rPr>
          <w:i w:val="0"/>
          <w:color w:val="auto"/>
          <w:sz w:val="24"/>
          <w:szCs w:val="24"/>
        </w:rPr>
      </w:pPr>
      <w:r w:rsidRPr="003C555C">
        <w:rPr>
          <w:b/>
          <w:i w:val="0"/>
          <w:color w:val="auto"/>
          <w:sz w:val="24"/>
          <w:szCs w:val="24"/>
        </w:rPr>
        <w:t xml:space="preserve">Figura 10. </w:t>
      </w:r>
      <w:r w:rsidRPr="003C555C">
        <w:rPr>
          <w:i w:val="0"/>
          <w:color w:val="auto"/>
          <w:sz w:val="24"/>
          <w:szCs w:val="24"/>
        </w:rPr>
        <w:t xml:space="preserve">Visión </w:t>
      </w:r>
      <w:r w:rsidR="003C0301" w:rsidRPr="003C555C">
        <w:rPr>
          <w:i w:val="0"/>
          <w:color w:val="auto"/>
          <w:sz w:val="24"/>
          <w:szCs w:val="24"/>
        </w:rPr>
        <w:t>borrosa</w:t>
      </w:r>
      <w:r w:rsidR="003C0301" w:rsidRPr="003C555C">
        <w:rPr>
          <w:b/>
          <w:i w:val="0"/>
          <w:color w:val="auto"/>
          <w:sz w:val="24"/>
          <w:szCs w:val="24"/>
        </w:rPr>
        <w:t xml:space="preserve"> </w:t>
      </w:r>
      <w:r w:rsidR="003C0301" w:rsidRPr="003C555C">
        <w:rPr>
          <w:i w:val="0"/>
          <w:color w:val="auto"/>
          <w:sz w:val="24"/>
          <w:szCs w:val="24"/>
        </w:rPr>
        <w:t>según</w:t>
      </w:r>
      <w:r w:rsidRPr="003C555C">
        <w:rPr>
          <w:i w:val="0"/>
          <w:color w:val="auto"/>
          <w:sz w:val="24"/>
          <w:szCs w:val="24"/>
        </w:rPr>
        <w:t xml:space="preserve"> tipo presión </w:t>
      </w:r>
      <w:r w:rsidR="003C0301" w:rsidRPr="003C555C">
        <w:rPr>
          <w:i w:val="0"/>
          <w:color w:val="auto"/>
          <w:sz w:val="24"/>
          <w:szCs w:val="24"/>
        </w:rPr>
        <w:t>arterial en adultos</w:t>
      </w:r>
      <w:r w:rsidRPr="003C555C">
        <w:rPr>
          <w:i w:val="0"/>
          <w:color w:val="auto"/>
          <w:sz w:val="24"/>
          <w:szCs w:val="24"/>
        </w:rPr>
        <w:t xml:space="preserve"> mayores. </w:t>
      </w:r>
      <w:r w:rsidR="007A5717" w:rsidRPr="003C555C">
        <w:rPr>
          <w:i w:val="0"/>
          <w:color w:val="auto"/>
          <w:sz w:val="24"/>
          <w:szCs w:val="24"/>
        </w:rPr>
        <w:t>Puesto de Salud Pata-Pata.</w:t>
      </w:r>
      <w:r w:rsidRPr="003C555C">
        <w:rPr>
          <w:i w:val="0"/>
          <w:color w:val="auto"/>
          <w:sz w:val="24"/>
          <w:szCs w:val="24"/>
        </w:rPr>
        <w:t xml:space="preserve"> Cajamarca-Perú 2021.</w:t>
      </w:r>
    </w:p>
    <w:p w14:paraId="69D127FB" w14:textId="2F4B17F7" w:rsidR="00564C02" w:rsidRPr="003C555C" w:rsidRDefault="00564C02" w:rsidP="00564C02">
      <w:pPr>
        <w:rPr>
          <w:rFonts w:cs="Times New Roman"/>
        </w:rPr>
      </w:pPr>
      <w:r w:rsidRPr="003C555C">
        <w:rPr>
          <w:rFonts w:cs="Times New Roman"/>
        </w:rPr>
        <w:t xml:space="preserve">En la presente </w:t>
      </w:r>
      <w:r w:rsidR="0078319D" w:rsidRPr="003C555C">
        <w:rPr>
          <w:rFonts w:cs="Times New Roman"/>
        </w:rPr>
        <w:t>figura</w:t>
      </w:r>
      <w:r w:rsidR="0078319D">
        <w:rPr>
          <w:rFonts w:cs="Times New Roman"/>
        </w:rPr>
        <w:t>,</w:t>
      </w:r>
      <w:r w:rsidRPr="003C555C">
        <w:rPr>
          <w:rFonts w:cs="Times New Roman"/>
        </w:rPr>
        <w:t xml:space="preserve"> en relación a visión borrosa, que presentan los adultos mayores, 12.2% con presión arterial normal; 10.2</w:t>
      </w:r>
      <w:r w:rsidR="003C0301" w:rsidRPr="003C555C">
        <w:rPr>
          <w:rFonts w:cs="Times New Roman"/>
        </w:rPr>
        <w:t>% con</w:t>
      </w:r>
      <w:r w:rsidRPr="003C555C">
        <w:rPr>
          <w:rFonts w:cs="Times New Roman"/>
        </w:rPr>
        <w:t xml:space="preserve"> hipertensión leve; 12.2</w:t>
      </w:r>
      <w:r w:rsidR="003C0301" w:rsidRPr="003C555C">
        <w:rPr>
          <w:rFonts w:cs="Times New Roman"/>
        </w:rPr>
        <w:t>% con</w:t>
      </w:r>
      <w:r w:rsidRPr="003C555C">
        <w:rPr>
          <w:rFonts w:cs="Times New Roman"/>
        </w:rPr>
        <w:t xml:space="preserve"> hipertensión moderada y 6.1% con hipertensión severa.  </w:t>
      </w:r>
    </w:p>
    <w:p w14:paraId="153A2D62" w14:textId="11EB6CFA" w:rsidR="00564C02" w:rsidRPr="003C555C" w:rsidRDefault="00BF5B4E" w:rsidP="003C0301">
      <w:pPr>
        <w:spacing w:line="360" w:lineRule="auto"/>
        <w:rPr>
          <w:rFonts w:cs="Times New Roman"/>
        </w:rPr>
      </w:pPr>
      <w:r w:rsidRPr="003C555C">
        <w:rPr>
          <w:rFonts w:cs="Times New Roman"/>
          <w:noProof/>
          <w:lang w:val="es-MX" w:eastAsia="es-MX"/>
        </w:rPr>
        <w:lastRenderedPageBreak/>
        <w:drawing>
          <wp:inline distT="0" distB="0" distL="0" distR="0" wp14:anchorId="1F202C8E" wp14:editId="256BD9EA">
            <wp:extent cx="5486400" cy="2679700"/>
            <wp:effectExtent l="0" t="0" r="0" b="6350"/>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5EFF100-C297-4535-8023-CB580395B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64C02" w:rsidRPr="003C555C">
        <w:rPr>
          <w:rFonts w:cs="Times New Roman"/>
          <w:bCs/>
          <w:iCs/>
          <w:sz w:val="20"/>
          <w:szCs w:val="24"/>
        </w:rPr>
        <w:t>Fuente: Elaboración propia</w:t>
      </w:r>
    </w:p>
    <w:p w14:paraId="73EBD6C0" w14:textId="2F38475D" w:rsidR="00564C02" w:rsidRPr="003C555C" w:rsidRDefault="00564C02" w:rsidP="004545DE">
      <w:pPr>
        <w:pStyle w:val="Descripcin"/>
        <w:keepNext/>
        <w:spacing w:line="360" w:lineRule="auto"/>
        <w:rPr>
          <w:i w:val="0"/>
          <w:color w:val="auto"/>
          <w:sz w:val="24"/>
          <w:szCs w:val="24"/>
        </w:rPr>
      </w:pPr>
      <w:bookmarkStart w:id="122" w:name="_Toc93788995"/>
      <w:bookmarkStart w:id="123" w:name="_Toc95427145"/>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9</w:t>
      </w:r>
      <w:r w:rsidRPr="003C555C">
        <w:rPr>
          <w:b/>
          <w:i w:val="0"/>
          <w:color w:val="auto"/>
          <w:sz w:val="24"/>
          <w:szCs w:val="24"/>
        </w:rPr>
        <w:fldChar w:fldCharType="end"/>
      </w:r>
      <w:r w:rsidRPr="003C555C">
        <w:rPr>
          <w:b/>
          <w:i w:val="0"/>
          <w:color w:val="auto"/>
          <w:sz w:val="24"/>
          <w:szCs w:val="24"/>
        </w:rPr>
        <w:t xml:space="preserve">. </w:t>
      </w:r>
      <w:r w:rsidRPr="003C555C">
        <w:rPr>
          <w:i w:val="0"/>
          <w:color w:val="auto"/>
          <w:sz w:val="24"/>
          <w:szCs w:val="24"/>
        </w:rPr>
        <w:t xml:space="preserve">Participación en el </w:t>
      </w:r>
      <w:r w:rsidR="003C0301" w:rsidRPr="003C555C">
        <w:rPr>
          <w:i w:val="0"/>
          <w:color w:val="auto"/>
          <w:sz w:val="24"/>
          <w:szCs w:val="24"/>
        </w:rPr>
        <w:t>Programa del</w:t>
      </w:r>
      <w:r w:rsidRPr="003C555C">
        <w:rPr>
          <w:i w:val="0"/>
          <w:color w:val="auto"/>
          <w:sz w:val="24"/>
          <w:szCs w:val="24"/>
        </w:rPr>
        <w:t xml:space="preserve"> adulto mayor. Puesto de Salud Pata-Pata. Cajamarca-Perú 2021.</w:t>
      </w:r>
      <w:bookmarkEnd w:id="122"/>
      <w:bookmarkEnd w:id="123"/>
    </w:p>
    <w:p w14:paraId="110307CD" w14:textId="7B5F54E3" w:rsidR="001E7D09" w:rsidRPr="003C555C" w:rsidRDefault="001E7D09" w:rsidP="00F42D66">
      <w:pPr>
        <w:rPr>
          <w:rFonts w:cs="Times New Roman"/>
        </w:rPr>
      </w:pPr>
      <w:r w:rsidRPr="003C555C">
        <w:rPr>
          <w:rFonts w:cs="Times New Roman"/>
          <w:noProof/>
          <w:lang w:val="es-MX" w:eastAsia="es-MX"/>
        </w:rPr>
        <w:drawing>
          <wp:anchor distT="0" distB="0" distL="114300" distR="114300" simplePos="0" relativeHeight="251663360" behindDoc="0" locked="0" layoutInCell="1" allowOverlap="1" wp14:anchorId="08BAF7B8" wp14:editId="132873B4">
            <wp:simplePos x="0" y="0"/>
            <wp:positionH relativeFrom="column">
              <wp:posOffset>5715</wp:posOffset>
            </wp:positionH>
            <wp:positionV relativeFrom="paragraph">
              <wp:posOffset>748665</wp:posOffset>
            </wp:positionV>
            <wp:extent cx="5093970" cy="2200910"/>
            <wp:effectExtent l="0" t="0" r="11430" b="8890"/>
            <wp:wrapSquare wrapText="bothSides"/>
            <wp:docPr id="21" name="Gráfic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1C07C72-1D5E-463F-8CBA-8086BC9ED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545DE" w:rsidRPr="003C555C">
        <w:rPr>
          <w:rFonts w:cs="Times New Roman"/>
        </w:rPr>
        <w:t>La figura</w:t>
      </w:r>
      <w:r w:rsidR="003C0301" w:rsidRPr="003C555C">
        <w:rPr>
          <w:rFonts w:cs="Times New Roman"/>
        </w:rPr>
        <w:t xml:space="preserve"> 11</w:t>
      </w:r>
      <w:r w:rsidR="004545DE" w:rsidRPr="003C555C">
        <w:rPr>
          <w:rFonts w:cs="Times New Roman"/>
        </w:rPr>
        <w:t xml:space="preserve"> muestra, que el 98% de la </w:t>
      </w:r>
      <w:r w:rsidR="003C0301" w:rsidRPr="003C555C">
        <w:rPr>
          <w:rFonts w:cs="Times New Roman"/>
        </w:rPr>
        <w:t>población adulto</w:t>
      </w:r>
      <w:r w:rsidR="004545DE" w:rsidRPr="003C555C">
        <w:rPr>
          <w:rFonts w:cs="Times New Roman"/>
        </w:rPr>
        <w:t xml:space="preserve"> mayor pertenece al Programa del adulto mayor; siendo </w:t>
      </w:r>
      <w:r w:rsidR="004545DE" w:rsidRPr="00393B37">
        <w:rPr>
          <w:rFonts w:cs="Times New Roman"/>
          <w:sz w:val="26"/>
        </w:rPr>
        <w:t>el 57.2 % con diferentes tipos de hipertensión arterial</w:t>
      </w:r>
      <w:r w:rsidRPr="003C555C">
        <w:rPr>
          <w:rFonts w:cs="Times New Roman"/>
        </w:rPr>
        <w:t>.</w:t>
      </w:r>
    </w:p>
    <w:p w14:paraId="29CF4E7E" w14:textId="77777777" w:rsidR="001E7D09" w:rsidRPr="003C555C" w:rsidRDefault="001E7D09" w:rsidP="001E7D09">
      <w:pPr>
        <w:spacing w:line="276" w:lineRule="auto"/>
        <w:ind w:left="284"/>
        <w:rPr>
          <w:rFonts w:cs="Times New Roman"/>
          <w:bCs/>
          <w:iCs/>
          <w:sz w:val="20"/>
          <w:szCs w:val="24"/>
        </w:rPr>
      </w:pPr>
      <w:r w:rsidRPr="003C555C">
        <w:rPr>
          <w:rFonts w:cs="Times New Roman"/>
          <w:bCs/>
          <w:iCs/>
          <w:sz w:val="20"/>
          <w:szCs w:val="24"/>
        </w:rPr>
        <w:t>Fuente: Elaboración propia</w:t>
      </w:r>
    </w:p>
    <w:p w14:paraId="11E7B653" w14:textId="45539E83" w:rsidR="001E7D09" w:rsidRPr="003C555C" w:rsidRDefault="001E7D09" w:rsidP="001E7D09">
      <w:pPr>
        <w:pStyle w:val="Descripcin"/>
        <w:spacing w:line="360" w:lineRule="auto"/>
        <w:rPr>
          <w:rFonts w:cs="Times New Roman"/>
          <w:i w:val="0"/>
          <w:color w:val="auto"/>
          <w:sz w:val="24"/>
          <w:szCs w:val="24"/>
        </w:rPr>
      </w:pPr>
      <w:bookmarkStart w:id="124" w:name="_Toc93788996"/>
      <w:bookmarkStart w:id="125" w:name="_Toc95427146"/>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10</w:t>
      </w:r>
      <w:r w:rsidRPr="003C555C">
        <w:rPr>
          <w:b/>
          <w:i w:val="0"/>
          <w:color w:val="auto"/>
          <w:sz w:val="24"/>
          <w:szCs w:val="24"/>
        </w:rPr>
        <w:fldChar w:fldCharType="end"/>
      </w:r>
      <w:r w:rsidRPr="003C555C">
        <w:rPr>
          <w:i w:val="0"/>
          <w:color w:val="auto"/>
          <w:sz w:val="24"/>
          <w:szCs w:val="24"/>
        </w:rPr>
        <w:t xml:space="preserve">. Visita domiciliaria del personal de salud al adulto mayor. </w:t>
      </w:r>
      <w:r w:rsidR="007A5717" w:rsidRPr="003C555C">
        <w:rPr>
          <w:i w:val="0"/>
          <w:color w:val="auto"/>
          <w:sz w:val="24"/>
          <w:szCs w:val="24"/>
        </w:rPr>
        <w:t xml:space="preserve">Puesto de Salud Pata-Pata. </w:t>
      </w:r>
      <w:r w:rsidRPr="003C555C">
        <w:rPr>
          <w:i w:val="0"/>
          <w:color w:val="auto"/>
          <w:sz w:val="24"/>
          <w:szCs w:val="24"/>
        </w:rPr>
        <w:t>Cajamarca-Perú 2021.</w:t>
      </w:r>
      <w:bookmarkEnd w:id="124"/>
      <w:bookmarkEnd w:id="125"/>
    </w:p>
    <w:p w14:paraId="74CA2013" w14:textId="26A4F8DF" w:rsidR="001E7D09" w:rsidRPr="003C555C" w:rsidRDefault="0078319D" w:rsidP="00BF5B4E">
      <w:pPr>
        <w:rPr>
          <w:rFonts w:cs="Times New Roman"/>
        </w:rPr>
      </w:pPr>
      <w:r w:rsidRPr="003C555C">
        <w:rPr>
          <w:rFonts w:cs="Times New Roman"/>
          <w:noProof/>
          <w:lang w:val="es-MX" w:eastAsia="es-MX"/>
        </w:rPr>
        <w:lastRenderedPageBreak/>
        <w:drawing>
          <wp:anchor distT="0" distB="0" distL="114300" distR="114300" simplePos="0" relativeHeight="251664384" behindDoc="0" locked="0" layoutInCell="1" allowOverlap="1" wp14:anchorId="1DD868E3" wp14:editId="3472903B">
            <wp:simplePos x="0" y="0"/>
            <wp:positionH relativeFrom="column">
              <wp:posOffset>45720</wp:posOffset>
            </wp:positionH>
            <wp:positionV relativeFrom="paragraph">
              <wp:posOffset>1129532</wp:posOffset>
            </wp:positionV>
            <wp:extent cx="5334000" cy="2228850"/>
            <wp:effectExtent l="0" t="0" r="0" b="0"/>
            <wp:wrapSquare wrapText="bothSides"/>
            <wp:docPr id="11" name="Gráfic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A6B9E7D-DAD8-4C54-A04A-2FF39BF39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E7D09" w:rsidRPr="003C555C">
        <w:rPr>
          <w:rFonts w:cs="Times New Roman"/>
        </w:rPr>
        <w:t>En la presente figura</w:t>
      </w:r>
      <w:r w:rsidR="007B524A" w:rsidRPr="003C555C">
        <w:rPr>
          <w:rFonts w:cs="Times New Roman"/>
        </w:rPr>
        <w:t xml:space="preserve"> 12</w:t>
      </w:r>
      <w:r w:rsidR="001E7D09" w:rsidRPr="003C555C">
        <w:rPr>
          <w:rFonts w:cs="Times New Roman"/>
        </w:rPr>
        <w:t xml:space="preserve">, se observa que el 8.2% de los adultos mayores </w:t>
      </w:r>
      <w:r w:rsidR="003C0301" w:rsidRPr="003C555C">
        <w:rPr>
          <w:rFonts w:cs="Times New Roman"/>
        </w:rPr>
        <w:t>hipertensos nunca</w:t>
      </w:r>
      <w:r w:rsidR="001E7D09" w:rsidRPr="003C555C">
        <w:rPr>
          <w:rFonts w:cs="Times New Roman"/>
        </w:rPr>
        <w:t xml:space="preserve"> reciben la visita por parte del personal de salud; asimismo el 31.6% a veces </w:t>
      </w:r>
      <w:r w:rsidR="007A5717" w:rsidRPr="003C555C">
        <w:rPr>
          <w:rFonts w:cs="Times New Roman"/>
        </w:rPr>
        <w:t>reciben la visita domiciliaria.</w:t>
      </w:r>
    </w:p>
    <w:p w14:paraId="2F4A2551" w14:textId="77777777" w:rsidR="0078319D" w:rsidRDefault="0078319D" w:rsidP="007A5717">
      <w:pPr>
        <w:spacing w:line="360" w:lineRule="auto"/>
        <w:rPr>
          <w:rFonts w:cs="Times New Roman"/>
          <w:bCs/>
          <w:iCs/>
          <w:sz w:val="20"/>
          <w:szCs w:val="24"/>
        </w:rPr>
      </w:pPr>
    </w:p>
    <w:p w14:paraId="0D544654" w14:textId="18699C7C" w:rsidR="001E7D09" w:rsidRPr="003C555C" w:rsidRDefault="001E7D09" w:rsidP="007A5717">
      <w:pPr>
        <w:spacing w:line="360" w:lineRule="auto"/>
        <w:rPr>
          <w:rFonts w:cs="Times New Roman"/>
        </w:rPr>
      </w:pPr>
      <w:r w:rsidRPr="003C555C">
        <w:rPr>
          <w:rFonts w:cs="Times New Roman"/>
          <w:bCs/>
          <w:iCs/>
          <w:sz w:val="20"/>
          <w:szCs w:val="24"/>
        </w:rPr>
        <w:t>Fuente: Elaboración propia</w:t>
      </w:r>
    </w:p>
    <w:p w14:paraId="65BB583C" w14:textId="520066B6" w:rsidR="00BF5B4E" w:rsidRPr="003C555C" w:rsidRDefault="001E7D09" w:rsidP="00BF5B4E">
      <w:pPr>
        <w:rPr>
          <w:rFonts w:cs="Times New Roman"/>
        </w:rPr>
      </w:pPr>
      <w:bookmarkStart w:id="126" w:name="_Toc95427147"/>
      <w:r w:rsidRPr="003C555C">
        <w:rPr>
          <w:b/>
          <w:szCs w:val="24"/>
        </w:rPr>
        <w:t xml:space="preserve">Figura </w:t>
      </w:r>
      <w:r w:rsidRPr="003C555C">
        <w:rPr>
          <w:b/>
          <w:szCs w:val="24"/>
        </w:rPr>
        <w:fldChar w:fldCharType="begin"/>
      </w:r>
      <w:r w:rsidRPr="003C555C">
        <w:rPr>
          <w:b/>
          <w:szCs w:val="24"/>
        </w:rPr>
        <w:instrText xml:space="preserve"> SEQ Figura \* ARABIC </w:instrText>
      </w:r>
      <w:r w:rsidRPr="003C555C">
        <w:rPr>
          <w:b/>
          <w:szCs w:val="24"/>
        </w:rPr>
        <w:fldChar w:fldCharType="separate"/>
      </w:r>
      <w:r w:rsidR="00B367A2">
        <w:rPr>
          <w:b/>
          <w:noProof/>
          <w:szCs w:val="24"/>
        </w:rPr>
        <w:t>11</w:t>
      </w:r>
      <w:r w:rsidRPr="003C555C">
        <w:rPr>
          <w:b/>
          <w:szCs w:val="24"/>
        </w:rPr>
        <w:fldChar w:fldCharType="end"/>
      </w:r>
      <w:r w:rsidRPr="003C555C">
        <w:rPr>
          <w:szCs w:val="24"/>
        </w:rPr>
        <w:t>.Atención de salud del adulto mayor hipertenso según asistencia a control de presión arterial en la jurisdicción del Puesto</w:t>
      </w:r>
      <w:r w:rsidR="007A5717" w:rsidRPr="003C555C">
        <w:rPr>
          <w:szCs w:val="24"/>
        </w:rPr>
        <w:t xml:space="preserve"> de Salud Pata-Pata.</w:t>
      </w:r>
      <w:r w:rsidR="00C4099C" w:rsidRPr="003C555C">
        <w:rPr>
          <w:szCs w:val="24"/>
        </w:rPr>
        <w:t xml:space="preserve"> Cajamarca. </w:t>
      </w:r>
      <w:r w:rsidRPr="003C555C">
        <w:rPr>
          <w:szCs w:val="24"/>
        </w:rPr>
        <w:t>Perú 2021</w:t>
      </w:r>
      <w:bookmarkEnd w:id="126"/>
    </w:p>
    <w:p w14:paraId="08CF093A" w14:textId="0D4479B3" w:rsidR="00BF5B4E" w:rsidRPr="003C555C" w:rsidRDefault="00C4099C" w:rsidP="00BF5B4E">
      <w:pPr>
        <w:rPr>
          <w:rFonts w:cs="Times New Roman"/>
        </w:rPr>
      </w:pPr>
      <w:r w:rsidRPr="003C555C">
        <w:rPr>
          <w:rFonts w:cs="Times New Roman"/>
        </w:rPr>
        <w:t>En la presente figura, se observa que el 32.7% de los adultos mayores hipertensos asisten a su control de presión arterial; 24.5% no lo hacen.</w:t>
      </w:r>
    </w:p>
    <w:p w14:paraId="2027E03B" w14:textId="0B4B409C" w:rsidR="00C4099C" w:rsidRPr="003C555C" w:rsidRDefault="00BF5B4E" w:rsidP="00C4099C">
      <w:pPr>
        <w:spacing w:line="360" w:lineRule="auto"/>
        <w:rPr>
          <w:rFonts w:cs="Times New Roman"/>
        </w:rPr>
      </w:pPr>
      <w:r w:rsidRPr="003C555C">
        <w:rPr>
          <w:rFonts w:cs="Times New Roman"/>
          <w:noProof/>
          <w:lang w:val="es-MX" w:eastAsia="es-MX"/>
        </w:rPr>
        <w:lastRenderedPageBreak/>
        <w:drawing>
          <wp:inline distT="0" distB="0" distL="0" distR="0" wp14:anchorId="39A58873" wp14:editId="65A7601A">
            <wp:extent cx="5612130" cy="2470245"/>
            <wp:effectExtent l="0" t="0" r="762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4099C" w:rsidRPr="003C555C">
        <w:rPr>
          <w:rFonts w:cs="Times New Roman"/>
          <w:sz w:val="22"/>
        </w:rPr>
        <w:t>Fuente: Elaboración propia</w:t>
      </w:r>
    </w:p>
    <w:p w14:paraId="6531C53F" w14:textId="1EA921C3" w:rsidR="008035AB" w:rsidRPr="003C555C" w:rsidRDefault="008035AB" w:rsidP="008035AB">
      <w:pPr>
        <w:pStyle w:val="Descripcin"/>
        <w:spacing w:line="360" w:lineRule="auto"/>
        <w:rPr>
          <w:rFonts w:cs="Times New Roman"/>
          <w:i w:val="0"/>
          <w:noProof/>
          <w:color w:val="auto"/>
          <w:sz w:val="24"/>
          <w:szCs w:val="24"/>
        </w:rPr>
      </w:pPr>
      <w:r w:rsidRPr="003C555C">
        <w:rPr>
          <w:b/>
          <w:i w:val="0"/>
          <w:color w:val="auto"/>
          <w:sz w:val="24"/>
          <w:szCs w:val="24"/>
        </w:rPr>
        <w:t xml:space="preserve">Figura 14. </w:t>
      </w:r>
      <w:r w:rsidR="007B524A" w:rsidRPr="003C555C">
        <w:rPr>
          <w:i w:val="0"/>
          <w:color w:val="auto"/>
          <w:sz w:val="24"/>
          <w:szCs w:val="24"/>
        </w:rPr>
        <w:t>Atención</w:t>
      </w:r>
      <w:r w:rsidR="0078319D">
        <w:rPr>
          <w:i w:val="0"/>
          <w:color w:val="auto"/>
          <w:sz w:val="24"/>
          <w:szCs w:val="24"/>
        </w:rPr>
        <w:t xml:space="preserve"> de S</w:t>
      </w:r>
      <w:r w:rsidRPr="003C555C">
        <w:rPr>
          <w:i w:val="0"/>
          <w:color w:val="auto"/>
          <w:sz w:val="24"/>
          <w:szCs w:val="24"/>
        </w:rPr>
        <w:t xml:space="preserve">alud del adulto mayor hipertenso según frecuencia de asistencia a control de hipertensión arterial en la jurisdicción </w:t>
      </w:r>
      <w:r w:rsidR="00913227" w:rsidRPr="003C555C">
        <w:rPr>
          <w:i w:val="0"/>
          <w:color w:val="auto"/>
          <w:sz w:val="24"/>
          <w:szCs w:val="24"/>
        </w:rPr>
        <w:t xml:space="preserve">del Puesto de Salud Pata-Pata. </w:t>
      </w:r>
      <w:r w:rsidRPr="003C555C">
        <w:rPr>
          <w:i w:val="0"/>
          <w:color w:val="auto"/>
          <w:sz w:val="24"/>
          <w:szCs w:val="24"/>
        </w:rPr>
        <w:t>Cajamarca-Perú 2021.</w:t>
      </w:r>
    </w:p>
    <w:p w14:paraId="707A11CF" w14:textId="77777777" w:rsidR="008035AB" w:rsidRPr="003C555C" w:rsidRDefault="008035AB" w:rsidP="008035AB">
      <w:pPr>
        <w:spacing w:line="360" w:lineRule="auto"/>
        <w:rPr>
          <w:rFonts w:cs="Times New Roman"/>
        </w:rPr>
      </w:pPr>
      <w:r w:rsidRPr="003C555C">
        <w:rPr>
          <w:rFonts w:cs="Times New Roman"/>
        </w:rPr>
        <w:t>En la presente figura, se muestra que el 20.4% de los adultos mayores con hipertensión leve asisten a su control solo cuando presentan alguna molestia, de igual manera el 5.1% con hipertensión moderada.</w:t>
      </w:r>
      <w:r w:rsidRPr="003C555C">
        <w:rPr>
          <w:rFonts w:cs="Times New Roman"/>
          <w:noProof/>
          <w:lang w:val="es-MX" w:eastAsia="es-MX"/>
        </w:rPr>
        <w:t xml:space="preserve"> </w:t>
      </w:r>
    </w:p>
    <w:p w14:paraId="2933C7A8" w14:textId="77777777" w:rsidR="008035AB" w:rsidRPr="003C555C" w:rsidRDefault="008035AB" w:rsidP="00C4099C">
      <w:pPr>
        <w:spacing w:line="360" w:lineRule="auto"/>
        <w:rPr>
          <w:rFonts w:cs="Times New Roman"/>
        </w:rPr>
      </w:pPr>
    </w:p>
    <w:p w14:paraId="427F535E" w14:textId="77777777" w:rsidR="008035AB" w:rsidRPr="003C555C" w:rsidRDefault="008035AB" w:rsidP="00C4099C">
      <w:pPr>
        <w:spacing w:line="360" w:lineRule="auto"/>
        <w:rPr>
          <w:rFonts w:cs="Times New Roman"/>
        </w:rPr>
      </w:pPr>
    </w:p>
    <w:p w14:paraId="29AE2719" w14:textId="77777777" w:rsidR="008035AB" w:rsidRPr="003C555C" w:rsidRDefault="008035AB" w:rsidP="00C4099C">
      <w:pPr>
        <w:spacing w:line="360" w:lineRule="auto"/>
        <w:rPr>
          <w:rFonts w:cs="Times New Roman"/>
        </w:rPr>
      </w:pPr>
    </w:p>
    <w:p w14:paraId="191EBDC8" w14:textId="77777777" w:rsidR="008035AB" w:rsidRPr="003C555C" w:rsidRDefault="008035AB" w:rsidP="00C4099C">
      <w:pPr>
        <w:spacing w:line="360" w:lineRule="auto"/>
        <w:rPr>
          <w:rFonts w:cs="Times New Roman"/>
        </w:rPr>
      </w:pPr>
    </w:p>
    <w:p w14:paraId="4B635103" w14:textId="77777777" w:rsidR="008035AB" w:rsidRPr="003C555C" w:rsidRDefault="008035AB" w:rsidP="00C4099C">
      <w:pPr>
        <w:spacing w:line="360" w:lineRule="auto"/>
        <w:rPr>
          <w:rFonts w:cs="Times New Roman"/>
        </w:rPr>
      </w:pPr>
    </w:p>
    <w:p w14:paraId="3C27B223" w14:textId="77777777" w:rsidR="008035AB" w:rsidRPr="003C555C" w:rsidRDefault="008035AB" w:rsidP="00C4099C">
      <w:pPr>
        <w:spacing w:line="360" w:lineRule="auto"/>
        <w:rPr>
          <w:rFonts w:cs="Times New Roman"/>
        </w:rPr>
      </w:pPr>
    </w:p>
    <w:p w14:paraId="77413A1C" w14:textId="77777777" w:rsidR="008035AB" w:rsidRPr="003C555C" w:rsidRDefault="008035AB" w:rsidP="00C4099C">
      <w:pPr>
        <w:spacing w:line="360" w:lineRule="auto"/>
        <w:rPr>
          <w:rFonts w:cs="Times New Roman"/>
        </w:rPr>
      </w:pPr>
    </w:p>
    <w:p w14:paraId="1EE6B013" w14:textId="6DD87C0A" w:rsidR="008035AB" w:rsidRPr="003C555C" w:rsidRDefault="008035AB" w:rsidP="008035AB">
      <w:pPr>
        <w:spacing w:line="276" w:lineRule="auto"/>
        <w:rPr>
          <w:rFonts w:cs="Times New Roman"/>
          <w:bCs/>
          <w:sz w:val="22"/>
          <w:szCs w:val="24"/>
        </w:rPr>
      </w:pPr>
      <w:r w:rsidRPr="003C555C">
        <w:rPr>
          <w:rFonts w:cs="Times New Roman"/>
          <w:noProof/>
          <w:lang w:val="es-MX" w:eastAsia="es-MX"/>
        </w:rPr>
        <w:lastRenderedPageBreak/>
        <w:drawing>
          <wp:anchor distT="0" distB="0" distL="114300" distR="114300" simplePos="0" relativeHeight="251665408" behindDoc="0" locked="0" layoutInCell="1" allowOverlap="1" wp14:anchorId="5E3C34CD" wp14:editId="53D70A33">
            <wp:simplePos x="0" y="0"/>
            <wp:positionH relativeFrom="column">
              <wp:posOffset>-185065</wp:posOffset>
            </wp:positionH>
            <wp:positionV relativeFrom="paragraph">
              <wp:posOffset>59</wp:posOffset>
            </wp:positionV>
            <wp:extent cx="5622290" cy="3471117"/>
            <wp:effectExtent l="0" t="0" r="16510" b="15240"/>
            <wp:wrapSquare wrapText="bothSides"/>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73D6CB4-32F3-4EE7-BBF3-958272838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3C555C">
        <w:rPr>
          <w:rFonts w:cs="Times New Roman"/>
          <w:bCs/>
          <w:sz w:val="22"/>
          <w:szCs w:val="24"/>
        </w:rPr>
        <w:t>Fuente: Elaboración propia</w:t>
      </w:r>
    </w:p>
    <w:p w14:paraId="2F4CFA42" w14:textId="33EE4DFB" w:rsidR="00C4099C" w:rsidRPr="003C555C" w:rsidRDefault="00C4099C" w:rsidP="00C4099C">
      <w:pPr>
        <w:pStyle w:val="Descripcin"/>
        <w:spacing w:line="360" w:lineRule="auto"/>
        <w:rPr>
          <w:rFonts w:cs="Times New Roman"/>
          <w:i w:val="0"/>
          <w:noProof/>
          <w:color w:val="auto"/>
          <w:sz w:val="24"/>
          <w:szCs w:val="24"/>
        </w:rPr>
      </w:pPr>
      <w:bookmarkStart w:id="127" w:name="_Toc93788999"/>
      <w:bookmarkStart w:id="128" w:name="_Toc95427148"/>
      <w:r w:rsidRPr="003C555C">
        <w:rPr>
          <w:b/>
          <w:i w:val="0"/>
          <w:color w:val="auto"/>
          <w:sz w:val="24"/>
          <w:szCs w:val="24"/>
        </w:rPr>
        <w:t xml:space="preserve">Figura </w:t>
      </w:r>
      <w:r w:rsidRPr="003C555C">
        <w:rPr>
          <w:b/>
          <w:i w:val="0"/>
          <w:color w:val="auto"/>
          <w:sz w:val="24"/>
          <w:szCs w:val="24"/>
        </w:rPr>
        <w:fldChar w:fldCharType="begin"/>
      </w:r>
      <w:r w:rsidRPr="003C555C">
        <w:rPr>
          <w:b/>
          <w:i w:val="0"/>
          <w:color w:val="auto"/>
          <w:sz w:val="24"/>
          <w:szCs w:val="24"/>
        </w:rPr>
        <w:instrText xml:space="preserve"> SEQ Figura \* ARABIC </w:instrText>
      </w:r>
      <w:r w:rsidRPr="003C555C">
        <w:rPr>
          <w:b/>
          <w:i w:val="0"/>
          <w:color w:val="auto"/>
          <w:sz w:val="24"/>
          <w:szCs w:val="24"/>
        </w:rPr>
        <w:fldChar w:fldCharType="separate"/>
      </w:r>
      <w:r w:rsidR="00B367A2">
        <w:rPr>
          <w:b/>
          <w:i w:val="0"/>
          <w:noProof/>
          <w:color w:val="auto"/>
          <w:sz w:val="24"/>
          <w:szCs w:val="24"/>
        </w:rPr>
        <w:t>12</w:t>
      </w:r>
      <w:r w:rsidRPr="003C555C">
        <w:rPr>
          <w:b/>
          <w:i w:val="0"/>
          <w:color w:val="auto"/>
          <w:sz w:val="24"/>
          <w:szCs w:val="24"/>
        </w:rPr>
        <w:fldChar w:fldCharType="end"/>
      </w:r>
      <w:r w:rsidRPr="003C555C">
        <w:rPr>
          <w:i w:val="0"/>
          <w:color w:val="auto"/>
          <w:sz w:val="24"/>
          <w:szCs w:val="24"/>
        </w:rPr>
        <w:t xml:space="preserve">.Atención de salud del adulto mayor hipertenso según </w:t>
      </w:r>
      <w:r w:rsidR="00913227" w:rsidRPr="003C555C">
        <w:rPr>
          <w:i w:val="0"/>
          <w:color w:val="auto"/>
          <w:sz w:val="24"/>
          <w:szCs w:val="24"/>
        </w:rPr>
        <w:t>medicamento que usa</w:t>
      </w:r>
      <w:r w:rsidRPr="003C555C">
        <w:rPr>
          <w:i w:val="0"/>
          <w:color w:val="auto"/>
          <w:sz w:val="24"/>
          <w:szCs w:val="24"/>
        </w:rPr>
        <w:t xml:space="preserve"> para la hipertensión arterial en la jurisdicción del Puesto de Salud Pata-Pata - Cajamarca-Perú 2021.</w:t>
      </w:r>
      <w:bookmarkEnd w:id="127"/>
      <w:bookmarkEnd w:id="128"/>
    </w:p>
    <w:p w14:paraId="7B3A2CDA" w14:textId="4BEEDB76" w:rsidR="00C4099C" w:rsidRPr="003C555C" w:rsidRDefault="00C4099C" w:rsidP="00C4099C">
      <w:pPr>
        <w:rPr>
          <w:rFonts w:cs="Times New Roman"/>
          <w:szCs w:val="24"/>
        </w:rPr>
      </w:pPr>
      <w:r w:rsidRPr="003C555C">
        <w:rPr>
          <w:rFonts w:cs="Times New Roman"/>
          <w:bCs/>
          <w:szCs w:val="24"/>
        </w:rPr>
        <w:t xml:space="preserve">En la presente figura, se muestra que el 16.1% de los adultos mayores con hipertensión arterial leve utilizan </w:t>
      </w:r>
      <w:proofErr w:type="spellStart"/>
      <w:r w:rsidRPr="003C555C">
        <w:rPr>
          <w:rFonts w:cs="Times New Roman"/>
          <w:bCs/>
          <w:szCs w:val="24"/>
        </w:rPr>
        <w:t>captopril</w:t>
      </w:r>
      <w:proofErr w:type="spellEnd"/>
      <w:r w:rsidRPr="003C555C">
        <w:rPr>
          <w:rFonts w:cs="Times New Roman"/>
          <w:bCs/>
          <w:szCs w:val="24"/>
        </w:rPr>
        <w:t xml:space="preserve"> y 8.1% </w:t>
      </w:r>
      <w:proofErr w:type="spellStart"/>
      <w:r w:rsidRPr="003C555C">
        <w:rPr>
          <w:rFonts w:cs="Times New Roman"/>
          <w:bCs/>
          <w:szCs w:val="24"/>
        </w:rPr>
        <w:t>enalapril</w:t>
      </w:r>
      <w:proofErr w:type="spellEnd"/>
      <w:r w:rsidRPr="003C555C">
        <w:rPr>
          <w:rFonts w:cs="Times New Roman"/>
          <w:bCs/>
          <w:szCs w:val="24"/>
        </w:rPr>
        <w:t xml:space="preserve">; 3.2% de los que padecen </w:t>
      </w:r>
      <w:r w:rsidR="007B524A" w:rsidRPr="003C555C">
        <w:rPr>
          <w:rFonts w:cs="Times New Roman"/>
          <w:bCs/>
          <w:szCs w:val="24"/>
        </w:rPr>
        <w:t>hipertensión moderada</w:t>
      </w:r>
      <w:r w:rsidR="0078319D">
        <w:rPr>
          <w:rFonts w:cs="Times New Roman"/>
          <w:bCs/>
          <w:szCs w:val="24"/>
        </w:rPr>
        <w:t xml:space="preserve"> utilizan </w:t>
      </w:r>
      <w:proofErr w:type="spellStart"/>
      <w:r w:rsidR="0078319D">
        <w:rPr>
          <w:rFonts w:cs="Times New Roman"/>
          <w:bCs/>
          <w:szCs w:val="24"/>
        </w:rPr>
        <w:t>losartá</w:t>
      </w:r>
      <w:r w:rsidRPr="003C555C">
        <w:rPr>
          <w:rFonts w:cs="Times New Roman"/>
          <w:bCs/>
          <w:szCs w:val="24"/>
        </w:rPr>
        <w:t>n</w:t>
      </w:r>
      <w:proofErr w:type="spellEnd"/>
      <w:r w:rsidRPr="003C555C">
        <w:rPr>
          <w:rFonts w:cs="Times New Roman"/>
          <w:bCs/>
          <w:szCs w:val="24"/>
        </w:rPr>
        <w:t>. El 21% de los que padecen hipertensión no consumen antihipertensivos.</w:t>
      </w:r>
    </w:p>
    <w:p w14:paraId="01D79A97" w14:textId="251B7BBA" w:rsidR="00C4099C" w:rsidRPr="003C555C" w:rsidRDefault="00BF5B4E" w:rsidP="00BF5B4E">
      <w:pPr>
        <w:rPr>
          <w:rFonts w:cs="Times New Roman"/>
          <w:bCs/>
          <w:szCs w:val="24"/>
        </w:rPr>
      </w:pPr>
      <w:r w:rsidRPr="003C555C">
        <w:rPr>
          <w:rFonts w:cs="Times New Roman"/>
          <w:noProof/>
          <w:lang w:val="es-MX" w:eastAsia="es-MX"/>
        </w:rPr>
        <w:lastRenderedPageBreak/>
        <w:drawing>
          <wp:inline distT="0" distB="0" distL="0" distR="0" wp14:anchorId="2D27CDE6" wp14:editId="6B12C8AB">
            <wp:extent cx="5612130" cy="3334619"/>
            <wp:effectExtent l="0" t="0" r="7620" b="18415"/>
            <wp:docPr id="12" name="Gráfico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304CCEC-F55C-4712-8D99-660844195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4099C" w:rsidRPr="003C555C">
        <w:rPr>
          <w:rFonts w:cs="Times New Roman"/>
          <w:bCs/>
          <w:sz w:val="22"/>
          <w:szCs w:val="24"/>
        </w:rPr>
        <w:t>Fuente: Elaboración propia</w:t>
      </w:r>
    </w:p>
    <w:p w14:paraId="1D81EA85" w14:textId="337636AE" w:rsidR="008035AB" w:rsidRPr="003C555C" w:rsidRDefault="008035AB" w:rsidP="008035AB">
      <w:pPr>
        <w:pStyle w:val="Descripcin"/>
        <w:spacing w:line="360" w:lineRule="auto"/>
        <w:rPr>
          <w:rFonts w:cs="Times New Roman"/>
          <w:i w:val="0"/>
          <w:noProof/>
          <w:color w:val="auto"/>
          <w:sz w:val="24"/>
          <w:szCs w:val="24"/>
        </w:rPr>
      </w:pPr>
      <w:r w:rsidRPr="003C555C">
        <w:rPr>
          <w:b/>
          <w:i w:val="0"/>
          <w:color w:val="auto"/>
          <w:sz w:val="24"/>
          <w:szCs w:val="24"/>
        </w:rPr>
        <w:t>Figura 16</w:t>
      </w:r>
      <w:r w:rsidRPr="003C555C">
        <w:rPr>
          <w:i w:val="0"/>
          <w:color w:val="auto"/>
          <w:sz w:val="24"/>
          <w:szCs w:val="24"/>
        </w:rPr>
        <w:t xml:space="preserve">. </w:t>
      </w:r>
      <w:r w:rsidR="003121C9" w:rsidRPr="003C555C">
        <w:rPr>
          <w:i w:val="0"/>
          <w:color w:val="auto"/>
          <w:sz w:val="24"/>
          <w:szCs w:val="24"/>
        </w:rPr>
        <w:t>U</w:t>
      </w:r>
      <w:r w:rsidRPr="003C555C">
        <w:rPr>
          <w:i w:val="0"/>
          <w:color w:val="auto"/>
          <w:sz w:val="24"/>
          <w:szCs w:val="24"/>
        </w:rPr>
        <w:t>so de plantas medicinales</w:t>
      </w:r>
      <w:r w:rsidR="003121C9" w:rsidRPr="003C555C">
        <w:rPr>
          <w:i w:val="0"/>
          <w:color w:val="auto"/>
          <w:sz w:val="24"/>
          <w:szCs w:val="24"/>
        </w:rPr>
        <w:t xml:space="preserve"> por el adulto mayor</w:t>
      </w:r>
      <w:r w:rsidRPr="003C555C">
        <w:rPr>
          <w:i w:val="0"/>
          <w:color w:val="auto"/>
          <w:sz w:val="24"/>
          <w:szCs w:val="24"/>
        </w:rPr>
        <w:t xml:space="preserve"> para aliviar la hipertens</w:t>
      </w:r>
      <w:r w:rsidR="003121C9" w:rsidRPr="003C555C">
        <w:rPr>
          <w:i w:val="0"/>
          <w:color w:val="auto"/>
          <w:sz w:val="24"/>
          <w:szCs w:val="24"/>
        </w:rPr>
        <w:t xml:space="preserve">ión arterial. Puesto de Salud Pata-Pata. </w:t>
      </w:r>
      <w:r w:rsidRPr="003C555C">
        <w:rPr>
          <w:i w:val="0"/>
          <w:color w:val="auto"/>
          <w:sz w:val="24"/>
          <w:szCs w:val="24"/>
        </w:rPr>
        <w:t>Cajamarca-Perú 2021.</w:t>
      </w:r>
    </w:p>
    <w:p w14:paraId="65B32734" w14:textId="698F2AFC" w:rsidR="00C4099C" w:rsidRPr="003C555C" w:rsidRDefault="00C4099C" w:rsidP="00C4099C">
      <w:pPr>
        <w:rPr>
          <w:rFonts w:cs="Times New Roman"/>
        </w:rPr>
      </w:pPr>
      <w:r w:rsidRPr="003C555C">
        <w:rPr>
          <w:rFonts w:cs="Times New Roman"/>
        </w:rPr>
        <w:t>En la presente figura, se observa que el 45.9% de los adultos mayores con hipertensión leve, moderada y severa utiliza</w:t>
      </w:r>
      <w:r w:rsidR="003121C9" w:rsidRPr="003C555C">
        <w:rPr>
          <w:rFonts w:cs="Times New Roman"/>
        </w:rPr>
        <w:t>n plantas medicinales como el perejil y maracuyá preferentemente.</w:t>
      </w:r>
    </w:p>
    <w:p w14:paraId="23913BCA" w14:textId="77777777" w:rsidR="00BF5B4E" w:rsidRPr="003C555C" w:rsidRDefault="00BF5B4E" w:rsidP="00BF5B4E">
      <w:pPr>
        <w:rPr>
          <w:rFonts w:cs="Times New Roman"/>
        </w:rPr>
      </w:pPr>
    </w:p>
    <w:p w14:paraId="15AF7BDE" w14:textId="77777777" w:rsidR="00BF5B4E" w:rsidRPr="003C555C" w:rsidRDefault="00BF5B4E" w:rsidP="00BF5B4E">
      <w:pPr>
        <w:rPr>
          <w:rFonts w:cs="Times New Roman"/>
        </w:rPr>
      </w:pPr>
    </w:p>
    <w:p w14:paraId="53473704" w14:textId="77777777" w:rsidR="00165ADB" w:rsidRPr="003C555C" w:rsidRDefault="00165ADB" w:rsidP="00BF5B4E">
      <w:pPr>
        <w:rPr>
          <w:rFonts w:cs="Times New Roman"/>
          <w:sz w:val="28"/>
        </w:rPr>
      </w:pPr>
    </w:p>
    <w:p w14:paraId="24F3E6CA" w14:textId="77777777" w:rsidR="00C4099C" w:rsidRPr="003C555C" w:rsidRDefault="00C4099C" w:rsidP="00BF5B4E">
      <w:pPr>
        <w:rPr>
          <w:rFonts w:cs="Times New Roman"/>
          <w:sz w:val="28"/>
        </w:rPr>
      </w:pPr>
    </w:p>
    <w:p w14:paraId="3D64FD59" w14:textId="2FE2BA01" w:rsidR="003121C9" w:rsidRPr="003C555C" w:rsidRDefault="00365BCF" w:rsidP="007B524A">
      <w:pPr>
        <w:pStyle w:val="Ttulo1"/>
        <w:jc w:val="center"/>
        <w:rPr>
          <w:rFonts w:cs="Times New Roman"/>
          <w:b w:val="0"/>
        </w:rPr>
      </w:pPr>
      <w:bookmarkStart w:id="129" w:name="_Toc97062860"/>
      <w:r>
        <w:rPr>
          <w:rFonts w:cs="Times New Roman"/>
        </w:rPr>
        <w:lastRenderedPageBreak/>
        <w:t xml:space="preserve">CAPITULO V. </w:t>
      </w:r>
      <w:r w:rsidR="003121C9" w:rsidRPr="003C555C">
        <w:rPr>
          <w:rFonts w:cs="Times New Roman"/>
        </w:rPr>
        <w:t>ANALISIS Y DISCUSIÓN</w:t>
      </w:r>
      <w:bookmarkEnd w:id="129"/>
    </w:p>
    <w:p w14:paraId="33ACC57E" w14:textId="25660D98" w:rsidR="001F57CB" w:rsidRPr="003C555C" w:rsidRDefault="003121C9" w:rsidP="007B524A">
      <w:pPr>
        <w:rPr>
          <w:rFonts w:cs="Times New Roman"/>
          <w:szCs w:val="24"/>
        </w:rPr>
      </w:pPr>
      <w:r w:rsidRPr="003C555C">
        <w:rPr>
          <w:rFonts w:cs="Times New Roman"/>
        </w:rPr>
        <w:t xml:space="preserve">La mayoría de los adultos mayores </w:t>
      </w:r>
      <w:r w:rsidR="00BF5B4E" w:rsidRPr="003C555C">
        <w:rPr>
          <w:rFonts w:cs="Times New Roman"/>
        </w:rPr>
        <w:t xml:space="preserve">están comprendidos entre las edades de 60 a 70 años, </w:t>
      </w:r>
      <w:r w:rsidRPr="003C555C">
        <w:rPr>
          <w:rFonts w:cs="Times New Roman"/>
        </w:rPr>
        <w:t>y aproximadamente la t</w:t>
      </w:r>
      <w:r w:rsidR="0096709D" w:rsidRPr="003C555C">
        <w:rPr>
          <w:rFonts w:cs="Times New Roman"/>
        </w:rPr>
        <w:t xml:space="preserve">ercera parte de ellos tienen entre 70 y más de 80 años. Inferimos por lo tanto que es una población en donde se han dado cambios propios de la vejez los mismo que cada vez </w:t>
      </w:r>
      <w:r w:rsidR="00EA4997" w:rsidRPr="003C555C">
        <w:rPr>
          <w:rFonts w:cs="Times New Roman"/>
        </w:rPr>
        <w:t>se van deteriorándose convirtiéndose</w:t>
      </w:r>
      <w:r w:rsidR="0096709D" w:rsidRPr="003C555C">
        <w:rPr>
          <w:rFonts w:cs="Times New Roman"/>
        </w:rPr>
        <w:t xml:space="preserve"> en un grupo etario vulnerable</w:t>
      </w:r>
      <w:r w:rsidR="00053869" w:rsidRPr="003C555C">
        <w:rPr>
          <w:rFonts w:cs="Times New Roman"/>
        </w:rPr>
        <w:t xml:space="preserve">; estos resultados coinciden con la </w:t>
      </w:r>
      <w:r w:rsidR="00391E81" w:rsidRPr="003C555C">
        <w:rPr>
          <w:rFonts w:cs="Times New Roman"/>
        </w:rPr>
        <w:t xml:space="preserve">literatura en donde refiere </w:t>
      </w:r>
      <w:r w:rsidR="00EA4997" w:rsidRPr="003C555C">
        <w:rPr>
          <w:rFonts w:cs="Times New Roman"/>
          <w:szCs w:val="24"/>
        </w:rPr>
        <w:t>que e</w:t>
      </w:r>
      <w:r w:rsidR="00391E81" w:rsidRPr="003C555C">
        <w:rPr>
          <w:rFonts w:cs="Times New Roman"/>
          <w:szCs w:val="24"/>
        </w:rPr>
        <w:t>l envejecimiento representa cambios biológicos y/o fisiológicos adquiridos por la edad que no están relacionados con la existencia de enfermedades o del entorno; existen alteraciones sistémicas en la mayoría de los órganos y tejidos que van disminuyendo su actividad, dichas alteraciones comprenden a la reducción de la flexibilidad de los tejidos, pérdida de células nerviosas, los vasos sanguíneos se van endureciendo y el tono corporal va disminuyendo; de índole genético tenemos cambios en la actividad metabólica celular o en los procesos bioquímicos, alteraciones hormonales</w:t>
      </w:r>
      <w:sdt>
        <w:sdtPr>
          <w:rPr>
            <w:rFonts w:cs="Times New Roman"/>
            <w:szCs w:val="24"/>
          </w:rPr>
          <w:id w:val="513727215"/>
          <w:citation/>
        </w:sdtPr>
        <w:sdtContent>
          <w:r w:rsidR="00E85987" w:rsidRPr="003C555C">
            <w:rPr>
              <w:rFonts w:cs="Times New Roman"/>
              <w:szCs w:val="24"/>
            </w:rPr>
            <w:fldChar w:fldCharType="begin"/>
          </w:r>
          <w:r w:rsidR="00E85987" w:rsidRPr="003C555C">
            <w:rPr>
              <w:rFonts w:cs="Times New Roman"/>
              <w:szCs w:val="24"/>
              <w:lang w:val="es-MX"/>
            </w:rPr>
            <w:instrText xml:space="preserve"> CITATION Lan12 \l 2058 </w:instrText>
          </w:r>
          <w:r w:rsidR="00E85987" w:rsidRPr="003C555C">
            <w:rPr>
              <w:rFonts w:cs="Times New Roman"/>
              <w:szCs w:val="24"/>
            </w:rPr>
            <w:fldChar w:fldCharType="separate"/>
          </w:r>
          <w:r w:rsidR="00D837F9">
            <w:rPr>
              <w:rFonts w:cs="Times New Roman"/>
              <w:noProof/>
              <w:szCs w:val="24"/>
              <w:lang w:val="es-MX"/>
            </w:rPr>
            <w:t xml:space="preserve"> </w:t>
          </w:r>
          <w:r w:rsidR="00D837F9" w:rsidRPr="00D837F9">
            <w:rPr>
              <w:rFonts w:cs="Times New Roman"/>
              <w:noProof/>
              <w:szCs w:val="24"/>
              <w:lang w:val="es-MX"/>
            </w:rPr>
            <w:t>(7)</w:t>
          </w:r>
          <w:r w:rsidR="00E85987" w:rsidRPr="003C555C">
            <w:rPr>
              <w:rFonts w:cs="Times New Roman"/>
              <w:szCs w:val="24"/>
            </w:rPr>
            <w:fldChar w:fldCharType="end"/>
          </w:r>
        </w:sdtContent>
      </w:sdt>
      <w:r w:rsidR="00E85987" w:rsidRPr="003C555C">
        <w:rPr>
          <w:rFonts w:cs="Times New Roman"/>
          <w:szCs w:val="24"/>
        </w:rPr>
        <w:t xml:space="preserve">. </w:t>
      </w:r>
      <w:r w:rsidR="001F57CB" w:rsidRPr="003C555C">
        <w:rPr>
          <w:rFonts w:cs="Times New Roman"/>
          <w:szCs w:val="24"/>
        </w:rPr>
        <w:t xml:space="preserve">Los cambios en el sistema </w:t>
      </w:r>
      <w:r w:rsidR="007B524A" w:rsidRPr="003C555C">
        <w:rPr>
          <w:rFonts w:cs="Times New Roman"/>
          <w:szCs w:val="24"/>
        </w:rPr>
        <w:t>inmunitario se</w:t>
      </w:r>
      <w:r w:rsidR="001F57CB" w:rsidRPr="003C555C">
        <w:rPr>
          <w:rFonts w:cs="Times New Roman"/>
          <w:szCs w:val="24"/>
        </w:rPr>
        <w:t xml:space="preserve"> caracterizan por la pérdida de capacidad de poder distinguir lo propio de lo ajeno, teniendo como consecuencia trastornos </w:t>
      </w:r>
      <w:proofErr w:type="spellStart"/>
      <w:r w:rsidR="001F57CB" w:rsidRPr="003C555C">
        <w:rPr>
          <w:rFonts w:cs="Times New Roman"/>
          <w:szCs w:val="24"/>
        </w:rPr>
        <w:t>autoinmu</w:t>
      </w:r>
      <w:r w:rsidR="00E85987" w:rsidRPr="003C555C">
        <w:rPr>
          <w:rFonts w:cs="Times New Roman"/>
          <w:szCs w:val="24"/>
        </w:rPr>
        <w:t>nitarios</w:t>
      </w:r>
      <w:proofErr w:type="spellEnd"/>
      <w:r w:rsidR="00E85987" w:rsidRPr="003C555C">
        <w:rPr>
          <w:rFonts w:cs="Times New Roman"/>
          <w:szCs w:val="24"/>
        </w:rPr>
        <w:t xml:space="preserve"> muchos más frecuentes </w:t>
      </w:r>
      <w:sdt>
        <w:sdtPr>
          <w:rPr>
            <w:rFonts w:cs="Times New Roman"/>
            <w:szCs w:val="24"/>
          </w:rPr>
          <w:id w:val="683472653"/>
          <w:citation/>
        </w:sdtPr>
        <w:sdtContent>
          <w:r w:rsidR="00E85987" w:rsidRPr="003C555C">
            <w:rPr>
              <w:rFonts w:cs="Times New Roman"/>
              <w:szCs w:val="24"/>
            </w:rPr>
            <w:fldChar w:fldCharType="begin"/>
          </w:r>
          <w:r w:rsidR="00E85987" w:rsidRPr="003C555C">
            <w:rPr>
              <w:rFonts w:cs="Times New Roman"/>
              <w:szCs w:val="24"/>
              <w:lang w:val="es-MX"/>
            </w:rPr>
            <w:instrText xml:space="preserve"> CITATION Del21 \l 2058 </w:instrText>
          </w:r>
          <w:r w:rsidR="00E85987" w:rsidRPr="003C555C">
            <w:rPr>
              <w:rFonts w:cs="Times New Roman"/>
              <w:szCs w:val="24"/>
            </w:rPr>
            <w:fldChar w:fldCharType="separate"/>
          </w:r>
          <w:r w:rsidR="00D837F9" w:rsidRPr="00D837F9">
            <w:rPr>
              <w:rFonts w:cs="Times New Roman"/>
              <w:noProof/>
              <w:szCs w:val="24"/>
              <w:lang w:val="es-MX"/>
            </w:rPr>
            <w:t>(38)</w:t>
          </w:r>
          <w:r w:rsidR="00E85987" w:rsidRPr="003C555C">
            <w:rPr>
              <w:rFonts w:cs="Times New Roman"/>
              <w:szCs w:val="24"/>
            </w:rPr>
            <w:fldChar w:fldCharType="end"/>
          </w:r>
        </w:sdtContent>
      </w:sdt>
      <w:r w:rsidR="0078319D">
        <w:rPr>
          <w:rFonts w:cs="Times New Roman"/>
          <w:szCs w:val="24"/>
        </w:rPr>
        <w:t>.</w:t>
      </w:r>
    </w:p>
    <w:p w14:paraId="7BD30233" w14:textId="57243DE2" w:rsidR="00A44C2B" w:rsidRPr="003C555C" w:rsidRDefault="00EA4997" w:rsidP="007B524A">
      <w:pPr>
        <w:rPr>
          <w:rFonts w:cs="Times New Roman"/>
          <w:szCs w:val="24"/>
        </w:rPr>
      </w:pPr>
      <w:r w:rsidRPr="003C555C">
        <w:rPr>
          <w:rFonts w:cs="Times New Roman"/>
          <w:szCs w:val="24"/>
        </w:rPr>
        <w:t xml:space="preserve">El sexo predominante en el estudio es el sexo masculino con estado civil casado, con grado de instrucción insuficiente en las tres cuartas partes de la población; en relación a la convivencia de los adultos mayores, el 81.7% de ellos es con otros familiares y/o viven solos, viven con sus hijos, esta situación permite que el adulto mayor no goce  de una comodidad personal, también que sus familiares directos o indirectos se </w:t>
      </w:r>
      <w:r w:rsidRPr="003C555C">
        <w:rPr>
          <w:rFonts w:cs="Times New Roman"/>
          <w:szCs w:val="24"/>
        </w:rPr>
        <w:lastRenderedPageBreak/>
        <w:t xml:space="preserve">preocupen por </w:t>
      </w:r>
      <w:r w:rsidR="003E11CB" w:rsidRPr="003C555C">
        <w:rPr>
          <w:rFonts w:cs="Times New Roman"/>
          <w:szCs w:val="24"/>
        </w:rPr>
        <w:t xml:space="preserve">que el adulto mayor goce de una buena salud por las distintas obligaciones que tienen que atender descuidando el estado de salud del adulto. Estos </w:t>
      </w:r>
      <w:r w:rsidR="00A934A8" w:rsidRPr="003C555C">
        <w:rPr>
          <w:rFonts w:cs="Times New Roman"/>
          <w:szCs w:val="24"/>
        </w:rPr>
        <w:t>resultados coinciden</w:t>
      </w:r>
      <w:r w:rsidR="003E11CB" w:rsidRPr="003C555C">
        <w:rPr>
          <w:rFonts w:cs="Times New Roman"/>
          <w:szCs w:val="24"/>
        </w:rPr>
        <w:t xml:space="preserve"> con los de</w:t>
      </w:r>
      <w:r w:rsidR="00ED4DE9" w:rsidRPr="003C555C">
        <w:rPr>
          <w:rFonts w:cs="Times New Roman"/>
          <w:szCs w:val="24"/>
        </w:rPr>
        <w:t xml:space="preserve"> </w:t>
      </w:r>
      <w:r w:rsidR="00ED4DE9" w:rsidRPr="003C555C">
        <w:rPr>
          <w:rFonts w:cs="Times New Roman"/>
          <w:b/>
          <w:i/>
          <w:szCs w:val="24"/>
        </w:rPr>
        <w:t>Martha S Cabrera M; María A Jara G</w:t>
      </w:r>
      <w:r w:rsidR="001B106D" w:rsidRPr="003C555C">
        <w:rPr>
          <w:rFonts w:cs="Times New Roman"/>
          <w:b/>
          <w:szCs w:val="24"/>
        </w:rPr>
        <w:t xml:space="preserve"> </w:t>
      </w:r>
      <w:sdt>
        <w:sdtPr>
          <w:rPr>
            <w:rFonts w:cs="Times New Roman"/>
            <w:b/>
            <w:szCs w:val="24"/>
          </w:rPr>
          <w:id w:val="-1265303829"/>
          <w:citation/>
        </w:sdtPr>
        <w:sdtContent>
          <w:r w:rsidR="001B106D" w:rsidRPr="003C555C">
            <w:rPr>
              <w:rFonts w:cs="Times New Roman"/>
              <w:b/>
              <w:szCs w:val="24"/>
            </w:rPr>
            <w:fldChar w:fldCharType="begin"/>
          </w:r>
          <w:r w:rsidR="001B106D" w:rsidRPr="003C555C">
            <w:rPr>
              <w:rFonts w:cs="Times New Roman"/>
              <w:b/>
              <w:szCs w:val="24"/>
              <w:lang w:val="es-MX"/>
            </w:rPr>
            <w:instrText xml:space="preserve"> CITATION Cab21 \l 2058 </w:instrText>
          </w:r>
          <w:r w:rsidR="001B106D" w:rsidRPr="003C555C">
            <w:rPr>
              <w:rFonts w:cs="Times New Roman"/>
              <w:b/>
              <w:szCs w:val="24"/>
            </w:rPr>
            <w:fldChar w:fldCharType="separate"/>
          </w:r>
          <w:r w:rsidR="00D837F9" w:rsidRPr="00D837F9">
            <w:rPr>
              <w:rFonts w:cs="Times New Roman"/>
              <w:noProof/>
              <w:szCs w:val="24"/>
              <w:lang w:val="es-MX"/>
            </w:rPr>
            <w:t>(31)</w:t>
          </w:r>
          <w:r w:rsidR="001B106D" w:rsidRPr="003C555C">
            <w:rPr>
              <w:rFonts w:cs="Times New Roman"/>
              <w:b/>
              <w:szCs w:val="24"/>
            </w:rPr>
            <w:fldChar w:fldCharType="end"/>
          </w:r>
        </w:sdtContent>
      </w:sdt>
      <w:r w:rsidR="0078319D">
        <w:rPr>
          <w:rFonts w:cs="Times New Roman"/>
          <w:b/>
          <w:szCs w:val="24"/>
        </w:rPr>
        <w:t xml:space="preserve">, </w:t>
      </w:r>
      <w:r w:rsidR="00ED4DE9" w:rsidRPr="003C555C">
        <w:rPr>
          <w:rFonts w:cs="Times New Roman"/>
          <w:szCs w:val="24"/>
        </w:rPr>
        <w:t xml:space="preserve">en el cual muestran los adultos mayores de sexo masculino </w:t>
      </w:r>
      <w:r w:rsidR="00D0143B" w:rsidRPr="003C555C">
        <w:rPr>
          <w:rFonts w:cs="Times New Roman"/>
          <w:szCs w:val="24"/>
        </w:rPr>
        <w:t>son independientes</w:t>
      </w:r>
      <w:r w:rsidR="00ED4DE9" w:rsidRPr="003C555C">
        <w:rPr>
          <w:rFonts w:cs="Times New Roman"/>
          <w:szCs w:val="24"/>
        </w:rPr>
        <w:t>, además</w:t>
      </w:r>
      <w:r w:rsidR="00D0143B" w:rsidRPr="003C555C">
        <w:rPr>
          <w:rFonts w:cs="Times New Roman"/>
          <w:szCs w:val="24"/>
        </w:rPr>
        <w:t xml:space="preserve"> presenta</w:t>
      </w:r>
      <w:r w:rsidR="00ED4DE9" w:rsidRPr="003C555C">
        <w:rPr>
          <w:rFonts w:cs="Times New Roman"/>
          <w:szCs w:val="24"/>
        </w:rPr>
        <w:t>n</w:t>
      </w:r>
      <w:r w:rsidR="00D0143B" w:rsidRPr="003C555C">
        <w:rPr>
          <w:rFonts w:cs="Times New Roman"/>
          <w:szCs w:val="24"/>
        </w:rPr>
        <w:t xml:space="preserve"> enfermedades del Sistema Digestivo, respiratorio, urinario, nervioso y cardiovascular. En cuanto al cuidado integral</w:t>
      </w:r>
      <w:r w:rsidR="00ED4DE9" w:rsidRPr="003C555C">
        <w:rPr>
          <w:rFonts w:cs="Times New Roman"/>
          <w:szCs w:val="24"/>
        </w:rPr>
        <w:t xml:space="preserve"> es deficiente y </w:t>
      </w:r>
      <w:r w:rsidR="00D0143B" w:rsidRPr="003C555C">
        <w:rPr>
          <w:rFonts w:cs="Times New Roman"/>
          <w:szCs w:val="24"/>
        </w:rPr>
        <w:t xml:space="preserve">en el aspecto psicológico </w:t>
      </w:r>
      <w:r w:rsidR="00ED4DE9" w:rsidRPr="003C555C">
        <w:rPr>
          <w:rFonts w:cs="Times New Roman"/>
          <w:szCs w:val="24"/>
        </w:rPr>
        <w:t xml:space="preserve">padecen de un daño emocional debido a que no son escuchados </w:t>
      </w:r>
      <w:r w:rsidR="001F57CB" w:rsidRPr="003C555C">
        <w:rPr>
          <w:rFonts w:cs="Times New Roman"/>
          <w:szCs w:val="24"/>
        </w:rPr>
        <w:t>oportunamente.</w:t>
      </w:r>
    </w:p>
    <w:p w14:paraId="01106296" w14:textId="1504E6AE" w:rsidR="001F57CB" w:rsidRPr="003C555C" w:rsidRDefault="003E11CB" w:rsidP="007B524A">
      <w:pPr>
        <w:pStyle w:val="Prrafodelista"/>
        <w:spacing w:before="0" w:after="160"/>
        <w:ind w:left="0"/>
        <w:rPr>
          <w:rFonts w:cs="Times New Roman"/>
        </w:rPr>
      </w:pPr>
      <w:r w:rsidRPr="003C555C">
        <w:rPr>
          <w:rFonts w:cs="Times New Roman"/>
        </w:rPr>
        <w:t>Más de la mitad de las personas adultas mayores en estudio presentaron diagnóstico de hipertensión arterial, lo cual significa que pueden padecer de accidentes cerebrovasculares y vulnerable a sufrir otro tipo de enfermedades</w:t>
      </w:r>
      <w:r w:rsidR="001F57CB" w:rsidRPr="003C555C">
        <w:rPr>
          <w:rFonts w:cs="Times New Roman"/>
        </w:rPr>
        <w:t>.</w:t>
      </w:r>
    </w:p>
    <w:p w14:paraId="781265B1" w14:textId="22577701" w:rsidR="001F57CB" w:rsidRPr="003C555C" w:rsidRDefault="001F57CB" w:rsidP="007B524A">
      <w:pPr>
        <w:pStyle w:val="Prrafodelista"/>
        <w:ind w:left="0"/>
        <w:rPr>
          <w:rFonts w:cs="Times New Roman"/>
        </w:rPr>
      </w:pPr>
      <w:r w:rsidRPr="003C555C">
        <w:rPr>
          <w:rFonts w:cs="Times New Roman"/>
        </w:rPr>
        <w:t xml:space="preserve">Estos resultados coinciden con los de </w:t>
      </w:r>
      <w:r w:rsidRPr="003C555C">
        <w:rPr>
          <w:rFonts w:cs="Times New Roman"/>
          <w:b/>
          <w:i/>
          <w:szCs w:val="24"/>
        </w:rPr>
        <w:t xml:space="preserve">Pedro Navarrete, Frank </w:t>
      </w:r>
      <w:proofErr w:type="spellStart"/>
      <w:r w:rsidRPr="003C555C">
        <w:rPr>
          <w:rFonts w:cs="Times New Roman"/>
          <w:b/>
          <w:i/>
          <w:szCs w:val="24"/>
        </w:rPr>
        <w:t>Lizaraso</w:t>
      </w:r>
      <w:proofErr w:type="spellEnd"/>
      <w:r w:rsidRPr="003C555C">
        <w:rPr>
          <w:rFonts w:cs="Times New Roman"/>
          <w:b/>
          <w:i/>
          <w:szCs w:val="24"/>
        </w:rPr>
        <w:t>, Juan Velasco, Luis Loro</w:t>
      </w:r>
      <w:sdt>
        <w:sdtPr>
          <w:rPr>
            <w:rFonts w:cs="Times New Roman"/>
            <w:b/>
            <w:i/>
            <w:szCs w:val="24"/>
          </w:rPr>
          <w:id w:val="-1341232806"/>
          <w:citation/>
        </w:sdtPr>
        <w:sdtContent>
          <w:r w:rsidR="001B106D" w:rsidRPr="003C555C">
            <w:rPr>
              <w:rFonts w:cs="Times New Roman"/>
              <w:b/>
              <w:i/>
              <w:szCs w:val="24"/>
            </w:rPr>
            <w:fldChar w:fldCharType="begin"/>
          </w:r>
          <w:r w:rsidR="001B106D" w:rsidRPr="003C555C">
            <w:rPr>
              <w:rFonts w:cs="Times New Roman"/>
              <w:b/>
              <w:i/>
              <w:szCs w:val="24"/>
              <w:lang w:val="es-MX"/>
            </w:rPr>
            <w:instrText xml:space="preserve"> CITATION Nav20 \l 2058 </w:instrText>
          </w:r>
          <w:r w:rsidR="001B106D" w:rsidRPr="003C555C">
            <w:rPr>
              <w:rFonts w:cs="Times New Roman"/>
              <w:b/>
              <w:i/>
              <w:szCs w:val="24"/>
            </w:rPr>
            <w:fldChar w:fldCharType="separate"/>
          </w:r>
          <w:r w:rsidR="00D837F9">
            <w:rPr>
              <w:rFonts w:cs="Times New Roman"/>
              <w:b/>
              <w:i/>
              <w:noProof/>
              <w:szCs w:val="24"/>
              <w:lang w:val="es-MX"/>
            </w:rPr>
            <w:t xml:space="preserve"> </w:t>
          </w:r>
          <w:r w:rsidR="00D837F9" w:rsidRPr="00D837F9">
            <w:rPr>
              <w:rFonts w:cs="Times New Roman"/>
              <w:noProof/>
              <w:szCs w:val="24"/>
              <w:lang w:val="es-MX"/>
            </w:rPr>
            <w:t>(21)</w:t>
          </w:r>
          <w:r w:rsidR="001B106D" w:rsidRPr="003C555C">
            <w:rPr>
              <w:rFonts w:cs="Times New Roman"/>
              <w:b/>
              <w:i/>
              <w:szCs w:val="24"/>
            </w:rPr>
            <w:fldChar w:fldCharType="end"/>
          </w:r>
        </w:sdtContent>
      </w:sdt>
      <w:r w:rsidRPr="003C555C">
        <w:rPr>
          <w:rFonts w:cs="Times New Roman"/>
          <w:b/>
          <w:szCs w:val="24"/>
        </w:rPr>
        <w:t xml:space="preserve">, </w:t>
      </w:r>
      <w:r w:rsidRPr="003C555C">
        <w:rPr>
          <w:rFonts w:cs="Times New Roman"/>
          <w:szCs w:val="24"/>
        </w:rPr>
        <w:t xml:space="preserve">ellos muestran el 73% de los fallecidos son de sexo masculino que oscilan entre las edades de 60 -79 años de edad teniendo en cuenta que la diabetes y la hipertensión arterial para la población en estudio de los adultos mayores son identificados como factores de riesgo de mortalidad frente al COVID – 19. </w:t>
      </w:r>
    </w:p>
    <w:p w14:paraId="220244E0" w14:textId="1CA1CEC4" w:rsidR="00D87231" w:rsidRPr="003C555C" w:rsidRDefault="003E11CB" w:rsidP="007B524A">
      <w:pPr>
        <w:pStyle w:val="Prrafodelista"/>
        <w:spacing w:before="0" w:after="160"/>
        <w:ind w:left="0"/>
        <w:rPr>
          <w:rFonts w:cs="Times New Roman"/>
        </w:rPr>
      </w:pPr>
      <w:r w:rsidRPr="003C555C">
        <w:rPr>
          <w:rFonts w:cs="Times New Roman"/>
        </w:rPr>
        <w:t xml:space="preserve">De los adultos mayores hipertensos aproximadamente la tercera parte </w:t>
      </w:r>
      <w:r w:rsidR="007B524A" w:rsidRPr="003C555C">
        <w:rPr>
          <w:rFonts w:cs="Times New Roman"/>
        </w:rPr>
        <w:t>presentó hipertensión</w:t>
      </w:r>
      <w:r w:rsidR="00BF5B4E" w:rsidRPr="003C555C">
        <w:rPr>
          <w:rFonts w:cs="Times New Roman"/>
        </w:rPr>
        <w:t xml:space="preserve"> arterial leve; </w:t>
      </w:r>
      <w:r w:rsidRPr="003C555C">
        <w:rPr>
          <w:rFonts w:cs="Times New Roman"/>
        </w:rPr>
        <w:t>la quinta parte hipertensión</w:t>
      </w:r>
      <w:r w:rsidR="00BF5B4E" w:rsidRPr="003C555C">
        <w:rPr>
          <w:rFonts w:cs="Times New Roman"/>
        </w:rPr>
        <w:t xml:space="preserve"> modera</w:t>
      </w:r>
      <w:r w:rsidR="00A44C2B" w:rsidRPr="003C555C">
        <w:rPr>
          <w:rFonts w:cs="Times New Roman"/>
        </w:rPr>
        <w:t>da y el 8.2% presentaron severa, condición que permite un mayor riesgo de esta población para padecer de complicaciones</w:t>
      </w:r>
      <w:r w:rsidR="00CD7F09" w:rsidRPr="003C555C">
        <w:rPr>
          <w:rFonts w:cs="Times New Roman"/>
        </w:rPr>
        <w:t xml:space="preserve"> como hemiplejias, entre otros. En cuanto al padecimiento de la visión borrosa podemos indicar que adultos mayores con hipertensión arterial, la proporción es de </w:t>
      </w:r>
      <w:r w:rsidR="007D57FB" w:rsidRPr="003C555C">
        <w:rPr>
          <w:rFonts w:cs="Times New Roman"/>
        </w:rPr>
        <w:t>10.2% a 20.4% en la leve; 12.2% frente a 6.1% en la moderada y 6</w:t>
      </w:r>
      <w:r w:rsidR="00A934A8" w:rsidRPr="003C555C">
        <w:rPr>
          <w:rFonts w:cs="Times New Roman"/>
        </w:rPr>
        <w:t>.</w:t>
      </w:r>
      <w:r w:rsidR="007D57FB" w:rsidRPr="003C555C">
        <w:rPr>
          <w:rFonts w:cs="Times New Roman"/>
        </w:rPr>
        <w:t xml:space="preserve">1% vs 2.0% </w:t>
      </w:r>
      <w:r w:rsidR="007D57FB" w:rsidRPr="003C555C">
        <w:rPr>
          <w:rFonts w:cs="Times New Roman"/>
        </w:rPr>
        <w:lastRenderedPageBreak/>
        <w:t xml:space="preserve">en la severa; por lo que inferimos que a </w:t>
      </w:r>
      <w:r w:rsidR="00CD7F09" w:rsidRPr="003C555C">
        <w:rPr>
          <w:rFonts w:cs="Times New Roman"/>
        </w:rPr>
        <w:t>mayor presión arterial mayor presencia de visión borrosa</w:t>
      </w:r>
      <w:r w:rsidR="007D57FB" w:rsidRPr="003C555C">
        <w:rPr>
          <w:rFonts w:cs="Times New Roman"/>
        </w:rPr>
        <w:t>.</w:t>
      </w:r>
      <w:r w:rsidR="00D87231" w:rsidRPr="003C555C">
        <w:rPr>
          <w:rFonts w:cs="Times New Roman"/>
        </w:rPr>
        <w:t xml:space="preserve"> Esta investigación en parte coincide con </w:t>
      </w:r>
      <w:proofErr w:type="spellStart"/>
      <w:r w:rsidR="00CD0C74" w:rsidRPr="003C555C">
        <w:rPr>
          <w:b/>
          <w:i/>
        </w:rPr>
        <w:t>Lascano</w:t>
      </w:r>
      <w:proofErr w:type="spellEnd"/>
      <w:r w:rsidR="00CD0C74" w:rsidRPr="003C555C">
        <w:rPr>
          <w:b/>
          <w:i/>
        </w:rPr>
        <w:t xml:space="preserve"> Córdova, </w:t>
      </w:r>
      <w:r w:rsidR="00A934A8" w:rsidRPr="003C555C">
        <w:rPr>
          <w:b/>
          <w:i/>
        </w:rPr>
        <w:t>Mayra Alexandra</w:t>
      </w:r>
      <w:sdt>
        <w:sdtPr>
          <w:rPr>
            <w:b/>
            <w:i/>
          </w:rPr>
          <w:id w:val="221491357"/>
          <w:citation/>
        </w:sdtPr>
        <w:sdtContent>
          <w:r w:rsidR="00CD0C74" w:rsidRPr="003C555C">
            <w:rPr>
              <w:b/>
              <w:i/>
            </w:rPr>
            <w:fldChar w:fldCharType="begin"/>
          </w:r>
          <w:r w:rsidR="00CD0C74" w:rsidRPr="003C555C">
            <w:rPr>
              <w:b/>
              <w:i/>
              <w:lang w:val="es-MX"/>
            </w:rPr>
            <w:instrText xml:space="preserve"> CITATION Las11 \l 2058 </w:instrText>
          </w:r>
          <w:r w:rsidR="00CD0C74" w:rsidRPr="003C555C">
            <w:rPr>
              <w:b/>
              <w:i/>
            </w:rPr>
            <w:fldChar w:fldCharType="separate"/>
          </w:r>
          <w:r w:rsidR="00D837F9">
            <w:rPr>
              <w:b/>
              <w:i/>
              <w:noProof/>
              <w:lang w:val="es-MX"/>
            </w:rPr>
            <w:t xml:space="preserve"> </w:t>
          </w:r>
          <w:r w:rsidR="00D837F9" w:rsidRPr="00D837F9">
            <w:rPr>
              <w:noProof/>
              <w:lang w:val="es-MX"/>
            </w:rPr>
            <w:t>(17)</w:t>
          </w:r>
          <w:r w:rsidR="00CD0C74" w:rsidRPr="003C555C">
            <w:rPr>
              <w:b/>
              <w:i/>
            </w:rPr>
            <w:fldChar w:fldCharType="end"/>
          </w:r>
        </w:sdtContent>
      </w:sdt>
      <w:r w:rsidR="0078319D">
        <w:rPr>
          <w:rFonts w:cs="Times New Roman"/>
        </w:rPr>
        <w:t xml:space="preserve">, </w:t>
      </w:r>
      <w:r w:rsidR="00D87231" w:rsidRPr="003C555C">
        <w:rPr>
          <w:rFonts w:cs="Times New Roman"/>
        </w:rPr>
        <w:t xml:space="preserve">quien concluye que </w:t>
      </w:r>
      <w:r w:rsidR="00D87231" w:rsidRPr="003C555C">
        <w:t xml:space="preserve">más de la quinta parte de los pacientes hipertensos presentaron algún grado de retinopatía hipertensiva, así también los que estaban recibiendo tratamiento tuvieron menos probabilidad de presentar retinopatía hipertensiva. </w:t>
      </w:r>
      <w:r w:rsidR="00A934A8" w:rsidRPr="003C555C">
        <w:t>Finalmente,</w:t>
      </w:r>
      <w:r w:rsidR="00D87231" w:rsidRPr="003C555C">
        <w:t xml:space="preserve"> de los 17 pacientes con diagnostico como no hipertensos se les encontraron hallazgos de retinopatía hipertensiva leve o moderada, teniendo por seguro que ellos </w:t>
      </w:r>
      <w:r w:rsidR="00A934A8" w:rsidRPr="003C555C">
        <w:t>pertenecen a</w:t>
      </w:r>
      <w:r w:rsidR="00D87231" w:rsidRPr="003C555C">
        <w:t xml:space="preserve"> los casos de hipertensión de reciente instauración aun sin diagnostico confirmado. </w:t>
      </w:r>
    </w:p>
    <w:p w14:paraId="61F01E41" w14:textId="5A618B33" w:rsidR="007D57FB" w:rsidRPr="003C555C" w:rsidRDefault="007D57FB" w:rsidP="007B524A">
      <w:pPr>
        <w:pStyle w:val="Prrafodelista"/>
        <w:spacing w:before="0" w:after="160"/>
        <w:ind w:left="0"/>
        <w:rPr>
          <w:rFonts w:cs="Times New Roman"/>
        </w:rPr>
      </w:pPr>
      <w:r w:rsidRPr="003C555C">
        <w:rPr>
          <w:rFonts w:cs="Times New Roman"/>
        </w:rPr>
        <w:t xml:space="preserve">La mayoría de la población en estudio pertenece al programa del adulto mayor, pero menos de la mitad reciben visita por parte del personal de salud; presentándose este problema por </w:t>
      </w:r>
      <w:proofErr w:type="gramStart"/>
      <w:r w:rsidR="00AF3931" w:rsidRPr="003C555C">
        <w:rPr>
          <w:rFonts w:cs="Times New Roman"/>
        </w:rPr>
        <w:t>la escases</w:t>
      </w:r>
      <w:proofErr w:type="gramEnd"/>
      <w:r w:rsidRPr="003C555C">
        <w:rPr>
          <w:rFonts w:cs="Times New Roman"/>
        </w:rPr>
        <w:t xml:space="preserve"> de personal y trayendo como consecuencia menores oportunidades de atención en donde se puede identificar el riesgo que tienen</w:t>
      </w:r>
      <w:r w:rsidR="00AF3931" w:rsidRPr="003C555C">
        <w:rPr>
          <w:rFonts w:cs="Times New Roman"/>
        </w:rPr>
        <w:t xml:space="preserve">. Esta investigación no coincide con la de </w:t>
      </w:r>
      <w:r w:rsidR="00AF3931" w:rsidRPr="003C555C">
        <w:rPr>
          <w:rFonts w:cs="Times New Roman"/>
          <w:b/>
          <w:i/>
        </w:rPr>
        <w:t xml:space="preserve">Ángel Zamora </w:t>
      </w:r>
      <w:sdt>
        <w:sdtPr>
          <w:rPr>
            <w:rFonts w:cs="Times New Roman"/>
            <w:b/>
            <w:i/>
          </w:rPr>
          <w:id w:val="1438562887"/>
          <w:citation/>
        </w:sdtPr>
        <w:sdtContent>
          <w:r w:rsidR="00957A50" w:rsidRPr="003C555C">
            <w:rPr>
              <w:rFonts w:cs="Times New Roman"/>
              <w:b/>
              <w:i/>
            </w:rPr>
            <w:fldChar w:fldCharType="begin"/>
          </w:r>
          <w:r w:rsidR="00957A50" w:rsidRPr="003C555C">
            <w:rPr>
              <w:rFonts w:cs="Times New Roman"/>
              <w:b/>
              <w:i/>
              <w:lang w:val="es-MX"/>
            </w:rPr>
            <w:instrText xml:space="preserve"> CITATION Zam12 \l 2058 </w:instrText>
          </w:r>
          <w:r w:rsidR="00957A50" w:rsidRPr="003C555C">
            <w:rPr>
              <w:rFonts w:cs="Times New Roman"/>
              <w:b/>
              <w:i/>
            </w:rPr>
            <w:fldChar w:fldCharType="separate"/>
          </w:r>
          <w:r w:rsidR="00D837F9" w:rsidRPr="00D837F9">
            <w:rPr>
              <w:rFonts w:cs="Times New Roman"/>
              <w:noProof/>
              <w:lang w:val="es-MX"/>
            </w:rPr>
            <w:t>(16)</w:t>
          </w:r>
          <w:r w:rsidR="00957A50" w:rsidRPr="003C555C">
            <w:rPr>
              <w:rFonts w:cs="Times New Roman"/>
              <w:b/>
              <w:i/>
            </w:rPr>
            <w:fldChar w:fldCharType="end"/>
          </w:r>
        </w:sdtContent>
      </w:sdt>
      <w:r w:rsidR="0078319D">
        <w:rPr>
          <w:rFonts w:cs="Times New Roman"/>
        </w:rPr>
        <w:t xml:space="preserve">, </w:t>
      </w:r>
      <w:r w:rsidR="00AF3931" w:rsidRPr="003C555C">
        <w:rPr>
          <w:rFonts w:cs="Times New Roman"/>
        </w:rPr>
        <w:t xml:space="preserve">donde muestra que </w:t>
      </w:r>
      <w:r w:rsidR="00AF3931" w:rsidRPr="003C555C">
        <w:t>existe una mala atención a causa de la no implementación de un programa de atención al adulto mayor, el personal de salud desactualizado y la poca vinculación con otras instituciones para mejorar la salud.</w:t>
      </w:r>
    </w:p>
    <w:p w14:paraId="1FF88279" w14:textId="62981DC3" w:rsidR="00BF3A29" w:rsidRPr="003C555C" w:rsidRDefault="000507B6" w:rsidP="007B524A">
      <w:pPr>
        <w:pStyle w:val="Prrafodelista"/>
        <w:numPr>
          <w:ilvl w:val="0"/>
          <w:numId w:val="39"/>
        </w:numPr>
        <w:spacing w:before="0" w:after="160"/>
        <w:ind w:left="0"/>
        <w:rPr>
          <w:rFonts w:cs="Times New Roman"/>
          <w:sz w:val="28"/>
        </w:rPr>
      </w:pPr>
      <w:r w:rsidRPr="003C555C">
        <w:rPr>
          <w:rFonts w:cs="Times New Roman"/>
        </w:rPr>
        <w:t>La mayoría de los adultos mayores hipertensos asisten a su control solo cuando presentan alguna molestia que aunado esto a que no haya algún familiar para llevarlo a un centro asistencial el paciente puede sufrir secuelas graves o llevarlo a la muerte</w:t>
      </w:r>
      <w:r w:rsidR="00BF3A29" w:rsidRPr="003C555C">
        <w:rPr>
          <w:rFonts w:cs="Times New Roman"/>
        </w:rPr>
        <w:t xml:space="preserve">. En consecuencia </w:t>
      </w:r>
      <w:r w:rsidR="00A934A8" w:rsidRPr="003C555C">
        <w:rPr>
          <w:rFonts w:cs="Times New Roman"/>
        </w:rPr>
        <w:t>esta</w:t>
      </w:r>
      <w:r w:rsidR="00BF3A29" w:rsidRPr="003C555C">
        <w:rPr>
          <w:rFonts w:cs="Times New Roman"/>
        </w:rPr>
        <w:t xml:space="preserve"> investigación no coincide con la de</w:t>
      </w:r>
      <w:r w:rsidR="00BF3A29" w:rsidRPr="003C555C">
        <w:rPr>
          <w:b/>
        </w:rPr>
        <w:t xml:space="preserve"> </w:t>
      </w:r>
      <w:proofErr w:type="spellStart"/>
      <w:r w:rsidR="00BF3A29" w:rsidRPr="003C555C">
        <w:rPr>
          <w:b/>
          <w:i/>
        </w:rPr>
        <w:t>Leiddy</w:t>
      </w:r>
      <w:proofErr w:type="spellEnd"/>
      <w:r w:rsidR="00BF3A29" w:rsidRPr="003C555C">
        <w:rPr>
          <w:b/>
          <w:i/>
        </w:rPr>
        <w:t xml:space="preserve"> Castro, Deisy Cruz</w:t>
      </w:r>
      <w:r w:rsidR="00DD356B" w:rsidRPr="003C555C">
        <w:rPr>
          <w:b/>
          <w:i/>
        </w:rPr>
        <w:t xml:space="preserve"> </w:t>
      </w:r>
      <w:sdt>
        <w:sdtPr>
          <w:rPr>
            <w:b/>
            <w:i/>
          </w:rPr>
          <w:id w:val="-93636577"/>
          <w:citation/>
        </w:sdtPr>
        <w:sdtContent>
          <w:r w:rsidR="00DD356B" w:rsidRPr="003C555C">
            <w:rPr>
              <w:b/>
              <w:i/>
            </w:rPr>
            <w:fldChar w:fldCharType="begin"/>
          </w:r>
          <w:r w:rsidR="00DD356B" w:rsidRPr="003C555C">
            <w:rPr>
              <w:b/>
              <w:i/>
              <w:lang w:val="es-MX"/>
            </w:rPr>
            <w:instrText xml:space="preserve"> CITATION Cas14 \l 2058 </w:instrText>
          </w:r>
          <w:r w:rsidR="00DD356B" w:rsidRPr="003C555C">
            <w:rPr>
              <w:b/>
              <w:i/>
            </w:rPr>
            <w:fldChar w:fldCharType="separate"/>
          </w:r>
          <w:r w:rsidR="00D837F9" w:rsidRPr="00D837F9">
            <w:rPr>
              <w:noProof/>
              <w:lang w:val="es-MX"/>
            </w:rPr>
            <w:t>(23)</w:t>
          </w:r>
          <w:r w:rsidR="00DD356B" w:rsidRPr="003C555C">
            <w:rPr>
              <w:b/>
              <w:i/>
            </w:rPr>
            <w:fldChar w:fldCharType="end"/>
          </w:r>
        </w:sdtContent>
      </w:sdt>
      <w:r w:rsidR="00BF3A29" w:rsidRPr="003C555C">
        <w:rPr>
          <w:b/>
          <w:i/>
        </w:rPr>
        <w:t>,</w:t>
      </w:r>
      <w:r w:rsidR="00BF3A29" w:rsidRPr="003C555C">
        <w:t xml:space="preserve"> donde nos muestran que</w:t>
      </w:r>
      <w:r w:rsidR="00BF3A29" w:rsidRPr="003C555C">
        <w:rPr>
          <w:b/>
        </w:rPr>
        <w:t xml:space="preserve"> </w:t>
      </w:r>
      <w:r w:rsidR="00BF3A29" w:rsidRPr="003C555C">
        <w:t xml:space="preserve">el cuidado que el familiar cuidador brinda está basado </w:t>
      </w:r>
      <w:r w:rsidR="00BF3A29" w:rsidRPr="003C555C">
        <w:lastRenderedPageBreak/>
        <w:t>en su presencia como un soporte principal para que el adulto mayor hipertenso pueda realizar sus actividades básicas tales como la alimentación, vestimenta, higiene y movilización.</w:t>
      </w:r>
    </w:p>
    <w:p w14:paraId="32DA7E2B" w14:textId="2EDCC9A3" w:rsidR="000B570E" w:rsidRPr="003C555C" w:rsidRDefault="00262CE0" w:rsidP="007B524A">
      <w:pPr>
        <w:pStyle w:val="Prrafodelista"/>
        <w:spacing w:before="0" w:after="160"/>
        <w:ind w:left="0"/>
        <w:rPr>
          <w:rFonts w:cs="Times New Roman"/>
          <w:sz w:val="28"/>
        </w:rPr>
      </w:pPr>
      <w:r w:rsidRPr="003C555C">
        <w:rPr>
          <w:rFonts w:cs="Times New Roman"/>
          <w:bCs/>
          <w:szCs w:val="24"/>
        </w:rPr>
        <w:t>Más de la quinta parte de los adultos mayores hipertensos no consumen antihipertensivos constituyéndose en un grupo con mayor riesgo a sufrir complicaciones derivados por la hipertensión arterial.</w:t>
      </w:r>
      <w:r w:rsidR="00AF3931" w:rsidRPr="003C555C">
        <w:rPr>
          <w:rFonts w:cs="Times New Roman"/>
          <w:bCs/>
          <w:szCs w:val="24"/>
        </w:rPr>
        <w:t xml:space="preserve"> </w:t>
      </w:r>
      <w:r w:rsidR="000B570E" w:rsidRPr="003C555C">
        <w:rPr>
          <w:rFonts w:cs="Times New Roman"/>
        </w:rPr>
        <w:t xml:space="preserve">Esta investigación coincide con el estudio de </w:t>
      </w:r>
      <w:proofErr w:type="spellStart"/>
      <w:r w:rsidR="00761BE4" w:rsidRPr="003C555C">
        <w:rPr>
          <w:rFonts w:cs="Times New Roman"/>
          <w:b/>
          <w:i/>
        </w:rPr>
        <w:t>Asto</w:t>
      </w:r>
      <w:proofErr w:type="spellEnd"/>
      <w:r w:rsidR="00761BE4" w:rsidRPr="003C555C">
        <w:rPr>
          <w:rFonts w:cs="Times New Roman"/>
          <w:b/>
          <w:i/>
        </w:rPr>
        <w:t xml:space="preserve"> C J, Barzola B CS</w:t>
      </w:r>
      <w:sdt>
        <w:sdtPr>
          <w:rPr>
            <w:rFonts w:cs="Times New Roman"/>
            <w:b/>
            <w:i/>
          </w:rPr>
          <w:id w:val="-371541825"/>
          <w:citation/>
        </w:sdtPr>
        <w:sdtContent>
          <w:r w:rsidR="00761BE4" w:rsidRPr="003C555C">
            <w:rPr>
              <w:rFonts w:cs="Times New Roman"/>
              <w:b/>
              <w:i/>
            </w:rPr>
            <w:fldChar w:fldCharType="begin"/>
          </w:r>
          <w:r w:rsidR="00761BE4" w:rsidRPr="003C555C">
            <w:rPr>
              <w:rFonts w:cs="Times New Roman"/>
              <w:b/>
              <w:i/>
              <w:lang w:val="es-MX"/>
            </w:rPr>
            <w:instrText xml:space="preserve"> CITATION Ast20 \l 2058 </w:instrText>
          </w:r>
          <w:r w:rsidR="00761BE4" w:rsidRPr="003C555C">
            <w:rPr>
              <w:rFonts w:cs="Times New Roman"/>
              <w:b/>
              <w:i/>
            </w:rPr>
            <w:fldChar w:fldCharType="separate"/>
          </w:r>
          <w:r w:rsidR="00D837F9">
            <w:rPr>
              <w:rFonts w:cs="Times New Roman"/>
              <w:b/>
              <w:i/>
              <w:noProof/>
              <w:lang w:val="es-MX"/>
            </w:rPr>
            <w:t xml:space="preserve"> </w:t>
          </w:r>
          <w:r w:rsidR="00D837F9" w:rsidRPr="00D837F9">
            <w:rPr>
              <w:rFonts w:cs="Times New Roman"/>
              <w:noProof/>
              <w:lang w:val="es-MX"/>
            </w:rPr>
            <w:t>(25)</w:t>
          </w:r>
          <w:r w:rsidR="00761BE4" w:rsidRPr="003C555C">
            <w:rPr>
              <w:rFonts w:cs="Times New Roman"/>
              <w:b/>
              <w:i/>
            </w:rPr>
            <w:fldChar w:fldCharType="end"/>
          </w:r>
        </w:sdtContent>
      </w:sdt>
      <w:r w:rsidR="0078319D">
        <w:rPr>
          <w:rFonts w:cs="Times New Roman"/>
          <w:b/>
          <w:i/>
        </w:rPr>
        <w:t xml:space="preserve">, </w:t>
      </w:r>
      <w:r w:rsidR="000B570E" w:rsidRPr="003C555C">
        <w:rPr>
          <w:rFonts w:cs="Times New Roman"/>
          <w:szCs w:val="24"/>
        </w:rPr>
        <w:t xml:space="preserve">quien encontró que las personas entre 65 a 69 años, de sexo femenino utilizan los siguientes fármacos: </w:t>
      </w:r>
      <w:proofErr w:type="spellStart"/>
      <w:r w:rsidR="000B570E" w:rsidRPr="003C555C">
        <w:rPr>
          <w:rFonts w:cs="Times New Roman"/>
          <w:szCs w:val="24"/>
        </w:rPr>
        <w:t>Losartán</w:t>
      </w:r>
      <w:proofErr w:type="spellEnd"/>
      <w:r w:rsidR="000B570E" w:rsidRPr="003C555C">
        <w:rPr>
          <w:rFonts w:cs="Times New Roman"/>
          <w:szCs w:val="24"/>
        </w:rPr>
        <w:t xml:space="preserve">, </w:t>
      </w:r>
      <w:proofErr w:type="spellStart"/>
      <w:r w:rsidR="000B570E" w:rsidRPr="003C555C">
        <w:rPr>
          <w:rFonts w:cs="Times New Roman"/>
          <w:szCs w:val="24"/>
        </w:rPr>
        <w:t>captopril</w:t>
      </w:r>
      <w:proofErr w:type="spellEnd"/>
      <w:r w:rsidR="000B570E" w:rsidRPr="003C555C">
        <w:rPr>
          <w:rFonts w:cs="Times New Roman"/>
          <w:szCs w:val="24"/>
        </w:rPr>
        <w:t xml:space="preserve"> y </w:t>
      </w:r>
      <w:proofErr w:type="spellStart"/>
      <w:r w:rsidR="000B570E" w:rsidRPr="003C555C">
        <w:rPr>
          <w:rFonts w:cs="Times New Roman"/>
          <w:szCs w:val="24"/>
        </w:rPr>
        <w:t>enalapril</w:t>
      </w:r>
      <w:proofErr w:type="spellEnd"/>
      <w:r w:rsidR="000B570E" w:rsidRPr="003C555C">
        <w:rPr>
          <w:rFonts w:cs="Times New Roman"/>
          <w:szCs w:val="24"/>
        </w:rPr>
        <w:t xml:space="preserve">. </w:t>
      </w:r>
    </w:p>
    <w:p w14:paraId="23049714" w14:textId="79F2A4B5" w:rsidR="00BF5B4E" w:rsidRPr="003C555C" w:rsidRDefault="00262CE0" w:rsidP="007B524A">
      <w:pPr>
        <w:pStyle w:val="Prrafodelista"/>
        <w:spacing w:before="0" w:after="160"/>
        <w:ind w:left="0"/>
        <w:rPr>
          <w:rFonts w:cs="Times New Roman"/>
        </w:rPr>
      </w:pPr>
      <w:r w:rsidRPr="003C555C">
        <w:rPr>
          <w:rFonts w:cs="Times New Roman"/>
        </w:rPr>
        <w:t xml:space="preserve">Aproximadamente la </w:t>
      </w:r>
      <w:r w:rsidR="00A934A8" w:rsidRPr="003C555C">
        <w:rPr>
          <w:rFonts w:cs="Times New Roman"/>
        </w:rPr>
        <w:t>mitad de</w:t>
      </w:r>
      <w:r w:rsidRPr="003C555C">
        <w:rPr>
          <w:rFonts w:cs="Times New Roman"/>
        </w:rPr>
        <w:t xml:space="preserve"> los adultos mayores hipertensos consumen infusiones de plantas medicinales. </w:t>
      </w:r>
    </w:p>
    <w:p w14:paraId="17AC02D2" w14:textId="6730369F" w:rsidR="00DC0993" w:rsidRPr="003C555C" w:rsidRDefault="00D0143B" w:rsidP="007B524A">
      <w:pPr>
        <w:pStyle w:val="Prrafodelista"/>
        <w:spacing w:before="0" w:after="160"/>
        <w:ind w:left="0"/>
        <w:rPr>
          <w:rFonts w:cs="Times New Roman"/>
        </w:rPr>
      </w:pPr>
      <w:r w:rsidRPr="003C555C">
        <w:rPr>
          <w:rFonts w:cs="Times New Roman"/>
          <w:szCs w:val="24"/>
        </w:rPr>
        <w:t xml:space="preserve">Estos resultados coinciden con los </w:t>
      </w:r>
      <w:r w:rsidR="00A934A8" w:rsidRPr="003C555C">
        <w:rPr>
          <w:rFonts w:cs="Times New Roman"/>
          <w:szCs w:val="24"/>
        </w:rPr>
        <w:t>de Andrea</w:t>
      </w:r>
      <w:r w:rsidR="00761BE4" w:rsidRPr="003C555C">
        <w:rPr>
          <w:rFonts w:cs="Times New Roman"/>
          <w:b/>
          <w:i/>
          <w:szCs w:val="24"/>
        </w:rPr>
        <w:t xml:space="preserve"> E </w:t>
      </w:r>
      <w:proofErr w:type="spellStart"/>
      <w:r w:rsidR="00761BE4" w:rsidRPr="003C555C">
        <w:rPr>
          <w:rFonts w:cs="Times New Roman"/>
          <w:b/>
          <w:i/>
          <w:szCs w:val="24"/>
        </w:rPr>
        <w:t>Toasa</w:t>
      </w:r>
      <w:proofErr w:type="spellEnd"/>
      <w:r w:rsidR="00761BE4" w:rsidRPr="003C555C">
        <w:rPr>
          <w:rFonts w:cs="Times New Roman"/>
          <w:b/>
          <w:i/>
          <w:szCs w:val="24"/>
        </w:rPr>
        <w:t xml:space="preserve"> </w:t>
      </w:r>
      <w:sdt>
        <w:sdtPr>
          <w:rPr>
            <w:rFonts w:cs="Times New Roman"/>
            <w:b/>
            <w:i/>
            <w:szCs w:val="24"/>
          </w:rPr>
          <w:id w:val="-692531990"/>
          <w:citation/>
        </w:sdtPr>
        <w:sdtContent>
          <w:r w:rsidR="008B1B39" w:rsidRPr="003C555C">
            <w:rPr>
              <w:rFonts w:cs="Times New Roman"/>
              <w:b/>
              <w:i/>
              <w:szCs w:val="24"/>
            </w:rPr>
            <w:fldChar w:fldCharType="begin"/>
          </w:r>
          <w:r w:rsidR="008B1B39" w:rsidRPr="003C555C">
            <w:rPr>
              <w:rFonts w:cs="Times New Roman"/>
              <w:b/>
              <w:i/>
              <w:szCs w:val="24"/>
              <w:lang w:val="es-MX"/>
            </w:rPr>
            <w:instrText xml:space="preserve"> CITATION Toa18 \l 2058 </w:instrText>
          </w:r>
          <w:r w:rsidR="008B1B39" w:rsidRPr="003C555C">
            <w:rPr>
              <w:rFonts w:cs="Times New Roman"/>
              <w:b/>
              <w:i/>
              <w:szCs w:val="24"/>
            </w:rPr>
            <w:fldChar w:fldCharType="separate"/>
          </w:r>
          <w:r w:rsidR="00D837F9" w:rsidRPr="00D837F9">
            <w:rPr>
              <w:rFonts w:cs="Times New Roman"/>
              <w:noProof/>
              <w:szCs w:val="24"/>
              <w:lang w:val="es-MX"/>
            </w:rPr>
            <w:t>(18)</w:t>
          </w:r>
          <w:r w:rsidR="008B1B39" w:rsidRPr="003C555C">
            <w:rPr>
              <w:rFonts w:cs="Times New Roman"/>
              <w:b/>
              <w:i/>
              <w:szCs w:val="24"/>
            </w:rPr>
            <w:fldChar w:fldCharType="end"/>
          </w:r>
        </w:sdtContent>
      </w:sdt>
      <w:r w:rsidR="0078319D">
        <w:rPr>
          <w:rFonts w:cs="Times New Roman"/>
          <w:b/>
          <w:i/>
          <w:szCs w:val="24"/>
        </w:rPr>
        <w:t xml:space="preserve">, </w:t>
      </w:r>
      <w:r w:rsidRPr="003C555C">
        <w:rPr>
          <w:rFonts w:cs="Times New Roman"/>
          <w:szCs w:val="24"/>
        </w:rPr>
        <w:t>donde muestra</w:t>
      </w:r>
      <w:r w:rsidR="00DC0993" w:rsidRPr="003C555C">
        <w:rPr>
          <w:rFonts w:cs="Times New Roman"/>
          <w:szCs w:val="24"/>
        </w:rPr>
        <w:t xml:space="preserve"> </w:t>
      </w:r>
      <w:r w:rsidRPr="003C555C">
        <w:rPr>
          <w:rFonts w:cs="Times New Roman"/>
          <w:szCs w:val="24"/>
        </w:rPr>
        <w:t xml:space="preserve">que un </w:t>
      </w:r>
      <w:r w:rsidR="00DC0993" w:rsidRPr="003C555C">
        <w:rPr>
          <w:rFonts w:cs="Times New Roman"/>
          <w:szCs w:val="24"/>
        </w:rPr>
        <w:t xml:space="preserve">50% de la población elige el tratamiento con plantas medicinales teniendo en cuenta su elección por razones económicas, creencias y por facilidad teniendo resultados positivos a su consumo al padecer </w:t>
      </w:r>
      <w:r w:rsidR="00A934A8" w:rsidRPr="003C555C">
        <w:rPr>
          <w:rFonts w:cs="Times New Roman"/>
          <w:szCs w:val="24"/>
        </w:rPr>
        <w:t>alguna enfermedad aguda</w:t>
      </w:r>
      <w:r w:rsidRPr="003C555C">
        <w:rPr>
          <w:rFonts w:cs="Times New Roman"/>
          <w:szCs w:val="24"/>
        </w:rPr>
        <w:t>.</w:t>
      </w:r>
    </w:p>
    <w:p w14:paraId="3A201748" w14:textId="40A776E3" w:rsidR="007B524A" w:rsidRPr="003C555C" w:rsidRDefault="007B524A">
      <w:pPr>
        <w:spacing w:before="0" w:after="160" w:line="259" w:lineRule="auto"/>
        <w:jc w:val="left"/>
        <w:rPr>
          <w:rFonts w:cs="Times New Roman"/>
        </w:rPr>
      </w:pPr>
      <w:r w:rsidRPr="003C555C">
        <w:rPr>
          <w:rFonts w:cs="Times New Roman"/>
        </w:rPr>
        <w:br w:type="page"/>
      </w:r>
    </w:p>
    <w:p w14:paraId="569C137A" w14:textId="1BBCADC0" w:rsidR="00262CE0" w:rsidRDefault="00365BCF" w:rsidP="007B524A">
      <w:pPr>
        <w:pStyle w:val="Ttulo1"/>
        <w:jc w:val="center"/>
        <w:rPr>
          <w:rFonts w:cs="Times New Roman"/>
        </w:rPr>
      </w:pPr>
      <w:bookmarkStart w:id="130" w:name="_Toc94816978"/>
      <w:bookmarkStart w:id="131" w:name="_Toc97062861"/>
      <w:r>
        <w:rPr>
          <w:rFonts w:cs="Times New Roman"/>
        </w:rPr>
        <w:lastRenderedPageBreak/>
        <w:t xml:space="preserve">CAPITULO VI. </w:t>
      </w:r>
      <w:r w:rsidR="00262CE0" w:rsidRPr="003C555C">
        <w:rPr>
          <w:rFonts w:cs="Times New Roman"/>
        </w:rPr>
        <w:t>CONCLUSIONES</w:t>
      </w:r>
      <w:bookmarkEnd w:id="130"/>
      <w:r w:rsidR="00E70F3F">
        <w:rPr>
          <w:rFonts w:cs="Times New Roman"/>
        </w:rPr>
        <w:t xml:space="preserve"> Y RECOMENDACIONES</w:t>
      </w:r>
      <w:bookmarkEnd w:id="131"/>
    </w:p>
    <w:p w14:paraId="059083CD" w14:textId="3E6B6C98" w:rsidR="00E70F3F" w:rsidRPr="00E70F3F" w:rsidRDefault="00365BCF" w:rsidP="00E70F3F">
      <w:pPr>
        <w:rPr>
          <w:b/>
        </w:rPr>
      </w:pPr>
      <w:r>
        <w:rPr>
          <w:b/>
        </w:rPr>
        <w:t xml:space="preserve">6.1. </w:t>
      </w:r>
      <w:r w:rsidR="00E70F3F" w:rsidRPr="00E70F3F">
        <w:rPr>
          <w:b/>
        </w:rPr>
        <w:t>CONCLUSIONES</w:t>
      </w:r>
      <w:r w:rsidR="0078319D">
        <w:rPr>
          <w:b/>
        </w:rPr>
        <w:t>.</w:t>
      </w:r>
    </w:p>
    <w:p w14:paraId="41FCD782" w14:textId="59B74011" w:rsidR="00BF3A29" w:rsidRDefault="00595002" w:rsidP="008E7764">
      <w:r w:rsidRPr="003C555C">
        <w:t>La atención del adulto mayor en la jurisdicción del Puesto de salud Pata- Pat</w:t>
      </w:r>
      <w:r w:rsidR="00BF3A29" w:rsidRPr="003C555C">
        <w:t>a- Cajamarca 2021 es deficiente.</w:t>
      </w:r>
    </w:p>
    <w:p w14:paraId="2E7AE812" w14:textId="3A31E6B9" w:rsidR="00E70F3F" w:rsidRDefault="00365BCF" w:rsidP="00E70F3F">
      <w:pPr>
        <w:rPr>
          <w:b/>
        </w:rPr>
      </w:pPr>
      <w:r>
        <w:rPr>
          <w:b/>
        </w:rPr>
        <w:t xml:space="preserve">6.2.  </w:t>
      </w:r>
      <w:r w:rsidR="00E70F3F">
        <w:rPr>
          <w:b/>
        </w:rPr>
        <w:t>RECOMENDACIONES</w:t>
      </w:r>
      <w:r w:rsidR="0078319D">
        <w:rPr>
          <w:b/>
        </w:rPr>
        <w:t>.</w:t>
      </w:r>
    </w:p>
    <w:p w14:paraId="3C25CF49" w14:textId="77777777" w:rsidR="00E70F3F" w:rsidRDefault="00E70F3F" w:rsidP="00E70F3F">
      <w:pPr>
        <w:rPr>
          <w:b/>
        </w:rPr>
      </w:pPr>
      <w:r>
        <w:t>Al personal de Enfermería responsable del Programa Salud del Adulto.</w:t>
      </w:r>
    </w:p>
    <w:p w14:paraId="118DE7B5" w14:textId="77777777" w:rsidR="00E70F3F" w:rsidRDefault="00E70F3F" w:rsidP="0078319D">
      <w:pPr>
        <w:pStyle w:val="Prrafodelista"/>
        <w:numPr>
          <w:ilvl w:val="0"/>
          <w:numId w:val="46"/>
        </w:numPr>
        <w:ind w:left="426"/>
      </w:pPr>
      <w:r>
        <w:t>Que priorice las actividades preventivos promocionales en la Atención a este grupo etario.</w:t>
      </w:r>
    </w:p>
    <w:p w14:paraId="0BFEC979" w14:textId="77777777" w:rsidR="00E70F3F" w:rsidRDefault="00E70F3F" w:rsidP="0078319D">
      <w:pPr>
        <w:pStyle w:val="Prrafodelista"/>
        <w:numPr>
          <w:ilvl w:val="0"/>
          <w:numId w:val="46"/>
        </w:numPr>
        <w:ind w:left="426"/>
      </w:pPr>
      <w:r>
        <w:t>Que organice campañas médicas para sensibilizar a familiares y adultos mayores.</w:t>
      </w:r>
    </w:p>
    <w:p w14:paraId="4883DBB5" w14:textId="77777777" w:rsidR="00E70F3F" w:rsidRDefault="00E70F3F" w:rsidP="0078319D">
      <w:pPr>
        <w:pStyle w:val="Prrafodelista"/>
        <w:numPr>
          <w:ilvl w:val="0"/>
          <w:numId w:val="46"/>
        </w:numPr>
        <w:ind w:left="426"/>
        <w:rPr>
          <w:b/>
        </w:rPr>
      </w:pPr>
      <w:r>
        <w:t>Que realice seguimiento a los adultos mayores hipertensos para prevenir complicaciones en ellos.</w:t>
      </w:r>
    </w:p>
    <w:p w14:paraId="00BC7E8F" w14:textId="77777777" w:rsidR="00E70F3F" w:rsidRDefault="00E70F3F" w:rsidP="008E7764"/>
    <w:p w14:paraId="7645A0C3" w14:textId="77777777" w:rsidR="00791CE4" w:rsidRDefault="00791CE4" w:rsidP="008E7764"/>
    <w:p w14:paraId="68355944" w14:textId="77777777" w:rsidR="00791CE4" w:rsidRDefault="00791CE4" w:rsidP="008E7764"/>
    <w:p w14:paraId="61AE6C6E" w14:textId="77777777" w:rsidR="00791CE4" w:rsidRDefault="00791CE4" w:rsidP="008E7764"/>
    <w:p w14:paraId="19374FB9" w14:textId="77777777" w:rsidR="00791CE4" w:rsidRDefault="00791CE4" w:rsidP="008E7764"/>
    <w:p w14:paraId="10553519" w14:textId="77777777" w:rsidR="00365BCF" w:rsidRDefault="00365BCF" w:rsidP="008E7764"/>
    <w:p w14:paraId="53B36A07" w14:textId="77777777" w:rsidR="00DD310C" w:rsidRDefault="00DD310C" w:rsidP="00DD310C">
      <w:pPr>
        <w:jc w:val="center"/>
        <w:rPr>
          <w:rFonts w:cs="Times New Roman"/>
          <w:b/>
        </w:rPr>
      </w:pPr>
      <w:r>
        <w:rPr>
          <w:rFonts w:cs="Times New Roman"/>
          <w:b/>
        </w:rPr>
        <w:lastRenderedPageBreak/>
        <w:t>ANEXO 01</w:t>
      </w:r>
    </w:p>
    <w:p w14:paraId="24F7744C" w14:textId="77777777" w:rsidR="00DD310C" w:rsidRPr="003C555C" w:rsidRDefault="00DD310C" w:rsidP="00DD310C">
      <w:pPr>
        <w:jc w:val="center"/>
        <w:rPr>
          <w:rFonts w:cs="Times New Roman"/>
          <w:b/>
        </w:rPr>
      </w:pPr>
      <w:r w:rsidRPr="003C555C">
        <w:rPr>
          <w:rFonts w:cs="Times New Roman"/>
          <w:b/>
        </w:rPr>
        <w:t>Formato de Consentimiento informado</w:t>
      </w:r>
    </w:p>
    <w:p w14:paraId="443554B6" w14:textId="77777777" w:rsidR="00DD310C" w:rsidRPr="003C555C" w:rsidRDefault="00DD310C" w:rsidP="00DD310C">
      <w:pPr>
        <w:jc w:val="left"/>
        <w:rPr>
          <w:rFonts w:cs="Times New Roman"/>
          <w:b/>
        </w:rPr>
      </w:pPr>
      <w:r w:rsidRPr="003C555C">
        <w:rPr>
          <w:rFonts w:cs="Times New Roman"/>
          <w:b/>
        </w:rPr>
        <w:t>Título de la investigación:</w:t>
      </w:r>
    </w:p>
    <w:p w14:paraId="4CFFA06F" w14:textId="77777777" w:rsidR="00DD310C" w:rsidRPr="003C555C" w:rsidRDefault="00DD310C" w:rsidP="00DD310C">
      <w:pPr>
        <w:rPr>
          <w:rFonts w:cs="Times New Roman"/>
          <w:szCs w:val="24"/>
        </w:rPr>
      </w:pPr>
      <w:r w:rsidRPr="003C555C">
        <w:rPr>
          <w:rFonts w:cs="Times New Roman"/>
          <w:szCs w:val="24"/>
        </w:rPr>
        <w:t>Atención de salud del adulto mayor hipertenso. Puesto de Salud Pata-Pata. Cajamarca-Perú 2021</w:t>
      </w:r>
    </w:p>
    <w:p w14:paraId="05BAA5C2" w14:textId="77777777" w:rsidR="00DD310C" w:rsidRPr="003C555C" w:rsidRDefault="00DD310C" w:rsidP="00DD310C">
      <w:pPr>
        <w:jc w:val="left"/>
        <w:rPr>
          <w:rFonts w:cs="Times New Roman"/>
          <w:b/>
        </w:rPr>
      </w:pPr>
      <w:r w:rsidRPr="003C555C">
        <w:rPr>
          <w:rFonts w:cs="Times New Roman"/>
          <w:b/>
        </w:rPr>
        <w:t>Objetivo de la investigación:</w:t>
      </w:r>
    </w:p>
    <w:p w14:paraId="6475B860" w14:textId="77777777" w:rsidR="00DD310C" w:rsidRPr="003C555C" w:rsidRDefault="00DD310C" w:rsidP="00DD310C">
      <w:pPr>
        <w:jc w:val="left"/>
        <w:rPr>
          <w:rFonts w:cs="Times New Roman"/>
        </w:rPr>
      </w:pPr>
      <w:r w:rsidRPr="003C555C">
        <w:rPr>
          <w:rFonts w:cs="Times New Roman"/>
        </w:rPr>
        <w:t>Determinar la atención de salud del adulto mayor hipertenso en la jurisdicción del Puesto de Salud Pata – Pata – Cajamarca – Perú 2021.</w:t>
      </w:r>
    </w:p>
    <w:p w14:paraId="132F1DDC" w14:textId="1DCA4487" w:rsidR="00DD310C" w:rsidRPr="003C555C" w:rsidRDefault="00DD310C" w:rsidP="00DD310C">
      <w:pPr>
        <w:rPr>
          <w:rFonts w:cs="Times New Roman"/>
        </w:rPr>
      </w:pPr>
      <w:r w:rsidRPr="003C555C">
        <w:rPr>
          <w:rFonts w:cs="Times New Roman"/>
        </w:rPr>
        <w:t xml:space="preserve">Yo………………………………………………………….., identificado (a) con DNI N°………………………………….., mediante información dada por el estudiante </w:t>
      </w:r>
      <w:r>
        <w:rPr>
          <w:rFonts w:cs="Times New Roman"/>
        </w:rPr>
        <w:t xml:space="preserve">de enfermería Gisela Soledad Suárez Monsefú y Sandy </w:t>
      </w:r>
      <w:proofErr w:type="spellStart"/>
      <w:r>
        <w:rPr>
          <w:rFonts w:cs="Times New Roman"/>
        </w:rPr>
        <w:t>S</w:t>
      </w:r>
      <w:r w:rsidRPr="003C555C">
        <w:rPr>
          <w:rFonts w:cs="Times New Roman"/>
        </w:rPr>
        <w:t>tefany</w:t>
      </w:r>
      <w:proofErr w:type="spellEnd"/>
      <w:r w:rsidRPr="003C555C">
        <w:rPr>
          <w:rFonts w:cs="Times New Roman"/>
        </w:rPr>
        <w:t xml:space="preserve"> </w:t>
      </w:r>
      <w:proofErr w:type="spellStart"/>
      <w:r w:rsidRPr="003C555C">
        <w:rPr>
          <w:rFonts w:cs="Times New Roman"/>
        </w:rPr>
        <w:t>Azañero</w:t>
      </w:r>
      <w:proofErr w:type="spellEnd"/>
      <w:r w:rsidRPr="003C555C">
        <w:rPr>
          <w:rFonts w:cs="Times New Roman"/>
        </w:rPr>
        <w:t xml:space="preserve"> Camacho acepto brindar la información solicitada por el investigador de manera personal, teniendo en cuanta de que la información obtenida será confidencial y mi identidad no será revelada.</w:t>
      </w:r>
    </w:p>
    <w:p w14:paraId="11993261" w14:textId="77777777" w:rsidR="00DD310C" w:rsidRPr="003C555C" w:rsidRDefault="00DD310C" w:rsidP="00DD310C">
      <w:pPr>
        <w:jc w:val="right"/>
        <w:rPr>
          <w:rFonts w:cs="Times New Roman"/>
        </w:rPr>
      </w:pPr>
      <w:r w:rsidRPr="003C555C">
        <w:rPr>
          <w:rFonts w:cs="Times New Roman"/>
        </w:rPr>
        <w:t>Cajamarca,…………de…………… ………………..2021</w:t>
      </w:r>
    </w:p>
    <w:p w14:paraId="3D2E6238" w14:textId="77777777" w:rsidR="00DD310C" w:rsidRPr="003C555C" w:rsidRDefault="00DD310C" w:rsidP="00DD310C">
      <w:pPr>
        <w:jc w:val="right"/>
        <w:rPr>
          <w:rFonts w:cs="Times New Roman"/>
        </w:rPr>
      </w:pPr>
    </w:p>
    <w:p w14:paraId="377AD3EA" w14:textId="77777777" w:rsidR="00DD310C" w:rsidRPr="003C555C" w:rsidRDefault="00DD310C" w:rsidP="00DD310C">
      <w:pPr>
        <w:jc w:val="center"/>
        <w:rPr>
          <w:rFonts w:cs="Times New Roman"/>
        </w:rPr>
      </w:pPr>
      <w:r w:rsidRPr="003C555C">
        <w:rPr>
          <w:rFonts w:cs="Times New Roman"/>
        </w:rPr>
        <w:t>………………………………………………….</w:t>
      </w:r>
    </w:p>
    <w:p w14:paraId="1BF9A81F" w14:textId="3F466902" w:rsidR="00DD310C" w:rsidRPr="00DD310C" w:rsidRDefault="00DD310C" w:rsidP="00DD310C">
      <w:pPr>
        <w:jc w:val="center"/>
      </w:pPr>
      <w:r w:rsidRPr="003C555C">
        <w:rPr>
          <w:rFonts w:cs="Times New Roman"/>
        </w:rPr>
        <w:t>Firma</w:t>
      </w:r>
    </w:p>
    <w:p w14:paraId="79FA1C02" w14:textId="653293AB" w:rsidR="00791CE4" w:rsidRPr="00791CE4" w:rsidRDefault="00791CE4" w:rsidP="00791CE4">
      <w:pPr>
        <w:jc w:val="center"/>
        <w:rPr>
          <w:b/>
        </w:rPr>
      </w:pPr>
      <w:r w:rsidRPr="00791CE4">
        <w:rPr>
          <w:b/>
        </w:rPr>
        <w:lastRenderedPageBreak/>
        <w:t>ANEXO 2</w:t>
      </w:r>
    </w:p>
    <w:p w14:paraId="2D580B92" w14:textId="77777777" w:rsidR="00791CE4" w:rsidRPr="008F60A1" w:rsidRDefault="00791CE4" w:rsidP="00791CE4">
      <w:pPr>
        <w:spacing w:line="360" w:lineRule="auto"/>
        <w:jc w:val="center"/>
        <w:rPr>
          <w:b/>
        </w:rPr>
      </w:pPr>
      <w:r w:rsidRPr="008F60A1">
        <w:rPr>
          <w:b/>
        </w:rPr>
        <w:t>CUESTIONARIO SOBRE LA PRESIÓN ARTERIAL</w:t>
      </w:r>
      <w:r>
        <w:rPr>
          <w:b/>
        </w:rPr>
        <w:t xml:space="preserve"> </w:t>
      </w:r>
    </w:p>
    <w:p w14:paraId="25C098E9" w14:textId="77777777" w:rsidR="00791CE4" w:rsidRPr="008F60A1" w:rsidRDefault="00791CE4" w:rsidP="00791CE4">
      <w:pPr>
        <w:rPr>
          <w:b/>
        </w:rPr>
      </w:pPr>
      <w:r>
        <w:rPr>
          <w:b/>
        </w:rPr>
        <w:t>I. DATOS SOCIODEMORAFICOS</w:t>
      </w:r>
      <w:r w:rsidRPr="008F60A1">
        <w:rPr>
          <w:b/>
        </w:rPr>
        <w:t>:</w:t>
      </w:r>
    </w:p>
    <w:p w14:paraId="68B6F750" w14:textId="77777777" w:rsidR="00791CE4" w:rsidRDefault="00791CE4" w:rsidP="00791CE4">
      <w:pPr>
        <w:spacing w:line="360" w:lineRule="auto"/>
        <w:rPr>
          <w:b/>
        </w:rPr>
      </w:pPr>
      <w:r>
        <w:rPr>
          <w:b/>
        </w:rPr>
        <w:t xml:space="preserve">1. Edad:  </w:t>
      </w:r>
    </w:p>
    <w:p w14:paraId="4E3A9BA4" w14:textId="77777777" w:rsidR="00791CE4" w:rsidRPr="0001520E" w:rsidRDefault="00791CE4" w:rsidP="00791CE4">
      <w:pPr>
        <w:spacing w:line="360" w:lineRule="auto"/>
      </w:pPr>
      <w:r w:rsidRPr="0001520E">
        <w:t>a) 60 – 70</w:t>
      </w:r>
      <w:r>
        <w:tab/>
      </w:r>
      <w:r w:rsidRPr="0001520E">
        <w:t xml:space="preserve"> (     )</w:t>
      </w:r>
    </w:p>
    <w:p w14:paraId="3971CBC7" w14:textId="77777777" w:rsidR="00791CE4" w:rsidRPr="0001520E" w:rsidRDefault="00791CE4" w:rsidP="00791CE4">
      <w:pPr>
        <w:spacing w:line="360" w:lineRule="auto"/>
      </w:pPr>
      <w:r w:rsidRPr="0001520E">
        <w:t>b) 71 – 80</w:t>
      </w:r>
      <w:r>
        <w:tab/>
      </w:r>
      <w:r w:rsidRPr="0001520E">
        <w:t xml:space="preserve"> (    )</w:t>
      </w:r>
    </w:p>
    <w:p w14:paraId="5DA36C08" w14:textId="77777777" w:rsidR="00791CE4" w:rsidRPr="0001520E" w:rsidRDefault="00791CE4" w:rsidP="00791CE4">
      <w:pPr>
        <w:spacing w:line="360" w:lineRule="auto"/>
      </w:pPr>
      <w:r w:rsidRPr="0001520E">
        <w:t>c) 81 +</w:t>
      </w:r>
      <w:r>
        <w:t xml:space="preserve">     </w:t>
      </w:r>
      <w:r>
        <w:tab/>
      </w:r>
      <w:r w:rsidRPr="0001520E">
        <w:t xml:space="preserve"> (    )</w:t>
      </w:r>
    </w:p>
    <w:p w14:paraId="61744778" w14:textId="77777777" w:rsidR="00791CE4" w:rsidRDefault="00791CE4" w:rsidP="00791CE4">
      <w:pPr>
        <w:spacing w:line="360" w:lineRule="auto"/>
        <w:rPr>
          <w:b/>
        </w:rPr>
      </w:pPr>
      <w:r>
        <w:rPr>
          <w:b/>
        </w:rPr>
        <w:t xml:space="preserve">2. Sexo:  </w:t>
      </w:r>
    </w:p>
    <w:p w14:paraId="44E6BB42" w14:textId="77777777" w:rsidR="00791CE4" w:rsidRPr="00540865" w:rsidRDefault="00791CE4" w:rsidP="00791CE4">
      <w:pPr>
        <w:spacing w:line="360" w:lineRule="auto"/>
      </w:pPr>
      <w:r w:rsidRPr="00540865">
        <w:t xml:space="preserve">a) Masculino </w:t>
      </w:r>
      <w:r>
        <w:tab/>
      </w:r>
      <w:r w:rsidRPr="00540865">
        <w:t xml:space="preserve">(     )                                 </w:t>
      </w:r>
    </w:p>
    <w:p w14:paraId="62AAA5B2" w14:textId="77777777" w:rsidR="00791CE4" w:rsidRPr="00540865" w:rsidRDefault="00791CE4" w:rsidP="00791CE4">
      <w:pPr>
        <w:spacing w:line="360" w:lineRule="auto"/>
      </w:pPr>
      <w:r w:rsidRPr="00540865">
        <w:t>b) Femenino</w:t>
      </w:r>
      <w:r>
        <w:tab/>
        <w:t xml:space="preserve">(   </w:t>
      </w:r>
      <w:r w:rsidRPr="00540865">
        <w:t xml:space="preserve">  )</w:t>
      </w:r>
    </w:p>
    <w:p w14:paraId="47A38BE2" w14:textId="77777777" w:rsidR="00791CE4" w:rsidRDefault="00791CE4" w:rsidP="00791CE4">
      <w:pPr>
        <w:spacing w:line="360" w:lineRule="auto"/>
      </w:pPr>
      <w:r>
        <w:rPr>
          <w:b/>
        </w:rPr>
        <w:t xml:space="preserve">3. </w:t>
      </w:r>
      <w:r w:rsidRPr="00A108D4">
        <w:rPr>
          <w:b/>
        </w:rPr>
        <w:t>Estado civil</w:t>
      </w:r>
      <w:r>
        <w:t>:</w:t>
      </w:r>
    </w:p>
    <w:p w14:paraId="683A3E5B" w14:textId="77777777" w:rsidR="00791CE4" w:rsidRPr="00540865" w:rsidRDefault="00791CE4" w:rsidP="00791CE4">
      <w:pPr>
        <w:tabs>
          <w:tab w:val="right" w:pos="8838"/>
        </w:tabs>
        <w:spacing w:line="360" w:lineRule="auto"/>
      </w:pPr>
      <w:r w:rsidRPr="00540865">
        <w:t>a) Soltero(a)      (    )</w:t>
      </w:r>
    </w:p>
    <w:p w14:paraId="1D77206C" w14:textId="77777777" w:rsidR="00791CE4" w:rsidRPr="00540865" w:rsidRDefault="00791CE4" w:rsidP="00791CE4">
      <w:pPr>
        <w:tabs>
          <w:tab w:val="right" w:pos="8838"/>
        </w:tabs>
        <w:spacing w:line="360" w:lineRule="auto"/>
      </w:pPr>
      <w:r>
        <w:t xml:space="preserve"> b) C</w:t>
      </w:r>
      <w:r w:rsidRPr="00540865">
        <w:t>asado(a)</w:t>
      </w:r>
      <w:r>
        <w:t xml:space="preserve">    </w:t>
      </w:r>
      <w:r w:rsidRPr="00540865">
        <w:t xml:space="preserve"> (</w:t>
      </w:r>
      <w:r>
        <w:t xml:space="preserve">    </w:t>
      </w:r>
      <w:r w:rsidRPr="00540865">
        <w:t xml:space="preserve">)         </w:t>
      </w:r>
    </w:p>
    <w:p w14:paraId="7E239045" w14:textId="77777777" w:rsidR="00791CE4" w:rsidRPr="00540865" w:rsidRDefault="00791CE4" w:rsidP="00791CE4">
      <w:pPr>
        <w:tabs>
          <w:tab w:val="right" w:pos="8838"/>
        </w:tabs>
        <w:spacing w:line="360" w:lineRule="auto"/>
        <w:rPr>
          <w:noProof/>
          <w:lang w:eastAsia="es-MX"/>
        </w:rPr>
      </w:pPr>
      <w:r>
        <w:t xml:space="preserve"> c)</w:t>
      </w:r>
      <w:r w:rsidRPr="00540865">
        <w:t xml:space="preserve"> Viudo(a)</w:t>
      </w:r>
      <w:r w:rsidRPr="00540865">
        <w:rPr>
          <w:noProof/>
          <w:lang w:eastAsia="es-MX"/>
        </w:rPr>
        <w:t xml:space="preserve"> </w:t>
      </w:r>
      <w:r>
        <w:rPr>
          <w:noProof/>
          <w:lang w:eastAsia="es-MX"/>
        </w:rPr>
        <w:t xml:space="preserve">    </w:t>
      </w:r>
      <w:r w:rsidRPr="00540865">
        <w:rPr>
          <w:noProof/>
          <w:lang w:eastAsia="es-MX"/>
        </w:rPr>
        <w:t xml:space="preserve">  </w:t>
      </w:r>
      <w:r>
        <w:rPr>
          <w:noProof/>
          <w:lang w:eastAsia="es-MX"/>
        </w:rPr>
        <w:t>(    )</w:t>
      </w:r>
      <w:r w:rsidRPr="00540865">
        <w:rPr>
          <w:noProof/>
          <w:lang w:eastAsia="es-MX"/>
        </w:rPr>
        <w:t xml:space="preserve">             </w:t>
      </w:r>
    </w:p>
    <w:p w14:paraId="35629A62" w14:textId="77777777" w:rsidR="00791CE4" w:rsidRPr="00540865" w:rsidRDefault="00791CE4" w:rsidP="00791CE4">
      <w:pPr>
        <w:tabs>
          <w:tab w:val="right" w:pos="8838"/>
        </w:tabs>
        <w:spacing w:line="360" w:lineRule="auto"/>
        <w:rPr>
          <w:noProof/>
          <w:lang w:eastAsia="es-MX"/>
        </w:rPr>
      </w:pPr>
      <w:r>
        <w:rPr>
          <w:noProof/>
          <w:lang w:eastAsia="es-MX"/>
        </w:rPr>
        <w:t xml:space="preserve"> d) S</w:t>
      </w:r>
      <w:r w:rsidRPr="00540865">
        <w:rPr>
          <w:noProof/>
          <w:lang w:eastAsia="es-MX"/>
        </w:rPr>
        <w:t>eparado</w:t>
      </w:r>
      <w:r>
        <w:rPr>
          <w:noProof/>
          <w:lang w:eastAsia="es-MX"/>
        </w:rPr>
        <w:t xml:space="preserve">     (    )</w:t>
      </w:r>
    </w:p>
    <w:p w14:paraId="22C96A0F" w14:textId="77777777" w:rsidR="00791CE4" w:rsidRPr="00B84060" w:rsidRDefault="00791CE4" w:rsidP="00791CE4">
      <w:pPr>
        <w:tabs>
          <w:tab w:val="right" w:pos="8838"/>
        </w:tabs>
        <w:spacing w:line="360" w:lineRule="auto"/>
        <w:rPr>
          <w:b/>
          <w:noProof/>
          <w:lang w:eastAsia="es-MX"/>
        </w:rPr>
      </w:pPr>
      <w:r w:rsidRPr="00B84060">
        <w:rPr>
          <w:b/>
          <w:noProof/>
          <w:lang w:eastAsia="es-MX"/>
        </w:rPr>
        <w:t>4. Grado de instrucción:</w:t>
      </w:r>
    </w:p>
    <w:p w14:paraId="23F68DBA" w14:textId="77777777" w:rsidR="00791CE4" w:rsidRDefault="00791CE4" w:rsidP="00791CE4">
      <w:pPr>
        <w:tabs>
          <w:tab w:val="right" w:pos="8838"/>
        </w:tabs>
        <w:spacing w:line="360" w:lineRule="auto"/>
        <w:rPr>
          <w:noProof/>
          <w:lang w:eastAsia="es-MX"/>
        </w:rPr>
      </w:pPr>
      <w:r>
        <w:rPr>
          <w:noProof/>
          <w:lang w:eastAsia="es-MX"/>
        </w:rPr>
        <w:t xml:space="preserve">a) Analfabeto                             (    ) </w:t>
      </w:r>
    </w:p>
    <w:p w14:paraId="44A7EEF6" w14:textId="77777777" w:rsidR="00791CE4" w:rsidRDefault="00791CE4" w:rsidP="00791CE4">
      <w:pPr>
        <w:tabs>
          <w:tab w:val="right" w:pos="8838"/>
        </w:tabs>
        <w:spacing w:line="360" w:lineRule="auto"/>
        <w:rPr>
          <w:noProof/>
          <w:lang w:eastAsia="es-MX"/>
        </w:rPr>
      </w:pPr>
      <w:r>
        <w:rPr>
          <w:noProof/>
          <w:lang w:eastAsia="es-MX"/>
        </w:rPr>
        <w:t>b) Primaria completa                (    )</w:t>
      </w:r>
    </w:p>
    <w:p w14:paraId="79873DC3" w14:textId="77777777" w:rsidR="00791CE4" w:rsidRDefault="00791CE4" w:rsidP="00791CE4">
      <w:pPr>
        <w:tabs>
          <w:tab w:val="right" w:pos="8838"/>
        </w:tabs>
        <w:spacing w:line="360" w:lineRule="auto"/>
        <w:rPr>
          <w:noProof/>
          <w:lang w:eastAsia="es-MX"/>
        </w:rPr>
      </w:pPr>
      <w:r>
        <w:rPr>
          <w:noProof/>
          <w:lang w:eastAsia="es-MX"/>
        </w:rPr>
        <w:t>c) Primaria incompleta             (    )</w:t>
      </w:r>
    </w:p>
    <w:p w14:paraId="54595F58" w14:textId="77777777" w:rsidR="00791CE4" w:rsidRDefault="00791CE4" w:rsidP="00791CE4">
      <w:pPr>
        <w:tabs>
          <w:tab w:val="right" w:pos="8838"/>
        </w:tabs>
        <w:spacing w:line="360" w:lineRule="auto"/>
        <w:rPr>
          <w:noProof/>
          <w:lang w:eastAsia="es-MX"/>
        </w:rPr>
      </w:pPr>
      <w:r>
        <w:rPr>
          <w:noProof/>
          <w:lang w:eastAsia="es-MX"/>
        </w:rPr>
        <w:lastRenderedPageBreak/>
        <w:t>d) Secundaria completa           (    )</w:t>
      </w:r>
    </w:p>
    <w:p w14:paraId="03AB9667" w14:textId="77777777" w:rsidR="00791CE4" w:rsidRDefault="00791CE4" w:rsidP="00791CE4">
      <w:pPr>
        <w:tabs>
          <w:tab w:val="right" w:pos="8838"/>
        </w:tabs>
        <w:spacing w:line="360" w:lineRule="auto"/>
        <w:rPr>
          <w:noProof/>
          <w:lang w:eastAsia="es-MX"/>
        </w:rPr>
      </w:pPr>
      <w:r>
        <w:rPr>
          <w:noProof/>
          <w:lang w:eastAsia="es-MX"/>
        </w:rPr>
        <w:t>e) Secundaria incompleta        (    )</w:t>
      </w:r>
    </w:p>
    <w:p w14:paraId="68B5A251" w14:textId="77777777" w:rsidR="00791CE4" w:rsidRDefault="00791CE4" w:rsidP="00791CE4">
      <w:pPr>
        <w:tabs>
          <w:tab w:val="right" w:pos="8838"/>
        </w:tabs>
        <w:spacing w:line="360" w:lineRule="auto"/>
        <w:rPr>
          <w:noProof/>
          <w:lang w:eastAsia="es-MX"/>
        </w:rPr>
      </w:pPr>
      <w:r>
        <w:rPr>
          <w:noProof/>
          <w:lang w:eastAsia="es-MX"/>
        </w:rPr>
        <w:t>f) Superior completa                 (    )</w:t>
      </w:r>
    </w:p>
    <w:p w14:paraId="1B20E069" w14:textId="77777777" w:rsidR="00791CE4" w:rsidRDefault="00791CE4" w:rsidP="00791CE4">
      <w:pPr>
        <w:tabs>
          <w:tab w:val="right" w:pos="8838"/>
        </w:tabs>
        <w:spacing w:line="360" w:lineRule="auto"/>
        <w:rPr>
          <w:noProof/>
          <w:lang w:eastAsia="es-MX"/>
        </w:rPr>
      </w:pPr>
      <w:r>
        <w:rPr>
          <w:noProof/>
          <w:lang w:eastAsia="es-MX"/>
        </w:rPr>
        <w:t>g) Superior incompleta             (    )</w:t>
      </w:r>
    </w:p>
    <w:p w14:paraId="5ED53BEC" w14:textId="35381D8B" w:rsidR="00791CE4" w:rsidRPr="00791CE4" w:rsidRDefault="00791CE4" w:rsidP="00791CE4">
      <w:pPr>
        <w:tabs>
          <w:tab w:val="right" w:pos="8838"/>
        </w:tabs>
        <w:spacing w:line="360" w:lineRule="auto"/>
        <w:rPr>
          <w:noProof/>
          <w:lang w:eastAsia="es-MX"/>
        </w:rPr>
      </w:pPr>
      <w:r>
        <w:rPr>
          <w:b/>
        </w:rPr>
        <w:t>5. ¿Convivencia compartida</w:t>
      </w:r>
      <w:r w:rsidRPr="00A108D4">
        <w:rPr>
          <w:b/>
        </w:rPr>
        <w:t>?</w:t>
      </w:r>
    </w:p>
    <w:p w14:paraId="3568C8AB" w14:textId="77777777" w:rsidR="00791CE4" w:rsidRPr="00540865" w:rsidRDefault="00791CE4" w:rsidP="00791CE4">
      <w:pPr>
        <w:tabs>
          <w:tab w:val="right" w:pos="8838"/>
        </w:tabs>
        <w:spacing w:line="360" w:lineRule="auto"/>
      </w:pPr>
      <w:r>
        <w:t>a). Sola(o)</w:t>
      </w:r>
      <w:r w:rsidRPr="00A108D4">
        <w:rPr>
          <w:b/>
          <w:noProof/>
          <w:lang w:eastAsia="es-MX"/>
        </w:rPr>
        <w:t xml:space="preserve"> </w:t>
      </w:r>
      <w:r>
        <w:rPr>
          <w:b/>
          <w:noProof/>
          <w:lang w:eastAsia="es-MX"/>
        </w:rPr>
        <w:t xml:space="preserve">                </w:t>
      </w:r>
      <w:r w:rsidRPr="00540865">
        <w:rPr>
          <w:noProof/>
          <w:lang w:eastAsia="es-MX"/>
        </w:rPr>
        <w:t>(    )</w:t>
      </w:r>
    </w:p>
    <w:p w14:paraId="0FE70C3C" w14:textId="77777777" w:rsidR="00791CE4" w:rsidRDefault="00791CE4" w:rsidP="00791CE4">
      <w:pPr>
        <w:tabs>
          <w:tab w:val="right" w:pos="8838"/>
        </w:tabs>
        <w:spacing w:line="360" w:lineRule="auto"/>
      </w:pPr>
      <w:r>
        <w:t>b) Esposo/a              (    )</w:t>
      </w:r>
    </w:p>
    <w:p w14:paraId="2DCD118C" w14:textId="77777777" w:rsidR="00791CE4" w:rsidRDefault="00791CE4" w:rsidP="00791CE4">
      <w:pPr>
        <w:tabs>
          <w:tab w:val="right" w:pos="8838"/>
        </w:tabs>
        <w:spacing w:line="360" w:lineRule="auto"/>
      </w:pPr>
      <w:r>
        <w:t>c) Hijos(as)               (    )</w:t>
      </w:r>
    </w:p>
    <w:p w14:paraId="2F26E0BB" w14:textId="77777777" w:rsidR="00791CE4" w:rsidRDefault="00791CE4" w:rsidP="00791CE4">
      <w:pPr>
        <w:tabs>
          <w:tab w:val="right" w:pos="8838"/>
        </w:tabs>
        <w:spacing w:line="360" w:lineRule="auto"/>
      </w:pPr>
      <w:r>
        <w:t>d) Otros familiares (    )</w:t>
      </w:r>
    </w:p>
    <w:p w14:paraId="01883A9B" w14:textId="77777777" w:rsidR="00791CE4" w:rsidRDefault="00791CE4" w:rsidP="00791CE4">
      <w:pPr>
        <w:tabs>
          <w:tab w:val="right" w:pos="8838"/>
        </w:tabs>
        <w:spacing w:line="360" w:lineRule="auto"/>
        <w:rPr>
          <w:b/>
        </w:rPr>
      </w:pPr>
      <w:r>
        <w:rPr>
          <w:b/>
        </w:rPr>
        <w:t xml:space="preserve">II. </w:t>
      </w:r>
      <w:r w:rsidRPr="004842C9">
        <w:rPr>
          <w:b/>
        </w:rPr>
        <w:t xml:space="preserve"> </w:t>
      </w:r>
      <w:r>
        <w:rPr>
          <w:b/>
        </w:rPr>
        <w:t>Atención de salud del Adulto Mayor Hipertenso:</w:t>
      </w:r>
    </w:p>
    <w:p w14:paraId="623D0986" w14:textId="0D73434C" w:rsidR="00791CE4" w:rsidRDefault="00791CE4" w:rsidP="00791CE4">
      <w:pPr>
        <w:tabs>
          <w:tab w:val="right" w:pos="8838"/>
        </w:tabs>
        <w:spacing w:line="360" w:lineRule="auto"/>
      </w:pPr>
      <w:r>
        <w:rPr>
          <w:b/>
        </w:rPr>
        <w:t xml:space="preserve">6. </w:t>
      </w:r>
      <w:r w:rsidRPr="00A108D4">
        <w:rPr>
          <w:b/>
        </w:rPr>
        <w:t>Diagnóstico de Hipertensión arterial</w:t>
      </w:r>
      <w:r w:rsidR="0078319D">
        <w:rPr>
          <w:b/>
        </w:rPr>
        <w:t>.</w:t>
      </w:r>
      <w:r w:rsidRPr="00A108D4">
        <w:rPr>
          <w:b/>
        </w:rPr>
        <w:t xml:space="preserve">  </w:t>
      </w:r>
      <w:r>
        <w:t xml:space="preserve">                                             </w:t>
      </w:r>
    </w:p>
    <w:p w14:paraId="5AA342E1" w14:textId="77777777" w:rsidR="00791CE4" w:rsidRDefault="00791CE4" w:rsidP="00791CE4">
      <w:pPr>
        <w:tabs>
          <w:tab w:val="right" w:pos="8838"/>
        </w:tabs>
        <w:spacing w:line="360" w:lineRule="auto"/>
      </w:pPr>
      <w:r>
        <w:t xml:space="preserve">a) Si   (    )                      </w:t>
      </w:r>
    </w:p>
    <w:p w14:paraId="444997F1" w14:textId="77777777" w:rsidR="00791CE4" w:rsidRDefault="00791CE4" w:rsidP="00791CE4">
      <w:pPr>
        <w:tabs>
          <w:tab w:val="right" w:pos="8838"/>
        </w:tabs>
        <w:spacing w:line="360" w:lineRule="auto"/>
      </w:pPr>
      <w:r>
        <w:t>b) No (    )</w:t>
      </w:r>
    </w:p>
    <w:p w14:paraId="5656C919" w14:textId="19E963E6" w:rsidR="00791CE4" w:rsidRDefault="00791CE4" w:rsidP="00791CE4">
      <w:pPr>
        <w:tabs>
          <w:tab w:val="right" w:pos="8838"/>
        </w:tabs>
        <w:spacing w:line="360" w:lineRule="auto"/>
        <w:rPr>
          <w:b/>
        </w:rPr>
      </w:pPr>
      <w:r>
        <w:rPr>
          <w:b/>
        </w:rPr>
        <w:t>7. Tipos de Pre</w:t>
      </w:r>
      <w:r w:rsidRPr="00A108D4">
        <w:rPr>
          <w:b/>
        </w:rPr>
        <w:t xml:space="preserve">sión </w:t>
      </w:r>
      <w:proofErr w:type="gramStart"/>
      <w:r w:rsidRPr="00A108D4">
        <w:rPr>
          <w:b/>
        </w:rPr>
        <w:t>Arterial</w:t>
      </w:r>
      <w:r w:rsidRPr="004842C9">
        <w:rPr>
          <w:b/>
        </w:rPr>
        <w:t xml:space="preserve"> </w:t>
      </w:r>
      <w:r w:rsidR="0078319D">
        <w:rPr>
          <w:b/>
        </w:rPr>
        <w:t>.</w:t>
      </w:r>
      <w:proofErr w:type="gramEnd"/>
    </w:p>
    <w:p w14:paraId="5A6DA809" w14:textId="50BE431C" w:rsidR="00791CE4" w:rsidRPr="00B84060" w:rsidRDefault="00791CE4" w:rsidP="00791CE4">
      <w:pPr>
        <w:tabs>
          <w:tab w:val="right" w:pos="8838"/>
        </w:tabs>
        <w:spacing w:line="360" w:lineRule="auto"/>
      </w:pPr>
      <w:r>
        <w:t>a) N</w:t>
      </w:r>
      <w:r w:rsidRPr="00B84060">
        <w:t xml:space="preserve">ormal     </w:t>
      </w:r>
      <w:r>
        <w:t xml:space="preserve">                                       (    )</w:t>
      </w:r>
    </w:p>
    <w:p w14:paraId="3BD446F3" w14:textId="53E8845A" w:rsidR="00791CE4" w:rsidRPr="00B84060" w:rsidRDefault="00791CE4" w:rsidP="00791CE4">
      <w:pPr>
        <w:tabs>
          <w:tab w:val="right" w:pos="8838"/>
        </w:tabs>
        <w:spacing w:line="360" w:lineRule="auto"/>
      </w:pPr>
      <w:r w:rsidRPr="00B84060">
        <w:t>b) Hipertensión arterial leve</w:t>
      </w:r>
      <w:r>
        <w:t xml:space="preserve">               (    )</w:t>
      </w:r>
    </w:p>
    <w:p w14:paraId="59B29E69" w14:textId="669C375C" w:rsidR="00791CE4" w:rsidRPr="00B84060" w:rsidRDefault="00791CE4" w:rsidP="00791CE4">
      <w:pPr>
        <w:tabs>
          <w:tab w:val="right" w:pos="8838"/>
        </w:tabs>
        <w:spacing w:line="360" w:lineRule="auto"/>
      </w:pPr>
      <w:r w:rsidRPr="00B84060">
        <w:t>c)  Hipertensión arterial moderada</w:t>
      </w:r>
      <w:r>
        <w:t xml:space="preserve">     (    )</w:t>
      </w:r>
    </w:p>
    <w:p w14:paraId="3473FC96" w14:textId="7ED07CBB" w:rsidR="00791CE4" w:rsidRPr="00B84060" w:rsidRDefault="00791CE4" w:rsidP="00791CE4">
      <w:pPr>
        <w:tabs>
          <w:tab w:val="right" w:pos="8838"/>
        </w:tabs>
        <w:spacing w:line="360" w:lineRule="auto"/>
      </w:pPr>
      <w:r w:rsidRPr="00B84060">
        <w:t xml:space="preserve">d) Hipertensión arterial severa.      </w:t>
      </w:r>
      <w:r>
        <w:t xml:space="preserve">     (    )</w:t>
      </w:r>
    </w:p>
    <w:p w14:paraId="60ADC32F" w14:textId="77777777" w:rsidR="00791CE4" w:rsidRPr="00923BAA" w:rsidRDefault="00791CE4" w:rsidP="00791CE4">
      <w:pPr>
        <w:tabs>
          <w:tab w:val="right" w:pos="8838"/>
        </w:tabs>
        <w:spacing w:line="360" w:lineRule="auto"/>
        <w:rPr>
          <w:b/>
        </w:rPr>
      </w:pPr>
      <w:r>
        <w:rPr>
          <w:b/>
        </w:rPr>
        <w:t>8</w:t>
      </w:r>
      <w:r w:rsidRPr="00923BAA">
        <w:rPr>
          <w:b/>
        </w:rPr>
        <w:t>. ¿Ud. Sufre de dolores de cabeza?</w:t>
      </w:r>
    </w:p>
    <w:p w14:paraId="0525C0DD" w14:textId="77777777" w:rsidR="00791CE4" w:rsidRPr="00540865" w:rsidRDefault="00791CE4" w:rsidP="00791CE4">
      <w:pPr>
        <w:tabs>
          <w:tab w:val="right" w:pos="8838"/>
        </w:tabs>
        <w:spacing w:line="360" w:lineRule="auto"/>
      </w:pPr>
      <w:r w:rsidRPr="00540865">
        <w:lastRenderedPageBreak/>
        <w:t xml:space="preserve">a) Si        (    )                                      </w:t>
      </w:r>
    </w:p>
    <w:p w14:paraId="14648926" w14:textId="77777777" w:rsidR="00791CE4" w:rsidRPr="009A119D" w:rsidRDefault="00791CE4" w:rsidP="00791CE4">
      <w:pPr>
        <w:tabs>
          <w:tab w:val="right" w:pos="8838"/>
        </w:tabs>
        <w:spacing w:line="360" w:lineRule="auto"/>
      </w:pPr>
      <w:r>
        <w:t>b) No    (    )</w:t>
      </w:r>
    </w:p>
    <w:p w14:paraId="6FEE2662" w14:textId="77777777" w:rsidR="00791CE4" w:rsidRPr="00923BAA" w:rsidRDefault="00791CE4" w:rsidP="00791CE4">
      <w:pPr>
        <w:tabs>
          <w:tab w:val="right" w:pos="8838"/>
        </w:tabs>
        <w:spacing w:line="360" w:lineRule="auto"/>
        <w:rPr>
          <w:b/>
        </w:rPr>
      </w:pPr>
      <w:r>
        <w:rPr>
          <w:b/>
        </w:rPr>
        <w:t>9</w:t>
      </w:r>
      <w:r w:rsidRPr="00923BAA">
        <w:rPr>
          <w:b/>
        </w:rPr>
        <w:t xml:space="preserve">. </w:t>
      </w:r>
      <w:r>
        <w:rPr>
          <w:b/>
        </w:rPr>
        <w:t>¿C</w:t>
      </w:r>
      <w:r w:rsidRPr="00923BAA">
        <w:rPr>
          <w:b/>
        </w:rPr>
        <w:t>on que frecuencia sufre con dolor de cabeza?</w:t>
      </w:r>
    </w:p>
    <w:p w14:paraId="1E43648E" w14:textId="77777777" w:rsidR="00791CE4" w:rsidRPr="00540865" w:rsidRDefault="00791CE4" w:rsidP="00791CE4">
      <w:pPr>
        <w:tabs>
          <w:tab w:val="right" w:pos="8838"/>
        </w:tabs>
        <w:spacing w:line="360" w:lineRule="auto"/>
      </w:pPr>
      <w:r w:rsidRPr="00540865">
        <w:t>a)</w:t>
      </w:r>
      <w:r>
        <w:t xml:space="preserve"> Todos los días    (    )</w:t>
      </w:r>
      <w:r w:rsidRPr="00540865">
        <w:t xml:space="preserve">                     </w:t>
      </w:r>
    </w:p>
    <w:p w14:paraId="1A75653E" w14:textId="77777777" w:rsidR="00791CE4" w:rsidRPr="00540865" w:rsidRDefault="00791CE4" w:rsidP="00791CE4">
      <w:pPr>
        <w:tabs>
          <w:tab w:val="right" w:pos="8838"/>
        </w:tabs>
        <w:spacing w:line="360" w:lineRule="auto"/>
      </w:pPr>
      <w:r w:rsidRPr="00540865">
        <w:t>b)</w:t>
      </w:r>
      <w:r>
        <w:t xml:space="preserve"> C</w:t>
      </w:r>
      <w:r w:rsidRPr="00540865">
        <w:t xml:space="preserve">ada 1 o 2 días   </w:t>
      </w:r>
      <w:r>
        <w:t>(    )</w:t>
      </w:r>
      <w:r w:rsidRPr="00540865">
        <w:t xml:space="preserve">                 </w:t>
      </w:r>
    </w:p>
    <w:p w14:paraId="24B9C435" w14:textId="77777777" w:rsidR="00791CE4" w:rsidRDefault="00791CE4" w:rsidP="00791CE4">
      <w:pPr>
        <w:tabs>
          <w:tab w:val="right" w:pos="8838"/>
        </w:tabs>
        <w:spacing w:line="360" w:lineRule="auto"/>
      </w:pPr>
      <w:r w:rsidRPr="00540865">
        <w:t>c)</w:t>
      </w:r>
      <w:r>
        <w:t xml:space="preserve"> Más de 3 días     (    )</w:t>
      </w:r>
    </w:p>
    <w:p w14:paraId="00E24FFD" w14:textId="77777777" w:rsidR="00791CE4" w:rsidRPr="00923BAA" w:rsidRDefault="00791CE4" w:rsidP="00791CE4">
      <w:pPr>
        <w:tabs>
          <w:tab w:val="right" w:pos="8838"/>
        </w:tabs>
        <w:spacing w:line="360" w:lineRule="auto"/>
        <w:rPr>
          <w:b/>
        </w:rPr>
      </w:pPr>
      <w:r>
        <w:rPr>
          <w:b/>
        </w:rPr>
        <w:t>10</w:t>
      </w:r>
      <w:r w:rsidRPr="00923BAA">
        <w:rPr>
          <w:b/>
        </w:rPr>
        <w:t>. ¿</w:t>
      </w:r>
      <w:r>
        <w:rPr>
          <w:b/>
        </w:rPr>
        <w:t>En algún momento del día usted sufre de visión borrosa</w:t>
      </w:r>
      <w:r w:rsidRPr="00923BAA">
        <w:rPr>
          <w:b/>
        </w:rPr>
        <w:t>?</w:t>
      </w:r>
    </w:p>
    <w:p w14:paraId="05234321" w14:textId="77777777" w:rsidR="00791CE4" w:rsidRDefault="00791CE4" w:rsidP="00791CE4">
      <w:pPr>
        <w:tabs>
          <w:tab w:val="right" w:pos="8838"/>
        </w:tabs>
        <w:spacing w:line="360" w:lineRule="auto"/>
      </w:pPr>
      <w:r w:rsidRPr="00BE4989">
        <w:t xml:space="preserve">a) Si      </w:t>
      </w:r>
      <w:r>
        <w:t xml:space="preserve"> (    )</w:t>
      </w:r>
      <w:r w:rsidRPr="00BE4989">
        <w:t xml:space="preserve">                 </w:t>
      </w:r>
    </w:p>
    <w:p w14:paraId="34D2EE88" w14:textId="77777777" w:rsidR="00791CE4" w:rsidRPr="00BE4989" w:rsidRDefault="00791CE4" w:rsidP="00791CE4">
      <w:pPr>
        <w:tabs>
          <w:tab w:val="right" w:pos="8838"/>
        </w:tabs>
        <w:spacing w:line="360" w:lineRule="auto"/>
      </w:pPr>
      <w:r w:rsidRPr="00BE4989">
        <w:t xml:space="preserve"> b)</w:t>
      </w:r>
      <w:r>
        <w:t xml:space="preserve"> N</w:t>
      </w:r>
      <w:r w:rsidRPr="00BE4989">
        <w:t xml:space="preserve">o    </w:t>
      </w:r>
      <w:r>
        <w:t>(    )</w:t>
      </w:r>
      <w:r w:rsidRPr="00BE4989">
        <w:t xml:space="preserve">                      </w:t>
      </w:r>
    </w:p>
    <w:p w14:paraId="1B159675" w14:textId="77777777" w:rsidR="00791CE4" w:rsidRDefault="00791CE4" w:rsidP="00791CE4">
      <w:pPr>
        <w:tabs>
          <w:tab w:val="right" w:pos="8838"/>
        </w:tabs>
        <w:spacing w:line="360" w:lineRule="auto"/>
        <w:rPr>
          <w:b/>
        </w:rPr>
      </w:pPr>
      <w:r>
        <w:rPr>
          <w:b/>
        </w:rPr>
        <w:t>11.</w:t>
      </w:r>
      <w:r w:rsidRPr="00923BAA">
        <w:rPr>
          <w:b/>
        </w:rPr>
        <w:t xml:space="preserve"> </w:t>
      </w:r>
      <w:r>
        <w:rPr>
          <w:b/>
        </w:rPr>
        <w:t>¿Pertenece al Programa de Salud del adulto mayor?</w:t>
      </w:r>
    </w:p>
    <w:p w14:paraId="2639BFCA" w14:textId="77777777" w:rsidR="00791CE4" w:rsidRPr="00BE4989" w:rsidRDefault="00791CE4" w:rsidP="00791CE4">
      <w:pPr>
        <w:tabs>
          <w:tab w:val="right" w:pos="8838"/>
        </w:tabs>
        <w:spacing w:line="360" w:lineRule="auto"/>
      </w:pPr>
      <w:r w:rsidRPr="00BE4989">
        <w:t xml:space="preserve">a) Si      </w:t>
      </w:r>
      <w:r>
        <w:t>(    )</w:t>
      </w:r>
      <w:r w:rsidRPr="00BE4989">
        <w:t xml:space="preserve">        </w:t>
      </w:r>
    </w:p>
    <w:p w14:paraId="107F69D6" w14:textId="77777777" w:rsidR="00791CE4" w:rsidRDefault="00791CE4" w:rsidP="00791CE4">
      <w:pPr>
        <w:tabs>
          <w:tab w:val="right" w:pos="8838"/>
        </w:tabs>
        <w:spacing w:line="360" w:lineRule="auto"/>
      </w:pPr>
      <w:r w:rsidRPr="00BE4989">
        <w:t>b) No</w:t>
      </w:r>
      <w:r>
        <w:t xml:space="preserve">   (    )</w:t>
      </w:r>
    </w:p>
    <w:p w14:paraId="030BF07A" w14:textId="77777777" w:rsidR="00791CE4" w:rsidRPr="00BE4989" w:rsidRDefault="00791CE4" w:rsidP="00791CE4">
      <w:pPr>
        <w:tabs>
          <w:tab w:val="right" w:pos="8838"/>
        </w:tabs>
        <w:spacing w:line="360" w:lineRule="auto"/>
        <w:rPr>
          <w:b/>
        </w:rPr>
      </w:pPr>
      <w:r>
        <w:rPr>
          <w:b/>
        </w:rPr>
        <w:t>12</w:t>
      </w:r>
      <w:r w:rsidRPr="00BE4989">
        <w:rPr>
          <w:b/>
        </w:rPr>
        <w:t>.</w:t>
      </w:r>
      <w:r>
        <w:rPr>
          <w:b/>
        </w:rPr>
        <w:t xml:space="preserve"> ¿E</w:t>
      </w:r>
      <w:r w:rsidRPr="00BE4989">
        <w:rPr>
          <w:b/>
        </w:rPr>
        <w:t>l personal de salud lo ha visitado en su casa</w:t>
      </w:r>
      <w:r>
        <w:rPr>
          <w:b/>
        </w:rPr>
        <w:t>?</w:t>
      </w:r>
    </w:p>
    <w:p w14:paraId="7C153D37" w14:textId="77777777" w:rsidR="00791CE4" w:rsidRPr="00BE4989" w:rsidRDefault="00791CE4" w:rsidP="00791CE4">
      <w:pPr>
        <w:tabs>
          <w:tab w:val="right" w:pos="8838"/>
        </w:tabs>
        <w:spacing w:line="360" w:lineRule="auto"/>
      </w:pPr>
      <w:r w:rsidRPr="00BE4989">
        <w:t xml:space="preserve">a)   Nunca    </w:t>
      </w:r>
      <w:r>
        <w:t xml:space="preserve"> (    )</w:t>
      </w:r>
      <w:r w:rsidRPr="00BE4989">
        <w:t xml:space="preserve">       </w:t>
      </w:r>
    </w:p>
    <w:p w14:paraId="55DA54B7" w14:textId="77777777" w:rsidR="00791CE4" w:rsidRPr="00BE4989" w:rsidRDefault="00791CE4" w:rsidP="00791CE4">
      <w:pPr>
        <w:tabs>
          <w:tab w:val="right" w:pos="8838"/>
        </w:tabs>
        <w:spacing w:line="360" w:lineRule="auto"/>
      </w:pPr>
      <w:r w:rsidRPr="00BE4989">
        <w:t xml:space="preserve">b) A veces </w:t>
      </w:r>
      <w:r>
        <w:t xml:space="preserve">    (    )</w:t>
      </w:r>
    </w:p>
    <w:p w14:paraId="33F0CEAB" w14:textId="77777777" w:rsidR="00791CE4" w:rsidRDefault="00791CE4" w:rsidP="00791CE4">
      <w:pPr>
        <w:tabs>
          <w:tab w:val="right" w:pos="8838"/>
        </w:tabs>
        <w:spacing w:line="360" w:lineRule="auto"/>
      </w:pPr>
      <w:r w:rsidRPr="00BE4989">
        <w:t>c) Siempre</w:t>
      </w:r>
      <w:r>
        <w:t xml:space="preserve">    (    )</w:t>
      </w:r>
    </w:p>
    <w:p w14:paraId="383535F6" w14:textId="77777777" w:rsidR="00791CE4" w:rsidRPr="00923BAA" w:rsidRDefault="00791CE4" w:rsidP="00791CE4">
      <w:pPr>
        <w:tabs>
          <w:tab w:val="right" w:pos="8838"/>
        </w:tabs>
        <w:spacing w:line="360" w:lineRule="auto"/>
        <w:rPr>
          <w:b/>
        </w:rPr>
      </w:pPr>
      <w:r>
        <w:rPr>
          <w:b/>
        </w:rPr>
        <w:t>13. ¿Ud. asiste a control</w:t>
      </w:r>
      <w:r w:rsidRPr="00923BAA">
        <w:rPr>
          <w:b/>
        </w:rPr>
        <w:t xml:space="preserve"> de presión arterial? </w:t>
      </w:r>
    </w:p>
    <w:p w14:paraId="6C63EEEA" w14:textId="77777777" w:rsidR="00791CE4" w:rsidRPr="00BE4989" w:rsidRDefault="00791CE4" w:rsidP="00791CE4">
      <w:pPr>
        <w:tabs>
          <w:tab w:val="right" w:pos="8838"/>
        </w:tabs>
        <w:spacing w:line="360" w:lineRule="auto"/>
      </w:pPr>
      <w:r w:rsidRPr="00BE4989">
        <w:t xml:space="preserve">a) Si    </w:t>
      </w:r>
      <w:r>
        <w:t xml:space="preserve"> (    )</w:t>
      </w:r>
      <w:r w:rsidRPr="00BE4989">
        <w:t xml:space="preserve">          </w:t>
      </w:r>
    </w:p>
    <w:p w14:paraId="50D16AF6" w14:textId="77777777" w:rsidR="00791CE4" w:rsidRPr="00BE4989" w:rsidRDefault="00791CE4" w:rsidP="00791CE4">
      <w:pPr>
        <w:tabs>
          <w:tab w:val="right" w:pos="8838"/>
        </w:tabs>
        <w:spacing w:line="360" w:lineRule="auto"/>
      </w:pPr>
      <w:r w:rsidRPr="00BE4989">
        <w:t>b) No</w:t>
      </w:r>
      <w:r>
        <w:t xml:space="preserve">   (    )</w:t>
      </w:r>
    </w:p>
    <w:p w14:paraId="0D014533" w14:textId="77777777" w:rsidR="00791CE4" w:rsidRDefault="00791CE4" w:rsidP="00791CE4">
      <w:pPr>
        <w:tabs>
          <w:tab w:val="right" w:pos="8838"/>
        </w:tabs>
        <w:spacing w:line="360" w:lineRule="auto"/>
      </w:pPr>
      <w:r>
        <w:rPr>
          <w:b/>
        </w:rPr>
        <w:lastRenderedPageBreak/>
        <w:t>14.</w:t>
      </w:r>
      <w:r w:rsidRPr="00923BAA">
        <w:rPr>
          <w:b/>
        </w:rPr>
        <w:t xml:space="preserve"> ¿Con que frecuencia</w:t>
      </w:r>
      <w:r>
        <w:rPr>
          <w:b/>
        </w:rPr>
        <w:t xml:space="preserve"> asiste a control de presión arterial?</w:t>
      </w:r>
    </w:p>
    <w:p w14:paraId="04C8633D" w14:textId="77777777" w:rsidR="00791CE4" w:rsidRDefault="00791CE4" w:rsidP="00791CE4">
      <w:pPr>
        <w:pStyle w:val="Prrafodelista"/>
        <w:numPr>
          <w:ilvl w:val="0"/>
          <w:numId w:val="45"/>
        </w:numPr>
        <w:tabs>
          <w:tab w:val="right" w:pos="8838"/>
        </w:tabs>
        <w:spacing w:before="0" w:after="160" w:line="360" w:lineRule="auto"/>
        <w:ind w:left="284"/>
        <w:jc w:val="left"/>
      </w:pPr>
      <w:r>
        <w:t xml:space="preserve"> Mensual                                                       (    )</w:t>
      </w:r>
    </w:p>
    <w:p w14:paraId="1693C6FF" w14:textId="77777777" w:rsidR="00791CE4" w:rsidRDefault="00791CE4" w:rsidP="00791CE4">
      <w:pPr>
        <w:pStyle w:val="Prrafodelista"/>
        <w:numPr>
          <w:ilvl w:val="0"/>
          <w:numId w:val="45"/>
        </w:numPr>
        <w:tabs>
          <w:tab w:val="right" w:pos="8838"/>
        </w:tabs>
        <w:spacing w:before="0" w:after="160" w:line="360" w:lineRule="auto"/>
        <w:ind w:left="284"/>
        <w:jc w:val="left"/>
      </w:pPr>
      <w:r>
        <w:t xml:space="preserve"> Solo cuando presento alguna molestia  (    )</w:t>
      </w:r>
    </w:p>
    <w:p w14:paraId="3E45E214" w14:textId="77777777" w:rsidR="00791CE4" w:rsidRPr="004A079A" w:rsidRDefault="00791CE4" w:rsidP="00791CE4">
      <w:pPr>
        <w:pStyle w:val="Prrafodelista"/>
        <w:numPr>
          <w:ilvl w:val="0"/>
          <w:numId w:val="45"/>
        </w:numPr>
        <w:tabs>
          <w:tab w:val="right" w:pos="8838"/>
        </w:tabs>
        <w:spacing w:before="0" w:after="160" w:line="360" w:lineRule="auto"/>
        <w:ind w:left="284"/>
        <w:jc w:val="left"/>
      </w:pPr>
      <w:r>
        <w:t xml:space="preserve"> Nunca                                                           (    )</w:t>
      </w:r>
    </w:p>
    <w:p w14:paraId="19FEF102" w14:textId="77777777" w:rsidR="00791CE4" w:rsidRPr="00923BAA" w:rsidRDefault="00791CE4" w:rsidP="00791CE4">
      <w:pPr>
        <w:tabs>
          <w:tab w:val="right" w:pos="8838"/>
        </w:tabs>
        <w:spacing w:line="360" w:lineRule="auto"/>
        <w:rPr>
          <w:b/>
        </w:rPr>
      </w:pPr>
      <w:r>
        <w:rPr>
          <w:b/>
        </w:rPr>
        <w:t>15</w:t>
      </w:r>
      <w:r w:rsidRPr="00923BAA">
        <w:rPr>
          <w:b/>
        </w:rPr>
        <w:t>. ¿Qué medicamento</w:t>
      </w:r>
      <w:r>
        <w:rPr>
          <w:b/>
        </w:rPr>
        <w:t xml:space="preserve"> usa</w:t>
      </w:r>
      <w:r w:rsidRPr="00923BAA">
        <w:rPr>
          <w:b/>
        </w:rPr>
        <w:t xml:space="preserve"> para la hipertensión arterial?</w:t>
      </w:r>
    </w:p>
    <w:p w14:paraId="6470A81A" w14:textId="77777777" w:rsidR="00791CE4" w:rsidRPr="00BE4989" w:rsidRDefault="00791CE4" w:rsidP="00791CE4">
      <w:pPr>
        <w:tabs>
          <w:tab w:val="right" w:pos="8838"/>
        </w:tabs>
        <w:spacing w:line="360" w:lineRule="auto"/>
      </w:pPr>
      <w:r w:rsidRPr="00BE4989">
        <w:t xml:space="preserve">a) </w:t>
      </w:r>
      <w:proofErr w:type="spellStart"/>
      <w:r w:rsidRPr="00BE4989">
        <w:t>Captopril</w:t>
      </w:r>
      <w:proofErr w:type="spellEnd"/>
      <w:r w:rsidRPr="00BE4989">
        <w:t xml:space="preserve">    </w:t>
      </w:r>
      <w:r>
        <w:t xml:space="preserve">        (    )</w:t>
      </w:r>
      <w:r w:rsidRPr="00BE4989">
        <w:t xml:space="preserve">                        </w:t>
      </w:r>
    </w:p>
    <w:p w14:paraId="50EDC722" w14:textId="77777777" w:rsidR="00791CE4" w:rsidRPr="00BE4989" w:rsidRDefault="00791CE4" w:rsidP="00791CE4">
      <w:pPr>
        <w:tabs>
          <w:tab w:val="right" w:pos="8838"/>
        </w:tabs>
        <w:spacing w:line="360" w:lineRule="auto"/>
      </w:pPr>
      <w:r w:rsidRPr="00BE4989">
        <w:t xml:space="preserve">b) </w:t>
      </w:r>
      <w:proofErr w:type="spellStart"/>
      <w:r w:rsidRPr="00BE4989">
        <w:t>Enalapril</w:t>
      </w:r>
      <w:proofErr w:type="spellEnd"/>
      <w:r w:rsidRPr="00BE4989">
        <w:t xml:space="preserve">        </w:t>
      </w:r>
      <w:r>
        <w:t xml:space="preserve">    </w:t>
      </w:r>
      <w:r w:rsidRPr="00BE4989">
        <w:t xml:space="preserve"> </w:t>
      </w:r>
      <w:r>
        <w:t>(    )</w:t>
      </w:r>
      <w:r w:rsidRPr="00BE4989">
        <w:t xml:space="preserve">          </w:t>
      </w:r>
    </w:p>
    <w:p w14:paraId="4CFD4D73" w14:textId="7F63F903" w:rsidR="00791CE4" w:rsidRPr="00BE4989" w:rsidRDefault="00791CE4" w:rsidP="00791CE4">
      <w:pPr>
        <w:tabs>
          <w:tab w:val="right" w:pos="8838"/>
        </w:tabs>
        <w:spacing w:line="360" w:lineRule="auto"/>
      </w:pPr>
      <w:r w:rsidRPr="00BE4989">
        <w:t>c</w:t>
      </w:r>
      <w:r w:rsidR="0078319D">
        <w:t xml:space="preserve">) </w:t>
      </w:r>
      <w:proofErr w:type="spellStart"/>
      <w:r w:rsidR="0078319D">
        <w:t>Los</w:t>
      </w:r>
      <w:r>
        <w:t>artán</w:t>
      </w:r>
      <w:proofErr w:type="spellEnd"/>
      <w:r>
        <w:t xml:space="preserve">           </w:t>
      </w:r>
      <w:r w:rsidRPr="00BE4989">
        <w:t xml:space="preserve">  </w:t>
      </w:r>
      <w:r>
        <w:t>(    )</w:t>
      </w:r>
      <w:r w:rsidRPr="00BE4989">
        <w:t xml:space="preserve">     </w:t>
      </w:r>
    </w:p>
    <w:p w14:paraId="2C911669" w14:textId="77777777" w:rsidR="00791CE4" w:rsidRPr="00BE4989" w:rsidRDefault="00791CE4" w:rsidP="00791CE4">
      <w:pPr>
        <w:tabs>
          <w:tab w:val="right" w:pos="8838"/>
        </w:tabs>
        <w:spacing w:line="360" w:lineRule="auto"/>
      </w:pPr>
      <w:r w:rsidRPr="00BE4989">
        <w:t>d) Otros</w:t>
      </w:r>
      <w:r>
        <w:t xml:space="preserve">                  (    )</w:t>
      </w:r>
    </w:p>
    <w:p w14:paraId="5515879F" w14:textId="77777777" w:rsidR="00791CE4" w:rsidRPr="00BE4989" w:rsidRDefault="00791CE4" w:rsidP="00791CE4">
      <w:pPr>
        <w:tabs>
          <w:tab w:val="right" w:pos="8838"/>
        </w:tabs>
        <w:spacing w:line="360" w:lineRule="auto"/>
      </w:pPr>
      <w:r w:rsidRPr="00BE4989">
        <w:t>e) Ninguno</w:t>
      </w:r>
      <w:r>
        <w:t xml:space="preserve">             (    )</w:t>
      </w:r>
    </w:p>
    <w:p w14:paraId="3600B18F" w14:textId="77777777" w:rsidR="00791CE4" w:rsidRDefault="00791CE4" w:rsidP="00791CE4">
      <w:pPr>
        <w:tabs>
          <w:tab w:val="right" w:pos="8838"/>
        </w:tabs>
        <w:spacing w:line="360" w:lineRule="auto"/>
        <w:rPr>
          <w:b/>
        </w:rPr>
      </w:pPr>
    </w:p>
    <w:p w14:paraId="53A889C6" w14:textId="1F4E0AB8" w:rsidR="00791CE4" w:rsidRPr="00D50EAA" w:rsidRDefault="00791CE4" w:rsidP="00791CE4">
      <w:pPr>
        <w:tabs>
          <w:tab w:val="right" w:pos="8838"/>
        </w:tabs>
        <w:spacing w:line="360" w:lineRule="auto"/>
        <w:rPr>
          <w:b/>
        </w:rPr>
      </w:pPr>
      <w:r>
        <w:rPr>
          <w:b/>
        </w:rPr>
        <w:t>16</w:t>
      </w:r>
      <w:r w:rsidRPr="00D50EAA">
        <w:rPr>
          <w:b/>
        </w:rPr>
        <w:t xml:space="preserve">. ¿Ud. hace </w:t>
      </w:r>
      <w:r>
        <w:rPr>
          <w:b/>
        </w:rPr>
        <w:t>uso de plantas medicinales para aliviar la hipertensión arterial</w:t>
      </w:r>
      <w:r w:rsidRPr="00D50EAA">
        <w:rPr>
          <w:b/>
        </w:rPr>
        <w:t xml:space="preserve">? </w:t>
      </w:r>
    </w:p>
    <w:p w14:paraId="03BA4E12" w14:textId="77777777" w:rsidR="00791CE4" w:rsidRDefault="00791CE4" w:rsidP="00791CE4">
      <w:pPr>
        <w:tabs>
          <w:tab w:val="right" w:pos="8838"/>
        </w:tabs>
        <w:spacing w:line="360" w:lineRule="auto"/>
      </w:pPr>
      <w:r>
        <w:t xml:space="preserve">a) Si       (    )                               </w:t>
      </w:r>
    </w:p>
    <w:p w14:paraId="1D51B38D" w14:textId="77777777" w:rsidR="00791CE4" w:rsidRDefault="00791CE4" w:rsidP="00791CE4">
      <w:pPr>
        <w:tabs>
          <w:tab w:val="right" w:pos="8838"/>
        </w:tabs>
        <w:spacing w:line="360" w:lineRule="auto"/>
      </w:pPr>
      <w:r>
        <w:t xml:space="preserve"> b) No    (    )</w:t>
      </w:r>
    </w:p>
    <w:p w14:paraId="6261E5BD" w14:textId="77777777" w:rsidR="00791CE4" w:rsidRDefault="00791CE4" w:rsidP="00791CE4">
      <w:pPr>
        <w:tabs>
          <w:tab w:val="right" w:pos="8838"/>
        </w:tabs>
        <w:spacing w:line="360" w:lineRule="auto"/>
      </w:pPr>
    </w:p>
    <w:p w14:paraId="60B7625E" w14:textId="77777777" w:rsidR="00791CE4" w:rsidRDefault="00791CE4" w:rsidP="00791CE4">
      <w:pPr>
        <w:tabs>
          <w:tab w:val="right" w:pos="8838"/>
        </w:tabs>
        <w:spacing w:line="360" w:lineRule="auto"/>
      </w:pPr>
    </w:p>
    <w:p w14:paraId="1CAFD674" w14:textId="77777777" w:rsidR="00791CE4" w:rsidRDefault="00791CE4" w:rsidP="00791CE4">
      <w:pPr>
        <w:tabs>
          <w:tab w:val="right" w:pos="8838"/>
        </w:tabs>
        <w:spacing w:line="360" w:lineRule="auto"/>
      </w:pPr>
    </w:p>
    <w:p w14:paraId="72803BFD" w14:textId="77777777" w:rsidR="00791CE4" w:rsidRDefault="00791CE4" w:rsidP="00791CE4">
      <w:pPr>
        <w:tabs>
          <w:tab w:val="right" w:pos="8838"/>
        </w:tabs>
        <w:spacing w:line="360" w:lineRule="auto"/>
      </w:pPr>
    </w:p>
    <w:p w14:paraId="3954F674" w14:textId="77777777" w:rsidR="0078319D" w:rsidRDefault="0078319D" w:rsidP="00791CE4">
      <w:pPr>
        <w:tabs>
          <w:tab w:val="right" w:pos="8838"/>
        </w:tabs>
        <w:spacing w:line="360" w:lineRule="auto"/>
      </w:pPr>
    </w:p>
    <w:p w14:paraId="0B7F9E7B" w14:textId="77777777" w:rsidR="0078319D" w:rsidRPr="00117802" w:rsidRDefault="0078319D" w:rsidP="00791CE4">
      <w:pPr>
        <w:tabs>
          <w:tab w:val="right" w:pos="8838"/>
        </w:tabs>
        <w:spacing w:line="360" w:lineRule="auto"/>
      </w:pPr>
    </w:p>
    <w:p w14:paraId="286097E4" w14:textId="1F2AC1E7" w:rsidR="00791CE4" w:rsidRDefault="00791CE4" w:rsidP="00791CE4">
      <w:pPr>
        <w:jc w:val="center"/>
        <w:rPr>
          <w:b/>
        </w:rPr>
      </w:pPr>
      <w:r w:rsidRPr="00791CE4">
        <w:rPr>
          <w:b/>
        </w:rPr>
        <w:lastRenderedPageBreak/>
        <w:t>ANEXO</w:t>
      </w:r>
      <w:r>
        <w:rPr>
          <w:b/>
        </w:rPr>
        <w:t xml:space="preserve"> 3</w:t>
      </w:r>
    </w:p>
    <w:p w14:paraId="11209585" w14:textId="465D6F4B" w:rsidR="00791CE4" w:rsidRDefault="00791CE4" w:rsidP="00791CE4">
      <w:pPr>
        <w:jc w:val="center"/>
        <w:rPr>
          <w:b/>
        </w:rPr>
      </w:pPr>
      <w:r>
        <w:rPr>
          <w:b/>
          <w:noProof/>
          <w:lang w:val="es-MX" w:eastAsia="es-MX"/>
        </w:rPr>
        <w:drawing>
          <wp:anchor distT="0" distB="0" distL="114300" distR="114300" simplePos="0" relativeHeight="251673600" behindDoc="0" locked="0" layoutInCell="1" allowOverlap="1" wp14:anchorId="5CFE9894" wp14:editId="7F573776">
            <wp:simplePos x="0" y="0"/>
            <wp:positionH relativeFrom="column">
              <wp:posOffset>469900</wp:posOffset>
            </wp:positionH>
            <wp:positionV relativeFrom="paragraph">
              <wp:posOffset>150495</wp:posOffset>
            </wp:positionV>
            <wp:extent cx="4229100" cy="625729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2-12 at 6.37.47 AM (1).jpeg"/>
                    <pic:cNvPicPr/>
                  </pic:nvPicPr>
                  <pic:blipFill>
                    <a:blip r:embed="rId31">
                      <a:extLst>
                        <a:ext uri="{28A0092B-C50C-407E-A947-70E740481C1C}">
                          <a14:useLocalDpi xmlns:a14="http://schemas.microsoft.com/office/drawing/2010/main" val="0"/>
                        </a:ext>
                      </a:extLst>
                    </a:blip>
                    <a:stretch>
                      <a:fillRect/>
                    </a:stretch>
                  </pic:blipFill>
                  <pic:spPr>
                    <a:xfrm>
                      <a:off x="0" y="0"/>
                      <a:ext cx="4229100" cy="6257290"/>
                    </a:xfrm>
                    <a:prstGeom prst="rect">
                      <a:avLst/>
                    </a:prstGeom>
                  </pic:spPr>
                </pic:pic>
              </a:graphicData>
            </a:graphic>
            <wp14:sizeRelH relativeFrom="margin">
              <wp14:pctWidth>0</wp14:pctWidth>
            </wp14:sizeRelH>
            <wp14:sizeRelV relativeFrom="margin">
              <wp14:pctHeight>0</wp14:pctHeight>
            </wp14:sizeRelV>
          </wp:anchor>
        </w:drawing>
      </w:r>
    </w:p>
    <w:p w14:paraId="2A14CA24" w14:textId="4CB27171" w:rsidR="00791CE4" w:rsidRDefault="00791CE4" w:rsidP="00791CE4">
      <w:pPr>
        <w:jc w:val="center"/>
        <w:rPr>
          <w:b/>
        </w:rPr>
      </w:pPr>
    </w:p>
    <w:p w14:paraId="161B9F31" w14:textId="15F2135E" w:rsidR="00791CE4" w:rsidRDefault="00791CE4" w:rsidP="00791CE4">
      <w:pPr>
        <w:jc w:val="center"/>
        <w:rPr>
          <w:b/>
        </w:rPr>
      </w:pPr>
      <w:r>
        <w:rPr>
          <w:b/>
          <w:noProof/>
          <w:lang w:val="es-MX" w:eastAsia="es-MX"/>
        </w:rPr>
        <w:lastRenderedPageBreak/>
        <w:drawing>
          <wp:inline distT="0" distB="0" distL="0" distR="0" wp14:anchorId="43A8C050" wp14:editId="10F3E497">
            <wp:extent cx="4220845" cy="6031230"/>
            <wp:effectExtent l="0" t="0" r="825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2-12 at 6.37.47 AM (6).jpeg"/>
                    <pic:cNvPicPr/>
                  </pic:nvPicPr>
                  <pic:blipFill>
                    <a:blip r:embed="rId32">
                      <a:extLst>
                        <a:ext uri="{28A0092B-C50C-407E-A947-70E740481C1C}">
                          <a14:useLocalDpi xmlns:a14="http://schemas.microsoft.com/office/drawing/2010/main" val="0"/>
                        </a:ext>
                      </a:extLst>
                    </a:blip>
                    <a:stretch>
                      <a:fillRect/>
                    </a:stretch>
                  </pic:blipFill>
                  <pic:spPr>
                    <a:xfrm>
                      <a:off x="0" y="0"/>
                      <a:ext cx="4220845" cy="6031230"/>
                    </a:xfrm>
                    <a:prstGeom prst="rect">
                      <a:avLst/>
                    </a:prstGeom>
                  </pic:spPr>
                </pic:pic>
              </a:graphicData>
            </a:graphic>
          </wp:inline>
        </w:drawing>
      </w:r>
      <w:r>
        <w:rPr>
          <w:b/>
          <w:noProof/>
          <w:lang w:val="es-MX" w:eastAsia="es-MX"/>
        </w:rPr>
        <w:lastRenderedPageBreak/>
        <w:drawing>
          <wp:inline distT="0" distB="0" distL="0" distR="0" wp14:anchorId="2C6B7175" wp14:editId="53EFFB84">
            <wp:extent cx="3554095" cy="59817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2-12 at 6.37.47 AM (5).jpeg"/>
                    <pic:cNvPicPr/>
                  </pic:nvPicPr>
                  <pic:blipFill>
                    <a:blip r:embed="rId33">
                      <a:extLst>
                        <a:ext uri="{28A0092B-C50C-407E-A947-70E740481C1C}">
                          <a14:useLocalDpi xmlns:a14="http://schemas.microsoft.com/office/drawing/2010/main" val="0"/>
                        </a:ext>
                      </a:extLst>
                    </a:blip>
                    <a:stretch>
                      <a:fillRect/>
                    </a:stretch>
                  </pic:blipFill>
                  <pic:spPr>
                    <a:xfrm>
                      <a:off x="0" y="0"/>
                      <a:ext cx="3554095" cy="5981700"/>
                    </a:xfrm>
                    <a:prstGeom prst="rect">
                      <a:avLst/>
                    </a:prstGeom>
                  </pic:spPr>
                </pic:pic>
              </a:graphicData>
            </a:graphic>
          </wp:inline>
        </w:drawing>
      </w:r>
      <w:r>
        <w:rPr>
          <w:b/>
          <w:noProof/>
          <w:lang w:val="es-MX" w:eastAsia="es-MX"/>
        </w:rPr>
        <w:lastRenderedPageBreak/>
        <w:drawing>
          <wp:inline distT="0" distB="0" distL="0" distR="0" wp14:anchorId="10F69AEE" wp14:editId="1E6ED101">
            <wp:extent cx="3554095" cy="7898130"/>
            <wp:effectExtent l="0" t="0" r="825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2-12 at 6.37.47 AM (4).jpeg"/>
                    <pic:cNvPicPr/>
                  </pic:nvPicPr>
                  <pic:blipFill>
                    <a:blip r:embed="rId34">
                      <a:extLst>
                        <a:ext uri="{28A0092B-C50C-407E-A947-70E740481C1C}">
                          <a14:useLocalDpi xmlns:a14="http://schemas.microsoft.com/office/drawing/2010/main" val="0"/>
                        </a:ext>
                      </a:extLst>
                    </a:blip>
                    <a:stretch>
                      <a:fillRect/>
                    </a:stretch>
                  </pic:blipFill>
                  <pic:spPr>
                    <a:xfrm>
                      <a:off x="0" y="0"/>
                      <a:ext cx="3554095" cy="7898130"/>
                    </a:xfrm>
                    <a:prstGeom prst="rect">
                      <a:avLst/>
                    </a:prstGeom>
                  </pic:spPr>
                </pic:pic>
              </a:graphicData>
            </a:graphic>
          </wp:inline>
        </w:drawing>
      </w:r>
      <w:r>
        <w:rPr>
          <w:b/>
          <w:noProof/>
          <w:lang w:val="es-MX" w:eastAsia="es-MX"/>
        </w:rPr>
        <w:lastRenderedPageBreak/>
        <w:drawing>
          <wp:inline distT="0" distB="0" distL="0" distR="0" wp14:anchorId="40A67700" wp14:editId="7D204378">
            <wp:extent cx="3554095" cy="7898130"/>
            <wp:effectExtent l="0" t="0" r="825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2-12 at 6.37.47 AM (3).jpeg"/>
                    <pic:cNvPicPr/>
                  </pic:nvPicPr>
                  <pic:blipFill>
                    <a:blip r:embed="rId35">
                      <a:extLst>
                        <a:ext uri="{28A0092B-C50C-407E-A947-70E740481C1C}">
                          <a14:useLocalDpi xmlns:a14="http://schemas.microsoft.com/office/drawing/2010/main" val="0"/>
                        </a:ext>
                      </a:extLst>
                    </a:blip>
                    <a:stretch>
                      <a:fillRect/>
                    </a:stretch>
                  </pic:blipFill>
                  <pic:spPr>
                    <a:xfrm>
                      <a:off x="0" y="0"/>
                      <a:ext cx="3554095" cy="7898130"/>
                    </a:xfrm>
                    <a:prstGeom prst="rect">
                      <a:avLst/>
                    </a:prstGeom>
                  </pic:spPr>
                </pic:pic>
              </a:graphicData>
            </a:graphic>
          </wp:inline>
        </w:drawing>
      </w:r>
      <w:r>
        <w:rPr>
          <w:b/>
          <w:noProof/>
          <w:lang w:val="es-MX" w:eastAsia="es-MX"/>
        </w:rPr>
        <w:lastRenderedPageBreak/>
        <w:drawing>
          <wp:inline distT="0" distB="0" distL="0" distR="0" wp14:anchorId="3185C2F6" wp14:editId="1C2F45C9">
            <wp:extent cx="3554095" cy="7898130"/>
            <wp:effectExtent l="0" t="0" r="825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2-12 at 6.37.47 AM (2).jpeg"/>
                    <pic:cNvPicPr/>
                  </pic:nvPicPr>
                  <pic:blipFill>
                    <a:blip r:embed="rId36">
                      <a:extLst>
                        <a:ext uri="{28A0092B-C50C-407E-A947-70E740481C1C}">
                          <a14:useLocalDpi xmlns:a14="http://schemas.microsoft.com/office/drawing/2010/main" val="0"/>
                        </a:ext>
                      </a:extLst>
                    </a:blip>
                    <a:stretch>
                      <a:fillRect/>
                    </a:stretch>
                  </pic:blipFill>
                  <pic:spPr>
                    <a:xfrm>
                      <a:off x="0" y="0"/>
                      <a:ext cx="3554095" cy="7898130"/>
                    </a:xfrm>
                    <a:prstGeom prst="rect">
                      <a:avLst/>
                    </a:prstGeom>
                  </pic:spPr>
                </pic:pic>
              </a:graphicData>
            </a:graphic>
          </wp:inline>
        </w:drawing>
      </w:r>
      <w:r>
        <w:rPr>
          <w:b/>
          <w:noProof/>
          <w:lang w:val="es-MX" w:eastAsia="es-MX"/>
        </w:rPr>
        <w:lastRenderedPageBreak/>
        <w:drawing>
          <wp:inline distT="0" distB="0" distL="0" distR="0" wp14:anchorId="63CC36D8" wp14:editId="02DDC6CF">
            <wp:extent cx="3554095" cy="7898130"/>
            <wp:effectExtent l="0" t="0" r="825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2-02-12 at 6.37.47 AM.jpeg"/>
                    <pic:cNvPicPr/>
                  </pic:nvPicPr>
                  <pic:blipFill>
                    <a:blip r:embed="rId37">
                      <a:extLst>
                        <a:ext uri="{28A0092B-C50C-407E-A947-70E740481C1C}">
                          <a14:useLocalDpi xmlns:a14="http://schemas.microsoft.com/office/drawing/2010/main" val="0"/>
                        </a:ext>
                      </a:extLst>
                    </a:blip>
                    <a:stretch>
                      <a:fillRect/>
                    </a:stretch>
                  </pic:blipFill>
                  <pic:spPr>
                    <a:xfrm>
                      <a:off x="0" y="0"/>
                      <a:ext cx="3554095" cy="7898130"/>
                    </a:xfrm>
                    <a:prstGeom prst="rect">
                      <a:avLst/>
                    </a:prstGeom>
                  </pic:spPr>
                </pic:pic>
              </a:graphicData>
            </a:graphic>
          </wp:inline>
        </w:drawing>
      </w:r>
    </w:p>
    <w:bookmarkStart w:id="132" w:name="_Toc97062862" w:displacedByCustomXml="next"/>
    <w:sdt>
      <w:sdtPr>
        <w:rPr>
          <w:rFonts w:eastAsiaTheme="minorHAnsi" w:cstheme="minorBidi"/>
          <w:b w:val="0"/>
          <w:color w:val="auto"/>
          <w:sz w:val="24"/>
          <w:szCs w:val="22"/>
          <w:lang w:val="es-ES"/>
        </w:rPr>
        <w:id w:val="1880977732"/>
        <w:docPartObj>
          <w:docPartGallery w:val="Bibliographies"/>
          <w:docPartUnique/>
        </w:docPartObj>
      </w:sdtPr>
      <w:sdtEndPr>
        <w:rPr>
          <w:lang w:val="es-PE"/>
        </w:rPr>
      </w:sdtEndPr>
      <w:sdtContent>
        <w:p w14:paraId="5009B0DA" w14:textId="77777777" w:rsidR="00791CE4" w:rsidRPr="003C555C" w:rsidRDefault="00791CE4" w:rsidP="00791CE4">
          <w:pPr>
            <w:pStyle w:val="Ttulo1"/>
            <w:jc w:val="center"/>
          </w:pPr>
          <w:r w:rsidRPr="003C555C">
            <w:rPr>
              <w:lang w:val="es-ES"/>
            </w:rPr>
            <w:t>REFERENCIAS</w:t>
          </w:r>
          <w:bookmarkEnd w:id="132"/>
        </w:p>
        <w:sdt>
          <w:sdtPr>
            <w:id w:val="-573587230"/>
            <w:bibliography/>
          </w:sdtPr>
          <w:sdtContent>
            <w:p w14:paraId="1ED28C0A" w14:textId="77777777" w:rsidR="00791CE4" w:rsidRDefault="00791CE4" w:rsidP="00791CE4">
              <w:pPr>
                <w:pStyle w:val="Bibliografa"/>
                <w:rPr>
                  <w:noProof/>
                  <w:vanish/>
                  <w:szCs w:val="24"/>
                </w:rPr>
              </w:pPr>
              <w:r w:rsidRPr="003C555C">
                <w:fldChar w:fldCharType="begin"/>
              </w:r>
              <w:r w:rsidRPr="003C555C">
                <w:instrText>BIBLIOGRAPHY</w:instrText>
              </w:r>
              <w:r w:rsidRPr="003C555C">
                <w:fldChar w:fldCharType="separate"/>
              </w:r>
              <w:r>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8"/>
                <w:gridCol w:w="7891"/>
              </w:tblGrid>
              <w:tr w:rsidR="00791CE4" w14:paraId="32A7BB07" w14:textId="77777777" w:rsidTr="00262C33">
                <w:trPr>
                  <w:tblCellSpacing w:w="15" w:type="dxa"/>
                </w:trPr>
                <w:tc>
                  <w:tcPr>
                    <w:tcW w:w="0" w:type="auto"/>
                    <w:hideMark/>
                  </w:tcPr>
                  <w:p w14:paraId="0E53243E" w14:textId="77777777" w:rsidR="00791CE4" w:rsidRDefault="00791CE4" w:rsidP="00262C33">
                    <w:pPr>
                      <w:pStyle w:val="Bibliografa"/>
                      <w:jc w:val="right"/>
                      <w:rPr>
                        <w:noProof/>
                      </w:rPr>
                    </w:pPr>
                    <w:r>
                      <w:rPr>
                        <w:noProof/>
                      </w:rPr>
                      <w:t>1.</w:t>
                    </w:r>
                  </w:p>
                </w:tc>
                <w:tc>
                  <w:tcPr>
                    <w:tcW w:w="0" w:type="auto"/>
                    <w:hideMark/>
                  </w:tcPr>
                  <w:p w14:paraId="26A21260" w14:textId="77777777" w:rsidR="00791CE4" w:rsidRDefault="00791CE4" w:rsidP="00262C33">
                    <w:pPr>
                      <w:pStyle w:val="Bibliografa"/>
                      <w:rPr>
                        <w:noProof/>
                      </w:rPr>
                    </w:pPr>
                    <w:r>
                      <w:rPr>
                        <w:noProof/>
                      </w:rPr>
                      <w:t xml:space="preserve">Aniorte Hernández N. El proceso del envejecimiento. [Online]; 2003. </w:t>
                    </w:r>
                    <w:r>
                      <w:rPr>
                        <w:rFonts w:cs="Times New Roman"/>
                        <w:noProof/>
                      </w:rPr>
                      <w:t>[</w:t>
                    </w:r>
                    <w:r>
                      <w:rPr>
                        <w:noProof/>
                      </w:rPr>
                      <w:t>Acceso 02 de Febrero de 2022</w:t>
                    </w:r>
                    <w:r>
                      <w:rPr>
                        <w:rFonts w:cs="Times New Roman"/>
                        <w:noProof/>
                      </w:rPr>
                      <w:t>]</w:t>
                    </w:r>
                    <w:r>
                      <w:rPr>
                        <w:noProof/>
                      </w:rPr>
                      <w:t xml:space="preserve">. Disponible en: </w:t>
                    </w:r>
                    <w:hyperlink r:id="rId38" w:history="1">
                      <w:r>
                        <w:rPr>
                          <w:rStyle w:val="Hipervnculo"/>
                          <w:noProof/>
                        </w:rPr>
                        <w:t>https://www.medwave.cl/link.cgi/Medwave/Enfermeria/Dic2003/2753</w:t>
                      </w:r>
                    </w:hyperlink>
                    <w:r>
                      <w:rPr>
                        <w:noProof/>
                      </w:rPr>
                      <w:t>.</w:t>
                    </w:r>
                  </w:p>
                </w:tc>
              </w:tr>
              <w:tr w:rsidR="00791CE4" w14:paraId="4107358B" w14:textId="77777777" w:rsidTr="00262C33">
                <w:trPr>
                  <w:tblCellSpacing w:w="15" w:type="dxa"/>
                </w:trPr>
                <w:tc>
                  <w:tcPr>
                    <w:tcW w:w="0" w:type="auto"/>
                    <w:hideMark/>
                  </w:tcPr>
                  <w:p w14:paraId="67BEC053" w14:textId="77777777" w:rsidR="00791CE4" w:rsidRDefault="00791CE4" w:rsidP="00262C33">
                    <w:pPr>
                      <w:pStyle w:val="Bibliografa"/>
                      <w:jc w:val="right"/>
                      <w:rPr>
                        <w:noProof/>
                      </w:rPr>
                    </w:pPr>
                    <w:r>
                      <w:rPr>
                        <w:noProof/>
                      </w:rPr>
                      <w:t>2.</w:t>
                    </w:r>
                  </w:p>
                </w:tc>
                <w:tc>
                  <w:tcPr>
                    <w:tcW w:w="0" w:type="auto"/>
                    <w:hideMark/>
                  </w:tcPr>
                  <w:p w14:paraId="1BE5269E" w14:textId="77777777" w:rsidR="00791CE4" w:rsidRDefault="00791CE4" w:rsidP="00262C33">
                    <w:pPr>
                      <w:pStyle w:val="Bibliografa"/>
                      <w:rPr>
                        <w:noProof/>
                      </w:rPr>
                    </w:pPr>
                    <w:r>
                      <w:rPr>
                        <w:noProof/>
                      </w:rPr>
                      <w:t xml:space="preserve">MedlinePlus. Cambios en el corazón y los vasos sanguineos por el envejecimiento. [Online] </w:t>
                    </w:r>
                    <w:r>
                      <w:rPr>
                        <w:rFonts w:cs="Times New Roman"/>
                        <w:noProof/>
                      </w:rPr>
                      <w:t>[</w:t>
                    </w:r>
                    <w:r>
                      <w:rPr>
                        <w:noProof/>
                      </w:rPr>
                      <w:t>Acceso 02 de Febrero de 2022</w:t>
                    </w:r>
                    <w:r>
                      <w:rPr>
                        <w:rFonts w:cs="Times New Roman"/>
                        <w:noProof/>
                      </w:rPr>
                      <w:t>]</w:t>
                    </w:r>
                    <w:r>
                      <w:rPr>
                        <w:noProof/>
                      </w:rPr>
                      <w:t xml:space="preserve">. Disponible en: </w:t>
                    </w:r>
                    <w:hyperlink r:id="rId39" w:history="1">
                      <w:r>
                        <w:rPr>
                          <w:rStyle w:val="Hipervnculo"/>
                          <w:noProof/>
                        </w:rPr>
                        <w:t>https://medlineplus.gov/spanish/ency/article/004006.htm</w:t>
                      </w:r>
                    </w:hyperlink>
                    <w:r>
                      <w:rPr>
                        <w:noProof/>
                      </w:rPr>
                      <w:t>.</w:t>
                    </w:r>
                  </w:p>
                </w:tc>
              </w:tr>
              <w:tr w:rsidR="00791CE4" w14:paraId="00180807" w14:textId="77777777" w:rsidTr="00262C33">
                <w:trPr>
                  <w:tblCellSpacing w:w="15" w:type="dxa"/>
                </w:trPr>
                <w:tc>
                  <w:tcPr>
                    <w:tcW w:w="0" w:type="auto"/>
                    <w:hideMark/>
                  </w:tcPr>
                  <w:p w14:paraId="4C9DED89" w14:textId="77777777" w:rsidR="00791CE4" w:rsidRDefault="00791CE4" w:rsidP="00262C33">
                    <w:pPr>
                      <w:pStyle w:val="Bibliografa"/>
                      <w:jc w:val="right"/>
                      <w:rPr>
                        <w:noProof/>
                      </w:rPr>
                    </w:pPr>
                    <w:r>
                      <w:rPr>
                        <w:noProof/>
                      </w:rPr>
                      <w:t>3.</w:t>
                    </w:r>
                  </w:p>
                </w:tc>
                <w:tc>
                  <w:tcPr>
                    <w:tcW w:w="0" w:type="auto"/>
                    <w:hideMark/>
                  </w:tcPr>
                  <w:p w14:paraId="61AE8B04" w14:textId="77777777" w:rsidR="00791CE4" w:rsidRDefault="00791CE4" w:rsidP="00262C33">
                    <w:pPr>
                      <w:pStyle w:val="Bibliografa"/>
                      <w:rPr>
                        <w:noProof/>
                      </w:rPr>
                    </w:pPr>
                    <w:r>
                      <w:rPr>
                        <w:noProof/>
                      </w:rPr>
                      <w:t xml:space="preserve">Texas Heart Institute. Presión arterial alta (hipertensión arterial). [Online] </w:t>
                    </w:r>
                    <w:r>
                      <w:rPr>
                        <w:rFonts w:cs="Times New Roman"/>
                        <w:noProof/>
                      </w:rPr>
                      <w:t>[</w:t>
                    </w:r>
                    <w:r>
                      <w:rPr>
                        <w:noProof/>
                      </w:rPr>
                      <w:t>Acceso 02 de Febrero de 2022</w:t>
                    </w:r>
                    <w:r>
                      <w:rPr>
                        <w:rFonts w:cs="Times New Roman"/>
                        <w:noProof/>
                      </w:rPr>
                      <w:t>]</w:t>
                    </w:r>
                    <w:r>
                      <w:rPr>
                        <w:noProof/>
                      </w:rPr>
                      <w:t xml:space="preserve">. Disponible en: </w:t>
                    </w:r>
                    <w:hyperlink r:id="rId40" w:history="1">
                      <w:r>
                        <w:rPr>
                          <w:rStyle w:val="Hipervnculo"/>
                          <w:noProof/>
                        </w:rPr>
                        <w:t>https://www.texasheart.org/heart-health/heart-information-center/topics/presion-arterial-alta-hipertension-arterial/</w:t>
                      </w:r>
                    </w:hyperlink>
                    <w:r>
                      <w:rPr>
                        <w:noProof/>
                      </w:rPr>
                      <w:t>.</w:t>
                    </w:r>
                  </w:p>
                </w:tc>
              </w:tr>
              <w:tr w:rsidR="00791CE4" w14:paraId="00337782" w14:textId="77777777" w:rsidTr="00262C33">
                <w:trPr>
                  <w:tblCellSpacing w:w="15" w:type="dxa"/>
                </w:trPr>
                <w:tc>
                  <w:tcPr>
                    <w:tcW w:w="0" w:type="auto"/>
                    <w:hideMark/>
                  </w:tcPr>
                  <w:p w14:paraId="34F8936A" w14:textId="77777777" w:rsidR="00791CE4" w:rsidRDefault="00791CE4" w:rsidP="00262C33">
                    <w:pPr>
                      <w:pStyle w:val="Bibliografa"/>
                      <w:jc w:val="right"/>
                      <w:rPr>
                        <w:noProof/>
                      </w:rPr>
                    </w:pPr>
                    <w:r>
                      <w:rPr>
                        <w:noProof/>
                      </w:rPr>
                      <w:t>4.</w:t>
                    </w:r>
                  </w:p>
                </w:tc>
                <w:tc>
                  <w:tcPr>
                    <w:tcW w:w="0" w:type="auto"/>
                    <w:hideMark/>
                  </w:tcPr>
                  <w:p w14:paraId="3F3C1D0E" w14:textId="77777777" w:rsidR="00791CE4" w:rsidRDefault="00791CE4" w:rsidP="00262C33">
                    <w:pPr>
                      <w:pStyle w:val="Bibliografa"/>
                      <w:rPr>
                        <w:noProof/>
                      </w:rPr>
                    </w:pPr>
                    <w:r>
                      <w:rPr>
                        <w:noProof/>
                      </w:rPr>
                      <w:t xml:space="preserve">Ministerio de Salud. Norma Técnica de Salud para la Atención Integral de Salud de las Personas Adultas Mayores. [Online]; 2010. </w:t>
                    </w:r>
                    <w:r>
                      <w:rPr>
                        <w:rFonts w:cs="Times New Roman"/>
                        <w:noProof/>
                      </w:rPr>
                      <w:t>[</w:t>
                    </w:r>
                    <w:r>
                      <w:rPr>
                        <w:noProof/>
                      </w:rPr>
                      <w:t>Acceso 02 de Febrero de 2022</w:t>
                    </w:r>
                    <w:r>
                      <w:rPr>
                        <w:rFonts w:cs="Times New Roman"/>
                        <w:noProof/>
                      </w:rPr>
                      <w:t>]</w:t>
                    </w:r>
                    <w:r>
                      <w:rPr>
                        <w:noProof/>
                      </w:rPr>
                      <w:t xml:space="preserve">. Disponible en: </w:t>
                    </w:r>
                    <w:hyperlink r:id="rId41" w:history="1">
                      <w:r>
                        <w:rPr>
                          <w:rStyle w:val="Hipervnculo"/>
                          <w:noProof/>
                        </w:rPr>
                        <w:t>http://bvs.minsa.gob.pe/local/MINSA/3132.pdf</w:t>
                      </w:r>
                    </w:hyperlink>
                    <w:r>
                      <w:rPr>
                        <w:noProof/>
                      </w:rPr>
                      <w:t>.</w:t>
                    </w:r>
                  </w:p>
                </w:tc>
              </w:tr>
              <w:tr w:rsidR="00791CE4" w14:paraId="0DC061A8" w14:textId="77777777" w:rsidTr="00262C33">
                <w:trPr>
                  <w:tblCellSpacing w:w="15" w:type="dxa"/>
                </w:trPr>
                <w:tc>
                  <w:tcPr>
                    <w:tcW w:w="0" w:type="auto"/>
                    <w:hideMark/>
                  </w:tcPr>
                  <w:p w14:paraId="517C6C66" w14:textId="77777777" w:rsidR="00791CE4" w:rsidRDefault="00791CE4" w:rsidP="00262C33">
                    <w:pPr>
                      <w:pStyle w:val="Bibliografa"/>
                      <w:jc w:val="right"/>
                      <w:rPr>
                        <w:noProof/>
                      </w:rPr>
                    </w:pPr>
                    <w:r>
                      <w:rPr>
                        <w:noProof/>
                      </w:rPr>
                      <w:t>5.</w:t>
                    </w:r>
                  </w:p>
                </w:tc>
                <w:tc>
                  <w:tcPr>
                    <w:tcW w:w="0" w:type="auto"/>
                    <w:hideMark/>
                  </w:tcPr>
                  <w:p w14:paraId="2D576B69" w14:textId="77777777" w:rsidR="00791CE4" w:rsidRDefault="00791CE4" w:rsidP="00262C33">
                    <w:pPr>
                      <w:pStyle w:val="Bibliografa"/>
                      <w:rPr>
                        <w:noProof/>
                      </w:rPr>
                    </w:pPr>
                    <w:r>
                      <w:rPr>
                        <w:noProof/>
                      </w:rPr>
                      <w:t xml:space="preserve">Oria Saavedra M EMYMRI. Anciano al final de la vida desde una perspectiva de la Enfermeria. [Online]; 2018. </w:t>
                    </w:r>
                    <w:r>
                      <w:rPr>
                        <w:rFonts w:cs="Times New Roman"/>
                        <w:noProof/>
                      </w:rPr>
                      <w:t>[</w:t>
                    </w:r>
                    <w:r>
                      <w:rPr>
                        <w:noProof/>
                      </w:rPr>
                      <w:t>Acceso 17 de Febrero de 2021</w:t>
                    </w:r>
                    <w:r>
                      <w:rPr>
                        <w:rFonts w:cs="Times New Roman"/>
                        <w:noProof/>
                      </w:rPr>
                      <w:t>]</w:t>
                    </w:r>
                    <w:r>
                      <w:rPr>
                        <w:noProof/>
                      </w:rPr>
                      <w:t xml:space="preserve">. Disponible en: </w:t>
                    </w:r>
                    <w:hyperlink r:id="rId42" w:history="1">
                      <w:r>
                        <w:rPr>
                          <w:rStyle w:val="Hipervnculo"/>
                          <w:noProof/>
                        </w:rPr>
                        <w:t>http://scielo.sld.cu/scielo.php?pid=S0864-03192018000400016&amp;script=sci_arttext&amp;tlng=pt</w:t>
                      </w:r>
                    </w:hyperlink>
                    <w:r>
                      <w:rPr>
                        <w:noProof/>
                      </w:rPr>
                      <w:t>.</w:t>
                    </w:r>
                  </w:p>
                </w:tc>
              </w:tr>
              <w:tr w:rsidR="00791CE4" w14:paraId="5F1F9035" w14:textId="77777777" w:rsidTr="00262C33">
                <w:trPr>
                  <w:tblCellSpacing w:w="15" w:type="dxa"/>
                </w:trPr>
                <w:tc>
                  <w:tcPr>
                    <w:tcW w:w="0" w:type="auto"/>
                    <w:hideMark/>
                  </w:tcPr>
                  <w:p w14:paraId="286F1A96" w14:textId="77777777" w:rsidR="00791CE4" w:rsidRDefault="00791CE4" w:rsidP="00262C33">
                    <w:pPr>
                      <w:pStyle w:val="Bibliografa"/>
                      <w:jc w:val="right"/>
                      <w:rPr>
                        <w:noProof/>
                      </w:rPr>
                    </w:pPr>
                    <w:r>
                      <w:rPr>
                        <w:noProof/>
                      </w:rPr>
                      <w:lastRenderedPageBreak/>
                      <w:t>6.</w:t>
                    </w:r>
                  </w:p>
                </w:tc>
                <w:tc>
                  <w:tcPr>
                    <w:tcW w:w="0" w:type="auto"/>
                    <w:hideMark/>
                  </w:tcPr>
                  <w:p w14:paraId="495BBAF1" w14:textId="77777777" w:rsidR="00791CE4" w:rsidRDefault="00791CE4" w:rsidP="00262C33">
                    <w:pPr>
                      <w:pStyle w:val="Bibliografa"/>
                      <w:rPr>
                        <w:noProof/>
                      </w:rPr>
                    </w:pPr>
                    <w:r>
                      <w:rPr>
                        <w:noProof/>
                      </w:rPr>
                      <w:t xml:space="preserve">A K. De la ancinidad al adulto mayor. [Online]; 2016. </w:t>
                    </w:r>
                    <w:r>
                      <w:rPr>
                        <w:rFonts w:cs="Times New Roman"/>
                        <w:noProof/>
                      </w:rPr>
                      <w:t>[</w:t>
                    </w:r>
                    <w:r>
                      <w:rPr>
                        <w:noProof/>
                      </w:rPr>
                      <w:t>Acceso 18 de Diciembre de 2021</w:t>
                    </w:r>
                    <w:r>
                      <w:rPr>
                        <w:rFonts w:cs="Times New Roman"/>
                        <w:noProof/>
                      </w:rPr>
                      <w:t>]</w:t>
                    </w:r>
                    <w:r>
                      <w:rPr>
                        <w:noProof/>
                      </w:rPr>
                      <w:t xml:space="preserve">. Disponible en: </w:t>
                    </w:r>
                    <w:hyperlink r:id="rId43" w:history="1">
                      <w:r>
                        <w:rPr>
                          <w:rStyle w:val="Hipervnculo"/>
                          <w:noProof/>
                        </w:rPr>
                        <w:t>http://www.scielo.org.mx/scielo.php?script=sci_arttext&amp;pid=S1607-050X2016000100156</w:t>
                      </w:r>
                    </w:hyperlink>
                    <w:r>
                      <w:rPr>
                        <w:noProof/>
                      </w:rPr>
                      <w:t>.</w:t>
                    </w:r>
                  </w:p>
                </w:tc>
              </w:tr>
              <w:tr w:rsidR="00791CE4" w14:paraId="6EAD8D01" w14:textId="77777777" w:rsidTr="00262C33">
                <w:trPr>
                  <w:tblCellSpacing w:w="15" w:type="dxa"/>
                </w:trPr>
                <w:tc>
                  <w:tcPr>
                    <w:tcW w:w="0" w:type="auto"/>
                    <w:hideMark/>
                  </w:tcPr>
                  <w:p w14:paraId="58EC273B" w14:textId="77777777" w:rsidR="00791CE4" w:rsidRDefault="00791CE4" w:rsidP="00262C33">
                    <w:pPr>
                      <w:pStyle w:val="Bibliografa"/>
                      <w:jc w:val="right"/>
                      <w:rPr>
                        <w:noProof/>
                      </w:rPr>
                    </w:pPr>
                    <w:r>
                      <w:rPr>
                        <w:noProof/>
                      </w:rPr>
                      <w:t>7.</w:t>
                    </w:r>
                  </w:p>
                </w:tc>
                <w:tc>
                  <w:tcPr>
                    <w:tcW w:w="0" w:type="auto"/>
                    <w:hideMark/>
                  </w:tcPr>
                  <w:p w14:paraId="76A9E470" w14:textId="77777777" w:rsidR="00791CE4" w:rsidRDefault="00791CE4" w:rsidP="00262C33">
                    <w:pPr>
                      <w:pStyle w:val="Bibliografa"/>
                      <w:rPr>
                        <w:noProof/>
                      </w:rPr>
                    </w:pPr>
                    <w:r>
                      <w:rPr>
                        <w:noProof/>
                      </w:rPr>
                      <w:t xml:space="preserve">Landinez Parra N CVKCVÁ. Proceso de envejecimiento, ejercicio y fisioterapia. [Online]; 2012. </w:t>
                    </w:r>
                    <w:r>
                      <w:rPr>
                        <w:rFonts w:cs="Times New Roman"/>
                        <w:noProof/>
                      </w:rPr>
                      <w:t>[</w:t>
                    </w:r>
                    <w:r>
                      <w:rPr>
                        <w:noProof/>
                      </w:rPr>
                      <w:t>Acceso 22 de Diciembre de 2021</w:t>
                    </w:r>
                    <w:r>
                      <w:rPr>
                        <w:rFonts w:cs="Times New Roman"/>
                        <w:noProof/>
                      </w:rPr>
                      <w:t>]</w:t>
                    </w:r>
                    <w:r>
                      <w:rPr>
                        <w:noProof/>
                      </w:rPr>
                      <w:t xml:space="preserve">. Disponible en: </w:t>
                    </w:r>
                    <w:hyperlink r:id="rId44" w:history="1">
                      <w:r>
                        <w:rPr>
                          <w:rStyle w:val="Hipervnculo"/>
                          <w:noProof/>
                        </w:rPr>
                        <w:t>https://scielosp.org/article/rcsp/2012.v38n4/562-580/</w:t>
                      </w:r>
                    </w:hyperlink>
                    <w:r>
                      <w:rPr>
                        <w:noProof/>
                      </w:rPr>
                      <w:t>.</w:t>
                    </w:r>
                  </w:p>
                </w:tc>
              </w:tr>
              <w:tr w:rsidR="00791CE4" w14:paraId="55264AD4" w14:textId="77777777" w:rsidTr="00262C33">
                <w:trPr>
                  <w:tblCellSpacing w:w="15" w:type="dxa"/>
                </w:trPr>
                <w:tc>
                  <w:tcPr>
                    <w:tcW w:w="0" w:type="auto"/>
                    <w:hideMark/>
                  </w:tcPr>
                  <w:p w14:paraId="130743FF" w14:textId="77777777" w:rsidR="00791CE4" w:rsidRDefault="00791CE4" w:rsidP="00262C33">
                    <w:pPr>
                      <w:pStyle w:val="Bibliografa"/>
                      <w:jc w:val="right"/>
                      <w:rPr>
                        <w:noProof/>
                      </w:rPr>
                    </w:pPr>
                    <w:r>
                      <w:rPr>
                        <w:noProof/>
                      </w:rPr>
                      <w:t>8.</w:t>
                    </w:r>
                  </w:p>
                </w:tc>
                <w:tc>
                  <w:tcPr>
                    <w:tcW w:w="0" w:type="auto"/>
                    <w:hideMark/>
                  </w:tcPr>
                  <w:p w14:paraId="18C83F04" w14:textId="77777777" w:rsidR="00791CE4" w:rsidRDefault="00791CE4" w:rsidP="00262C33">
                    <w:pPr>
                      <w:pStyle w:val="Bibliografa"/>
                      <w:rPr>
                        <w:noProof/>
                      </w:rPr>
                    </w:pPr>
                    <w:r>
                      <w:rPr>
                        <w:noProof/>
                      </w:rPr>
                      <w:t xml:space="preserve">H GE. Algunos cambios asociados al envejecimiento. [Online] </w:t>
                    </w:r>
                    <w:r>
                      <w:rPr>
                        <w:rFonts w:cs="Times New Roman"/>
                        <w:noProof/>
                      </w:rPr>
                      <w:t>[</w:t>
                    </w:r>
                    <w:r>
                      <w:rPr>
                        <w:noProof/>
                      </w:rPr>
                      <w:t>Acceso 12 de Febrero de 2021</w:t>
                    </w:r>
                    <w:r>
                      <w:rPr>
                        <w:rFonts w:cs="Times New Roman"/>
                        <w:noProof/>
                      </w:rPr>
                      <w:t>]</w:t>
                    </w:r>
                    <w:r>
                      <w:rPr>
                        <w:noProof/>
                      </w:rPr>
                      <w:t xml:space="preserve">. Disponible en: </w:t>
                    </w:r>
                    <w:hyperlink r:id="rId45" w:history="1">
                      <w:r>
                        <w:rPr>
                          <w:rStyle w:val="Hipervnculo"/>
                          <w:noProof/>
                        </w:rPr>
                        <w:t>https://medicina.uc.cl/publicacion/cambios-asociados-al-envejecimiento/</w:t>
                      </w:r>
                    </w:hyperlink>
                    <w:r>
                      <w:rPr>
                        <w:noProof/>
                      </w:rPr>
                      <w:t>.</w:t>
                    </w:r>
                  </w:p>
                </w:tc>
              </w:tr>
              <w:tr w:rsidR="00791CE4" w14:paraId="1E8C940B" w14:textId="77777777" w:rsidTr="00262C33">
                <w:trPr>
                  <w:tblCellSpacing w:w="15" w:type="dxa"/>
                </w:trPr>
                <w:tc>
                  <w:tcPr>
                    <w:tcW w:w="0" w:type="auto"/>
                    <w:hideMark/>
                  </w:tcPr>
                  <w:p w14:paraId="391180B5" w14:textId="77777777" w:rsidR="00791CE4" w:rsidRDefault="00791CE4" w:rsidP="00262C33">
                    <w:pPr>
                      <w:pStyle w:val="Bibliografa"/>
                      <w:jc w:val="right"/>
                      <w:rPr>
                        <w:noProof/>
                      </w:rPr>
                    </w:pPr>
                    <w:r>
                      <w:rPr>
                        <w:noProof/>
                      </w:rPr>
                      <w:t>9.</w:t>
                    </w:r>
                  </w:p>
                </w:tc>
                <w:tc>
                  <w:tcPr>
                    <w:tcW w:w="0" w:type="auto"/>
                    <w:hideMark/>
                  </w:tcPr>
                  <w:p w14:paraId="6F83637D" w14:textId="77777777" w:rsidR="00791CE4" w:rsidRDefault="00791CE4" w:rsidP="00262C33">
                    <w:pPr>
                      <w:pStyle w:val="Bibliografa"/>
                      <w:rPr>
                        <w:noProof/>
                      </w:rPr>
                    </w:pPr>
                    <w:r>
                      <w:rPr>
                        <w:noProof/>
                      </w:rPr>
                      <w:t xml:space="preserve">Osasun Eskola. Hipertension arterial en mayores de 65 años. [Online]; 2019. </w:t>
                    </w:r>
                    <w:r>
                      <w:rPr>
                        <w:rFonts w:cs="Times New Roman"/>
                        <w:noProof/>
                      </w:rPr>
                      <w:t>[</w:t>
                    </w:r>
                    <w:r>
                      <w:rPr>
                        <w:noProof/>
                      </w:rPr>
                      <w:t>Acceso 12 de Febrero de 2021</w:t>
                    </w:r>
                    <w:r>
                      <w:rPr>
                        <w:rFonts w:cs="Times New Roman"/>
                        <w:noProof/>
                      </w:rPr>
                      <w:t>]</w:t>
                    </w:r>
                    <w:r>
                      <w:rPr>
                        <w:noProof/>
                      </w:rPr>
                      <w:t xml:space="preserve">. Disponible en: </w:t>
                    </w:r>
                    <w:hyperlink r:id="rId46" w:history="1">
                      <w:r>
                        <w:rPr>
                          <w:rStyle w:val="Hipervnculo"/>
                          <w:noProof/>
                        </w:rPr>
                        <w:t>https://www.osakidetza.euskadi.eus/enfermedad-hta/-/hipertension-arterial-en-el-anciano/</w:t>
                      </w:r>
                    </w:hyperlink>
                    <w:r>
                      <w:rPr>
                        <w:noProof/>
                      </w:rPr>
                      <w:t>.</w:t>
                    </w:r>
                  </w:p>
                </w:tc>
              </w:tr>
              <w:tr w:rsidR="00791CE4" w14:paraId="1A84F7D5" w14:textId="77777777" w:rsidTr="00262C33">
                <w:trPr>
                  <w:tblCellSpacing w:w="15" w:type="dxa"/>
                </w:trPr>
                <w:tc>
                  <w:tcPr>
                    <w:tcW w:w="0" w:type="auto"/>
                    <w:hideMark/>
                  </w:tcPr>
                  <w:p w14:paraId="1218378D" w14:textId="77777777" w:rsidR="00791CE4" w:rsidRDefault="00791CE4" w:rsidP="00262C33">
                    <w:pPr>
                      <w:pStyle w:val="Bibliografa"/>
                      <w:jc w:val="right"/>
                      <w:rPr>
                        <w:noProof/>
                      </w:rPr>
                    </w:pPr>
                    <w:r>
                      <w:rPr>
                        <w:noProof/>
                      </w:rPr>
                      <w:t>10.</w:t>
                    </w:r>
                  </w:p>
                </w:tc>
                <w:tc>
                  <w:tcPr>
                    <w:tcW w:w="0" w:type="auto"/>
                    <w:hideMark/>
                  </w:tcPr>
                  <w:p w14:paraId="4617CFA0" w14:textId="77777777" w:rsidR="00791CE4" w:rsidRDefault="00791CE4" w:rsidP="00262C33">
                    <w:pPr>
                      <w:pStyle w:val="Bibliografa"/>
                      <w:rPr>
                        <w:noProof/>
                      </w:rPr>
                    </w:pPr>
                    <w:r>
                      <w:rPr>
                        <w:noProof/>
                      </w:rPr>
                      <w:t xml:space="preserve">Organización Mundial de la Salud. Hipertensión. [Online]; 2021. </w:t>
                    </w:r>
                    <w:r>
                      <w:rPr>
                        <w:rFonts w:cs="Times New Roman"/>
                        <w:noProof/>
                      </w:rPr>
                      <w:t>[</w:t>
                    </w:r>
                    <w:r>
                      <w:rPr>
                        <w:noProof/>
                      </w:rPr>
                      <w:t>Acceso 13 de Febrero de 2021</w:t>
                    </w:r>
                    <w:r>
                      <w:rPr>
                        <w:rFonts w:cs="Times New Roman"/>
                        <w:noProof/>
                      </w:rPr>
                      <w:t>]</w:t>
                    </w:r>
                    <w:r>
                      <w:rPr>
                        <w:noProof/>
                      </w:rPr>
                      <w:t xml:space="preserve">. Disponible en: </w:t>
                    </w:r>
                    <w:hyperlink r:id="rId47" w:history="1">
                      <w:r>
                        <w:rPr>
                          <w:rStyle w:val="Hipervnculo"/>
                          <w:noProof/>
                        </w:rPr>
                        <w:t>https://www.who.int/es/news-room/fact-sheets/detail/hypertension.</w:t>
                      </w:r>
                    </w:hyperlink>
                  </w:p>
                </w:tc>
              </w:tr>
              <w:tr w:rsidR="00791CE4" w14:paraId="7F950D89" w14:textId="77777777" w:rsidTr="00262C33">
                <w:trPr>
                  <w:tblCellSpacing w:w="15" w:type="dxa"/>
                </w:trPr>
                <w:tc>
                  <w:tcPr>
                    <w:tcW w:w="0" w:type="auto"/>
                    <w:hideMark/>
                  </w:tcPr>
                  <w:p w14:paraId="7A245D86" w14:textId="77777777" w:rsidR="00791CE4" w:rsidRDefault="00791CE4" w:rsidP="00262C33">
                    <w:pPr>
                      <w:pStyle w:val="Bibliografa"/>
                      <w:jc w:val="right"/>
                      <w:rPr>
                        <w:noProof/>
                      </w:rPr>
                    </w:pPr>
                    <w:r>
                      <w:rPr>
                        <w:noProof/>
                      </w:rPr>
                      <w:lastRenderedPageBreak/>
                      <w:t>11.</w:t>
                    </w:r>
                  </w:p>
                </w:tc>
                <w:tc>
                  <w:tcPr>
                    <w:tcW w:w="0" w:type="auto"/>
                    <w:hideMark/>
                  </w:tcPr>
                  <w:p w14:paraId="6024D1E4" w14:textId="77777777" w:rsidR="00791CE4" w:rsidRDefault="00791CE4" w:rsidP="00262C33">
                    <w:pPr>
                      <w:pStyle w:val="Bibliografa"/>
                      <w:rPr>
                        <w:noProof/>
                      </w:rPr>
                    </w:pPr>
                    <w:r>
                      <w:rPr>
                        <w:noProof/>
                      </w:rPr>
                      <w:t xml:space="preserve">Mundo Mayor PR. Envejecimiento y ciclo de vida. [Online]; 2020. </w:t>
                    </w:r>
                    <w:r>
                      <w:rPr>
                        <w:rFonts w:cs="Times New Roman"/>
                        <w:noProof/>
                      </w:rPr>
                      <w:t>[</w:t>
                    </w:r>
                    <w:r>
                      <w:rPr>
                        <w:noProof/>
                      </w:rPr>
                      <w:t>Acceso 22 de Diciembre de 2021</w:t>
                    </w:r>
                    <w:r>
                      <w:rPr>
                        <w:rFonts w:cs="Times New Roman"/>
                        <w:noProof/>
                      </w:rPr>
                      <w:t>]</w:t>
                    </w:r>
                    <w:r>
                      <w:rPr>
                        <w:noProof/>
                      </w:rPr>
                      <w:t xml:space="preserve">. Disponible en: </w:t>
                    </w:r>
                    <w:hyperlink r:id="rId48" w:anchor=":~:text=La%20poblaci%C3%B3n%20mundial%20est%C3%A1%20envejeciendo,el%20transcurso%20de%20medio%20siglo." w:history="1">
                      <w:r>
                        <w:rPr>
                          <w:rStyle w:val="Hipervnculo"/>
                          <w:noProof/>
                        </w:rPr>
                        <w:t>https://mundomayorpr.com/oms/envejecimiento-y-ciclo-de-vida/#:~:text=La%20poblaci%C3%B3n%20mundial%20est%C3%A1%20envejeciendo,el%20transcurso%20de%20medio%20siglo.</w:t>
                      </w:r>
                    </w:hyperlink>
                  </w:p>
                </w:tc>
              </w:tr>
              <w:tr w:rsidR="00791CE4" w14:paraId="2FBED71D" w14:textId="77777777" w:rsidTr="00262C33">
                <w:trPr>
                  <w:tblCellSpacing w:w="15" w:type="dxa"/>
                </w:trPr>
                <w:tc>
                  <w:tcPr>
                    <w:tcW w:w="0" w:type="auto"/>
                    <w:hideMark/>
                  </w:tcPr>
                  <w:p w14:paraId="14354EB0" w14:textId="77777777" w:rsidR="00791CE4" w:rsidRDefault="00791CE4" w:rsidP="00262C33">
                    <w:pPr>
                      <w:pStyle w:val="Bibliografa"/>
                      <w:jc w:val="right"/>
                      <w:rPr>
                        <w:noProof/>
                      </w:rPr>
                    </w:pPr>
                    <w:r>
                      <w:rPr>
                        <w:noProof/>
                      </w:rPr>
                      <w:t>12.</w:t>
                    </w:r>
                  </w:p>
                </w:tc>
                <w:tc>
                  <w:tcPr>
                    <w:tcW w:w="0" w:type="auto"/>
                    <w:hideMark/>
                  </w:tcPr>
                  <w:p w14:paraId="5C186A9C" w14:textId="77777777" w:rsidR="00791CE4" w:rsidRDefault="00791CE4" w:rsidP="00262C33">
                    <w:pPr>
                      <w:pStyle w:val="Bibliografa"/>
                      <w:rPr>
                        <w:noProof/>
                      </w:rPr>
                    </w:pPr>
                    <w:r>
                      <w:rPr>
                        <w:noProof/>
                      </w:rPr>
                      <w:t xml:space="preserve">Organización Mundial de la Salud. Enfermedades cardiovasculares. [Online]; 2017. </w:t>
                    </w:r>
                    <w:r>
                      <w:rPr>
                        <w:rFonts w:cs="Times New Roman"/>
                        <w:noProof/>
                      </w:rPr>
                      <w:t>[</w:t>
                    </w:r>
                    <w:r>
                      <w:rPr>
                        <w:noProof/>
                      </w:rPr>
                      <w:t>Acceso 15 de Febrero de 2021</w:t>
                    </w:r>
                    <w:r>
                      <w:rPr>
                        <w:rFonts w:cs="Times New Roman"/>
                        <w:noProof/>
                      </w:rPr>
                      <w:t>]</w:t>
                    </w:r>
                    <w:r>
                      <w:rPr>
                        <w:noProof/>
                      </w:rPr>
                      <w:t xml:space="preserve">. Disponible en: </w:t>
                    </w:r>
                    <w:hyperlink r:id="rId49" w:history="1">
                      <w:r>
                        <w:rPr>
                          <w:rStyle w:val="Hipervnculo"/>
                          <w:noProof/>
                        </w:rPr>
                        <w:t>https://www.who.int/es/news-room/fact-sheets/detail/cardiovascular-diseases-(cvds)</w:t>
                      </w:r>
                    </w:hyperlink>
                    <w:r>
                      <w:rPr>
                        <w:noProof/>
                      </w:rPr>
                      <w:t>.</w:t>
                    </w:r>
                  </w:p>
                </w:tc>
              </w:tr>
              <w:tr w:rsidR="00791CE4" w14:paraId="5EF97A24" w14:textId="77777777" w:rsidTr="00262C33">
                <w:trPr>
                  <w:tblCellSpacing w:w="15" w:type="dxa"/>
                </w:trPr>
                <w:tc>
                  <w:tcPr>
                    <w:tcW w:w="0" w:type="auto"/>
                    <w:hideMark/>
                  </w:tcPr>
                  <w:p w14:paraId="474F315A" w14:textId="77777777" w:rsidR="00791CE4" w:rsidRDefault="00791CE4" w:rsidP="00262C33">
                    <w:pPr>
                      <w:pStyle w:val="Bibliografa"/>
                      <w:jc w:val="right"/>
                      <w:rPr>
                        <w:noProof/>
                      </w:rPr>
                    </w:pPr>
                    <w:r>
                      <w:rPr>
                        <w:noProof/>
                      </w:rPr>
                      <w:t>13.</w:t>
                    </w:r>
                  </w:p>
                </w:tc>
                <w:tc>
                  <w:tcPr>
                    <w:tcW w:w="0" w:type="auto"/>
                    <w:hideMark/>
                  </w:tcPr>
                  <w:p w14:paraId="44251DEA" w14:textId="77777777" w:rsidR="00791CE4" w:rsidRDefault="00791CE4" w:rsidP="00262C33">
                    <w:pPr>
                      <w:pStyle w:val="Bibliografa"/>
                      <w:rPr>
                        <w:noProof/>
                      </w:rPr>
                    </w:pPr>
                    <w:r>
                      <w:rPr>
                        <w:noProof/>
                      </w:rPr>
                      <w:t xml:space="preserve">García Falcón D LDDDVNELD. Atención Farmacéutica en adultos mayores hipertensos. Una experiencia en la atención primaria de salud en Cuba. [Online]; 2018. </w:t>
                    </w:r>
                    <w:r>
                      <w:rPr>
                        <w:rFonts w:cs="Times New Roman"/>
                        <w:noProof/>
                      </w:rPr>
                      <w:t>[</w:t>
                    </w:r>
                    <w:r>
                      <w:rPr>
                        <w:noProof/>
                      </w:rPr>
                      <w:t>Acceso 20 de Febrero de 2021</w:t>
                    </w:r>
                    <w:r>
                      <w:rPr>
                        <w:rFonts w:cs="Times New Roman"/>
                        <w:noProof/>
                      </w:rPr>
                      <w:t>]</w:t>
                    </w:r>
                    <w:r>
                      <w:rPr>
                        <w:noProof/>
                      </w:rPr>
                      <w:t xml:space="preserve">. Disponible en: </w:t>
                    </w:r>
                    <w:hyperlink r:id="rId50" w:history="1">
                      <w:r>
                        <w:rPr>
                          <w:rStyle w:val="Hipervnculo"/>
                          <w:noProof/>
                        </w:rPr>
                        <w:t>https://scielo.isciii.es/scielo.php?script=sci_arttext&amp;pid=S2340-98942018000200005</w:t>
                      </w:r>
                    </w:hyperlink>
                    <w:r>
                      <w:rPr>
                        <w:noProof/>
                      </w:rPr>
                      <w:t>.</w:t>
                    </w:r>
                  </w:p>
                </w:tc>
              </w:tr>
              <w:tr w:rsidR="00791CE4" w14:paraId="507357DF" w14:textId="77777777" w:rsidTr="00262C33">
                <w:trPr>
                  <w:tblCellSpacing w:w="15" w:type="dxa"/>
                </w:trPr>
                <w:tc>
                  <w:tcPr>
                    <w:tcW w:w="0" w:type="auto"/>
                    <w:hideMark/>
                  </w:tcPr>
                  <w:p w14:paraId="23CF92A4" w14:textId="77777777" w:rsidR="00791CE4" w:rsidRDefault="00791CE4" w:rsidP="00262C33">
                    <w:pPr>
                      <w:pStyle w:val="Bibliografa"/>
                      <w:jc w:val="right"/>
                      <w:rPr>
                        <w:noProof/>
                      </w:rPr>
                    </w:pPr>
                    <w:r>
                      <w:rPr>
                        <w:noProof/>
                      </w:rPr>
                      <w:t>14.</w:t>
                    </w:r>
                  </w:p>
                </w:tc>
                <w:tc>
                  <w:tcPr>
                    <w:tcW w:w="0" w:type="auto"/>
                    <w:hideMark/>
                  </w:tcPr>
                  <w:p w14:paraId="6D397611" w14:textId="77777777" w:rsidR="00791CE4" w:rsidRDefault="00791CE4" w:rsidP="00262C33">
                    <w:pPr>
                      <w:pStyle w:val="Bibliografa"/>
                      <w:rPr>
                        <w:noProof/>
                      </w:rPr>
                    </w:pPr>
                    <w:r>
                      <w:rPr>
                        <w:noProof/>
                      </w:rPr>
                      <w:t xml:space="preserve">Organizacion Panamericana de la Salud. Hipertensión. [Online]; 2021. </w:t>
                    </w:r>
                    <w:r>
                      <w:rPr>
                        <w:rFonts w:cs="Times New Roman"/>
                        <w:noProof/>
                      </w:rPr>
                      <w:t>[</w:t>
                    </w:r>
                    <w:r>
                      <w:rPr>
                        <w:noProof/>
                      </w:rPr>
                      <w:t>Acceso 13 de Febrero de 2021</w:t>
                    </w:r>
                    <w:r>
                      <w:rPr>
                        <w:rFonts w:cs="Times New Roman"/>
                        <w:noProof/>
                      </w:rPr>
                      <w:t>]</w:t>
                    </w:r>
                    <w:r>
                      <w:rPr>
                        <w:noProof/>
                      </w:rPr>
                      <w:t xml:space="preserve">. Disponible en: </w:t>
                    </w:r>
                    <w:hyperlink r:id="rId51" w:history="1">
                      <w:r>
                        <w:rPr>
                          <w:rStyle w:val="Hipervnculo"/>
                          <w:noProof/>
                        </w:rPr>
                        <w:t>https://www.paho.org/es/temas/hipertension</w:t>
                      </w:r>
                    </w:hyperlink>
                    <w:r>
                      <w:rPr>
                        <w:noProof/>
                      </w:rPr>
                      <w:t>.</w:t>
                    </w:r>
                  </w:p>
                </w:tc>
              </w:tr>
              <w:tr w:rsidR="00791CE4" w14:paraId="1EDBB590" w14:textId="77777777" w:rsidTr="00262C33">
                <w:trPr>
                  <w:tblCellSpacing w:w="15" w:type="dxa"/>
                </w:trPr>
                <w:tc>
                  <w:tcPr>
                    <w:tcW w:w="0" w:type="auto"/>
                    <w:hideMark/>
                  </w:tcPr>
                  <w:p w14:paraId="73FEDCDA" w14:textId="77777777" w:rsidR="00791CE4" w:rsidRDefault="00791CE4" w:rsidP="00262C33">
                    <w:pPr>
                      <w:pStyle w:val="Bibliografa"/>
                      <w:jc w:val="right"/>
                      <w:rPr>
                        <w:noProof/>
                      </w:rPr>
                    </w:pPr>
                    <w:r>
                      <w:rPr>
                        <w:noProof/>
                      </w:rPr>
                      <w:lastRenderedPageBreak/>
                      <w:t>15.</w:t>
                    </w:r>
                  </w:p>
                </w:tc>
                <w:tc>
                  <w:tcPr>
                    <w:tcW w:w="0" w:type="auto"/>
                    <w:hideMark/>
                  </w:tcPr>
                  <w:p w14:paraId="136B850B" w14:textId="77777777" w:rsidR="00791CE4" w:rsidRDefault="00791CE4" w:rsidP="00262C33">
                    <w:pPr>
                      <w:pStyle w:val="Bibliografa"/>
                      <w:rPr>
                        <w:noProof/>
                      </w:rPr>
                    </w:pPr>
                    <w:r>
                      <w:rPr>
                        <w:noProof/>
                      </w:rPr>
                      <w:t xml:space="preserve">Instituto Nacional de Estadistica e Informatica. Perú: Enfermedades No Transmisibles y Transmisibles. [Online]; 2018. </w:t>
                    </w:r>
                    <w:r>
                      <w:rPr>
                        <w:rFonts w:cs="Times New Roman"/>
                        <w:noProof/>
                      </w:rPr>
                      <w:t>[</w:t>
                    </w:r>
                    <w:r>
                      <w:rPr>
                        <w:noProof/>
                      </w:rPr>
                      <w:t>Acceso 11 de Febrero de 2021</w:t>
                    </w:r>
                    <w:r>
                      <w:rPr>
                        <w:rFonts w:cs="Times New Roman"/>
                        <w:noProof/>
                      </w:rPr>
                      <w:t>]</w:t>
                    </w:r>
                    <w:r>
                      <w:rPr>
                        <w:noProof/>
                      </w:rPr>
                      <w:t xml:space="preserve">. Disponible en: </w:t>
                    </w:r>
                    <w:hyperlink r:id="rId52" w:history="1">
                      <w:r>
                        <w:rPr>
                          <w:rStyle w:val="Hipervnculo"/>
                          <w:noProof/>
                        </w:rPr>
                        <w:t>https://proyectos.inei.gob.pe/endes/2018/SALUD/ENFERMEDADES_ENDES_2018.pdf</w:t>
                      </w:r>
                    </w:hyperlink>
                    <w:r>
                      <w:rPr>
                        <w:noProof/>
                      </w:rPr>
                      <w:t>.</w:t>
                    </w:r>
                  </w:p>
                </w:tc>
              </w:tr>
              <w:tr w:rsidR="00791CE4" w14:paraId="237F760D" w14:textId="77777777" w:rsidTr="00262C33">
                <w:trPr>
                  <w:tblCellSpacing w:w="15" w:type="dxa"/>
                </w:trPr>
                <w:tc>
                  <w:tcPr>
                    <w:tcW w:w="0" w:type="auto"/>
                    <w:hideMark/>
                  </w:tcPr>
                  <w:p w14:paraId="6DD1227C" w14:textId="77777777" w:rsidR="00791CE4" w:rsidRDefault="00791CE4" w:rsidP="00262C33">
                    <w:pPr>
                      <w:pStyle w:val="Bibliografa"/>
                      <w:jc w:val="right"/>
                      <w:rPr>
                        <w:noProof/>
                      </w:rPr>
                    </w:pPr>
                    <w:r>
                      <w:rPr>
                        <w:noProof/>
                      </w:rPr>
                      <w:t>16.</w:t>
                    </w:r>
                  </w:p>
                </w:tc>
                <w:tc>
                  <w:tcPr>
                    <w:tcW w:w="0" w:type="auto"/>
                    <w:hideMark/>
                  </w:tcPr>
                  <w:p w14:paraId="0B24F2B3" w14:textId="77777777" w:rsidR="00791CE4" w:rsidRDefault="00791CE4" w:rsidP="00262C33">
                    <w:pPr>
                      <w:pStyle w:val="Bibliografa"/>
                      <w:rPr>
                        <w:noProof/>
                      </w:rPr>
                    </w:pPr>
                    <w:r>
                      <w:rPr>
                        <w:noProof/>
                      </w:rPr>
                      <w:t xml:space="preserve">Zamora Cevallos ÁL. Atención Integral al adulto mayor en el Centro de Salud de Santa Ana.2012. [Online]; 2012. </w:t>
                    </w:r>
                    <w:r>
                      <w:rPr>
                        <w:rFonts w:cs="Times New Roman"/>
                        <w:noProof/>
                      </w:rPr>
                      <w:t>[</w:t>
                    </w:r>
                    <w:r>
                      <w:rPr>
                        <w:noProof/>
                      </w:rPr>
                      <w:t>Acceso 02 de Febrero de 2022</w:t>
                    </w:r>
                    <w:r>
                      <w:rPr>
                        <w:rFonts w:cs="Times New Roman"/>
                        <w:noProof/>
                      </w:rPr>
                      <w:t>]</w:t>
                    </w:r>
                    <w:r>
                      <w:rPr>
                        <w:noProof/>
                      </w:rPr>
                      <w:t xml:space="preserve">. Disponible en: </w:t>
                    </w:r>
                    <w:hyperlink r:id="rId53" w:history="1">
                      <w:r>
                        <w:rPr>
                          <w:rStyle w:val="Hipervnculo"/>
                          <w:noProof/>
                        </w:rPr>
                        <w:t>https://dspace.utpl.edu.ec/bitstream/123456789/3765/1/Zamora%20Cevallos%20Angel%20Luis.pdf</w:t>
                      </w:r>
                    </w:hyperlink>
                    <w:r>
                      <w:rPr>
                        <w:noProof/>
                      </w:rPr>
                      <w:t>.</w:t>
                    </w:r>
                  </w:p>
                </w:tc>
              </w:tr>
              <w:tr w:rsidR="00791CE4" w14:paraId="51F16533" w14:textId="77777777" w:rsidTr="00262C33">
                <w:trPr>
                  <w:tblCellSpacing w:w="15" w:type="dxa"/>
                </w:trPr>
                <w:tc>
                  <w:tcPr>
                    <w:tcW w:w="0" w:type="auto"/>
                    <w:hideMark/>
                  </w:tcPr>
                  <w:p w14:paraId="6BE08CF6" w14:textId="77777777" w:rsidR="00791CE4" w:rsidRDefault="00791CE4" w:rsidP="00262C33">
                    <w:pPr>
                      <w:pStyle w:val="Bibliografa"/>
                      <w:jc w:val="right"/>
                      <w:rPr>
                        <w:noProof/>
                      </w:rPr>
                    </w:pPr>
                    <w:r>
                      <w:rPr>
                        <w:noProof/>
                      </w:rPr>
                      <w:t>17.</w:t>
                    </w:r>
                  </w:p>
                </w:tc>
                <w:tc>
                  <w:tcPr>
                    <w:tcW w:w="0" w:type="auto"/>
                    <w:hideMark/>
                  </w:tcPr>
                  <w:p w14:paraId="208CBB12" w14:textId="77777777" w:rsidR="00791CE4" w:rsidRDefault="00791CE4" w:rsidP="00262C33">
                    <w:pPr>
                      <w:pStyle w:val="Bibliografa"/>
                      <w:rPr>
                        <w:noProof/>
                      </w:rPr>
                    </w:pPr>
                    <w:r>
                      <w:rPr>
                        <w:noProof/>
                      </w:rPr>
                      <w:t xml:space="preserve">Lascano Córdova A. Retinopatía hipertensiva en relacion al tiempo de evolución desde el diagnóstico de hipertensión arterial een pacientes atendidos en el Hopital Provincial Docente Ambato, durante el período noviembre del 2010 a enero de 2011. [Online]; 2011. </w:t>
                    </w:r>
                    <w:r>
                      <w:rPr>
                        <w:rFonts w:cs="Times New Roman"/>
                        <w:noProof/>
                      </w:rPr>
                      <w:t>[</w:t>
                    </w:r>
                    <w:r>
                      <w:rPr>
                        <w:noProof/>
                      </w:rPr>
                      <w:t>Acceso 02 de Febrero de 2022</w:t>
                    </w:r>
                    <w:r>
                      <w:rPr>
                        <w:rFonts w:cs="Times New Roman"/>
                        <w:noProof/>
                      </w:rPr>
                      <w:t>]</w:t>
                    </w:r>
                    <w:r>
                      <w:rPr>
                        <w:noProof/>
                      </w:rPr>
                      <w:t xml:space="preserve">. Disponible en: </w:t>
                    </w:r>
                    <w:hyperlink r:id="rId54" w:history="1">
                      <w:r>
                        <w:rPr>
                          <w:rStyle w:val="Hipervnculo"/>
                          <w:noProof/>
                        </w:rPr>
                        <w:t>https://repositorio.uta.edu.ec/bitstream/123456789/915/1/7080-Lascano%20%20Mayra.pdf</w:t>
                      </w:r>
                    </w:hyperlink>
                    <w:r>
                      <w:rPr>
                        <w:noProof/>
                      </w:rPr>
                      <w:t>.</w:t>
                    </w:r>
                  </w:p>
                </w:tc>
              </w:tr>
              <w:tr w:rsidR="00791CE4" w14:paraId="04FEB07B" w14:textId="77777777" w:rsidTr="00262C33">
                <w:trPr>
                  <w:tblCellSpacing w:w="15" w:type="dxa"/>
                </w:trPr>
                <w:tc>
                  <w:tcPr>
                    <w:tcW w:w="0" w:type="auto"/>
                    <w:hideMark/>
                  </w:tcPr>
                  <w:p w14:paraId="34C43031" w14:textId="77777777" w:rsidR="00791CE4" w:rsidRDefault="00791CE4" w:rsidP="00262C33">
                    <w:pPr>
                      <w:pStyle w:val="Bibliografa"/>
                      <w:jc w:val="right"/>
                      <w:rPr>
                        <w:noProof/>
                      </w:rPr>
                    </w:pPr>
                    <w:r>
                      <w:rPr>
                        <w:noProof/>
                      </w:rPr>
                      <w:t>18.</w:t>
                    </w:r>
                  </w:p>
                </w:tc>
                <w:tc>
                  <w:tcPr>
                    <w:tcW w:w="0" w:type="auto"/>
                    <w:hideMark/>
                  </w:tcPr>
                  <w:p w14:paraId="65799965" w14:textId="77777777" w:rsidR="00791CE4" w:rsidRDefault="00791CE4" w:rsidP="00262C33">
                    <w:pPr>
                      <w:pStyle w:val="Bibliografa"/>
                      <w:rPr>
                        <w:noProof/>
                      </w:rPr>
                    </w:pPr>
                    <w:r>
                      <w:rPr>
                        <w:noProof/>
                      </w:rPr>
                      <w:t xml:space="preserve">Toasa Aldas AE. Preferencia del tratamiento convencional freente al tratamiento con plantas medicinales en adultos mayores de la comunidad de Angamarquillo del Cantón Ambato. [Online]; 2018. </w:t>
                    </w:r>
                    <w:r>
                      <w:rPr>
                        <w:rFonts w:cs="Times New Roman"/>
                        <w:noProof/>
                      </w:rPr>
                      <w:t>[</w:t>
                    </w:r>
                    <w:r>
                      <w:rPr>
                        <w:noProof/>
                      </w:rPr>
                      <w:t>Acceso 02 de Febrero de 2022</w:t>
                    </w:r>
                    <w:r>
                      <w:rPr>
                        <w:rFonts w:cs="Times New Roman"/>
                        <w:noProof/>
                      </w:rPr>
                      <w:t>]</w:t>
                    </w:r>
                    <w:r>
                      <w:rPr>
                        <w:noProof/>
                      </w:rPr>
                      <w:t xml:space="preserve">. Disponible en: </w:t>
                    </w:r>
                    <w:hyperlink r:id="rId55" w:history="1">
                      <w:r>
                        <w:rPr>
                          <w:rStyle w:val="Hipervnculo"/>
                          <w:noProof/>
                        </w:rPr>
                        <w:t>https://repositorio.uta.edu.ec/bitstream/123456789/27531/1/TOASA%20ALDAS%20ANDREA%20ESTEFANIA.pdf</w:t>
                      </w:r>
                    </w:hyperlink>
                    <w:r>
                      <w:rPr>
                        <w:noProof/>
                      </w:rPr>
                      <w:t>.</w:t>
                    </w:r>
                  </w:p>
                </w:tc>
              </w:tr>
              <w:tr w:rsidR="00791CE4" w14:paraId="760DB6FF" w14:textId="77777777" w:rsidTr="00262C33">
                <w:trPr>
                  <w:tblCellSpacing w:w="15" w:type="dxa"/>
                </w:trPr>
                <w:tc>
                  <w:tcPr>
                    <w:tcW w:w="0" w:type="auto"/>
                    <w:hideMark/>
                  </w:tcPr>
                  <w:p w14:paraId="39C50AAB" w14:textId="77777777" w:rsidR="00791CE4" w:rsidRDefault="00791CE4" w:rsidP="00262C33">
                    <w:pPr>
                      <w:pStyle w:val="Bibliografa"/>
                      <w:jc w:val="right"/>
                      <w:rPr>
                        <w:noProof/>
                      </w:rPr>
                    </w:pPr>
                    <w:r>
                      <w:rPr>
                        <w:noProof/>
                      </w:rPr>
                      <w:lastRenderedPageBreak/>
                      <w:t>19.</w:t>
                    </w:r>
                  </w:p>
                </w:tc>
                <w:tc>
                  <w:tcPr>
                    <w:tcW w:w="0" w:type="auto"/>
                    <w:hideMark/>
                  </w:tcPr>
                  <w:p w14:paraId="57370D7F" w14:textId="77777777" w:rsidR="00791CE4" w:rsidRDefault="00791CE4" w:rsidP="00262C33">
                    <w:pPr>
                      <w:pStyle w:val="Bibliografa"/>
                      <w:rPr>
                        <w:noProof/>
                      </w:rPr>
                    </w:pPr>
                    <w:r>
                      <w:rPr>
                        <w:noProof/>
                      </w:rPr>
                      <w:t xml:space="preserve">Vieira L, Bayas N, Campos E. Estilos de vida del adulto mayor con hipertensión en el Centro de Salud de San Juan de Calderón en el periodo de octubre 2016 - febrero 2017. [Online]; 2017. </w:t>
                    </w:r>
                    <w:r>
                      <w:rPr>
                        <w:rFonts w:cs="Times New Roman"/>
                        <w:noProof/>
                      </w:rPr>
                      <w:t>[</w:t>
                    </w:r>
                    <w:r>
                      <w:rPr>
                        <w:noProof/>
                      </w:rPr>
                      <w:t>Acceso 11 de Febrero de 2021</w:t>
                    </w:r>
                    <w:r>
                      <w:rPr>
                        <w:rFonts w:cs="Times New Roman"/>
                        <w:noProof/>
                      </w:rPr>
                      <w:t>]</w:t>
                    </w:r>
                    <w:r>
                      <w:rPr>
                        <w:noProof/>
                      </w:rPr>
                      <w:t xml:space="preserve">. Disponible en: </w:t>
                    </w:r>
                    <w:hyperlink r:id="rId56" w:history="1">
                      <w:r>
                        <w:rPr>
                          <w:rStyle w:val="Hipervnculo"/>
                          <w:noProof/>
                        </w:rPr>
                        <w:t>http://www.dspace.uce.edu.ec/handle/25000/10125</w:t>
                      </w:r>
                    </w:hyperlink>
                    <w:r>
                      <w:rPr>
                        <w:noProof/>
                      </w:rPr>
                      <w:t>.</w:t>
                    </w:r>
                  </w:p>
                </w:tc>
              </w:tr>
              <w:tr w:rsidR="00791CE4" w14:paraId="0B0FBE52" w14:textId="77777777" w:rsidTr="00262C33">
                <w:trPr>
                  <w:tblCellSpacing w:w="15" w:type="dxa"/>
                </w:trPr>
                <w:tc>
                  <w:tcPr>
                    <w:tcW w:w="0" w:type="auto"/>
                    <w:hideMark/>
                  </w:tcPr>
                  <w:p w14:paraId="07324A21" w14:textId="77777777" w:rsidR="00791CE4" w:rsidRDefault="00791CE4" w:rsidP="00262C33">
                    <w:pPr>
                      <w:pStyle w:val="Bibliografa"/>
                      <w:jc w:val="right"/>
                      <w:rPr>
                        <w:noProof/>
                      </w:rPr>
                    </w:pPr>
                    <w:r>
                      <w:rPr>
                        <w:noProof/>
                      </w:rPr>
                      <w:t>20.</w:t>
                    </w:r>
                  </w:p>
                </w:tc>
                <w:tc>
                  <w:tcPr>
                    <w:tcW w:w="0" w:type="auto"/>
                    <w:hideMark/>
                  </w:tcPr>
                  <w:p w14:paraId="2F528046" w14:textId="77777777" w:rsidR="00791CE4" w:rsidRDefault="00791CE4" w:rsidP="00262C33">
                    <w:pPr>
                      <w:pStyle w:val="Bibliografa"/>
                      <w:rPr>
                        <w:noProof/>
                      </w:rPr>
                    </w:pPr>
                    <w:r>
                      <w:rPr>
                        <w:noProof/>
                      </w:rPr>
                      <w:t xml:space="preserve">Gonzales R R LCJAMAGDODLM. Caracterización de adultos mayores hipertensos en un area de salud. [Online]; 2017. </w:t>
                    </w:r>
                    <w:r>
                      <w:rPr>
                        <w:rFonts w:cs="Times New Roman"/>
                        <w:noProof/>
                      </w:rPr>
                      <w:t>[</w:t>
                    </w:r>
                    <w:r>
                      <w:rPr>
                        <w:noProof/>
                      </w:rPr>
                      <w:t>Acceso 17 de Febrero de 2021</w:t>
                    </w:r>
                    <w:r>
                      <w:rPr>
                        <w:rFonts w:cs="Times New Roman"/>
                        <w:noProof/>
                      </w:rPr>
                      <w:t>]</w:t>
                    </w:r>
                    <w:r>
                      <w:rPr>
                        <w:noProof/>
                      </w:rPr>
                      <w:t xml:space="preserve">. Disponible en: </w:t>
                    </w:r>
                    <w:hyperlink r:id="rId57" w:history="1">
                      <w:r>
                        <w:rPr>
                          <w:rStyle w:val="Hipervnculo"/>
                          <w:noProof/>
                        </w:rPr>
                        <w:t>http://scielo.sld.cu/scielo.php?script=sci_arttext&amp;pid=S0864-21252017000200005</w:t>
                      </w:r>
                    </w:hyperlink>
                    <w:r>
                      <w:rPr>
                        <w:noProof/>
                      </w:rPr>
                      <w:t>.</w:t>
                    </w:r>
                  </w:p>
                </w:tc>
              </w:tr>
              <w:tr w:rsidR="00791CE4" w14:paraId="4D45046D" w14:textId="77777777" w:rsidTr="00262C33">
                <w:trPr>
                  <w:tblCellSpacing w:w="15" w:type="dxa"/>
                </w:trPr>
                <w:tc>
                  <w:tcPr>
                    <w:tcW w:w="0" w:type="auto"/>
                    <w:hideMark/>
                  </w:tcPr>
                  <w:p w14:paraId="76050ECD" w14:textId="77777777" w:rsidR="00791CE4" w:rsidRDefault="00791CE4" w:rsidP="00262C33">
                    <w:pPr>
                      <w:pStyle w:val="Bibliografa"/>
                      <w:jc w:val="right"/>
                      <w:rPr>
                        <w:noProof/>
                      </w:rPr>
                    </w:pPr>
                    <w:r>
                      <w:rPr>
                        <w:noProof/>
                      </w:rPr>
                      <w:t>21.</w:t>
                    </w:r>
                  </w:p>
                </w:tc>
                <w:tc>
                  <w:tcPr>
                    <w:tcW w:w="0" w:type="auto"/>
                    <w:hideMark/>
                  </w:tcPr>
                  <w:p w14:paraId="3B15C576" w14:textId="77777777" w:rsidR="00791CE4" w:rsidRDefault="00791CE4" w:rsidP="00262C33">
                    <w:pPr>
                      <w:pStyle w:val="Bibliografa"/>
                      <w:rPr>
                        <w:noProof/>
                      </w:rPr>
                    </w:pPr>
                    <w:r>
                      <w:rPr>
                        <w:noProof/>
                      </w:rPr>
                      <w:t xml:space="preserve">Navarrete P, Lizaraso A, Velasco J, Loro L. Diabetes mellitus e hipertension arterial como factor de riesgo de mortalidad en pacientes con COVID - 19. [Online]; 2020. </w:t>
                    </w:r>
                    <w:r>
                      <w:rPr>
                        <w:rFonts w:cs="Times New Roman"/>
                        <w:noProof/>
                      </w:rPr>
                      <w:t>[</w:t>
                    </w:r>
                    <w:r>
                      <w:rPr>
                        <w:noProof/>
                      </w:rPr>
                      <w:t>Acceso 02 de Febrero de 2022</w:t>
                    </w:r>
                    <w:r>
                      <w:rPr>
                        <w:rFonts w:cs="Times New Roman"/>
                        <w:noProof/>
                      </w:rPr>
                      <w:t>]</w:t>
                    </w:r>
                    <w:r>
                      <w:rPr>
                        <w:noProof/>
                      </w:rPr>
                      <w:t xml:space="preserve">. Disponible en: </w:t>
                    </w:r>
                    <w:hyperlink r:id="rId58" w:history="1">
                      <w:r>
                        <w:rPr>
                          <w:rStyle w:val="Hipervnculo"/>
                          <w:noProof/>
                        </w:rPr>
                        <w:t>http://www.scielo.org.pe/scielo.php?pid=S2227-47312020000400361&amp;script=sci_arttext</w:t>
                      </w:r>
                    </w:hyperlink>
                    <w:r>
                      <w:rPr>
                        <w:noProof/>
                      </w:rPr>
                      <w:t>.</w:t>
                    </w:r>
                  </w:p>
                </w:tc>
              </w:tr>
              <w:tr w:rsidR="00791CE4" w14:paraId="58222AA0" w14:textId="77777777" w:rsidTr="00262C33">
                <w:trPr>
                  <w:tblCellSpacing w:w="15" w:type="dxa"/>
                </w:trPr>
                <w:tc>
                  <w:tcPr>
                    <w:tcW w:w="0" w:type="auto"/>
                    <w:hideMark/>
                  </w:tcPr>
                  <w:p w14:paraId="6BC7AB27" w14:textId="77777777" w:rsidR="00791CE4" w:rsidRDefault="00791CE4" w:rsidP="00262C33">
                    <w:pPr>
                      <w:pStyle w:val="Bibliografa"/>
                      <w:jc w:val="right"/>
                      <w:rPr>
                        <w:noProof/>
                      </w:rPr>
                    </w:pPr>
                    <w:r>
                      <w:rPr>
                        <w:noProof/>
                      </w:rPr>
                      <w:t>22.</w:t>
                    </w:r>
                  </w:p>
                </w:tc>
                <w:tc>
                  <w:tcPr>
                    <w:tcW w:w="0" w:type="auto"/>
                    <w:hideMark/>
                  </w:tcPr>
                  <w:p w14:paraId="65FDE409" w14:textId="77777777" w:rsidR="00791CE4" w:rsidRDefault="00791CE4" w:rsidP="00262C33">
                    <w:pPr>
                      <w:pStyle w:val="Bibliografa"/>
                      <w:rPr>
                        <w:noProof/>
                      </w:rPr>
                    </w:pPr>
                    <w:r>
                      <w:rPr>
                        <w:noProof/>
                      </w:rPr>
                      <w:t xml:space="preserve">Encalada T L ATKBBPWS. Hipertensión arterial en adultos mayores de la zona urbana de cuenca. [Online]; 2018. </w:t>
                    </w:r>
                    <w:r>
                      <w:rPr>
                        <w:rFonts w:cs="Times New Roman"/>
                        <w:noProof/>
                      </w:rPr>
                      <w:t>[</w:t>
                    </w:r>
                    <w:r>
                      <w:rPr>
                        <w:noProof/>
                      </w:rPr>
                      <w:t>Acceso 13 de Febrero de 2021</w:t>
                    </w:r>
                    <w:r>
                      <w:rPr>
                        <w:rFonts w:cs="Times New Roman"/>
                        <w:noProof/>
                      </w:rPr>
                      <w:t>]</w:t>
                    </w:r>
                    <w:r>
                      <w:rPr>
                        <w:noProof/>
                      </w:rPr>
                      <w:t xml:space="preserve">. Disponible en: </w:t>
                    </w:r>
                    <w:hyperlink r:id="rId59" w:history="1">
                      <w:r>
                        <w:rPr>
                          <w:rStyle w:val="Hipervnculo"/>
                          <w:noProof/>
                        </w:rPr>
                        <w:t>http://saber.ucv.ve/ojs/index.php/rev_lh/article/view/15593</w:t>
                      </w:r>
                    </w:hyperlink>
                    <w:r>
                      <w:rPr>
                        <w:noProof/>
                      </w:rPr>
                      <w:t>.</w:t>
                    </w:r>
                  </w:p>
                </w:tc>
              </w:tr>
              <w:tr w:rsidR="00791CE4" w14:paraId="6BC5BF42" w14:textId="77777777" w:rsidTr="00262C33">
                <w:trPr>
                  <w:tblCellSpacing w:w="15" w:type="dxa"/>
                </w:trPr>
                <w:tc>
                  <w:tcPr>
                    <w:tcW w:w="0" w:type="auto"/>
                    <w:hideMark/>
                  </w:tcPr>
                  <w:p w14:paraId="31CA118B" w14:textId="77777777" w:rsidR="00791CE4" w:rsidRDefault="00791CE4" w:rsidP="00262C33">
                    <w:pPr>
                      <w:pStyle w:val="Bibliografa"/>
                      <w:jc w:val="right"/>
                      <w:rPr>
                        <w:noProof/>
                      </w:rPr>
                    </w:pPr>
                    <w:r>
                      <w:rPr>
                        <w:noProof/>
                      </w:rPr>
                      <w:lastRenderedPageBreak/>
                      <w:t>23.</w:t>
                    </w:r>
                  </w:p>
                </w:tc>
                <w:tc>
                  <w:tcPr>
                    <w:tcW w:w="0" w:type="auto"/>
                    <w:hideMark/>
                  </w:tcPr>
                  <w:p w14:paraId="300FDE09" w14:textId="77777777" w:rsidR="00791CE4" w:rsidRDefault="00791CE4" w:rsidP="00262C33">
                    <w:pPr>
                      <w:pStyle w:val="Bibliografa"/>
                      <w:rPr>
                        <w:noProof/>
                      </w:rPr>
                    </w:pPr>
                    <w:r>
                      <w:rPr>
                        <w:noProof/>
                      </w:rPr>
                      <w:t xml:space="preserve">Castro Jiménez L, Cruz Huanca D. Cuidado que brinda el familiar cuidador al adulto geriatrico comlejo con hipertension arterial en el hogar. Chiclayo 2013. [Online]; 2014. </w:t>
                    </w:r>
                    <w:r>
                      <w:rPr>
                        <w:rFonts w:cs="Times New Roman"/>
                        <w:noProof/>
                      </w:rPr>
                      <w:t>[</w:t>
                    </w:r>
                    <w:r>
                      <w:rPr>
                        <w:noProof/>
                      </w:rPr>
                      <w:t>Acceso 02 de Febrero de 2022</w:t>
                    </w:r>
                    <w:r>
                      <w:rPr>
                        <w:rFonts w:cs="Times New Roman"/>
                        <w:noProof/>
                      </w:rPr>
                      <w:t>]</w:t>
                    </w:r>
                    <w:r>
                      <w:rPr>
                        <w:noProof/>
                      </w:rPr>
                      <w:t xml:space="preserve">. Disponible en: </w:t>
                    </w:r>
                    <w:hyperlink r:id="rId60" w:history="1">
                      <w:r>
                        <w:rPr>
                          <w:rStyle w:val="Hipervnculo"/>
                          <w:noProof/>
                        </w:rPr>
                        <w:t>https://tesis.usat.edu.pe/bitstream/20.500.12423/459/1/TL_CastroJimenezLeiddy_CruzHuancaDeisy.pdf</w:t>
                      </w:r>
                    </w:hyperlink>
                    <w:r>
                      <w:rPr>
                        <w:noProof/>
                      </w:rPr>
                      <w:t>.</w:t>
                    </w:r>
                  </w:p>
                </w:tc>
              </w:tr>
              <w:tr w:rsidR="00791CE4" w14:paraId="52E72310" w14:textId="77777777" w:rsidTr="00262C33">
                <w:trPr>
                  <w:tblCellSpacing w:w="15" w:type="dxa"/>
                </w:trPr>
                <w:tc>
                  <w:tcPr>
                    <w:tcW w:w="0" w:type="auto"/>
                    <w:hideMark/>
                  </w:tcPr>
                  <w:p w14:paraId="1C472577" w14:textId="77777777" w:rsidR="00791CE4" w:rsidRDefault="00791CE4" w:rsidP="00262C33">
                    <w:pPr>
                      <w:pStyle w:val="Bibliografa"/>
                      <w:jc w:val="right"/>
                      <w:rPr>
                        <w:noProof/>
                      </w:rPr>
                    </w:pPr>
                    <w:r>
                      <w:rPr>
                        <w:noProof/>
                      </w:rPr>
                      <w:t>24.</w:t>
                    </w:r>
                  </w:p>
                </w:tc>
                <w:tc>
                  <w:tcPr>
                    <w:tcW w:w="0" w:type="auto"/>
                    <w:hideMark/>
                  </w:tcPr>
                  <w:p w14:paraId="7074FBA7" w14:textId="77777777" w:rsidR="00791CE4" w:rsidRDefault="00791CE4" w:rsidP="00262C33">
                    <w:pPr>
                      <w:pStyle w:val="Bibliografa"/>
                      <w:rPr>
                        <w:noProof/>
                      </w:rPr>
                    </w:pPr>
                    <w:r>
                      <w:rPr>
                        <w:noProof/>
                      </w:rPr>
                      <w:t xml:space="preserve">SF LV. Hipertension arterial en personas con obesidad y su impacto economico en el Perú en el año 2017. [Online]; 2019. </w:t>
                    </w:r>
                    <w:r>
                      <w:rPr>
                        <w:rFonts w:cs="Times New Roman"/>
                        <w:noProof/>
                      </w:rPr>
                      <w:t>[</w:t>
                    </w:r>
                    <w:r>
                      <w:rPr>
                        <w:noProof/>
                      </w:rPr>
                      <w:t>Acceso 12 de Febrero de 2021</w:t>
                    </w:r>
                    <w:r>
                      <w:rPr>
                        <w:rFonts w:cs="Times New Roman"/>
                        <w:noProof/>
                      </w:rPr>
                      <w:t>]</w:t>
                    </w:r>
                    <w:r>
                      <w:rPr>
                        <w:noProof/>
                      </w:rPr>
                      <w:t xml:space="preserve">. Disponible en: </w:t>
                    </w:r>
                    <w:hyperlink r:id="rId61" w:history="1">
                      <w:r>
                        <w:rPr>
                          <w:rStyle w:val="Hipervnculo"/>
                          <w:noProof/>
                        </w:rPr>
                        <w:t>https://repositorio.urp.edu.pe/handle/URP/1830</w:t>
                      </w:r>
                    </w:hyperlink>
                    <w:r>
                      <w:rPr>
                        <w:noProof/>
                      </w:rPr>
                      <w:t>.</w:t>
                    </w:r>
                  </w:p>
                </w:tc>
              </w:tr>
              <w:tr w:rsidR="00791CE4" w14:paraId="35C1DE10" w14:textId="77777777" w:rsidTr="00262C33">
                <w:trPr>
                  <w:tblCellSpacing w:w="15" w:type="dxa"/>
                </w:trPr>
                <w:tc>
                  <w:tcPr>
                    <w:tcW w:w="0" w:type="auto"/>
                    <w:hideMark/>
                  </w:tcPr>
                  <w:p w14:paraId="0838FE26" w14:textId="77777777" w:rsidR="00791CE4" w:rsidRDefault="00791CE4" w:rsidP="00262C33">
                    <w:pPr>
                      <w:pStyle w:val="Bibliografa"/>
                      <w:jc w:val="right"/>
                      <w:rPr>
                        <w:noProof/>
                      </w:rPr>
                    </w:pPr>
                    <w:r>
                      <w:rPr>
                        <w:noProof/>
                      </w:rPr>
                      <w:t>25.</w:t>
                    </w:r>
                  </w:p>
                </w:tc>
                <w:tc>
                  <w:tcPr>
                    <w:tcW w:w="0" w:type="auto"/>
                    <w:hideMark/>
                  </w:tcPr>
                  <w:p w14:paraId="0D7AA969" w14:textId="77777777" w:rsidR="00791CE4" w:rsidRDefault="00791CE4" w:rsidP="00262C33">
                    <w:pPr>
                      <w:pStyle w:val="Bibliografa"/>
                      <w:rPr>
                        <w:noProof/>
                      </w:rPr>
                    </w:pPr>
                    <w:r>
                      <w:rPr>
                        <w:noProof/>
                      </w:rPr>
                      <w:t xml:space="preserve">Asto C J BBC. Control de la Hipertension Arterial mediante un programa de Atencion Farmaceutica en los pacientes adultos mayores en la Microred de Chilca - 2018. [Online]; 2020. </w:t>
                    </w:r>
                    <w:r>
                      <w:rPr>
                        <w:rFonts w:cs="Times New Roman"/>
                        <w:noProof/>
                      </w:rPr>
                      <w:t>[</w:t>
                    </w:r>
                    <w:r>
                      <w:rPr>
                        <w:noProof/>
                      </w:rPr>
                      <w:t>Acceso 12 de Febrero de 2021</w:t>
                    </w:r>
                    <w:r>
                      <w:rPr>
                        <w:rFonts w:cs="Times New Roman"/>
                        <w:noProof/>
                      </w:rPr>
                      <w:t>]</w:t>
                    </w:r>
                    <w:r>
                      <w:rPr>
                        <w:noProof/>
                      </w:rPr>
                      <w:t xml:space="preserve">. Disponible en: </w:t>
                    </w:r>
                    <w:hyperlink r:id="rId62" w:history="1">
                      <w:r>
                        <w:rPr>
                          <w:rStyle w:val="Hipervnculo"/>
                          <w:noProof/>
                        </w:rPr>
                        <w:t>https://repositorio.uroosevelt.edu.pe/handle/ROOSEVELT/217</w:t>
                      </w:r>
                    </w:hyperlink>
                    <w:r>
                      <w:rPr>
                        <w:noProof/>
                      </w:rPr>
                      <w:t>.</w:t>
                    </w:r>
                  </w:p>
                </w:tc>
              </w:tr>
              <w:tr w:rsidR="00791CE4" w14:paraId="23AF1442" w14:textId="77777777" w:rsidTr="00262C33">
                <w:trPr>
                  <w:tblCellSpacing w:w="15" w:type="dxa"/>
                </w:trPr>
                <w:tc>
                  <w:tcPr>
                    <w:tcW w:w="0" w:type="auto"/>
                    <w:hideMark/>
                  </w:tcPr>
                  <w:p w14:paraId="6970D923" w14:textId="77777777" w:rsidR="00791CE4" w:rsidRDefault="00791CE4" w:rsidP="00262C33">
                    <w:pPr>
                      <w:pStyle w:val="Bibliografa"/>
                      <w:jc w:val="right"/>
                      <w:rPr>
                        <w:noProof/>
                      </w:rPr>
                    </w:pPr>
                    <w:r>
                      <w:rPr>
                        <w:noProof/>
                      </w:rPr>
                      <w:t>26.</w:t>
                    </w:r>
                  </w:p>
                </w:tc>
                <w:tc>
                  <w:tcPr>
                    <w:tcW w:w="0" w:type="auto"/>
                    <w:hideMark/>
                  </w:tcPr>
                  <w:p w14:paraId="2946FEF0" w14:textId="77777777" w:rsidR="00791CE4" w:rsidRDefault="00791CE4" w:rsidP="00262C33">
                    <w:pPr>
                      <w:pStyle w:val="Bibliografa"/>
                      <w:rPr>
                        <w:noProof/>
                      </w:rPr>
                    </w:pPr>
                    <w:r>
                      <w:rPr>
                        <w:noProof/>
                      </w:rPr>
                      <w:t xml:space="preserve">R MM. Estilos de vida y autocuidado en adultos mayores con hipertensión arterial. Hospital II ESSALUD. Huaraz, 2017. [Online]; 2018. </w:t>
                    </w:r>
                    <w:r>
                      <w:rPr>
                        <w:rFonts w:cs="Times New Roman"/>
                        <w:noProof/>
                      </w:rPr>
                      <w:t>[</w:t>
                    </w:r>
                    <w:r>
                      <w:rPr>
                        <w:noProof/>
                      </w:rPr>
                      <w:t>Acceso 13 de Febrero de 2021</w:t>
                    </w:r>
                    <w:r>
                      <w:rPr>
                        <w:rFonts w:cs="Times New Roman"/>
                        <w:noProof/>
                      </w:rPr>
                      <w:t>]</w:t>
                    </w:r>
                    <w:r>
                      <w:rPr>
                        <w:noProof/>
                      </w:rPr>
                      <w:t xml:space="preserve">. Disponible en: </w:t>
                    </w:r>
                    <w:hyperlink r:id="rId63" w:history="1">
                      <w:r>
                        <w:rPr>
                          <w:rStyle w:val="Hipervnculo"/>
                          <w:noProof/>
                        </w:rPr>
                        <w:t>http://repositorio.usanpedro.edu.pe/handle/USANPEDRO/5940</w:t>
                      </w:r>
                    </w:hyperlink>
                    <w:r>
                      <w:rPr>
                        <w:noProof/>
                      </w:rPr>
                      <w:t>.</w:t>
                    </w:r>
                  </w:p>
                </w:tc>
              </w:tr>
              <w:tr w:rsidR="00791CE4" w14:paraId="27538F3D" w14:textId="77777777" w:rsidTr="00262C33">
                <w:trPr>
                  <w:tblCellSpacing w:w="15" w:type="dxa"/>
                </w:trPr>
                <w:tc>
                  <w:tcPr>
                    <w:tcW w:w="0" w:type="auto"/>
                    <w:hideMark/>
                  </w:tcPr>
                  <w:p w14:paraId="0EA8DE01" w14:textId="77777777" w:rsidR="00791CE4" w:rsidRDefault="00791CE4" w:rsidP="00262C33">
                    <w:pPr>
                      <w:pStyle w:val="Bibliografa"/>
                      <w:jc w:val="right"/>
                      <w:rPr>
                        <w:noProof/>
                      </w:rPr>
                    </w:pPr>
                    <w:r>
                      <w:rPr>
                        <w:noProof/>
                      </w:rPr>
                      <w:lastRenderedPageBreak/>
                      <w:t>27.</w:t>
                    </w:r>
                  </w:p>
                </w:tc>
                <w:tc>
                  <w:tcPr>
                    <w:tcW w:w="0" w:type="auto"/>
                    <w:hideMark/>
                  </w:tcPr>
                  <w:p w14:paraId="7F597E69" w14:textId="77777777" w:rsidR="00791CE4" w:rsidRDefault="00791CE4" w:rsidP="00262C33">
                    <w:pPr>
                      <w:pStyle w:val="Bibliografa"/>
                      <w:rPr>
                        <w:noProof/>
                      </w:rPr>
                    </w:pPr>
                    <w:r>
                      <w:rPr>
                        <w:noProof/>
                      </w:rPr>
                      <w:t xml:space="preserve">AC PC. Conocimiento y práctica de autocuidado domiciliario en pacientes adultos con hipertensión arterial, atendidos en el Centro Médico Comunidad Saludable. Diciembre 2017-abril 2018. [Online]; 2019. </w:t>
                    </w:r>
                    <w:r>
                      <w:rPr>
                        <w:rFonts w:cs="Times New Roman"/>
                        <w:noProof/>
                      </w:rPr>
                      <w:t>[</w:t>
                    </w:r>
                    <w:r>
                      <w:rPr>
                        <w:noProof/>
                      </w:rPr>
                      <w:t>Acceso 13 de Febrero de 2021</w:t>
                    </w:r>
                    <w:r>
                      <w:rPr>
                        <w:rFonts w:cs="Times New Roman"/>
                        <w:noProof/>
                      </w:rPr>
                      <w:t>]</w:t>
                    </w:r>
                    <w:r>
                      <w:rPr>
                        <w:noProof/>
                      </w:rPr>
                      <w:t xml:space="preserve">. Disponible en: </w:t>
                    </w:r>
                    <w:hyperlink r:id="rId64" w:history="1">
                      <w:r>
                        <w:rPr>
                          <w:rStyle w:val="Hipervnculo"/>
                          <w:noProof/>
                        </w:rPr>
                        <w:t>http://repositorio.usanpedro.edu.pe/handle/USANPEDRO/11806</w:t>
                      </w:r>
                    </w:hyperlink>
                    <w:r>
                      <w:rPr>
                        <w:noProof/>
                      </w:rPr>
                      <w:t>.</w:t>
                    </w:r>
                  </w:p>
                </w:tc>
              </w:tr>
              <w:tr w:rsidR="00791CE4" w14:paraId="198B9C1C" w14:textId="77777777" w:rsidTr="00262C33">
                <w:trPr>
                  <w:tblCellSpacing w:w="15" w:type="dxa"/>
                </w:trPr>
                <w:tc>
                  <w:tcPr>
                    <w:tcW w:w="0" w:type="auto"/>
                    <w:hideMark/>
                  </w:tcPr>
                  <w:p w14:paraId="4BAACBD6" w14:textId="77777777" w:rsidR="00791CE4" w:rsidRDefault="00791CE4" w:rsidP="00262C33">
                    <w:pPr>
                      <w:pStyle w:val="Bibliografa"/>
                      <w:jc w:val="right"/>
                      <w:rPr>
                        <w:noProof/>
                      </w:rPr>
                    </w:pPr>
                    <w:r>
                      <w:rPr>
                        <w:noProof/>
                      </w:rPr>
                      <w:t>28.</w:t>
                    </w:r>
                  </w:p>
                </w:tc>
                <w:tc>
                  <w:tcPr>
                    <w:tcW w:w="0" w:type="auto"/>
                    <w:hideMark/>
                  </w:tcPr>
                  <w:p w14:paraId="725A9ED1" w14:textId="77777777" w:rsidR="00791CE4" w:rsidRDefault="00791CE4" w:rsidP="00262C33">
                    <w:pPr>
                      <w:pStyle w:val="Bibliografa"/>
                      <w:rPr>
                        <w:noProof/>
                      </w:rPr>
                    </w:pPr>
                    <w:r>
                      <w:rPr>
                        <w:noProof/>
                      </w:rPr>
                      <w:t xml:space="preserve">Camara C RE HRS. Nivel de automanejo del adulto mayor hipertenso seun sexo, que acude a la casa del "adulto mayor del distrito de Magdalena del Mar", 2017. [Online]; 2018. </w:t>
                    </w:r>
                    <w:r>
                      <w:rPr>
                        <w:rFonts w:cs="Times New Roman"/>
                        <w:noProof/>
                      </w:rPr>
                      <w:t>[</w:t>
                    </w:r>
                    <w:r>
                      <w:rPr>
                        <w:noProof/>
                      </w:rPr>
                      <w:t>Acceso 13 de Febrero de 2021</w:t>
                    </w:r>
                    <w:r>
                      <w:rPr>
                        <w:rFonts w:cs="Times New Roman"/>
                        <w:noProof/>
                      </w:rPr>
                      <w:t>]</w:t>
                    </w:r>
                    <w:r>
                      <w:rPr>
                        <w:noProof/>
                      </w:rPr>
                      <w:t xml:space="preserve">. Disponible en: </w:t>
                    </w:r>
                    <w:hyperlink r:id="rId65" w:history="1">
                      <w:r>
                        <w:rPr>
                          <w:rStyle w:val="Hipervnculo"/>
                          <w:noProof/>
                        </w:rPr>
                        <w:t>http://repositorio.uwiener.edu.pe/bitstream/handle/123456789/1685/TITULO%20-%20Huaman%20Rodriguez%2C%20Susan%20Linda.pdf?sequence=1&amp;isAllowed=y</w:t>
                      </w:r>
                    </w:hyperlink>
                    <w:r>
                      <w:rPr>
                        <w:noProof/>
                      </w:rPr>
                      <w:t>.</w:t>
                    </w:r>
                  </w:p>
                </w:tc>
              </w:tr>
              <w:tr w:rsidR="00791CE4" w14:paraId="69BDDA4C" w14:textId="77777777" w:rsidTr="00262C33">
                <w:trPr>
                  <w:tblCellSpacing w:w="15" w:type="dxa"/>
                </w:trPr>
                <w:tc>
                  <w:tcPr>
                    <w:tcW w:w="0" w:type="auto"/>
                    <w:hideMark/>
                  </w:tcPr>
                  <w:p w14:paraId="1BF08C1B" w14:textId="77777777" w:rsidR="00791CE4" w:rsidRDefault="00791CE4" w:rsidP="00262C33">
                    <w:pPr>
                      <w:pStyle w:val="Bibliografa"/>
                      <w:jc w:val="right"/>
                      <w:rPr>
                        <w:noProof/>
                      </w:rPr>
                    </w:pPr>
                    <w:r>
                      <w:rPr>
                        <w:noProof/>
                      </w:rPr>
                      <w:t>29.</w:t>
                    </w:r>
                  </w:p>
                </w:tc>
                <w:tc>
                  <w:tcPr>
                    <w:tcW w:w="0" w:type="auto"/>
                    <w:hideMark/>
                  </w:tcPr>
                  <w:p w14:paraId="763BA88B" w14:textId="77777777" w:rsidR="00791CE4" w:rsidRDefault="00791CE4" w:rsidP="00262C33">
                    <w:pPr>
                      <w:pStyle w:val="Bibliografa"/>
                      <w:rPr>
                        <w:noProof/>
                      </w:rPr>
                    </w:pPr>
                    <w:r>
                      <w:rPr>
                        <w:noProof/>
                      </w:rPr>
                      <w:t xml:space="preserve">Irigoyen R SJ RMD. Factores de riesgo para hipertension arterial en el adulto mayor, asociación los Emprendedores Urubamba II Cajamarca 2016. [Online]; 2017. </w:t>
                    </w:r>
                    <w:r>
                      <w:rPr>
                        <w:rFonts w:cs="Times New Roman"/>
                        <w:noProof/>
                      </w:rPr>
                      <w:t>[</w:t>
                    </w:r>
                    <w:r>
                      <w:rPr>
                        <w:noProof/>
                      </w:rPr>
                      <w:t>Acceso 13 de Febrero de 2021</w:t>
                    </w:r>
                    <w:r>
                      <w:rPr>
                        <w:rFonts w:cs="Times New Roman"/>
                        <w:noProof/>
                      </w:rPr>
                      <w:t>]</w:t>
                    </w:r>
                    <w:r>
                      <w:rPr>
                        <w:noProof/>
                      </w:rPr>
                      <w:t xml:space="preserve">. Disponible en: </w:t>
                    </w:r>
                    <w:hyperlink r:id="rId66" w:history="1">
                      <w:r>
                        <w:rPr>
                          <w:rStyle w:val="Hipervnculo"/>
                          <w:noProof/>
                        </w:rPr>
                        <w:t>http://repositorio.usanpedro.edu.pe/handle/USANPEDRO/3205</w:t>
                      </w:r>
                    </w:hyperlink>
                    <w:r>
                      <w:rPr>
                        <w:noProof/>
                      </w:rPr>
                      <w:t>.</w:t>
                    </w:r>
                  </w:p>
                </w:tc>
              </w:tr>
              <w:tr w:rsidR="00791CE4" w14:paraId="0B93C680" w14:textId="77777777" w:rsidTr="00262C33">
                <w:trPr>
                  <w:tblCellSpacing w:w="15" w:type="dxa"/>
                </w:trPr>
                <w:tc>
                  <w:tcPr>
                    <w:tcW w:w="0" w:type="auto"/>
                    <w:hideMark/>
                  </w:tcPr>
                  <w:p w14:paraId="336C94EA" w14:textId="77777777" w:rsidR="00791CE4" w:rsidRDefault="00791CE4" w:rsidP="00262C33">
                    <w:pPr>
                      <w:pStyle w:val="Bibliografa"/>
                      <w:jc w:val="right"/>
                      <w:rPr>
                        <w:noProof/>
                      </w:rPr>
                    </w:pPr>
                    <w:r>
                      <w:rPr>
                        <w:noProof/>
                      </w:rPr>
                      <w:t>30.</w:t>
                    </w:r>
                  </w:p>
                </w:tc>
                <w:tc>
                  <w:tcPr>
                    <w:tcW w:w="0" w:type="auto"/>
                    <w:hideMark/>
                  </w:tcPr>
                  <w:p w14:paraId="67999FC9" w14:textId="77777777" w:rsidR="00791CE4" w:rsidRDefault="00791CE4" w:rsidP="00262C33">
                    <w:pPr>
                      <w:pStyle w:val="Bibliografa"/>
                      <w:rPr>
                        <w:noProof/>
                      </w:rPr>
                    </w:pPr>
                    <w:r>
                      <w:rPr>
                        <w:noProof/>
                      </w:rPr>
                      <w:t xml:space="preserve">JM IV. Estilos de vida y presencia de hipertensión arterial en el adulto mayor del Centro de Salud Conchán, Chota, Cajamarca – 2018. [Online]; 2019. </w:t>
                    </w:r>
                    <w:r>
                      <w:rPr>
                        <w:rFonts w:cs="Times New Roman"/>
                        <w:noProof/>
                      </w:rPr>
                      <w:t>[</w:t>
                    </w:r>
                    <w:r>
                      <w:rPr>
                        <w:noProof/>
                      </w:rPr>
                      <w:t xml:space="preserve">Acceso 13 </w:t>
                    </w:r>
                    <w:r>
                      <w:rPr>
                        <w:noProof/>
                      </w:rPr>
                      <w:lastRenderedPageBreak/>
                      <w:t>de Febrero de 2021</w:t>
                    </w:r>
                    <w:r>
                      <w:rPr>
                        <w:rFonts w:cs="Times New Roman"/>
                        <w:noProof/>
                      </w:rPr>
                      <w:t>]</w:t>
                    </w:r>
                    <w:r>
                      <w:rPr>
                        <w:noProof/>
                      </w:rPr>
                      <w:t xml:space="preserve">. Disponible en: </w:t>
                    </w:r>
                    <w:hyperlink r:id="rId67" w:history="1">
                      <w:r>
                        <w:rPr>
                          <w:rStyle w:val="Hipervnculo"/>
                          <w:noProof/>
                        </w:rPr>
                        <w:t>http://repositorio.uigv.edu.pe/handle/20.500.11818/4723?show=full</w:t>
                      </w:r>
                    </w:hyperlink>
                    <w:r>
                      <w:rPr>
                        <w:noProof/>
                      </w:rPr>
                      <w:t>.</w:t>
                    </w:r>
                  </w:p>
                </w:tc>
              </w:tr>
              <w:tr w:rsidR="00791CE4" w14:paraId="757C43B0" w14:textId="77777777" w:rsidTr="00262C33">
                <w:trPr>
                  <w:tblCellSpacing w:w="15" w:type="dxa"/>
                </w:trPr>
                <w:tc>
                  <w:tcPr>
                    <w:tcW w:w="0" w:type="auto"/>
                    <w:hideMark/>
                  </w:tcPr>
                  <w:p w14:paraId="3F32E63B" w14:textId="77777777" w:rsidR="00791CE4" w:rsidRDefault="00791CE4" w:rsidP="00262C33">
                    <w:pPr>
                      <w:pStyle w:val="Bibliografa"/>
                      <w:jc w:val="right"/>
                      <w:rPr>
                        <w:noProof/>
                      </w:rPr>
                    </w:pPr>
                    <w:r>
                      <w:rPr>
                        <w:noProof/>
                      </w:rPr>
                      <w:lastRenderedPageBreak/>
                      <w:t>31.</w:t>
                    </w:r>
                  </w:p>
                </w:tc>
                <w:tc>
                  <w:tcPr>
                    <w:tcW w:w="0" w:type="auto"/>
                    <w:hideMark/>
                  </w:tcPr>
                  <w:p w14:paraId="1EB73516" w14:textId="77777777" w:rsidR="00791CE4" w:rsidRDefault="00791CE4" w:rsidP="00262C33">
                    <w:pPr>
                      <w:pStyle w:val="Bibliografa"/>
                      <w:rPr>
                        <w:noProof/>
                      </w:rPr>
                    </w:pPr>
                    <w:r>
                      <w:rPr>
                        <w:noProof/>
                      </w:rPr>
                      <w:t xml:space="preserve">Cabrera Marin S, Jara Gonzales A. Cuidado integral del adulto mayor por el cuidador. Centro de Salud La Tulpuna, Cajamarca - 2021. [Online]; 2021. </w:t>
                    </w:r>
                    <w:r>
                      <w:rPr>
                        <w:rFonts w:cs="Times New Roman"/>
                        <w:noProof/>
                      </w:rPr>
                      <w:t>[</w:t>
                    </w:r>
                    <w:r>
                      <w:rPr>
                        <w:noProof/>
                      </w:rPr>
                      <w:t>Acceso 02 de Febrero de 2022</w:t>
                    </w:r>
                    <w:r>
                      <w:rPr>
                        <w:rFonts w:cs="Times New Roman"/>
                        <w:noProof/>
                      </w:rPr>
                      <w:t>]</w:t>
                    </w:r>
                    <w:r>
                      <w:rPr>
                        <w:noProof/>
                      </w:rPr>
                      <w:t xml:space="preserve">. Disponible en: </w:t>
                    </w:r>
                    <w:hyperlink r:id="rId68" w:history="1">
                      <w:r>
                        <w:rPr>
                          <w:rStyle w:val="Hipervnculo"/>
                          <w:noProof/>
                        </w:rPr>
                        <w:t>http://repositorio.upagu.edu.pe/bitstream/handle/UPAGU/1825/TESIS-FINAL-MARTHA-ANITA-2021%20.pdf?sequence=1&amp;isAllowed=y</w:t>
                      </w:r>
                    </w:hyperlink>
                    <w:r>
                      <w:rPr>
                        <w:noProof/>
                      </w:rPr>
                      <w:t>.</w:t>
                    </w:r>
                  </w:p>
                </w:tc>
              </w:tr>
              <w:tr w:rsidR="00791CE4" w14:paraId="04B4968A" w14:textId="77777777" w:rsidTr="00262C33">
                <w:trPr>
                  <w:tblCellSpacing w:w="15" w:type="dxa"/>
                </w:trPr>
                <w:tc>
                  <w:tcPr>
                    <w:tcW w:w="0" w:type="auto"/>
                    <w:hideMark/>
                  </w:tcPr>
                  <w:p w14:paraId="3B3DA7B5" w14:textId="77777777" w:rsidR="00791CE4" w:rsidRDefault="00791CE4" w:rsidP="00262C33">
                    <w:pPr>
                      <w:pStyle w:val="Bibliografa"/>
                      <w:jc w:val="right"/>
                      <w:rPr>
                        <w:noProof/>
                      </w:rPr>
                    </w:pPr>
                    <w:r>
                      <w:rPr>
                        <w:noProof/>
                      </w:rPr>
                      <w:t>32.</w:t>
                    </w:r>
                  </w:p>
                </w:tc>
                <w:tc>
                  <w:tcPr>
                    <w:tcW w:w="0" w:type="auto"/>
                    <w:hideMark/>
                  </w:tcPr>
                  <w:p w14:paraId="47578C77" w14:textId="77777777" w:rsidR="00791CE4" w:rsidRDefault="00791CE4" w:rsidP="00262C33">
                    <w:pPr>
                      <w:pStyle w:val="Bibliografa"/>
                      <w:rPr>
                        <w:noProof/>
                      </w:rPr>
                    </w:pPr>
                    <w:r>
                      <w:rPr>
                        <w:noProof/>
                      </w:rPr>
                      <w:t xml:space="preserve">Organización Mundial de la Salud. Atención primaria de salud. [Online]; 2021. </w:t>
                    </w:r>
                    <w:r>
                      <w:rPr>
                        <w:rFonts w:cs="Times New Roman"/>
                        <w:noProof/>
                      </w:rPr>
                      <w:t>[</w:t>
                    </w:r>
                    <w:r>
                      <w:rPr>
                        <w:noProof/>
                      </w:rPr>
                      <w:t>Acceso 12 de Abril de 2021</w:t>
                    </w:r>
                    <w:r>
                      <w:rPr>
                        <w:rFonts w:cs="Times New Roman"/>
                        <w:noProof/>
                      </w:rPr>
                      <w:t>]</w:t>
                    </w:r>
                    <w:r>
                      <w:rPr>
                        <w:noProof/>
                      </w:rPr>
                      <w:t xml:space="preserve">. Disponible en: </w:t>
                    </w:r>
                    <w:hyperlink r:id="rId69" w:history="1">
                      <w:r>
                        <w:rPr>
                          <w:rStyle w:val="Hipervnculo"/>
                          <w:noProof/>
                        </w:rPr>
                        <w:t>https://www.who.int/es/news-room/fact-sheets/detail/primary-health-care</w:t>
                      </w:r>
                    </w:hyperlink>
                    <w:r>
                      <w:rPr>
                        <w:noProof/>
                      </w:rPr>
                      <w:t>.</w:t>
                    </w:r>
                  </w:p>
                </w:tc>
              </w:tr>
              <w:tr w:rsidR="00791CE4" w14:paraId="6ACBF1F9" w14:textId="77777777" w:rsidTr="00262C33">
                <w:trPr>
                  <w:tblCellSpacing w:w="15" w:type="dxa"/>
                </w:trPr>
                <w:tc>
                  <w:tcPr>
                    <w:tcW w:w="0" w:type="auto"/>
                    <w:hideMark/>
                  </w:tcPr>
                  <w:p w14:paraId="1EFFCF6D" w14:textId="77777777" w:rsidR="00791CE4" w:rsidRDefault="00791CE4" w:rsidP="00262C33">
                    <w:pPr>
                      <w:pStyle w:val="Bibliografa"/>
                      <w:jc w:val="right"/>
                      <w:rPr>
                        <w:noProof/>
                      </w:rPr>
                    </w:pPr>
                    <w:r>
                      <w:rPr>
                        <w:noProof/>
                      </w:rPr>
                      <w:t>33.</w:t>
                    </w:r>
                  </w:p>
                </w:tc>
                <w:tc>
                  <w:tcPr>
                    <w:tcW w:w="0" w:type="auto"/>
                    <w:hideMark/>
                  </w:tcPr>
                  <w:p w14:paraId="56C55147" w14:textId="77777777" w:rsidR="00791CE4" w:rsidRDefault="00791CE4" w:rsidP="00262C33">
                    <w:pPr>
                      <w:pStyle w:val="Bibliografa"/>
                      <w:rPr>
                        <w:noProof/>
                      </w:rPr>
                    </w:pPr>
                    <w:r>
                      <w:rPr>
                        <w:noProof/>
                      </w:rPr>
                      <w:t xml:space="preserve">Organización Panamericana de la Salud. La atención de la salud. [Online]; 2017. </w:t>
                    </w:r>
                    <w:r>
                      <w:rPr>
                        <w:rFonts w:cs="Times New Roman"/>
                        <w:noProof/>
                      </w:rPr>
                      <w:t>[</w:t>
                    </w:r>
                    <w:r>
                      <w:rPr>
                        <w:noProof/>
                      </w:rPr>
                      <w:t>Acceso 10 de Febrero de 2021</w:t>
                    </w:r>
                    <w:r>
                      <w:rPr>
                        <w:rFonts w:cs="Times New Roman"/>
                        <w:noProof/>
                      </w:rPr>
                      <w:t>]</w:t>
                    </w:r>
                    <w:r>
                      <w:rPr>
                        <w:noProof/>
                      </w:rPr>
                      <w:t xml:space="preserve">. Disponible en: </w:t>
                    </w:r>
                    <w:hyperlink r:id="rId70" w:history="1">
                      <w:r>
                        <w:rPr>
                          <w:rStyle w:val="Hipervnculo"/>
                          <w:noProof/>
                        </w:rPr>
                        <w:t>https://salud.gob.ar/dels/entradas/la-atencion-de-la-salud</w:t>
                      </w:r>
                    </w:hyperlink>
                    <w:r>
                      <w:rPr>
                        <w:noProof/>
                      </w:rPr>
                      <w:t>.</w:t>
                    </w:r>
                  </w:p>
                </w:tc>
              </w:tr>
              <w:tr w:rsidR="00791CE4" w14:paraId="7A3414A2" w14:textId="77777777" w:rsidTr="00262C33">
                <w:trPr>
                  <w:tblCellSpacing w:w="15" w:type="dxa"/>
                </w:trPr>
                <w:tc>
                  <w:tcPr>
                    <w:tcW w:w="0" w:type="auto"/>
                    <w:hideMark/>
                  </w:tcPr>
                  <w:p w14:paraId="2D0ECDDA" w14:textId="77777777" w:rsidR="00791CE4" w:rsidRDefault="00791CE4" w:rsidP="00262C33">
                    <w:pPr>
                      <w:pStyle w:val="Bibliografa"/>
                      <w:jc w:val="right"/>
                      <w:rPr>
                        <w:noProof/>
                      </w:rPr>
                    </w:pPr>
                    <w:r>
                      <w:rPr>
                        <w:noProof/>
                      </w:rPr>
                      <w:t>34.</w:t>
                    </w:r>
                  </w:p>
                </w:tc>
                <w:tc>
                  <w:tcPr>
                    <w:tcW w:w="0" w:type="auto"/>
                    <w:hideMark/>
                  </w:tcPr>
                  <w:p w14:paraId="2BFBE95B" w14:textId="77777777" w:rsidR="00791CE4" w:rsidRDefault="00791CE4" w:rsidP="00262C33">
                    <w:pPr>
                      <w:pStyle w:val="Bibliografa"/>
                      <w:rPr>
                        <w:noProof/>
                      </w:rPr>
                    </w:pPr>
                    <w:r>
                      <w:rPr>
                        <w:noProof/>
                      </w:rPr>
                      <w:t>F VP. Salud y calidad de vida en el adulto mayor. [Online]; 2016.</w:t>
                    </w:r>
                    <w:r>
                      <w:rPr>
                        <w:rFonts w:cs="Times New Roman"/>
                        <w:noProof/>
                      </w:rPr>
                      <w:t>[</w:t>
                    </w:r>
                    <w:r>
                      <w:rPr>
                        <w:noProof/>
                      </w:rPr>
                      <w:t xml:space="preserve"> Acceso 15 de Febrero de 2021</w:t>
                    </w:r>
                    <w:r>
                      <w:rPr>
                        <w:rFonts w:cs="Times New Roman"/>
                        <w:noProof/>
                      </w:rPr>
                      <w:t>]</w:t>
                    </w:r>
                    <w:r>
                      <w:rPr>
                        <w:noProof/>
                      </w:rPr>
                      <w:t xml:space="preserve">. Disponible en: </w:t>
                    </w:r>
                    <w:hyperlink r:id="rId71" w:anchor=":~:text=Cabe%20se%C3%B1alar%20que%20la%20Organizaci%C3%B3n,mundiales%20para%20tratar%20este%20problema." w:history="1">
                      <w:r>
                        <w:rPr>
                          <w:rStyle w:val="Hipervnculo"/>
                          <w:noProof/>
                        </w:rPr>
                        <w:t>http://www.scielo.org.pe/scielo.php?script=sci_arttext&amp;pid=S1726-46342016000200001#:~:text=Cabe%20se%C3%B1alar%20que%20la%20Organizaci%C3%B3n,mundiales%20para%20tratar%20este%20problema.</w:t>
                      </w:r>
                    </w:hyperlink>
                  </w:p>
                </w:tc>
              </w:tr>
              <w:tr w:rsidR="00791CE4" w14:paraId="647F0112" w14:textId="77777777" w:rsidTr="00262C33">
                <w:trPr>
                  <w:tblCellSpacing w:w="15" w:type="dxa"/>
                </w:trPr>
                <w:tc>
                  <w:tcPr>
                    <w:tcW w:w="0" w:type="auto"/>
                    <w:hideMark/>
                  </w:tcPr>
                  <w:p w14:paraId="3B087D1E" w14:textId="77777777" w:rsidR="00791CE4" w:rsidRDefault="00791CE4" w:rsidP="00262C33">
                    <w:pPr>
                      <w:pStyle w:val="Bibliografa"/>
                      <w:jc w:val="right"/>
                      <w:rPr>
                        <w:noProof/>
                      </w:rPr>
                    </w:pPr>
                    <w:r>
                      <w:rPr>
                        <w:noProof/>
                      </w:rPr>
                      <w:lastRenderedPageBreak/>
                      <w:t>35.</w:t>
                    </w:r>
                  </w:p>
                </w:tc>
                <w:tc>
                  <w:tcPr>
                    <w:tcW w:w="0" w:type="auto"/>
                    <w:hideMark/>
                  </w:tcPr>
                  <w:p w14:paraId="4FB4C1E3" w14:textId="77777777" w:rsidR="00791CE4" w:rsidRDefault="00791CE4" w:rsidP="00262C33">
                    <w:pPr>
                      <w:pStyle w:val="Bibliografa"/>
                      <w:rPr>
                        <w:noProof/>
                      </w:rPr>
                    </w:pPr>
                    <w:r>
                      <w:rPr>
                        <w:noProof/>
                      </w:rPr>
                      <w:t xml:space="preserve">Ocampo M GJ. Envejecimiento del sistema cardiovascular. [Online]; 2005. </w:t>
                    </w:r>
                    <w:r>
                      <w:rPr>
                        <w:rFonts w:cs="Times New Roman"/>
                        <w:noProof/>
                      </w:rPr>
                      <w:t>[</w:t>
                    </w:r>
                    <w:r>
                      <w:rPr>
                        <w:noProof/>
                      </w:rPr>
                      <w:t>Acceso 13 de Diciembre de 2021</w:t>
                    </w:r>
                    <w:r>
                      <w:rPr>
                        <w:rFonts w:cs="Times New Roman"/>
                        <w:noProof/>
                      </w:rPr>
                      <w:t>]</w:t>
                    </w:r>
                    <w:r>
                      <w:rPr>
                        <w:noProof/>
                      </w:rPr>
                      <w:t xml:space="preserve">. Disponible en: </w:t>
                    </w:r>
                    <w:hyperlink r:id="rId72" w:history="1">
                      <w:r>
                        <w:rPr>
                          <w:rStyle w:val="Hipervnculo"/>
                          <w:noProof/>
                        </w:rPr>
                        <w:t>http://www.scielo.org.co/scielo.php?script=sci_arttext&amp;pid=S0120-56332005000400002</w:t>
                      </w:r>
                    </w:hyperlink>
                    <w:r>
                      <w:rPr>
                        <w:noProof/>
                      </w:rPr>
                      <w:t>.</w:t>
                    </w:r>
                  </w:p>
                </w:tc>
              </w:tr>
              <w:tr w:rsidR="00791CE4" w14:paraId="483B33E3" w14:textId="77777777" w:rsidTr="00262C33">
                <w:trPr>
                  <w:tblCellSpacing w:w="15" w:type="dxa"/>
                </w:trPr>
                <w:tc>
                  <w:tcPr>
                    <w:tcW w:w="0" w:type="auto"/>
                    <w:hideMark/>
                  </w:tcPr>
                  <w:p w14:paraId="7759070C" w14:textId="77777777" w:rsidR="00791CE4" w:rsidRDefault="00791CE4" w:rsidP="00262C33">
                    <w:pPr>
                      <w:pStyle w:val="Bibliografa"/>
                      <w:jc w:val="right"/>
                      <w:rPr>
                        <w:noProof/>
                      </w:rPr>
                    </w:pPr>
                    <w:r>
                      <w:rPr>
                        <w:noProof/>
                      </w:rPr>
                      <w:t>36.</w:t>
                    </w:r>
                  </w:p>
                </w:tc>
                <w:tc>
                  <w:tcPr>
                    <w:tcW w:w="0" w:type="auto"/>
                    <w:hideMark/>
                  </w:tcPr>
                  <w:p w14:paraId="2D704CB3" w14:textId="77777777" w:rsidR="00791CE4" w:rsidRDefault="00791CE4" w:rsidP="00262C33">
                    <w:pPr>
                      <w:pStyle w:val="Bibliografa"/>
                      <w:rPr>
                        <w:noProof/>
                      </w:rPr>
                    </w:pPr>
                    <w:r>
                      <w:rPr>
                        <w:noProof/>
                      </w:rPr>
                      <w:t xml:space="preserve">A RA. Nivel de satisfacción del paciente addulto mayor respecto a los cuidados que recibe de las enfermeras (os) en el servicio de geriatria del Hopsital Nacional Gullermo Almenara Irigoyen 2001 - 2002. [Online]; 2003. </w:t>
                    </w:r>
                    <w:r>
                      <w:rPr>
                        <w:rFonts w:cs="Times New Roman"/>
                        <w:noProof/>
                      </w:rPr>
                      <w:t>[</w:t>
                    </w:r>
                    <w:r>
                      <w:rPr>
                        <w:noProof/>
                      </w:rPr>
                      <w:t>Acceso 25 de Febrero de 2021</w:t>
                    </w:r>
                    <w:r>
                      <w:rPr>
                        <w:rFonts w:cs="Times New Roman"/>
                        <w:noProof/>
                      </w:rPr>
                      <w:t>]</w:t>
                    </w:r>
                    <w:r>
                      <w:rPr>
                        <w:noProof/>
                      </w:rPr>
                      <w:t xml:space="preserve">. Disponible en: </w:t>
                    </w:r>
                    <w:hyperlink r:id="rId73" w:history="1">
                      <w:r>
                        <w:rPr>
                          <w:rStyle w:val="Hipervnculo"/>
                          <w:noProof/>
                        </w:rPr>
                        <w:t>https://sisbib.unmsm.edu.pe/bibvirtualdata/tesis/salud/remuzgo_aa/t_completo.pdf.</w:t>
                      </w:r>
                    </w:hyperlink>
                  </w:p>
                </w:tc>
              </w:tr>
              <w:tr w:rsidR="00791CE4" w14:paraId="6BC55F29" w14:textId="77777777" w:rsidTr="00262C33">
                <w:trPr>
                  <w:tblCellSpacing w:w="15" w:type="dxa"/>
                </w:trPr>
                <w:tc>
                  <w:tcPr>
                    <w:tcW w:w="0" w:type="auto"/>
                    <w:hideMark/>
                  </w:tcPr>
                  <w:p w14:paraId="22426289" w14:textId="77777777" w:rsidR="00791CE4" w:rsidRDefault="00791CE4" w:rsidP="00262C33">
                    <w:pPr>
                      <w:pStyle w:val="Bibliografa"/>
                      <w:jc w:val="right"/>
                      <w:rPr>
                        <w:noProof/>
                      </w:rPr>
                    </w:pPr>
                    <w:r>
                      <w:rPr>
                        <w:noProof/>
                      </w:rPr>
                      <w:t>37.</w:t>
                    </w:r>
                  </w:p>
                </w:tc>
                <w:tc>
                  <w:tcPr>
                    <w:tcW w:w="0" w:type="auto"/>
                    <w:hideMark/>
                  </w:tcPr>
                  <w:p w14:paraId="67CAD7CA" w14:textId="77777777" w:rsidR="00791CE4" w:rsidRDefault="00791CE4" w:rsidP="00262C33">
                    <w:pPr>
                      <w:pStyle w:val="Bibliografa"/>
                      <w:rPr>
                        <w:noProof/>
                      </w:rPr>
                    </w:pPr>
                    <w:r>
                      <w:rPr>
                        <w:noProof/>
                      </w:rPr>
                      <w:t xml:space="preserve">Miguel Soca P STY. Hipertensión arterial, un enemigo peligroso. [Online]; 2009. </w:t>
                    </w:r>
                    <w:r>
                      <w:rPr>
                        <w:rFonts w:cs="Times New Roman"/>
                        <w:noProof/>
                      </w:rPr>
                      <w:t>[</w:t>
                    </w:r>
                    <w:r>
                      <w:rPr>
                        <w:noProof/>
                      </w:rPr>
                      <w:t>Acceso 19 de Febrero de 2021</w:t>
                    </w:r>
                    <w:r>
                      <w:rPr>
                        <w:rFonts w:cs="Times New Roman"/>
                        <w:noProof/>
                      </w:rPr>
                      <w:t>]</w:t>
                    </w:r>
                    <w:r>
                      <w:rPr>
                        <w:noProof/>
                      </w:rPr>
                      <w:t xml:space="preserve">. Disponible en: </w:t>
                    </w:r>
                    <w:hyperlink r:id="rId74" w:history="1">
                      <w:r>
                        <w:rPr>
                          <w:rStyle w:val="Hipervnculo"/>
                          <w:noProof/>
                        </w:rPr>
                        <w:t>http://scielo.sld.cu/scielo.php?script=sci_arttext&amp;pid=s1024-94352009000900007</w:t>
                      </w:r>
                    </w:hyperlink>
                    <w:r>
                      <w:rPr>
                        <w:noProof/>
                      </w:rPr>
                      <w:t>.</w:t>
                    </w:r>
                  </w:p>
                </w:tc>
              </w:tr>
              <w:tr w:rsidR="00791CE4" w14:paraId="09783A8D" w14:textId="77777777" w:rsidTr="00262C33">
                <w:trPr>
                  <w:tblCellSpacing w:w="15" w:type="dxa"/>
                </w:trPr>
                <w:tc>
                  <w:tcPr>
                    <w:tcW w:w="0" w:type="auto"/>
                    <w:hideMark/>
                  </w:tcPr>
                  <w:p w14:paraId="0DE08EA0" w14:textId="77777777" w:rsidR="00791CE4" w:rsidRDefault="00791CE4" w:rsidP="00262C33">
                    <w:pPr>
                      <w:pStyle w:val="Bibliografa"/>
                      <w:jc w:val="right"/>
                      <w:rPr>
                        <w:noProof/>
                      </w:rPr>
                    </w:pPr>
                    <w:r>
                      <w:rPr>
                        <w:noProof/>
                      </w:rPr>
                      <w:t>38.</w:t>
                    </w:r>
                  </w:p>
                </w:tc>
                <w:tc>
                  <w:tcPr>
                    <w:tcW w:w="0" w:type="auto"/>
                    <w:hideMark/>
                  </w:tcPr>
                  <w:p w14:paraId="7ACC44CC" w14:textId="77777777" w:rsidR="00791CE4" w:rsidRDefault="00791CE4" w:rsidP="00262C33">
                    <w:pPr>
                      <w:pStyle w:val="Bibliografa"/>
                      <w:rPr>
                        <w:noProof/>
                      </w:rPr>
                    </w:pPr>
                    <w:r>
                      <w:rPr>
                        <w:noProof/>
                      </w:rPr>
                      <w:t xml:space="preserve">Delves PJ. Efectos del envejecimiento en el sistema inmunitario. [Online]; 2021. </w:t>
                    </w:r>
                    <w:r>
                      <w:rPr>
                        <w:rFonts w:cs="Times New Roman"/>
                        <w:noProof/>
                      </w:rPr>
                      <w:t>[</w:t>
                    </w:r>
                    <w:r>
                      <w:rPr>
                        <w:noProof/>
                      </w:rPr>
                      <w:t>Acceso 02 de Febrero de 2022</w:t>
                    </w:r>
                    <w:r>
                      <w:rPr>
                        <w:rFonts w:cs="Times New Roman"/>
                        <w:noProof/>
                      </w:rPr>
                      <w:t>]</w:t>
                    </w:r>
                    <w:r>
                      <w:rPr>
                        <w:noProof/>
                      </w:rPr>
                      <w:t xml:space="preserve">. Disponible en: </w:t>
                    </w:r>
                    <w:hyperlink r:id="rId75" w:history="1">
                      <w:r>
                        <w:rPr>
                          <w:rStyle w:val="Hipervnculo"/>
                          <w:noProof/>
                        </w:rPr>
                        <w:t>https://www.msdmanuals.com/es-pe/hogar/trastornos-</w:t>
                      </w:r>
                      <w:r>
                        <w:rPr>
                          <w:rStyle w:val="Hipervnculo"/>
                          <w:noProof/>
                        </w:rPr>
                        <w:lastRenderedPageBreak/>
                        <w:t>inmunol%C3%B3gicos/biolog%C3%ADa-del-sistema-inmunitario/efectos-del-envejecimiento-en-el-sistema-inmunitario</w:t>
                      </w:r>
                    </w:hyperlink>
                    <w:r>
                      <w:rPr>
                        <w:noProof/>
                      </w:rPr>
                      <w:t>.</w:t>
                    </w:r>
                  </w:p>
                </w:tc>
              </w:tr>
              <w:tr w:rsidR="00791CE4" w14:paraId="0724BF1D" w14:textId="77777777" w:rsidTr="00262C33">
                <w:trPr>
                  <w:tblCellSpacing w:w="15" w:type="dxa"/>
                </w:trPr>
                <w:tc>
                  <w:tcPr>
                    <w:tcW w:w="0" w:type="auto"/>
                    <w:hideMark/>
                  </w:tcPr>
                  <w:p w14:paraId="646AF130" w14:textId="77777777" w:rsidR="00791CE4" w:rsidRDefault="00791CE4" w:rsidP="00262C33">
                    <w:pPr>
                      <w:pStyle w:val="Bibliografa"/>
                      <w:jc w:val="right"/>
                      <w:rPr>
                        <w:noProof/>
                      </w:rPr>
                    </w:pPr>
                    <w:r>
                      <w:rPr>
                        <w:noProof/>
                      </w:rPr>
                      <w:lastRenderedPageBreak/>
                      <w:t>39.</w:t>
                    </w:r>
                  </w:p>
                </w:tc>
                <w:tc>
                  <w:tcPr>
                    <w:tcW w:w="0" w:type="auto"/>
                    <w:hideMark/>
                  </w:tcPr>
                  <w:p w14:paraId="75B3A097" w14:textId="77777777" w:rsidR="00791CE4" w:rsidRDefault="00791CE4" w:rsidP="00262C33">
                    <w:pPr>
                      <w:pStyle w:val="Bibliografa"/>
                      <w:rPr>
                        <w:noProof/>
                      </w:rPr>
                    </w:pPr>
                    <w:r>
                      <w:rPr>
                        <w:noProof/>
                      </w:rPr>
                      <w:t xml:space="preserve">M SM. Hipertensión arterial. [Online]; 2020. </w:t>
                    </w:r>
                    <w:r>
                      <w:rPr>
                        <w:rFonts w:cs="Times New Roman"/>
                        <w:noProof/>
                      </w:rPr>
                      <w:t>[</w:t>
                    </w:r>
                    <w:r>
                      <w:rPr>
                        <w:noProof/>
                      </w:rPr>
                      <w:t>Acceso 20 de Febrero de 2021</w:t>
                    </w:r>
                    <w:r>
                      <w:rPr>
                        <w:rFonts w:cs="Times New Roman"/>
                        <w:noProof/>
                      </w:rPr>
                      <w:t>]</w:t>
                    </w:r>
                    <w:r>
                      <w:rPr>
                        <w:noProof/>
                      </w:rPr>
                      <w:t xml:space="preserve">. Disponible en: </w:t>
                    </w:r>
                    <w:hyperlink r:id="rId76" w:history="1">
                      <w:r>
                        <w:rPr>
                          <w:rStyle w:val="Hipervnculo"/>
                          <w:noProof/>
                        </w:rPr>
                        <w:t>https://cuidateplus.marca.com/enfermedades/enfermedades-vasculares-y-del-corazon/hipertension-arterial.html</w:t>
                      </w:r>
                    </w:hyperlink>
                    <w:r>
                      <w:rPr>
                        <w:noProof/>
                      </w:rPr>
                      <w:t>.</w:t>
                    </w:r>
                  </w:p>
                </w:tc>
              </w:tr>
              <w:tr w:rsidR="00791CE4" w14:paraId="1C9BFD84" w14:textId="77777777" w:rsidTr="00262C33">
                <w:trPr>
                  <w:tblCellSpacing w:w="15" w:type="dxa"/>
                </w:trPr>
                <w:tc>
                  <w:tcPr>
                    <w:tcW w:w="0" w:type="auto"/>
                    <w:hideMark/>
                  </w:tcPr>
                  <w:p w14:paraId="27C4718F" w14:textId="77777777" w:rsidR="00791CE4" w:rsidRDefault="00791CE4" w:rsidP="00262C33">
                    <w:pPr>
                      <w:pStyle w:val="Bibliografa"/>
                      <w:jc w:val="right"/>
                      <w:rPr>
                        <w:noProof/>
                      </w:rPr>
                    </w:pPr>
                    <w:r>
                      <w:rPr>
                        <w:noProof/>
                      </w:rPr>
                      <w:t>40.</w:t>
                    </w:r>
                  </w:p>
                </w:tc>
                <w:tc>
                  <w:tcPr>
                    <w:tcW w:w="0" w:type="auto"/>
                    <w:hideMark/>
                  </w:tcPr>
                  <w:p w14:paraId="3645535E" w14:textId="77777777" w:rsidR="00791CE4" w:rsidRDefault="00791CE4" w:rsidP="00262C33">
                    <w:pPr>
                      <w:pStyle w:val="Bibliografa"/>
                      <w:rPr>
                        <w:noProof/>
                      </w:rPr>
                    </w:pPr>
                    <w:r>
                      <w:rPr>
                        <w:noProof/>
                      </w:rPr>
                      <w:t xml:space="preserve">G B. Hipertensión arterial. [Online]; 2019. </w:t>
                    </w:r>
                    <w:r>
                      <w:rPr>
                        <w:rFonts w:cs="Times New Roman"/>
                        <w:noProof/>
                      </w:rPr>
                      <w:t>[</w:t>
                    </w:r>
                    <w:r>
                      <w:rPr>
                        <w:noProof/>
                      </w:rPr>
                      <w:t>Acceso 15 de Diciembre de 2021</w:t>
                    </w:r>
                    <w:r>
                      <w:rPr>
                        <w:rFonts w:cs="Times New Roman"/>
                        <w:noProof/>
                      </w:rPr>
                      <w:t>]</w:t>
                    </w:r>
                    <w:r>
                      <w:rPr>
                        <w:noProof/>
                      </w:rPr>
                      <w:t xml:space="preserve">. Disponible en: </w:t>
                    </w:r>
                    <w:hyperlink r:id="rId77" w:history="1">
                      <w:r>
                        <w:rPr>
                          <w:rStyle w:val="Hipervnculo"/>
                          <w:noProof/>
                        </w:rPr>
                        <w:t>https://www.msdmanuals.com/es-pe/hogar/trastornos-del-coraz%C3%B3n-y-los-vasos-sangu%C3%ADneos/hipertensi%C3%B3n-arterial/hipertensi%C3%B3n-arterial</w:t>
                      </w:r>
                    </w:hyperlink>
                    <w:r>
                      <w:rPr>
                        <w:noProof/>
                      </w:rPr>
                      <w:t>.</w:t>
                    </w:r>
                  </w:p>
                </w:tc>
              </w:tr>
              <w:tr w:rsidR="00791CE4" w14:paraId="445BD19A" w14:textId="77777777" w:rsidTr="00262C33">
                <w:trPr>
                  <w:tblCellSpacing w:w="15" w:type="dxa"/>
                </w:trPr>
                <w:tc>
                  <w:tcPr>
                    <w:tcW w:w="0" w:type="auto"/>
                    <w:hideMark/>
                  </w:tcPr>
                  <w:p w14:paraId="2759658E" w14:textId="77777777" w:rsidR="00791CE4" w:rsidRDefault="00791CE4" w:rsidP="00262C33">
                    <w:pPr>
                      <w:pStyle w:val="Bibliografa"/>
                      <w:jc w:val="right"/>
                      <w:rPr>
                        <w:noProof/>
                      </w:rPr>
                    </w:pPr>
                    <w:r>
                      <w:rPr>
                        <w:noProof/>
                      </w:rPr>
                      <w:t>41.</w:t>
                    </w:r>
                  </w:p>
                </w:tc>
                <w:tc>
                  <w:tcPr>
                    <w:tcW w:w="0" w:type="auto"/>
                    <w:hideMark/>
                  </w:tcPr>
                  <w:p w14:paraId="2B99BFB2" w14:textId="77777777" w:rsidR="00791CE4" w:rsidRDefault="00791CE4" w:rsidP="00262C33">
                    <w:pPr>
                      <w:pStyle w:val="Bibliografa"/>
                      <w:rPr>
                        <w:noProof/>
                      </w:rPr>
                    </w:pPr>
                    <w:r>
                      <w:rPr>
                        <w:noProof/>
                      </w:rPr>
                      <w:t xml:space="preserve">Organización Mundial de la Salud. Hipertensión. [Online]; 2021. </w:t>
                    </w:r>
                    <w:r>
                      <w:rPr>
                        <w:rFonts w:cs="Times New Roman"/>
                        <w:noProof/>
                      </w:rPr>
                      <w:t>[</w:t>
                    </w:r>
                    <w:r>
                      <w:rPr>
                        <w:noProof/>
                      </w:rPr>
                      <w:t>Acceso 19 de Marzo de 2021</w:t>
                    </w:r>
                    <w:r>
                      <w:rPr>
                        <w:rFonts w:cs="Times New Roman"/>
                        <w:noProof/>
                      </w:rPr>
                      <w:t>]</w:t>
                    </w:r>
                    <w:r>
                      <w:rPr>
                        <w:noProof/>
                      </w:rPr>
                      <w:t xml:space="preserve">. Disponible en: </w:t>
                    </w:r>
                    <w:hyperlink r:id="rId78" w:history="1">
                      <w:r>
                        <w:rPr>
                          <w:rStyle w:val="Hipervnculo"/>
                          <w:noProof/>
                        </w:rPr>
                        <w:t>https://www.who.int/es/news-room/fact-sheets/detail/hypertension</w:t>
                      </w:r>
                    </w:hyperlink>
                    <w:r>
                      <w:rPr>
                        <w:noProof/>
                      </w:rPr>
                      <w:t>.</w:t>
                    </w:r>
                  </w:p>
                </w:tc>
              </w:tr>
              <w:tr w:rsidR="00791CE4" w14:paraId="5FA0A270" w14:textId="77777777" w:rsidTr="00262C33">
                <w:trPr>
                  <w:tblCellSpacing w:w="15" w:type="dxa"/>
                </w:trPr>
                <w:tc>
                  <w:tcPr>
                    <w:tcW w:w="0" w:type="auto"/>
                    <w:hideMark/>
                  </w:tcPr>
                  <w:p w14:paraId="1184D4CB" w14:textId="77777777" w:rsidR="00791CE4" w:rsidRDefault="00791CE4" w:rsidP="00262C33">
                    <w:pPr>
                      <w:pStyle w:val="Bibliografa"/>
                      <w:jc w:val="right"/>
                      <w:rPr>
                        <w:noProof/>
                      </w:rPr>
                    </w:pPr>
                    <w:r>
                      <w:rPr>
                        <w:noProof/>
                      </w:rPr>
                      <w:t>42.</w:t>
                    </w:r>
                  </w:p>
                </w:tc>
                <w:tc>
                  <w:tcPr>
                    <w:tcW w:w="0" w:type="auto"/>
                    <w:hideMark/>
                  </w:tcPr>
                  <w:p w14:paraId="2FE42D0A" w14:textId="77777777" w:rsidR="00791CE4" w:rsidRDefault="00791CE4" w:rsidP="00262C33">
                    <w:pPr>
                      <w:pStyle w:val="Bibliografa"/>
                      <w:rPr>
                        <w:noProof/>
                      </w:rPr>
                    </w:pPr>
                    <w:r>
                      <w:rPr>
                        <w:noProof/>
                      </w:rPr>
                      <w:t xml:space="preserve">Organización Mundial de la Salud. Hipertensión. [Online]; 2021. </w:t>
                    </w:r>
                    <w:r>
                      <w:rPr>
                        <w:rFonts w:cs="Times New Roman"/>
                        <w:noProof/>
                      </w:rPr>
                      <w:t>[</w:t>
                    </w:r>
                    <w:r>
                      <w:rPr>
                        <w:noProof/>
                      </w:rPr>
                      <w:t>Acceso 22 de Febrero de 2021</w:t>
                    </w:r>
                    <w:r>
                      <w:rPr>
                        <w:rFonts w:cs="Times New Roman"/>
                        <w:noProof/>
                      </w:rPr>
                      <w:t>]</w:t>
                    </w:r>
                    <w:r>
                      <w:rPr>
                        <w:noProof/>
                      </w:rPr>
                      <w:t xml:space="preserve">. Disponible en: </w:t>
                    </w:r>
                    <w:hyperlink r:id="rId79" w:history="1">
                      <w:r>
                        <w:rPr>
                          <w:rStyle w:val="Hipervnculo"/>
                          <w:noProof/>
                        </w:rPr>
                        <w:t>https://www.who.int/es/news-room/fact-sheets/detail/hypertension</w:t>
                      </w:r>
                    </w:hyperlink>
                    <w:r>
                      <w:rPr>
                        <w:noProof/>
                      </w:rPr>
                      <w:t>.</w:t>
                    </w:r>
                  </w:p>
                </w:tc>
              </w:tr>
              <w:tr w:rsidR="00791CE4" w14:paraId="43AF3492" w14:textId="77777777" w:rsidTr="00262C33">
                <w:trPr>
                  <w:tblCellSpacing w:w="15" w:type="dxa"/>
                </w:trPr>
                <w:tc>
                  <w:tcPr>
                    <w:tcW w:w="0" w:type="auto"/>
                    <w:hideMark/>
                  </w:tcPr>
                  <w:p w14:paraId="3084794E" w14:textId="77777777" w:rsidR="00791CE4" w:rsidRDefault="00791CE4" w:rsidP="00262C33">
                    <w:pPr>
                      <w:pStyle w:val="Bibliografa"/>
                      <w:jc w:val="right"/>
                      <w:rPr>
                        <w:noProof/>
                      </w:rPr>
                    </w:pPr>
                    <w:r>
                      <w:rPr>
                        <w:noProof/>
                      </w:rPr>
                      <w:lastRenderedPageBreak/>
                      <w:t>43.</w:t>
                    </w:r>
                  </w:p>
                </w:tc>
                <w:tc>
                  <w:tcPr>
                    <w:tcW w:w="0" w:type="auto"/>
                    <w:hideMark/>
                  </w:tcPr>
                  <w:p w14:paraId="652E7E46" w14:textId="77777777" w:rsidR="00791CE4" w:rsidRDefault="00791CE4" w:rsidP="00262C33">
                    <w:pPr>
                      <w:pStyle w:val="Bibliografa"/>
                      <w:rPr>
                        <w:noProof/>
                      </w:rPr>
                    </w:pPr>
                    <w:r>
                      <w:rPr>
                        <w:noProof/>
                      </w:rPr>
                      <w:t xml:space="preserve">J F. Tratamiento no farmacologico de la hipertensión arterial esencial. [Online]; 2018. </w:t>
                    </w:r>
                    <w:r>
                      <w:rPr>
                        <w:rFonts w:cs="Times New Roman"/>
                        <w:noProof/>
                      </w:rPr>
                      <w:t>[</w:t>
                    </w:r>
                    <w:r>
                      <w:rPr>
                        <w:noProof/>
                      </w:rPr>
                      <w:t>Acceso 17 de Diciembre de 2021</w:t>
                    </w:r>
                    <w:r>
                      <w:rPr>
                        <w:rFonts w:cs="Times New Roman"/>
                        <w:noProof/>
                      </w:rPr>
                      <w:t>]</w:t>
                    </w:r>
                    <w:r>
                      <w:rPr>
                        <w:noProof/>
                      </w:rPr>
                      <w:t xml:space="preserve">. Disponible en: </w:t>
                    </w:r>
                    <w:hyperlink r:id="rId80" w:history="1">
                      <w:r>
                        <w:rPr>
                          <w:rStyle w:val="Hipervnculo"/>
                          <w:noProof/>
                        </w:rPr>
                        <w:t>https://medicina.uc.cl/publicacion/tratamiento-no-farmacologico-la-hipertension-arterial-esencial/</w:t>
                      </w:r>
                    </w:hyperlink>
                    <w:r>
                      <w:rPr>
                        <w:noProof/>
                      </w:rPr>
                      <w:t>.</w:t>
                    </w:r>
                  </w:p>
                </w:tc>
              </w:tr>
              <w:tr w:rsidR="00791CE4" w14:paraId="550B2502" w14:textId="77777777" w:rsidTr="00262C33">
                <w:trPr>
                  <w:tblCellSpacing w:w="15" w:type="dxa"/>
                </w:trPr>
                <w:tc>
                  <w:tcPr>
                    <w:tcW w:w="0" w:type="auto"/>
                    <w:hideMark/>
                  </w:tcPr>
                  <w:p w14:paraId="3380A985" w14:textId="77777777" w:rsidR="00791CE4" w:rsidRDefault="00791CE4" w:rsidP="00262C33">
                    <w:pPr>
                      <w:pStyle w:val="Bibliografa"/>
                      <w:jc w:val="right"/>
                      <w:rPr>
                        <w:noProof/>
                      </w:rPr>
                    </w:pPr>
                    <w:r>
                      <w:rPr>
                        <w:noProof/>
                      </w:rPr>
                      <w:t>44.</w:t>
                    </w:r>
                  </w:p>
                </w:tc>
                <w:tc>
                  <w:tcPr>
                    <w:tcW w:w="0" w:type="auto"/>
                    <w:hideMark/>
                  </w:tcPr>
                  <w:p w14:paraId="69F41D0B" w14:textId="77777777" w:rsidR="00791CE4" w:rsidRDefault="00791CE4" w:rsidP="00262C33">
                    <w:pPr>
                      <w:pStyle w:val="Bibliografa"/>
                      <w:rPr>
                        <w:noProof/>
                      </w:rPr>
                    </w:pPr>
                    <w:r>
                      <w:rPr>
                        <w:noProof/>
                      </w:rPr>
                      <w:t xml:space="preserve">E GC. Tratamiento en HTA. [Online]; 2018. </w:t>
                    </w:r>
                    <w:r>
                      <w:rPr>
                        <w:rFonts w:cs="Times New Roman"/>
                        <w:noProof/>
                      </w:rPr>
                      <w:t>[</w:t>
                    </w:r>
                    <w:r>
                      <w:rPr>
                        <w:noProof/>
                      </w:rPr>
                      <w:t>Acceso 22 de Diciembre de 2021</w:t>
                    </w:r>
                    <w:r>
                      <w:rPr>
                        <w:rFonts w:cs="Times New Roman"/>
                        <w:noProof/>
                      </w:rPr>
                      <w:t>]</w:t>
                    </w:r>
                    <w:r>
                      <w:rPr>
                        <w:noProof/>
                      </w:rPr>
                      <w:t xml:space="preserve">. Disponible en: </w:t>
                    </w:r>
                    <w:hyperlink r:id="rId81" w:history="1">
                      <w:r>
                        <w:rPr>
                          <w:rStyle w:val="Hipervnculo"/>
                          <w:noProof/>
                        </w:rPr>
                        <w:t>https://www.saludohiggins.cl/wp-content/uploads/2018/07/07132018_hta.pdf.</w:t>
                      </w:r>
                    </w:hyperlink>
                  </w:p>
                </w:tc>
              </w:tr>
              <w:tr w:rsidR="00791CE4" w14:paraId="46C36405" w14:textId="77777777" w:rsidTr="00262C33">
                <w:trPr>
                  <w:tblCellSpacing w:w="15" w:type="dxa"/>
                </w:trPr>
                <w:tc>
                  <w:tcPr>
                    <w:tcW w:w="0" w:type="auto"/>
                    <w:hideMark/>
                  </w:tcPr>
                  <w:p w14:paraId="27979ACA" w14:textId="77777777" w:rsidR="00791CE4" w:rsidRDefault="00791CE4" w:rsidP="00262C33">
                    <w:pPr>
                      <w:pStyle w:val="Bibliografa"/>
                      <w:jc w:val="right"/>
                      <w:rPr>
                        <w:noProof/>
                      </w:rPr>
                    </w:pPr>
                    <w:r>
                      <w:rPr>
                        <w:noProof/>
                      </w:rPr>
                      <w:t>45.</w:t>
                    </w:r>
                  </w:p>
                </w:tc>
                <w:tc>
                  <w:tcPr>
                    <w:tcW w:w="0" w:type="auto"/>
                    <w:hideMark/>
                  </w:tcPr>
                  <w:p w14:paraId="7E1A01C8" w14:textId="77777777" w:rsidR="00791CE4" w:rsidRDefault="00791CE4" w:rsidP="00262C33">
                    <w:pPr>
                      <w:pStyle w:val="Bibliografa"/>
                      <w:rPr>
                        <w:noProof/>
                      </w:rPr>
                    </w:pPr>
                    <w:r>
                      <w:rPr>
                        <w:noProof/>
                      </w:rPr>
                      <w:t xml:space="preserve">GL B. Tratamiento farmacologico de la hipertension arterial. [Online]; 2019. </w:t>
                    </w:r>
                    <w:r>
                      <w:rPr>
                        <w:rFonts w:cs="Times New Roman"/>
                        <w:noProof/>
                      </w:rPr>
                      <w:t>[</w:t>
                    </w:r>
                    <w:r>
                      <w:rPr>
                        <w:noProof/>
                      </w:rPr>
                      <w:t>Acceso 22 de Noviembre de 2021</w:t>
                    </w:r>
                    <w:r>
                      <w:rPr>
                        <w:rFonts w:cs="Times New Roman"/>
                        <w:noProof/>
                      </w:rPr>
                      <w:t>]</w:t>
                    </w:r>
                    <w:r>
                      <w:rPr>
                        <w:noProof/>
                      </w:rPr>
                      <w:t xml:space="preserve">. Disponible en: </w:t>
                    </w:r>
                    <w:hyperlink r:id="rId82" w:history="1">
                      <w:r>
                        <w:rPr>
                          <w:rStyle w:val="Hipervnculo"/>
                          <w:noProof/>
                        </w:rPr>
                        <w:t>https://www.msdmanuals.com/es-pe/hogar/trastornos-del-coraz%C3%B3n-y-los-vasos-sangu%C3%ADneos/hipertensi%C3%B3n-arterial/tratamiento-farmacol%C3%B3gico-de-la-hipertensi%C3%B3n-arterial</w:t>
                      </w:r>
                    </w:hyperlink>
                    <w:r>
                      <w:rPr>
                        <w:noProof/>
                      </w:rPr>
                      <w:t>.</w:t>
                    </w:r>
                  </w:p>
                </w:tc>
              </w:tr>
              <w:tr w:rsidR="00791CE4" w14:paraId="56BCFF38" w14:textId="77777777" w:rsidTr="00262C33">
                <w:trPr>
                  <w:tblCellSpacing w:w="15" w:type="dxa"/>
                </w:trPr>
                <w:tc>
                  <w:tcPr>
                    <w:tcW w:w="0" w:type="auto"/>
                    <w:hideMark/>
                  </w:tcPr>
                  <w:p w14:paraId="50E0F227" w14:textId="77777777" w:rsidR="00791CE4" w:rsidRDefault="00791CE4" w:rsidP="00262C33">
                    <w:pPr>
                      <w:pStyle w:val="Bibliografa"/>
                      <w:jc w:val="right"/>
                      <w:rPr>
                        <w:noProof/>
                      </w:rPr>
                    </w:pPr>
                    <w:r>
                      <w:rPr>
                        <w:noProof/>
                      </w:rPr>
                      <w:t>46.</w:t>
                    </w:r>
                  </w:p>
                </w:tc>
                <w:tc>
                  <w:tcPr>
                    <w:tcW w:w="0" w:type="auto"/>
                    <w:hideMark/>
                  </w:tcPr>
                  <w:p w14:paraId="60B68FF1" w14:textId="77777777" w:rsidR="00791CE4" w:rsidRDefault="00791CE4" w:rsidP="00262C33">
                    <w:pPr>
                      <w:pStyle w:val="Bibliografa"/>
                      <w:rPr>
                        <w:noProof/>
                      </w:rPr>
                    </w:pPr>
                    <w:r>
                      <w:rPr>
                        <w:noProof/>
                      </w:rPr>
                      <w:t xml:space="preserve">Texas Heart Institute. Diuréticos. [Online] </w:t>
                    </w:r>
                    <w:r>
                      <w:rPr>
                        <w:rFonts w:cs="Times New Roman"/>
                        <w:noProof/>
                      </w:rPr>
                      <w:t>[</w:t>
                    </w:r>
                    <w:r>
                      <w:rPr>
                        <w:noProof/>
                      </w:rPr>
                      <w:t>Acceso 28 de Diciembre de 2021</w:t>
                    </w:r>
                    <w:r>
                      <w:rPr>
                        <w:rFonts w:cs="Times New Roman"/>
                        <w:noProof/>
                      </w:rPr>
                      <w:t>]</w:t>
                    </w:r>
                    <w:r>
                      <w:rPr>
                        <w:noProof/>
                      </w:rPr>
                      <w:t xml:space="preserve">. Disponible en: </w:t>
                    </w:r>
                    <w:hyperlink r:id="rId83" w:history="1">
                      <w:r>
                        <w:rPr>
                          <w:rStyle w:val="Hipervnculo"/>
                          <w:noProof/>
                        </w:rPr>
                        <w:t>https://www.texasheart.org/heart-health/heart-information-center/topics/diureticos</w:t>
                      </w:r>
                    </w:hyperlink>
                    <w:r>
                      <w:rPr>
                        <w:noProof/>
                      </w:rPr>
                      <w:t>.</w:t>
                    </w:r>
                  </w:p>
                </w:tc>
              </w:tr>
              <w:tr w:rsidR="00791CE4" w14:paraId="144707ED" w14:textId="77777777" w:rsidTr="00262C33">
                <w:trPr>
                  <w:tblCellSpacing w:w="15" w:type="dxa"/>
                </w:trPr>
                <w:tc>
                  <w:tcPr>
                    <w:tcW w:w="0" w:type="auto"/>
                    <w:hideMark/>
                  </w:tcPr>
                  <w:p w14:paraId="2B97EC0D" w14:textId="77777777" w:rsidR="00791CE4" w:rsidRDefault="00791CE4" w:rsidP="00262C33">
                    <w:pPr>
                      <w:pStyle w:val="Bibliografa"/>
                      <w:jc w:val="right"/>
                      <w:rPr>
                        <w:noProof/>
                      </w:rPr>
                    </w:pPr>
                    <w:r>
                      <w:rPr>
                        <w:noProof/>
                      </w:rPr>
                      <w:lastRenderedPageBreak/>
                      <w:t>47.</w:t>
                    </w:r>
                  </w:p>
                </w:tc>
                <w:tc>
                  <w:tcPr>
                    <w:tcW w:w="0" w:type="auto"/>
                    <w:hideMark/>
                  </w:tcPr>
                  <w:p w14:paraId="7E4766FE" w14:textId="77777777" w:rsidR="00791CE4" w:rsidRDefault="00791CE4" w:rsidP="00262C33">
                    <w:pPr>
                      <w:pStyle w:val="Bibliografa"/>
                      <w:rPr>
                        <w:noProof/>
                      </w:rPr>
                    </w:pPr>
                    <w:r>
                      <w:rPr>
                        <w:noProof/>
                      </w:rPr>
                      <w:t xml:space="preserve">E B MA. Tratamiento farmacológico de la hipertensión arterial: fármacos antihipertensivos. [Online]; 2021. </w:t>
                    </w:r>
                    <w:r>
                      <w:rPr>
                        <w:rFonts w:cs="Times New Roman"/>
                        <w:noProof/>
                      </w:rPr>
                      <w:t>[</w:t>
                    </w:r>
                    <w:r>
                      <w:rPr>
                        <w:noProof/>
                      </w:rPr>
                      <w:t>Acceso 18 de Noviembre de 2021</w:t>
                    </w:r>
                    <w:r>
                      <w:rPr>
                        <w:rFonts w:cs="Times New Roman"/>
                        <w:noProof/>
                      </w:rPr>
                      <w:t>]</w:t>
                    </w:r>
                    <w:r>
                      <w:rPr>
                        <w:noProof/>
                      </w:rPr>
                      <w:t xml:space="preserve">. Disponible en: </w:t>
                    </w:r>
                    <w:hyperlink r:id="rId84" w:history="1">
                      <w:r>
                        <w:rPr>
                          <w:rStyle w:val="Hipervnculo"/>
                          <w:noProof/>
                        </w:rPr>
                        <w:t>https://www.elsevier.es/es-revista-medicina-integral-63-articulo-tratamiento-farmacologico-hipertension-arterial-farmacos-10022764.</w:t>
                      </w:r>
                    </w:hyperlink>
                  </w:p>
                </w:tc>
              </w:tr>
              <w:tr w:rsidR="00791CE4" w14:paraId="1DC0AABC" w14:textId="77777777" w:rsidTr="00262C33">
                <w:trPr>
                  <w:tblCellSpacing w:w="15" w:type="dxa"/>
                </w:trPr>
                <w:tc>
                  <w:tcPr>
                    <w:tcW w:w="0" w:type="auto"/>
                    <w:hideMark/>
                  </w:tcPr>
                  <w:p w14:paraId="0407C713" w14:textId="77777777" w:rsidR="00791CE4" w:rsidRDefault="00791CE4" w:rsidP="00262C33">
                    <w:pPr>
                      <w:pStyle w:val="Bibliografa"/>
                      <w:jc w:val="right"/>
                      <w:rPr>
                        <w:noProof/>
                      </w:rPr>
                    </w:pPr>
                    <w:r>
                      <w:rPr>
                        <w:noProof/>
                      </w:rPr>
                      <w:t>48.</w:t>
                    </w:r>
                  </w:p>
                </w:tc>
                <w:tc>
                  <w:tcPr>
                    <w:tcW w:w="0" w:type="auto"/>
                    <w:hideMark/>
                  </w:tcPr>
                  <w:p w14:paraId="396CCB51" w14:textId="77777777" w:rsidR="00791CE4" w:rsidRDefault="00791CE4" w:rsidP="00262C33">
                    <w:pPr>
                      <w:pStyle w:val="Bibliografa"/>
                      <w:rPr>
                        <w:noProof/>
                      </w:rPr>
                    </w:pPr>
                    <w:r>
                      <w:rPr>
                        <w:noProof/>
                      </w:rPr>
                      <w:t xml:space="preserve">R MP. Metodología de la investigación. [Online]; 2012. </w:t>
                    </w:r>
                    <w:r>
                      <w:rPr>
                        <w:rFonts w:cs="Times New Roman"/>
                        <w:noProof/>
                      </w:rPr>
                      <w:t>[</w:t>
                    </w:r>
                    <w:r>
                      <w:rPr>
                        <w:noProof/>
                      </w:rPr>
                      <w:t>Acceso 20 de Diciembre de 2021</w:t>
                    </w:r>
                    <w:r>
                      <w:rPr>
                        <w:rFonts w:cs="Times New Roman"/>
                        <w:noProof/>
                      </w:rPr>
                      <w:t>]</w:t>
                    </w:r>
                    <w:r>
                      <w:rPr>
                        <w:noProof/>
                      </w:rPr>
                      <w:t xml:space="preserve">. Disponible en: </w:t>
                    </w:r>
                    <w:hyperlink r:id="rId85" w:history="1">
                      <w:r>
                        <w:rPr>
                          <w:rStyle w:val="Hipervnculo"/>
                          <w:noProof/>
                        </w:rPr>
                        <w:t>http://www.une.edu.pe/Sesion04-Metodologia_de_la_investigacion.pdf.</w:t>
                      </w:r>
                    </w:hyperlink>
                  </w:p>
                </w:tc>
              </w:tr>
              <w:tr w:rsidR="00791CE4" w14:paraId="5650B97B" w14:textId="77777777" w:rsidTr="00262C33">
                <w:trPr>
                  <w:tblCellSpacing w:w="15" w:type="dxa"/>
                </w:trPr>
                <w:tc>
                  <w:tcPr>
                    <w:tcW w:w="0" w:type="auto"/>
                    <w:hideMark/>
                  </w:tcPr>
                  <w:p w14:paraId="0362ACA4" w14:textId="77777777" w:rsidR="00791CE4" w:rsidRDefault="00791CE4" w:rsidP="00262C33">
                    <w:pPr>
                      <w:pStyle w:val="Bibliografa"/>
                      <w:jc w:val="right"/>
                      <w:rPr>
                        <w:noProof/>
                      </w:rPr>
                    </w:pPr>
                    <w:r>
                      <w:rPr>
                        <w:noProof/>
                      </w:rPr>
                      <w:t>49.</w:t>
                    </w:r>
                  </w:p>
                </w:tc>
                <w:tc>
                  <w:tcPr>
                    <w:tcW w:w="0" w:type="auto"/>
                    <w:hideMark/>
                  </w:tcPr>
                  <w:p w14:paraId="7B85C7D9" w14:textId="77777777" w:rsidR="00791CE4" w:rsidRDefault="00791CE4" w:rsidP="00262C33">
                    <w:pPr>
                      <w:pStyle w:val="Bibliografa"/>
                      <w:rPr>
                        <w:noProof/>
                      </w:rPr>
                    </w:pPr>
                    <w:r>
                      <w:rPr>
                        <w:noProof/>
                      </w:rPr>
                      <w:t xml:space="preserve">J T. ¿Qué son los estudios de corte transversal?. [Online]; 2015. </w:t>
                    </w:r>
                    <w:r>
                      <w:rPr>
                        <w:rFonts w:cs="Times New Roman"/>
                        <w:noProof/>
                      </w:rPr>
                      <w:t>[</w:t>
                    </w:r>
                    <w:r>
                      <w:rPr>
                        <w:noProof/>
                      </w:rPr>
                      <w:t>Acceso 23 de Diciembre de 2021</w:t>
                    </w:r>
                    <w:r>
                      <w:rPr>
                        <w:rFonts w:cs="Times New Roman"/>
                        <w:noProof/>
                      </w:rPr>
                      <w:t>]</w:t>
                    </w:r>
                    <w:r>
                      <w:rPr>
                        <w:noProof/>
                      </w:rPr>
                      <w:t xml:space="preserve">. Disponible en: </w:t>
                    </w:r>
                    <w:hyperlink r:id="rId86" w:history="1">
                      <w:r>
                        <w:rPr>
                          <w:rStyle w:val="Hipervnculo"/>
                          <w:noProof/>
                        </w:rPr>
                        <w:t>https://www.sac.org.ar/cuestion-de-metodo/que-son-los-estudios-de-corte-transversal/</w:t>
                      </w:r>
                    </w:hyperlink>
                    <w:r>
                      <w:rPr>
                        <w:noProof/>
                      </w:rPr>
                      <w:t>.</w:t>
                    </w:r>
                  </w:p>
                </w:tc>
              </w:tr>
              <w:tr w:rsidR="00791CE4" w14:paraId="0785DAAE" w14:textId="77777777" w:rsidTr="00262C33">
                <w:trPr>
                  <w:tblCellSpacing w:w="15" w:type="dxa"/>
                </w:trPr>
                <w:tc>
                  <w:tcPr>
                    <w:tcW w:w="0" w:type="auto"/>
                    <w:hideMark/>
                  </w:tcPr>
                  <w:p w14:paraId="71E88204" w14:textId="77777777" w:rsidR="00791CE4" w:rsidRDefault="00791CE4" w:rsidP="00262C33">
                    <w:pPr>
                      <w:pStyle w:val="Bibliografa"/>
                      <w:jc w:val="right"/>
                      <w:rPr>
                        <w:noProof/>
                      </w:rPr>
                    </w:pPr>
                    <w:r>
                      <w:rPr>
                        <w:noProof/>
                      </w:rPr>
                      <w:t>50.</w:t>
                    </w:r>
                  </w:p>
                </w:tc>
                <w:tc>
                  <w:tcPr>
                    <w:tcW w:w="0" w:type="auto"/>
                    <w:hideMark/>
                  </w:tcPr>
                  <w:p w14:paraId="7FD0C797" w14:textId="77777777" w:rsidR="00791CE4" w:rsidRDefault="00791CE4" w:rsidP="00262C33">
                    <w:pPr>
                      <w:pStyle w:val="Bibliografa"/>
                      <w:rPr>
                        <w:noProof/>
                      </w:rPr>
                    </w:pPr>
                    <w:r>
                      <w:rPr>
                        <w:noProof/>
                      </w:rPr>
                      <w:t xml:space="preserve">Veiga de Cabo J DlFDEZVM. Modelos de estudios en investigación aplicada: conceptos y criterios para el diseño. [Online]; 2008. </w:t>
                    </w:r>
                    <w:r>
                      <w:rPr>
                        <w:rFonts w:cs="Times New Roman"/>
                        <w:noProof/>
                      </w:rPr>
                      <w:t>[</w:t>
                    </w:r>
                    <w:r>
                      <w:rPr>
                        <w:noProof/>
                      </w:rPr>
                      <w:t>Acceso 22 de Diciembre de 2021</w:t>
                    </w:r>
                    <w:r>
                      <w:rPr>
                        <w:rFonts w:cs="Times New Roman"/>
                        <w:noProof/>
                      </w:rPr>
                      <w:t>]</w:t>
                    </w:r>
                    <w:r>
                      <w:rPr>
                        <w:noProof/>
                      </w:rPr>
                      <w:t xml:space="preserve">. Disponible en: </w:t>
                    </w:r>
                    <w:hyperlink r:id="rId87" w:history="1">
                      <w:r>
                        <w:rPr>
                          <w:rStyle w:val="Hipervnculo"/>
                          <w:noProof/>
                        </w:rPr>
                        <w:t>https://scielo.isciii.es/scielo.php?script=sci_arttext&amp;pid=S0465-546X2008000100011</w:t>
                      </w:r>
                    </w:hyperlink>
                    <w:r>
                      <w:rPr>
                        <w:noProof/>
                      </w:rPr>
                      <w:t>.</w:t>
                    </w:r>
                  </w:p>
                </w:tc>
              </w:tr>
              <w:tr w:rsidR="00791CE4" w14:paraId="51B14ABE" w14:textId="77777777" w:rsidTr="00262C33">
                <w:trPr>
                  <w:tblCellSpacing w:w="15" w:type="dxa"/>
                </w:trPr>
                <w:tc>
                  <w:tcPr>
                    <w:tcW w:w="0" w:type="auto"/>
                    <w:hideMark/>
                  </w:tcPr>
                  <w:p w14:paraId="3522EB33" w14:textId="77777777" w:rsidR="00791CE4" w:rsidRDefault="00791CE4" w:rsidP="00262C33">
                    <w:pPr>
                      <w:pStyle w:val="Bibliografa"/>
                      <w:jc w:val="right"/>
                      <w:rPr>
                        <w:noProof/>
                      </w:rPr>
                    </w:pPr>
                    <w:r>
                      <w:rPr>
                        <w:noProof/>
                      </w:rPr>
                      <w:lastRenderedPageBreak/>
                      <w:t>51.</w:t>
                    </w:r>
                  </w:p>
                </w:tc>
                <w:tc>
                  <w:tcPr>
                    <w:tcW w:w="0" w:type="auto"/>
                    <w:hideMark/>
                  </w:tcPr>
                  <w:p w14:paraId="17A5E0E4" w14:textId="77777777" w:rsidR="00791CE4" w:rsidRDefault="00791CE4" w:rsidP="00262C33">
                    <w:pPr>
                      <w:pStyle w:val="Bibliografa"/>
                      <w:rPr>
                        <w:noProof/>
                      </w:rPr>
                    </w:pPr>
                    <w:r>
                      <w:rPr>
                        <w:noProof/>
                      </w:rPr>
                      <w:t xml:space="preserve">Gomez A MLMLSÁDC. Técnica para una correcta toma de la presión arterial en el paciente ambulatorio. [Online]; 2016. </w:t>
                    </w:r>
                    <w:r>
                      <w:rPr>
                        <w:rFonts w:cs="Times New Roman"/>
                        <w:noProof/>
                      </w:rPr>
                      <w:t>[</w:t>
                    </w:r>
                    <w:r>
                      <w:rPr>
                        <w:noProof/>
                      </w:rPr>
                      <w:t>Acceso 28 de Diciembre de 2021</w:t>
                    </w:r>
                    <w:r>
                      <w:rPr>
                        <w:rFonts w:cs="Times New Roman"/>
                        <w:noProof/>
                      </w:rPr>
                      <w:t>]</w:t>
                    </w:r>
                    <w:r>
                      <w:rPr>
                        <w:noProof/>
                      </w:rPr>
                      <w:t xml:space="preserve">. Disponible en: </w:t>
                    </w:r>
                    <w:hyperlink r:id="rId88" w:history="1">
                      <w:r>
                        <w:rPr>
                          <w:rStyle w:val="Hipervnculo"/>
                          <w:noProof/>
                        </w:rPr>
                        <w:t>https://scielo.isciii.es/scielo.php?script=sci_arttext&amp;pid=S0465-546X2008000100011</w:t>
                      </w:r>
                    </w:hyperlink>
                    <w:r>
                      <w:rPr>
                        <w:noProof/>
                      </w:rPr>
                      <w:t>.</w:t>
                    </w:r>
                  </w:p>
                </w:tc>
              </w:tr>
              <w:tr w:rsidR="00791CE4" w14:paraId="0D1664C9" w14:textId="77777777" w:rsidTr="00262C33">
                <w:trPr>
                  <w:tblCellSpacing w:w="15" w:type="dxa"/>
                </w:trPr>
                <w:tc>
                  <w:tcPr>
                    <w:tcW w:w="0" w:type="auto"/>
                    <w:hideMark/>
                  </w:tcPr>
                  <w:p w14:paraId="198D328B" w14:textId="77777777" w:rsidR="00791CE4" w:rsidRDefault="00791CE4" w:rsidP="00262C33">
                    <w:pPr>
                      <w:pStyle w:val="Bibliografa"/>
                      <w:jc w:val="right"/>
                      <w:rPr>
                        <w:noProof/>
                      </w:rPr>
                    </w:pPr>
                    <w:r>
                      <w:rPr>
                        <w:noProof/>
                      </w:rPr>
                      <w:t>52.</w:t>
                    </w:r>
                  </w:p>
                </w:tc>
                <w:tc>
                  <w:tcPr>
                    <w:tcW w:w="0" w:type="auto"/>
                    <w:hideMark/>
                  </w:tcPr>
                  <w:p w14:paraId="58D8B7F7" w14:textId="77777777" w:rsidR="00791CE4" w:rsidRDefault="00791CE4" w:rsidP="00262C33">
                    <w:pPr>
                      <w:pStyle w:val="Bibliografa"/>
                      <w:rPr>
                        <w:noProof/>
                      </w:rPr>
                    </w:pPr>
                    <w:r>
                      <w:rPr>
                        <w:noProof/>
                      </w:rPr>
                      <w:t xml:space="preserve">E. L. La dignidad humana. [Online] </w:t>
                    </w:r>
                    <w:r>
                      <w:rPr>
                        <w:rFonts w:cs="Times New Roman"/>
                        <w:noProof/>
                      </w:rPr>
                      <w:t>[</w:t>
                    </w:r>
                    <w:r>
                      <w:rPr>
                        <w:noProof/>
                      </w:rPr>
                      <w:t>Acceso 28 de Diciembre de 2021</w:t>
                    </w:r>
                    <w:r>
                      <w:rPr>
                        <w:rFonts w:cs="Times New Roman"/>
                        <w:noProof/>
                      </w:rPr>
                      <w:t>]</w:t>
                    </w:r>
                    <w:r>
                      <w:rPr>
                        <w:noProof/>
                      </w:rPr>
                      <w:t xml:space="preserve">. Disponible en: </w:t>
                    </w:r>
                    <w:hyperlink r:id="rId89" w:anchor=":~:text=Dicho%20esto%2C%20dignidad%20humana%20significa,fundamentales%20que%20de%20ellos%20derivan." w:history="1">
                      <w:r>
                        <w:rPr>
                          <w:rStyle w:val="Hipervnculo"/>
                          <w:noProof/>
                        </w:rPr>
                        <w:t>https://salud.gob.ar/dels/entradas/la-dignidad-humana#:~:text=Dicho%20esto%2C%20dignidad%20humana%20significa,fundamentales%20que%20de%20ellos%20derivan.</w:t>
                      </w:r>
                    </w:hyperlink>
                  </w:p>
                </w:tc>
              </w:tr>
              <w:tr w:rsidR="00791CE4" w14:paraId="7EBC1780" w14:textId="77777777" w:rsidTr="00262C33">
                <w:trPr>
                  <w:tblCellSpacing w:w="15" w:type="dxa"/>
                </w:trPr>
                <w:tc>
                  <w:tcPr>
                    <w:tcW w:w="0" w:type="auto"/>
                    <w:hideMark/>
                  </w:tcPr>
                  <w:p w14:paraId="2F2535A2" w14:textId="77777777" w:rsidR="00791CE4" w:rsidRDefault="00791CE4" w:rsidP="00262C33">
                    <w:pPr>
                      <w:pStyle w:val="Bibliografa"/>
                      <w:jc w:val="right"/>
                      <w:rPr>
                        <w:noProof/>
                      </w:rPr>
                    </w:pPr>
                    <w:r>
                      <w:rPr>
                        <w:noProof/>
                      </w:rPr>
                      <w:t>53.</w:t>
                    </w:r>
                  </w:p>
                </w:tc>
                <w:tc>
                  <w:tcPr>
                    <w:tcW w:w="0" w:type="auto"/>
                    <w:hideMark/>
                  </w:tcPr>
                  <w:p w14:paraId="41874DAF" w14:textId="77777777" w:rsidR="00791CE4" w:rsidRDefault="00791CE4" w:rsidP="00262C33">
                    <w:pPr>
                      <w:pStyle w:val="Bibliografa"/>
                      <w:rPr>
                        <w:noProof/>
                      </w:rPr>
                    </w:pPr>
                    <w:r>
                      <w:rPr>
                        <w:noProof/>
                      </w:rPr>
                      <w:t xml:space="preserve">I D. Qué es el Respeto. [Online]; 2020. </w:t>
                    </w:r>
                    <w:r>
                      <w:rPr>
                        <w:rFonts w:cs="Times New Roman"/>
                        <w:noProof/>
                      </w:rPr>
                      <w:t>[</w:t>
                    </w:r>
                    <w:r>
                      <w:rPr>
                        <w:noProof/>
                      </w:rPr>
                      <w:t>Acceso 28 de Diciembre de 2021</w:t>
                    </w:r>
                    <w:r>
                      <w:rPr>
                        <w:rFonts w:cs="Times New Roman"/>
                        <w:noProof/>
                      </w:rPr>
                      <w:t>]</w:t>
                    </w:r>
                    <w:r>
                      <w:rPr>
                        <w:noProof/>
                      </w:rPr>
                      <w:t xml:space="preserve">. Disponible en: </w:t>
                    </w:r>
                    <w:hyperlink r:id="rId90" w:history="1">
                      <w:r>
                        <w:rPr>
                          <w:rStyle w:val="Hipervnculo"/>
                          <w:noProof/>
                        </w:rPr>
                        <w:t>https://www.significados.com/respeto/</w:t>
                      </w:r>
                    </w:hyperlink>
                    <w:r>
                      <w:rPr>
                        <w:noProof/>
                      </w:rPr>
                      <w:t>.</w:t>
                    </w:r>
                  </w:p>
                </w:tc>
              </w:tr>
              <w:tr w:rsidR="00791CE4" w14:paraId="550E676C" w14:textId="77777777" w:rsidTr="00262C33">
                <w:trPr>
                  <w:tblCellSpacing w:w="15" w:type="dxa"/>
                </w:trPr>
                <w:tc>
                  <w:tcPr>
                    <w:tcW w:w="0" w:type="auto"/>
                    <w:hideMark/>
                  </w:tcPr>
                  <w:p w14:paraId="10DE7D0B" w14:textId="77777777" w:rsidR="00791CE4" w:rsidRDefault="00791CE4" w:rsidP="00262C33">
                    <w:pPr>
                      <w:pStyle w:val="Bibliografa"/>
                      <w:jc w:val="right"/>
                      <w:rPr>
                        <w:noProof/>
                      </w:rPr>
                    </w:pPr>
                    <w:r>
                      <w:rPr>
                        <w:noProof/>
                      </w:rPr>
                      <w:t>54.</w:t>
                    </w:r>
                  </w:p>
                </w:tc>
                <w:tc>
                  <w:tcPr>
                    <w:tcW w:w="0" w:type="auto"/>
                    <w:hideMark/>
                  </w:tcPr>
                  <w:p w14:paraId="426FC612" w14:textId="77777777" w:rsidR="00791CE4" w:rsidRDefault="00791CE4" w:rsidP="00262C33">
                    <w:pPr>
                      <w:pStyle w:val="Bibliografa"/>
                      <w:rPr>
                        <w:noProof/>
                      </w:rPr>
                    </w:pPr>
                    <w:r>
                      <w:rPr>
                        <w:noProof/>
                      </w:rPr>
                      <w:t xml:space="preserve">Española RA. Autonomía. [Online] </w:t>
                    </w:r>
                    <w:r>
                      <w:rPr>
                        <w:rFonts w:cs="Times New Roman"/>
                        <w:noProof/>
                      </w:rPr>
                      <w:t>[</w:t>
                    </w:r>
                    <w:r>
                      <w:rPr>
                        <w:noProof/>
                      </w:rPr>
                      <w:t>Acceso 28 de Diciembre de 2021</w:t>
                    </w:r>
                    <w:r>
                      <w:rPr>
                        <w:rFonts w:cs="Times New Roman"/>
                        <w:noProof/>
                      </w:rPr>
                      <w:t>]</w:t>
                    </w:r>
                    <w:r>
                      <w:rPr>
                        <w:noProof/>
                      </w:rPr>
                      <w:t xml:space="preserve">. Disponible en: </w:t>
                    </w:r>
                    <w:hyperlink r:id="rId91" w:history="1">
                      <w:r>
                        <w:rPr>
                          <w:rStyle w:val="Hipervnculo"/>
                          <w:noProof/>
                        </w:rPr>
                        <w:t>https://dle.rae.es/autonom%C3%ADa</w:t>
                      </w:r>
                    </w:hyperlink>
                    <w:r>
                      <w:rPr>
                        <w:noProof/>
                      </w:rPr>
                      <w:t>.</w:t>
                    </w:r>
                  </w:p>
                </w:tc>
              </w:tr>
              <w:tr w:rsidR="00791CE4" w14:paraId="76992431" w14:textId="77777777" w:rsidTr="00262C33">
                <w:trPr>
                  <w:tblCellSpacing w:w="15" w:type="dxa"/>
                </w:trPr>
                <w:tc>
                  <w:tcPr>
                    <w:tcW w:w="0" w:type="auto"/>
                    <w:hideMark/>
                  </w:tcPr>
                  <w:p w14:paraId="24A26DA2" w14:textId="77777777" w:rsidR="00791CE4" w:rsidRDefault="00791CE4" w:rsidP="00262C33">
                    <w:pPr>
                      <w:pStyle w:val="Bibliografa"/>
                      <w:jc w:val="right"/>
                      <w:rPr>
                        <w:noProof/>
                      </w:rPr>
                    </w:pPr>
                    <w:r>
                      <w:rPr>
                        <w:noProof/>
                      </w:rPr>
                      <w:t>55.</w:t>
                    </w:r>
                  </w:p>
                </w:tc>
                <w:tc>
                  <w:tcPr>
                    <w:tcW w:w="0" w:type="auto"/>
                    <w:hideMark/>
                  </w:tcPr>
                  <w:p w14:paraId="065499B3" w14:textId="77777777" w:rsidR="00791CE4" w:rsidRDefault="00791CE4" w:rsidP="00262C33">
                    <w:pPr>
                      <w:pStyle w:val="Bibliografa"/>
                      <w:rPr>
                        <w:noProof/>
                      </w:rPr>
                    </w:pPr>
                    <w:r>
                      <w:rPr>
                        <w:noProof/>
                      </w:rPr>
                      <w:t xml:space="preserve">Real Academia Española. Beneficiencia. [Online] </w:t>
                    </w:r>
                    <w:r>
                      <w:rPr>
                        <w:rFonts w:cs="Times New Roman"/>
                        <w:noProof/>
                      </w:rPr>
                      <w:t>[</w:t>
                    </w:r>
                    <w:r>
                      <w:rPr>
                        <w:noProof/>
                      </w:rPr>
                      <w:t>Acceso 28 de Diciembre de 2021</w:t>
                    </w:r>
                    <w:r>
                      <w:rPr>
                        <w:rFonts w:cs="Times New Roman"/>
                        <w:noProof/>
                      </w:rPr>
                      <w:t>]</w:t>
                    </w:r>
                    <w:r>
                      <w:rPr>
                        <w:noProof/>
                      </w:rPr>
                      <w:t xml:space="preserve">. Disponible en: </w:t>
                    </w:r>
                    <w:hyperlink r:id="rId92" w:history="1">
                      <w:r>
                        <w:rPr>
                          <w:rStyle w:val="Hipervnculo"/>
                          <w:noProof/>
                        </w:rPr>
                        <w:t>https://dle.rae.es/beneficencia</w:t>
                      </w:r>
                    </w:hyperlink>
                    <w:r>
                      <w:rPr>
                        <w:noProof/>
                      </w:rPr>
                      <w:t>.</w:t>
                    </w:r>
                  </w:p>
                </w:tc>
              </w:tr>
              <w:tr w:rsidR="00791CE4" w14:paraId="7A94A474" w14:textId="77777777" w:rsidTr="00262C33">
                <w:trPr>
                  <w:tblCellSpacing w:w="15" w:type="dxa"/>
                </w:trPr>
                <w:tc>
                  <w:tcPr>
                    <w:tcW w:w="0" w:type="auto"/>
                    <w:hideMark/>
                  </w:tcPr>
                  <w:p w14:paraId="6C0E6688" w14:textId="77777777" w:rsidR="00791CE4" w:rsidRDefault="00791CE4" w:rsidP="00262C33">
                    <w:pPr>
                      <w:pStyle w:val="Bibliografa"/>
                      <w:jc w:val="right"/>
                      <w:rPr>
                        <w:noProof/>
                      </w:rPr>
                    </w:pPr>
                    <w:r>
                      <w:rPr>
                        <w:noProof/>
                      </w:rPr>
                      <w:lastRenderedPageBreak/>
                      <w:t>56.</w:t>
                    </w:r>
                  </w:p>
                </w:tc>
                <w:tc>
                  <w:tcPr>
                    <w:tcW w:w="0" w:type="auto"/>
                    <w:hideMark/>
                  </w:tcPr>
                  <w:p w14:paraId="7F805D9F" w14:textId="77777777" w:rsidR="00791CE4" w:rsidRDefault="00791CE4" w:rsidP="00262C33">
                    <w:pPr>
                      <w:pStyle w:val="Bibliografa"/>
                      <w:rPr>
                        <w:noProof/>
                      </w:rPr>
                    </w:pPr>
                    <w:r>
                      <w:rPr>
                        <w:noProof/>
                      </w:rPr>
                      <w:t xml:space="preserve">JC. SA. Los principios de la bioética y el surgimiento de una bioética intercultural. [Online]; 2010. </w:t>
                    </w:r>
                    <w:r>
                      <w:rPr>
                        <w:rFonts w:cs="Times New Roman"/>
                        <w:noProof/>
                      </w:rPr>
                      <w:t>[</w:t>
                    </w:r>
                    <w:r>
                      <w:rPr>
                        <w:noProof/>
                      </w:rPr>
                      <w:t>Acceso 28 de Diciembre de 2021</w:t>
                    </w:r>
                    <w:r>
                      <w:rPr>
                        <w:rFonts w:cs="Times New Roman"/>
                        <w:noProof/>
                      </w:rPr>
                      <w:t>]</w:t>
                    </w:r>
                    <w:r>
                      <w:rPr>
                        <w:noProof/>
                      </w:rPr>
                      <w:t xml:space="preserve">. Disponible en: </w:t>
                    </w:r>
                    <w:hyperlink r:id="rId93" w:history="1">
                      <w:r>
                        <w:rPr>
                          <w:rStyle w:val="Hipervnculo"/>
                          <w:noProof/>
                        </w:rPr>
                        <w:t>https://scielo.conicyt.cl/pdf/veritas/n22/art06.pdf.</w:t>
                      </w:r>
                    </w:hyperlink>
                  </w:p>
                </w:tc>
              </w:tr>
              <w:tr w:rsidR="00791CE4" w14:paraId="0162E277" w14:textId="77777777" w:rsidTr="00262C33">
                <w:trPr>
                  <w:tblCellSpacing w:w="15" w:type="dxa"/>
                </w:trPr>
                <w:tc>
                  <w:tcPr>
                    <w:tcW w:w="0" w:type="auto"/>
                    <w:hideMark/>
                  </w:tcPr>
                  <w:p w14:paraId="3375F48C" w14:textId="77777777" w:rsidR="00791CE4" w:rsidRDefault="00791CE4" w:rsidP="00262C33">
                    <w:pPr>
                      <w:pStyle w:val="Bibliografa"/>
                      <w:jc w:val="right"/>
                      <w:rPr>
                        <w:noProof/>
                      </w:rPr>
                    </w:pPr>
                    <w:r>
                      <w:rPr>
                        <w:noProof/>
                      </w:rPr>
                      <w:t>57.</w:t>
                    </w:r>
                  </w:p>
                </w:tc>
                <w:tc>
                  <w:tcPr>
                    <w:tcW w:w="0" w:type="auto"/>
                    <w:hideMark/>
                  </w:tcPr>
                  <w:p w14:paraId="4F3362D2" w14:textId="77777777" w:rsidR="00791CE4" w:rsidRDefault="00791CE4" w:rsidP="00262C33">
                    <w:pPr>
                      <w:pStyle w:val="Bibliografa"/>
                      <w:rPr>
                        <w:noProof/>
                      </w:rPr>
                    </w:pPr>
                    <w:r>
                      <w:rPr>
                        <w:noProof/>
                      </w:rPr>
                      <w:t xml:space="preserve">Real Academia Española. Confidencialidad. [Online] </w:t>
                    </w:r>
                    <w:r>
                      <w:rPr>
                        <w:rFonts w:cs="Times New Roman"/>
                        <w:noProof/>
                      </w:rPr>
                      <w:t>[</w:t>
                    </w:r>
                    <w:r>
                      <w:rPr>
                        <w:noProof/>
                      </w:rPr>
                      <w:t>Acceso 28 de Diciembre de 2021</w:t>
                    </w:r>
                    <w:r>
                      <w:rPr>
                        <w:rFonts w:cs="Times New Roman"/>
                        <w:noProof/>
                      </w:rPr>
                      <w:t>]</w:t>
                    </w:r>
                    <w:r>
                      <w:rPr>
                        <w:noProof/>
                      </w:rPr>
                      <w:t xml:space="preserve">. Disponible en: </w:t>
                    </w:r>
                    <w:hyperlink r:id="rId94" w:history="1">
                      <w:r>
                        <w:rPr>
                          <w:rStyle w:val="Hipervnculo"/>
                          <w:noProof/>
                        </w:rPr>
                        <w:t>https://dle.rae.es/confidencial.</w:t>
                      </w:r>
                    </w:hyperlink>
                  </w:p>
                </w:tc>
              </w:tr>
            </w:tbl>
            <w:p w14:paraId="4996B058" w14:textId="77777777" w:rsidR="00791CE4" w:rsidRDefault="00791CE4" w:rsidP="00791CE4">
              <w:pPr>
                <w:pStyle w:val="Bibliografa"/>
                <w:rPr>
                  <w:rFonts w:eastAsiaTheme="minorEastAsia"/>
                  <w:noProof/>
                  <w:vanish/>
                </w:rPr>
              </w:pPr>
              <w:r>
                <w:rPr>
                  <w:noProof/>
                  <w:vanish/>
                </w:rPr>
                <w:t>x</w:t>
              </w:r>
            </w:p>
            <w:p w14:paraId="34F7F3E4" w14:textId="77777777" w:rsidR="00791CE4" w:rsidRPr="00450869" w:rsidRDefault="00791CE4" w:rsidP="00791CE4">
              <w:pPr>
                <w:sectPr w:rsidR="00791CE4" w:rsidRPr="00450869" w:rsidSect="008B1B39">
                  <w:footerReference w:type="default" r:id="rId95"/>
                  <w:pgSz w:w="12240" w:h="15840"/>
                  <w:pgMar w:top="1701" w:right="1701" w:bottom="1701" w:left="2410" w:header="709" w:footer="709" w:gutter="0"/>
                  <w:cols w:space="708"/>
                  <w:docGrid w:linePitch="360"/>
                </w:sectPr>
              </w:pPr>
              <w:r w:rsidRPr="003C555C">
                <w:rPr>
                  <w:b/>
                  <w:bCs/>
                </w:rPr>
                <w:fldChar w:fldCharType="end"/>
              </w:r>
            </w:p>
          </w:sdtContent>
        </w:sdt>
      </w:sdtContent>
    </w:sdt>
    <w:p w14:paraId="33772C0E" w14:textId="77777777" w:rsidR="00E3020D" w:rsidRDefault="00E3020D" w:rsidP="00DD310C">
      <w:pPr>
        <w:rPr>
          <w:rFonts w:cs="Times New Roman"/>
          <w:b/>
        </w:rPr>
      </w:pPr>
    </w:p>
    <w:sectPr w:rsidR="00E3020D" w:rsidSect="00D80C24">
      <w:footerReference w:type="default" r:id="rId96"/>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B5DDA" w14:textId="77777777" w:rsidR="00CF49A1" w:rsidRDefault="00CF49A1" w:rsidP="00455BAA">
      <w:pPr>
        <w:spacing w:before="0" w:after="0" w:line="240" w:lineRule="auto"/>
      </w:pPr>
      <w:r>
        <w:separator/>
      </w:r>
    </w:p>
  </w:endnote>
  <w:endnote w:type="continuationSeparator" w:id="0">
    <w:p w14:paraId="519B3F89" w14:textId="77777777" w:rsidR="00CF49A1" w:rsidRDefault="00CF49A1" w:rsidP="00455B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01732"/>
      <w:docPartObj>
        <w:docPartGallery w:val="Page Numbers (Bottom of Page)"/>
        <w:docPartUnique/>
      </w:docPartObj>
    </w:sdtPr>
    <w:sdtContent>
      <w:p w14:paraId="308BF595" w14:textId="1ECE0715" w:rsidR="00B367A2" w:rsidRDefault="00B367A2">
        <w:pPr>
          <w:pStyle w:val="Piedepgina"/>
          <w:jc w:val="right"/>
        </w:pPr>
        <w:r>
          <w:fldChar w:fldCharType="begin"/>
        </w:r>
        <w:r>
          <w:instrText>PAGE   \* MERGEFORMAT</w:instrText>
        </w:r>
        <w:r>
          <w:fldChar w:fldCharType="separate"/>
        </w:r>
        <w:r w:rsidR="00CC7B0A" w:rsidRPr="00CC7B0A">
          <w:rPr>
            <w:noProof/>
            <w:lang w:val="es-ES"/>
          </w:rPr>
          <w:t>x</w:t>
        </w:r>
        <w:r>
          <w:fldChar w:fldCharType="end"/>
        </w:r>
      </w:p>
    </w:sdtContent>
  </w:sdt>
  <w:p w14:paraId="67EE9BDF" w14:textId="77777777" w:rsidR="00B367A2" w:rsidRDefault="00B367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452167"/>
      <w:docPartObj>
        <w:docPartGallery w:val="Page Numbers (Bottom of Page)"/>
        <w:docPartUnique/>
      </w:docPartObj>
    </w:sdtPr>
    <w:sdtContent>
      <w:p w14:paraId="2E856FD9" w14:textId="7971B757" w:rsidR="00B367A2" w:rsidRDefault="00B367A2">
        <w:pPr>
          <w:pStyle w:val="Piedepgina"/>
          <w:jc w:val="right"/>
        </w:pPr>
        <w:r>
          <w:fldChar w:fldCharType="begin"/>
        </w:r>
        <w:r>
          <w:instrText>PAGE   \* MERGEFORMAT</w:instrText>
        </w:r>
        <w:r>
          <w:fldChar w:fldCharType="separate"/>
        </w:r>
        <w:r w:rsidR="00CC7B0A" w:rsidRPr="00CC7B0A">
          <w:rPr>
            <w:noProof/>
            <w:lang w:val="es-ES"/>
          </w:rPr>
          <w:t>3</w:t>
        </w:r>
        <w:r>
          <w:fldChar w:fldCharType="end"/>
        </w:r>
      </w:p>
    </w:sdtContent>
  </w:sdt>
  <w:p w14:paraId="60F349CC" w14:textId="77777777" w:rsidR="00B367A2" w:rsidRDefault="00B367A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18593"/>
      <w:docPartObj>
        <w:docPartGallery w:val="Page Numbers (Bottom of Page)"/>
        <w:docPartUnique/>
      </w:docPartObj>
    </w:sdtPr>
    <w:sdtContent>
      <w:p w14:paraId="2464A637" w14:textId="77777777" w:rsidR="00B367A2" w:rsidRDefault="00B367A2" w:rsidP="00455BAA">
        <w:pPr>
          <w:pStyle w:val="Piedepgina"/>
          <w:jc w:val="right"/>
        </w:pPr>
        <w:r>
          <w:fldChar w:fldCharType="begin"/>
        </w:r>
        <w:r>
          <w:instrText>PAGE   \* MERGEFORMAT</w:instrText>
        </w:r>
        <w:r>
          <w:fldChar w:fldCharType="separate"/>
        </w:r>
        <w:r w:rsidR="00CC7B0A" w:rsidRPr="00CC7B0A">
          <w:rPr>
            <w:noProof/>
            <w:lang w:val="es-ES"/>
          </w:rPr>
          <w:t>77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340986"/>
      <w:docPartObj>
        <w:docPartGallery w:val="Page Numbers (Bottom of Page)"/>
        <w:docPartUnique/>
      </w:docPartObj>
    </w:sdtPr>
    <w:sdtContent>
      <w:p w14:paraId="3132D1AF" w14:textId="021D8806" w:rsidR="00B367A2" w:rsidRDefault="00B367A2" w:rsidP="00455BAA">
        <w:pPr>
          <w:pStyle w:val="Piedepgina"/>
          <w:jc w:val="right"/>
        </w:pPr>
        <w:r>
          <w:fldChar w:fldCharType="begin"/>
        </w:r>
        <w:r>
          <w:instrText>PAGE   \* MERGEFORMAT</w:instrText>
        </w:r>
        <w:r>
          <w:fldChar w:fldCharType="separate"/>
        </w:r>
        <w:r w:rsidRPr="00B367A2">
          <w:rPr>
            <w:noProof/>
            <w:lang w:val="es-ES"/>
          </w:rPr>
          <w:t>78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2CD8C" w14:textId="77777777" w:rsidR="00CF49A1" w:rsidRDefault="00CF49A1" w:rsidP="00455BAA">
      <w:pPr>
        <w:spacing w:before="0" w:after="0" w:line="240" w:lineRule="auto"/>
      </w:pPr>
      <w:r>
        <w:separator/>
      </w:r>
    </w:p>
  </w:footnote>
  <w:footnote w:type="continuationSeparator" w:id="0">
    <w:p w14:paraId="35227136" w14:textId="77777777" w:rsidR="00CF49A1" w:rsidRDefault="00CF49A1" w:rsidP="00455BA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6C98" w14:textId="1C6059CE" w:rsidR="00B367A2" w:rsidRDefault="00B367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F35C8" w14:textId="77777777" w:rsidR="00B367A2" w:rsidRDefault="00B367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B2553"/>
    <w:multiLevelType w:val="hybridMultilevel"/>
    <w:tmpl w:val="3D8812C8"/>
    <w:lvl w:ilvl="0" w:tplc="7F2C2012">
      <w:start w:val="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26EAE"/>
    <w:multiLevelType w:val="hybridMultilevel"/>
    <w:tmpl w:val="E182DB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342AEA"/>
    <w:multiLevelType w:val="hybridMultilevel"/>
    <w:tmpl w:val="2126F6A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079F00B5"/>
    <w:multiLevelType w:val="hybridMultilevel"/>
    <w:tmpl w:val="AD5E9C2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DD10B9"/>
    <w:multiLevelType w:val="hybridMultilevel"/>
    <w:tmpl w:val="6CD0D966"/>
    <w:lvl w:ilvl="0" w:tplc="256C1C24">
      <w:start w:val="1"/>
      <w:numFmt w:val="bullet"/>
      <w:lvlText w:val=""/>
      <w:lvlJc w:val="left"/>
      <w:pPr>
        <w:ind w:left="8956" w:hanging="360"/>
      </w:pPr>
      <w:rPr>
        <w:rFonts w:ascii="Symbol" w:hAnsi="Symbol" w:hint="default"/>
      </w:rPr>
    </w:lvl>
    <w:lvl w:ilvl="1" w:tplc="080A0003" w:tentative="1">
      <w:start w:val="1"/>
      <w:numFmt w:val="bullet"/>
      <w:lvlText w:val="o"/>
      <w:lvlJc w:val="left"/>
      <w:pPr>
        <w:ind w:left="9676" w:hanging="360"/>
      </w:pPr>
      <w:rPr>
        <w:rFonts w:ascii="Courier New" w:hAnsi="Courier New" w:cs="Courier New" w:hint="default"/>
      </w:rPr>
    </w:lvl>
    <w:lvl w:ilvl="2" w:tplc="080A0005" w:tentative="1">
      <w:start w:val="1"/>
      <w:numFmt w:val="bullet"/>
      <w:lvlText w:val=""/>
      <w:lvlJc w:val="left"/>
      <w:pPr>
        <w:ind w:left="10396" w:hanging="360"/>
      </w:pPr>
      <w:rPr>
        <w:rFonts w:ascii="Wingdings" w:hAnsi="Wingdings" w:hint="default"/>
      </w:rPr>
    </w:lvl>
    <w:lvl w:ilvl="3" w:tplc="080A0001" w:tentative="1">
      <w:start w:val="1"/>
      <w:numFmt w:val="bullet"/>
      <w:lvlText w:val=""/>
      <w:lvlJc w:val="left"/>
      <w:pPr>
        <w:ind w:left="11116" w:hanging="360"/>
      </w:pPr>
      <w:rPr>
        <w:rFonts w:ascii="Symbol" w:hAnsi="Symbol" w:hint="default"/>
      </w:rPr>
    </w:lvl>
    <w:lvl w:ilvl="4" w:tplc="080A0003" w:tentative="1">
      <w:start w:val="1"/>
      <w:numFmt w:val="bullet"/>
      <w:lvlText w:val="o"/>
      <w:lvlJc w:val="left"/>
      <w:pPr>
        <w:ind w:left="11836" w:hanging="360"/>
      </w:pPr>
      <w:rPr>
        <w:rFonts w:ascii="Courier New" w:hAnsi="Courier New" w:cs="Courier New" w:hint="default"/>
      </w:rPr>
    </w:lvl>
    <w:lvl w:ilvl="5" w:tplc="080A0005" w:tentative="1">
      <w:start w:val="1"/>
      <w:numFmt w:val="bullet"/>
      <w:lvlText w:val=""/>
      <w:lvlJc w:val="left"/>
      <w:pPr>
        <w:ind w:left="12556" w:hanging="360"/>
      </w:pPr>
      <w:rPr>
        <w:rFonts w:ascii="Wingdings" w:hAnsi="Wingdings" w:hint="default"/>
      </w:rPr>
    </w:lvl>
    <w:lvl w:ilvl="6" w:tplc="080A0001" w:tentative="1">
      <w:start w:val="1"/>
      <w:numFmt w:val="bullet"/>
      <w:lvlText w:val=""/>
      <w:lvlJc w:val="left"/>
      <w:pPr>
        <w:ind w:left="13276" w:hanging="360"/>
      </w:pPr>
      <w:rPr>
        <w:rFonts w:ascii="Symbol" w:hAnsi="Symbol" w:hint="default"/>
      </w:rPr>
    </w:lvl>
    <w:lvl w:ilvl="7" w:tplc="080A0003" w:tentative="1">
      <w:start w:val="1"/>
      <w:numFmt w:val="bullet"/>
      <w:lvlText w:val="o"/>
      <w:lvlJc w:val="left"/>
      <w:pPr>
        <w:ind w:left="13996" w:hanging="360"/>
      </w:pPr>
      <w:rPr>
        <w:rFonts w:ascii="Courier New" w:hAnsi="Courier New" w:cs="Courier New" w:hint="default"/>
      </w:rPr>
    </w:lvl>
    <w:lvl w:ilvl="8" w:tplc="080A0005" w:tentative="1">
      <w:start w:val="1"/>
      <w:numFmt w:val="bullet"/>
      <w:lvlText w:val=""/>
      <w:lvlJc w:val="left"/>
      <w:pPr>
        <w:ind w:left="14716" w:hanging="360"/>
      </w:pPr>
      <w:rPr>
        <w:rFonts w:ascii="Wingdings" w:hAnsi="Wingdings" w:hint="default"/>
      </w:rPr>
    </w:lvl>
  </w:abstractNum>
  <w:abstractNum w:abstractNumId="5" w15:restartNumberingAfterBreak="0">
    <w:nsid w:val="105C45CA"/>
    <w:multiLevelType w:val="multilevel"/>
    <w:tmpl w:val="D06A2B36"/>
    <w:lvl w:ilvl="0">
      <w:start w:val="1"/>
      <w:numFmt w:val="decimal"/>
      <w:lvlText w:val="%1."/>
      <w:lvlJc w:val="left"/>
      <w:pPr>
        <w:ind w:left="720" w:hanging="360"/>
      </w:pPr>
      <w:rPr>
        <w:rFonts w:hint="default"/>
      </w:rPr>
    </w:lvl>
    <w:lvl w:ilvl="1">
      <w:start w:val="2"/>
      <w:numFmt w:val="decimal"/>
      <w:lvlText w:val="%2.1"/>
      <w:lvlJc w:val="left"/>
      <w:pPr>
        <w:ind w:left="780" w:hanging="420"/>
      </w:pPr>
      <w:rPr>
        <w:rFonts w:hint="default"/>
      </w:rPr>
    </w:lvl>
    <w:lvl w:ilvl="2">
      <w:start w:val="2"/>
      <w:numFmt w:val="decimal"/>
      <w:lvlText w:val="%3.1.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B556B6"/>
    <w:multiLevelType w:val="multilevel"/>
    <w:tmpl w:val="BEC4E8E6"/>
    <w:lvl w:ilvl="0">
      <w:start w:val="1"/>
      <w:numFmt w:val="decimal"/>
      <w:lvlText w:val="%1."/>
      <w:lvlJc w:val="left"/>
      <w:pPr>
        <w:ind w:left="720" w:hanging="360"/>
      </w:pPr>
      <w:rPr>
        <w:rFonts w:hint="default"/>
      </w:rPr>
    </w:lvl>
    <w:lvl w:ilvl="1">
      <w:start w:val="2"/>
      <w:numFmt w:val="decimal"/>
      <w:lvlText w:val="%2.1"/>
      <w:lvlJc w:val="left"/>
      <w:pPr>
        <w:ind w:left="780" w:hanging="420"/>
      </w:pPr>
      <w:rPr>
        <w:rFonts w:hint="default"/>
      </w:rPr>
    </w:lvl>
    <w:lvl w:ilvl="2">
      <w:start w:val="2"/>
      <w:numFmt w:val="decimal"/>
      <w:lvlText w:val="%3.1.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BB0204"/>
    <w:multiLevelType w:val="hybridMultilevel"/>
    <w:tmpl w:val="431852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7722D20"/>
    <w:multiLevelType w:val="hybridMultilevel"/>
    <w:tmpl w:val="C8226F3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7DA3941"/>
    <w:multiLevelType w:val="hybridMultilevel"/>
    <w:tmpl w:val="16C4C45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F6A63CA"/>
    <w:multiLevelType w:val="hybridMultilevel"/>
    <w:tmpl w:val="859EA0E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3331BC5"/>
    <w:multiLevelType w:val="hybridMultilevel"/>
    <w:tmpl w:val="26C6073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4C12C50"/>
    <w:multiLevelType w:val="hybridMultilevel"/>
    <w:tmpl w:val="F6A82306"/>
    <w:lvl w:ilvl="0" w:tplc="17F675E6">
      <w:start w:val="1"/>
      <w:numFmt w:val="decimal"/>
      <w:lvlText w:val="%1."/>
      <w:lvlJc w:val="left"/>
      <w:pPr>
        <w:ind w:left="720" w:hanging="360"/>
      </w:pPr>
      <w:rPr>
        <w:rFonts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69C725B"/>
    <w:multiLevelType w:val="hybridMultilevel"/>
    <w:tmpl w:val="B0869C10"/>
    <w:lvl w:ilvl="0" w:tplc="F9A033E6">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7F17597"/>
    <w:multiLevelType w:val="hybridMultilevel"/>
    <w:tmpl w:val="03006F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C0329C"/>
    <w:multiLevelType w:val="hybridMultilevel"/>
    <w:tmpl w:val="56543536"/>
    <w:lvl w:ilvl="0" w:tplc="2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B3157"/>
    <w:multiLevelType w:val="hybridMultilevel"/>
    <w:tmpl w:val="24B0F9CC"/>
    <w:lvl w:ilvl="0" w:tplc="256C1C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6027F9"/>
    <w:multiLevelType w:val="hybridMultilevel"/>
    <w:tmpl w:val="4D72611A"/>
    <w:lvl w:ilvl="0" w:tplc="48A2C356">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F701D40"/>
    <w:multiLevelType w:val="hybridMultilevel"/>
    <w:tmpl w:val="A0CAD140"/>
    <w:lvl w:ilvl="0" w:tplc="080A0001">
      <w:start w:val="1"/>
      <w:numFmt w:val="bullet"/>
      <w:lvlText w:val=""/>
      <w:lvlJc w:val="left"/>
      <w:pPr>
        <w:ind w:left="1636" w:hanging="360"/>
      </w:pPr>
      <w:rPr>
        <w:rFonts w:ascii="Symbol" w:hAnsi="Symbo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19" w15:restartNumberingAfterBreak="0">
    <w:nsid w:val="319F5216"/>
    <w:multiLevelType w:val="hybridMultilevel"/>
    <w:tmpl w:val="26C6073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28E3483"/>
    <w:multiLevelType w:val="hybridMultilevel"/>
    <w:tmpl w:val="9E1617A0"/>
    <w:lvl w:ilvl="0" w:tplc="7F2C2012">
      <w:start w:val="2"/>
      <w:numFmt w:val="bullet"/>
      <w:lvlText w:val="-"/>
      <w:lvlJc w:val="left"/>
      <w:pPr>
        <w:ind w:left="1069" w:hanging="360"/>
      </w:pPr>
      <w:rPr>
        <w:rFonts w:ascii="Times New Roman" w:eastAsiaTheme="minorHAnsi" w:hAnsi="Times New Roman" w:cs="Times New Roman"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1" w15:restartNumberingAfterBreak="0">
    <w:nsid w:val="37352B99"/>
    <w:multiLevelType w:val="hybridMultilevel"/>
    <w:tmpl w:val="D1600A8E"/>
    <w:lvl w:ilvl="0" w:tplc="3AE0F524">
      <w:start w:val="1"/>
      <w:numFmt w:val="decimal"/>
      <w:lvlText w:val="%1."/>
      <w:lvlJc w:val="left"/>
      <w:pPr>
        <w:ind w:left="1440" w:hanging="360"/>
      </w:pPr>
      <w:rPr>
        <w:b w:val="0"/>
      </w:r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start w:val="1"/>
      <w:numFmt w:val="decimal"/>
      <w:lvlText w:val="%4."/>
      <w:lvlJc w:val="left"/>
      <w:pPr>
        <w:ind w:left="3600" w:hanging="360"/>
      </w:pPr>
    </w:lvl>
    <w:lvl w:ilvl="4" w:tplc="280A0019">
      <w:start w:val="1"/>
      <w:numFmt w:val="lowerLetter"/>
      <w:lvlText w:val="%5."/>
      <w:lvlJc w:val="left"/>
      <w:pPr>
        <w:ind w:left="4320" w:hanging="360"/>
      </w:pPr>
    </w:lvl>
    <w:lvl w:ilvl="5" w:tplc="280A001B">
      <w:start w:val="1"/>
      <w:numFmt w:val="lowerRoman"/>
      <w:lvlText w:val="%6."/>
      <w:lvlJc w:val="right"/>
      <w:pPr>
        <w:ind w:left="5040" w:hanging="180"/>
      </w:pPr>
    </w:lvl>
    <w:lvl w:ilvl="6" w:tplc="280A000F">
      <w:start w:val="1"/>
      <w:numFmt w:val="decimal"/>
      <w:lvlText w:val="%7."/>
      <w:lvlJc w:val="left"/>
      <w:pPr>
        <w:ind w:left="5760" w:hanging="360"/>
      </w:pPr>
    </w:lvl>
    <w:lvl w:ilvl="7" w:tplc="280A0019">
      <w:start w:val="1"/>
      <w:numFmt w:val="lowerLetter"/>
      <w:lvlText w:val="%8."/>
      <w:lvlJc w:val="left"/>
      <w:pPr>
        <w:ind w:left="6480" w:hanging="360"/>
      </w:pPr>
    </w:lvl>
    <w:lvl w:ilvl="8" w:tplc="280A001B">
      <w:start w:val="1"/>
      <w:numFmt w:val="lowerRoman"/>
      <w:lvlText w:val="%9."/>
      <w:lvlJc w:val="right"/>
      <w:pPr>
        <w:ind w:left="7200" w:hanging="180"/>
      </w:pPr>
    </w:lvl>
  </w:abstractNum>
  <w:abstractNum w:abstractNumId="22" w15:restartNumberingAfterBreak="0">
    <w:nsid w:val="3796429A"/>
    <w:multiLevelType w:val="multilevel"/>
    <w:tmpl w:val="E26C0478"/>
    <w:lvl w:ilvl="0">
      <w:start w:val="1"/>
      <w:numFmt w:val="decimal"/>
      <w:lvlText w:val="%1."/>
      <w:lvlJc w:val="left"/>
      <w:pPr>
        <w:ind w:left="720" w:hanging="360"/>
      </w:pPr>
    </w:lvl>
    <w:lvl w:ilvl="1">
      <w:start w:val="2"/>
      <w:numFmt w:val="decimal"/>
      <w:isLgl/>
      <w:lvlText w:val="%1.%2."/>
      <w:lvlJc w:val="left"/>
      <w:pPr>
        <w:ind w:left="420" w:hanging="420"/>
      </w:pPr>
      <w:rPr>
        <w:rFonts w:hint="default"/>
        <w:b/>
        <w:bCs w:val="0"/>
        <w:sz w:val="24"/>
        <w:szCs w:val="24"/>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8392756"/>
    <w:multiLevelType w:val="hybridMultilevel"/>
    <w:tmpl w:val="BC88361C"/>
    <w:lvl w:ilvl="0" w:tplc="3A204D1A">
      <w:start w:val="1"/>
      <w:numFmt w:val="decimal"/>
      <w:lvlText w:val="%1."/>
      <w:lvlJc w:val="left"/>
      <w:pPr>
        <w:ind w:left="1287" w:hanging="360"/>
      </w:pPr>
      <w:rPr>
        <w:b w:val="0"/>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39C3202B"/>
    <w:multiLevelType w:val="hybridMultilevel"/>
    <w:tmpl w:val="9FDA13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B473E5"/>
    <w:multiLevelType w:val="hybridMultilevel"/>
    <w:tmpl w:val="C936D0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876F1A"/>
    <w:multiLevelType w:val="multilevel"/>
    <w:tmpl w:val="DF2AD486"/>
    <w:lvl w:ilvl="0">
      <w:start w:val="1"/>
      <w:numFmt w:val="decimal"/>
      <w:lvlText w:val="%1."/>
      <w:lvlJc w:val="left"/>
      <w:pPr>
        <w:ind w:left="720" w:hanging="360"/>
      </w:pPr>
      <w:rPr>
        <w:rFonts w:hint="default"/>
      </w:rPr>
    </w:lvl>
    <w:lvl w:ilvl="1">
      <w:start w:val="2"/>
      <w:numFmt w:val="decimal"/>
      <w:lvlText w:val="%2.1"/>
      <w:lvlJc w:val="left"/>
      <w:pPr>
        <w:ind w:left="780" w:hanging="420"/>
      </w:pPr>
      <w:rPr>
        <w:rFonts w:hint="default"/>
      </w:rPr>
    </w:lvl>
    <w:lvl w:ilvl="2">
      <w:start w:val="2"/>
      <w:numFmt w:val="decimal"/>
      <w:lvlText w:val="%3.1.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FC3523D"/>
    <w:multiLevelType w:val="multilevel"/>
    <w:tmpl w:val="2A8C9F1A"/>
    <w:lvl w:ilvl="0">
      <w:start w:val="1"/>
      <w:numFmt w:val="decimal"/>
      <w:lvlText w:val="%1."/>
      <w:lvlJc w:val="left"/>
      <w:pPr>
        <w:ind w:left="720" w:hanging="360"/>
      </w:pPr>
      <w:rPr>
        <w:rFonts w:hint="default"/>
      </w:rPr>
    </w:lvl>
    <w:lvl w:ilvl="1">
      <w:start w:val="3"/>
      <w:numFmt w:val="decimal"/>
      <w:lvlText w:val="%2.1"/>
      <w:lvlJc w:val="left"/>
      <w:pPr>
        <w:ind w:left="780" w:hanging="42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39025BF"/>
    <w:multiLevelType w:val="hybridMultilevel"/>
    <w:tmpl w:val="B2F8885E"/>
    <w:lvl w:ilvl="0" w:tplc="2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9B1766"/>
    <w:multiLevelType w:val="hybridMultilevel"/>
    <w:tmpl w:val="96968390"/>
    <w:lvl w:ilvl="0" w:tplc="A5146D8E">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6706E15"/>
    <w:multiLevelType w:val="hybridMultilevel"/>
    <w:tmpl w:val="26C6073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8D97066"/>
    <w:multiLevelType w:val="hybridMultilevel"/>
    <w:tmpl w:val="8424CA5A"/>
    <w:lvl w:ilvl="0" w:tplc="2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4C6A23"/>
    <w:multiLevelType w:val="multilevel"/>
    <w:tmpl w:val="0B16C7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B7F02D4"/>
    <w:multiLevelType w:val="multilevel"/>
    <w:tmpl w:val="DDC8C0C4"/>
    <w:lvl w:ilvl="0">
      <w:start w:val="1"/>
      <w:numFmt w:val="decimal"/>
      <w:lvlText w:val="%1."/>
      <w:lvlJc w:val="left"/>
      <w:pPr>
        <w:ind w:left="720" w:hanging="360"/>
      </w:pPr>
      <w:rPr>
        <w:rFonts w:hint="default"/>
      </w:rPr>
    </w:lvl>
    <w:lvl w:ilvl="1">
      <w:start w:val="2"/>
      <w:numFmt w:val="decimal"/>
      <w:lvlText w:val="%2.1"/>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F536DCF"/>
    <w:multiLevelType w:val="multilevel"/>
    <w:tmpl w:val="DA22EFCE"/>
    <w:lvl w:ilvl="0">
      <w:start w:val="2"/>
      <w:numFmt w:val="decimal"/>
      <w:lvlText w:val="%1."/>
      <w:lvlJc w:val="left"/>
      <w:pPr>
        <w:ind w:left="360" w:hanging="360"/>
      </w:pPr>
      <w:rPr>
        <w:rFonts w:hint="default"/>
        <w:color w:val="auto"/>
      </w:rPr>
    </w:lvl>
    <w:lvl w:ilvl="1">
      <w:start w:val="1"/>
      <w:numFmt w:val="decimal"/>
      <w:lvlText w:val="%1.%2."/>
      <w:lvlJc w:val="left"/>
      <w:pPr>
        <w:ind w:left="107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5" w15:restartNumberingAfterBreak="0">
    <w:nsid w:val="52C05966"/>
    <w:multiLevelType w:val="hybridMultilevel"/>
    <w:tmpl w:val="941223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EA22E4"/>
    <w:multiLevelType w:val="multilevel"/>
    <w:tmpl w:val="A67684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A46088E"/>
    <w:multiLevelType w:val="multilevel"/>
    <w:tmpl w:val="84961734"/>
    <w:lvl w:ilvl="0">
      <w:start w:val="1"/>
      <w:numFmt w:val="decimal"/>
      <w:lvlText w:val="%1."/>
      <w:lvlJc w:val="left"/>
      <w:pPr>
        <w:ind w:left="720" w:hanging="360"/>
      </w:pPr>
      <w:rPr>
        <w:rFonts w:hint="default"/>
      </w:rPr>
    </w:lvl>
    <w:lvl w:ilvl="1">
      <w:start w:val="2"/>
      <w:numFmt w:val="decimal"/>
      <w:lvlText w:val="%2.1"/>
      <w:lvlJc w:val="left"/>
      <w:pPr>
        <w:ind w:left="780" w:hanging="420"/>
      </w:pPr>
      <w:rPr>
        <w:rFonts w:hint="default"/>
      </w:rPr>
    </w:lvl>
    <w:lvl w:ilvl="2">
      <w:start w:val="2"/>
      <w:numFmt w:val="decimal"/>
      <w:lvlText w:val="%3.1.2"/>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C061202"/>
    <w:multiLevelType w:val="hybridMultilevel"/>
    <w:tmpl w:val="F716D0F6"/>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9" w15:restartNumberingAfterBreak="0">
    <w:nsid w:val="61E7282B"/>
    <w:multiLevelType w:val="hybridMultilevel"/>
    <w:tmpl w:val="616C08CA"/>
    <w:lvl w:ilvl="0" w:tplc="7F2C2012">
      <w:start w:val="2"/>
      <w:numFmt w:val="bullet"/>
      <w:lvlText w:val="-"/>
      <w:lvlJc w:val="left"/>
      <w:pPr>
        <w:ind w:left="1429" w:hanging="360"/>
      </w:pPr>
      <w:rPr>
        <w:rFonts w:ascii="Times New Roman" w:eastAsiaTheme="minorHAnsi" w:hAnsi="Times New Roman" w:cs="Times New Roman"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650B1150"/>
    <w:multiLevelType w:val="hybridMultilevel"/>
    <w:tmpl w:val="D4B24286"/>
    <w:lvl w:ilvl="0" w:tplc="256C1C24">
      <w:start w:val="1"/>
      <w:numFmt w:val="bullet"/>
      <w:lvlText w:val=""/>
      <w:lvlJc w:val="left"/>
      <w:pPr>
        <w:ind w:left="1714" w:hanging="360"/>
      </w:pPr>
      <w:rPr>
        <w:rFonts w:ascii="Symbol" w:hAnsi="Symbol" w:hint="default"/>
      </w:rPr>
    </w:lvl>
    <w:lvl w:ilvl="1" w:tplc="280A0003" w:tentative="1">
      <w:start w:val="1"/>
      <w:numFmt w:val="bullet"/>
      <w:lvlText w:val="o"/>
      <w:lvlJc w:val="left"/>
      <w:pPr>
        <w:ind w:left="2434" w:hanging="360"/>
      </w:pPr>
      <w:rPr>
        <w:rFonts w:ascii="Courier New" w:hAnsi="Courier New" w:cs="Courier New" w:hint="default"/>
      </w:rPr>
    </w:lvl>
    <w:lvl w:ilvl="2" w:tplc="280A0005" w:tentative="1">
      <w:start w:val="1"/>
      <w:numFmt w:val="bullet"/>
      <w:lvlText w:val=""/>
      <w:lvlJc w:val="left"/>
      <w:pPr>
        <w:ind w:left="3154" w:hanging="360"/>
      </w:pPr>
      <w:rPr>
        <w:rFonts w:ascii="Wingdings" w:hAnsi="Wingdings" w:hint="default"/>
      </w:rPr>
    </w:lvl>
    <w:lvl w:ilvl="3" w:tplc="280A0001" w:tentative="1">
      <w:start w:val="1"/>
      <w:numFmt w:val="bullet"/>
      <w:lvlText w:val=""/>
      <w:lvlJc w:val="left"/>
      <w:pPr>
        <w:ind w:left="3874" w:hanging="360"/>
      </w:pPr>
      <w:rPr>
        <w:rFonts w:ascii="Symbol" w:hAnsi="Symbol" w:hint="default"/>
      </w:rPr>
    </w:lvl>
    <w:lvl w:ilvl="4" w:tplc="280A0003" w:tentative="1">
      <w:start w:val="1"/>
      <w:numFmt w:val="bullet"/>
      <w:lvlText w:val="o"/>
      <w:lvlJc w:val="left"/>
      <w:pPr>
        <w:ind w:left="4594" w:hanging="360"/>
      </w:pPr>
      <w:rPr>
        <w:rFonts w:ascii="Courier New" w:hAnsi="Courier New" w:cs="Courier New" w:hint="default"/>
      </w:rPr>
    </w:lvl>
    <w:lvl w:ilvl="5" w:tplc="280A0005" w:tentative="1">
      <w:start w:val="1"/>
      <w:numFmt w:val="bullet"/>
      <w:lvlText w:val=""/>
      <w:lvlJc w:val="left"/>
      <w:pPr>
        <w:ind w:left="5314" w:hanging="360"/>
      </w:pPr>
      <w:rPr>
        <w:rFonts w:ascii="Wingdings" w:hAnsi="Wingdings" w:hint="default"/>
      </w:rPr>
    </w:lvl>
    <w:lvl w:ilvl="6" w:tplc="280A0001" w:tentative="1">
      <w:start w:val="1"/>
      <w:numFmt w:val="bullet"/>
      <w:lvlText w:val=""/>
      <w:lvlJc w:val="left"/>
      <w:pPr>
        <w:ind w:left="6034" w:hanging="360"/>
      </w:pPr>
      <w:rPr>
        <w:rFonts w:ascii="Symbol" w:hAnsi="Symbol" w:hint="default"/>
      </w:rPr>
    </w:lvl>
    <w:lvl w:ilvl="7" w:tplc="280A0003" w:tentative="1">
      <w:start w:val="1"/>
      <w:numFmt w:val="bullet"/>
      <w:lvlText w:val="o"/>
      <w:lvlJc w:val="left"/>
      <w:pPr>
        <w:ind w:left="6754" w:hanging="360"/>
      </w:pPr>
      <w:rPr>
        <w:rFonts w:ascii="Courier New" w:hAnsi="Courier New" w:cs="Courier New" w:hint="default"/>
      </w:rPr>
    </w:lvl>
    <w:lvl w:ilvl="8" w:tplc="280A0005" w:tentative="1">
      <w:start w:val="1"/>
      <w:numFmt w:val="bullet"/>
      <w:lvlText w:val=""/>
      <w:lvlJc w:val="left"/>
      <w:pPr>
        <w:ind w:left="7474" w:hanging="360"/>
      </w:pPr>
      <w:rPr>
        <w:rFonts w:ascii="Wingdings" w:hAnsi="Wingdings" w:hint="default"/>
      </w:rPr>
    </w:lvl>
  </w:abstractNum>
  <w:abstractNum w:abstractNumId="41" w15:restartNumberingAfterBreak="0">
    <w:nsid w:val="6971624B"/>
    <w:multiLevelType w:val="multilevel"/>
    <w:tmpl w:val="ADE823E6"/>
    <w:lvl w:ilvl="0">
      <w:start w:val="1"/>
      <w:numFmt w:val="decimal"/>
      <w:lvlText w:val="%1."/>
      <w:lvlJc w:val="left"/>
      <w:pPr>
        <w:ind w:left="1714" w:hanging="360"/>
      </w:pPr>
      <w:rPr>
        <w:rFonts w:hint="default"/>
        <w:b w:val="0"/>
      </w:rPr>
    </w:lvl>
    <w:lvl w:ilvl="1">
      <w:start w:val="11"/>
      <w:numFmt w:val="decimal"/>
      <w:isLgl/>
      <w:lvlText w:val="%1.%2."/>
      <w:lvlJc w:val="left"/>
      <w:pPr>
        <w:ind w:left="1894" w:hanging="540"/>
      </w:pPr>
      <w:rPr>
        <w:rFonts w:hint="default"/>
        <w:b/>
      </w:rPr>
    </w:lvl>
    <w:lvl w:ilvl="2">
      <w:start w:val="1"/>
      <w:numFmt w:val="decimal"/>
      <w:isLgl/>
      <w:lvlText w:val="%1.%2.%3."/>
      <w:lvlJc w:val="left"/>
      <w:pPr>
        <w:ind w:left="2074" w:hanging="720"/>
      </w:pPr>
      <w:rPr>
        <w:rFonts w:hint="default"/>
        <w:b/>
      </w:rPr>
    </w:lvl>
    <w:lvl w:ilvl="3">
      <w:start w:val="1"/>
      <w:numFmt w:val="decimal"/>
      <w:isLgl/>
      <w:lvlText w:val="%1.%2.%3.%4."/>
      <w:lvlJc w:val="left"/>
      <w:pPr>
        <w:ind w:left="2074" w:hanging="720"/>
      </w:pPr>
      <w:rPr>
        <w:rFonts w:hint="default"/>
        <w:b/>
      </w:rPr>
    </w:lvl>
    <w:lvl w:ilvl="4">
      <w:start w:val="1"/>
      <w:numFmt w:val="decimal"/>
      <w:isLgl/>
      <w:lvlText w:val="%1.%2.%3.%4.%5."/>
      <w:lvlJc w:val="left"/>
      <w:pPr>
        <w:ind w:left="2434" w:hanging="1080"/>
      </w:pPr>
      <w:rPr>
        <w:rFonts w:hint="default"/>
        <w:b/>
      </w:rPr>
    </w:lvl>
    <w:lvl w:ilvl="5">
      <w:start w:val="1"/>
      <w:numFmt w:val="decimal"/>
      <w:isLgl/>
      <w:lvlText w:val="%1.%2.%3.%4.%5.%6."/>
      <w:lvlJc w:val="left"/>
      <w:pPr>
        <w:ind w:left="2434" w:hanging="1080"/>
      </w:pPr>
      <w:rPr>
        <w:rFonts w:hint="default"/>
        <w:b/>
      </w:rPr>
    </w:lvl>
    <w:lvl w:ilvl="6">
      <w:start w:val="1"/>
      <w:numFmt w:val="decimal"/>
      <w:isLgl/>
      <w:lvlText w:val="%1.%2.%3.%4.%5.%6.%7."/>
      <w:lvlJc w:val="left"/>
      <w:pPr>
        <w:ind w:left="2794" w:hanging="1440"/>
      </w:pPr>
      <w:rPr>
        <w:rFonts w:hint="default"/>
        <w:b/>
      </w:rPr>
    </w:lvl>
    <w:lvl w:ilvl="7">
      <w:start w:val="1"/>
      <w:numFmt w:val="decimal"/>
      <w:isLgl/>
      <w:lvlText w:val="%1.%2.%3.%4.%5.%6.%7.%8."/>
      <w:lvlJc w:val="left"/>
      <w:pPr>
        <w:ind w:left="2794" w:hanging="1440"/>
      </w:pPr>
      <w:rPr>
        <w:rFonts w:hint="default"/>
        <w:b/>
      </w:rPr>
    </w:lvl>
    <w:lvl w:ilvl="8">
      <w:start w:val="1"/>
      <w:numFmt w:val="decimal"/>
      <w:isLgl/>
      <w:lvlText w:val="%1.%2.%3.%4.%5.%6.%7.%8.%9."/>
      <w:lvlJc w:val="left"/>
      <w:pPr>
        <w:ind w:left="3154" w:hanging="1800"/>
      </w:pPr>
      <w:rPr>
        <w:rFonts w:hint="default"/>
        <w:b/>
      </w:rPr>
    </w:lvl>
  </w:abstractNum>
  <w:abstractNum w:abstractNumId="42" w15:restartNumberingAfterBreak="0">
    <w:nsid w:val="6FA13635"/>
    <w:multiLevelType w:val="hybridMultilevel"/>
    <w:tmpl w:val="6FF80CDA"/>
    <w:lvl w:ilvl="0" w:tplc="748E0910">
      <w:start w:val="1"/>
      <w:numFmt w:val="decimal"/>
      <w:lvlText w:val="%1."/>
      <w:lvlJc w:val="left"/>
      <w:pPr>
        <w:ind w:left="720" w:hanging="360"/>
      </w:pPr>
      <w:rPr>
        <w:rFonts w:hint="default"/>
        <w:color w:val="000000" w:themeColor="text1"/>
        <w:sz w:val="24"/>
        <w:szCs w:val="24"/>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77A7088E"/>
    <w:multiLevelType w:val="hybridMultilevel"/>
    <w:tmpl w:val="D3922EAE"/>
    <w:lvl w:ilvl="0" w:tplc="280A0001">
      <w:start w:val="1"/>
      <w:numFmt w:val="bullet"/>
      <w:lvlText w:val=""/>
      <w:lvlJc w:val="left"/>
      <w:pPr>
        <w:ind w:left="1714" w:hanging="360"/>
      </w:pPr>
      <w:rPr>
        <w:rFonts w:ascii="Symbol" w:hAnsi="Symbol" w:hint="default"/>
      </w:rPr>
    </w:lvl>
    <w:lvl w:ilvl="1" w:tplc="280A0003" w:tentative="1">
      <w:start w:val="1"/>
      <w:numFmt w:val="bullet"/>
      <w:lvlText w:val="o"/>
      <w:lvlJc w:val="left"/>
      <w:pPr>
        <w:ind w:left="2434" w:hanging="360"/>
      </w:pPr>
      <w:rPr>
        <w:rFonts w:ascii="Courier New" w:hAnsi="Courier New" w:cs="Courier New" w:hint="default"/>
      </w:rPr>
    </w:lvl>
    <w:lvl w:ilvl="2" w:tplc="280A0005" w:tentative="1">
      <w:start w:val="1"/>
      <w:numFmt w:val="bullet"/>
      <w:lvlText w:val=""/>
      <w:lvlJc w:val="left"/>
      <w:pPr>
        <w:ind w:left="3154" w:hanging="360"/>
      </w:pPr>
      <w:rPr>
        <w:rFonts w:ascii="Wingdings" w:hAnsi="Wingdings" w:hint="default"/>
      </w:rPr>
    </w:lvl>
    <w:lvl w:ilvl="3" w:tplc="280A0001" w:tentative="1">
      <w:start w:val="1"/>
      <w:numFmt w:val="bullet"/>
      <w:lvlText w:val=""/>
      <w:lvlJc w:val="left"/>
      <w:pPr>
        <w:ind w:left="3874" w:hanging="360"/>
      </w:pPr>
      <w:rPr>
        <w:rFonts w:ascii="Symbol" w:hAnsi="Symbol" w:hint="default"/>
      </w:rPr>
    </w:lvl>
    <w:lvl w:ilvl="4" w:tplc="280A0003" w:tentative="1">
      <w:start w:val="1"/>
      <w:numFmt w:val="bullet"/>
      <w:lvlText w:val="o"/>
      <w:lvlJc w:val="left"/>
      <w:pPr>
        <w:ind w:left="4594" w:hanging="360"/>
      </w:pPr>
      <w:rPr>
        <w:rFonts w:ascii="Courier New" w:hAnsi="Courier New" w:cs="Courier New" w:hint="default"/>
      </w:rPr>
    </w:lvl>
    <w:lvl w:ilvl="5" w:tplc="280A0005" w:tentative="1">
      <w:start w:val="1"/>
      <w:numFmt w:val="bullet"/>
      <w:lvlText w:val=""/>
      <w:lvlJc w:val="left"/>
      <w:pPr>
        <w:ind w:left="5314" w:hanging="360"/>
      </w:pPr>
      <w:rPr>
        <w:rFonts w:ascii="Wingdings" w:hAnsi="Wingdings" w:hint="default"/>
      </w:rPr>
    </w:lvl>
    <w:lvl w:ilvl="6" w:tplc="280A0001" w:tentative="1">
      <w:start w:val="1"/>
      <w:numFmt w:val="bullet"/>
      <w:lvlText w:val=""/>
      <w:lvlJc w:val="left"/>
      <w:pPr>
        <w:ind w:left="6034" w:hanging="360"/>
      </w:pPr>
      <w:rPr>
        <w:rFonts w:ascii="Symbol" w:hAnsi="Symbol" w:hint="default"/>
      </w:rPr>
    </w:lvl>
    <w:lvl w:ilvl="7" w:tplc="280A0003" w:tentative="1">
      <w:start w:val="1"/>
      <w:numFmt w:val="bullet"/>
      <w:lvlText w:val="o"/>
      <w:lvlJc w:val="left"/>
      <w:pPr>
        <w:ind w:left="6754" w:hanging="360"/>
      </w:pPr>
      <w:rPr>
        <w:rFonts w:ascii="Courier New" w:hAnsi="Courier New" w:cs="Courier New" w:hint="default"/>
      </w:rPr>
    </w:lvl>
    <w:lvl w:ilvl="8" w:tplc="280A0005" w:tentative="1">
      <w:start w:val="1"/>
      <w:numFmt w:val="bullet"/>
      <w:lvlText w:val=""/>
      <w:lvlJc w:val="left"/>
      <w:pPr>
        <w:ind w:left="7474" w:hanging="360"/>
      </w:pPr>
      <w:rPr>
        <w:rFonts w:ascii="Wingdings" w:hAnsi="Wingdings" w:hint="default"/>
      </w:rPr>
    </w:lvl>
  </w:abstractNum>
  <w:abstractNum w:abstractNumId="44" w15:restartNumberingAfterBreak="0">
    <w:nsid w:val="7D4926B1"/>
    <w:multiLevelType w:val="hybridMultilevel"/>
    <w:tmpl w:val="0F827286"/>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45" w15:restartNumberingAfterBreak="0">
    <w:nsid w:val="7EE866AD"/>
    <w:multiLevelType w:val="hybridMultilevel"/>
    <w:tmpl w:val="A5649A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36"/>
  </w:num>
  <w:num w:numId="4">
    <w:abstractNumId w:val="31"/>
  </w:num>
  <w:num w:numId="5">
    <w:abstractNumId w:val="15"/>
  </w:num>
  <w:num w:numId="6">
    <w:abstractNumId w:val="44"/>
  </w:num>
  <w:num w:numId="7">
    <w:abstractNumId w:val="18"/>
  </w:num>
  <w:num w:numId="8">
    <w:abstractNumId w:val="25"/>
  </w:num>
  <w:num w:numId="9">
    <w:abstractNumId w:val="28"/>
  </w:num>
  <w:num w:numId="10">
    <w:abstractNumId w:val="7"/>
  </w:num>
  <w:num w:numId="11">
    <w:abstractNumId w:val="42"/>
  </w:num>
  <w:num w:numId="12">
    <w:abstractNumId w:val="19"/>
  </w:num>
  <w:num w:numId="13">
    <w:abstractNumId w:val="11"/>
  </w:num>
  <w:num w:numId="14">
    <w:abstractNumId w:val="30"/>
  </w:num>
  <w:num w:numId="15">
    <w:abstractNumId w:val="12"/>
  </w:num>
  <w:num w:numId="16">
    <w:abstractNumId w:val="22"/>
  </w:num>
  <w:num w:numId="17">
    <w:abstractNumId w:val="13"/>
  </w:num>
  <w:num w:numId="18">
    <w:abstractNumId w:val="17"/>
  </w:num>
  <w:num w:numId="19">
    <w:abstractNumId w:val="29"/>
  </w:num>
  <w:num w:numId="20">
    <w:abstractNumId w:val="33"/>
  </w:num>
  <w:num w:numId="21">
    <w:abstractNumId w:val="5"/>
  </w:num>
  <w:num w:numId="22">
    <w:abstractNumId w:val="6"/>
  </w:num>
  <w:num w:numId="23">
    <w:abstractNumId w:val="37"/>
  </w:num>
  <w:num w:numId="24">
    <w:abstractNumId w:val="26"/>
  </w:num>
  <w:num w:numId="25">
    <w:abstractNumId w:val="43"/>
  </w:num>
  <w:num w:numId="26">
    <w:abstractNumId w:val="40"/>
  </w:num>
  <w:num w:numId="27">
    <w:abstractNumId w:val="4"/>
  </w:num>
  <w:num w:numId="28">
    <w:abstractNumId w:val="16"/>
  </w:num>
  <w:num w:numId="29">
    <w:abstractNumId w:val="27"/>
  </w:num>
  <w:num w:numId="30">
    <w:abstractNumId w:val="1"/>
  </w:num>
  <w:num w:numId="31">
    <w:abstractNumId w:val="3"/>
  </w:num>
  <w:num w:numId="32">
    <w:abstractNumId w:val="20"/>
  </w:num>
  <w:num w:numId="33">
    <w:abstractNumId w:val="2"/>
  </w:num>
  <w:num w:numId="34">
    <w:abstractNumId w:val="39"/>
  </w:num>
  <w:num w:numId="35">
    <w:abstractNumId w:val="9"/>
  </w:num>
  <w:num w:numId="36">
    <w:abstractNumId w:val="38"/>
  </w:num>
  <w:num w:numId="37">
    <w:abstractNumId w:val="35"/>
  </w:num>
  <w:num w:numId="38">
    <w:abstractNumId w:val="14"/>
  </w:num>
  <w:num w:numId="39">
    <w:abstractNumId w:val="45"/>
  </w:num>
  <w:num w:numId="40">
    <w:abstractNumId w:val="41"/>
  </w:num>
  <w:num w:numId="41">
    <w:abstractNumId w:val="23"/>
  </w:num>
  <w:num w:numId="42">
    <w:abstractNumId w:val="8"/>
  </w:num>
  <w:num w:numId="43">
    <w:abstractNumId w:val="0"/>
  </w:num>
  <w:num w:numId="44">
    <w:abstractNumId w:val="10"/>
  </w:num>
  <w:num w:numId="45">
    <w:abstractNumId w:val="24"/>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3D4"/>
    <w:rsid w:val="00002B3E"/>
    <w:rsid w:val="0000554E"/>
    <w:rsid w:val="000072E6"/>
    <w:rsid w:val="0000740E"/>
    <w:rsid w:val="00011FA2"/>
    <w:rsid w:val="0001683F"/>
    <w:rsid w:val="00025689"/>
    <w:rsid w:val="00032223"/>
    <w:rsid w:val="00032815"/>
    <w:rsid w:val="000329B4"/>
    <w:rsid w:val="00046A4E"/>
    <w:rsid w:val="000507B6"/>
    <w:rsid w:val="00053869"/>
    <w:rsid w:val="00053E60"/>
    <w:rsid w:val="00054306"/>
    <w:rsid w:val="00061119"/>
    <w:rsid w:val="00063315"/>
    <w:rsid w:val="0006678C"/>
    <w:rsid w:val="00066905"/>
    <w:rsid w:val="00070BA5"/>
    <w:rsid w:val="00072873"/>
    <w:rsid w:val="00073587"/>
    <w:rsid w:val="000738BE"/>
    <w:rsid w:val="00077EE6"/>
    <w:rsid w:val="00080AF2"/>
    <w:rsid w:val="00084BF5"/>
    <w:rsid w:val="00084CCC"/>
    <w:rsid w:val="00085C64"/>
    <w:rsid w:val="00086AEA"/>
    <w:rsid w:val="000907F3"/>
    <w:rsid w:val="00093F4A"/>
    <w:rsid w:val="00097032"/>
    <w:rsid w:val="000A1D5A"/>
    <w:rsid w:val="000A407C"/>
    <w:rsid w:val="000B058B"/>
    <w:rsid w:val="000B0A10"/>
    <w:rsid w:val="000B1676"/>
    <w:rsid w:val="000B197A"/>
    <w:rsid w:val="000B567F"/>
    <w:rsid w:val="000B570E"/>
    <w:rsid w:val="000C6F1B"/>
    <w:rsid w:val="000D0047"/>
    <w:rsid w:val="000D5E5C"/>
    <w:rsid w:val="000D6A85"/>
    <w:rsid w:val="000D6E84"/>
    <w:rsid w:val="000E4F1A"/>
    <w:rsid w:val="000E5781"/>
    <w:rsid w:val="000F439C"/>
    <w:rsid w:val="000F6663"/>
    <w:rsid w:val="000F79D4"/>
    <w:rsid w:val="001120DE"/>
    <w:rsid w:val="001149C3"/>
    <w:rsid w:val="00116DF1"/>
    <w:rsid w:val="001237AA"/>
    <w:rsid w:val="00126B5B"/>
    <w:rsid w:val="00127327"/>
    <w:rsid w:val="00127A19"/>
    <w:rsid w:val="001375E9"/>
    <w:rsid w:val="00142024"/>
    <w:rsid w:val="00143046"/>
    <w:rsid w:val="0014423F"/>
    <w:rsid w:val="00145D53"/>
    <w:rsid w:val="0015060E"/>
    <w:rsid w:val="001545C5"/>
    <w:rsid w:val="0016176C"/>
    <w:rsid w:val="00165ADB"/>
    <w:rsid w:val="00173ECE"/>
    <w:rsid w:val="001754E3"/>
    <w:rsid w:val="00176438"/>
    <w:rsid w:val="00183B94"/>
    <w:rsid w:val="00185CAF"/>
    <w:rsid w:val="00185FB9"/>
    <w:rsid w:val="00186E2C"/>
    <w:rsid w:val="00186E62"/>
    <w:rsid w:val="00194375"/>
    <w:rsid w:val="001970BB"/>
    <w:rsid w:val="001976E5"/>
    <w:rsid w:val="001B106D"/>
    <w:rsid w:val="001B58B5"/>
    <w:rsid w:val="001B5CF6"/>
    <w:rsid w:val="001C04A5"/>
    <w:rsid w:val="001C53B2"/>
    <w:rsid w:val="001C6F3B"/>
    <w:rsid w:val="001E55B6"/>
    <w:rsid w:val="001E5701"/>
    <w:rsid w:val="001E62A3"/>
    <w:rsid w:val="001E7D09"/>
    <w:rsid w:val="001F196B"/>
    <w:rsid w:val="001F3A5C"/>
    <w:rsid w:val="001F57CB"/>
    <w:rsid w:val="001F7698"/>
    <w:rsid w:val="002039ED"/>
    <w:rsid w:val="00203A64"/>
    <w:rsid w:val="002044F7"/>
    <w:rsid w:val="00207F1A"/>
    <w:rsid w:val="00222D47"/>
    <w:rsid w:val="00223724"/>
    <w:rsid w:val="002240D3"/>
    <w:rsid w:val="0023096F"/>
    <w:rsid w:val="00231752"/>
    <w:rsid w:val="0023476E"/>
    <w:rsid w:val="0024134E"/>
    <w:rsid w:val="00253885"/>
    <w:rsid w:val="00256527"/>
    <w:rsid w:val="00257E6B"/>
    <w:rsid w:val="002605BF"/>
    <w:rsid w:val="00262C33"/>
    <w:rsid w:val="00262CE0"/>
    <w:rsid w:val="00266C5B"/>
    <w:rsid w:val="0028086A"/>
    <w:rsid w:val="0029453A"/>
    <w:rsid w:val="002961D0"/>
    <w:rsid w:val="0029646B"/>
    <w:rsid w:val="002A481A"/>
    <w:rsid w:val="002A4EE8"/>
    <w:rsid w:val="002A70CA"/>
    <w:rsid w:val="002B211A"/>
    <w:rsid w:val="002C285F"/>
    <w:rsid w:val="002C3E6E"/>
    <w:rsid w:val="002C512D"/>
    <w:rsid w:val="002D3787"/>
    <w:rsid w:val="002E15A1"/>
    <w:rsid w:val="002E5B1B"/>
    <w:rsid w:val="002E6FBF"/>
    <w:rsid w:val="002F2167"/>
    <w:rsid w:val="002F256C"/>
    <w:rsid w:val="002F68CD"/>
    <w:rsid w:val="00302D5B"/>
    <w:rsid w:val="00307434"/>
    <w:rsid w:val="00310BDF"/>
    <w:rsid w:val="003121C9"/>
    <w:rsid w:val="003123BB"/>
    <w:rsid w:val="00321B79"/>
    <w:rsid w:val="00326646"/>
    <w:rsid w:val="00330DDE"/>
    <w:rsid w:val="0033131E"/>
    <w:rsid w:val="0033431D"/>
    <w:rsid w:val="00345F04"/>
    <w:rsid w:val="003478DA"/>
    <w:rsid w:val="00353ACD"/>
    <w:rsid w:val="0036091C"/>
    <w:rsid w:val="00365BCF"/>
    <w:rsid w:val="0037089E"/>
    <w:rsid w:val="003732CC"/>
    <w:rsid w:val="00377198"/>
    <w:rsid w:val="0038064B"/>
    <w:rsid w:val="00391E81"/>
    <w:rsid w:val="00393B37"/>
    <w:rsid w:val="00396F47"/>
    <w:rsid w:val="003A006A"/>
    <w:rsid w:val="003A09DC"/>
    <w:rsid w:val="003B022B"/>
    <w:rsid w:val="003B1AA5"/>
    <w:rsid w:val="003B3095"/>
    <w:rsid w:val="003B5459"/>
    <w:rsid w:val="003C0301"/>
    <w:rsid w:val="003C087D"/>
    <w:rsid w:val="003C1EA8"/>
    <w:rsid w:val="003C555C"/>
    <w:rsid w:val="003D1844"/>
    <w:rsid w:val="003E11CB"/>
    <w:rsid w:val="003E2A4A"/>
    <w:rsid w:val="003E7DCF"/>
    <w:rsid w:val="003F0F34"/>
    <w:rsid w:val="003F7259"/>
    <w:rsid w:val="00400150"/>
    <w:rsid w:val="004108EB"/>
    <w:rsid w:val="00415500"/>
    <w:rsid w:val="004178C7"/>
    <w:rsid w:val="0042724F"/>
    <w:rsid w:val="00427FA0"/>
    <w:rsid w:val="00447335"/>
    <w:rsid w:val="0045082E"/>
    <w:rsid w:val="00450869"/>
    <w:rsid w:val="004545DE"/>
    <w:rsid w:val="00454807"/>
    <w:rsid w:val="00455BAA"/>
    <w:rsid w:val="004652E0"/>
    <w:rsid w:val="00467A7C"/>
    <w:rsid w:val="00471B3F"/>
    <w:rsid w:val="004764CF"/>
    <w:rsid w:val="00485166"/>
    <w:rsid w:val="00486544"/>
    <w:rsid w:val="004A07C2"/>
    <w:rsid w:val="004C1DAD"/>
    <w:rsid w:val="004C22C9"/>
    <w:rsid w:val="004C445F"/>
    <w:rsid w:val="004C645B"/>
    <w:rsid w:val="004C6A40"/>
    <w:rsid w:val="004D0968"/>
    <w:rsid w:val="004D1213"/>
    <w:rsid w:val="004D13F6"/>
    <w:rsid w:val="004D22E1"/>
    <w:rsid w:val="004E1781"/>
    <w:rsid w:val="004E4595"/>
    <w:rsid w:val="004E73D4"/>
    <w:rsid w:val="004F44B8"/>
    <w:rsid w:val="005009AE"/>
    <w:rsid w:val="00502C48"/>
    <w:rsid w:val="00511EB9"/>
    <w:rsid w:val="00515ADC"/>
    <w:rsid w:val="005160CD"/>
    <w:rsid w:val="00522199"/>
    <w:rsid w:val="00524C6F"/>
    <w:rsid w:val="00527E7A"/>
    <w:rsid w:val="00532F4F"/>
    <w:rsid w:val="00533169"/>
    <w:rsid w:val="00535C34"/>
    <w:rsid w:val="005506A2"/>
    <w:rsid w:val="005535DE"/>
    <w:rsid w:val="00554394"/>
    <w:rsid w:val="005607F6"/>
    <w:rsid w:val="00560E99"/>
    <w:rsid w:val="005639DF"/>
    <w:rsid w:val="00564C02"/>
    <w:rsid w:val="005713AC"/>
    <w:rsid w:val="00577A99"/>
    <w:rsid w:val="00580ED9"/>
    <w:rsid w:val="00583F19"/>
    <w:rsid w:val="0058630E"/>
    <w:rsid w:val="00595002"/>
    <w:rsid w:val="005A3916"/>
    <w:rsid w:val="005B0036"/>
    <w:rsid w:val="005B148C"/>
    <w:rsid w:val="005B4AF1"/>
    <w:rsid w:val="005B7EF2"/>
    <w:rsid w:val="005C3565"/>
    <w:rsid w:val="005C3A57"/>
    <w:rsid w:val="005C69B6"/>
    <w:rsid w:val="005C7671"/>
    <w:rsid w:val="005D0075"/>
    <w:rsid w:val="005D506E"/>
    <w:rsid w:val="005E08C9"/>
    <w:rsid w:val="005E5D7E"/>
    <w:rsid w:val="005F0D37"/>
    <w:rsid w:val="005F19D4"/>
    <w:rsid w:val="005F1D56"/>
    <w:rsid w:val="005F6D11"/>
    <w:rsid w:val="00600B93"/>
    <w:rsid w:val="00607CC2"/>
    <w:rsid w:val="00610A06"/>
    <w:rsid w:val="0061199F"/>
    <w:rsid w:val="00613408"/>
    <w:rsid w:val="00615B46"/>
    <w:rsid w:val="00615F41"/>
    <w:rsid w:val="0062089C"/>
    <w:rsid w:val="00621330"/>
    <w:rsid w:val="00622398"/>
    <w:rsid w:val="00622AE7"/>
    <w:rsid w:val="0062359F"/>
    <w:rsid w:val="0062370F"/>
    <w:rsid w:val="006328DE"/>
    <w:rsid w:val="00636946"/>
    <w:rsid w:val="00643A7B"/>
    <w:rsid w:val="00644342"/>
    <w:rsid w:val="00650802"/>
    <w:rsid w:val="0065109A"/>
    <w:rsid w:val="00653A40"/>
    <w:rsid w:val="00656BF3"/>
    <w:rsid w:val="00660D9D"/>
    <w:rsid w:val="00663466"/>
    <w:rsid w:val="00666B10"/>
    <w:rsid w:val="00681287"/>
    <w:rsid w:val="006909AF"/>
    <w:rsid w:val="0069236D"/>
    <w:rsid w:val="006935EE"/>
    <w:rsid w:val="006953F2"/>
    <w:rsid w:val="006957A7"/>
    <w:rsid w:val="006A6A3A"/>
    <w:rsid w:val="006B0492"/>
    <w:rsid w:val="006B0FDD"/>
    <w:rsid w:val="006B1EFC"/>
    <w:rsid w:val="006B6783"/>
    <w:rsid w:val="006B70D6"/>
    <w:rsid w:val="006C2705"/>
    <w:rsid w:val="006C4D5E"/>
    <w:rsid w:val="006D32B6"/>
    <w:rsid w:val="006D7A77"/>
    <w:rsid w:val="006E0631"/>
    <w:rsid w:val="006E1E89"/>
    <w:rsid w:val="006E3CA2"/>
    <w:rsid w:val="006E61A4"/>
    <w:rsid w:val="006F2EBF"/>
    <w:rsid w:val="006F5DF5"/>
    <w:rsid w:val="007045B9"/>
    <w:rsid w:val="0070598D"/>
    <w:rsid w:val="00706125"/>
    <w:rsid w:val="00720FE4"/>
    <w:rsid w:val="0073184B"/>
    <w:rsid w:val="00734EFC"/>
    <w:rsid w:val="00742F2C"/>
    <w:rsid w:val="007433B8"/>
    <w:rsid w:val="00761BE4"/>
    <w:rsid w:val="00774A72"/>
    <w:rsid w:val="007760AA"/>
    <w:rsid w:val="00776197"/>
    <w:rsid w:val="00776DE8"/>
    <w:rsid w:val="00777235"/>
    <w:rsid w:val="0078319D"/>
    <w:rsid w:val="00785ACD"/>
    <w:rsid w:val="00785DA0"/>
    <w:rsid w:val="00791CE4"/>
    <w:rsid w:val="00792437"/>
    <w:rsid w:val="007A5717"/>
    <w:rsid w:val="007B1AC2"/>
    <w:rsid w:val="007B2C83"/>
    <w:rsid w:val="007B42CD"/>
    <w:rsid w:val="007B524A"/>
    <w:rsid w:val="007B672D"/>
    <w:rsid w:val="007B6961"/>
    <w:rsid w:val="007C0FB1"/>
    <w:rsid w:val="007D57FB"/>
    <w:rsid w:val="007D5885"/>
    <w:rsid w:val="007E5454"/>
    <w:rsid w:val="007F040C"/>
    <w:rsid w:val="007F754F"/>
    <w:rsid w:val="00801D92"/>
    <w:rsid w:val="008035AB"/>
    <w:rsid w:val="00807C98"/>
    <w:rsid w:val="00823785"/>
    <w:rsid w:val="00827921"/>
    <w:rsid w:val="008348C6"/>
    <w:rsid w:val="00852BB6"/>
    <w:rsid w:val="00855BAD"/>
    <w:rsid w:val="00861493"/>
    <w:rsid w:val="00861D3B"/>
    <w:rsid w:val="00862B4F"/>
    <w:rsid w:val="00863E71"/>
    <w:rsid w:val="008718BF"/>
    <w:rsid w:val="00871CDD"/>
    <w:rsid w:val="0087574B"/>
    <w:rsid w:val="008776AF"/>
    <w:rsid w:val="00880215"/>
    <w:rsid w:val="008838EA"/>
    <w:rsid w:val="0088601F"/>
    <w:rsid w:val="00893A48"/>
    <w:rsid w:val="00896426"/>
    <w:rsid w:val="008A0B7B"/>
    <w:rsid w:val="008B1B39"/>
    <w:rsid w:val="008B7611"/>
    <w:rsid w:val="008C1891"/>
    <w:rsid w:val="008C4867"/>
    <w:rsid w:val="008C4E7E"/>
    <w:rsid w:val="008C6178"/>
    <w:rsid w:val="008D0A08"/>
    <w:rsid w:val="008D5B9F"/>
    <w:rsid w:val="008E1C58"/>
    <w:rsid w:val="008E32F3"/>
    <w:rsid w:val="008E7764"/>
    <w:rsid w:val="008F3452"/>
    <w:rsid w:val="008F5248"/>
    <w:rsid w:val="00903ABA"/>
    <w:rsid w:val="00906F04"/>
    <w:rsid w:val="009077DA"/>
    <w:rsid w:val="0091149D"/>
    <w:rsid w:val="00912055"/>
    <w:rsid w:val="00913227"/>
    <w:rsid w:val="0091535C"/>
    <w:rsid w:val="00915840"/>
    <w:rsid w:val="0092446C"/>
    <w:rsid w:val="00927003"/>
    <w:rsid w:val="0093706B"/>
    <w:rsid w:val="0094170C"/>
    <w:rsid w:val="0094414C"/>
    <w:rsid w:val="00944970"/>
    <w:rsid w:val="00945978"/>
    <w:rsid w:val="009514AE"/>
    <w:rsid w:val="009566A9"/>
    <w:rsid w:val="00957A50"/>
    <w:rsid w:val="009639A4"/>
    <w:rsid w:val="0096671E"/>
    <w:rsid w:val="0096709D"/>
    <w:rsid w:val="00972628"/>
    <w:rsid w:val="00974896"/>
    <w:rsid w:val="009809E2"/>
    <w:rsid w:val="00981D92"/>
    <w:rsid w:val="00987369"/>
    <w:rsid w:val="0098758E"/>
    <w:rsid w:val="00992F8B"/>
    <w:rsid w:val="009938BC"/>
    <w:rsid w:val="00995A21"/>
    <w:rsid w:val="009A18AB"/>
    <w:rsid w:val="009A3240"/>
    <w:rsid w:val="009B2A95"/>
    <w:rsid w:val="009B7BD8"/>
    <w:rsid w:val="009C4BF7"/>
    <w:rsid w:val="009D02D9"/>
    <w:rsid w:val="009D2119"/>
    <w:rsid w:val="009D5566"/>
    <w:rsid w:val="009E24E7"/>
    <w:rsid w:val="009E3B12"/>
    <w:rsid w:val="009E55CF"/>
    <w:rsid w:val="009F2115"/>
    <w:rsid w:val="009F2208"/>
    <w:rsid w:val="009F30C4"/>
    <w:rsid w:val="009F32A9"/>
    <w:rsid w:val="00A076DB"/>
    <w:rsid w:val="00A27512"/>
    <w:rsid w:val="00A27E10"/>
    <w:rsid w:val="00A30AD9"/>
    <w:rsid w:val="00A374C4"/>
    <w:rsid w:val="00A426CD"/>
    <w:rsid w:val="00A42B34"/>
    <w:rsid w:val="00A44C2B"/>
    <w:rsid w:val="00A45886"/>
    <w:rsid w:val="00A51006"/>
    <w:rsid w:val="00A90E1B"/>
    <w:rsid w:val="00A91E93"/>
    <w:rsid w:val="00A934A8"/>
    <w:rsid w:val="00A962E8"/>
    <w:rsid w:val="00AA6F2E"/>
    <w:rsid w:val="00AB68CA"/>
    <w:rsid w:val="00AC4864"/>
    <w:rsid w:val="00AD1A8D"/>
    <w:rsid w:val="00AF033E"/>
    <w:rsid w:val="00AF1DE7"/>
    <w:rsid w:val="00AF3931"/>
    <w:rsid w:val="00B01252"/>
    <w:rsid w:val="00B0148D"/>
    <w:rsid w:val="00B1024A"/>
    <w:rsid w:val="00B116AA"/>
    <w:rsid w:val="00B116F8"/>
    <w:rsid w:val="00B1173F"/>
    <w:rsid w:val="00B12685"/>
    <w:rsid w:val="00B15E7C"/>
    <w:rsid w:val="00B17CAE"/>
    <w:rsid w:val="00B3488E"/>
    <w:rsid w:val="00B363C4"/>
    <w:rsid w:val="00B367A2"/>
    <w:rsid w:val="00B3712C"/>
    <w:rsid w:val="00B3793D"/>
    <w:rsid w:val="00B45FDA"/>
    <w:rsid w:val="00B4627A"/>
    <w:rsid w:val="00B53301"/>
    <w:rsid w:val="00B53C64"/>
    <w:rsid w:val="00B5504F"/>
    <w:rsid w:val="00B61FB7"/>
    <w:rsid w:val="00B75281"/>
    <w:rsid w:val="00B756DF"/>
    <w:rsid w:val="00B8195B"/>
    <w:rsid w:val="00B96C09"/>
    <w:rsid w:val="00BA2C11"/>
    <w:rsid w:val="00BA37EE"/>
    <w:rsid w:val="00BA6127"/>
    <w:rsid w:val="00BA626E"/>
    <w:rsid w:val="00BA6AA3"/>
    <w:rsid w:val="00BA72DB"/>
    <w:rsid w:val="00BB1AAB"/>
    <w:rsid w:val="00BC348E"/>
    <w:rsid w:val="00BC4424"/>
    <w:rsid w:val="00BC64F9"/>
    <w:rsid w:val="00BD05FD"/>
    <w:rsid w:val="00BD3554"/>
    <w:rsid w:val="00BE52B7"/>
    <w:rsid w:val="00BE733E"/>
    <w:rsid w:val="00BE7486"/>
    <w:rsid w:val="00BF122E"/>
    <w:rsid w:val="00BF332C"/>
    <w:rsid w:val="00BF3A29"/>
    <w:rsid w:val="00BF4015"/>
    <w:rsid w:val="00BF5B4E"/>
    <w:rsid w:val="00C00765"/>
    <w:rsid w:val="00C1047A"/>
    <w:rsid w:val="00C130C3"/>
    <w:rsid w:val="00C156B0"/>
    <w:rsid w:val="00C179B8"/>
    <w:rsid w:val="00C23641"/>
    <w:rsid w:val="00C2552A"/>
    <w:rsid w:val="00C3347B"/>
    <w:rsid w:val="00C35CEB"/>
    <w:rsid w:val="00C37035"/>
    <w:rsid w:val="00C4099C"/>
    <w:rsid w:val="00C44CB6"/>
    <w:rsid w:val="00C451DD"/>
    <w:rsid w:val="00C507ED"/>
    <w:rsid w:val="00C5223A"/>
    <w:rsid w:val="00C53312"/>
    <w:rsid w:val="00C53447"/>
    <w:rsid w:val="00C53EA8"/>
    <w:rsid w:val="00C60978"/>
    <w:rsid w:val="00C60DEE"/>
    <w:rsid w:val="00C61AF1"/>
    <w:rsid w:val="00C62725"/>
    <w:rsid w:val="00C63D28"/>
    <w:rsid w:val="00C64413"/>
    <w:rsid w:val="00C64CA6"/>
    <w:rsid w:val="00C6521E"/>
    <w:rsid w:val="00C7453F"/>
    <w:rsid w:val="00C7763F"/>
    <w:rsid w:val="00C77EAC"/>
    <w:rsid w:val="00C80F0B"/>
    <w:rsid w:val="00C829D4"/>
    <w:rsid w:val="00C87A19"/>
    <w:rsid w:val="00C93DED"/>
    <w:rsid w:val="00C952EF"/>
    <w:rsid w:val="00C96FFC"/>
    <w:rsid w:val="00C97AA6"/>
    <w:rsid w:val="00CA2EE1"/>
    <w:rsid w:val="00CA349A"/>
    <w:rsid w:val="00CB2098"/>
    <w:rsid w:val="00CB70A5"/>
    <w:rsid w:val="00CB7F28"/>
    <w:rsid w:val="00CC206A"/>
    <w:rsid w:val="00CC7B0A"/>
    <w:rsid w:val="00CD0C74"/>
    <w:rsid w:val="00CD4AE9"/>
    <w:rsid w:val="00CD7F09"/>
    <w:rsid w:val="00CE7529"/>
    <w:rsid w:val="00CF33CD"/>
    <w:rsid w:val="00CF3E89"/>
    <w:rsid w:val="00CF44C5"/>
    <w:rsid w:val="00CF49A1"/>
    <w:rsid w:val="00CF4FBF"/>
    <w:rsid w:val="00CF57D3"/>
    <w:rsid w:val="00CF6DB4"/>
    <w:rsid w:val="00D0143B"/>
    <w:rsid w:val="00D034E9"/>
    <w:rsid w:val="00D04B1A"/>
    <w:rsid w:val="00D05228"/>
    <w:rsid w:val="00D0788A"/>
    <w:rsid w:val="00D1787B"/>
    <w:rsid w:val="00D30607"/>
    <w:rsid w:val="00D35593"/>
    <w:rsid w:val="00D438EB"/>
    <w:rsid w:val="00D4524C"/>
    <w:rsid w:val="00D473C9"/>
    <w:rsid w:val="00D50195"/>
    <w:rsid w:val="00D51782"/>
    <w:rsid w:val="00D5240B"/>
    <w:rsid w:val="00D536A6"/>
    <w:rsid w:val="00D55AD0"/>
    <w:rsid w:val="00D57632"/>
    <w:rsid w:val="00D60386"/>
    <w:rsid w:val="00D740F6"/>
    <w:rsid w:val="00D80C24"/>
    <w:rsid w:val="00D80DED"/>
    <w:rsid w:val="00D81A3A"/>
    <w:rsid w:val="00D837F9"/>
    <w:rsid w:val="00D86066"/>
    <w:rsid w:val="00D87231"/>
    <w:rsid w:val="00D96DE7"/>
    <w:rsid w:val="00DA2584"/>
    <w:rsid w:val="00DA4FCE"/>
    <w:rsid w:val="00DA6CBA"/>
    <w:rsid w:val="00DB333A"/>
    <w:rsid w:val="00DB69F8"/>
    <w:rsid w:val="00DB7E6F"/>
    <w:rsid w:val="00DC0993"/>
    <w:rsid w:val="00DC17DA"/>
    <w:rsid w:val="00DC6C1E"/>
    <w:rsid w:val="00DD2C3A"/>
    <w:rsid w:val="00DD310C"/>
    <w:rsid w:val="00DD356B"/>
    <w:rsid w:val="00DE5A0C"/>
    <w:rsid w:val="00DF4105"/>
    <w:rsid w:val="00DF473D"/>
    <w:rsid w:val="00DF5B1B"/>
    <w:rsid w:val="00E047E9"/>
    <w:rsid w:val="00E07AD3"/>
    <w:rsid w:val="00E07B56"/>
    <w:rsid w:val="00E117E6"/>
    <w:rsid w:val="00E11DA0"/>
    <w:rsid w:val="00E138BE"/>
    <w:rsid w:val="00E156D9"/>
    <w:rsid w:val="00E173BB"/>
    <w:rsid w:val="00E210C6"/>
    <w:rsid w:val="00E23158"/>
    <w:rsid w:val="00E3020D"/>
    <w:rsid w:val="00E3146B"/>
    <w:rsid w:val="00E40311"/>
    <w:rsid w:val="00E42550"/>
    <w:rsid w:val="00E42CD5"/>
    <w:rsid w:val="00E50A76"/>
    <w:rsid w:val="00E552C0"/>
    <w:rsid w:val="00E6010A"/>
    <w:rsid w:val="00E63627"/>
    <w:rsid w:val="00E70F3F"/>
    <w:rsid w:val="00E85987"/>
    <w:rsid w:val="00E87930"/>
    <w:rsid w:val="00EA4997"/>
    <w:rsid w:val="00EA7DF4"/>
    <w:rsid w:val="00EB353C"/>
    <w:rsid w:val="00EB3FD0"/>
    <w:rsid w:val="00EB41C0"/>
    <w:rsid w:val="00EB5068"/>
    <w:rsid w:val="00EB76EB"/>
    <w:rsid w:val="00EC3B29"/>
    <w:rsid w:val="00ED13A6"/>
    <w:rsid w:val="00ED15DD"/>
    <w:rsid w:val="00ED4DE9"/>
    <w:rsid w:val="00ED5E5B"/>
    <w:rsid w:val="00EF0A19"/>
    <w:rsid w:val="00EF1A95"/>
    <w:rsid w:val="00EF7670"/>
    <w:rsid w:val="00F10E27"/>
    <w:rsid w:val="00F1168D"/>
    <w:rsid w:val="00F12786"/>
    <w:rsid w:val="00F13E6D"/>
    <w:rsid w:val="00F148DC"/>
    <w:rsid w:val="00F20285"/>
    <w:rsid w:val="00F3095C"/>
    <w:rsid w:val="00F31175"/>
    <w:rsid w:val="00F31ACE"/>
    <w:rsid w:val="00F35F5A"/>
    <w:rsid w:val="00F36EE8"/>
    <w:rsid w:val="00F42D66"/>
    <w:rsid w:val="00F4433F"/>
    <w:rsid w:val="00F4786C"/>
    <w:rsid w:val="00F52A0B"/>
    <w:rsid w:val="00F53549"/>
    <w:rsid w:val="00F53D7D"/>
    <w:rsid w:val="00F54D40"/>
    <w:rsid w:val="00F579C2"/>
    <w:rsid w:val="00F70B29"/>
    <w:rsid w:val="00F755FB"/>
    <w:rsid w:val="00F7592F"/>
    <w:rsid w:val="00F765D1"/>
    <w:rsid w:val="00F77F3D"/>
    <w:rsid w:val="00F84319"/>
    <w:rsid w:val="00F86BC2"/>
    <w:rsid w:val="00FA2373"/>
    <w:rsid w:val="00FC073E"/>
    <w:rsid w:val="00FD0F34"/>
    <w:rsid w:val="00FD4FF9"/>
    <w:rsid w:val="00FE1368"/>
    <w:rsid w:val="00FE7A42"/>
    <w:rsid w:val="00FF13C1"/>
    <w:rsid w:val="00FF43F8"/>
    <w:rsid w:val="00FF54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6BFB0"/>
  <w15:chartTrackingRefBased/>
  <w15:docId w15:val="{F6ADD14D-41D9-45B3-B384-109EEB24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782"/>
    <w:pPr>
      <w:spacing w:before="240" w:after="240" w:line="480" w:lineRule="auto"/>
      <w:jc w:val="both"/>
    </w:pPr>
    <w:rPr>
      <w:rFonts w:ascii="Times New Roman" w:hAnsi="Times New Roman"/>
      <w:sz w:val="24"/>
      <w:lang w:val="es-PE"/>
    </w:rPr>
  </w:style>
  <w:style w:type="paragraph" w:styleId="Ttulo1">
    <w:name w:val="heading 1"/>
    <w:basedOn w:val="Normal"/>
    <w:next w:val="Normal"/>
    <w:link w:val="Ttulo1Car"/>
    <w:uiPriority w:val="9"/>
    <w:qFormat/>
    <w:rsid w:val="00D51782"/>
    <w:pPr>
      <w:keepNext/>
      <w:keepLines/>
      <w:outlineLvl w:val="0"/>
    </w:pPr>
    <w:rPr>
      <w:rFonts w:eastAsiaTheme="majorEastAsia" w:cstheme="majorBidi"/>
      <w:b/>
      <w:color w:val="000000" w:themeColor="text1"/>
      <w:sz w:val="28"/>
      <w:szCs w:val="32"/>
    </w:rPr>
  </w:style>
  <w:style w:type="paragraph" w:styleId="Ttulo2">
    <w:name w:val="heading 2"/>
    <w:basedOn w:val="Normal"/>
    <w:next w:val="Normal"/>
    <w:link w:val="Ttulo2Car"/>
    <w:uiPriority w:val="9"/>
    <w:unhideWhenUsed/>
    <w:qFormat/>
    <w:rsid w:val="002E5B1B"/>
    <w:pPr>
      <w:keepNext/>
      <w:keepLines/>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2E5B1B"/>
    <w:pPr>
      <w:keepNext/>
      <w:keepLines/>
      <w:ind w:left="709"/>
      <w:outlineLvl w:val="2"/>
    </w:pPr>
    <w:rPr>
      <w:rFonts w:eastAsiaTheme="majorEastAsia" w:cstheme="majorBidi"/>
      <w:b/>
      <w:color w:val="000000" w:themeColor="text1"/>
      <w:szCs w:val="24"/>
    </w:rPr>
  </w:style>
  <w:style w:type="paragraph" w:styleId="Ttulo4">
    <w:name w:val="heading 4"/>
    <w:basedOn w:val="Normal"/>
    <w:next w:val="Normal"/>
    <w:link w:val="Ttulo4Car"/>
    <w:uiPriority w:val="9"/>
    <w:semiHidden/>
    <w:unhideWhenUsed/>
    <w:qFormat/>
    <w:rsid w:val="00053E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53E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4E73D4"/>
    <w:pPr>
      <w:ind w:left="720"/>
      <w:contextualSpacing/>
    </w:pPr>
  </w:style>
  <w:style w:type="character" w:customStyle="1" w:styleId="PrrafodelistaCar">
    <w:name w:val="Párrafo de lista Car"/>
    <w:basedOn w:val="Fuentedeprrafopredeter"/>
    <w:link w:val="Prrafodelista"/>
    <w:uiPriority w:val="34"/>
    <w:rsid w:val="004E73D4"/>
    <w:rPr>
      <w:lang w:val="es-PE"/>
    </w:rPr>
  </w:style>
  <w:style w:type="character" w:customStyle="1" w:styleId="Ttulo1Car">
    <w:name w:val="Título 1 Car"/>
    <w:basedOn w:val="Fuentedeprrafopredeter"/>
    <w:link w:val="Ttulo1"/>
    <w:uiPriority w:val="9"/>
    <w:rsid w:val="00D51782"/>
    <w:rPr>
      <w:rFonts w:ascii="Times New Roman" w:eastAsiaTheme="majorEastAsia" w:hAnsi="Times New Roman" w:cstheme="majorBidi"/>
      <w:b/>
      <w:color w:val="000000" w:themeColor="text1"/>
      <w:sz w:val="28"/>
      <w:szCs w:val="32"/>
      <w:lang w:val="es-PE"/>
    </w:rPr>
  </w:style>
  <w:style w:type="paragraph" w:styleId="TtulodeTDC">
    <w:name w:val="TOC Heading"/>
    <w:basedOn w:val="Ttulo1"/>
    <w:next w:val="Normal"/>
    <w:uiPriority w:val="39"/>
    <w:unhideWhenUsed/>
    <w:qFormat/>
    <w:rsid w:val="004E73D4"/>
    <w:pPr>
      <w:outlineLvl w:val="9"/>
    </w:pPr>
    <w:rPr>
      <w:lang w:eastAsia="es-PE"/>
    </w:rPr>
  </w:style>
  <w:style w:type="character" w:customStyle="1" w:styleId="Ttulo2Car">
    <w:name w:val="Título 2 Car"/>
    <w:basedOn w:val="Fuentedeprrafopredeter"/>
    <w:link w:val="Ttulo2"/>
    <w:uiPriority w:val="9"/>
    <w:rsid w:val="002E5B1B"/>
    <w:rPr>
      <w:rFonts w:ascii="Times New Roman" w:eastAsiaTheme="majorEastAsia" w:hAnsi="Times New Roman" w:cstheme="majorBidi"/>
      <w:b/>
      <w:color w:val="000000" w:themeColor="text1"/>
      <w:sz w:val="24"/>
      <w:szCs w:val="26"/>
      <w:lang w:val="es-PE"/>
    </w:rPr>
  </w:style>
  <w:style w:type="character" w:customStyle="1" w:styleId="Ttulo3Car">
    <w:name w:val="Título 3 Car"/>
    <w:basedOn w:val="Fuentedeprrafopredeter"/>
    <w:link w:val="Ttulo3"/>
    <w:uiPriority w:val="9"/>
    <w:rsid w:val="002E5B1B"/>
    <w:rPr>
      <w:rFonts w:ascii="Times New Roman" w:eastAsiaTheme="majorEastAsia" w:hAnsi="Times New Roman" w:cstheme="majorBidi"/>
      <w:b/>
      <w:color w:val="000000" w:themeColor="text1"/>
      <w:sz w:val="24"/>
      <w:szCs w:val="24"/>
      <w:lang w:val="es-PE"/>
    </w:rPr>
  </w:style>
  <w:style w:type="character" w:styleId="Hipervnculo">
    <w:name w:val="Hyperlink"/>
    <w:basedOn w:val="Fuentedeprrafopredeter"/>
    <w:uiPriority w:val="99"/>
    <w:unhideWhenUsed/>
    <w:rsid w:val="00861493"/>
    <w:rPr>
      <w:color w:val="0563C1" w:themeColor="hyperlink"/>
      <w:u w:val="single"/>
    </w:rPr>
  </w:style>
  <w:style w:type="character" w:styleId="Hipervnculovisitado">
    <w:name w:val="FollowedHyperlink"/>
    <w:basedOn w:val="Fuentedeprrafopredeter"/>
    <w:uiPriority w:val="99"/>
    <w:semiHidden/>
    <w:unhideWhenUsed/>
    <w:rsid w:val="00EF0A19"/>
    <w:rPr>
      <w:color w:val="954F72" w:themeColor="followedHyperlink"/>
      <w:u w:val="single"/>
    </w:rPr>
  </w:style>
  <w:style w:type="table" w:styleId="Tablaconcuadrcula">
    <w:name w:val="Table Grid"/>
    <w:basedOn w:val="Tablanormal"/>
    <w:uiPriority w:val="39"/>
    <w:rsid w:val="00F12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42CD"/>
    <w:rPr>
      <w:color w:val="808080"/>
    </w:rPr>
  </w:style>
  <w:style w:type="paragraph" w:styleId="TDC1">
    <w:name w:val="toc 1"/>
    <w:basedOn w:val="Normal"/>
    <w:next w:val="Normal"/>
    <w:autoRedefine/>
    <w:uiPriority w:val="39"/>
    <w:unhideWhenUsed/>
    <w:rsid w:val="00455BAA"/>
    <w:pPr>
      <w:spacing w:before="0" w:after="0"/>
    </w:pPr>
    <w:rPr>
      <w:b/>
    </w:rPr>
  </w:style>
  <w:style w:type="paragraph" w:styleId="TDC2">
    <w:name w:val="toc 2"/>
    <w:basedOn w:val="Normal"/>
    <w:next w:val="Normal"/>
    <w:autoRedefine/>
    <w:uiPriority w:val="39"/>
    <w:unhideWhenUsed/>
    <w:rsid w:val="00455BAA"/>
    <w:pPr>
      <w:spacing w:before="0" w:after="0"/>
      <w:ind w:left="221"/>
    </w:pPr>
    <w:rPr>
      <w:b/>
    </w:rPr>
  </w:style>
  <w:style w:type="paragraph" w:styleId="TDC3">
    <w:name w:val="toc 3"/>
    <w:basedOn w:val="Normal"/>
    <w:next w:val="Normal"/>
    <w:autoRedefine/>
    <w:uiPriority w:val="39"/>
    <w:unhideWhenUsed/>
    <w:rsid w:val="00455BAA"/>
    <w:pPr>
      <w:spacing w:before="0" w:after="0"/>
      <w:ind w:left="442"/>
    </w:pPr>
    <w:rPr>
      <w:b/>
    </w:rPr>
  </w:style>
  <w:style w:type="character" w:customStyle="1" w:styleId="Ttulo4Car">
    <w:name w:val="Título 4 Car"/>
    <w:basedOn w:val="Fuentedeprrafopredeter"/>
    <w:link w:val="Ttulo4"/>
    <w:uiPriority w:val="9"/>
    <w:semiHidden/>
    <w:rsid w:val="00053E60"/>
    <w:rPr>
      <w:rFonts w:asciiTheme="majorHAnsi" w:eastAsiaTheme="majorEastAsia" w:hAnsiTheme="majorHAnsi" w:cstheme="majorBidi"/>
      <w:i/>
      <w:iCs/>
      <w:color w:val="2E74B5" w:themeColor="accent1" w:themeShade="BF"/>
      <w:lang w:val="es-PE"/>
    </w:rPr>
  </w:style>
  <w:style w:type="paragraph" w:styleId="TDC4">
    <w:name w:val="toc 4"/>
    <w:basedOn w:val="Normal"/>
    <w:next w:val="Normal"/>
    <w:autoRedefine/>
    <w:uiPriority w:val="39"/>
    <w:unhideWhenUsed/>
    <w:rsid w:val="005B4AF1"/>
    <w:pPr>
      <w:tabs>
        <w:tab w:val="right" w:leader="dot" w:pos="8828"/>
      </w:tabs>
      <w:spacing w:before="0" w:after="0" w:line="240" w:lineRule="auto"/>
      <w:ind w:left="660"/>
    </w:pPr>
  </w:style>
  <w:style w:type="character" w:customStyle="1" w:styleId="Ttulo5Car">
    <w:name w:val="Título 5 Car"/>
    <w:basedOn w:val="Fuentedeprrafopredeter"/>
    <w:link w:val="Ttulo5"/>
    <w:uiPriority w:val="9"/>
    <w:semiHidden/>
    <w:rsid w:val="00053E60"/>
    <w:rPr>
      <w:rFonts w:asciiTheme="majorHAnsi" w:eastAsiaTheme="majorEastAsia" w:hAnsiTheme="majorHAnsi" w:cstheme="majorBidi"/>
      <w:color w:val="2E74B5" w:themeColor="accent1" w:themeShade="BF"/>
      <w:lang w:val="es-PE"/>
    </w:rPr>
  </w:style>
  <w:style w:type="paragraph" w:styleId="TDC5">
    <w:name w:val="toc 5"/>
    <w:basedOn w:val="Normal"/>
    <w:next w:val="Normal"/>
    <w:autoRedefine/>
    <w:uiPriority w:val="39"/>
    <w:unhideWhenUsed/>
    <w:rsid w:val="00377198"/>
    <w:pPr>
      <w:spacing w:after="100"/>
      <w:ind w:left="880"/>
    </w:pPr>
  </w:style>
  <w:style w:type="character" w:customStyle="1" w:styleId="Mencinsinresolver1">
    <w:name w:val="Mención sin resolver1"/>
    <w:basedOn w:val="Fuentedeprrafopredeter"/>
    <w:uiPriority w:val="99"/>
    <w:semiHidden/>
    <w:unhideWhenUsed/>
    <w:rsid w:val="0073184B"/>
    <w:rPr>
      <w:color w:val="605E5C"/>
      <w:shd w:val="clear" w:color="auto" w:fill="E1DFDD"/>
    </w:rPr>
  </w:style>
  <w:style w:type="paragraph" w:styleId="Encabezado">
    <w:name w:val="header"/>
    <w:basedOn w:val="Normal"/>
    <w:link w:val="EncabezadoCar"/>
    <w:uiPriority w:val="99"/>
    <w:unhideWhenUsed/>
    <w:rsid w:val="00455BAA"/>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455BAA"/>
    <w:rPr>
      <w:rFonts w:ascii="Times New Roman" w:hAnsi="Times New Roman"/>
      <w:sz w:val="24"/>
      <w:lang w:val="es-PE"/>
    </w:rPr>
  </w:style>
  <w:style w:type="paragraph" w:styleId="Piedepgina">
    <w:name w:val="footer"/>
    <w:basedOn w:val="Normal"/>
    <w:link w:val="PiedepginaCar"/>
    <w:uiPriority w:val="99"/>
    <w:unhideWhenUsed/>
    <w:rsid w:val="00455BAA"/>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455BAA"/>
    <w:rPr>
      <w:rFonts w:ascii="Times New Roman" w:hAnsi="Times New Roman"/>
      <w:sz w:val="24"/>
      <w:lang w:val="es-PE"/>
    </w:rPr>
  </w:style>
  <w:style w:type="paragraph" w:styleId="Descripcin">
    <w:name w:val="caption"/>
    <w:basedOn w:val="Normal"/>
    <w:next w:val="Normal"/>
    <w:uiPriority w:val="35"/>
    <w:unhideWhenUsed/>
    <w:qFormat/>
    <w:rsid w:val="00BF5B4E"/>
    <w:pPr>
      <w:spacing w:before="0" w:after="200" w:line="240" w:lineRule="auto"/>
    </w:pPr>
    <w:rPr>
      <w:i/>
      <w:iCs/>
      <w:color w:val="44546A" w:themeColor="text2"/>
      <w:sz w:val="18"/>
      <w:szCs w:val="18"/>
    </w:rPr>
  </w:style>
  <w:style w:type="paragraph" w:styleId="Bibliografa">
    <w:name w:val="Bibliography"/>
    <w:basedOn w:val="Normal"/>
    <w:next w:val="Normal"/>
    <w:uiPriority w:val="37"/>
    <w:unhideWhenUsed/>
    <w:rsid w:val="00CF57D3"/>
  </w:style>
  <w:style w:type="table" w:customStyle="1" w:styleId="TableNormal">
    <w:name w:val="Table Normal"/>
    <w:uiPriority w:val="2"/>
    <w:semiHidden/>
    <w:unhideWhenUsed/>
    <w:qFormat/>
    <w:rsid w:val="007B69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B6961"/>
    <w:pPr>
      <w:widowControl w:val="0"/>
      <w:autoSpaceDE w:val="0"/>
      <w:autoSpaceDN w:val="0"/>
      <w:spacing w:before="0" w:after="0" w:line="240" w:lineRule="auto"/>
      <w:jc w:val="left"/>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7B6961"/>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7B6961"/>
    <w:pPr>
      <w:widowControl w:val="0"/>
      <w:autoSpaceDE w:val="0"/>
      <w:autoSpaceDN w:val="0"/>
      <w:spacing w:before="0" w:after="0" w:line="240" w:lineRule="auto"/>
      <w:jc w:val="left"/>
    </w:pPr>
    <w:rPr>
      <w:rFonts w:eastAsia="Times New Roman" w:cs="Times New Roman"/>
      <w:sz w:val="22"/>
      <w:lang w:val="es-ES"/>
    </w:rPr>
  </w:style>
  <w:style w:type="paragraph" w:styleId="Tabladeilustraciones">
    <w:name w:val="table of figures"/>
    <w:basedOn w:val="Normal"/>
    <w:next w:val="Normal"/>
    <w:uiPriority w:val="99"/>
    <w:unhideWhenUsed/>
    <w:rsid w:val="0038064B"/>
    <w:pPr>
      <w:spacing w:after="0"/>
    </w:pPr>
  </w:style>
  <w:style w:type="paragraph" w:styleId="HTMLconformatoprevio">
    <w:name w:val="HTML Preformatted"/>
    <w:basedOn w:val="Normal"/>
    <w:link w:val="HTMLconformatoprevioCar"/>
    <w:uiPriority w:val="99"/>
    <w:semiHidden/>
    <w:unhideWhenUsed/>
    <w:rsid w:val="008F5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8F5248"/>
    <w:rPr>
      <w:rFonts w:ascii="Courier New" w:eastAsia="Times New Roman" w:hAnsi="Courier New" w:cs="Courier New"/>
      <w:sz w:val="20"/>
      <w:szCs w:val="20"/>
      <w:lang w:val="es-PE" w:eastAsia="es-PE"/>
    </w:rPr>
  </w:style>
  <w:style w:type="character" w:customStyle="1" w:styleId="y2iqfc">
    <w:name w:val="y2iqfc"/>
    <w:basedOn w:val="Fuentedeprrafopredeter"/>
    <w:rsid w:val="008F5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222">
      <w:bodyDiv w:val="1"/>
      <w:marLeft w:val="0"/>
      <w:marRight w:val="0"/>
      <w:marTop w:val="0"/>
      <w:marBottom w:val="0"/>
      <w:divBdr>
        <w:top w:val="none" w:sz="0" w:space="0" w:color="auto"/>
        <w:left w:val="none" w:sz="0" w:space="0" w:color="auto"/>
        <w:bottom w:val="none" w:sz="0" w:space="0" w:color="auto"/>
        <w:right w:val="none" w:sz="0" w:space="0" w:color="auto"/>
      </w:divBdr>
    </w:div>
    <w:div w:id="8023028">
      <w:bodyDiv w:val="1"/>
      <w:marLeft w:val="0"/>
      <w:marRight w:val="0"/>
      <w:marTop w:val="0"/>
      <w:marBottom w:val="0"/>
      <w:divBdr>
        <w:top w:val="none" w:sz="0" w:space="0" w:color="auto"/>
        <w:left w:val="none" w:sz="0" w:space="0" w:color="auto"/>
        <w:bottom w:val="none" w:sz="0" w:space="0" w:color="auto"/>
        <w:right w:val="none" w:sz="0" w:space="0" w:color="auto"/>
      </w:divBdr>
    </w:div>
    <w:div w:id="26027037">
      <w:bodyDiv w:val="1"/>
      <w:marLeft w:val="0"/>
      <w:marRight w:val="0"/>
      <w:marTop w:val="0"/>
      <w:marBottom w:val="0"/>
      <w:divBdr>
        <w:top w:val="none" w:sz="0" w:space="0" w:color="auto"/>
        <w:left w:val="none" w:sz="0" w:space="0" w:color="auto"/>
        <w:bottom w:val="none" w:sz="0" w:space="0" w:color="auto"/>
        <w:right w:val="none" w:sz="0" w:space="0" w:color="auto"/>
      </w:divBdr>
    </w:div>
    <w:div w:id="55780453">
      <w:bodyDiv w:val="1"/>
      <w:marLeft w:val="0"/>
      <w:marRight w:val="0"/>
      <w:marTop w:val="0"/>
      <w:marBottom w:val="0"/>
      <w:divBdr>
        <w:top w:val="none" w:sz="0" w:space="0" w:color="auto"/>
        <w:left w:val="none" w:sz="0" w:space="0" w:color="auto"/>
        <w:bottom w:val="none" w:sz="0" w:space="0" w:color="auto"/>
        <w:right w:val="none" w:sz="0" w:space="0" w:color="auto"/>
      </w:divBdr>
    </w:div>
    <w:div w:id="57216908">
      <w:bodyDiv w:val="1"/>
      <w:marLeft w:val="0"/>
      <w:marRight w:val="0"/>
      <w:marTop w:val="0"/>
      <w:marBottom w:val="0"/>
      <w:divBdr>
        <w:top w:val="none" w:sz="0" w:space="0" w:color="auto"/>
        <w:left w:val="none" w:sz="0" w:space="0" w:color="auto"/>
        <w:bottom w:val="none" w:sz="0" w:space="0" w:color="auto"/>
        <w:right w:val="none" w:sz="0" w:space="0" w:color="auto"/>
      </w:divBdr>
    </w:div>
    <w:div w:id="68039860">
      <w:bodyDiv w:val="1"/>
      <w:marLeft w:val="0"/>
      <w:marRight w:val="0"/>
      <w:marTop w:val="0"/>
      <w:marBottom w:val="0"/>
      <w:divBdr>
        <w:top w:val="none" w:sz="0" w:space="0" w:color="auto"/>
        <w:left w:val="none" w:sz="0" w:space="0" w:color="auto"/>
        <w:bottom w:val="none" w:sz="0" w:space="0" w:color="auto"/>
        <w:right w:val="none" w:sz="0" w:space="0" w:color="auto"/>
      </w:divBdr>
    </w:div>
    <w:div w:id="70394219">
      <w:bodyDiv w:val="1"/>
      <w:marLeft w:val="0"/>
      <w:marRight w:val="0"/>
      <w:marTop w:val="0"/>
      <w:marBottom w:val="0"/>
      <w:divBdr>
        <w:top w:val="none" w:sz="0" w:space="0" w:color="auto"/>
        <w:left w:val="none" w:sz="0" w:space="0" w:color="auto"/>
        <w:bottom w:val="none" w:sz="0" w:space="0" w:color="auto"/>
        <w:right w:val="none" w:sz="0" w:space="0" w:color="auto"/>
      </w:divBdr>
    </w:div>
    <w:div w:id="84573692">
      <w:bodyDiv w:val="1"/>
      <w:marLeft w:val="0"/>
      <w:marRight w:val="0"/>
      <w:marTop w:val="0"/>
      <w:marBottom w:val="0"/>
      <w:divBdr>
        <w:top w:val="none" w:sz="0" w:space="0" w:color="auto"/>
        <w:left w:val="none" w:sz="0" w:space="0" w:color="auto"/>
        <w:bottom w:val="none" w:sz="0" w:space="0" w:color="auto"/>
        <w:right w:val="none" w:sz="0" w:space="0" w:color="auto"/>
      </w:divBdr>
    </w:div>
    <w:div w:id="89011199">
      <w:bodyDiv w:val="1"/>
      <w:marLeft w:val="0"/>
      <w:marRight w:val="0"/>
      <w:marTop w:val="0"/>
      <w:marBottom w:val="0"/>
      <w:divBdr>
        <w:top w:val="none" w:sz="0" w:space="0" w:color="auto"/>
        <w:left w:val="none" w:sz="0" w:space="0" w:color="auto"/>
        <w:bottom w:val="none" w:sz="0" w:space="0" w:color="auto"/>
        <w:right w:val="none" w:sz="0" w:space="0" w:color="auto"/>
      </w:divBdr>
    </w:div>
    <w:div w:id="95371464">
      <w:bodyDiv w:val="1"/>
      <w:marLeft w:val="0"/>
      <w:marRight w:val="0"/>
      <w:marTop w:val="0"/>
      <w:marBottom w:val="0"/>
      <w:divBdr>
        <w:top w:val="none" w:sz="0" w:space="0" w:color="auto"/>
        <w:left w:val="none" w:sz="0" w:space="0" w:color="auto"/>
        <w:bottom w:val="none" w:sz="0" w:space="0" w:color="auto"/>
        <w:right w:val="none" w:sz="0" w:space="0" w:color="auto"/>
      </w:divBdr>
    </w:div>
    <w:div w:id="111636866">
      <w:bodyDiv w:val="1"/>
      <w:marLeft w:val="0"/>
      <w:marRight w:val="0"/>
      <w:marTop w:val="0"/>
      <w:marBottom w:val="0"/>
      <w:divBdr>
        <w:top w:val="none" w:sz="0" w:space="0" w:color="auto"/>
        <w:left w:val="none" w:sz="0" w:space="0" w:color="auto"/>
        <w:bottom w:val="none" w:sz="0" w:space="0" w:color="auto"/>
        <w:right w:val="none" w:sz="0" w:space="0" w:color="auto"/>
      </w:divBdr>
    </w:div>
    <w:div w:id="112015754">
      <w:bodyDiv w:val="1"/>
      <w:marLeft w:val="0"/>
      <w:marRight w:val="0"/>
      <w:marTop w:val="0"/>
      <w:marBottom w:val="0"/>
      <w:divBdr>
        <w:top w:val="none" w:sz="0" w:space="0" w:color="auto"/>
        <w:left w:val="none" w:sz="0" w:space="0" w:color="auto"/>
        <w:bottom w:val="none" w:sz="0" w:space="0" w:color="auto"/>
        <w:right w:val="none" w:sz="0" w:space="0" w:color="auto"/>
      </w:divBdr>
    </w:div>
    <w:div w:id="121462480">
      <w:bodyDiv w:val="1"/>
      <w:marLeft w:val="0"/>
      <w:marRight w:val="0"/>
      <w:marTop w:val="0"/>
      <w:marBottom w:val="0"/>
      <w:divBdr>
        <w:top w:val="none" w:sz="0" w:space="0" w:color="auto"/>
        <w:left w:val="none" w:sz="0" w:space="0" w:color="auto"/>
        <w:bottom w:val="none" w:sz="0" w:space="0" w:color="auto"/>
        <w:right w:val="none" w:sz="0" w:space="0" w:color="auto"/>
      </w:divBdr>
    </w:div>
    <w:div w:id="124008231">
      <w:bodyDiv w:val="1"/>
      <w:marLeft w:val="0"/>
      <w:marRight w:val="0"/>
      <w:marTop w:val="0"/>
      <w:marBottom w:val="0"/>
      <w:divBdr>
        <w:top w:val="none" w:sz="0" w:space="0" w:color="auto"/>
        <w:left w:val="none" w:sz="0" w:space="0" w:color="auto"/>
        <w:bottom w:val="none" w:sz="0" w:space="0" w:color="auto"/>
        <w:right w:val="none" w:sz="0" w:space="0" w:color="auto"/>
      </w:divBdr>
    </w:div>
    <w:div w:id="126550637">
      <w:bodyDiv w:val="1"/>
      <w:marLeft w:val="0"/>
      <w:marRight w:val="0"/>
      <w:marTop w:val="0"/>
      <w:marBottom w:val="0"/>
      <w:divBdr>
        <w:top w:val="none" w:sz="0" w:space="0" w:color="auto"/>
        <w:left w:val="none" w:sz="0" w:space="0" w:color="auto"/>
        <w:bottom w:val="none" w:sz="0" w:space="0" w:color="auto"/>
        <w:right w:val="none" w:sz="0" w:space="0" w:color="auto"/>
      </w:divBdr>
    </w:div>
    <w:div w:id="128673579">
      <w:bodyDiv w:val="1"/>
      <w:marLeft w:val="0"/>
      <w:marRight w:val="0"/>
      <w:marTop w:val="0"/>
      <w:marBottom w:val="0"/>
      <w:divBdr>
        <w:top w:val="none" w:sz="0" w:space="0" w:color="auto"/>
        <w:left w:val="none" w:sz="0" w:space="0" w:color="auto"/>
        <w:bottom w:val="none" w:sz="0" w:space="0" w:color="auto"/>
        <w:right w:val="none" w:sz="0" w:space="0" w:color="auto"/>
      </w:divBdr>
    </w:div>
    <w:div w:id="132454005">
      <w:bodyDiv w:val="1"/>
      <w:marLeft w:val="0"/>
      <w:marRight w:val="0"/>
      <w:marTop w:val="0"/>
      <w:marBottom w:val="0"/>
      <w:divBdr>
        <w:top w:val="none" w:sz="0" w:space="0" w:color="auto"/>
        <w:left w:val="none" w:sz="0" w:space="0" w:color="auto"/>
        <w:bottom w:val="none" w:sz="0" w:space="0" w:color="auto"/>
        <w:right w:val="none" w:sz="0" w:space="0" w:color="auto"/>
      </w:divBdr>
    </w:div>
    <w:div w:id="145897950">
      <w:bodyDiv w:val="1"/>
      <w:marLeft w:val="0"/>
      <w:marRight w:val="0"/>
      <w:marTop w:val="0"/>
      <w:marBottom w:val="0"/>
      <w:divBdr>
        <w:top w:val="none" w:sz="0" w:space="0" w:color="auto"/>
        <w:left w:val="none" w:sz="0" w:space="0" w:color="auto"/>
        <w:bottom w:val="none" w:sz="0" w:space="0" w:color="auto"/>
        <w:right w:val="none" w:sz="0" w:space="0" w:color="auto"/>
      </w:divBdr>
    </w:div>
    <w:div w:id="149368724">
      <w:bodyDiv w:val="1"/>
      <w:marLeft w:val="0"/>
      <w:marRight w:val="0"/>
      <w:marTop w:val="0"/>
      <w:marBottom w:val="0"/>
      <w:divBdr>
        <w:top w:val="none" w:sz="0" w:space="0" w:color="auto"/>
        <w:left w:val="none" w:sz="0" w:space="0" w:color="auto"/>
        <w:bottom w:val="none" w:sz="0" w:space="0" w:color="auto"/>
        <w:right w:val="none" w:sz="0" w:space="0" w:color="auto"/>
      </w:divBdr>
    </w:div>
    <w:div w:id="150752516">
      <w:bodyDiv w:val="1"/>
      <w:marLeft w:val="0"/>
      <w:marRight w:val="0"/>
      <w:marTop w:val="0"/>
      <w:marBottom w:val="0"/>
      <w:divBdr>
        <w:top w:val="none" w:sz="0" w:space="0" w:color="auto"/>
        <w:left w:val="none" w:sz="0" w:space="0" w:color="auto"/>
        <w:bottom w:val="none" w:sz="0" w:space="0" w:color="auto"/>
        <w:right w:val="none" w:sz="0" w:space="0" w:color="auto"/>
      </w:divBdr>
    </w:div>
    <w:div w:id="163131546">
      <w:bodyDiv w:val="1"/>
      <w:marLeft w:val="0"/>
      <w:marRight w:val="0"/>
      <w:marTop w:val="0"/>
      <w:marBottom w:val="0"/>
      <w:divBdr>
        <w:top w:val="none" w:sz="0" w:space="0" w:color="auto"/>
        <w:left w:val="none" w:sz="0" w:space="0" w:color="auto"/>
        <w:bottom w:val="none" w:sz="0" w:space="0" w:color="auto"/>
        <w:right w:val="none" w:sz="0" w:space="0" w:color="auto"/>
      </w:divBdr>
    </w:div>
    <w:div w:id="164591887">
      <w:bodyDiv w:val="1"/>
      <w:marLeft w:val="0"/>
      <w:marRight w:val="0"/>
      <w:marTop w:val="0"/>
      <w:marBottom w:val="0"/>
      <w:divBdr>
        <w:top w:val="none" w:sz="0" w:space="0" w:color="auto"/>
        <w:left w:val="none" w:sz="0" w:space="0" w:color="auto"/>
        <w:bottom w:val="none" w:sz="0" w:space="0" w:color="auto"/>
        <w:right w:val="none" w:sz="0" w:space="0" w:color="auto"/>
      </w:divBdr>
    </w:div>
    <w:div w:id="169569150">
      <w:bodyDiv w:val="1"/>
      <w:marLeft w:val="0"/>
      <w:marRight w:val="0"/>
      <w:marTop w:val="0"/>
      <w:marBottom w:val="0"/>
      <w:divBdr>
        <w:top w:val="none" w:sz="0" w:space="0" w:color="auto"/>
        <w:left w:val="none" w:sz="0" w:space="0" w:color="auto"/>
        <w:bottom w:val="none" w:sz="0" w:space="0" w:color="auto"/>
        <w:right w:val="none" w:sz="0" w:space="0" w:color="auto"/>
      </w:divBdr>
    </w:div>
    <w:div w:id="174152425">
      <w:bodyDiv w:val="1"/>
      <w:marLeft w:val="0"/>
      <w:marRight w:val="0"/>
      <w:marTop w:val="0"/>
      <w:marBottom w:val="0"/>
      <w:divBdr>
        <w:top w:val="none" w:sz="0" w:space="0" w:color="auto"/>
        <w:left w:val="none" w:sz="0" w:space="0" w:color="auto"/>
        <w:bottom w:val="none" w:sz="0" w:space="0" w:color="auto"/>
        <w:right w:val="none" w:sz="0" w:space="0" w:color="auto"/>
      </w:divBdr>
    </w:div>
    <w:div w:id="183325407">
      <w:bodyDiv w:val="1"/>
      <w:marLeft w:val="0"/>
      <w:marRight w:val="0"/>
      <w:marTop w:val="0"/>
      <w:marBottom w:val="0"/>
      <w:divBdr>
        <w:top w:val="none" w:sz="0" w:space="0" w:color="auto"/>
        <w:left w:val="none" w:sz="0" w:space="0" w:color="auto"/>
        <w:bottom w:val="none" w:sz="0" w:space="0" w:color="auto"/>
        <w:right w:val="none" w:sz="0" w:space="0" w:color="auto"/>
      </w:divBdr>
    </w:div>
    <w:div w:id="196158538">
      <w:bodyDiv w:val="1"/>
      <w:marLeft w:val="0"/>
      <w:marRight w:val="0"/>
      <w:marTop w:val="0"/>
      <w:marBottom w:val="0"/>
      <w:divBdr>
        <w:top w:val="none" w:sz="0" w:space="0" w:color="auto"/>
        <w:left w:val="none" w:sz="0" w:space="0" w:color="auto"/>
        <w:bottom w:val="none" w:sz="0" w:space="0" w:color="auto"/>
        <w:right w:val="none" w:sz="0" w:space="0" w:color="auto"/>
      </w:divBdr>
    </w:div>
    <w:div w:id="203446595">
      <w:bodyDiv w:val="1"/>
      <w:marLeft w:val="0"/>
      <w:marRight w:val="0"/>
      <w:marTop w:val="0"/>
      <w:marBottom w:val="0"/>
      <w:divBdr>
        <w:top w:val="none" w:sz="0" w:space="0" w:color="auto"/>
        <w:left w:val="none" w:sz="0" w:space="0" w:color="auto"/>
        <w:bottom w:val="none" w:sz="0" w:space="0" w:color="auto"/>
        <w:right w:val="none" w:sz="0" w:space="0" w:color="auto"/>
      </w:divBdr>
    </w:div>
    <w:div w:id="207575830">
      <w:bodyDiv w:val="1"/>
      <w:marLeft w:val="0"/>
      <w:marRight w:val="0"/>
      <w:marTop w:val="0"/>
      <w:marBottom w:val="0"/>
      <w:divBdr>
        <w:top w:val="none" w:sz="0" w:space="0" w:color="auto"/>
        <w:left w:val="none" w:sz="0" w:space="0" w:color="auto"/>
        <w:bottom w:val="none" w:sz="0" w:space="0" w:color="auto"/>
        <w:right w:val="none" w:sz="0" w:space="0" w:color="auto"/>
      </w:divBdr>
    </w:div>
    <w:div w:id="210386084">
      <w:bodyDiv w:val="1"/>
      <w:marLeft w:val="0"/>
      <w:marRight w:val="0"/>
      <w:marTop w:val="0"/>
      <w:marBottom w:val="0"/>
      <w:divBdr>
        <w:top w:val="none" w:sz="0" w:space="0" w:color="auto"/>
        <w:left w:val="none" w:sz="0" w:space="0" w:color="auto"/>
        <w:bottom w:val="none" w:sz="0" w:space="0" w:color="auto"/>
        <w:right w:val="none" w:sz="0" w:space="0" w:color="auto"/>
      </w:divBdr>
    </w:div>
    <w:div w:id="212080916">
      <w:bodyDiv w:val="1"/>
      <w:marLeft w:val="0"/>
      <w:marRight w:val="0"/>
      <w:marTop w:val="0"/>
      <w:marBottom w:val="0"/>
      <w:divBdr>
        <w:top w:val="none" w:sz="0" w:space="0" w:color="auto"/>
        <w:left w:val="none" w:sz="0" w:space="0" w:color="auto"/>
        <w:bottom w:val="none" w:sz="0" w:space="0" w:color="auto"/>
        <w:right w:val="none" w:sz="0" w:space="0" w:color="auto"/>
      </w:divBdr>
    </w:div>
    <w:div w:id="224219798">
      <w:bodyDiv w:val="1"/>
      <w:marLeft w:val="0"/>
      <w:marRight w:val="0"/>
      <w:marTop w:val="0"/>
      <w:marBottom w:val="0"/>
      <w:divBdr>
        <w:top w:val="none" w:sz="0" w:space="0" w:color="auto"/>
        <w:left w:val="none" w:sz="0" w:space="0" w:color="auto"/>
        <w:bottom w:val="none" w:sz="0" w:space="0" w:color="auto"/>
        <w:right w:val="none" w:sz="0" w:space="0" w:color="auto"/>
      </w:divBdr>
    </w:div>
    <w:div w:id="224491335">
      <w:bodyDiv w:val="1"/>
      <w:marLeft w:val="0"/>
      <w:marRight w:val="0"/>
      <w:marTop w:val="0"/>
      <w:marBottom w:val="0"/>
      <w:divBdr>
        <w:top w:val="none" w:sz="0" w:space="0" w:color="auto"/>
        <w:left w:val="none" w:sz="0" w:space="0" w:color="auto"/>
        <w:bottom w:val="none" w:sz="0" w:space="0" w:color="auto"/>
        <w:right w:val="none" w:sz="0" w:space="0" w:color="auto"/>
      </w:divBdr>
    </w:div>
    <w:div w:id="227765212">
      <w:bodyDiv w:val="1"/>
      <w:marLeft w:val="0"/>
      <w:marRight w:val="0"/>
      <w:marTop w:val="0"/>
      <w:marBottom w:val="0"/>
      <w:divBdr>
        <w:top w:val="none" w:sz="0" w:space="0" w:color="auto"/>
        <w:left w:val="none" w:sz="0" w:space="0" w:color="auto"/>
        <w:bottom w:val="none" w:sz="0" w:space="0" w:color="auto"/>
        <w:right w:val="none" w:sz="0" w:space="0" w:color="auto"/>
      </w:divBdr>
    </w:div>
    <w:div w:id="236865832">
      <w:bodyDiv w:val="1"/>
      <w:marLeft w:val="0"/>
      <w:marRight w:val="0"/>
      <w:marTop w:val="0"/>
      <w:marBottom w:val="0"/>
      <w:divBdr>
        <w:top w:val="none" w:sz="0" w:space="0" w:color="auto"/>
        <w:left w:val="none" w:sz="0" w:space="0" w:color="auto"/>
        <w:bottom w:val="none" w:sz="0" w:space="0" w:color="auto"/>
        <w:right w:val="none" w:sz="0" w:space="0" w:color="auto"/>
      </w:divBdr>
    </w:div>
    <w:div w:id="249434216">
      <w:bodyDiv w:val="1"/>
      <w:marLeft w:val="0"/>
      <w:marRight w:val="0"/>
      <w:marTop w:val="0"/>
      <w:marBottom w:val="0"/>
      <w:divBdr>
        <w:top w:val="none" w:sz="0" w:space="0" w:color="auto"/>
        <w:left w:val="none" w:sz="0" w:space="0" w:color="auto"/>
        <w:bottom w:val="none" w:sz="0" w:space="0" w:color="auto"/>
        <w:right w:val="none" w:sz="0" w:space="0" w:color="auto"/>
      </w:divBdr>
    </w:div>
    <w:div w:id="257367485">
      <w:bodyDiv w:val="1"/>
      <w:marLeft w:val="0"/>
      <w:marRight w:val="0"/>
      <w:marTop w:val="0"/>
      <w:marBottom w:val="0"/>
      <w:divBdr>
        <w:top w:val="none" w:sz="0" w:space="0" w:color="auto"/>
        <w:left w:val="none" w:sz="0" w:space="0" w:color="auto"/>
        <w:bottom w:val="none" w:sz="0" w:space="0" w:color="auto"/>
        <w:right w:val="none" w:sz="0" w:space="0" w:color="auto"/>
      </w:divBdr>
    </w:div>
    <w:div w:id="264000802">
      <w:bodyDiv w:val="1"/>
      <w:marLeft w:val="0"/>
      <w:marRight w:val="0"/>
      <w:marTop w:val="0"/>
      <w:marBottom w:val="0"/>
      <w:divBdr>
        <w:top w:val="none" w:sz="0" w:space="0" w:color="auto"/>
        <w:left w:val="none" w:sz="0" w:space="0" w:color="auto"/>
        <w:bottom w:val="none" w:sz="0" w:space="0" w:color="auto"/>
        <w:right w:val="none" w:sz="0" w:space="0" w:color="auto"/>
      </w:divBdr>
    </w:div>
    <w:div w:id="268701858">
      <w:bodyDiv w:val="1"/>
      <w:marLeft w:val="0"/>
      <w:marRight w:val="0"/>
      <w:marTop w:val="0"/>
      <w:marBottom w:val="0"/>
      <w:divBdr>
        <w:top w:val="none" w:sz="0" w:space="0" w:color="auto"/>
        <w:left w:val="none" w:sz="0" w:space="0" w:color="auto"/>
        <w:bottom w:val="none" w:sz="0" w:space="0" w:color="auto"/>
        <w:right w:val="none" w:sz="0" w:space="0" w:color="auto"/>
      </w:divBdr>
    </w:div>
    <w:div w:id="275449195">
      <w:bodyDiv w:val="1"/>
      <w:marLeft w:val="0"/>
      <w:marRight w:val="0"/>
      <w:marTop w:val="0"/>
      <w:marBottom w:val="0"/>
      <w:divBdr>
        <w:top w:val="none" w:sz="0" w:space="0" w:color="auto"/>
        <w:left w:val="none" w:sz="0" w:space="0" w:color="auto"/>
        <w:bottom w:val="none" w:sz="0" w:space="0" w:color="auto"/>
        <w:right w:val="none" w:sz="0" w:space="0" w:color="auto"/>
      </w:divBdr>
    </w:div>
    <w:div w:id="275983612">
      <w:bodyDiv w:val="1"/>
      <w:marLeft w:val="0"/>
      <w:marRight w:val="0"/>
      <w:marTop w:val="0"/>
      <w:marBottom w:val="0"/>
      <w:divBdr>
        <w:top w:val="none" w:sz="0" w:space="0" w:color="auto"/>
        <w:left w:val="none" w:sz="0" w:space="0" w:color="auto"/>
        <w:bottom w:val="none" w:sz="0" w:space="0" w:color="auto"/>
        <w:right w:val="none" w:sz="0" w:space="0" w:color="auto"/>
      </w:divBdr>
    </w:div>
    <w:div w:id="276572554">
      <w:bodyDiv w:val="1"/>
      <w:marLeft w:val="0"/>
      <w:marRight w:val="0"/>
      <w:marTop w:val="0"/>
      <w:marBottom w:val="0"/>
      <w:divBdr>
        <w:top w:val="none" w:sz="0" w:space="0" w:color="auto"/>
        <w:left w:val="none" w:sz="0" w:space="0" w:color="auto"/>
        <w:bottom w:val="none" w:sz="0" w:space="0" w:color="auto"/>
        <w:right w:val="none" w:sz="0" w:space="0" w:color="auto"/>
      </w:divBdr>
    </w:div>
    <w:div w:id="284703652">
      <w:bodyDiv w:val="1"/>
      <w:marLeft w:val="0"/>
      <w:marRight w:val="0"/>
      <w:marTop w:val="0"/>
      <w:marBottom w:val="0"/>
      <w:divBdr>
        <w:top w:val="none" w:sz="0" w:space="0" w:color="auto"/>
        <w:left w:val="none" w:sz="0" w:space="0" w:color="auto"/>
        <w:bottom w:val="none" w:sz="0" w:space="0" w:color="auto"/>
        <w:right w:val="none" w:sz="0" w:space="0" w:color="auto"/>
      </w:divBdr>
    </w:div>
    <w:div w:id="288978273">
      <w:bodyDiv w:val="1"/>
      <w:marLeft w:val="0"/>
      <w:marRight w:val="0"/>
      <w:marTop w:val="0"/>
      <w:marBottom w:val="0"/>
      <w:divBdr>
        <w:top w:val="none" w:sz="0" w:space="0" w:color="auto"/>
        <w:left w:val="none" w:sz="0" w:space="0" w:color="auto"/>
        <w:bottom w:val="none" w:sz="0" w:space="0" w:color="auto"/>
        <w:right w:val="none" w:sz="0" w:space="0" w:color="auto"/>
      </w:divBdr>
    </w:div>
    <w:div w:id="290595785">
      <w:bodyDiv w:val="1"/>
      <w:marLeft w:val="0"/>
      <w:marRight w:val="0"/>
      <w:marTop w:val="0"/>
      <w:marBottom w:val="0"/>
      <w:divBdr>
        <w:top w:val="none" w:sz="0" w:space="0" w:color="auto"/>
        <w:left w:val="none" w:sz="0" w:space="0" w:color="auto"/>
        <w:bottom w:val="none" w:sz="0" w:space="0" w:color="auto"/>
        <w:right w:val="none" w:sz="0" w:space="0" w:color="auto"/>
      </w:divBdr>
    </w:div>
    <w:div w:id="292833273">
      <w:bodyDiv w:val="1"/>
      <w:marLeft w:val="0"/>
      <w:marRight w:val="0"/>
      <w:marTop w:val="0"/>
      <w:marBottom w:val="0"/>
      <w:divBdr>
        <w:top w:val="none" w:sz="0" w:space="0" w:color="auto"/>
        <w:left w:val="none" w:sz="0" w:space="0" w:color="auto"/>
        <w:bottom w:val="none" w:sz="0" w:space="0" w:color="auto"/>
        <w:right w:val="none" w:sz="0" w:space="0" w:color="auto"/>
      </w:divBdr>
    </w:div>
    <w:div w:id="293294992">
      <w:bodyDiv w:val="1"/>
      <w:marLeft w:val="0"/>
      <w:marRight w:val="0"/>
      <w:marTop w:val="0"/>
      <w:marBottom w:val="0"/>
      <w:divBdr>
        <w:top w:val="none" w:sz="0" w:space="0" w:color="auto"/>
        <w:left w:val="none" w:sz="0" w:space="0" w:color="auto"/>
        <w:bottom w:val="none" w:sz="0" w:space="0" w:color="auto"/>
        <w:right w:val="none" w:sz="0" w:space="0" w:color="auto"/>
      </w:divBdr>
    </w:div>
    <w:div w:id="299581634">
      <w:bodyDiv w:val="1"/>
      <w:marLeft w:val="0"/>
      <w:marRight w:val="0"/>
      <w:marTop w:val="0"/>
      <w:marBottom w:val="0"/>
      <w:divBdr>
        <w:top w:val="none" w:sz="0" w:space="0" w:color="auto"/>
        <w:left w:val="none" w:sz="0" w:space="0" w:color="auto"/>
        <w:bottom w:val="none" w:sz="0" w:space="0" w:color="auto"/>
        <w:right w:val="none" w:sz="0" w:space="0" w:color="auto"/>
      </w:divBdr>
    </w:div>
    <w:div w:id="301927425">
      <w:bodyDiv w:val="1"/>
      <w:marLeft w:val="0"/>
      <w:marRight w:val="0"/>
      <w:marTop w:val="0"/>
      <w:marBottom w:val="0"/>
      <w:divBdr>
        <w:top w:val="none" w:sz="0" w:space="0" w:color="auto"/>
        <w:left w:val="none" w:sz="0" w:space="0" w:color="auto"/>
        <w:bottom w:val="none" w:sz="0" w:space="0" w:color="auto"/>
        <w:right w:val="none" w:sz="0" w:space="0" w:color="auto"/>
      </w:divBdr>
    </w:div>
    <w:div w:id="317466210">
      <w:bodyDiv w:val="1"/>
      <w:marLeft w:val="0"/>
      <w:marRight w:val="0"/>
      <w:marTop w:val="0"/>
      <w:marBottom w:val="0"/>
      <w:divBdr>
        <w:top w:val="none" w:sz="0" w:space="0" w:color="auto"/>
        <w:left w:val="none" w:sz="0" w:space="0" w:color="auto"/>
        <w:bottom w:val="none" w:sz="0" w:space="0" w:color="auto"/>
        <w:right w:val="none" w:sz="0" w:space="0" w:color="auto"/>
      </w:divBdr>
    </w:div>
    <w:div w:id="318702194">
      <w:bodyDiv w:val="1"/>
      <w:marLeft w:val="0"/>
      <w:marRight w:val="0"/>
      <w:marTop w:val="0"/>
      <w:marBottom w:val="0"/>
      <w:divBdr>
        <w:top w:val="none" w:sz="0" w:space="0" w:color="auto"/>
        <w:left w:val="none" w:sz="0" w:space="0" w:color="auto"/>
        <w:bottom w:val="none" w:sz="0" w:space="0" w:color="auto"/>
        <w:right w:val="none" w:sz="0" w:space="0" w:color="auto"/>
      </w:divBdr>
    </w:div>
    <w:div w:id="319234547">
      <w:bodyDiv w:val="1"/>
      <w:marLeft w:val="0"/>
      <w:marRight w:val="0"/>
      <w:marTop w:val="0"/>
      <w:marBottom w:val="0"/>
      <w:divBdr>
        <w:top w:val="none" w:sz="0" w:space="0" w:color="auto"/>
        <w:left w:val="none" w:sz="0" w:space="0" w:color="auto"/>
        <w:bottom w:val="none" w:sz="0" w:space="0" w:color="auto"/>
        <w:right w:val="none" w:sz="0" w:space="0" w:color="auto"/>
      </w:divBdr>
    </w:div>
    <w:div w:id="321009776">
      <w:bodyDiv w:val="1"/>
      <w:marLeft w:val="0"/>
      <w:marRight w:val="0"/>
      <w:marTop w:val="0"/>
      <w:marBottom w:val="0"/>
      <w:divBdr>
        <w:top w:val="none" w:sz="0" w:space="0" w:color="auto"/>
        <w:left w:val="none" w:sz="0" w:space="0" w:color="auto"/>
        <w:bottom w:val="none" w:sz="0" w:space="0" w:color="auto"/>
        <w:right w:val="none" w:sz="0" w:space="0" w:color="auto"/>
      </w:divBdr>
    </w:div>
    <w:div w:id="329140837">
      <w:bodyDiv w:val="1"/>
      <w:marLeft w:val="0"/>
      <w:marRight w:val="0"/>
      <w:marTop w:val="0"/>
      <w:marBottom w:val="0"/>
      <w:divBdr>
        <w:top w:val="none" w:sz="0" w:space="0" w:color="auto"/>
        <w:left w:val="none" w:sz="0" w:space="0" w:color="auto"/>
        <w:bottom w:val="none" w:sz="0" w:space="0" w:color="auto"/>
        <w:right w:val="none" w:sz="0" w:space="0" w:color="auto"/>
      </w:divBdr>
    </w:div>
    <w:div w:id="343288869">
      <w:bodyDiv w:val="1"/>
      <w:marLeft w:val="0"/>
      <w:marRight w:val="0"/>
      <w:marTop w:val="0"/>
      <w:marBottom w:val="0"/>
      <w:divBdr>
        <w:top w:val="none" w:sz="0" w:space="0" w:color="auto"/>
        <w:left w:val="none" w:sz="0" w:space="0" w:color="auto"/>
        <w:bottom w:val="none" w:sz="0" w:space="0" w:color="auto"/>
        <w:right w:val="none" w:sz="0" w:space="0" w:color="auto"/>
      </w:divBdr>
    </w:div>
    <w:div w:id="349600235">
      <w:bodyDiv w:val="1"/>
      <w:marLeft w:val="0"/>
      <w:marRight w:val="0"/>
      <w:marTop w:val="0"/>
      <w:marBottom w:val="0"/>
      <w:divBdr>
        <w:top w:val="none" w:sz="0" w:space="0" w:color="auto"/>
        <w:left w:val="none" w:sz="0" w:space="0" w:color="auto"/>
        <w:bottom w:val="none" w:sz="0" w:space="0" w:color="auto"/>
        <w:right w:val="none" w:sz="0" w:space="0" w:color="auto"/>
      </w:divBdr>
    </w:div>
    <w:div w:id="362629527">
      <w:bodyDiv w:val="1"/>
      <w:marLeft w:val="0"/>
      <w:marRight w:val="0"/>
      <w:marTop w:val="0"/>
      <w:marBottom w:val="0"/>
      <w:divBdr>
        <w:top w:val="none" w:sz="0" w:space="0" w:color="auto"/>
        <w:left w:val="none" w:sz="0" w:space="0" w:color="auto"/>
        <w:bottom w:val="none" w:sz="0" w:space="0" w:color="auto"/>
        <w:right w:val="none" w:sz="0" w:space="0" w:color="auto"/>
      </w:divBdr>
    </w:div>
    <w:div w:id="367920079">
      <w:bodyDiv w:val="1"/>
      <w:marLeft w:val="0"/>
      <w:marRight w:val="0"/>
      <w:marTop w:val="0"/>
      <w:marBottom w:val="0"/>
      <w:divBdr>
        <w:top w:val="none" w:sz="0" w:space="0" w:color="auto"/>
        <w:left w:val="none" w:sz="0" w:space="0" w:color="auto"/>
        <w:bottom w:val="none" w:sz="0" w:space="0" w:color="auto"/>
        <w:right w:val="none" w:sz="0" w:space="0" w:color="auto"/>
      </w:divBdr>
    </w:div>
    <w:div w:id="388267767">
      <w:bodyDiv w:val="1"/>
      <w:marLeft w:val="0"/>
      <w:marRight w:val="0"/>
      <w:marTop w:val="0"/>
      <w:marBottom w:val="0"/>
      <w:divBdr>
        <w:top w:val="none" w:sz="0" w:space="0" w:color="auto"/>
        <w:left w:val="none" w:sz="0" w:space="0" w:color="auto"/>
        <w:bottom w:val="none" w:sz="0" w:space="0" w:color="auto"/>
        <w:right w:val="none" w:sz="0" w:space="0" w:color="auto"/>
      </w:divBdr>
    </w:div>
    <w:div w:id="390277786">
      <w:bodyDiv w:val="1"/>
      <w:marLeft w:val="0"/>
      <w:marRight w:val="0"/>
      <w:marTop w:val="0"/>
      <w:marBottom w:val="0"/>
      <w:divBdr>
        <w:top w:val="none" w:sz="0" w:space="0" w:color="auto"/>
        <w:left w:val="none" w:sz="0" w:space="0" w:color="auto"/>
        <w:bottom w:val="none" w:sz="0" w:space="0" w:color="auto"/>
        <w:right w:val="none" w:sz="0" w:space="0" w:color="auto"/>
      </w:divBdr>
    </w:div>
    <w:div w:id="391316281">
      <w:bodyDiv w:val="1"/>
      <w:marLeft w:val="0"/>
      <w:marRight w:val="0"/>
      <w:marTop w:val="0"/>
      <w:marBottom w:val="0"/>
      <w:divBdr>
        <w:top w:val="none" w:sz="0" w:space="0" w:color="auto"/>
        <w:left w:val="none" w:sz="0" w:space="0" w:color="auto"/>
        <w:bottom w:val="none" w:sz="0" w:space="0" w:color="auto"/>
        <w:right w:val="none" w:sz="0" w:space="0" w:color="auto"/>
      </w:divBdr>
    </w:div>
    <w:div w:id="391466811">
      <w:bodyDiv w:val="1"/>
      <w:marLeft w:val="0"/>
      <w:marRight w:val="0"/>
      <w:marTop w:val="0"/>
      <w:marBottom w:val="0"/>
      <w:divBdr>
        <w:top w:val="none" w:sz="0" w:space="0" w:color="auto"/>
        <w:left w:val="none" w:sz="0" w:space="0" w:color="auto"/>
        <w:bottom w:val="none" w:sz="0" w:space="0" w:color="auto"/>
        <w:right w:val="none" w:sz="0" w:space="0" w:color="auto"/>
      </w:divBdr>
    </w:div>
    <w:div w:id="396974055">
      <w:bodyDiv w:val="1"/>
      <w:marLeft w:val="0"/>
      <w:marRight w:val="0"/>
      <w:marTop w:val="0"/>
      <w:marBottom w:val="0"/>
      <w:divBdr>
        <w:top w:val="none" w:sz="0" w:space="0" w:color="auto"/>
        <w:left w:val="none" w:sz="0" w:space="0" w:color="auto"/>
        <w:bottom w:val="none" w:sz="0" w:space="0" w:color="auto"/>
        <w:right w:val="none" w:sz="0" w:space="0" w:color="auto"/>
      </w:divBdr>
    </w:div>
    <w:div w:id="399524991">
      <w:bodyDiv w:val="1"/>
      <w:marLeft w:val="0"/>
      <w:marRight w:val="0"/>
      <w:marTop w:val="0"/>
      <w:marBottom w:val="0"/>
      <w:divBdr>
        <w:top w:val="none" w:sz="0" w:space="0" w:color="auto"/>
        <w:left w:val="none" w:sz="0" w:space="0" w:color="auto"/>
        <w:bottom w:val="none" w:sz="0" w:space="0" w:color="auto"/>
        <w:right w:val="none" w:sz="0" w:space="0" w:color="auto"/>
      </w:divBdr>
    </w:div>
    <w:div w:id="405686856">
      <w:bodyDiv w:val="1"/>
      <w:marLeft w:val="0"/>
      <w:marRight w:val="0"/>
      <w:marTop w:val="0"/>
      <w:marBottom w:val="0"/>
      <w:divBdr>
        <w:top w:val="none" w:sz="0" w:space="0" w:color="auto"/>
        <w:left w:val="none" w:sz="0" w:space="0" w:color="auto"/>
        <w:bottom w:val="none" w:sz="0" w:space="0" w:color="auto"/>
        <w:right w:val="none" w:sz="0" w:space="0" w:color="auto"/>
      </w:divBdr>
    </w:div>
    <w:div w:id="410853263">
      <w:bodyDiv w:val="1"/>
      <w:marLeft w:val="0"/>
      <w:marRight w:val="0"/>
      <w:marTop w:val="0"/>
      <w:marBottom w:val="0"/>
      <w:divBdr>
        <w:top w:val="none" w:sz="0" w:space="0" w:color="auto"/>
        <w:left w:val="none" w:sz="0" w:space="0" w:color="auto"/>
        <w:bottom w:val="none" w:sz="0" w:space="0" w:color="auto"/>
        <w:right w:val="none" w:sz="0" w:space="0" w:color="auto"/>
      </w:divBdr>
    </w:div>
    <w:div w:id="412094831">
      <w:bodyDiv w:val="1"/>
      <w:marLeft w:val="0"/>
      <w:marRight w:val="0"/>
      <w:marTop w:val="0"/>
      <w:marBottom w:val="0"/>
      <w:divBdr>
        <w:top w:val="none" w:sz="0" w:space="0" w:color="auto"/>
        <w:left w:val="none" w:sz="0" w:space="0" w:color="auto"/>
        <w:bottom w:val="none" w:sz="0" w:space="0" w:color="auto"/>
        <w:right w:val="none" w:sz="0" w:space="0" w:color="auto"/>
      </w:divBdr>
    </w:div>
    <w:div w:id="430204441">
      <w:bodyDiv w:val="1"/>
      <w:marLeft w:val="0"/>
      <w:marRight w:val="0"/>
      <w:marTop w:val="0"/>
      <w:marBottom w:val="0"/>
      <w:divBdr>
        <w:top w:val="none" w:sz="0" w:space="0" w:color="auto"/>
        <w:left w:val="none" w:sz="0" w:space="0" w:color="auto"/>
        <w:bottom w:val="none" w:sz="0" w:space="0" w:color="auto"/>
        <w:right w:val="none" w:sz="0" w:space="0" w:color="auto"/>
      </w:divBdr>
    </w:div>
    <w:div w:id="435636174">
      <w:bodyDiv w:val="1"/>
      <w:marLeft w:val="0"/>
      <w:marRight w:val="0"/>
      <w:marTop w:val="0"/>
      <w:marBottom w:val="0"/>
      <w:divBdr>
        <w:top w:val="none" w:sz="0" w:space="0" w:color="auto"/>
        <w:left w:val="none" w:sz="0" w:space="0" w:color="auto"/>
        <w:bottom w:val="none" w:sz="0" w:space="0" w:color="auto"/>
        <w:right w:val="none" w:sz="0" w:space="0" w:color="auto"/>
      </w:divBdr>
    </w:div>
    <w:div w:id="437872790">
      <w:bodyDiv w:val="1"/>
      <w:marLeft w:val="0"/>
      <w:marRight w:val="0"/>
      <w:marTop w:val="0"/>
      <w:marBottom w:val="0"/>
      <w:divBdr>
        <w:top w:val="none" w:sz="0" w:space="0" w:color="auto"/>
        <w:left w:val="none" w:sz="0" w:space="0" w:color="auto"/>
        <w:bottom w:val="none" w:sz="0" w:space="0" w:color="auto"/>
        <w:right w:val="none" w:sz="0" w:space="0" w:color="auto"/>
      </w:divBdr>
    </w:div>
    <w:div w:id="438840863">
      <w:bodyDiv w:val="1"/>
      <w:marLeft w:val="0"/>
      <w:marRight w:val="0"/>
      <w:marTop w:val="0"/>
      <w:marBottom w:val="0"/>
      <w:divBdr>
        <w:top w:val="none" w:sz="0" w:space="0" w:color="auto"/>
        <w:left w:val="none" w:sz="0" w:space="0" w:color="auto"/>
        <w:bottom w:val="none" w:sz="0" w:space="0" w:color="auto"/>
        <w:right w:val="none" w:sz="0" w:space="0" w:color="auto"/>
      </w:divBdr>
    </w:div>
    <w:div w:id="439421323">
      <w:bodyDiv w:val="1"/>
      <w:marLeft w:val="0"/>
      <w:marRight w:val="0"/>
      <w:marTop w:val="0"/>
      <w:marBottom w:val="0"/>
      <w:divBdr>
        <w:top w:val="none" w:sz="0" w:space="0" w:color="auto"/>
        <w:left w:val="none" w:sz="0" w:space="0" w:color="auto"/>
        <w:bottom w:val="none" w:sz="0" w:space="0" w:color="auto"/>
        <w:right w:val="none" w:sz="0" w:space="0" w:color="auto"/>
      </w:divBdr>
    </w:div>
    <w:div w:id="445538404">
      <w:bodyDiv w:val="1"/>
      <w:marLeft w:val="0"/>
      <w:marRight w:val="0"/>
      <w:marTop w:val="0"/>
      <w:marBottom w:val="0"/>
      <w:divBdr>
        <w:top w:val="none" w:sz="0" w:space="0" w:color="auto"/>
        <w:left w:val="none" w:sz="0" w:space="0" w:color="auto"/>
        <w:bottom w:val="none" w:sz="0" w:space="0" w:color="auto"/>
        <w:right w:val="none" w:sz="0" w:space="0" w:color="auto"/>
      </w:divBdr>
    </w:div>
    <w:div w:id="447360625">
      <w:bodyDiv w:val="1"/>
      <w:marLeft w:val="0"/>
      <w:marRight w:val="0"/>
      <w:marTop w:val="0"/>
      <w:marBottom w:val="0"/>
      <w:divBdr>
        <w:top w:val="none" w:sz="0" w:space="0" w:color="auto"/>
        <w:left w:val="none" w:sz="0" w:space="0" w:color="auto"/>
        <w:bottom w:val="none" w:sz="0" w:space="0" w:color="auto"/>
        <w:right w:val="none" w:sz="0" w:space="0" w:color="auto"/>
      </w:divBdr>
    </w:div>
    <w:div w:id="457265937">
      <w:bodyDiv w:val="1"/>
      <w:marLeft w:val="0"/>
      <w:marRight w:val="0"/>
      <w:marTop w:val="0"/>
      <w:marBottom w:val="0"/>
      <w:divBdr>
        <w:top w:val="none" w:sz="0" w:space="0" w:color="auto"/>
        <w:left w:val="none" w:sz="0" w:space="0" w:color="auto"/>
        <w:bottom w:val="none" w:sz="0" w:space="0" w:color="auto"/>
        <w:right w:val="none" w:sz="0" w:space="0" w:color="auto"/>
      </w:divBdr>
    </w:div>
    <w:div w:id="461390441">
      <w:bodyDiv w:val="1"/>
      <w:marLeft w:val="0"/>
      <w:marRight w:val="0"/>
      <w:marTop w:val="0"/>
      <w:marBottom w:val="0"/>
      <w:divBdr>
        <w:top w:val="none" w:sz="0" w:space="0" w:color="auto"/>
        <w:left w:val="none" w:sz="0" w:space="0" w:color="auto"/>
        <w:bottom w:val="none" w:sz="0" w:space="0" w:color="auto"/>
        <w:right w:val="none" w:sz="0" w:space="0" w:color="auto"/>
      </w:divBdr>
    </w:div>
    <w:div w:id="465859286">
      <w:bodyDiv w:val="1"/>
      <w:marLeft w:val="0"/>
      <w:marRight w:val="0"/>
      <w:marTop w:val="0"/>
      <w:marBottom w:val="0"/>
      <w:divBdr>
        <w:top w:val="none" w:sz="0" w:space="0" w:color="auto"/>
        <w:left w:val="none" w:sz="0" w:space="0" w:color="auto"/>
        <w:bottom w:val="none" w:sz="0" w:space="0" w:color="auto"/>
        <w:right w:val="none" w:sz="0" w:space="0" w:color="auto"/>
      </w:divBdr>
    </w:div>
    <w:div w:id="467285645">
      <w:bodyDiv w:val="1"/>
      <w:marLeft w:val="0"/>
      <w:marRight w:val="0"/>
      <w:marTop w:val="0"/>
      <w:marBottom w:val="0"/>
      <w:divBdr>
        <w:top w:val="none" w:sz="0" w:space="0" w:color="auto"/>
        <w:left w:val="none" w:sz="0" w:space="0" w:color="auto"/>
        <w:bottom w:val="none" w:sz="0" w:space="0" w:color="auto"/>
        <w:right w:val="none" w:sz="0" w:space="0" w:color="auto"/>
      </w:divBdr>
    </w:div>
    <w:div w:id="469253356">
      <w:bodyDiv w:val="1"/>
      <w:marLeft w:val="0"/>
      <w:marRight w:val="0"/>
      <w:marTop w:val="0"/>
      <w:marBottom w:val="0"/>
      <w:divBdr>
        <w:top w:val="none" w:sz="0" w:space="0" w:color="auto"/>
        <w:left w:val="none" w:sz="0" w:space="0" w:color="auto"/>
        <w:bottom w:val="none" w:sz="0" w:space="0" w:color="auto"/>
        <w:right w:val="none" w:sz="0" w:space="0" w:color="auto"/>
      </w:divBdr>
    </w:div>
    <w:div w:id="469708856">
      <w:bodyDiv w:val="1"/>
      <w:marLeft w:val="0"/>
      <w:marRight w:val="0"/>
      <w:marTop w:val="0"/>
      <w:marBottom w:val="0"/>
      <w:divBdr>
        <w:top w:val="none" w:sz="0" w:space="0" w:color="auto"/>
        <w:left w:val="none" w:sz="0" w:space="0" w:color="auto"/>
        <w:bottom w:val="none" w:sz="0" w:space="0" w:color="auto"/>
        <w:right w:val="none" w:sz="0" w:space="0" w:color="auto"/>
      </w:divBdr>
    </w:div>
    <w:div w:id="475755818">
      <w:bodyDiv w:val="1"/>
      <w:marLeft w:val="0"/>
      <w:marRight w:val="0"/>
      <w:marTop w:val="0"/>
      <w:marBottom w:val="0"/>
      <w:divBdr>
        <w:top w:val="none" w:sz="0" w:space="0" w:color="auto"/>
        <w:left w:val="none" w:sz="0" w:space="0" w:color="auto"/>
        <w:bottom w:val="none" w:sz="0" w:space="0" w:color="auto"/>
        <w:right w:val="none" w:sz="0" w:space="0" w:color="auto"/>
      </w:divBdr>
    </w:div>
    <w:div w:id="478888613">
      <w:bodyDiv w:val="1"/>
      <w:marLeft w:val="0"/>
      <w:marRight w:val="0"/>
      <w:marTop w:val="0"/>
      <w:marBottom w:val="0"/>
      <w:divBdr>
        <w:top w:val="none" w:sz="0" w:space="0" w:color="auto"/>
        <w:left w:val="none" w:sz="0" w:space="0" w:color="auto"/>
        <w:bottom w:val="none" w:sz="0" w:space="0" w:color="auto"/>
        <w:right w:val="none" w:sz="0" w:space="0" w:color="auto"/>
      </w:divBdr>
    </w:div>
    <w:div w:id="489374538">
      <w:bodyDiv w:val="1"/>
      <w:marLeft w:val="0"/>
      <w:marRight w:val="0"/>
      <w:marTop w:val="0"/>
      <w:marBottom w:val="0"/>
      <w:divBdr>
        <w:top w:val="none" w:sz="0" w:space="0" w:color="auto"/>
        <w:left w:val="none" w:sz="0" w:space="0" w:color="auto"/>
        <w:bottom w:val="none" w:sz="0" w:space="0" w:color="auto"/>
        <w:right w:val="none" w:sz="0" w:space="0" w:color="auto"/>
      </w:divBdr>
    </w:div>
    <w:div w:id="489761072">
      <w:bodyDiv w:val="1"/>
      <w:marLeft w:val="0"/>
      <w:marRight w:val="0"/>
      <w:marTop w:val="0"/>
      <w:marBottom w:val="0"/>
      <w:divBdr>
        <w:top w:val="none" w:sz="0" w:space="0" w:color="auto"/>
        <w:left w:val="none" w:sz="0" w:space="0" w:color="auto"/>
        <w:bottom w:val="none" w:sz="0" w:space="0" w:color="auto"/>
        <w:right w:val="none" w:sz="0" w:space="0" w:color="auto"/>
      </w:divBdr>
    </w:div>
    <w:div w:id="490831479">
      <w:bodyDiv w:val="1"/>
      <w:marLeft w:val="0"/>
      <w:marRight w:val="0"/>
      <w:marTop w:val="0"/>
      <w:marBottom w:val="0"/>
      <w:divBdr>
        <w:top w:val="none" w:sz="0" w:space="0" w:color="auto"/>
        <w:left w:val="none" w:sz="0" w:space="0" w:color="auto"/>
        <w:bottom w:val="none" w:sz="0" w:space="0" w:color="auto"/>
        <w:right w:val="none" w:sz="0" w:space="0" w:color="auto"/>
      </w:divBdr>
    </w:div>
    <w:div w:id="495535716">
      <w:bodyDiv w:val="1"/>
      <w:marLeft w:val="0"/>
      <w:marRight w:val="0"/>
      <w:marTop w:val="0"/>
      <w:marBottom w:val="0"/>
      <w:divBdr>
        <w:top w:val="none" w:sz="0" w:space="0" w:color="auto"/>
        <w:left w:val="none" w:sz="0" w:space="0" w:color="auto"/>
        <w:bottom w:val="none" w:sz="0" w:space="0" w:color="auto"/>
        <w:right w:val="none" w:sz="0" w:space="0" w:color="auto"/>
      </w:divBdr>
    </w:div>
    <w:div w:id="496267230">
      <w:bodyDiv w:val="1"/>
      <w:marLeft w:val="0"/>
      <w:marRight w:val="0"/>
      <w:marTop w:val="0"/>
      <w:marBottom w:val="0"/>
      <w:divBdr>
        <w:top w:val="none" w:sz="0" w:space="0" w:color="auto"/>
        <w:left w:val="none" w:sz="0" w:space="0" w:color="auto"/>
        <w:bottom w:val="none" w:sz="0" w:space="0" w:color="auto"/>
        <w:right w:val="none" w:sz="0" w:space="0" w:color="auto"/>
      </w:divBdr>
    </w:div>
    <w:div w:id="496270223">
      <w:bodyDiv w:val="1"/>
      <w:marLeft w:val="0"/>
      <w:marRight w:val="0"/>
      <w:marTop w:val="0"/>
      <w:marBottom w:val="0"/>
      <w:divBdr>
        <w:top w:val="none" w:sz="0" w:space="0" w:color="auto"/>
        <w:left w:val="none" w:sz="0" w:space="0" w:color="auto"/>
        <w:bottom w:val="none" w:sz="0" w:space="0" w:color="auto"/>
        <w:right w:val="none" w:sz="0" w:space="0" w:color="auto"/>
      </w:divBdr>
    </w:div>
    <w:div w:id="497889169">
      <w:bodyDiv w:val="1"/>
      <w:marLeft w:val="0"/>
      <w:marRight w:val="0"/>
      <w:marTop w:val="0"/>
      <w:marBottom w:val="0"/>
      <w:divBdr>
        <w:top w:val="none" w:sz="0" w:space="0" w:color="auto"/>
        <w:left w:val="none" w:sz="0" w:space="0" w:color="auto"/>
        <w:bottom w:val="none" w:sz="0" w:space="0" w:color="auto"/>
        <w:right w:val="none" w:sz="0" w:space="0" w:color="auto"/>
      </w:divBdr>
    </w:div>
    <w:div w:id="513768174">
      <w:bodyDiv w:val="1"/>
      <w:marLeft w:val="0"/>
      <w:marRight w:val="0"/>
      <w:marTop w:val="0"/>
      <w:marBottom w:val="0"/>
      <w:divBdr>
        <w:top w:val="none" w:sz="0" w:space="0" w:color="auto"/>
        <w:left w:val="none" w:sz="0" w:space="0" w:color="auto"/>
        <w:bottom w:val="none" w:sz="0" w:space="0" w:color="auto"/>
        <w:right w:val="none" w:sz="0" w:space="0" w:color="auto"/>
      </w:divBdr>
    </w:div>
    <w:div w:id="516701938">
      <w:bodyDiv w:val="1"/>
      <w:marLeft w:val="0"/>
      <w:marRight w:val="0"/>
      <w:marTop w:val="0"/>
      <w:marBottom w:val="0"/>
      <w:divBdr>
        <w:top w:val="none" w:sz="0" w:space="0" w:color="auto"/>
        <w:left w:val="none" w:sz="0" w:space="0" w:color="auto"/>
        <w:bottom w:val="none" w:sz="0" w:space="0" w:color="auto"/>
        <w:right w:val="none" w:sz="0" w:space="0" w:color="auto"/>
      </w:divBdr>
    </w:div>
    <w:div w:id="521817525">
      <w:bodyDiv w:val="1"/>
      <w:marLeft w:val="0"/>
      <w:marRight w:val="0"/>
      <w:marTop w:val="0"/>
      <w:marBottom w:val="0"/>
      <w:divBdr>
        <w:top w:val="none" w:sz="0" w:space="0" w:color="auto"/>
        <w:left w:val="none" w:sz="0" w:space="0" w:color="auto"/>
        <w:bottom w:val="none" w:sz="0" w:space="0" w:color="auto"/>
        <w:right w:val="none" w:sz="0" w:space="0" w:color="auto"/>
      </w:divBdr>
    </w:div>
    <w:div w:id="522475213">
      <w:bodyDiv w:val="1"/>
      <w:marLeft w:val="0"/>
      <w:marRight w:val="0"/>
      <w:marTop w:val="0"/>
      <w:marBottom w:val="0"/>
      <w:divBdr>
        <w:top w:val="none" w:sz="0" w:space="0" w:color="auto"/>
        <w:left w:val="none" w:sz="0" w:space="0" w:color="auto"/>
        <w:bottom w:val="none" w:sz="0" w:space="0" w:color="auto"/>
        <w:right w:val="none" w:sz="0" w:space="0" w:color="auto"/>
      </w:divBdr>
    </w:div>
    <w:div w:id="524095807">
      <w:bodyDiv w:val="1"/>
      <w:marLeft w:val="0"/>
      <w:marRight w:val="0"/>
      <w:marTop w:val="0"/>
      <w:marBottom w:val="0"/>
      <w:divBdr>
        <w:top w:val="none" w:sz="0" w:space="0" w:color="auto"/>
        <w:left w:val="none" w:sz="0" w:space="0" w:color="auto"/>
        <w:bottom w:val="none" w:sz="0" w:space="0" w:color="auto"/>
        <w:right w:val="none" w:sz="0" w:space="0" w:color="auto"/>
      </w:divBdr>
    </w:div>
    <w:div w:id="526526966">
      <w:bodyDiv w:val="1"/>
      <w:marLeft w:val="0"/>
      <w:marRight w:val="0"/>
      <w:marTop w:val="0"/>
      <w:marBottom w:val="0"/>
      <w:divBdr>
        <w:top w:val="none" w:sz="0" w:space="0" w:color="auto"/>
        <w:left w:val="none" w:sz="0" w:space="0" w:color="auto"/>
        <w:bottom w:val="none" w:sz="0" w:space="0" w:color="auto"/>
        <w:right w:val="none" w:sz="0" w:space="0" w:color="auto"/>
      </w:divBdr>
    </w:div>
    <w:div w:id="527916690">
      <w:bodyDiv w:val="1"/>
      <w:marLeft w:val="0"/>
      <w:marRight w:val="0"/>
      <w:marTop w:val="0"/>
      <w:marBottom w:val="0"/>
      <w:divBdr>
        <w:top w:val="none" w:sz="0" w:space="0" w:color="auto"/>
        <w:left w:val="none" w:sz="0" w:space="0" w:color="auto"/>
        <w:bottom w:val="none" w:sz="0" w:space="0" w:color="auto"/>
        <w:right w:val="none" w:sz="0" w:space="0" w:color="auto"/>
      </w:divBdr>
    </w:div>
    <w:div w:id="535583689">
      <w:bodyDiv w:val="1"/>
      <w:marLeft w:val="0"/>
      <w:marRight w:val="0"/>
      <w:marTop w:val="0"/>
      <w:marBottom w:val="0"/>
      <w:divBdr>
        <w:top w:val="none" w:sz="0" w:space="0" w:color="auto"/>
        <w:left w:val="none" w:sz="0" w:space="0" w:color="auto"/>
        <w:bottom w:val="none" w:sz="0" w:space="0" w:color="auto"/>
        <w:right w:val="none" w:sz="0" w:space="0" w:color="auto"/>
      </w:divBdr>
    </w:div>
    <w:div w:id="536510450">
      <w:bodyDiv w:val="1"/>
      <w:marLeft w:val="0"/>
      <w:marRight w:val="0"/>
      <w:marTop w:val="0"/>
      <w:marBottom w:val="0"/>
      <w:divBdr>
        <w:top w:val="none" w:sz="0" w:space="0" w:color="auto"/>
        <w:left w:val="none" w:sz="0" w:space="0" w:color="auto"/>
        <w:bottom w:val="none" w:sz="0" w:space="0" w:color="auto"/>
        <w:right w:val="none" w:sz="0" w:space="0" w:color="auto"/>
      </w:divBdr>
    </w:div>
    <w:div w:id="546571250">
      <w:bodyDiv w:val="1"/>
      <w:marLeft w:val="0"/>
      <w:marRight w:val="0"/>
      <w:marTop w:val="0"/>
      <w:marBottom w:val="0"/>
      <w:divBdr>
        <w:top w:val="none" w:sz="0" w:space="0" w:color="auto"/>
        <w:left w:val="none" w:sz="0" w:space="0" w:color="auto"/>
        <w:bottom w:val="none" w:sz="0" w:space="0" w:color="auto"/>
        <w:right w:val="none" w:sz="0" w:space="0" w:color="auto"/>
      </w:divBdr>
    </w:div>
    <w:div w:id="564339484">
      <w:bodyDiv w:val="1"/>
      <w:marLeft w:val="0"/>
      <w:marRight w:val="0"/>
      <w:marTop w:val="0"/>
      <w:marBottom w:val="0"/>
      <w:divBdr>
        <w:top w:val="none" w:sz="0" w:space="0" w:color="auto"/>
        <w:left w:val="none" w:sz="0" w:space="0" w:color="auto"/>
        <w:bottom w:val="none" w:sz="0" w:space="0" w:color="auto"/>
        <w:right w:val="none" w:sz="0" w:space="0" w:color="auto"/>
      </w:divBdr>
    </w:div>
    <w:div w:id="570820736">
      <w:bodyDiv w:val="1"/>
      <w:marLeft w:val="0"/>
      <w:marRight w:val="0"/>
      <w:marTop w:val="0"/>
      <w:marBottom w:val="0"/>
      <w:divBdr>
        <w:top w:val="none" w:sz="0" w:space="0" w:color="auto"/>
        <w:left w:val="none" w:sz="0" w:space="0" w:color="auto"/>
        <w:bottom w:val="none" w:sz="0" w:space="0" w:color="auto"/>
        <w:right w:val="none" w:sz="0" w:space="0" w:color="auto"/>
      </w:divBdr>
    </w:div>
    <w:div w:id="577636347">
      <w:bodyDiv w:val="1"/>
      <w:marLeft w:val="0"/>
      <w:marRight w:val="0"/>
      <w:marTop w:val="0"/>
      <w:marBottom w:val="0"/>
      <w:divBdr>
        <w:top w:val="none" w:sz="0" w:space="0" w:color="auto"/>
        <w:left w:val="none" w:sz="0" w:space="0" w:color="auto"/>
        <w:bottom w:val="none" w:sz="0" w:space="0" w:color="auto"/>
        <w:right w:val="none" w:sz="0" w:space="0" w:color="auto"/>
      </w:divBdr>
    </w:div>
    <w:div w:id="578249069">
      <w:bodyDiv w:val="1"/>
      <w:marLeft w:val="0"/>
      <w:marRight w:val="0"/>
      <w:marTop w:val="0"/>
      <w:marBottom w:val="0"/>
      <w:divBdr>
        <w:top w:val="none" w:sz="0" w:space="0" w:color="auto"/>
        <w:left w:val="none" w:sz="0" w:space="0" w:color="auto"/>
        <w:bottom w:val="none" w:sz="0" w:space="0" w:color="auto"/>
        <w:right w:val="none" w:sz="0" w:space="0" w:color="auto"/>
      </w:divBdr>
    </w:div>
    <w:div w:id="590553805">
      <w:bodyDiv w:val="1"/>
      <w:marLeft w:val="0"/>
      <w:marRight w:val="0"/>
      <w:marTop w:val="0"/>
      <w:marBottom w:val="0"/>
      <w:divBdr>
        <w:top w:val="none" w:sz="0" w:space="0" w:color="auto"/>
        <w:left w:val="none" w:sz="0" w:space="0" w:color="auto"/>
        <w:bottom w:val="none" w:sz="0" w:space="0" w:color="auto"/>
        <w:right w:val="none" w:sz="0" w:space="0" w:color="auto"/>
      </w:divBdr>
    </w:div>
    <w:div w:id="592669782">
      <w:bodyDiv w:val="1"/>
      <w:marLeft w:val="0"/>
      <w:marRight w:val="0"/>
      <w:marTop w:val="0"/>
      <w:marBottom w:val="0"/>
      <w:divBdr>
        <w:top w:val="none" w:sz="0" w:space="0" w:color="auto"/>
        <w:left w:val="none" w:sz="0" w:space="0" w:color="auto"/>
        <w:bottom w:val="none" w:sz="0" w:space="0" w:color="auto"/>
        <w:right w:val="none" w:sz="0" w:space="0" w:color="auto"/>
      </w:divBdr>
    </w:div>
    <w:div w:id="615984358">
      <w:bodyDiv w:val="1"/>
      <w:marLeft w:val="0"/>
      <w:marRight w:val="0"/>
      <w:marTop w:val="0"/>
      <w:marBottom w:val="0"/>
      <w:divBdr>
        <w:top w:val="none" w:sz="0" w:space="0" w:color="auto"/>
        <w:left w:val="none" w:sz="0" w:space="0" w:color="auto"/>
        <w:bottom w:val="none" w:sz="0" w:space="0" w:color="auto"/>
        <w:right w:val="none" w:sz="0" w:space="0" w:color="auto"/>
      </w:divBdr>
    </w:div>
    <w:div w:id="620262531">
      <w:bodyDiv w:val="1"/>
      <w:marLeft w:val="0"/>
      <w:marRight w:val="0"/>
      <w:marTop w:val="0"/>
      <w:marBottom w:val="0"/>
      <w:divBdr>
        <w:top w:val="none" w:sz="0" w:space="0" w:color="auto"/>
        <w:left w:val="none" w:sz="0" w:space="0" w:color="auto"/>
        <w:bottom w:val="none" w:sz="0" w:space="0" w:color="auto"/>
        <w:right w:val="none" w:sz="0" w:space="0" w:color="auto"/>
      </w:divBdr>
    </w:div>
    <w:div w:id="624313459">
      <w:bodyDiv w:val="1"/>
      <w:marLeft w:val="0"/>
      <w:marRight w:val="0"/>
      <w:marTop w:val="0"/>
      <w:marBottom w:val="0"/>
      <w:divBdr>
        <w:top w:val="none" w:sz="0" w:space="0" w:color="auto"/>
        <w:left w:val="none" w:sz="0" w:space="0" w:color="auto"/>
        <w:bottom w:val="none" w:sz="0" w:space="0" w:color="auto"/>
        <w:right w:val="none" w:sz="0" w:space="0" w:color="auto"/>
      </w:divBdr>
    </w:div>
    <w:div w:id="625160216">
      <w:bodyDiv w:val="1"/>
      <w:marLeft w:val="0"/>
      <w:marRight w:val="0"/>
      <w:marTop w:val="0"/>
      <w:marBottom w:val="0"/>
      <w:divBdr>
        <w:top w:val="none" w:sz="0" w:space="0" w:color="auto"/>
        <w:left w:val="none" w:sz="0" w:space="0" w:color="auto"/>
        <w:bottom w:val="none" w:sz="0" w:space="0" w:color="auto"/>
        <w:right w:val="none" w:sz="0" w:space="0" w:color="auto"/>
      </w:divBdr>
    </w:div>
    <w:div w:id="626620535">
      <w:bodyDiv w:val="1"/>
      <w:marLeft w:val="0"/>
      <w:marRight w:val="0"/>
      <w:marTop w:val="0"/>
      <w:marBottom w:val="0"/>
      <w:divBdr>
        <w:top w:val="none" w:sz="0" w:space="0" w:color="auto"/>
        <w:left w:val="none" w:sz="0" w:space="0" w:color="auto"/>
        <w:bottom w:val="none" w:sz="0" w:space="0" w:color="auto"/>
        <w:right w:val="none" w:sz="0" w:space="0" w:color="auto"/>
      </w:divBdr>
    </w:div>
    <w:div w:id="628584292">
      <w:bodyDiv w:val="1"/>
      <w:marLeft w:val="0"/>
      <w:marRight w:val="0"/>
      <w:marTop w:val="0"/>
      <w:marBottom w:val="0"/>
      <w:divBdr>
        <w:top w:val="none" w:sz="0" w:space="0" w:color="auto"/>
        <w:left w:val="none" w:sz="0" w:space="0" w:color="auto"/>
        <w:bottom w:val="none" w:sz="0" w:space="0" w:color="auto"/>
        <w:right w:val="none" w:sz="0" w:space="0" w:color="auto"/>
      </w:divBdr>
    </w:div>
    <w:div w:id="634261066">
      <w:bodyDiv w:val="1"/>
      <w:marLeft w:val="0"/>
      <w:marRight w:val="0"/>
      <w:marTop w:val="0"/>
      <w:marBottom w:val="0"/>
      <w:divBdr>
        <w:top w:val="none" w:sz="0" w:space="0" w:color="auto"/>
        <w:left w:val="none" w:sz="0" w:space="0" w:color="auto"/>
        <w:bottom w:val="none" w:sz="0" w:space="0" w:color="auto"/>
        <w:right w:val="none" w:sz="0" w:space="0" w:color="auto"/>
      </w:divBdr>
    </w:div>
    <w:div w:id="635374365">
      <w:bodyDiv w:val="1"/>
      <w:marLeft w:val="0"/>
      <w:marRight w:val="0"/>
      <w:marTop w:val="0"/>
      <w:marBottom w:val="0"/>
      <w:divBdr>
        <w:top w:val="none" w:sz="0" w:space="0" w:color="auto"/>
        <w:left w:val="none" w:sz="0" w:space="0" w:color="auto"/>
        <w:bottom w:val="none" w:sz="0" w:space="0" w:color="auto"/>
        <w:right w:val="none" w:sz="0" w:space="0" w:color="auto"/>
      </w:divBdr>
    </w:div>
    <w:div w:id="647637828">
      <w:bodyDiv w:val="1"/>
      <w:marLeft w:val="0"/>
      <w:marRight w:val="0"/>
      <w:marTop w:val="0"/>
      <w:marBottom w:val="0"/>
      <w:divBdr>
        <w:top w:val="none" w:sz="0" w:space="0" w:color="auto"/>
        <w:left w:val="none" w:sz="0" w:space="0" w:color="auto"/>
        <w:bottom w:val="none" w:sz="0" w:space="0" w:color="auto"/>
        <w:right w:val="none" w:sz="0" w:space="0" w:color="auto"/>
      </w:divBdr>
    </w:div>
    <w:div w:id="658382435">
      <w:bodyDiv w:val="1"/>
      <w:marLeft w:val="0"/>
      <w:marRight w:val="0"/>
      <w:marTop w:val="0"/>
      <w:marBottom w:val="0"/>
      <w:divBdr>
        <w:top w:val="none" w:sz="0" w:space="0" w:color="auto"/>
        <w:left w:val="none" w:sz="0" w:space="0" w:color="auto"/>
        <w:bottom w:val="none" w:sz="0" w:space="0" w:color="auto"/>
        <w:right w:val="none" w:sz="0" w:space="0" w:color="auto"/>
      </w:divBdr>
    </w:div>
    <w:div w:id="660737556">
      <w:bodyDiv w:val="1"/>
      <w:marLeft w:val="0"/>
      <w:marRight w:val="0"/>
      <w:marTop w:val="0"/>
      <w:marBottom w:val="0"/>
      <w:divBdr>
        <w:top w:val="none" w:sz="0" w:space="0" w:color="auto"/>
        <w:left w:val="none" w:sz="0" w:space="0" w:color="auto"/>
        <w:bottom w:val="none" w:sz="0" w:space="0" w:color="auto"/>
        <w:right w:val="none" w:sz="0" w:space="0" w:color="auto"/>
      </w:divBdr>
    </w:div>
    <w:div w:id="663894019">
      <w:bodyDiv w:val="1"/>
      <w:marLeft w:val="0"/>
      <w:marRight w:val="0"/>
      <w:marTop w:val="0"/>
      <w:marBottom w:val="0"/>
      <w:divBdr>
        <w:top w:val="none" w:sz="0" w:space="0" w:color="auto"/>
        <w:left w:val="none" w:sz="0" w:space="0" w:color="auto"/>
        <w:bottom w:val="none" w:sz="0" w:space="0" w:color="auto"/>
        <w:right w:val="none" w:sz="0" w:space="0" w:color="auto"/>
      </w:divBdr>
    </w:div>
    <w:div w:id="664821825">
      <w:bodyDiv w:val="1"/>
      <w:marLeft w:val="0"/>
      <w:marRight w:val="0"/>
      <w:marTop w:val="0"/>
      <w:marBottom w:val="0"/>
      <w:divBdr>
        <w:top w:val="none" w:sz="0" w:space="0" w:color="auto"/>
        <w:left w:val="none" w:sz="0" w:space="0" w:color="auto"/>
        <w:bottom w:val="none" w:sz="0" w:space="0" w:color="auto"/>
        <w:right w:val="none" w:sz="0" w:space="0" w:color="auto"/>
      </w:divBdr>
    </w:div>
    <w:div w:id="669336048">
      <w:bodyDiv w:val="1"/>
      <w:marLeft w:val="0"/>
      <w:marRight w:val="0"/>
      <w:marTop w:val="0"/>
      <w:marBottom w:val="0"/>
      <w:divBdr>
        <w:top w:val="none" w:sz="0" w:space="0" w:color="auto"/>
        <w:left w:val="none" w:sz="0" w:space="0" w:color="auto"/>
        <w:bottom w:val="none" w:sz="0" w:space="0" w:color="auto"/>
        <w:right w:val="none" w:sz="0" w:space="0" w:color="auto"/>
      </w:divBdr>
    </w:div>
    <w:div w:id="674768166">
      <w:bodyDiv w:val="1"/>
      <w:marLeft w:val="0"/>
      <w:marRight w:val="0"/>
      <w:marTop w:val="0"/>
      <w:marBottom w:val="0"/>
      <w:divBdr>
        <w:top w:val="none" w:sz="0" w:space="0" w:color="auto"/>
        <w:left w:val="none" w:sz="0" w:space="0" w:color="auto"/>
        <w:bottom w:val="none" w:sz="0" w:space="0" w:color="auto"/>
        <w:right w:val="none" w:sz="0" w:space="0" w:color="auto"/>
      </w:divBdr>
    </w:div>
    <w:div w:id="675036848">
      <w:bodyDiv w:val="1"/>
      <w:marLeft w:val="0"/>
      <w:marRight w:val="0"/>
      <w:marTop w:val="0"/>
      <w:marBottom w:val="0"/>
      <w:divBdr>
        <w:top w:val="none" w:sz="0" w:space="0" w:color="auto"/>
        <w:left w:val="none" w:sz="0" w:space="0" w:color="auto"/>
        <w:bottom w:val="none" w:sz="0" w:space="0" w:color="auto"/>
        <w:right w:val="none" w:sz="0" w:space="0" w:color="auto"/>
      </w:divBdr>
    </w:div>
    <w:div w:id="677580001">
      <w:bodyDiv w:val="1"/>
      <w:marLeft w:val="0"/>
      <w:marRight w:val="0"/>
      <w:marTop w:val="0"/>
      <w:marBottom w:val="0"/>
      <w:divBdr>
        <w:top w:val="none" w:sz="0" w:space="0" w:color="auto"/>
        <w:left w:val="none" w:sz="0" w:space="0" w:color="auto"/>
        <w:bottom w:val="none" w:sz="0" w:space="0" w:color="auto"/>
        <w:right w:val="none" w:sz="0" w:space="0" w:color="auto"/>
      </w:divBdr>
    </w:div>
    <w:div w:id="689185423">
      <w:bodyDiv w:val="1"/>
      <w:marLeft w:val="0"/>
      <w:marRight w:val="0"/>
      <w:marTop w:val="0"/>
      <w:marBottom w:val="0"/>
      <w:divBdr>
        <w:top w:val="none" w:sz="0" w:space="0" w:color="auto"/>
        <w:left w:val="none" w:sz="0" w:space="0" w:color="auto"/>
        <w:bottom w:val="none" w:sz="0" w:space="0" w:color="auto"/>
        <w:right w:val="none" w:sz="0" w:space="0" w:color="auto"/>
      </w:divBdr>
    </w:div>
    <w:div w:id="695468101">
      <w:bodyDiv w:val="1"/>
      <w:marLeft w:val="0"/>
      <w:marRight w:val="0"/>
      <w:marTop w:val="0"/>
      <w:marBottom w:val="0"/>
      <w:divBdr>
        <w:top w:val="none" w:sz="0" w:space="0" w:color="auto"/>
        <w:left w:val="none" w:sz="0" w:space="0" w:color="auto"/>
        <w:bottom w:val="none" w:sz="0" w:space="0" w:color="auto"/>
        <w:right w:val="none" w:sz="0" w:space="0" w:color="auto"/>
      </w:divBdr>
    </w:div>
    <w:div w:id="700790890">
      <w:bodyDiv w:val="1"/>
      <w:marLeft w:val="0"/>
      <w:marRight w:val="0"/>
      <w:marTop w:val="0"/>
      <w:marBottom w:val="0"/>
      <w:divBdr>
        <w:top w:val="none" w:sz="0" w:space="0" w:color="auto"/>
        <w:left w:val="none" w:sz="0" w:space="0" w:color="auto"/>
        <w:bottom w:val="none" w:sz="0" w:space="0" w:color="auto"/>
        <w:right w:val="none" w:sz="0" w:space="0" w:color="auto"/>
      </w:divBdr>
    </w:div>
    <w:div w:id="701707822">
      <w:bodyDiv w:val="1"/>
      <w:marLeft w:val="0"/>
      <w:marRight w:val="0"/>
      <w:marTop w:val="0"/>
      <w:marBottom w:val="0"/>
      <w:divBdr>
        <w:top w:val="none" w:sz="0" w:space="0" w:color="auto"/>
        <w:left w:val="none" w:sz="0" w:space="0" w:color="auto"/>
        <w:bottom w:val="none" w:sz="0" w:space="0" w:color="auto"/>
        <w:right w:val="none" w:sz="0" w:space="0" w:color="auto"/>
      </w:divBdr>
    </w:div>
    <w:div w:id="705953915">
      <w:bodyDiv w:val="1"/>
      <w:marLeft w:val="0"/>
      <w:marRight w:val="0"/>
      <w:marTop w:val="0"/>
      <w:marBottom w:val="0"/>
      <w:divBdr>
        <w:top w:val="none" w:sz="0" w:space="0" w:color="auto"/>
        <w:left w:val="none" w:sz="0" w:space="0" w:color="auto"/>
        <w:bottom w:val="none" w:sz="0" w:space="0" w:color="auto"/>
        <w:right w:val="none" w:sz="0" w:space="0" w:color="auto"/>
      </w:divBdr>
    </w:div>
    <w:div w:id="719671209">
      <w:bodyDiv w:val="1"/>
      <w:marLeft w:val="0"/>
      <w:marRight w:val="0"/>
      <w:marTop w:val="0"/>
      <w:marBottom w:val="0"/>
      <w:divBdr>
        <w:top w:val="none" w:sz="0" w:space="0" w:color="auto"/>
        <w:left w:val="none" w:sz="0" w:space="0" w:color="auto"/>
        <w:bottom w:val="none" w:sz="0" w:space="0" w:color="auto"/>
        <w:right w:val="none" w:sz="0" w:space="0" w:color="auto"/>
      </w:divBdr>
    </w:div>
    <w:div w:id="724795079">
      <w:bodyDiv w:val="1"/>
      <w:marLeft w:val="0"/>
      <w:marRight w:val="0"/>
      <w:marTop w:val="0"/>
      <w:marBottom w:val="0"/>
      <w:divBdr>
        <w:top w:val="none" w:sz="0" w:space="0" w:color="auto"/>
        <w:left w:val="none" w:sz="0" w:space="0" w:color="auto"/>
        <w:bottom w:val="none" w:sz="0" w:space="0" w:color="auto"/>
        <w:right w:val="none" w:sz="0" w:space="0" w:color="auto"/>
      </w:divBdr>
    </w:div>
    <w:div w:id="739055506">
      <w:bodyDiv w:val="1"/>
      <w:marLeft w:val="0"/>
      <w:marRight w:val="0"/>
      <w:marTop w:val="0"/>
      <w:marBottom w:val="0"/>
      <w:divBdr>
        <w:top w:val="none" w:sz="0" w:space="0" w:color="auto"/>
        <w:left w:val="none" w:sz="0" w:space="0" w:color="auto"/>
        <w:bottom w:val="none" w:sz="0" w:space="0" w:color="auto"/>
        <w:right w:val="none" w:sz="0" w:space="0" w:color="auto"/>
      </w:divBdr>
    </w:div>
    <w:div w:id="742727733">
      <w:bodyDiv w:val="1"/>
      <w:marLeft w:val="0"/>
      <w:marRight w:val="0"/>
      <w:marTop w:val="0"/>
      <w:marBottom w:val="0"/>
      <w:divBdr>
        <w:top w:val="none" w:sz="0" w:space="0" w:color="auto"/>
        <w:left w:val="none" w:sz="0" w:space="0" w:color="auto"/>
        <w:bottom w:val="none" w:sz="0" w:space="0" w:color="auto"/>
        <w:right w:val="none" w:sz="0" w:space="0" w:color="auto"/>
      </w:divBdr>
    </w:div>
    <w:div w:id="746802583">
      <w:bodyDiv w:val="1"/>
      <w:marLeft w:val="0"/>
      <w:marRight w:val="0"/>
      <w:marTop w:val="0"/>
      <w:marBottom w:val="0"/>
      <w:divBdr>
        <w:top w:val="none" w:sz="0" w:space="0" w:color="auto"/>
        <w:left w:val="none" w:sz="0" w:space="0" w:color="auto"/>
        <w:bottom w:val="none" w:sz="0" w:space="0" w:color="auto"/>
        <w:right w:val="none" w:sz="0" w:space="0" w:color="auto"/>
      </w:divBdr>
    </w:div>
    <w:div w:id="750539391">
      <w:bodyDiv w:val="1"/>
      <w:marLeft w:val="0"/>
      <w:marRight w:val="0"/>
      <w:marTop w:val="0"/>
      <w:marBottom w:val="0"/>
      <w:divBdr>
        <w:top w:val="none" w:sz="0" w:space="0" w:color="auto"/>
        <w:left w:val="none" w:sz="0" w:space="0" w:color="auto"/>
        <w:bottom w:val="none" w:sz="0" w:space="0" w:color="auto"/>
        <w:right w:val="none" w:sz="0" w:space="0" w:color="auto"/>
      </w:divBdr>
    </w:div>
    <w:div w:id="757796345">
      <w:bodyDiv w:val="1"/>
      <w:marLeft w:val="0"/>
      <w:marRight w:val="0"/>
      <w:marTop w:val="0"/>
      <w:marBottom w:val="0"/>
      <w:divBdr>
        <w:top w:val="none" w:sz="0" w:space="0" w:color="auto"/>
        <w:left w:val="none" w:sz="0" w:space="0" w:color="auto"/>
        <w:bottom w:val="none" w:sz="0" w:space="0" w:color="auto"/>
        <w:right w:val="none" w:sz="0" w:space="0" w:color="auto"/>
      </w:divBdr>
    </w:div>
    <w:div w:id="764958146">
      <w:bodyDiv w:val="1"/>
      <w:marLeft w:val="0"/>
      <w:marRight w:val="0"/>
      <w:marTop w:val="0"/>
      <w:marBottom w:val="0"/>
      <w:divBdr>
        <w:top w:val="none" w:sz="0" w:space="0" w:color="auto"/>
        <w:left w:val="none" w:sz="0" w:space="0" w:color="auto"/>
        <w:bottom w:val="none" w:sz="0" w:space="0" w:color="auto"/>
        <w:right w:val="none" w:sz="0" w:space="0" w:color="auto"/>
      </w:divBdr>
    </w:div>
    <w:div w:id="771820069">
      <w:bodyDiv w:val="1"/>
      <w:marLeft w:val="0"/>
      <w:marRight w:val="0"/>
      <w:marTop w:val="0"/>
      <w:marBottom w:val="0"/>
      <w:divBdr>
        <w:top w:val="none" w:sz="0" w:space="0" w:color="auto"/>
        <w:left w:val="none" w:sz="0" w:space="0" w:color="auto"/>
        <w:bottom w:val="none" w:sz="0" w:space="0" w:color="auto"/>
        <w:right w:val="none" w:sz="0" w:space="0" w:color="auto"/>
      </w:divBdr>
    </w:div>
    <w:div w:id="781149122">
      <w:bodyDiv w:val="1"/>
      <w:marLeft w:val="0"/>
      <w:marRight w:val="0"/>
      <w:marTop w:val="0"/>
      <w:marBottom w:val="0"/>
      <w:divBdr>
        <w:top w:val="none" w:sz="0" w:space="0" w:color="auto"/>
        <w:left w:val="none" w:sz="0" w:space="0" w:color="auto"/>
        <w:bottom w:val="none" w:sz="0" w:space="0" w:color="auto"/>
        <w:right w:val="none" w:sz="0" w:space="0" w:color="auto"/>
      </w:divBdr>
    </w:div>
    <w:div w:id="792747360">
      <w:bodyDiv w:val="1"/>
      <w:marLeft w:val="0"/>
      <w:marRight w:val="0"/>
      <w:marTop w:val="0"/>
      <w:marBottom w:val="0"/>
      <w:divBdr>
        <w:top w:val="none" w:sz="0" w:space="0" w:color="auto"/>
        <w:left w:val="none" w:sz="0" w:space="0" w:color="auto"/>
        <w:bottom w:val="none" w:sz="0" w:space="0" w:color="auto"/>
        <w:right w:val="none" w:sz="0" w:space="0" w:color="auto"/>
      </w:divBdr>
    </w:div>
    <w:div w:id="799424440">
      <w:bodyDiv w:val="1"/>
      <w:marLeft w:val="0"/>
      <w:marRight w:val="0"/>
      <w:marTop w:val="0"/>
      <w:marBottom w:val="0"/>
      <w:divBdr>
        <w:top w:val="none" w:sz="0" w:space="0" w:color="auto"/>
        <w:left w:val="none" w:sz="0" w:space="0" w:color="auto"/>
        <w:bottom w:val="none" w:sz="0" w:space="0" w:color="auto"/>
        <w:right w:val="none" w:sz="0" w:space="0" w:color="auto"/>
      </w:divBdr>
    </w:div>
    <w:div w:id="838616993">
      <w:bodyDiv w:val="1"/>
      <w:marLeft w:val="0"/>
      <w:marRight w:val="0"/>
      <w:marTop w:val="0"/>
      <w:marBottom w:val="0"/>
      <w:divBdr>
        <w:top w:val="none" w:sz="0" w:space="0" w:color="auto"/>
        <w:left w:val="none" w:sz="0" w:space="0" w:color="auto"/>
        <w:bottom w:val="none" w:sz="0" w:space="0" w:color="auto"/>
        <w:right w:val="none" w:sz="0" w:space="0" w:color="auto"/>
      </w:divBdr>
    </w:div>
    <w:div w:id="849149971">
      <w:bodyDiv w:val="1"/>
      <w:marLeft w:val="0"/>
      <w:marRight w:val="0"/>
      <w:marTop w:val="0"/>
      <w:marBottom w:val="0"/>
      <w:divBdr>
        <w:top w:val="none" w:sz="0" w:space="0" w:color="auto"/>
        <w:left w:val="none" w:sz="0" w:space="0" w:color="auto"/>
        <w:bottom w:val="none" w:sz="0" w:space="0" w:color="auto"/>
        <w:right w:val="none" w:sz="0" w:space="0" w:color="auto"/>
      </w:divBdr>
    </w:div>
    <w:div w:id="851921513">
      <w:bodyDiv w:val="1"/>
      <w:marLeft w:val="0"/>
      <w:marRight w:val="0"/>
      <w:marTop w:val="0"/>
      <w:marBottom w:val="0"/>
      <w:divBdr>
        <w:top w:val="none" w:sz="0" w:space="0" w:color="auto"/>
        <w:left w:val="none" w:sz="0" w:space="0" w:color="auto"/>
        <w:bottom w:val="none" w:sz="0" w:space="0" w:color="auto"/>
        <w:right w:val="none" w:sz="0" w:space="0" w:color="auto"/>
      </w:divBdr>
    </w:div>
    <w:div w:id="853999648">
      <w:bodyDiv w:val="1"/>
      <w:marLeft w:val="0"/>
      <w:marRight w:val="0"/>
      <w:marTop w:val="0"/>
      <w:marBottom w:val="0"/>
      <w:divBdr>
        <w:top w:val="none" w:sz="0" w:space="0" w:color="auto"/>
        <w:left w:val="none" w:sz="0" w:space="0" w:color="auto"/>
        <w:bottom w:val="none" w:sz="0" w:space="0" w:color="auto"/>
        <w:right w:val="none" w:sz="0" w:space="0" w:color="auto"/>
      </w:divBdr>
    </w:div>
    <w:div w:id="854803324">
      <w:bodyDiv w:val="1"/>
      <w:marLeft w:val="0"/>
      <w:marRight w:val="0"/>
      <w:marTop w:val="0"/>
      <w:marBottom w:val="0"/>
      <w:divBdr>
        <w:top w:val="none" w:sz="0" w:space="0" w:color="auto"/>
        <w:left w:val="none" w:sz="0" w:space="0" w:color="auto"/>
        <w:bottom w:val="none" w:sz="0" w:space="0" w:color="auto"/>
        <w:right w:val="none" w:sz="0" w:space="0" w:color="auto"/>
      </w:divBdr>
    </w:div>
    <w:div w:id="854920513">
      <w:bodyDiv w:val="1"/>
      <w:marLeft w:val="0"/>
      <w:marRight w:val="0"/>
      <w:marTop w:val="0"/>
      <w:marBottom w:val="0"/>
      <w:divBdr>
        <w:top w:val="none" w:sz="0" w:space="0" w:color="auto"/>
        <w:left w:val="none" w:sz="0" w:space="0" w:color="auto"/>
        <w:bottom w:val="none" w:sz="0" w:space="0" w:color="auto"/>
        <w:right w:val="none" w:sz="0" w:space="0" w:color="auto"/>
      </w:divBdr>
    </w:div>
    <w:div w:id="860321212">
      <w:bodyDiv w:val="1"/>
      <w:marLeft w:val="0"/>
      <w:marRight w:val="0"/>
      <w:marTop w:val="0"/>
      <w:marBottom w:val="0"/>
      <w:divBdr>
        <w:top w:val="none" w:sz="0" w:space="0" w:color="auto"/>
        <w:left w:val="none" w:sz="0" w:space="0" w:color="auto"/>
        <w:bottom w:val="none" w:sz="0" w:space="0" w:color="auto"/>
        <w:right w:val="none" w:sz="0" w:space="0" w:color="auto"/>
      </w:divBdr>
    </w:div>
    <w:div w:id="862283869">
      <w:bodyDiv w:val="1"/>
      <w:marLeft w:val="0"/>
      <w:marRight w:val="0"/>
      <w:marTop w:val="0"/>
      <w:marBottom w:val="0"/>
      <w:divBdr>
        <w:top w:val="none" w:sz="0" w:space="0" w:color="auto"/>
        <w:left w:val="none" w:sz="0" w:space="0" w:color="auto"/>
        <w:bottom w:val="none" w:sz="0" w:space="0" w:color="auto"/>
        <w:right w:val="none" w:sz="0" w:space="0" w:color="auto"/>
      </w:divBdr>
    </w:div>
    <w:div w:id="862597888">
      <w:bodyDiv w:val="1"/>
      <w:marLeft w:val="0"/>
      <w:marRight w:val="0"/>
      <w:marTop w:val="0"/>
      <w:marBottom w:val="0"/>
      <w:divBdr>
        <w:top w:val="none" w:sz="0" w:space="0" w:color="auto"/>
        <w:left w:val="none" w:sz="0" w:space="0" w:color="auto"/>
        <w:bottom w:val="none" w:sz="0" w:space="0" w:color="auto"/>
        <w:right w:val="none" w:sz="0" w:space="0" w:color="auto"/>
      </w:divBdr>
    </w:div>
    <w:div w:id="893583367">
      <w:bodyDiv w:val="1"/>
      <w:marLeft w:val="0"/>
      <w:marRight w:val="0"/>
      <w:marTop w:val="0"/>
      <w:marBottom w:val="0"/>
      <w:divBdr>
        <w:top w:val="none" w:sz="0" w:space="0" w:color="auto"/>
        <w:left w:val="none" w:sz="0" w:space="0" w:color="auto"/>
        <w:bottom w:val="none" w:sz="0" w:space="0" w:color="auto"/>
        <w:right w:val="none" w:sz="0" w:space="0" w:color="auto"/>
      </w:divBdr>
    </w:div>
    <w:div w:id="909659093">
      <w:bodyDiv w:val="1"/>
      <w:marLeft w:val="0"/>
      <w:marRight w:val="0"/>
      <w:marTop w:val="0"/>
      <w:marBottom w:val="0"/>
      <w:divBdr>
        <w:top w:val="none" w:sz="0" w:space="0" w:color="auto"/>
        <w:left w:val="none" w:sz="0" w:space="0" w:color="auto"/>
        <w:bottom w:val="none" w:sz="0" w:space="0" w:color="auto"/>
        <w:right w:val="none" w:sz="0" w:space="0" w:color="auto"/>
      </w:divBdr>
    </w:div>
    <w:div w:id="909845310">
      <w:bodyDiv w:val="1"/>
      <w:marLeft w:val="0"/>
      <w:marRight w:val="0"/>
      <w:marTop w:val="0"/>
      <w:marBottom w:val="0"/>
      <w:divBdr>
        <w:top w:val="none" w:sz="0" w:space="0" w:color="auto"/>
        <w:left w:val="none" w:sz="0" w:space="0" w:color="auto"/>
        <w:bottom w:val="none" w:sz="0" w:space="0" w:color="auto"/>
        <w:right w:val="none" w:sz="0" w:space="0" w:color="auto"/>
      </w:divBdr>
    </w:div>
    <w:div w:id="913665125">
      <w:bodyDiv w:val="1"/>
      <w:marLeft w:val="0"/>
      <w:marRight w:val="0"/>
      <w:marTop w:val="0"/>
      <w:marBottom w:val="0"/>
      <w:divBdr>
        <w:top w:val="none" w:sz="0" w:space="0" w:color="auto"/>
        <w:left w:val="none" w:sz="0" w:space="0" w:color="auto"/>
        <w:bottom w:val="none" w:sz="0" w:space="0" w:color="auto"/>
        <w:right w:val="none" w:sz="0" w:space="0" w:color="auto"/>
      </w:divBdr>
    </w:div>
    <w:div w:id="926109971">
      <w:bodyDiv w:val="1"/>
      <w:marLeft w:val="0"/>
      <w:marRight w:val="0"/>
      <w:marTop w:val="0"/>
      <w:marBottom w:val="0"/>
      <w:divBdr>
        <w:top w:val="none" w:sz="0" w:space="0" w:color="auto"/>
        <w:left w:val="none" w:sz="0" w:space="0" w:color="auto"/>
        <w:bottom w:val="none" w:sz="0" w:space="0" w:color="auto"/>
        <w:right w:val="none" w:sz="0" w:space="0" w:color="auto"/>
      </w:divBdr>
    </w:div>
    <w:div w:id="944927065">
      <w:bodyDiv w:val="1"/>
      <w:marLeft w:val="0"/>
      <w:marRight w:val="0"/>
      <w:marTop w:val="0"/>
      <w:marBottom w:val="0"/>
      <w:divBdr>
        <w:top w:val="none" w:sz="0" w:space="0" w:color="auto"/>
        <w:left w:val="none" w:sz="0" w:space="0" w:color="auto"/>
        <w:bottom w:val="none" w:sz="0" w:space="0" w:color="auto"/>
        <w:right w:val="none" w:sz="0" w:space="0" w:color="auto"/>
      </w:divBdr>
    </w:div>
    <w:div w:id="951939745">
      <w:bodyDiv w:val="1"/>
      <w:marLeft w:val="0"/>
      <w:marRight w:val="0"/>
      <w:marTop w:val="0"/>
      <w:marBottom w:val="0"/>
      <w:divBdr>
        <w:top w:val="none" w:sz="0" w:space="0" w:color="auto"/>
        <w:left w:val="none" w:sz="0" w:space="0" w:color="auto"/>
        <w:bottom w:val="none" w:sz="0" w:space="0" w:color="auto"/>
        <w:right w:val="none" w:sz="0" w:space="0" w:color="auto"/>
      </w:divBdr>
    </w:div>
    <w:div w:id="953364616">
      <w:bodyDiv w:val="1"/>
      <w:marLeft w:val="0"/>
      <w:marRight w:val="0"/>
      <w:marTop w:val="0"/>
      <w:marBottom w:val="0"/>
      <w:divBdr>
        <w:top w:val="none" w:sz="0" w:space="0" w:color="auto"/>
        <w:left w:val="none" w:sz="0" w:space="0" w:color="auto"/>
        <w:bottom w:val="none" w:sz="0" w:space="0" w:color="auto"/>
        <w:right w:val="none" w:sz="0" w:space="0" w:color="auto"/>
      </w:divBdr>
    </w:div>
    <w:div w:id="957374958">
      <w:bodyDiv w:val="1"/>
      <w:marLeft w:val="0"/>
      <w:marRight w:val="0"/>
      <w:marTop w:val="0"/>
      <w:marBottom w:val="0"/>
      <w:divBdr>
        <w:top w:val="none" w:sz="0" w:space="0" w:color="auto"/>
        <w:left w:val="none" w:sz="0" w:space="0" w:color="auto"/>
        <w:bottom w:val="none" w:sz="0" w:space="0" w:color="auto"/>
        <w:right w:val="none" w:sz="0" w:space="0" w:color="auto"/>
      </w:divBdr>
    </w:div>
    <w:div w:id="961575139">
      <w:bodyDiv w:val="1"/>
      <w:marLeft w:val="0"/>
      <w:marRight w:val="0"/>
      <w:marTop w:val="0"/>
      <w:marBottom w:val="0"/>
      <w:divBdr>
        <w:top w:val="none" w:sz="0" w:space="0" w:color="auto"/>
        <w:left w:val="none" w:sz="0" w:space="0" w:color="auto"/>
        <w:bottom w:val="none" w:sz="0" w:space="0" w:color="auto"/>
        <w:right w:val="none" w:sz="0" w:space="0" w:color="auto"/>
      </w:divBdr>
    </w:div>
    <w:div w:id="965742238">
      <w:bodyDiv w:val="1"/>
      <w:marLeft w:val="0"/>
      <w:marRight w:val="0"/>
      <w:marTop w:val="0"/>
      <w:marBottom w:val="0"/>
      <w:divBdr>
        <w:top w:val="none" w:sz="0" w:space="0" w:color="auto"/>
        <w:left w:val="none" w:sz="0" w:space="0" w:color="auto"/>
        <w:bottom w:val="none" w:sz="0" w:space="0" w:color="auto"/>
        <w:right w:val="none" w:sz="0" w:space="0" w:color="auto"/>
      </w:divBdr>
    </w:div>
    <w:div w:id="967007182">
      <w:bodyDiv w:val="1"/>
      <w:marLeft w:val="0"/>
      <w:marRight w:val="0"/>
      <w:marTop w:val="0"/>
      <w:marBottom w:val="0"/>
      <w:divBdr>
        <w:top w:val="none" w:sz="0" w:space="0" w:color="auto"/>
        <w:left w:val="none" w:sz="0" w:space="0" w:color="auto"/>
        <w:bottom w:val="none" w:sz="0" w:space="0" w:color="auto"/>
        <w:right w:val="none" w:sz="0" w:space="0" w:color="auto"/>
      </w:divBdr>
    </w:div>
    <w:div w:id="967273600">
      <w:bodyDiv w:val="1"/>
      <w:marLeft w:val="0"/>
      <w:marRight w:val="0"/>
      <w:marTop w:val="0"/>
      <w:marBottom w:val="0"/>
      <w:divBdr>
        <w:top w:val="none" w:sz="0" w:space="0" w:color="auto"/>
        <w:left w:val="none" w:sz="0" w:space="0" w:color="auto"/>
        <w:bottom w:val="none" w:sz="0" w:space="0" w:color="auto"/>
        <w:right w:val="none" w:sz="0" w:space="0" w:color="auto"/>
      </w:divBdr>
    </w:div>
    <w:div w:id="968516856">
      <w:bodyDiv w:val="1"/>
      <w:marLeft w:val="0"/>
      <w:marRight w:val="0"/>
      <w:marTop w:val="0"/>
      <w:marBottom w:val="0"/>
      <w:divBdr>
        <w:top w:val="none" w:sz="0" w:space="0" w:color="auto"/>
        <w:left w:val="none" w:sz="0" w:space="0" w:color="auto"/>
        <w:bottom w:val="none" w:sz="0" w:space="0" w:color="auto"/>
        <w:right w:val="none" w:sz="0" w:space="0" w:color="auto"/>
      </w:divBdr>
    </w:div>
    <w:div w:id="970091183">
      <w:bodyDiv w:val="1"/>
      <w:marLeft w:val="0"/>
      <w:marRight w:val="0"/>
      <w:marTop w:val="0"/>
      <w:marBottom w:val="0"/>
      <w:divBdr>
        <w:top w:val="none" w:sz="0" w:space="0" w:color="auto"/>
        <w:left w:val="none" w:sz="0" w:space="0" w:color="auto"/>
        <w:bottom w:val="none" w:sz="0" w:space="0" w:color="auto"/>
        <w:right w:val="none" w:sz="0" w:space="0" w:color="auto"/>
      </w:divBdr>
    </w:div>
    <w:div w:id="971979624">
      <w:bodyDiv w:val="1"/>
      <w:marLeft w:val="0"/>
      <w:marRight w:val="0"/>
      <w:marTop w:val="0"/>
      <w:marBottom w:val="0"/>
      <w:divBdr>
        <w:top w:val="none" w:sz="0" w:space="0" w:color="auto"/>
        <w:left w:val="none" w:sz="0" w:space="0" w:color="auto"/>
        <w:bottom w:val="none" w:sz="0" w:space="0" w:color="auto"/>
        <w:right w:val="none" w:sz="0" w:space="0" w:color="auto"/>
      </w:divBdr>
    </w:div>
    <w:div w:id="976497120">
      <w:bodyDiv w:val="1"/>
      <w:marLeft w:val="0"/>
      <w:marRight w:val="0"/>
      <w:marTop w:val="0"/>
      <w:marBottom w:val="0"/>
      <w:divBdr>
        <w:top w:val="none" w:sz="0" w:space="0" w:color="auto"/>
        <w:left w:val="none" w:sz="0" w:space="0" w:color="auto"/>
        <w:bottom w:val="none" w:sz="0" w:space="0" w:color="auto"/>
        <w:right w:val="none" w:sz="0" w:space="0" w:color="auto"/>
      </w:divBdr>
    </w:div>
    <w:div w:id="983045479">
      <w:bodyDiv w:val="1"/>
      <w:marLeft w:val="0"/>
      <w:marRight w:val="0"/>
      <w:marTop w:val="0"/>
      <w:marBottom w:val="0"/>
      <w:divBdr>
        <w:top w:val="none" w:sz="0" w:space="0" w:color="auto"/>
        <w:left w:val="none" w:sz="0" w:space="0" w:color="auto"/>
        <w:bottom w:val="none" w:sz="0" w:space="0" w:color="auto"/>
        <w:right w:val="none" w:sz="0" w:space="0" w:color="auto"/>
      </w:divBdr>
    </w:div>
    <w:div w:id="986278491">
      <w:bodyDiv w:val="1"/>
      <w:marLeft w:val="0"/>
      <w:marRight w:val="0"/>
      <w:marTop w:val="0"/>
      <w:marBottom w:val="0"/>
      <w:divBdr>
        <w:top w:val="none" w:sz="0" w:space="0" w:color="auto"/>
        <w:left w:val="none" w:sz="0" w:space="0" w:color="auto"/>
        <w:bottom w:val="none" w:sz="0" w:space="0" w:color="auto"/>
        <w:right w:val="none" w:sz="0" w:space="0" w:color="auto"/>
      </w:divBdr>
    </w:div>
    <w:div w:id="986979533">
      <w:bodyDiv w:val="1"/>
      <w:marLeft w:val="0"/>
      <w:marRight w:val="0"/>
      <w:marTop w:val="0"/>
      <w:marBottom w:val="0"/>
      <w:divBdr>
        <w:top w:val="none" w:sz="0" w:space="0" w:color="auto"/>
        <w:left w:val="none" w:sz="0" w:space="0" w:color="auto"/>
        <w:bottom w:val="none" w:sz="0" w:space="0" w:color="auto"/>
        <w:right w:val="none" w:sz="0" w:space="0" w:color="auto"/>
      </w:divBdr>
    </w:div>
    <w:div w:id="987396336">
      <w:bodyDiv w:val="1"/>
      <w:marLeft w:val="0"/>
      <w:marRight w:val="0"/>
      <w:marTop w:val="0"/>
      <w:marBottom w:val="0"/>
      <w:divBdr>
        <w:top w:val="none" w:sz="0" w:space="0" w:color="auto"/>
        <w:left w:val="none" w:sz="0" w:space="0" w:color="auto"/>
        <w:bottom w:val="none" w:sz="0" w:space="0" w:color="auto"/>
        <w:right w:val="none" w:sz="0" w:space="0" w:color="auto"/>
      </w:divBdr>
    </w:div>
    <w:div w:id="987517678">
      <w:bodyDiv w:val="1"/>
      <w:marLeft w:val="0"/>
      <w:marRight w:val="0"/>
      <w:marTop w:val="0"/>
      <w:marBottom w:val="0"/>
      <w:divBdr>
        <w:top w:val="none" w:sz="0" w:space="0" w:color="auto"/>
        <w:left w:val="none" w:sz="0" w:space="0" w:color="auto"/>
        <w:bottom w:val="none" w:sz="0" w:space="0" w:color="auto"/>
        <w:right w:val="none" w:sz="0" w:space="0" w:color="auto"/>
      </w:divBdr>
    </w:div>
    <w:div w:id="993994554">
      <w:bodyDiv w:val="1"/>
      <w:marLeft w:val="0"/>
      <w:marRight w:val="0"/>
      <w:marTop w:val="0"/>
      <w:marBottom w:val="0"/>
      <w:divBdr>
        <w:top w:val="none" w:sz="0" w:space="0" w:color="auto"/>
        <w:left w:val="none" w:sz="0" w:space="0" w:color="auto"/>
        <w:bottom w:val="none" w:sz="0" w:space="0" w:color="auto"/>
        <w:right w:val="none" w:sz="0" w:space="0" w:color="auto"/>
      </w:divBdr>
    </w:div>
    <w:div w:id="1002123322">
      <w:bodyDiv w:val="1"/>
      <w:marLeft w:val="0"/>
      <w:marRight w:val="0"/>
      <w:marTop w:val="0"/>
      <w:marBottom w:val="0"/>
      <w:divBdr>
        <w:top w:val="none" w:sz="0" w:space="0" w:color="auto"/>
        <w:left w:val="none" w:sz="0" w:space="0" w:color="auto"/>
        <w:bottom w:val="none" w:sz="0" w:space="0" w:color="auto"/>
        <w:right w:val="none" w:sz="0" w:space="0" w:color="auto"/>
      </w:divBdr>
    </w:div>
    <w:div w:id="1015153230">
      <w:bodyDiv w:val="1"/>
      <w:marLeft w:val="0"/>
      <w:marRight w:val="0"/>
      <w:marTop w:val="0"/>
      <w:marBottom w:val="0"/>
      <w:divBdr>
        <w:top w:val="none" w:sz="0" w:space="0" w:color="auto"/>
        <w:left w:val="none" w:sz="0" w:space="0" w:color="auto"/>
        <w:bottom w:val="none" w:sz="0" w:space="0" w:color="auto"/>
        <w:right w:val="none" w:sz="0" w:space="0" w:color="auto"/>
      </w:divBdr>
    </w:div>
    <w:div w:id="1017543984">
      <w:bodyDiv w:val="1"/>
      <w:marLeft w:val="0"/>
      <w:marRight w:val="0"/>
      <w:marTop w:val="0"/>
      <w:marBottom w:val="0"/>
      <w:divBdr>
        <w:top w:val="none" w:sz="0" w:space="0" w:color="auto"/>
        <w:left w:val="none" w:sz="0" w:space="0" w:color="auto"/>
        <w:bottom w:val="none" w:sz="0" w:space="0" w:color="auto"/>
        <w:right w:val="none" w:sz="0" w:space="0" w:color="auto"/>
      </w:divBdr>
    </w:div>
    <w:div w:id="1021737561">
      <w:bodyDiv w:val="1"/>
      <w:marLeft w:val="0"/>
      <w:marRight w:val="0"/>
      <w:marTop w:val="0"/>
      <w:marBottom w:val="0"/>
      <w:divBdr>
        <w:top w:val="none" w:sz="0" w:space="0" w:color="auto"/>
        <w:left w:val="none" w:sz="0" w:space="0" w:color="auto"/>
        <w:bottom w:val="none" w:sz="0" w:space="0" w:color="auto"/>
        <w:right w:val="none" w:sz="0" w:space="0" w:color="auto"/>
      </w:divBdr>
    </w:div>
    <w:div w:id="1027484546">
      <w:bodyDiv w:val="1"/>
      <w:marLeft w:val="0"/>
      <w:marRight w:val="0"/>
      <w:marTop w:val="0"/>
      <w:marBottom w:val="0"/>
      <w:divBdr>
        <w:top w:val="none" w:sz="0" w:space="0" w:color="auto"/>
        <w:left w:val="none" w:sz="0" w:space="0" w:color="auto"/>
        <w:bottom w:val="none" w:sz="0" w:space="0" w:color="auto"/>
        <w:right w:val="none" w:sz="0" w:space="0" w:color="auto"/>
      </w:divBdr>
    </w:div>
    <w:div w:id="1035236648">
      <w:bodyDiv w:val="1"/>
      <w:marLeft w:val="0"/>
      <w:marRight w:val="0"/>
      <w:marTop w:val="0"/>
      <w:marBottom w:val="0"/>
      <w:divBdr>
        <w:top w:val="none" w:sz="0" w:space="0" w:color="auto"/>
        <w:left w:val="none" w:sz="0" w:space="0" w:color="auto"/>
        <w:bottom w:val="none" w:sz="0" w:space="0" w:color="auto"/>
        <w:right w:val="none" w:sz="0" w:space="0" w:color="auto"/>
      </w:divBdr>
    </w:div>
    <w:div w:id="1041124727">
      <w:bodyDiv w:val="1"/>
      <w:marLeft w:val="0"/>
      <w:marRight w:val="0"/>
      <w:marTop w:val="0"/>
      <w:marBottom w:val="0"/>
      <w:divBdr>
        <w:top w:val="none" w:sz="0" w:space="0" w:color="auto"/>
        <w:left w:val="none" w:sz="0" w:space="0" w:color="auto"/>
        <w:bottom w:val="none" w:sz="0" w:space="0" w:color="auto"/>
        <w:right w:val="none" w:sz="0" w:space="0" w:color="auto"/>
      </w:divBdr>
    </w:div>
    <w:div w:id="1045719677">
      <w:bodyDiv w:val="1"/>
      <w:marLeft w:val="0"/>
      <w:marRight w:val="0"/>
      <w:marTop w:val="0"/>
      <w:marBottom w:val="0"/>
      <w:divBdr>
        <w:top w:val="none" w:sz="0" w:space="0" w:color="auto"/>
        <w:left w:val="none" w:sz="0" w:space="0" w:color="auto"/>
        <w:bottom w:val="none" w:sz="0" w:space="0" w:color="auto"/>
        <w:right w:val="none" w:sz="0" w:space="0" w:color="auto"/>
      </w:divBdr>
    </w:div>
    <w:div w:id="1050298463">
      <w:bodyDiv w:val="1"/>
      <w:marLeft w:val="0"/>
      <w:marRight w:val="0"/>
      <w:marTop w:val="0"/>
      <w:marBottom w:val="0"/>
      <w:divBdr>
        <w:top w:val="none" w:sz="0" w:space="0" w:color="auto"/>
        <w:left w:val="none" w:sz="0" w:space="0" w:color="auto"/>
        <w:bottom w:val="none" w:sz="0" w:space="0" w:color="auto"/>
        <w:right w:val="none" w:sz="0" w:space="0" w:color="auto"/>
      </w:divBdr>
    </w:div>
    <w:div w:id="1053697407">
      <w:bodyDiv w:val="1"/>
      <w:marLeft w:val="0"/>
      <w:marRight w:val="0"/>
      <w:marTop w:val="0"/>
      <w:marBottom w:val="0"/>
      <w:divBdr>
        <w:top w:val="none" w:sz="0" w:space="0" w:color="auto"/>
        <w:left w:val="none" w:sz="0" w:space="0" w:color="auto"/>
        <w:bottom w:val="none" w:sz="0" w:space="0" w:color="auto"/>
        <w:right w:val="none" w:sz="0" w:space="0" w:color="auto"/>
      </w:divBdr>
    </w:div>
    <w:div w:id="1055663746">
      <w:bodyDiv w:val="1"/>
      <w:marLeft w:val="0"/>
      <w:marRight w:val="0"/>
      <w:marTop w:val="0"/>
      <w:marBottom w:val="0"/>
      <w:divBdr>
        <w:top w:val="none" w:sz="0" w:space="0" w:color="auto"/>
        <w:left w:val="none" w:sz="0" w:space="0" w:color="auto"/>
        <w:bottom w:val="none" w:sz="0" w:space="0" w:color="auto"/>
        <w:right w:val="none" w:sz="0" w:space="0" w:color="auto"/>
      </w:divBdr>
    </w:div>
    <w:div w:id="1060127403">
      <w:bodyDiv w:val="1"/>
      <w:marLeft w:val="0"/>
      <w:marRight w:val="0"/>
      <w:marTop w:val="0"/>
      <w:marBottom w:val="0"/>
      <w:divBdr>
        <w:top w:val="none" w:sz="0" w:space="0" w:color="auto"/>
        <w:left w:val="none" w:sz="0" w:space="0" w:color="auto"/>
        <w:bottom w:val="none" w:sz="0" w:space="0" w:color="auto"/>
        <w:right w:val="none" w:sz="0" w:space="0" w:color="auto"/>
      </w:divBdr>
    </w:div>
    <w:div w:id="1061098382">
      <w:bodyDiv w:val="1"/>
      <w:marLeft w:val="0"/>
      <w:marRight w:val="0"/>
      <w:marTop w:val="0"/>
      <w:marBottom w:val="0"/>
      <w:divBdr>
        <w:top w:val="none" w:sz="0" w:space="0" w:color="auto"/>
        <w:left w:val="none" w:sz="0" w:space="0" w:color="auto"/>
        <w:bottom w:val="none" w:sz="0" w:space="0" w:color="auto"/>
        <w:right w:val="none" w:sz="0" w:space="0" w:color="auto"/>
      </w:divBdr>
    </w:div>
    <w:div w:id="1064252463">
      <w:bodyDiv w:val="1"/>
      <w:marLeft w:val="0"/>
      <w:marRight w:val="0"/>
      <w:marTop w:val="0"/>
      <w:marBottom w:val="0"/>
      <w:divBdr>
        <w:top w:val="none" w:sz="0" w:space="0" w:color="auto"/>
        <w:left w:val="none" w:sz="0" w:space="0" w:color="auto"/>
        <w:bottom w:val="none" w:sz="0" w:space="0" w:color="auto"/>
        <w:right w:val="none" w:sz="0" w:space="0" w:color="auto"/>
      </w:divBdr>
    </w:div>
    <w:div w:id="1068498999">
      <w:bodyDiv w:val="1"/>
      <w:marLeft w:val="0"/>
      <w:marRight w:val="0"/>
      <w:marTop w:val="0"/>
      <w:marBottom w:val="0"/>
      <w:divBdr>
        <w:top w:val="none" w:sz="0" w:space="0" w:color="auto"/>
        <w:left w:val="none" w:sz="0" w:space="0" w:color="auto"/>
        <w:bottom w:val="none" w:sz="0" w:space="0" w:color="auto"/>
        <w:right w:val="none" w:sz="0" w:space="0" w:color="auto"/>
      </w:divBdr>
    </w:div>
    <w:div w:id="1069421260">
      <w:bodyDiv w:val="1"/>
      <w:marLeft w:val="0"/>
      <w:marRight w:val="0"/>
      <w:marTop w:val="0"/>
      <w:marBottom w:val="0"/>
      <w:divBdr>
        <w:top w:val="none" w:sz="0" w:space="0" w:color="auto"/>
        <w:left w:val="none" w:sz="0" w:space="0" w:color="auto"/>
        <w:bottom w:val="none" w:sz="0" w:space="0" w:color="auto"/>
        <w:right w:val="none" w:sz="0" w:space="0" w:color="auto"/>
      </w:divBdr>
    </w:div>
    <w:div w:id="1070271529">
      <w:bodyDiv w:val="1"/>
      <w:marLeft w:val="0"/>
      <w:marRight w:val="0"/>
      <w:marTop w:val="0"/>
      <w:marBottom w:val="0"/>
      <w:divBdr>
        <w:top w:val="none" w:sz="0" w:space="0" w:color="auto"/>
        <w:left w:val="none" w:sz="0" w:space="0" w:color="auto"/>
        <w:bottom w:val="none" w:sz="0" w:space="0" w:color="auto"/>
        <w:right w:val="none" w:sz="0" w:space="0" w:color="auto"/>
      </w:divBdr>
    </w:div>
    <w:div w:id="1073236483">
      <w:bodyDiv w:val="1"/>
      <w:marLeft w:val="0"/>
      <w:marRight w:val="0"/>
      <w:marTop w:val="0"/>
      <w:marBottom w:val="0"/>
      <w:divBdr>
        <w:top w:val="none" w:sz="0" w:space="0" w:color="auto"/>
        <w:left w:val="none" w:sz="0" w:space="0" w:color="auto"/>
        <w:bottom w:val="none" w:sz="0" w:space="0" w:color="auto"/>
        <w:right w:val="none" w:sz="0" w:space="0" w:color="auto"/>
      </w:divBdr>
    </w:div>
    <w:div w:id="1073551799">
      <w:bodyDiv w:val="1"/>
      <w:marLeft w:val="0"/>
      <w:marRight w:val="0"/>
      <w:marTop w:val="0"/>
      <w:marBottom w:val="0"/>
      <w:divBdr>
        <w:top w:val="none" w:sz="0" w:space="0" w:color="auto"/>
        <w:left w:val="none" w:sz="0" w:space="0" w:color="auto"/>
        <w:bottom w:val="none" w:sz="0" w:space="0" w:color="auto"/>
        <w:right w:val="none" w:sz="0" w:space="0" w:color="auto"/>
      </w:divBdr>
    </w:div>
    <w:div w:id="1075931187">
      <w:bodyDiv w:val="1"/>
      <w:marLeft w:val="0"/>
      <w:marRight w:val="0"/>
      <w:marTop w:val="0"/>
      <w:marBottom w:val="0"/>
      <w:divBdr>
        <w:top w:val="none" w:sz="0" w:space="0" w:color="auto"/>
        <w:left w:val="none" w:sz="0" w:space="0" w:color="auto"/>
        <w:bottom w:val="none" w:sz="0" w:space="0" w:color="auto"/>
        <w:right w:val="none" w:sz="0" w:space="0" w:color="auto"/>
      </w:divBdr>
    </w:div>
    <w:div w:id="1083799301">
      <w:bodyDiv w:val="1"/>
      <w:marLeft w:val="0"/>
      <w:marRight w:val="0"/>
      <w:marTop w:val="0"/>
      <w:marBottom w:val="0"/>
      <w:divBdr>
        <w:top w:val="none" w:sz="0" w:space="0" w:color="auto"/>
        <w:left w:val="none" w:sz="0" w:space="0" w:color="auto"/>
        <w:bottom w:val="none" w:sz="0" w:space="0" w:color="auto"/>
        <w:right w:val="none" w:sz="0" w:space="0" w:color="auto"/>
      </w:divBdr>
    </w:div>
    <w:div w:id="1085148145">
      <w:bodyDiv w:val="1"/>
      <w:marLeft w:val="0"/>
      <w:marRight w:val="0"/>
      <w:marTop w:val="0"/>
      <w:marBottom w:val="0"/>
      <w:divBdr>
        <w:top w:val="none" w:sz="0" w:space="0" w:color="auto"/>
        <w:left w:val="none" w:sz="0" w:space="0" w:color="auto"/>
        <w:bottom w:val="none" w:sz="0" w:space="0" w:color="auto"/>
        <w:right w:val="none" w:sz="0" w:space="0" w:color="auto"/>
      </w:divBdr>
    </w:div>
    <w:div w:id="1089278304">
      <w:bodyDiv w:val="1"/>
      <w:marLeft w:val="0"/>
      <w:marRight w:val="0"/>
      <w:marTop w:val="0"/>
      <w:marBottom w:val="0"/>
      <w:divBdr>
        <w:top w:val="none" w:sz="0" w:space="0" w:color="auto"/>
        <w:left w:val="none" w:sz="0" w:space="0" w:color="auto"/>
        <w:bottom w:val="none" w:sz="0" w:space="0" w:color="auto"/>
        <w:right w:val="none" w:sz="0" w:space="0" w:color="auto"/>
      </w:divBdr>
    </w:div>
    <w:div w:id="1101879814">
      <w:bodyDiv w:val="1"/>
      <w:marLeft w:val="0"/>
      <w:marRight w:val="0"/>
      <w:marTop w:val="0"/>
      <w:marBottom w:val="0"/>
      <w:divBdr>
        <w:top w:val="none" w:sz="0" w:space="0" w:color="auto"/>
        <w:left w:val="none" w:sz="0" w:space="0" w:color="auto"/>
        <w:bottom w:val="none" w:sz="0" w:space="0" w:color="auto"/>
        <w:right w:val="none" w:sz="0" w:space="0" w:color="auto"/>
      </w:divBdr>
    </w:div>
    <w:div w:id="1106996371">
      <w:bodyDiv w:val="1"/>
      <w:marLeft w:val="0"/>
      <w:marRight w:val="0"/>
      <w:marTop w:val="0"/>
      <w:marBottom w:val="0"/>
      <w:divBdr>
        <w:top w:val="none" w:sz="0" w:space="0" w:color="auto"/>
        <w:left w:val="none" w:sz="0" w:space="0" w:color="auto"/>
        <w:bottom w:val="none" w:sz="0" w:space="0" w:color="auto"/>
        <w:right w:val="none" w:sz="0" w:space="0" w:color="auto"/>
      </w:divBdr>
    </w:div>
    <w:div w:id="1107197138">
      <w:bodyDiv w:val="1"/>
      <w:marLeft w:val="0"/>
      <w:marRight w:val="0"/>
      <w:marTop w:val="0"/>
      <w:marBottom w:val="0"/>
      <w:divBdr>
        <w:top w:val="none" w:sz="0" w:space="0" w:color="auto"/>
        <w:left w:val="none" w:sz="0" w:space="0" w:color="auto"/>
        <w:bottom w:val="none" w:sz="0" w:space="0" w:color="auto"/>
        <w:right w:val="none" w:sz="0" w:space="0" w:color="auto"/>
      </w:divBdr>
    </w:div>
    <w:div w:id="1111588450">
      <w:bodyDiv w:val="1"/>
      <w:marLeft w:val="0"/>
      <w:marRight w:val="0"/>
      <w:marTop w:val="0"/>
      <w:marBottom w:val="0"/>
      <w:divBdr>
        <w:top w:val="none" w:sz="0" w:space="0" w:color="auto"/>
        <w:left w:val="none" w:sz="0" w:space="0" w:color="auto"/>
        <w:bottom w:val="none" w:sz="0" w:space="0" w:color="auto"/>
        <w:right w:val="none" w:sz="0" w:space="0" w:color="auto"/>
      </w:divBdr>
    </w:div>
    <w:div w:id="1121075987">
      <w:bodyDiv w:val="1"/>
      <w:marLeft w:val="0"/>
      <w:marRight w:val="0"/>
      <w:marTop w:val="0"/>
      <w:marBottom w:val="0"/>
      <w:divBdr>
        <w:top w:val="none" w:sz="0" w:space="0" w:color="auto"/>
        <w:left w:val="none" w:sz="0" w:space="0" w:color="auto"/>
        <w:bottom w:val="none" w:sz="0" w:space="0" w:color="auto"/>
        <w:right w:val="none" w:sz="0" w:space="0" w:color="auto"/>
      </w:divBdr>
    </w:div>
    <w:div w:id="1122309453">
      <w:bodyDiv w:val="1"/>
      <w:marLeft w:val="0"/>
      <w:marRight w:val="0"/>
      <w:marTop w:val="0"/>
      <w:marBottom w:val="0"/>
      <w:divBdr>
        <w:top w:val="none" w:sz="0" w:space="0" w:color="auto"/>
        <w:left w:val="none" w:sz="0" w:space="0" w:color="auto"/>
        <w:bottom w:val="none" w:sz="0" w:space="0" w:color="auto"/>
        <w:right w:val="none" w:sz="0" w:space="0" w:color="auto"/>
      </w:divBdr>
    </w:div>
    <w:div w:id="1122311148">
      <w:bodyDiv w:val="1"/>
      <w:marLeft w:val="0"/>
      <w:marRight w:val="0"/>
      <w:marTop w:val="0"/>
      <w:marBottom w:val="0"/>
      <w:divBdr>
        <w:top w:val="none" w:sz="0" w:space="0" w:color="auto"/>
        <w:left w:val="none" w:sz="0" w:space="0" w:color="auto"/>
        <w:bottom w:val="none" w:sz="0" w:space="0" w:color="auto"/>
        <w:right w:val="none" w:sz="0" w:space="0" w:color="auto"/>
      </w:divBdr>
    </w:div>
    <w:div w:id="1128619949">
      <w:bodyDiv w:val="1"/>
      <w:marLeft w:val="0"/>
      <w:marRight w:val="0"/>
      <w:marTop w:val="0"/>
      <w:marBottom w:val="0"/>
      <w:divBdr>
        <w:top w:val="none" w:sz="0" w:space="0" w:color="auto"/>
        <w:left w:val="none" w:sz="0" w:space="0" w:color="auto"/>
        <w:bottom w:val="none" w:sz="0" w:space="0" w:color="auto"/>
        <w:right w:val="none" w:sz="0" w:space="0" w:color="auto"/>
      </w:divBdr>
    </w:div>
    <w:div w:id="1130782702">
      <w:bodyDiv w:val="1"/>
      <w:marLeft w:val="0"/>
      <w:marRight w:val="0"/>
      <w:marTop w:val="0"/>
      <w:marBottom w:val="0"/>
      <w:divBdr>
        <w:top w:val="none" w:sz="0" w:space="0" w:color="auto"/>
        <w:left w:val="none" w:sz="0" w:space="0" w:color="auto"/>
        <w:bottom w:val="none" w:sz="0" w:space="0" w:color="auto"/>
        <w:right w:val="none" w:sz="0" w:space="0" w:color="auto"/>
      </w:divBdr>
    </w:div>
    <w:div w:id="1135565690">
      <w:bodyDiv w:val="1"/>
      <w:marLeft w:val="0"/>
      <w:marRight w:val="0"/>
      <w:marTop w:val="0"/>
      <w:marBottom w:val="0"/>
      <w:divBdr>
        <w:top w:val="none" w:sz="0" w:space="0" w:color="auto"/>
        <w:left w:val="none" w:sz="0" w:space="0" w:color="auto"/>
        <w:bottom w:val="none" w:sz="0" w:space="0" w:color="auto"/>
        <w:right w:val="none" w:sz="0" w:space="0" w:color="auto"/>
      </w:divBdr>
    </w:div>
    <w:div w:id="1139955293">
      <w:bodyDiv w:val="1"/>
      <w:marLeft w:val="0"/>
      <w:marRight w:val="0"/>
      <w:marTop w:val="0"/>
      <w:marBottom w:val="0"/>
      <w:divBdr>
        <w:top w:val="none" w:sz="0" w:space="0" w:color="auto"/>
        <w:left w:val="none" w:sz="0" w:space="0" w:color="auto"/>
        <w:bottom w:val="none" w:sz="0" w:space="0" w:color="auto"/>
        <w:right w:val="none" w:sz="0" w:space="0" w:color="auto"/>
      </w:divBdr>
    </w:div>
    <w:div w:id="1150629904">
      <w:bodyDiv w:val="1"/>
      <w:marLeft w:val="0"/>
      <w:marRight w:val="0"/>
      <w:marTop w:val="0"/>
      <w:marBottom w:val="0"/>
      <w:divBdr>
        <w:top w:val="none" w:sz="0" w:space="0" w:color="auto"/>
        <w:left w:val="none" w:sz="0" w:space="0" w:color="auto"/>
        <w:bottom w:val="none" w:sz="0" w:space="0" w:color="auto"/>
        <w:right w:val="none" w:sz="0" w:space="0" w:color="auto"/>
      </w:divBdr>
    </w:div>
    <w:div w:id="1156263959">
      <w:bodyDiv w:val="1"/>
      <w:marLeft w:val="0"/>
      <w:marRight w:val="0"/>
      <w:marTop w:val="0"/>
      <w:marBottom w:val="0"/>
      <w:divBdr>
        <w:top w:val="none" w:sz="0" w:space="0" w:color="auto"/>
        <w:left w:val="none" w:sz="0" w:space="0" w:color="auto"/>
        <w:bottom w:val="none" w:sz="0" w:space="0" w:color="auto"/>
        <w:right w:val="none" w:sz="0" w:space="0" w:color="auto"/>
      </w:divBdr>
    </w:div>
    <w:div w:id="1160074831">
      <w:bodyDiv w:val="1"/>
      <w:marLeft w:val="0"/>
      <w:marRight w:val="0"/>
      <w:marTop w:val="0"/>
      <w:marBottom w:val="0"/>
      <w:divBdr>
        <w:top w:val="none" w:sz="0" w:space="0" w:color="auto"/>
        <w:left w:val="none" w:sz="0" w:space="0" w:color="auto"/>
        <w:bottom w:val="none" w:sz="0" w:space="0" w:color="auto"/>
        <w:right w:val="none" w:sz="0" w:space="0" w:color="auto"/>
      </w:divBdr>
    </w:div>
    <w:div w:id="1162740333">
      <w:bodyDiv w:val="1"/>
      <w:marLeft w:val="0"/>
      <w:marRight w:val="0"/>
      <w:marTop w:val="0"/>
      <w:marBottom w:val="0"/>
      <w:divBdr>
        <w:top w:val="none" w:sz="0" w:space="0" w:color="auto"/>
        <w:left w:val="none" w:sz="0" w:space="0" w:color="auto"/>
        <w:bottom w:val="none" w:sz="0" w:space="0" w:color="auto"/>
        <w:right w:val="none" w:sz="0" w:space="0" w:color="auto"/>
      </w:divBdr>
    </w:div>
    <w:div w:id="1168597925">
      <w:bodyDiv w:val="1"/>
      <w:marLeft w:val="0"/>
      <w:marRight w:val="0"/>
      <w:marTop w:val="0"/>
      <w:marBottom w:val="0"/>
      <w:divBdr>
        <w:top w:val="none" w:sz="0" w:space="0" w:color="auto"/>
        <w:left w:val="none" w:sz="0" w:space="0" w:color="auto"/>
        <w:bottom w:val="none" w:sz="0" w:space="0" w:color="auto"/>
        <w:right w:val="none" w:sz="0" w:space="0" w:color="auto"/>
      </w:divBdr>
    </w:div>
    <w:div w:id="1170292161">
      <w:bodyDiv w:val="1"/>
      <w:marLeft w:val="0"/>
      <w:marRight w:val="0"/>
      <w:marTop w:val="0"/>
      <w:marBottom w:val="0"/>
      <w:divBdr>
        <w:top w:val="none" w:sz="0" w:space="0" w:color="auto"/>
        <w:left w:val="none" w:sz="0" w:space="0" w:color="auto"/>
        <w:bottom w:val="none" w:sz="0" w:space="0" w:color="auto"/>
        <w:right w:val="none" w:sz="0" w:space="0" w:color="auto"/>
      </w:divBdr>
    </w:div>
    <w:div w:id="1175069807">
      <w:bodyDiv w:val="1"/>
      <w:marLeft w:val="0"/>
      <w:marRight w:val="0"/>
      <w:marTop w:val="0"/>
      <w:marBottom w:val="0"/>
      <w:divBdr>
        <w:top w:val="none" w:sz="0" w:space="0" w:color="auto"/>
        <w:left w:val="none" w:sz="0" w:space="0" w:color="auto"/>
        <w:bottom w:val="none" w:sz="0" w:space="0" w:color="auto"/>
        <w:right w:val="none" w:sz="0" w:space="0" w:color="auto"/>
      </w:divBdr>
    </w:div>
    <w:div w:id="1183940261">
      <w:bodyDiv w:val="1"/>
      <w:marLeft w:val="0"/>
      <w:marRight w:val="0"/>
      <w:marTop w:val="0"/>
      <w:marBottom w:val="0"/>
      <w:divBdr>
        <w:top w:val="none" w:sz="0" w:space="0" w:color="auto"/>
        <w:left w:val="none" w:sz="0" w:space="0" w:color="auto"/>
        <w:bottom w:val="none" w:sz="0" w:space="0" w:color="auto"/>
        <w:right w:val="none" w:sz="0" w:space="0" w:color="auto"/>
      </w:divBdr>
    </w:div>
    <w:div w:id="1199051828">
      <w:bodyDiv w:val="1"/>
      <w:marLeft w:val="0"/>
      <w:marRight w:val="0"/>
      <w:marTop w:val="0"/>
      <w:marBottom w:val="0"/>
      <w:divBdr>
        <w:top w:val="none" w:sz="0" w:space="0" w:color="auto"/>
        <w:left w:val="none" w:sz="0" w:space="0" w:color="auto"/>
        <w:bottom w:val="none" w:sz="0" w:space="0" w:color="auto"/>
        <w:right w:val="none" w:sz="0" w:space="0" w:color="auto"/>
      </w:divBdr>
    </w:div>
    <w:div w:id="1213007506">
      <w:bodyDiv w:val="1"/>
      <w:marLeft w:val="0"/>
      <w:marRight w:val="0"/>
      <w:marTop w:val="0"/>
      <w:marBottom w:val="0"/>
      <w:divBdr>
        <w:top w:val="none" w:sz="0" w:space="0" w:color="auto"/>
        <w:left w:val="none" w:sz="0" w:space="0" w:color="auto"/>
        <w:bottom w:val="none" w:sz="0" w:space="0" w:color="auto"/>
        <w:right w:val="none" w:sz="0" w:space="0" w:color="auto"/>
      </w:divBdr>
    </w:div>
    <w:div w:id="1213612821">
      <w:bodyDiv w:val="1"/>
      <w:marLeft w:val="0"/>
      <w:marRight w:val="0"/>
      <w:marTop w:val="0"/>
      <w:marBottom w:val="0"/>
      <w:divBdr>
        <w:top w:val="none" w:sz="0" w:space="0" w:color="auto"/>
        <w:left w:val="none" w:sz="0" w:space="0" w:color="auto"/>
        <w:bottom w:val="none" w:sz="0" w:space="0" w:color="auto"/>
        <w:right w:val="none" w:sz="0" w:space="0" w:color="auto"/>
      </w:divBdr>
    </w:div>
    <w:div w:id="1214152504">
      <w:bodyDiv w:val="1"/>
      <w:marLeft w:val="0"/>
      <w:marRight w:val="0"/>
      <w:marTop w:val="0"/>
      <w:marBottom w:val="0"/>
      <w:divBdr>
        <w:top w:val="none" w:sz="0" w:space="0" w:color="auto"/>
        <w:left w:val="none" w:sz="0" w:space="0" w:color="auto"/>
        <w:bottom w:val="none" w:sz="0" w:space="0" w:color="auto"/>
        <w:right w:val="none" w:sz="0" w:space="0" w:color="auto"/>
      </w:divBdr>
    </w:div>
    <w:div w:id="1220432877">
      <w:bodyDiv w:val="1"/>
      <w:marLeft w:val="0"/>
      <w:marRight w:val="0"/>
      <w:marTop w:val="0"/>
      <w:marBottom w:val="0"/>
      <w:divBdr>
        <w:top w:val="none" w:sz="0" w:space="0" w:color="auto"/>
        <w:left w:val="none" w:sz="0" w:space="0" w:color="auto"/>
        <w:bottom w:val="none" w:sz="0" w:space="0" w:color="auto"/>
        <w:right w:val="none" w:sz="0" w:space="0" w:color="auto"/>
      </w:divBdr>
    </w:div>
    <w:div w:id="1221675106">
      <w:bodyDiv w:val="1"/>
      <w:marLeft w:val="0"/>
      <w:marRight w:val="0"/>
      <w:marTop w:val="0"/>
      <w:marBottom w:val="0"/>
      <w:divBdr>
        <w:top w:val="none" w:sz="0" w:space="0" w:color="auto"/>
        <w:left w:val="none" w:sz="0" w:space="0" w:color="auto"/>
        <w:bottom w:val="none" w:sz="0" w:space="0" w:color="auto"/>
        <w:right w:val="none" w:sz="0" w:space="0" w:color="auto"/>
      </w:divBdr>
    </w:div>
    <w:div w:id="1236941480">
      <w:bodyDiv w:val="1"/>
      <w:marLeft w:val="0"/>
      <w:marRight w:val="0"/>
      <w:marTop w:val="0"/>
      <w:marBottom w:val="0"/>
      <w:divBdr>
        <w:top w:val="none" w:sz="0" w:space="0" w:color="auto"/>
        <w:left w:val="none" w:sz="0" w:space="0" w:color="auto"/>
        <w:bottom w:val="none" w:sz="0" w:space="0" w:color="auto"/>
        <w:right w:val="none" w:sz="0" w:space="0" w:color="auto"/>
      </w:divBdr>
    </w:div>
    <w:div w:id="1245066310">
      <w:bodyDiv w:val="1"/>
      <w:marLeft w:val="0"/>
      <w:marRight w:val="0"/>
      <w:marTop w:val="0"/>
      <w:marBottom w:val="0"/>
      <w:divBdr>
        <w:top w:val="none" w:sz="0" w:space="0" w:color="auto"/>
        <w:left w:val="none" w:sz="0" w:space="0" w:color="auto"/>
        <w:bottom w:val="none" w:sz="0" w:space="0" w:color="auto"/>
        <w:right w:val="none" w:sz="0" w:space="0" w:color="auto"/>
      </w:divBdr>
    </w:div>
    <w:div w:id="1245339105">
      <w:bodyDiv w:val="1"/>
      <w:marLeft w:val="0"/>
      <w:marRight w:val="0"/>
      <w:marTop w:val="0"/>
      <w:marBottom w:val="0"/>
      <w:divBdr>
        <w:top w:val="none" w:sz="0" w:space="0" w:color="auto"/>
        <w:left w:val="none" w:sz="0" w:space="0" w:color="auto"/>
        <w:bottom w:val="none" w:sz="0" w:space="0" w:color="auto"/>
        <w:right w:val="none" w:sz="0" w:space="0" w:color="auto"/>
      </w:divBdr>
    </w:div>
    <w:div w:id="1261178747">
      <w:bodyDiv w:val="1"/>
      <w:marLeft w:val="0"/>
      <w:marRight w:val="0"/>
      <w:marTop w:val="0"/>
      <w:marBottom w:val="0"/>
      <w:divBdr>
        <w:top w:val="none" w:sz="0" w:space="0" w:color="auto"/>
        <w:left w:val="none" w:sz="0" w:space="0" w:color="auto"/>
        <w:bottom w:val="none" w:sz="0" w:space="0" w:color="auto"/>
        <w:right w:val="none" w:sz="0" w:space="0" w:color="auto"/>
      </w:divBdr>
    </w:div>
    <w:div w:id="1265723679">
      <w:bodyDiv w:val="1"/>
      <w:marLeft w:val="0"/>
      <w:marRight w:val="0"/>
      <w:marTop w:val="0"/>
      <w:marBottom w:val="0"/>
      <w:divBdr>
        <w:top w:val="none" w:sz="0" w:space="0" w:color="auto"/>
        <w:left w:val="none" w:sz="0" w:space="0" w:color="auto"/>
        <w:bottom w:val="none" w:sz="0" w:space="0" w:color="auto"/>
        <w:right w:val="none" w:sz="0" w:space="0" w:color="auto"/>
      </w:divBdr>
    </w:div>
    <w:div w:id="1265918438">
      <w:bodyDiv w:val="1"/>
      <w:marLeft w:val="0"/>
      <w:marRight w:val="0"/>
      <w:marTop w:val="0"/>
      <w:marBottom w:val="0"/>
      <w:divBdr>
        <w:top w:val="none" w:sz="0" w:space="0" w:color="auto"/>
        <w:left w:val="none" w:sz="0" w:space="0" w:color="auto"/>
        <w:bottom w:val="none" w:sz="0" w:space="0" w:color="auto"/>
        <w:right w:val="none" w:sz="0" w:space="0" w:color="auto"/>
      </w:divBdr>
    </w:div>
    <w:div w:id="1266035188">
      <w:bodyDiv w:val="1"/>
      <w:marLeft w:val="0"/>
      <w:marRight w:val="0"/>
      <w:marTop w:val="0"/>
      <w:marBottom w:val="0"/>
      <w:divBdr>
        <w:top w:val="none" w:sz="0" w:space="0" w:color="auto"/>
        <w:left w:val="none" w:sz="0" w:space="0" w:color="auto"/>
        <w:bottom w:val="none" w:sz="0" w:space="0" w:color="auto"/>
        <w:right w:val="none" w:sz="0" w:space="0" w:color="auto"/>
      </w:divBdr>
    </w:div>
    <w:div w:id="1272005317">
      <w:bodyDiv w:val="1"/>
      <w:marLeft w:val="0"/>
      <w:marRight w:val="0"/>
      <w:marTop w:val="0"/>
      <w:marBottom w:val="0"/>
      <w:divBdr>
        <w:top w:val="none" w:sz="0" w:space="0" w:color="auto"/>
        <w:left w:val="none" w:sz="0" w:space="0" w:color="auto"/>
        <w:bottom w:val="none" w:sz="0" w:space="0" w:color="auto"/>
        <w:right w:val="none" w:sz="0" w:space="0" w:color="auto"/>
      </w:divBdr>
    </w:div>
    <w:div w:id="1275480866">
      <w:bodyDiv w:val="1"/>
      <w:marLeft w:val="0"/>
      <w:marRight w:val="0"/>
      <w:marTop w:val="0"/>
      <w:marBottom w:val="0"/>
      <w:divBdr>
        <w:top w:val="none" w:sz="0" w:space="0" w:color="auto"/>
        <w:left w:val="none" w:sz="0" w:space="0" w:color="auto"/>
        <w:bottom w:val="none" w:sz="0" w:space="0" w:color="auto"/>
        <w:right w:val="none" w:sz="0" w:space="0" w:color="auto"/>
      </w:divBdr>
    </w:div>
    <w:div w:id="1279415716">
      <w:bodyDiv w:val="1"/>
      <w:marLeft w:val="0"/>
      <w:marRight w:val="0"/>
      <w:marTop w:val="0"/>
      <w:marBottom w:val="0"/>
      <w:divBdr>
        <w:top w:val="none" w:sz="0" w:space="0" w:color="auto"/>
        <w:left w:val="none" w:sz="0" w:space="0" w:color="auto"/>
        <w:bottom w:val="none" w:sz="0" w:space="0" w:color="auto"/>
        <w:right w:val="none" w:sz="0" w:space="0" w:color="auto"/>
      </w:divBdr>
    </w:div>
    <w:div w:id="1289776376">
      <w:bodyDiv w:val="1"/>
      <w:marLeft w:val="0"/>
      <w:marRight w:val="0"/>
      <w:marTop w:val="0"/>
      <w:marBottom w:val="0"/>
      <w:divBdr>
        <w:top w:val="none" w:sz="0" w:space="0" w:color="auto"/>
        <w:left w:val="none" w:sz="0" w:space="0" w:color="auto"/>
        <w:bottom w:val="none" w:sz="0" w:space="0" w:color="auto"/>
        <w:right w:val="none" w:sz="0" w:space="0" w:color="auto"/>
      </w:divBdr>
    </w:div>
    <w:div w:id="1291521402">
      <w:bodyDiv w:val="1"/>
      <w:marLeft w:val="0"/>
      <w:marRight w:val="0"/>
      <w:marTop w:val="0"/>
      <w:marBottom w:val="0"/>
      <w:divBdr>
        <w:top w:val="none" w:sz="0" w:space="0" w:color="auto"/>
        <w:left w:val="none" w:sz="0" w:space="0" w:color="auto"/>
        <w:bottom w:val="none" w:sz="0" w:space="0" w:color="auto"/>
        <w:right w:val="none" w:sz="0" w:space="0" w:color="auto"/>
      </w:divBdr>
    </w:div>
    <w:div w:id="1322661380">
      <w:bodyDiv w:val="1"/>
      <w:marLeft w:val="0"/>
      <w:marRight w:val="0"/>
      <w:marTop w:val="0"/>
      <w:marBottom w:val="0"/>
      <w:divBdr>
        <w:top w:val="none" w:sz="0" w:space="0" w:color="auto"/>
        <w:left w:val="none" w:sz="0" w:space="0" w:color="auto"/>
        <w:bottom w:val="none" w:sz="0" w:space="0" w:color="auto"/>
        <w:right w:val="none" w:sz="0" w:space="0" w:color="auto"/>
      </w:divBdr>
    </w:div>
    <w:div w:id="1324511045">
      <w:bodyDiv w:val="1"/>
      <w:marLeft w:val="0"/>
      <w:marRight w:val="0"/>
      <w:marTop w:val="0"/>
      <w:marBottom w:val="0"/>
      <w:divBdr>
        <w:top w:val="none" w:sz="0" w:space="0" w:color="auto"/>
        <w:left w:val="none" w:sz="0" w:space="0" w:color="auto"/>
        <w:bottom w:val="none" w:sz="0" w:space="0" w:color="auto"/>
        <w:right w:val="none" w:sz="0" w:space="0" w:color="auto"/>
      </w:divBdr>
    </w:div>
    <w:div w:id="1331329260">
      <w:bodyDiv w:val="1"/>
      <w:marLeft w:val="0"/>
      <w:marRight w:val="0"/>
      <w:marTop w:val="0"/>
      <w:marBottom w:val="0"/>
      <w:divBdr>
        <w:top w:val="none" w:sz="0" w:space="0" w:color="auto"/>
        <w:left w:val="none" w:sz="0" w:space="0" w:color="auto"/>
        <w:bottom w:val="none" w:sz="0" w:space="0" w:color="auto"/>
        <w:right w:val="none" w:sz="0" w:space="0" w:color="auto"/>
      </w:divBdr>
    </w:div>
    <w:div w:id="1332022984">
      <w:bodyDiv w:val="1"/>
      <w:marLeft w:val="0"/>
      <w:marRight w:val="0"/>
      <w:marTop w:val="0"/>
      <w:marBottom w:val="0"/>
      <w:divBdr>
        <w:top w:val="none" w:sz="0" w:space="0" w:color="auto"/>
        <w:left w:val="none" w:sz="0" w:space="0" w:color="auto"/>
        <w:bottom w:val="none" w:sz="0" w:space="0" w:color="auto"/>
        <w:right w:val="none" w:sz="0" w:space="0" w:color="auto"/>
      </w:divBdr>
    </w:div>
    <w:div w:id="1345552119">
      <w:bodyDiv w:val="1"/>
      <w:marLeft w:val="0"/>
      <w:marRight w:val="0"/>
      <w:marTop w:val="0"/>
      <w:marBottom w:val="0"/>
      <w:divBdr>
        <w:top w:val="none" w:sz="0" w:space="0" w:color="auto"/>
        <w:left w:val="none" w:sz="0" w:space="0" w:color="auto"/>
        <w:bottom w:val="none" w:sz="0" w:space="0" w:color="auto"/>
        <w:right w:val="none" w:sz="0" w:space="0" w:color="auto"/>
      </w:divBdr>
    </w:div>
    <w:div w:id="1346980103">
      <w:bodyDiv w:val="1"/>
      <w:marLeft w:val="0"/>
      <w:marRight w:val="0"/>
      <w:marTop w:val="0"/>
      <w:marBottom w:val="0"/>
      <w:divBdr>
        <w:top w:val="none" w:sz="0" w:space="0" w:color="auto"/>
        <w:left w:val="none" w:sz="0" w:space="0" w:color="auto"/>
        <w:bottom w:val="none" w:sz="0" w:space="0" w:color="auto"/>
        <w:right w:val="none" w:sz="0" w:space="0" w:color="auto"/>
      </w:divBdr>
    </w:div>
    <w:div w:id="1358694722">
      <w:bodyDiv w:val="1"/>
      <w:marLeft w:val="0"/>
      <w:marRight w:val="0"/>
      <w:marTop w:val="0"/>
      <w:marBottom w:val="0"/>
      <w:divBdr>
        <w:top w:val="none" w:sz="0" w:space="0" w:color="auto"/>
        <w:left w:val="none" w:sz="0" w:space="0" w:color="auto"/>
        <w:bottom w:val="none" w:sz="0" w:space="0" w:color="auto"/>
        <w:right w:val="none" w:sz="0" w:space="0" w:color="auto"/>
      </w:divBdr>
    </w:div>
    <w:div w:id="1363247073">
      <w:bodyDiv w:val="1"/>
      <w:marLeft w:val="0"/>
      <w:marRight w:val="0"/>
      <w:marTop w:val="0"/>
      <w:marBottom w:val="0"/>
      <w:divBdr>
        <w:top w:val="none" w:sz="0" w:space="0" w:color="auto"/>
        <w:left w:val="none" w:sz="0" w:space="0" w:color="auto"/>
        <w:bottom w:val="none" w:sz="0" w:space="0" w:color="auto"/>
        <w:right w:val="none" w:sz="0" w:space="0" w:color="auto"/>
      </w:divBdr>
    </w:div>
    <w:div w:id="1363364557">
      <w:bodyDiv w:val="1"/>
      <w:marLeft w:val="0"/>
      <w:marRight w:val="0"/>
      <w:marTop w:val="0"/>
      <w:marBottom w:val="0"/>
      <w:divBdr>
        <w:top w:val="none" w:sz="0" w:space="0" w:color="auto"/>
        <w:left w:val="none" w:sz="0" w:space="0" w:color="auto"/>
        <w:bottom w:val="none" w:sz="0" w:space="0" w:color="auto"/>
        <w:right w:val="none" w:sz="0" w:space="0" w:color="auto"/>
      </w:divBdr>
    </w:div>
    <w:div w:id="1364013971">
      <w:bodyDiv w:val="1"/>
      <w:marLeft w:val="0"/>
      <w:marRight w:val="0"/>
      <w:marTop w:val="0"/>
      <w:marBottom w:val="0"/>
      <w:divBdr>
        <w:top w:val="none" w:sz="0" w:space="0" w:color="auto"/>
        <w:left w:val="none" w:sz="0" w:space="0" w:color="auto"/>
        <w:bottom w:val="none" w:sz="0" w:space="0" w:color="auto"/>
        <w:right w:val="none" w:sz="0" w:space="0" w:color="auto"/>
      </w:divBdr>
    </w:div>
    <w:div w:id="1374773140">
      <w:bodyDiv w:val="1"/>
      <w:marLeft w:val="0"/>
      <w:marRight w:val="0"/>
      <w:marTop w:val="0"/>
      <w:marBottom w:val="0"/>
      <w:divBdr>
        <w:top w:val="none" w:sz="0" w:space="0" w:color="auto"/>
        <w:left w:val="none" w:sz="0" w:space="0" w:color="auto"/>
        <w:bottom w:val="none" w:sz="0" w:space="0" w:color="auto"/>
        <w:right w:val="none" w:sz="0" w:space="0" w:color="auto"/>
      </w:divBdr>
    </w:div>
    <w:div w:id="1385056156">
      <w:bodyDiv w:val="1"/>
      <w:marLeft w:val="0"/>
      <w:marRight w:val="0"/>
      <w:marTop w:val="0"/>
      <w:marBottom w:val="0"/>
      <w:divBdr>
        <w:top w:val="none" w:sz="0" w:space="0" w:color="auto"/>
        <w:left w:val="none" w:sz="0" w:space="0" w:color="auto"/>
        <w:bottom w:val="none" w:sz="0" w:space="0" w:color="auto"/>
        <w:right w:val="none" w:sz="0" w:space="0" w:color="auto"/>
      </w:divBdr>
    </w:div>
    <w:div w:id="1389302238">
      <w:bodyDiv w:val="1"/>
      <w:marLeft w:val="0"/>
      <w:marRight w:val="0"/>
      <w:marTop w:val="0"/>
      <w:marBottom w:val="0"/>
      <w:divBdr>
        <w:top w:val="none" w:sz="0" w:space="0" w:color="auto"/>
        <w:left w:val="none" w:sz="0" w:space="0" w:color="auto"/>
        <w:bottom w:val="none" w:sz="0" w:space="0" w:color="auto"/>
        <w:right w:val="none" w:sz="0" w:space="0" w:color="auto"/>
      </w:divBdr>
    </w:div>
    <w:div w:id="1396514505">
      <w:bodyDiv w:val="1"/>
      <w:marLeft w:val="0"/>
      <w:marRight w:val="0"/>
      <w:marTop w:val="0"/>
      <w:marBottom w:val="0"/>
      <w:divBdr>
        <w:top w:val="none" w:sz="0" w:space="0" w:color="auto"/>
        <w:left w:val="none" w:sz="0" w:space="0" w:color="auto"/>
        <w:bottom w:val="none" w:sz="0" w:space="0" w:color="auto"/>
        <w:right w:val="none" w:sz="0" w:space="0" w:color="auto"/>
      </w:divBdr>
    </w:div>
    <w:div w:id="1398432447">
      <w:bodyDiv w:val="1"/>
      <w:marLeft w:val="0"/>
      <w:marRight w:val="0"/>
      <w:marTop w:val="0"/>
      <w:marBottom w:val="0"/>
      <w:divBdr>
        <w:top w:val="none" w:sz="0" w:space="0" w:color="auto"/>
        <w:left w:val="none" w:sz="0" w:space="0" w:color="auto"/>
        <w:bottom w:val="none" w:sz="0" w:space="0" w:color="auto"/>
        <w:right w:val="none" w:sz="0" w:space="0" w:color="auto"/>
      </w:divBdr>
    </w:div>
    <w:div w:id="1403407868">
      <w:bodyDiv w:val="1"/>
      <w:marLeft w:val="0"/>
      <w:marRight w:val="0"/>
      <w:marTop w:val="0"/>
      <w:marBottom w:val="0"/>
      <w:divBdr>
        <w:top w:val="none" w:sz="0" w:space="0" w:color="auto"/>
        <w:left w:val="none" w:sz="0" w:space="0" w:color="auto"/>
        <w:bottom w:val="none" w:sz="0" w:space="0" w:color="auto"/>
        <w:right w:val="none" w:sz="0" w:space="0" w:color="auto"/>
      </w:divBdr>
    </w:div>
    <w:div w:id="1411342502">
      <w:bodyDiv w:val="1"/>
      <w:marLeft w:val="0"/>
      <w:marRight w:val="0"/>
      <w:marTop w:val="0"/>
      <w:marBottom w:val="0"/>
      <w:divBdr>
        <w:top w:val="none" w:sz="0" w:space="0" w:color="auto"/>
        <w:left w:val="none" w:sz="0" w:space="0" w:color="auto"/>
        <w:bottom w:val="none" w:sz="0" w:space="0" w:color="auto"/>
        <w:right w:val="none" w:sz="0" w:space="0" w:color="auto"/>
      </w:divBdr>
    </w:div>
    <w:div w:id="1411737754">
      <w:bodyDiv w:val="1"/>
      <w:marLeft w:val="0"/>
      <w:marRight w:val="0"/>
      <w:marTop w:val="0"/>
      <w:marBottom w:val="0"/>
      <w:divBdr>
        <w:top w:val="none" w:sz="0" w:space="0" w:color="auto"/>
        <w:left w:val="none" w:sz="0" w:space="0" w:color="auto"/>
        <w:bottom w:val="none" w:sz="0" w:space="0" w:color="auto"/>
        <w:right w:val="none" w:sz="0" w:space="0" w:color="auto"/>
      </w:divBdr>
    </w:div>
    <w:div w:id="1412391609">
      <w:bodyDiv w:val="1"/>
      <w:marLeft w:val="0"/>
      <w:marRight w:val="0"/>
      <w:marTop w:val="0"/>
      <w:marBottom w:val="0"/>
      <w:divBdr>
        <w:top w:val="none" w:sz="0" w:space="0" w:color="auto"/>
        <w:left w:val="none" w:sz="0" w:space="0" w:color="auto"/>
        <w:bottom w:val="none" w:sz="0" w:space="0" w:color="auto"/>
        <w:right w:val="none" w:sz="0" w:space="0" w:color="auto"/>
      </w:divBdr>
    </w:div>
    <w:div w:id="1418404736">
      <w:bodyDiv w:val="1"/>
      <w:marLeft w:val="0"/>
      <w:marRight w:val="0"/>
      <w:marTop w:val="0"/>
      <w:marBottom w:val="0"/>
      <w:divBdr>
        <w:top w:val="none" w:sz="0" w:space="0" w:color="auto"/>
        <w:left w:val="none" w:sz="0" w:space="0" w:color="auto"/>
        <w:bottom w:val="none" w:sz="0" w:space="0" w:color="auto"/>
        <w:right w:val="none" w:sz="0" w:space="0" w:color="auto"/>
      </w:divBdr>
    </w:div>
    <w:div w:id="1424958924">
      <w:bodyDiv w:val="1"/>
      <w:marLeft w:val="0"/>
      <w:marRight w:val="0"/>
      <w:marTop w:val="0"/>
      <w:marBottom w:val="0"/>
      <w:divBdr>
        <w:top w:val="none" w:sz="0" w:space="0" w:color="auto"/>
        <w:left w:val="none" w:sz="0" w:space="0" w:color="auto"/>
        <w:bottom w:val="none" w:sz="0" w:space="0" w:color="auto"/>
        <w:right w:val="none" w:sz="0" w:space="0" w:color="auto"/>
      </w:divBdr>
    </w:div>
    <w:div w:id="1426465150">
      <w:bodyDiv w:val="1"/>
      <w:marLeft w:val="0"/>
      <w:marRight w:val="0"/>
      <w:marTop w:val="0"/>
      <w:marBottom w:val="0"/>
      <w:divBdr>
        <w:top w:val="none" w:sz="0" w:space="0" w:color="auto"/>
        <w:left w:val="none" w:sz="0" w:space="0" w:color="auto"/>
        <w:bottom w:val="none" w:sz="0" w:space="0" w:color="auto"/>
        <w:right w:val="none" w:sz="0" w:space="0" w:color="auto"/>
      </w:divBdr>
    </w:div>
    <w:div w:id="1430346654">
      <w:bodyDiv w:val="1"/>
      <w:marLeft w:val="0"/>
      <w:marRight w:val="0"/>
      <w:marTop w:val="0"/>
      <w:marBottom w:val="0"/>
      <w:divBdr>
        <w:top w:val="none" w:sz="0" w:space="0" w:color="auto"/>
        <w:left w:val="none" w:sz="0" w:space="0" w:color="auto"/>
        <w:bottom w:val="none" w:sz="0" w:space="0" w:color="auto"/>
        <w:right w:val="none" w:sz="0" w:space="0" w:color="auto"/>
      </w:divBdr>
    </w:div>
    <w:div w:id="1431314359">
      <w:bodyDiv w:val="1"/>
      <w:marLeft w:val="0"/>
      <w:marRight w:val="0"/>
      <w:marTop w:val="0"/>
      <w:marBottom w:val="0"/>
      <w:divBdr>
        <w:top w:val="none" w:sz="0" w:space="0" w:color="auto"/>
        <w:left w:val="none" w:sz="0" w:space="0" w:color="auto"/>
        <w:bottom w:val="none" w:sz="0" w:space="0" w:color="auto"/>
        <w:right w:val="none" w:sz="0" w:space="0" w:color="auto"/>
      </w:divBdr>
    </w:div>
    <w:div w:id="1439788980">
      <w:bodyDiv w:val="1"/>
      <w:marLeft w:val="0"/>
      <w:marRight w:val="0"/>
      <w:marTop w:val="0"/>
      <w:marBottom w:val="0"/>
      <w:divBdr>
        <w:top w:val="none" w:sz="0" w:space="0" w:color="auto"/>
        <w:left w:val="none" w:sz="0" w:space="0" w:color="auto"/>
        <w:bottom w:val="none" w:sz="0" w:space="0" w:color="auto"/>
        <w:right w:val="none" w:sz="0" w:space="0" w:color="auto"/>
      </w:divBdr>
    </w:div>
    <w:div w:id="1444039266">
      <w:bodyDiv w:val="1"/>
      <w:marLeft w:val="0"/>
      <w:marRight w:val="0"/>
      <w:marTop w:val="0"/>
      <w:marBottom w:val="0"/>
      <w:divBdr>
        <w:top w:val="none" w:sz="0" w:space="0" w:color="auto"/>
        <w:left w:val="none" w:sz="0" w:space="0" w:color="auto"/>
        <w:bottom w:val="none" w:sz="0" w:space="0" w:color="auto"/>
        <w:right w:val="none" w:sz="0" w:space="0" w:color="auto"/>
      </w:divBdr>
    </w:div>
    <w:div w:id="1456485474">
      <w:bodyDiv w:val="1"/>
      <w:marLeft w:val="0"/>
      <w:marRight w:val="0"/>
      <w:marTop w:val="0"/>
      <w:marBottom w:val="0"/>
      <w:divBdr>
        <w:top w:val="none" w:sz="0" w:space="0" w:color="auto"/>
        <w:left w:val="none" w:sz="0" w:space="0" w:color="auto"/>
        <w:bottom w:val="none" w:sz="0" w:space="0" w:color="auto"/>
        <w:right w:val="none" w:sz="0" w:space="0" w:color="auto"/>
      </w:divBdr>
    </w:div>
    <w:div w:id="1459224722">
      <w:bodyDiv w:val="1"/>
      <w:marLeft w:val="0"/>
      <w:marRight w:val="0"/>
      <w:marTop w:val="0"/>
      <w:marBottom w:val="0"/>
      <w:divBdr>
        <w:top w:val="none" w:sz="0" w:space="0" w:color="auto"/>
        <w:left w:val="none" w:sz="0" w:space="0" w:color="auto"/>
        <w:bottom w:val="none" w:sz="0" w:space="0" w:color="auto"/>
        <w:right w:val="none" w:sz="0" w:space="0" w:color="auto"/>
      </w:divBdr>
    </w:div>
    <w:div w:id="1476797525">
      <w:bodyDiv w:val="1"/>
      <w:marLeft w:val="0"/>
      <w:marRight w:val="0"/>
      <w:marTop w:val="0"/>
      <w:marBottom w:val="0"/>
      <w:divBdr>
        <w:top w:val="none" w:sz="0" w:space="0" w:color="auto"/>
        <w:left w:val="none" w:sz="0" w:space="0" w:color="auto"/>
        <w:bottom w:val="none" w:sz="0" w:space="0" w:color="auto"/>
        <w:right w:val="none" w:sz="0" w:space="0" w:color="auto"/>
      </w:divBdr>
    </w:div>
    <w:div w:id="1486625394">
      <w:bodyDiv w:val="1"/>
      <w:marLeft w:val="0"/>
      <w:marRight w:val="0"/>
      <w:marTop w:val="0"/>
      <w:marBottom w:val="0"/>
      <w:divBdr>
        <w:top w:val="none" w:sz="0" w:space="0" w:color="auto"/>
        <w:left w:val="none" w:sz="0" w:space="0" w:color="auto"/>
        <w:bottom w:val="none" w:sz="0" w:space="0" w:color="auto"/>
        <w:right w:val="none" w:sz="0" w:space="0" w:color="auto"/>
      </w:divBdr>
    </w:div>
    <w:div w:id="1486750042">
      <w:bodyDiv w:val="1"/>
      <w:marLeft w:val="0"/>
      <w:marRight w:val="0"/>
      <w:marTop w:val="0"/>
      <w:marBottom w:val="0"/>
      <w:divBdr>
        <w:top w:val="none" w:sz="0" w:space="0" w:color="auto"/>
        <w:left w:val="none" w:sz="0" w:space="0" w:color="auto"/>
        <w:bottom w:val="none" w:sz="0" w:space="0" w:color="auto"/>
        <w:right w:val="none" w:sz="0" w:space="0" w:color="auto"/>
      </w:divBdr>
    </w:div>
    <w:div w:id="1490442538">
      <w:bodyDiv w:val="1"/>
      <w:marLeft w:val="0"/>
      <w:marRight w:val="0"/>
      <w:marTop w:val="0"/>
      <w:marBottom w:val="0"/>
      <w:divBdr>
        <w:top w:val="none" w:sz="0" w:space="0" w:color="auto"/>
        <w:left w:val="none" w:sz="0" w:space="0" w:color="auto"/>
        <w:bottom w:val="none" w:sz="0" w:space="0" w:color="auto"/>
        <w:right w:val="none" w:sz="0" w:space="0" w:color="auto"/>
      </w:divBdr>
    </w:div>
    <w:div w:id="1495534749">
      <w:bodyDiv w:val="1"/>
      <w:marLeft w:val="0"/>
      <w:marRight w:val="0"/>
      <w:marTop w:val="0"/>
      <w:marBottom w:val="0"/>
      <w:divBdr>
        <w:top w:val="none" w:sz="0" w:space="0" w:color="auto"/>
        <w:left w:val="none" w:sz="0" w:space="0" w:color="auto"/>
        <w:bottom w:val="none" w:sz="0" w:space="0" w:color="auto"/>
        <w:right w:val="none" w:sz="0" w:space="0" w:color="auto"/>
      </w:divBdr>
    </w:div>
    <w:div w:id="1504318498">
      <w:bodyDiv w:val="1"/>
      <w:marLeft w:val="0"/>
      <w:marRight w:val="0"/>
      <w:marTop w:val="0"/>
      <w:marBottom w:val="0"/>
      <w:divBdr>
        <w:top w:val="none" w:sz="0" w:space="0" w:color="auto"/>
        <w:left w:val="none" w:sz="0" w:space="0" w:color="auto"/>
        <w:bottom w:val="none" w:sz="0" w:space="0" w:color="auto"/>
        <w:right w:val="none" w:sz="0" w:space="0" w:color="auto"/>
      </w:divBdr>
    </w:div>
    <w:div w:id="1504665719">
      <w:bodyDiv w:val="1"/>
      <w:marLeft w:val="0"/>
      <w:marRight w:val="0"/>
      <w:marTop w:val="0"/>
      <w:marBottom w:val="0"/>
      <w:divBdr>
        <w:top w:val="none" w:sz="0" w:space="0" w:color="auto"/>
        <w:left w:val="none" w:sz="0" w:space="0" w:color="auto"/>
        <w:bottom w:val="none" w:sz="0" w:space="0" w:color="auto"/>
        <w:right w:val="none" w:sz="0" w:space="0" w:color="auto"/>
      </w:divBdr>
    </w:div>
    <w:div w:id="1512909212">
      <w:bodyDiv w:val="1"/>
      <w:marLeft w:val="0"/>
      <w:marRight w:val="0"/>
      <w:marTop w:val="0"/>
      <w:marBottom w:val="0"/>
      <w:divBdr>
        <w:top w:val="none" w:sz="0" w:space="0" w:color="auto"/>
        <w:left w:val="none" w:sz="0" w:space="0" w:color="auto"/>
        <w:bottom w:val="none" w:sz="0" w:space="0" w:color="auto"/>
        <w:right w:val="none" w:sz="0" w:space="0" w:color="auto"/>
      </w:divBdr>
    </w:div>
    <w:div w:id="1521312182">
      <w:bodyDiv w:val="1"/>
      <w:marLeft w:val="0"/>
      <w:marRight w:val="0"/>
      <w:marTop w:val="0"/>
      <w:marBottom w:val="0"/>
      <w:divBdr>
        <w:top w:val="none" w:sz="0" w:space="0" w:color="auto"/>
        <w:left w:val="none" w:sz="0" w:space="0" w:color="auto"/>
        <w:bottom w:val="none" w:sz="0" w:space="0" w:color="auto"/>
        <w:right w:val="none" w:sz="0" w:space="0" w:color="auto"/>
      </w:divBdr>
    </w:div>
    <w:div w:id="1530530596">
      <w:bodyDiv w:val="1"/>
      <w:marLeft w:val="0"/>
      <w:marRight w:val="0"/>
      <w:marTop w:val="0"/>
      <w:marBottom w:val="0"/>
      <w:divBdr>
        <w:top w:val="none" w:sz="0" w:space="0" w:color="auto"/>
        <w:left w:val="none" w:sz="0" w:space="0" w:color="auto"/>
        <w:bottom w:val="none" w:sz="0" w:space="0" w:color="auto"/>
        <w:right w:val="none" w:sz="0" w:space="0" w:color="auto"/>
      </w:divBdr>
    </w:div>
    <w:div w:id="1536624908">
      <w:bodyDiv w:val="1"/>
      <w:marLeft w:val="0"/>
      <w:marRight w:val="0"/>
      <w:marTop w:val="0"/>
      <w:marBottom w:val="0"/>
      <w:divBdr>
        <w:top w:val="none" w:sz="0" w:space="0" w:color="auto"/>
        <w:left w:val="none" w:sz="0" w:space="0" w:color="auto"/>
        <w:bottom w:val="none" w:sz="0" w:space="0" w:color="auto"/>
        <w:right w:val="none" w:sz="0" w:space="0" w:color="auto"/>
      </w:divBdr>
    </w:div>
    <w:div w:id="1547327815">
      <w:bodyDiv w:val="1"/>
      <w:marLeft w:val="0"/>
      <w:marRight w:val="0"/>
      <w:marTop w:val="0"/>
      <w:marBottom w:val="0"/>
      <w:divBdr>
        <w:top w:val="none" w:sz="0" w:space="0" w:color="auto"/>
        <w:left w:val="none" w:sz="0" w:space="0" w:color="auto"/>
        <w:bottom w:val="none" w:sz="0" w:space="0" w:color="auto"/>
        <w:right w:val="none" w:sz="0" w:space="0" w:color="auto"/>
      </w:divBdr>
    </w:div>
    <w:div w:id="1549368481">
      <w:bodyDiv w:val="1"/>
      <w:marLeft w:val="0"/>
      <w:marRight w:val="0"/>
      <w:marTop w:val="0"/>
      <w:marBottom w:val="0"/>
      <w:divBdr>
        <w:top w:val="none" w:sz="0" w:space="0" w:color="auto"/>
        <w:left w:val="none" w:sz="0" w:space="0" w:color="auto"/>
        <w:bottom w:val="none" w:sz="0" w:space="0" w:color="auto"/>
        <w:right w:val="none" w:sz="0" w:space="0" w:color="auto"/>
      </w:divBdr>
    </w:div>
    <w:div w:id="1549878742">
      <w:bodyDiv w:val="1"/>
      <w:marLeft w:val="0"/>
      <w:marRight w:val="0"/>
      <w:marTop w:val="0"/>
      <w:marBottom w:val="0"/>
      <w:divBdr>
        <w:top w:val="none" w:sz="0" w:space="0" w:color="auto"/>
        <w:left w:val="none" w:sz="0" w:space="0" w:color="auto"/>
        <w:bottom w:val="none" w:sz="0" w:space="0" w:color="auto"/>
        <w:right w:val="none" w:sz="0" w:space="0" w:color="auto"/>
      </w:divBdr>
    </w:div>
    <w:div w:id="1555582305">
      <w:bodyDiv w:val="1"/>
      <w:marLeft w:val="0"/>
      <w:marRight w:val="0"/>
      <w:marTop w:val="0"/>
      <w:marBottom w:val="0"/>
      <w:divBdr>
        <w:top w:val="none" w:sz="0" w:space="0" w:color="auto"/>
        <w:left w:val="none" w:sz="0" w:space="0" w:color="auto"/>
        <w:bottom w:val="none" w:sz="0" w:space="0" w:color="auto"/>
        <w:right w:val="none" w:sz="0" w:space="0" w:color="auto"/>
      </w:divBdr>
    </w:div>
    <w:div w:id="1561669060">
      <w:bodyDiv w:val="1"/>
      <w:marLeft w:val="0"/>
      <w:marRight w:val="0"/>
      <w:marTop w:val="0"/>
      <w:marBottom w:val="0"/>
      <w:divBdr>
        <w:top w:val="none" w:sz="0" w:space="0" w:color="auto"/>
        <w:left w:val="none" w:sz="0" w:space="0" w:color="auto"/>
        <w:bottom w:val="none" w:sz="0" w:space="0" w:color="auto"/>
        <w:right w:val="none" w:sz="0" w:space="0" w:color="auto"/>
      </w:divBdr>
    </w:div>
    <w:div w:id="1561944273">
      <w:bodyDiv w:val="1"/>
      <w:marLeft w:val="0"/>
      <w:marRight w:val="0"/>
      <w:marTop w:val="0"/>
      <w:marBottom w:val="0"/>
      <w:divBdr>
        <w:top w:val="none" w:sz="0" w:space="0" w:color="auto"/>
        <w:left w:val="none" w:sz="0" w:space="0" w:color="auto"/>
        <w:bottom w:val="none" w:sz="0" w:space="0" w:color="auto"/>
        <w:right w:val="none" w:sz="0" w:space="0" w:color="auto"/>
      </w:divBdr>
    </w:div>
    <w:div w:id="1564485892">
      <w:bodyDiv w:val="1"/>
      <w:marLeft w:val="0"/>
      <w:marRight w:val="0"/>
      <w:marTop w:val="0"/>
      <w:marBottom w:val="0"/>
      <w:divBdr>
        <w:top w:val="none" w:sz="0" w:space="0" w:color="auto"/>
        <w:left w:val="none" w:sz="0" w:space="0" w:color="auto"/>
        <w:bottom w:val="none" w:sz="0" w:space="0" w:color="auto"/>
        <w:right w:val="none" w:sz="0" w:space="0" w:color="auto"/>
      </w:divBdr>
    </w:div>
    <w:div w:id="1568492402">
      <w:bodyDiv w:val="1"/>
      <w:marLeft w:val="0"/>
      <w:marRight w:val="0"/>
      <w:marTop w:val="0"/>
      <w:marBottom w:val="0"/>
      <w:divBdr>
        <w:top w:val="none" w:sz="0" w:space="0" w:color="auto"/>
        <w:left w:val="none" w:sz="0" w:space="0" w:color="auto"/>
        <w:bottom w:val="none" w:sz="0" w:space="0" w:color="auto"/>
        <w:right w:val="none" w:sz="0" w:space="0" w:color="auto"/>
      </w:divBdr>
    </w:div>
    <w:div w:id="1575507085">
      <w:bodyDiv w:val="1"/>
      <w:marLeft w:val="0"/>
      <w:marRight w:val="0"/>
      <w:marTop w:val="0"/>
      <w:marBottom w:val="0"/>
      <w:divBdr>
        <w:top w:val="none" w:sz="0" w:space="0" w:color="auto"/>
        <w:left w:val="none" w:sz="0" w:space="0" w:color="auto"/>
        <w:bottom w:val="none" w:sz="0" w:space="0" w:color="auto"/>
        <w:right w:val="none" w:sz="0" w:space="0" w:color="auto"/>
      </w:divBdr>
    </w:div>
    <w:div w:id="1575899009">
      <w:bodyDiv w:val="1"/>
      <w:marLeft w:val="0"/>
      <w:marRight w:val="0"/>
      <w:marTop w:val="0"/>
      <w:marBottom w:val="0"/>
      <w:divBdr>
        <w:top w:val="none" w:sz="0" w:space="0" w:color="auto"/>
        <w:left w:val="none" w:sz="0" w:space="0" w:color="auto"/>
        <w:bottom w:val="none" w:sz="0" w:space="0" w:color="auto"/>
        <w:right w:val="none" w:sz="0" w:space="0" w:color="auto"/>
      </w:divBdr>
    </w:div>
    <w:div w:id="1576814235">
      <w:bodyDiv w:val="1"/>
      <w:marLeft w:val="0"/>
      <w:marRight w:val="0"/>
      <w:marTop w:val="0"/>
      <w:marBottom w:val="0"/>
      <w:divBdr>
        <w:top w:val="none" w:sz="0" w:space="0" w:color="auto"/>
        <w:left w:val="none" w:sz="0" w:space="0" w:color="auto"/>
        <w:bottom w:val="none" w:sz="0" w:space="0" w:color="auto"/>
        <w:right w:val="none" w:sz="0" w:space="0" w:color="auto"/>
      </w:divBdr>
    </w:div>
    <w:div w:id="1578661624">
      <w:bodyDiv w:val="1"/>
      <w:marLeft w:val="0"/>
      <w:marRight w:val="0"/>
      <w:marTop w:val="0"/>
      <w:marBottom w:val="0"/>
      <w:divBdr>
        <w:top w:val="none" w:sz="0" w:space="0" w:color="auto"/>
        <w:left w:val="none" w:sz="0" w:space="0" w:color="auto"/>
        <w:bottom w:val="none" w:sz="0" w:space="0" w:color="auto"/>
        <w:right w:val="none" w:sz="0" w:space="0" w:color="auto"/>
      </w:divBdr>
    </w:div>
    <w:div w:id="1586260065">
      <w:bodyDiv w:val="1"/>
      <w:marLeft w:val="0"/>
      <w:marRight w:val="0"/>
      <w:marTop w:val="0"/>
      <w:marBottom w:val="0"/>
      <w:divBdr>
        <w:top w:val="none" w:sz="0" w:space="0" w:color="auto"/>
        <w:left w:val="none" w:sz="0" w:space="0" w:color="auto"/>
        <w:bottom w:val="none" w:sz="0" w:space="0" w:color="auto"/>
        <w:right w:val="none" w:sz="0" w:space="0" w:color="auto"/>
      </w:divBdr>
    </w:div>
    <w:div w:id="1594430509">
      <w:bodyDiv w:val="1"/>
      <w:marLeft w:val="0"/>
      <w:marRight w:val="0"/>
      <w:marTop w:val="0"/>
      <w:marBottom w:val="0"/>
      <w:divBdr>
        <w:top w:val="none" w:sz="0" w:space="0" w:color="auto"/>
        <w:left w:val="none" w:sz="0" w:space="0" w:color="auto"/>
        <w:bottom w:val="none" w:sz="0" w:space="0" w:color="auto"/>
        <w:right w:val="none" w:sz="0" w:space="0" w:color="auto"/>
      </w:divBdr>
    </w:div>
    <w:div w:id="1597513463">
      <w:bodyDiv w:val="1"/>
      <w:marLeft w:val="0"/>
      <w:marRight w:val="0"/>
      <w:marTop w:val="0"/>
      <w:marBottom w:val="0"/>
      <w:divBdr>
        <w:top w:val="none" w:sz="0" w:space="0" w:color="auto"/>
        <w:left w:val="none" w:sz="0" w:space="0" w:color="auto"/>
        <w:bottom w:val="none" w:sz="0" w:space="0" w:color="auto"/>
        <w:right w:val="none" w:sz="0" w:space="0" w:color="auto"/>
      </w:divBdr>
    </w:div>
    <w:div w:id="1605728472">
      <w:bodyDiv w:val="1"/>
      <w:marLeft w:val="0"/>
      <w:marRight w:val="0"/>
      <w:marTop w:val="0"/>
      <w:marBottom w:val="0"/>
      <w:divBdr>
        <w:top w:val="none" w:sz="0" w:space="0" w:color="auto"/>
        <w:left w:val="none" w:sz="0" w:space="0" w:color="auto"/>
        <w:bottom w:val="none" w:sz="0" w:space="0" w:color="auto"/>
        <w:right w:val="none" w:sz="0" w:space="0" w:color="auto"/>
      </w:divBdr>
    </w:div>
    <w:div w:id="1610817466">
      <w:bodyDiv w:val="1"/>
      <w:marLeft w:val="0"/>
      <w:marRight w:val="0"/>
      <w:marTop w:val="0"/>
      <w:marBottom w:val="0"/>
      <w:divBdr>
        <w:top w:val="none" w:sz="0" w:space="0" w:color="auto"/>
        <w:left w:val="none" w:sz="0" w:space="0" w:color="auto"/>
        <w:bottom w:val="none" w:sz="0" w:space="0" w:color="auto"/>
        <w:right w:val="none" w:sz="0" w:space="0" w:color="auto"/>
      </w:divBdr>
    </w:div>
    <w:div w:id="1613125954">
      <w:bodyDiv w:val="1"/>
      <w:marLeft w:val="0"/>
      <w:marRight w:val="0"/>
      <w:marTop w:val="0"/>
      <w:marBottom w:val="0"/>
      <w:divBdr>
        <w:top w:val="none" w:sz="0" w:space="0" w:color="auto"/>
        <w:left w:val="none" w:sz="0" w:space="0" w:color="auto"/>
        <w:bottom w:val="none" w:sz="0" w:space="0" w:color="auto"/>
        <w:right w:val="none" w:sz="0" w:space="0" w:color="auto"/>
      </w:divBdr>
    </w:div>
    <w:div w:id="1621104987">
      <w:bodyDiv w:val="1"/>
      <w:marLeft w:val="0"/>
      <w:marRight w:val="0"/>
      <w:marTop w:val="0"/>
      <w:marBottom w:val="0"/>
      <w:divBdr>
        <w:top w:val="none" w:sz="0" w:space="0" w:color="auto"/>
        <w:left w:val="none" w:sz="0" w:space="0" w:color="auto"/>
        <w:bottom w:val="none" w:sz="0" w:space="0" w:color="auto"/>
        <w:right w:val="none" w:sz="0" w:space="0" w:color="auto"/>
      </w:divBdr>
    </w:div>
    <w:div w:id="1639066456">
      <w:bodyDiv w:val="1"/>
      <w:marLeft w:val="0"/>
      <w:marRight w:val="0"/>
      <w:marTop w:val="0"/>
      <w:marBottom w:val="0"/>
      <w:divBdr>
        <w:top w:val="none" w:sz="0" w:space="0" w:color="auto"/>
        <w:left w:val="none" w:sz="0" w:space="0" w:color="auto"/>
        <w:bottom w:val="none" w:sz="0" w:space="0" w:color="auto"/>
        <w:right w:val="none" w:sz="0" w:space="0" w:color="auto"/>
      </w:divBdr>
    </w:div>
    <w:div w:id="1640306915">
      <w:bodyDiv w:val="1"/>
      <w:marLeft w:val="0"/>
      <w:marRight w:val="0"/>
      <w:marTop w:val="0"/>
      <w:marBottom w:val="0"/>
      <w:divBdr>
        <w:top w:val="none" w:sz="0" w:space="0" w:color="auto"/>
        <w:left w:val="none" w:sz="0" w:space="0" w:color="auto"/>
        <w:bottom w:val="none" w:sz="0" w:space="0" w:color="auto"/>
        <w:right w:val="none" w:sz="0" w:space="0" w:color="auto"/>
      </w:divBdr>
    </w:div>
    <w:div w:id="1652516046">
      <w:bodyDiv w:val="1"/>
      <w:marLeft w:val="0"/>
      <w:marRight w:val="0"/>
      <w:marTop w:val="0"/>
      <w:marBottom w:val="0"/>
      <w:divBdr>
        <w:top w:val="none" w:sz="0" w:space="0" w:color="auto"/>
        <w:left w:val="none" w:sz="0" w:space="0" w:color="auto"/>
        <w:bottom w:val="none" w:sz="0" w:space="0" w:color="auto"/>
        <w:right w:val="none" w:sz="0" w:space="0" w:color="auto"/>
      </w:divBdr>
    </w:div>
    <w:div w:id="1657108759">
      <w:bodyDiv w:val="1"/>
      <w:marLeft w:val="0"/>
      <w:marRight w:val="0"/>
      <w:marTop w:val="0"/>
      <w:marBottom w:val="0"/>
      <w:divBdr>
        <w:top w:val="none" w:sz="0" w:space="0" w:color="auto"/>
        <w:left w:val="none" w:sz="0" w:space="0" w:color="auto"/>
        <w:bottom w:val="none" w:sz="0" w:space="0" w:color="auto"/>
        <w:right w:val="none" w:sz="0" w:space="0" w:color="auto"/>
      </w:divBdr>
    </w:div>
    <w:div w:id="1667201880">
      <w:bodyDiv w:val="1"/>
      <w:marLeft w:val="0"/>
      <w:marRight w:val="0"/>
      <w:marTop w:val="0"/>
      <w:marBottom w:val="0"/>
      <w:divBdr>
        <w:top w:val="none" w:sz="0" w:space="0" w:color="auto"/>
        <w:left w:val="none" w:sz="0" w:space="0" w:color="auto"/>
        <w:bottom w:val="none" w:sz="0" w:space="0" w:color="auto"/>
        <w:right w:val="none" w:sz="0" w:space="0" w:color="auto"/>
      </w:divBdr>
    </w:div>
    <w:div w:id="1673340275">
      <w:bodyDiv w:val="1"/>
      <w:marLeft w:val="0"/>
      <w:marRight w:val="0"/>
      <w:marTop w:val="0"/>
      <w:marBottom w:val="0"/>
      <w:divBdr>
        <w:top w:val="none" w:sz="0" w:space="0" w:color="auto"/>
        <w:left w:val="none" w:sz="0" w:space="0" w:color="auto"/>
        <w:bottom w:val="none" w:sz="0" w:space="0" w:color="auto"/>
        <w:right w:val="none" w:sz="0" w:space="0" w:color="auto"/>
      </w:divBdr>
    </w:div>
    <w:div w:id="1673530167">
      <w:bodyDiv w:val="1"/>
      <w:marLeft w:val="0"/>
      <w:marRight w:val="0"/>
      <w:marTop w:val="0"/>
      <w:marBottom w:val="0"/>
      <w:divBdr>
        <w:top w:val="none" w:sz="0" w:space="0" w:color="auto"/>
        <w:left w:val="none" w:sz="0" w:space="0" w:color="auto"/>
        <w:bottom w:val="none" w:sz="0" w:space="0" w:color="auto"/>
        <w:right w:val="none" w:sz="0" w:space="0" w:color="auto"/>
      </w:divBdr>
    </w:div>
    <w:div w:id="1679036431">
      <w:bodyDiv w:val="1"/>
      <w:marLeft w:val="0"/>
      <w:marRight w:val="0"/>
      <w:marTop w:val="0"/>
      <w:marBottom w:val="0"/>
      <w:divBdr>
        <w:top w:val="none" w:sz="0" w:space="0" w:color="auto"/>
        <w:left w:val="none" w:sz="0" w:space="0" w:color="auto"/>
        <w:bottom w:val="none" w:sz="0" w:space="0" w:color="auto"/>
        <w:right w:val="none" w:sz="0" w:space="0" w:color="auto"/>
      </w:divBdr>
    </w:div>
    <w:div w:id="1679848926">
      <w:bodyDiv w:val="1"/>
      <w:marLeft w:val="0"/>
      <w:marRight w:val="0"/>
      <w:marTop w:val="0"/>
      <w:marBottom w:val="0"/>
      <w:divBdr>
        <w:top w:val="none" w:sz="0" w:space="0" w:color="auto"/>
        <w:left w:val="none" w:sz="0" w:space="0" w:color="auto"/>
        <w:bottom w:val="none" w:sz="0" w:space="0" w:color="auto"/>
        <w:right w:val="none" w:sz="0" w:space="0" w:color="auto"/>
      </w:divBdr>
    </w:div>
    <w:div w:id="1681002668">
      <w:bodyDiv w:val="1"/>
      <w:marLeft w:val="0"/>
      <w:marRight w:val="0"/>
      <w:marTop w:val="0"/>
      <w:marBottom w:val="0"/>
      <w:divBdr>
        <w:top w:val="none" w:sz="0" w:space="0" w:color="auto"/>
        <w:left w:val="none" w:sz="0" w:space="0" w:color="auto"/>
        <w:bottom w:val="none" w:sz="0" w:space="0" w:color="auto"/>
        <w:right w:val="none" w:sz="0" w:space="0" w:color="auto"/>
      </w:divBdr>
    </w:div>
    <w:div w:id="1686203628">
      <w:bodyDiv w:val="1"/>
      <w:marLeft w:val="0"/>
      <w:marRight w:val="0"/>
      <w:marTop w:val="0"/>
      <w:marBottom w:val="0"/>
      <w:divBdr>
        <w:top w:val="none" w:sz="0" w:space="0" w:color="auto"/>
        <w:left w:val="none" w:sz="0" w:space="0" w:color="auto"/>
        <w:bottom w:val="none" w:sz="0" w:space="0" w:color="auto"/>
        <w:right w:val="none" w:sz="0" w:space="0" w:color="auto"/>
      </w:divBdr>
    </w:div>
    <w:div w:id="1687518508">
      <w:bodyDiv w:val="1"/>
      <w:marLeft w:val="0"/>
      <w:marRight w:val="0"/>
      <w:marTop w:val="0"/>
      <w:marBottom w:val="0"/>
      <w:divBdr>
        <w:top w:val="none" w:sz="0" w:space="0" w:color="auto"/>
        <w:left w:val="none" w:sz="0" w:space="0" w:color="auto"/>
        <w:bottom w:val="none" w:sz="0" w:space="0" w:color="auto"/>
        <w:right w:val="none" w:sz="0" w:space="0" w:color="auto"/>
      </w:divBdr>
    </w:div>
    <w:div w:id="1690329480">
      <w:bodyDiv w:val="1"/>
      <w:marLeft w:val="0"/>
      <w:marRight w:val="0"/>
      <w:marTop w:val="0"/>
      <w:marBottom w:val="0"/>
      <w:divBdr>
        <w:top w:val="none" w:sz="0" w:space="0" w:color="auto"/>
        <w:left w:val="none" w:sz="0" w:space="0" w:color="auto"/>
        <w:bottom w:val="none" w:sz="0" w:space="0" w:color="auto"/>
        <w:right w:val="none" w:sz="0" w:space="0" w:color="auto"/>
      </w:divBdr>
    </w:div>
    <w:div w:id="1702512043">
      <w:bodyDiv w:val="1"/>
      <w:marLeft w:val="0"/>
      <w:marRight w:val="0"/>
      <w:marTop w:val="0"/>
      <w:marBottom w:val="0"/>
      <w:divBdr>
        <w:top w:val="none" w:sz="0" w:space="0" w:color="auto"/>
        <w:left w:val="none" w:sz="0" w:space="0" w:color="auto"/>
        <w:bottom w:val="none" w:sz="0" w:space="0" w:color="auto"/>
        <w:right w:val="none" w:sz="0" w:space="0" w:color="auto"/>
      </w:divBdr>
    </w:div>
    <w:div w:id="1718435916">
      <w:bodyDiv w:val="1"/>
      <w:marLeft w:val="0"/>
      <w:marRight w:val="0"/>
      <w:marTop w:val="0"/>
      <w:marBottom w:val="0"/>
      <w:divBdr>
        <w:top w:val="none" w:sz="0" w:space="0" w:color="auto"/>
        <w:left w:val="none" w:sz="0" w:space="0" w:color="auto"/>
        <w:bottom w:val="none" w:sz="0" w:space="0" w:color="auto"/>
        <w:right w:val="none" w:sz="0" w:space="0" w:color="auto"/>
      </w:divBdr>
    </w:div>
    <w:div w:id="1732193803">
      <w:bodyDiv w:val="1"/>
      <w:marLeft w:val="0"/>
      <w:marRight w:val="0"/>
      <w:marTop w:val="0"/>
      <w:marBottom w:val="0"/>
      <w:divBdr>
        <w:top w:val="none" w:sz="0" w:space="0" w:color="auto"/>
        <w:left w:val="none" w:sz="0" w:space="0" w:color="auto"/>
        <w:bottom w:val="none" w:sz="0" w:space="0" w:color="auto"/>
        <w:right w:val="none" w:sz="0" w:space="0" w:color="auto"/>
      </w:divBdr>
    </w:div>
    <w:div w:id="1734504643">
      <w:bodyDiv w:val="1"/>
      <w:marLeft w:val="0"/>
      <w:marRight w:val="0"/>
      <w:marTop w:val="0"/>
      <w:marBottom w:val="0"/>
      <w:divBdr>
        <w:top w:val="none" w:sz="0" w:space="0" w:color="auto"/>
        <w:left w:val="none" w:sz="0" w:space="0" w:color="auto"/>
        <w:bottom w:val="none" w:sz="0" w:space="0" w:color="auto"/>
        <w:right w:val="none" w:sz="0" w:space="0" w:color="auto"/>
      </w:divBdr>
    </w:div>
    <w:div w:id="1738279101">
      <w:bodyDiv w:val="1"/>
      <w:marLeft w:val="0"/>
      <w:marRight w:val="0"/>
      <w:marTop w:val="0"/>
      <w:marBottom w:val="0"/>
      <w:divBdr>
        <w:top w:val="none" w:sz="0" w:space="0" w:color="auto"/>
        <w:left w:val="none" w:sz="0" w:space="0" w:color="auto"/>
        <w:bottom w:val="none" w:sz="0" w:space="0" w:color="auto"/>
        <w:right w:val="none" w:sz="0" w:space="0" w:color="auto"/>
      </w:divBdr>
    </w:div>
    <w:div w:id="1743596851">
      <w:bodyDiv w:val="1"/>
      <w:marLeft w:val="0"/>
      <w:marRight w:val="0"/>
      <w:marTop w:val="0"/>
      <w:marBottom w:val="0"/>
      <w:divBdr>
        <w:top w:val="none" w:sz="0" w:space="0" w:color="auto"/>
        <w:left w:val="none" w:sz="0" w:space="0" w:color="auto"/>
        <w:bottom w:val="none" w:sz="0" w:space="0" w:color="auto"/>
        <w:right w:val="none" w:sz="0" w:space="0" w:color="auto"/>
      </w:divBdr>
    </w:div>
    <w:div w:id="1755472315">
      <w:bodyDiv w:val="1"/>
      <w:marLeft w:val="0"/>
      <w:marRight w:val="0"/>
      <w:marTop w:val="0"/>
      <w:marBottom w:val="0"/>
      <w:divBdr>
        <w:top w:val="none" w:sz="0" w:space="0" w:color="auto"/>
        <w:left w:val="none" w:sz="0" w:space="0" w:color="auto"/>
        <w:bottom w:val="none" w:sz="0" w:space="0" w:color="auto"/>
        <w:right w:val="none" w:sz="0" w:space="0" w:color="auto"/>
      </w:divBdr>
    </w:div>
    <w:div w:id="1766874543">
      <w:bodyDiv w:val="1"/>
      <w:marLeft w:val="0"/>
      <w:marRight w:val="0"/>
      <w:marTop w:val="0"/>
      <w:marBottom w:val="0"/>
      <w:divBdr>
        <w:top w:val="none" w:sz="0" w:space="0" w:color="auto"/>
        <w:left w:val="none" w:sz="0" w:space="0" w:color="auto"/>
        <w:bottom w:val="none" w:sz="0" w:space="0" w:color="auto"/>
        <w:right w:val="none" w:sz="0" w:space="0" w:color="auto"/>
      </w:divBdr>
    </w:div>
    <w:div w:id="1783913681">
      <w:bodyDiv w:val="1"/>
      <w:marLeft w:val="0"/>
      <w:marRight w:val="0"/>
      <w:marTop w:val="0"/>
      <w:marBottom w:val="0"/>
      <w:divBdr>
        <w:top w:val="none" w:sz="0" w:space="0" w:color="auto"/>
        <w:left w:val="none" w:sz="0" w:space="0" w:color="auto"/>
        <w:bottom w:val="none" w:sz="0" w:space="0" w:color="auto"/>
        <w:right w:val="none" w:sz="0" w:space="0" w:color="auto"/>
      </w:divBdr>
    </w:div>
    <w:div w:id="1786583101">
      <w:bodyDiv w:val="1"/>
      <w:marLeft w:val="0"/>
      <w:marRight w:val="0"/>
      <w:marTop w:val="0"/>
      <w:marBottom w:val="0"/>
      <w:divBdr>
        <w:top w:val="none" w:sz="0" w:space="0" w:color="auto"/>
        <w:left w:val="none" w:sz="0" w:space="0" w:color="auto"/>
        <w:bottom w:val="none" w:sz="0" w:space="0" w:color="auto"/>
        <w:right w:val="none" w:sz="0" w:space="0" w:color="auto"/>
      </w:divBdr>
    </w:div>
    <w:div w:id="1801847404">
      <w:bodyDiv w:val="1"/>
      <w:marLeft w:val="0"/>
      <w:marRight w:val="0"/>
      <w:marTop w:val="0"/>
      <w:marBottom w:val="0"/>
      <w:divBdr>
        <w:top w:val="none" w:sz="0" w:space="0" w:color="auto"/>
        <w:left w:val="none" w:sz="0" w:space="0" w:color="auto"/>
        <w:bottom w:val="none" w:sz="0" w:space="0" w:color="auto"/>
        <w:right w:val="none" w:sz="0" w:space="0" w:color="auto"/>
      </w:divBdr>
    </w:div>
    <w:div w:id="1811904026">
      <w:bodyDiv w:val="1"/>
      <w:marLeft w:val="0"/>
      <w:marRight w:val="0"/>
      <w:marTop w:val="0"/>
      <w:marBottom w:val="0"/>
      <w:divBdr>
        <w:top w:val="none" w:sz="0" w:space="0" w:color="auto"/>
        <w:left w:val="none" w:sz="0" w:space="0" w:color="auto"/>
        <w:bottom w:val="none" w:sz="0" w:space="0" w:color="auto"/>
        <w:right w:val="none" w:sz="0" w:space="0" w:color="auto"/>
      </w:divBdr>
    </w:div>
    <w:div w:id="1825244569">
      <w:bodyDiv w:val="1"/>
      <w:marLeft w:val="0"/>
      <w:marRight w:val="0"/>
      <w:marTop w:val="0"/>
      <w:marBottom w:val="0"/>
      <w:divBdr>
        <w:top w:val="none" w:sz="0" w:space="0" w:color="auto"/>
        <w:left w:val="none" w:sz="0" w:space="0" w:color="auto"/>
        <w:bottom w:val="none" w:sz="0" w:space="0" w:color="auto"/>
        <w:right w:val="none" w:sz="0" w:space="0" w:color="auto"/>
      </w:divBdr>
    </w:div>
    <w:div w:id="1825966695">
      <w:bodyDiv w:val="1"/>
      <w:marLeft w:val="0"/>
      <w:marRight w:val="0"/>
      <w:marTop w:val="0"/>
      <w:marBottom w:val="0"/>
      <w:divBdr>
        <w:top w:val="none" w:sz="0" w:space="0" w:color="auto"/>
        <w:left w:val="none" w:sz="0" w:space="0" w:color="auto"/>
        <w:bottom w:val="none" w:sz="0" w:space="0" w:color="auto"/>
        <w:right w:val="none" w:sz="0" w:space="0" w:color="auto"/>
      </w:divBdr>
    </w:div>
    <w:div w:id="1828008406">
      <w:bodyDiv w:val="1"/>
      <w:marLeft w:val="0"/>
      <w:marRight w:val="0"/>
      <w:marTop w:val="0"/>
      <w:marBottom w:val="0"/>
      <w:divBdr>
        <w:top w:val="none" w:sz="0" w:space="0" w:color="auto"/>
        <w:left w:val="none" w:sz="0" w:space="0" w:color="auto"/>
        <w:bottom w:val="none" w:sz="0" w:space="0" w:color="auto"/>
        <w:right w:val="none" w:sz="0" w:space="0" w:color="auto"/>
      </w:divBdr>
    </w:div>
    <w:div w:id="1839996497">
      <w:bodyDiv w:val="1"/>
      <w:marLeft w:val="0"/>
      <w:marRight w:val="0"/>
      <w:marTop w:val="0"/>
      <w:marBottom w:val="0"/>
      <w:divBdr>
        <w:top w:val="none" w:sz="0" w:space="0" w:color="auto"/>
        <w:left w:val="none" w:sz="0" w:space="0" w:color="auto"/>
        <w:bottom w:val="none" w:sz="0" w:space="0" w:color="auto"/>
        <w:right w:val="none" w:sz="0" w:space="0" w:color="auto"/>
      </w:divBdr>
    </w:div>
    <w:div w:id="1844783738">
      <w:bodyDiv w:val="1"/>
      <w:marLeft w:val="0"/>
      <w:marRight w:val="0"/>
      <w:marTop w:val="0"/>
      <w:marBottom w:val="0"/>
      <w:divBdr>
        <w:top w:val="none" w:sz="0" w:space="0" w:color="auto"/>
        <w:left w:val="none" w:sz="0" w:space="0" w:color="auto"/>
        <w:bottom w:val="none" w:sz="0" w:space="0" w:color="auto"/>
        <w:right w:val="none" w:sz="0" w:space="0" w:color="auto"/>
      </w:divBdr>
    </w:div>
    <w:div w:id="1850367235">
      <w:bodyDiv w:val="1"/>
      <w:marLeft w:val="0"/>
      <w:marRight w:val="0"/>
      <w:marTop w:val="0"/>
      <w:marBottom w:val="0"/>
      <w:divBdr>
        <w:top w:val="none" w:sz="0" w:space="0" w:color="auto"/>
        <w:left w:val="none" w:sz="0" w:space="0" w:color="auto"/>
        <w:bottom w:val="none" w:sz="0" w:space="0" w:color="auto"/>
        <w:right w:val="none" w:sz="0" w:space="0" w:color="auto"/>
      </w:divBdr>
    </w:div>
    <w:div w:id="1851142554">
      <w:bodyDiv w:val="1"/>
      <w:marLeft w:val="0"/>
      <w:marRight w:val="0"/>
      <w:marTop w:val="0"/>
      <w:marBottom w:val="0"/>
      <w:divBdr>
        <w:top w:val="none" w:sz="0" w:space="0" w:color="auto"/>
        <w:left w:val="none" w:sz="0" w:space="0" w:color="auto"/>
        <w:bottom w:val="none" w:sz="0" w:space="0" w:color="auto"/>
        <w:right w:val="none" w:sz="0" w:space="0" w:color="auto"/>
      </w:divBdr>
    </w:div>
    <w:div w:id="1860586044">
      <w:bodyDiv w:val="1"/>
      <w:marLeft w:val="0"/>
      <w:marRight w:val="0"/>
      <w:marTop w:val="0"/>
      <w:marBottom w:val="0"/>
      <w:divBdr>
        <w:top w:val="none" w:sz="0" w:space="0" w:color="auto"/>
        <w:left w:val="none" w:sz="0" w:space="0" w:color="auto"/>
        <w:bottom w:val="none" w:sz="0" w:space="0" w:color="auto"/>
        <w:right w:val="none" w:sz="0" w:space="0" w:color="auto"/>
      </w:divBdr>
    </w:div>
    <w:div w:id="1875382496">
      <w:bodyDiv w:val="1"/>
      <w:marLeft w:val="0"/>
      <w:marRight w:val="0"/>
      <w:marTop w:val="0"/>
      <w:marBottom w:val="0"/>
      <w:divBdr>
        <w:top w:val="none" w:sz="0" w:space="0" w:color="auto"/>
        <w:left w:val="none" w:sz="0" w:space="0" w:color="auto"/>
        <w:bottom w:val="none" w:sz="0" w:space="0" w:color="auto"/>
        <w:right w:val="none" w:sz="0" w:space="0" w:color="auto"/>
      </w:divBdr>
    </w:div>
    <w:div w:id="1880699339">
      <w:bodyDiv w:val="1"/>
      <w:marLeft w:val="0"/>
      <w:marRight w:val="0"/>
      <w:marTop w:val="0"/>
      <w:marBottom w:val="0"/>
      <w:divBdr>
        <w:top w:val="none" w:sz="0" w:space="0" w:color="auto"/>
        <w:left w:val="none" w:sz="0" w:space="0" w:color="auto"/>
        <w:bottom w:val="none" w:sz="0" w:space="0" w:color="auto"/>
        <w:right w:val="none" w:sz="0" w:space="0" w:color="auto"/>
      </w:divBdr>
    </w:div>
    <w:div w:id="1893418063">
      <w:bodyDiv w:val="1"/>
      <w:marLeft w:val="0"/>
      <w:marRight w:val="0"/>
      <w:marTop w:val="0"/>
      <w:marBottom w:val="0"/>
      <w:divBdr>
        <w:top w:val="none" w:sz="0" w:space="0" w:color="auto"/>
        <w:left w:val="none" w:sz="0" w:space="0" w:color="auto"/>
        <w:bottom w:val="none" w:sz="0" w:space="0" w:color="auto"/>
        <w:right w:val="none" w:sz="0" w:space="0" w:color="auto"/>
      </w:divBdr>
    </w:div>
    <w:div w:id="1905096751">
      <w:bodyDiv w:val="1"/>
      <w:marLeft w:val="0"/>
      <w:marRight w:val="0"/>
      <w:marTop w:val="0"/>
      <w:marBottom w:val="0"/>
      <w:divBdr>
        <w:top w:val="none" w:sz="0" w:space="0" w:color="auto"/>
        <w:left w:val="none" w:sz="0" w:space="0" w:color="auto"/>
        <w:bottom w:val="none" w:sz="0" w:space="0" w:color="auto"/>
        <w:right w:val="none" w:sz="0" w:space="0" w:color="auto"/>
      </w:divBdr>
    </w:div>
    <w:div w:id="1923904694">
      <w:bodyDiv w:val="1"/>
      <w:marLeft w:val="0"/>
      <w:marRight w:val="0"/>
      <w:marTop w:val="0"/>
      <w:marBottom w:val="0"/>
      <w:divBdr>
        <w:top w:val="none" w:sz="0" w:space="0" w:color="auto"/>
        <w:left w:val="none" w:sz="0" w:space="0" w:color="auto"/>
        <w:bottom w:val="none" w:sz="0" w:space="0" w:color="auto"/>
        <w:right w:val="none" w:sz="0" w:space="0" w:color="auto"/>
      </w:divBdr>
    </w:div>
    <w:div w:id="1929534675">
      <w:bodyDiv w:val="1"/>
      <w:marLeft w:val="0"/>
      <w:marRight w:val="0"/>
      <w:marTop w:val="0"/>
      <w:marBottom w:val="0"/>
      <w:divBdr>
        <w:top w:val="none" w:sz="0" w:space="0" w:color="auto"/>
        <w:left w:val="none" w:sz="0" w:space="0" w:color="auto"/>
        <w:bottom w:val="none" w:sz="0" w:space="0" w:color="auto"/>
        <w:right w:val="none" w:sz="0" w:space="0" w:color="auto"/>
      </w:divBdr>
    </w:div>
    <w:div w:id="1931113600">
      <w:bodyDiv w:val="1"/>
      <w:marLeft w:val="0"/>
      <w:marRight w:val="0"/>
      <w:marTop w:val="0"/>
      <w:marBottom w:val="0"/>
      <w:divBdr>
        <w:top w:val="none" w:sz="0" w:space="0" w:color="auto"/>
        <w:left w:val="none" w:sz="0" w:space="0" w:color="auto"/>
        <w:bottom w:val="none" w:sz="0" w:space="0" w:color="auto"/>
        <w:right w:val="none" w:sz="0" w:space="0" w:color="auto"/>
      </w:divBdr>
    </w:div>
    <w:div w:id="1934194108">
      <w:bodyDiv w:val="1"/>
      <w:marLeft w:val="0"/>
      <w:marRight w:val="0"/>
      <w:marTop w:val="0"/>
      <w:marBottom w:val="0"/>
      <w:divBdr>
        <w:top w:val="none" w:sz="0" w:space="0" w:color="auto"/>
        <w:left w:val="none" w:sz="0" w:space="0" w:color="auto"/>
        <w:bottom w:val="none" w:sz="0" w:space="0" w:color="auto"/>
        <w:right w:val="none" w:sz="0" w:space="0" w:color="auto"/>
      </w:divBdr>
    </w:div>
    <w:div w:id="1937638535">
      <w:bodyDiv w:val="1"/>
      <w:marLeft w:val="0"/>
      <w:marRight w:val="0"/>
      <w:marTop w:val="0"/>
      <w:marBottom w:val="0"/>
      <w:divBdr>
        <w:top w:val="none" w:sz="0" w:space="0" w:color="auto"/>
        <w:left w:val="none" w:sz="0" w:space="0" w:color="auto"/>
        <w:bottom w:val="none" w:sz="0" w:space="0" w:color="auto"/>
        <w:right w:val="none" w:sz="0" w:space="0" w:color="auto"/>
      </w:divBdr>
    </w:div>
    <w:div w:id="1941176493">
      <w:bodyDiv w:val="1"/>
      <w:marLeft w:val="0"/>
      <w:marRight w:val="0"/>
      <w:marTop w:val="0"/>
      <w:marBottom w:val="0"/>
      <w:divBdr>
        <w:top w:val="none" w:sz="0" w:space="0" w:color="auto"/>
        <w:left w:val="none" w:sz="0" w:space="0" w:color="auto"/>
        <w:bottom w:val="none" w:sz="0" w:space="0" w:color="auto"/>
        <w:right w:val="none" w:sz="0" w:space="0" w:color="auto"/>
      </w:divBdr>
    </w:div>
    <w:div w:id="1946769640">
      <w:bodyDiv w:val="1"/>
      <w:marLeft w:val="0"/>
      <w:marRight w:val="0"/>
      <w:marTop w:val="0"/>
      <w:marBottom w:val="0"/>
      <w:divBdr>
        <w:top w:val="none" w:sz="0" w:space="0" w:color="auto"/>
        <w:left w:val="none" w:sz="0" w:space="0" w:color="auto"/>
        <w:bottom w:val="none" w:sz="0" w:space="0" w:color="auto"/>
        <w:right w:val="none" w:sz="0" w:space="0" w:color="auto"/>
      </w:divBdr>
    </w:div>
    <w:div w:id="1950619789">
      <w:bodyDiv w:val="1"/>
      <w:marLeft w:val="0"/>
      <w:marRight w:val="0"/>
      <w:marTop w:val="0"/>
      <w:marBottom w:val="0"/>
      <w:divBdr>
        <w:top w:val="none" w:sz="0" w:space="0" w:color="auto"/>
        <w:left w:val="none" w:sz="0" w:space="0" w:color="auto"/>
        <w:bottom w:val="none" w:sz="0" w:space="0" w:color="auto"/>
        <w:right w:val="none" w:sz="0" w:space="0" w:color="auto"/>
      </w:divBdr>
    </w:div>
    <w:div w:id="1953854693">
      <w:bodyDiv w:val="1"/>
      <w:marLeft w:val="0"/>
      <w:marRight w:val="0"/>
      <w:marTop w:val="0"/>
      <w:marBottom w:val="0"/>
      <w:divBdr>
        <w:top w:val="none" w:sz="0" w:space="0" w:color="auto"/>
        <w:left w:val="none" w:sz="0" w:space="0" w:color="auto"/>
        <w:bottom w:val="none" w:sz="0" w:space="0" w:color="auto"/>
        <w:right w:val="none" w:sz="0" w:space="0" w:color="auto"/>
      </w:divBdr>
    </w:div>
    <w:div w:id="1954749531">
      <w:bodyDiv w:val="1"/>
      <w:marLeft w:val="0"/>
      <w:marRight w:val="0"/>
      <w:marTop w:val="0"/>
      <w:marBottom w:val="0"/>
      <w:divBdr>
        <w:top w:val="none" w:sz="0" w:space="0" w:color="auto"/>
        <w:left w:val="none" w:sz="0" w:space="0" w:color="auto"/>
        <w:bottom w:val="none" w:sz="0" w:space="0" w:color="auto"/>
        <w:right w:val="none" w:sz="0" w:space="0" w:color="auto"/>
      </w:divBdr>
    </w:div>
    <w:div w:id="1958872392">
      <w:bodyDiv w:val="1"/>
      <w:marLeft w:val="0"/>
      <w:marRight w:val="0"/>
      <w:marTop w:val="0"/>
      <w:marBottom w:val="0"/>
      <w:divBdr>
        <w:top w:val="none" w:sz="0" w:space="0" w:color="auto"/>
        <w:left w:val="none" w:sz="0" w:space="0" w:color="auto"/>
        <w:bottom w:val="none" w:sz="0" w:space="0" w:color="auto"/>
        <w:right w:val="none" w:sz="0" w:space="0" w:color="auto"/>
      </w:divBdr>
    </w:div>
    <w:div w:id="1975016218">
      <w:bodyDiv w:val="1"/>
      <w:marLeft w:val="0"/>
      <w:marRight w:val="0"/>
      <w:marTop w:val="0"/>
      <w:marBottom w:val="0"/>
      <w:divBdr>
        <w:top w:val="none" w:sz="0" w:space="0" w:color="auto"/>
        <w:left w:val="none" w:sz="0" w:space="0" w:color="auto"/>
        <w:bottom w:val="none" w:sz="0" w:space="0" w:color="auto"/>
        <w:right w:val="none" w:sz="0" w:space="0" w:color="auto"/>
      </w:divBdr>
    </w:div>
    <w:div w:id="1975132767">
      <w:bodyDiv w:val="1"/>
      <w:marLeft w:val="0"/>
      <w:marRight w:val="0"/>
      <w:marTop w:val="0"/>
      <w:marBottom w:val="0"/>
      <w:divBdr>
        <w:top w:val="none" w:sz="0" w:space="0" w:color="auto"/>
        <w:left w:val="none" w:sz="0" w:space="0" w:color="auto"/>
        <w:bottom w:val="none" w:sz="0" w:space="0" w:color="auto"/>
        <w:right w:val="none" w:sz="0" w:space="0" w:color="auto"/>
      </w:divBdr>
    </w:div>
    <w:div w:id="1981224017">
      <w:bodyDiv w:val="1"/>
      <w:marLeft w:val="0"/>
      <w:marRight w:val="0"/>
      <w:marTop w:val="0"/>
      <w:marBottom w:val="0"/>
      <w:divBdr>
        <w:top w:val="none" w:sz="0" w:space="0" w:color="auto"/>
        <w:left w:val="none" w:sz="0" w:space="0" w:color="auto"/>
        <w:bottom w:val="none" w:sz="0" w:space="0" w:color="auto"/>
        <w:right w:val="none" w:sz="0" w:space="0" w:color="auto"/>
      </w:divBdr>
    </w:div>
    <w:div w:id="1988702671">
      <w:bodyDiv w:val="1"/>
      <w:marLeft w:val="0"/>
      <w:marRight w:val="0"/>
      <w:marTop w:val="0"/>
      <w:marBottom w:val="0"/>
      <w:divBdr>
        <w:top w:val="none" w:sz="0" w:space="0" w:color="auto"/>
        <w:left w:val="none" w:sz="0" w:space="0" w:color="auto"/>
        <w:bottom w:val="none" w:sz="0" w:space="0" w:color="auto"/>
        <w:right w:val="none" w:sz="0" w:space="0" w:color="auto"/>
      </w:divBdr>
    </w:div>
    <w:div w:id="1989900821">
      <w:bodyDiv w:val="1"/>
      <w:marLeft w:val="0"/>
      <w:marRight w:val="0"/>
      <w:marTop w:val="0"/>
      <w:marBottom w:val="0"/>
      <w:divBdr>
        <w:top w:val="none" w:sz="0" w:space="0" w:color="auto"/>
        <w:left w:val="none" w:sz="0" w:space="0" w:color="auto"/>
        <w:bottom w:val="none" w:sz="0" w:space="0" w:color="auto"/>
        <w:right w:val="none" w:sz="0" w:space="0" w:color="auto"/>
      </w:divBdr>
    </w:div>
    <w:div w:id="1990622977">
      <w:bodyDiv w:val="1"/>
      <w:marLeft w:val="0"/>
      <w:marRight w:val="0"/>
      <w:marTop w:val="0"/>
      <w:marBottom w:val="0"/>
      <w:divBdr>
        <w:top w:val="none" w:sz="0" w:space="0" w:color="auto"/>
        <w:left w:val="none" w:sz="0" w:space="0" w:color="auto"/>
        <w:bottom w:val="none" w:sz="0" w:space="0" w:color="auto"/>
        <w:right w:val="none" w:sz="0" w:space="0" w:color="auto"/>
      </w:divBdr>
    </w:div>
    <w:div w:id="1991785055">
      <w:bodyDiv w:val="1"/>
      <w:marLeft w:val="0"/>
      <w:marRight w:val="0"/>
      <w:marTop w:val="0"/>
      <w:marBottom w:val="0"/>
      <w:divBdr>
        <w:top w:val="none" w:sz="0" w:space="0" w:color="auto"/>
        <w:left w:val="none" w:sz="0" w:space="0" w:color="auto"/>
        <w:bottom w:val="none" w:sz="0" w:space="0" w:color="auto"/>
        <w:right w:val="none" w:sz="0" w:space="0" w:color="auto"/>
      </w:divBdr>
    </w:div>
    <w:div w:id="2000379128">
      <w:bodyDiv w:val="1"/>
      <w:marLeft w:val="0"/>
      <w:marRight w:val="0"/>
      <w:marTop w:val="0"/>
      <w:marBottom w:val="0"/>
      <w:divBdr>
        <w:top w:val="none" w:sz="0" w:space="0" w:color="auto"/>
        <w:left w:val="none" w:sz="0" w:space="0" w:color="auto"/>
        <w:bottom w:val="none" w:sz="0" w:space="0" w:color="auto"/>
        <w:right w:val="none" w:sz="0" w:space="0" w:color="auto"/>
      </w:divBdr>
    </w:div>
    <w:div w:id="2001149752">
      <w:bodyDiv w:val="1"/>
      <w:marLeft w:val="0"/>
      <w:marRight w:val="0"/>
      <w:marTop w:val="0"/>
      <w:marBottom w:val="0"/>
      <w:divBdr>
        <w:top w:val="none" w:sz="0" w:space="0" w:color="auto"/>
        <w:left w:val="none" w:sz="0" w:space="0" w:color="auto"/>
        <w:bottom w:val="none" w:sz="0" w:space="0" w:color="auto"/>
        <w:right w:val="none" w:sz="0" w:space="0" w:color="auto"/>
      </w:divBdr>
    </w:div>
    <w:div w:id="2002853737">
      <w:bodyDiv w:val="1"/>
      <w:marLeft w:val="0"/>
      <w:marRight w:val="0"/>
      <w:marTop w:val="0"/>
      <w:marBottom w:val="0"/>
      <w:divBdr>
        <w:top w:val="none" w:sz="0" w:space="0" w:color="auto"/>
        <w:left w:val="none" w:sz="0" w:space="0" w:color="auto"/>
        <w:bottom w:val="none" w:sz="0" w:space="0" w:color="auto"/>
        <w:right w:val="none" w:sz="0" w:space="0" w:color="auto"/>
      </w:divBdr>
    </w:div>
    <w:div w:id="2009674933">
      <w:bodyDiv w:val="1"/>
      <w:marLeft w:val="0"/>
      <w:marRight w:val="0"/>
      <w:marTop w:val="0"/>
      <w:marBottom w:val="0"/>
      <w:divBdr>
        <w:top w:val="none" w:sz="0" w:space="0" w:color="auto"/>
        <w:left w:val="none" w:sz="0" w:space="0" w:color="auto"/>
        <w:bottom w:val="none" w:sz="0" w:space="0" w:color="auto"/>
        <w:right w:val="none" w:sz="0" w:space="0" w:color="auto"/>
      </w:divBdr>
    </w:div>
    <w:div w:id="2009745558">
      <w:bodyDiv w:val="1"/>
      <w:marLeft w:val="0"/>
      <w:marRight w:val="0"/>
      <w:marTop w:val="0"/>
      <w:marBottom w:val="0"/>
      <w:divBdr>
        <w:top w:val="none" w:sz="0" w:space="0" w:color="auto"/>
        <w:left w:val="none" w:sz="0" w:space="0" w:color="auto"/>
        <w:bottom w:val="none" w:sz="0" w:space="0" w:color="auto"/>
        <w:right w:val="none" w:sz="0" w:space="0" w:color="auto"/>
      </w:divBdr>
    </w:div>
    <w:div w:id="2011331192">
      <w:bodyDiv w:val="1"/>
      <w:marLeft w:val="0"/>
      <w:marRight w:val="0"/>
      <w:marTop w:val="0"/>
      <w:marBottom w:val="0"/>
      <w:divBdr>
        <w:top w:val="none" w:sz="0" w:space="0" w:color="auto"/>
        <w:left w:val="none" w:sz="0" w:space="0" w:color="auto"/>
        <w:bottom w:val="none" w:sz="0" w:space="0" w:color="auto"/>
        <w:right w:val="none" w:sz="0" w:space="0" w:color="auto"/>
      </w:divBdr>
    </w:div>
    <w:div w:id="2011445055">
      <w:bodyDiv w:val="1"/>
      <w:marLeft w:val="0"/>
      <w:marRight w:val="0"/>
      <w:marTop w:val="0"/>
      <w:marBottom w:val="0"/>
      <w:divBdr>
        <w:top w:val="none" w:sz="0" w:space="0" w:color="auto"/>
        <w:left w:val="none" w:sz="0" w:space="0" w:color="auto"/>
        <w:bottom w:val="none" w:sz="0" w:space="0" w:color="auto"/>
        <w:right w:val="none" w:sz="0" w:space="0" w:color="auto"/>
      </w:divBdr>
    </w:div>
    <w:div w:id="2012025715">
      <w:bodyDiv w:val="1"/>
      <w:marLeft w:val="0"/>
      <w:marRight w:val="0"/>
      <w:marTop w:val="0"/>
      <w:marBottom w:val="0"/>
      <w:divBdr>
        <w:top w:val="none" w:sz="0" w:space="0" w:color="auto"/>
        <w:left w:val="none" w:sz="0" w:space="0" w:color="auto"/>
        <w:bottom w:val="none" w:sz="0" w:space="0" w:color="auto"/>
        <w:right w:val="none" w:sz="0" w:space="0" w:color="auto"/>
      </w:divBdr>
    </w:div>
    <w:div w:id="2021080833">
      <w:bodyDiv w:val="1"/>
      <w:marLeft w:val="0"/>
      <w:marRight w:val="0"/>
      <w:marTop w:val="0"/>
      <w:marBottom w:val="0"/>
      <w:divBdr>
        <w:top w:val="none" w:sz="0" w:space="0" w:color="auto"/>
        <w:left w:val="none" w:sz="0" w:space="0" w:color="auto"/>
        <w:bottom w:val="none" w:sz="0" w:space="0" w:color="auto"/>
        <w:right w:val="none" w:sz="0" w:space="0" w:color="auto"/>
      </w:divBdr>
    </w:div>
    <w:div w:id="2023241093">
      <w:bodyDiv w:val="1"/>
      <w:marLeft w:val="0"/>
      <w:marRight w:val="0"/>
      <w:marTop w:val="0"/>
      <w:marBottom w:val="0"/>
      <w:divBdr>
        <w:top w:val="none" w:sz="0" w:space="0" w:color="auto"/>
        <w:left w:val="none" w:sz="0" w:space="0" w:color="auto"/>
        <w:bottom w:val="none" w:sz="0" w:space="0" w:color="auto"/>
        <w:right w:val="none" w:sz="0" w:space="0" w:color="auto"/>
      </w:divBdr>
    </w:div>
    <w:div w:id="2023820863">
      <w:bodyDiv w:val="1"/>
      <w:marLeft w:val="0"/>
      <w:marRight w:val="0"/>
      <w:marTop w:val="0"/>
      <w:marBottom w:val="0"/>
      <w:divBdr>
        <w:top w:val="none" w:sz="0" w:space="0" w:color="auto"/>
        <w:left w:val="none" w:sz="0" w:space="0" w:color="auto"/>
        <w:bottom w:val="none" w:sz="0" w:space="0" w:color="auto"/>
        <w:right w:val="none" w:sz="0" w:space="0" w:color="auto"/>
      </w:divBdr>
    </w:div>
    <w:div w:id="2026664961">
      <w:bodyDiv w:val="1"/>
      <w:marLeft w:val="0"/>
      <w:marRight w:val="0"/>
      <w:marTop w:val="0"/>
      <w:marBottom w:val="0"/>
      <w:divBdr>
        <w:top w:val="none" w:sz="0" w:space="0" w:color="auto"/>
        <w:left w:val="none" w:sz="0" w:space="0" w:color="auto"/>
        <w:bottom w:val="none" w:sz="0" w:space="0" w:color="auto"/>
        <w:right w:val="none" w:sz="0" w:space="0" w:color="auto"/>
      </w:divBdr>
    </w:div>
    <w:div w:id="2029521363">
      <w:bodyDiv w:val="1"/>
      <w:marLeft w:val="0"/>
      <w:marRight w:val="0"/>
      <w:marTop w:val="0"/>
      <w:marBottom w:val="0"/>
      <w:divBdr>
        <w:top w:val="none" w:sz="0" w:space="0" w:color="auto"/>
        <w:left w:val="none" w:sz="0" w:space="0" w:color="auto"/>
        <w:bottom w:val="none" w:sz="0" w:space="0" w:color="auto"/>
        <w:right w:val="none" w:sz="0" w:space="0" w:color="auto"/>
      </w:divBdr>
    </w:div>
    <w:div w:id="2042391936">
      <w:bodyDiv w:val="1"/>
      <w:marLeft w:val="0"/>
      <w:marRight w:val="0"/>
      <w:marTop w:val="0"/>
      <w:marBottom w:val="0"/>
      <w:divBdr>
        <w:top w:val="none" w:sz="0" w:space="0" w:color="auto"/>
        <w:left w:val="none" w:sz="0" w:space="0" w:color="auto"/>
        <w:bottom w:val="none" w:sz="0" w:space="0" w:color="auto"/>
        <w:right w:val="none" w:sz="0" w:space="0" w:color="auto"/>
      </w:divBdr>
    </w:div>
    <w:div w:id="2044086005">
      <w:bodyDiv w:val="1"/>
      <w:marLeft w:val="0"/>
      <w:marRight w:val="0"/>
      <w:marTop w:val="0"/>
      <w:marBottom w:val="0"/>
      <w:divBdr>
        <w:top w:val="none" w:sz="0" w:space="0" w:color="auto"/>
        <w:left w:val="none" w:sz="0" w:space="0" w:color="auto"/>
        <w:bottom w:val="none" w:sz="0" w:space="0" w:color="auto"/>
        <w:right w:val="none" w:sz="0" w:space="0" w:color="auto"/>
      </w:divBdr>
    </w:div>
    <w:div w:id="2048800093">
      <w:bodyDiv w:val="1"/>
      <w:marLeft w:val="0"/>
      <w:marRight w:val="0"/>
      <w:marTop w:val="0"/>
      <w:marBottom w:val="0"/>
      <w:divBdr>
        <w:top w:val="none" w:sz="0" w:space="0" w:color="auto"/>
        <w:left w:val="none" w:sz="0" w:space="0" w:color="auto"/>
        <w:bottom w:val="none" w:sz="0" w:space="0" w:color="auto"/>
        <w:right w:val="none" w:sz="0" w:space="0" w:color="auto"/>
      </w:divBdr>
    </w:div>
    <w:div w:id="2059550430">
      <w:bodyDiv w:val="1"/>
      <w:marLeft w:val="0"/>
      <w:marRight w:val="0"/>
      <w:marTop w:val="0"/>
      <w:marBottom w:val="0"/>
      <w:divBdr>
        <w:top w:val="none" w:sz="0" w:space="0" w:color="auto"/>
        <w:left w:val="none" w:sz="0" w:space="0" w:color="auto"/>
        <w:bottom w:val="none" w:sz="0" w:space="0" w:color="auto"/>
        <w:right w:val="none" w:sz="0" w:space="0" w:color="auto"/>
      </w:divBdr>
    </w:div>
    <w:div w:id="2066906088">
      <w:bodyDiv w:val="1"/>
      <w:marLeft w:val="0"/>
      <w:marRight w:val="0"/>
      <w:marTop w:val="0"/>
      <w:marBottom w:val="0"/>
      <w:divBdr>
        <w:top w:val="none" w:sz="0" w:space="0" w:color="auto"/>
        <w:left w:val="none" w:sz="0" w:space="0" w:color="auto"/>
        <w:bottom w:val="none" w:sz="0" w:space="0" w:color="auto"/>
        <w:right w:val="none" w:sz="0" w:space="0" w:color="auto"/>
      </w:divBdr>
    </w:div>
    <w:div w:id="2074619627">
      <w:bodyDiv w:val="1"/>
      <w:marLeft w:val="0"/>
      <w:marRight w:val="0"/>
      <w:marTop w:val="0"/>
      <w:marBottom w:val="0"/>
      <w:divBdr>
        <w:top w:val="none" w:sz="0" w:space="0" w:color="auto"/>
        <w:left w:val="none" w:sz="0" w:space="0" w:color="auto"/>
        <w:bottom w:val="none" w:sz="0" w:space="0" w:color="auto"/>
        <w:right w:val="none" w:sz="0" w:space="0" w:color="auto"/>
      </w:divBdr>
    </w:div>
    <w:div w:id="2078086751">
      <w:bodyDiv w:val="1"/>
      <w:marLeft w:val="0"/>
      <w:marRight w:val="0"/>
      <w:marTop w:val="0"/>
      <w:marBottom w:val="0"/>
      <w:divBdr>
        <w:top w:val="none" w:sz="0" w:space="0" w:color="auto"/>
        <w:left w:val="none" w:sz="0" w:space="0" w:color="auto"/>
        <w:bottom w:val="none" w:sz="0" w:space="0" w:color="auto"/>
        <w:right w:val="none" w:sz="0" w:space="0" w:color="auto"/>
      </w:divBdr>
    </w:div>
    <w:div w:id="2078239169">
      <w:bodyDiv w:val="1"/>
      <w:marLeft w:val="0"/>
      <w:marRight w:val="0"/>
      <w:marTop w:val="0"/>
      <w:marBottom w:val="0"/>
      <w:divBdr>
        <w:top w:val="none" w:sz="0" w:space="0" w:color="auto"/>
        <w:left w:val="none" w:sz="0" w:space="0" w:color="auto"/>
        <w:bottom w:val="none" w:sz="0" w:space="0" w:color="auto"/>
        <w:right w:val="none" w:sz="0" w:space="0" w:color="auto"/>
      </w:divBdr>
    </w:div>
    <w:div w:id="2085296052">
      <w:bodyDiv w:val="1"/>
      <w:marLeft w:val="0"/>
      <w:marRight w:val="0"/>
      <w:marTop w:val="0"/>
      <w:marBottom w:val="0"/>
      <w:divBdr>
        <w:top w:val="none" w:sz="0" w:space="0" w:color="auto"/>
        <w:left w:val="none" w:sz="0" w:space="0" w:color="auto"/>
        <w:bottom w:val="none" w:sz="0" w:space="0" w:color="auto"/>
        <w:right w:val="none" w:sz="0" w:space="0" w:color="auto"/>
      </w:divBdr>
    </w:div>
    <w:div w:id="2096169334">
      <w:bodyDiv w:val="1"/>
      <w:marLeft w:val="0"/>
      <w:marRight w:val="0"/>
      <w:marTop w:val="0"/>
      <w:marBottom w:val="0"/>
      <w:divBdr>
        <w:top w:val="none" w:sz="0" w:space="0" w:color="auto"/>
        <w:left w:val="none" w:sz="0" w:space="0" w:color="auto"/>
        <w:bottom w:val="none" w:sz="0" w:space="0" w:color="auto"/>
        <w:right w:val="none" w:sz="0" w:space="0" w:color="auto"/>
      </w:divBdr>
    </w:div>
    <w:div w:id="2098214325">
      <w:bodyDiv w:val="1"/>
      <w:marLeft w:val="0"/>
      <w:marRight w:val="0"/>
      <w:marTop w:val="0"/>
      <w:marBottom w:val="0"/>
      <w:divBdr>
        <w:top w:val="none" w:sz="0" w:space="0" w:color="auto"/>
        <w:left w:val="none" w:sz="0" w:space="0" w:color="auto"/>
        <w:bottom w:val="none" w:sz="0" w:space="0" w:color="auto"/>
        <w:right w:val="none" w:sz="0" w:space="0" w:color="auto"/>
      </w:divBdr>
    </w:div>
    <w:div w:id="2101831212">
      <w:bodyDiv w:val="1"/>
      <w:marLeft w:val="0"/>
      <w:marRight w:val="0"/>
      <w:marTop w:val="0"/>
      <w:marBottom w:val="0"/>
      <w:divBdr>
        <w:top w:val="none" w:sz="0" w:space="0" w:color="auto"/>
        <w:left w:val="none" w:sz="0" w:space="0" w:color="auto"/>
        <w:bottom w:val="none" w:sz="0" w:space="0" w:color="auto"/>
        <w:right w:val="none" w:sz="0" w:space="0" w:color="auto"/>
      </w:divBdr>
    </w:div>
    <w:div w:id="2128042803">
      <w:bodyDiv w:val="1"/>
      <w:marLeft w:val="0"/>
      <w:marRight w:val="0"/>
      <w:marTop w:val="0"/>
      <w:marBottom w:val="0"/>
      <w:divBdr>
        <w:top w:val="none" w:sz="0" w:space="0" w:color="auto"/>
        <w:left w:val="none" w:sz="0" w:space="0" w:color="auto"/>
        <w:bottom w:val="none" w:sz="0" w:space="0" w:color="auto"/>
        <w:right w:val="none" w:sz="0" w:space="0" w:color="auto"/>
      </w:divBdr>
    </w:div>
    <w:div w:id="2128890827">
      <w:bodyDiv w:val="1"/>
      <w:marLeft w:val="0"/>
      <w:marRight w:val="0"/>
      <w:marTop w:val="0"/>
      <w:marBottom w:val="0"/>
      <w:divBdr>
        <w:top w:val="none" w:sz="0" w:space="0" w:color="auto"/>
        <w:left w:val="none" w:sz="0" w:space="0" w:color="auto"/>
        <w:bottom w:val="none" w:sz="0" w:space="0" w:color="auto"/>
        <w:right w:val="none" w:sz="0" w:space="0" w:color="auto"/>
      </w:divBdr>
    </w:div>
    <w:div w:id="2133211254">
      <w:bodyDiv w:val="1"/>
      <w:marLeft w:val="0"/>
      <w:marRight w:val="0"/>
      <w:marTop w:val="0"/>
      <w:marBottom w:val="0"/>
      <w:divBdr>
        <w:top w:val="none" w:sz="0" w:space="0" w:color="auto"/>
        <w:left w:val="none" w:sz="0" w:space="0" w:color="auto"/>
        <w:bottom w:val="none" w:sz="0" w:space="0" w:color="auto"/>
        <w:right w:val="none" w:sz="0" w:space="0" w:color="auto"/>
      </w:divBdr>
    </w:div>
    <w:div w:id="21374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hyperlink" Target="http://scielo.sld.cu/scielo.php?pid=S0864-03192018000400016&amp;script=sci_arttext&amp;tlng=pt" TargetMode="External"/><Relationship Id="rId47" Type="http://schemas.openxmlformats.org/officeDocument/2006/relationships/hyperlink" Target="https://www.who.int/es/news-room/fact-sheets/detail/hypertension." TargetMode="External"/><Relationship Id="rId63" Type="http://schemas.openxmlformats.org/officeDocument/2006/relationships/hyperlink" Target="http://repositorio.usanpedro.edu.pe/handle/USANPEDRO/5940" TargetMode="External"/><Relationship Id="rId68" Type="http://schemas.openxmlformats.org/officeDocument/2006/relationships/hyperlink" Target="http://repositorio.upagu.edu.pe/bitstream/handle/UPAGU/1825/TESIS-FINAL-MARTHA-ANITA-2021%20.pdf?sequence=1&amp;isAllowed=y" TargetMode="External"/><Relationship Id="rId84" Type="http://schemas.openxmlformats.org/officeDocument/2006/relationships/hyperlink" Target="https://www.elsevier.es/es-revista-medicina-integral-63-articulo-tratamiento-farmacologico-hipertension-arterial-farmacos-10022764." TargetMode="External"/><Relationship Id="rId89" Type="http://schemas.openxmlformats.org/officeDocument/2006/relationships/hyperlink" Target="https://salud.gob.ar/dels/entradas/la-dignidad-humana" TargetMode="External"/><Relationship Id="rId16" Type="http://schemas.openxmlformats.org/officeDocument/2006/relationships/chart" Target="charts/chart2.xml"/><Relationship Id="rId11" Type="http://schemas.openxmlformats.org/officeDocument/2006/relationships/header" Target="header1.xm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hyperlink" Target="https://dspace.utpl.edu.ec/bitstream/123456789/3765/1/Zamora%20Cevallos%20Angel%20Luis.pdf" TargetMode="External"/><Relationship Id="rId58" Type="http://schemas.openxmlformats.org/officeDocument/2006/relationships/hyperlink" Target="http://www.scielo.org.pe/scielo.php?pid=S2227-47312020000400361&amp;script=sci_arttext" TargetMode="External"/><Relationship Id="rId74" Type="http://schemas.openxmlformats.org/officeDocument/2006/relationships/hyperlink" Target="http://scielo.sld.cu/scielo.php?script=sci_arttext&amp;pid=s1024-94352009000900007" TargetMode="External"/><Relationship Id="rId79" Type="http://schemas.openxmlformats.org/officeDocument/2006/relationships/hyperlink" Target="https://www.who.int/es/news-room/fact-sheets/detail/hypertension" TargetMode="External"/><Relationship Id="rId5" Type="http://schemas.openxmlformats.org/officeDocument/2006/relationships/webSettings" Target="webSettings.xml"/><Relationship Id="rId90" Type="http://schemas.openxmlformats.org/officeDocument/2006/relationships/hyperlink" Target="https://www.significados.com/respeto/" TargetMode="External"/><Relationship Id="rId95"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hyperlink" Target="http://www.scielo.org.mx/scielo.php?script=sci_arttext&amp;pid=S1607-050X2016000100156" TargetMode="External"/><Relationship Id="rId48" Type="http://schemas.openxmlformats.org/officeDocument/2006/relationships/hyperlink" Target="https://mundomayorpr.com/oms/envejecimiento-y-ciclo-de-vida/" TargetMode="External"/><Relationship Id="rId64" Type="http://schemas.openxmlformats.org/officeDocument/2006/relationships/hyperlink" Target="http://repositorio.usanpedro.edu.pe/handle/USANPEDRO/11806" TargetMode="External"/><Relationship Id="rId69" Type="http://schemas.openxmlformats.org/officeDocument/2006/relationships/hyperlink" Target="https://www.who.int/es/news-room/fact-sheets/detail/primary-health-care" TargetMode="External"/><Relationship Id="rId80" Type="http://schemas.openxmlformats.org/officeDocument/2006/relationships/hyperlink" Target="https://medicina.uc.cl/publicacion/tratamiento-no-farmacologico-la-hipertension-arterial-esencial/" TargetMode="External"/><Relationship Id="rId85" Type="http://schemas.openxmlformats.org/officeDocument/2006/relationships/hyperlink" Target="http://www.une.edu.pe/Sesion04-Metodologia_de_la_investigacion.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6.jpeg"/><Relationship Id="rId38" Type="http://schemas.openxmlformats.org/officeDocument/2006/relationships/hyperlink" Target="https://www.medwave.cl/link.cgi/Medwave/Enfermeria/Dic2003/2753" TargetMode="External"/><Relationship Id="rId46" Type="http://schemas.openxmlformats.org/officeDocument/2006/relationships/hyperlink" Target="https://www.osakidetza.euskadi.eus/enfermedad-hta/-/hipertension-arterial-en-el-anciano/" TargetMode="External"/><Relationship Id="rId59" Type="http://schemas.openxmlformats.org/officeDocument/2006/relationships/hyperlink" Target="http://saber.ucv.ve/ojs/index.php/rev_lh/article/view/15593" TargetMode="External"/><Relationship Id="rId67" Type="http://schemas.openxmlformats.org/officeDocument/2006/relationships/hyperlink" Target="http://repositorio.uigv.edu.pe/handle/20.500.11818/4723?show=full" TargetMode="External"/><Relationship Id="rId20" Type="http://schemas.openxmlformats.org/officeDocument/2006/relationships/chart" Target="charts/chart6.xml"/><Relationship Id="rId41" Type="http://schemas.openxmlformats.org/officeDocument/2006/relationships/hyperlink" Target="http://bvs.minsa.gob.pe/local/MINSA/3132.pdf" TargetMode="External"/><Relationship Id="rId54" Type="http://schemas.openxmlformats.org/officeDocument/2006/relationships/hyperlink" Target="https://repositorio.uta.edu.ec/bitstream/123456789/915/1/7080-Lascano%20%20Mayra.pdf" TargetMode="External"/><Relationship Id="rId62" Type="http://schemas.openxmlformats.org/officeDocument/2006/relationships/hyperlink" Target="https://repositorio.uroosevelt.edu.pe/handle/ROOSEVELT/217" TargetMode="External"/><Relationship Id="rId70" Type="http://schemas.openxmlformats.org/officeDocument/2006/relationships/hyperlink" Target="https://salud.gob.ar/dels/entradas/la-atencion-de-la-salud" TargetMode="External"/><Relationship Id="rId75" Type="http://schemas.openxmlformats.org/officeDocument/2006/relationships/hyperlink" Target="https://www.msdmanuals.com/es-pe/hogar/trastornos-inmunol%C3%B3gicos/biolog%C3%ADa-del-sistema-inmunitario/efectos-del-envejecimiento-en-el-sistema-inmunitario" TargetMode="External"/><Relationship Id="rId83" Type="http://schemas.openxmlformats.org/officeDocument/2006/relationships/hyperlink" Target="https://www.texasheart.org/heart-health/heart-information-center/topics/diureticos" TargetMode="External"/><Relationship Id="rId88" Type="http://schemas.openxmlformats.org/officeDocument/2006/relationships/hyperlink" Target="https://scielo.isciii.es/scielo.php?script=sci_arttext&amp;pid=S0465-546X2008000100011" TargetMode="External"/><Relationship Id="rId91" Type="http://schemas.openxmlformats.org/officeDocument/2006/relationships/hyperlink" Target="https://dle.rae.es/autonom%C3%ADa"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9.jpeg"/><Relationship Id="rId49" Type="http://schemas.openxmlformats.org/officeDocument/2006/relationships/hyperlink" Target="https://www.who.int/es/news-room/fact-sheets/detail/cardiovascular-diseases-(cvds)" TargetMode="External"/><Relationship Id="rId57" Type="http://schemas.openxmlformats.org/officeDocument/2006/relationships/hyperlink" Target="http://scielo.sld.cu/scielo.php?script=sci_arttext&amp;pid=S0864-21252017000200005" TargetMode="External"/><Relationship Id="rId10" Type="http://schemas.openxmlformats.org/officeDocument/2006/relationships/image" Target="media/image3.jpeg"/><Relationship Id="rId31" Type="http://schemas.openxmlformats.org/officeDocument/2006/relationships/image" Target="media/image4.jpeg"/><Relationship Id="rId44" Type="http://schemas.openxmlformats.org/officeDocument/2006/relationships/hyperlink" Target="https://scielosp.org/article/rcsp/2012.v38n4/562-580/" TargetMode="External"/><Relationship Id="rId52" Type="http://schemas.openxmlformats.org/officeDocument/2006/relationships/hyperlink" Target="https://proyectos.inei.gob.pe/endes/2018/SALUD/ENFERMEDADES_ENDES_2018.pdf" TargetMode="External"/><Relationship Id="rId60" Type="http://schemas.openxmlformats.org/officeDocument/2006/relationships/hyperlink" Target="https://tesis.usat.edu.pe/bitstream/20.500.12423/459/1/TL_CastroJimenezLeiddy_CruzHuancaDeisy.pdf" TargetMode="External"/><Relationship Id="rId65" Type="http://schemas.openxmlformats.org/officeDocument/2006/relationships/hyperlink" Target="http://repositorio.uwiener.edu.pe/bitstream/handle/123456789/1685/TITULO%20-%20Huaman%20Rodriguez%2C%20Susan%20Linda.pdf?sequence=1&amp;isAllowed=y" TargetMode="External"/><Relationship Id="rId73" Type="http://schemas.openxmlformats.org/officeDocument/2006/relationships/hyperlink" Target="https://sisbib.unmsm.edu.pe/bibvirtualdata/tesis/salud/remuzgo_aa/t_completo.pdf." TargetMode="External"/><Relationship Id="rId78" Type="http://schemas.openxmlformats.org/officeDocument/2006/relationships/hyperlink" Target="https://www.who.int/es/news-room/fact-sheets/detail/hypertension" TargetMode="External"/><Relationship Id="rId81" Type="http://schemas.openxmlformats.org/officeDocument/2006/relationships/hyperlink" Target="https://www.saludohiggins.cl/wp-content/uploads/2018/07/07132018_hta.pdf." TargetMode="External"/><Relationship Id="rId86" Type="http://schemas.openxmlformats.org/officeDocument/2006/relationships/hyperlink" Target="https://www.sac.org.ar/cuestion-de-metodo/que-son-los-estudios-de-corte-transversal/" TargetMode="External"/><Relationship Id="rId94" Type="http://schemas.openxmlformats.org/officeDocument/2006/relationships/hyperlink" Target="https://dle.rae.es/confidencia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chart" Target="charts/chart4.xml"/><Relationship Id="rId39" Type="http://schemas.openxmlformats.org/officeDocument/2006/relationships/hyperlink" Target="https://medlineplus.gov/spanish/ency/article/004006.htm" TargetMode="External"/><Relationship Id="rId34" Type="http://schemas.openxmlformats.org/officeDocument/2006/relationships/image" Target="media/image7.jpeg"/><Relationship Id="rId50" Type="http://schemas.openxmlformats.org/officeDocument/2006/relationships/hyperlink" Target="https://scielo.isciii.es/scielo.php?script=sci_arttext&amp;pid=S2340-98942018000200005" TargetMode="External"/><Relationship Id="rId55" Type="http://schemas.openxmlformats.org/officeDocument/2006/relationships/hyperlink" Target="https://repositorio.uta.edu.ec/bitstream/123456789/27531/1/TOASA%20ALDAS%20ANDREA%20ESTEFANIA.pdf" TargetMode="External"/><Relationship Id="rId76" Type="http://schemas.openxmlformats.org/officeDocument/2006/relationships/hyperlink" Target="https://cuidateplus.marca.com/enfermedades/enfermedades-vasculares-y-del-corazon/hipertension-arterial.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cielo.org.pe/scielo.php?script=sci_arttext&amp;pid=S1726-46342016000200001" TargetMode="External"/><Relationship Id="rId92" Type="http://schemas.openxmlformats.org/officeDocument/2006/relationships/hyperlink" Target="https://dle.rae.es/beneficencia" TargetMode="Externa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hyperlink" Target="https://www.texasheart.org/heart-health/heart-information-center/topics/presion-arterial-alta-hipertension-arterial/" TargetMode="External"/><Relationship Id="rId45" Type="http://schemas.openxmlformats.org/officeDocument/2006/relationships/hyperlink" Target="https://medicina.uc.cl/publicacion/cambios-asociados-al-envejecimiento/" TargetMode="External"/><Relationship Id="rId66" Type="http://schemas.openxmlformats.org/officeDocument/2006/relationships/hyperlink" Target="http://repositorio.usanpedro.edu.pe/handle/USANPEDRO/3205" TargetMode="External"/><Relationship Id="rId87" Type="http://schemas.openxmlformats.org/officeDocument/2006/relationships/hyperlink" Target="%20https://scielo.isciii.es/scielo.php?script=sci_arttext&amp;pid=S0465-546X2008000100011" TargetMode="External"/><Relationship Id="rId61" Type="http://schemas.openxmlformats.org/officeDocument/2006/relationships/hyperlink" Target="https://repositorio.urp.edu.pe/handle/URP/1830" TargetMode="External"/><Relationship Id="rId82" Type="http://schemas.openxmlformats.org/officeDocument/2006/relationships/hyperlink" Target="https://www.msdmanuals.com/es-pe/hogar/trastornos-del-coraz%C3%B3n-y-los-vasos-sangu%C3%ADneos/hipertensi%C3%B3n-arterial/tratamiento-farmacol%C3%B3gico-de-la-hipertensi%C3%B3n-arterial" TargetMode="External"/><Relationship Id="rId19" Type="http://schemas.openxmlformats.org/officeDocument/2006/relationships/chart" Target="charts/chart5.xml"/><Relationship Id="rId14" Type="http://schemas.openxmlformats.org/officeDocument/2006/relationships/footer" Target="footer2.xml"/><Relationship Id="rId30" Type="http://schemas.openxmlformats.org/officeDocument/2006/relationships/chart" Target="charts/chart16.xml"/><Relationship Id="rId35" Type="http://schemas.openxmlformats.org/officeDocument/2006/relationships/image" Target="media/image8.jpeg"/><Relationship Id="rId56" Type="http://schemas.openxmlformats.org/officeDocument/2006/relationships/hyperlink" Target="http://www.dspace.uce.edu.ec/handle/25000/10125" TargetMode="External"/><Relationship Id="rId77" Type="http://schemas.openxmlformats.org/officeDocument/2006/relationships/hyperlink" Target="https://www.msdmanuals.com/es-pe/hogar/trastornos-del-coraz%C3%B3n-y-los-vasos-sangu%C3%ADneos/hipertensi%C3%B3n-arterial/hipertensi%C3%B3n-arterial" TargetMode="External"/><Relationship Id="rId8" Type="http://schemas.openxmlformats.org/officeDocument/2006/relationships/image" Target="media/image1.jpeg"/><Relationship Id="rId51" Type="http://schemas.openxmlformats.org/officeDocument/2006/relationships/hyperlink" Target="https://www.paho.org/es/temas/hipertension" TargetMode="External"/><Relationship Id="rId72" Type="http://schemas.openxmlformats.org/officeDocument/2006/relationships/hyperlink" Target="http://www.scielo.org.co/scielo.php?script=sci_arttext&amp;pid=S0120-56332005000400002" TargetMode="External"/><Relationship Id="rId93" Type="http://schemas.openxmlformats.org/officeDocument/2006/relationships/hyperlink" Target="https://scielo.conicyt.cl/pdf/veritas/n22/art06.pdf."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ownloads\SAND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rbano\Downloads\gisela%20soleda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b="1"/>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7B0787F7-81DB-4724-BC85-B266D52C168C}" type="VALUE">
                      <a:rPr lang="en-US"/>
                      <a:pPr/>
                      <a:t>[VALOR]</a:t>
                    </a:fld>
                    <a:r>
                      <a:rPr lang="en-US"/>
                      <a:t>(</a:t>
                    </a:r>
                    <a:r>
                      <a:rPr lang="en-US" sz="900" b="0" i="0" u="none" strike="noStrike" baseline="0">
                        <a:effectLst/>
                      </a:rPr>
                      <a:t>66)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05-4E95-B112-1D284C5E305E}"/>
                </c:ext>
                <c:ext xmlns:c15="http://schemas.microsoft.com/office/drawing/2012/chart" uri="{CE6537A1-D6FC-4f65-9D91-7224C49458BB}">
                  <c15:dlblFieldTable/>
                  <c15:showDataLabelsRange val="0"/>
                </c:ext>
              </c:extLst>
            </c:dLbl>
            <c:dLbl>
              <c:idx val="1"/>
              <c:tx>
                <c:rich>
                  <a:bodyPr/>
                  <a:lstStyle/>
                  <a:p>
                    <a:fld id="{BB417FEB-1D8A-45FB-A6DB-FE00D9D47A4A}" type="VALUE">
                      <a:rPr lang="en-US"/>
                      <a:pPr/>
                      <a:t>[VALOR]</a:t>
                    </a:fld>
                    <a:r>
                      <a:rPr lang="en-US"/>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05-4E95-B112-1D284C5E305E}"/>
                </c:ext>
                <c:ext xmlns:c15="http://schemas.microsoft.com/office/drawing/2012/chart" uri="{CE6537A1-D6FC-4f65-9D91-7224C49458BB}">
                  <c15:dlblFieldTable/>
                  <c15:showDataLabelsRange val="0"/>
                </c:ext>
              </c:extLst>
            </c:dLbl>
            <c:dLbl>
              <c:idx val="2"/>
              <c:tx>
                <c:rich>
                  <a:bodyPr/>
                  <a:lstStyle/>
                  <a:p>
                    <a:fld id="{655C5D07-00F4-40DC-B09C-DEEB337EF942}" type="VALUE">
                      <a:rPr lang="en-US"/>
                      <a:pPr/>
                      <a:t>[VALOR]</a:t>
                    </a:fld>
                    <a:r>
                      <a:rPr lang="en-US"/>
                      <a:t>(15)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05-4E95-B112-1D284C5E305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'sociodemográficos NUEV'!$M$4:$M$6</c:f>
              <c:strCache>
                <c:ptCount val="3"/>
                <c:pt idx="0">
                  <c:v>60-70</c:v>
                </c:pt>
                <c:pt idx="1">
                  <c:v>71-80</c:v>
                </c:pt>
                <c:pt idx="2">
                  <c:v>81+</c:v>
                </c:pt>
              </c:strCache>
            </c:strRef>
          </c:cat>
          <c:val>
            <c:numRef>
              <c:f>'sociodemográficos NUEV'!$N$4:$N$6</c:f>
              <c:numCache>
                <c:formatCode>0.0%</c:formatCode>
                <c:ptCount val="3"/>
                <c:pt idx="0">
                  <c:v>0.67349999999999999</c:v>
                </c:pt>
                <c:pt idx="1">
                  <c:v>0.17349999999999999</c:v>
                </c:pt>
                <c:pt idx="2">
                  <c:v>0.15310000000000001</c:v>
                </c:pt>
              </c:numCache>
            </c:numRef>
          </c:val>
          <c:extLst xmlns:c16r2="http://schemas.microsoft.com/office/drawing/2015/06/chart">
            <c:ext xmlns:c16="http://schemas.microsoft.com/office/drawing/2014/chart" uri="{C3380CC4-5D6E-409C-BE32-E72D297353CC}">
              <c16:uniqueId val="{00000000-11CC-4099-9F1D-56A912718BAA}"/>
            </c:ext>
          </c:extLst>
        </c:ser>
        <c:dLbls>
          <c:dLblPos val="outEnd"/>
          <c:showLegendKey val="0"/>
          <c:showVal val="1"/>
          <c:showCatName val="0"/>
          <c:showSerName val="0"/>
          <c:showPercent val="0"/>
          <c:showBubbleSize val="0"/>
        </c:dLbls>
        <c:gapWidth val="219"/>
        <c:overlap val="-27"/>
        <c:axId val="164340896"/>
        <c:axId val="164354496"/>
      </c:barChart>
      <c:catAx>
        <c:axId val="1643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54496"/>
        <c:crosses val="autoZero"/>
        <c:auto val="1"/>
        <c:lblAlgn val="ctr"/>
        <c:lblOffset val="100"/>
        <c:noMultiLvlLbl val="0"/>
      </c:catAx>
      <c:valAx>
        <c:axId val="164354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0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¿En algún momento del día Ud. sufre de visión borrosa?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6.7548560830566762E-2"/>
          <c:y val="0.15063583815028903"/>
          <c:w val="0.89892252047706112"/>
          <c:h val="0.67952452475232505"/>
        </c:manualLayout>
      </c:layout>
      <c:barChart>
        <c:barDir val="col"/>
        <c:grouping val="clustered"/>
        <c:varyColors val="0"/>
        <c:ser>
          <c:idx val="0"/>
          <c:order val="0"/>
          <c:tx>
            <c:strRef>
              <c:f>Hoja1!$V$77</c:f>
              <c:strCache>
                <c:ptCount val="1"/>
                <c:pt idx="0">
                  <c:v>SI</c:v>
                </c:pt>
              </c:strCache>
            </c:strRef>
          </c:tx>
          <c:spPr>
            <a:solidFill>
              <a:schemeClr val="accent1"/>
            </a:solidFill>
            <a:ln>
              <a:noFill/>
            </a:ln>
            <a:effectLst/>
          </c:spPr>
          <c:invertIfNegative val="0"/>
          <c:dLbls>
            <c:dLbl>
              <c:idx val="0"/>
              <c:layout>
                <c:manualLayout>
                  <c:x val="-1.9209054429535615E-17"/>
                  <c:y val="9.5228561769187901E-3"/>
                </c:manualLayout>
              </c:layout>
              <c:tx>
                <c:rich>
                  <a:bodyPr/>
                  <a:lstStyle/>
                  <a:p>
                    <a:fld id="{38EF2581-1CD5-4F98-A210-A6B3308EF4D6}" type="VALUE">
                      <a:rPr lang="en-US">
                        <a:solidFill>
                          <a:sysClr val="windowText" lastClr="000000"/>
                        </a:solidFill>
                      </a:rPr>
                      <a:pPr/>
                      <a:t>[VALOR]</a:t>
                    </a:fld>
                    <a:r>
                      <a:rPr lang="en-US">
                        <a:solidFill>
                          <a:sysClr val="windowText" lastClr="000000"/>
                        </a:solidFill>
                      </a:rPr>
                      <a:t>(12)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3C-43CB-AF6D-7744CBF2F2CF}"/>
                </c:ext>
                <c:ext xmlns:c15="http://schemas.microsoft.com/office/drawing/2012/chart" uri="{CE6537A1-D6FC-4f65-9D91-7224C49458BB}">
                  <c15:dlblFieldTable/>
                  <c15:showDataLabelsRange val="0"/>
                </c:ext>
              </c:extLst>
            </c:dLbl>
            <c:dLbl>
              <c:idx val="1"/>
              <c:layout>
                <c:manualLayout>
                  <c:x val="-2.0955574182732607E-3"/>
                  <c:y val="1.4320169681356394E-2"/>
                </c:manualLayout>
              </c:layout>
              <c:tx>
                <c:rich>
                  <a:bodyPr/>
                  <a:lstStyle/>
                  <a:p>
                    <a:fld id="{42A4AD0E-2211-4EC4-926A-A1CD2A341D1D}"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3C-43CB-AF6D-7744CBF2F2CF}"/>
                </c:ext>
                <c:ext xmlns:c15="http://schemas.microsoft.com/office/drawing/2012/chart" uri="{CE6537A1-D6FC-4f65-9D91-7224C49458BB}">
                  <c15:dlblFieldTable/>
                  <c15:showDataLabelsRange val="0"/>
                </c:ext>
              </c:extLst>
            </c:dLbl>
            <c:dLbl>
              <c:idx val="2"/>
              <c:layout>
                <c:manualLayout>
                  <c:x val="-7.6836217718142459E-17"/>
                  <c:y val="9.5228561769187901E-3"/>
                </c:manualLayout>
              </c:layout>
              <c:tx>
                <c:rich>
                  <a:bodyPr/>
                  <a:lstStyle/>
                  <a:p>
                    <a:fld id="{2320DE97-C8DF-4CCA-9DB4-3A8E52743EB5}" type="VALUE">
                      <a:rPr lang="en-US">
                        <a:solidFill>
                          <a:sysClr val="windowText" lastClr="000000"/>
                        </a:solidFill>
                      </a:rPr>
                      <a:pPr/>
                      <a:t>[VALOR]</a:t>
                    </a:fld>
                    <a:r>
                      <a:rPr lang="en-US">
                        <a:solidFill>
                          <a:sysClr val="windowText" lastClr="000000"/>
                        </a:solidFill>
                      </a:rPr>
                      <a:t>(12)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3C-43CB-AF6D-7744CBF2F2CF}"/>
                </c:ext>
                <c:ext xmlns:c15="http://schemas.microsoft.com/office/drawing/2012/chart" uri="{CE6537A1-D6FC-4f65-9D91-7224C49458BB}">
                  <c15:dlblFieldTable/>
                  <c15:showDataLabelsRange val="0"/>
                </c:ext>
              </c:extLst>
            </c:dLbl>
            <c:dLbl>
              <c:idx val="3"/>
              <c:layout>
                <c:manualLayout>
                  <c:x val="-2.0955574182734142E-3"/>
                  <c:y val="1.4320169681356305E-2"/>
                </c:manualLayout>
              </c:layout>
              <c:tx>
                <c:rich>
                  <a:bodyPr/>
                  <a:lstStyle/>
                  <a:p>
                    <a:fld id="{E5F97EB1-5DDC-4DA8-BCB4-98DDDC3D0059}" type="VALUE">
                      <a:rPr lang="en-US">
                        <a:solidFill>
                          <a:sysClr val="windowText" lastClr="000000"/>
                        </a:solidFill>
                      </a:rPr>
                      <a:pPr/>
                      <a:t>[VALOR]</a:t>
                    </a:fld>
                    <a:r>
                      <a:rPr lang="en-US">
                        <a:solidFill>
                          <a:sysClr val="windowText" lastClr="000000"/>
                        </a:solidFill>
                      </a:rPr>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3C-43CB-AF6D-7744CBF2F2C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Hoja1!$U$78:$U$81</c:f>
              <c:strCache>
                <c:ptCount val="4"/>
                <c:pt idx="0">
                  <c:v>Normal</c:v>
                </c:pt>
                <c:pt idx="1">
                  <c:v>Hipertensión leve</c:v>
                </c:pt>
                <c:pt idx="2">
                  <c:v>Hipertensión moderada</c:v>
                </c:pt>
                <c:pt idx="3">
                  <c:v>Hipertensión severa</c:v>
                </c:pt>
              </c:strCache>
            </c:strRef>
          </c:cat>
          <c:val>
            <c:numRef>
              <c:f>Hoja1!$V$78:$V$81</c:f>
              <c:numCache>
                <c:formatCode>0.0%</c:formatCode>
                <c:ptCount val="4"/>
                <c:pt idx="0">
                  <c:v>0.12244897959183673</c:v>
                </c:pt>
                <c:pt idx="1">
                  <c:v>0.10204081632653061</c:v>
                </c:pt>
                <c:pt idx="2">
                  <c:v>0.12244897959183673</c:v>
                </c:pt>
                <c:pt idx="3">
                  <c:v>6.1224489795918366E-2</c:v>
                </c:pt>
              </c:numCache>
            </c:numRef>
          </c:val>
          <c:extLst xmlns:c16r2="http://schemas.microsoft.com/office/drawing/2015/06/chart">
            <c:ext xmlns:c16="http://schemas.microsoft.com/office/drawing/2014/chart" uri="{C3380CC4-5D6E-409C-BE32-E72D297353CC}">
              <c16:uniqueId val="{00000000-A3C7-4DD9-95E9-410AD64EBBDA}"/>
            </c:ext>
          </c:extLst>
        </c:ser>
        <c:ser>
          <c:idx val="1"/>
          <c:order val="1"/>
          <c:tx>
            <c:strRef>
              <c:f>Hoja1!$W$77</c:f>
              <c:strCache>
                <c:ptCount val="1"/>
                <c:pt idx="0">
                  <c:v>NO</c:v>
                </c:pt>
              </c:strCache>
            </c:strRef>
          </c:tx>
          <c:spPr>
            <a:solidFill>
              <a:schemeClr val="accent2"/>
            </a:solidFill>
            <a:ln>
              <a:noFill/>
            </a:ln>
            <a:effectLst/>
          </c:spPr>
          <c:invertIfNegative val="0"/>
          <c:dLbls>
            <c:dLbl>
              <c:idx val="0"/>
              <c:layout>
                <c:manualLayout>
                  <c:x val="-3.841810885907123E-17"/>
                  <c:y val="9.522856176918856E-3"/>
                </c:manualLayout>
              </c:layout>
              <c:tx>
                <c:rich>
                  <a:bodyPr/>
                  <a:lstStyle/>
                  <a:p>
                    <a:fld id="{00D5268A-ED0D-4301-BB18-094DAEB0BFA0}" type="VALUE">
                      <a:rPr lang="en-US">
                        <a:solidFill>
                          <a:sysClr val="windowText" lastClr="000000"/>
                        </a:solidFill>
                      </a:rPr>
                      <a:pPr/>
                      <a:t>[VALOR]</a:t>
                    </a:fld>
                    <a:r>
                      <a:rPr lang="en-US">
                        <a:solidFill>
                          <a:sysClr val="windowText" lastClr="000000"/>
                        </a:solidFill>
                      </a:rPr>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3C-43CB-AF6D-7744CBF2F2CF}"/>
                </c:ext>
                <c:ext xmlns:c15="http://schemas.microsoft.com/office/drawing/2012/chart" uri="{CE6537A1-D6FC-4f65-9D91-7224C49458BB}">
                  <c15:dlblFieldTable/>
                  <c15:showDataLabelsRange val="0"/>
                </c:ext>
              </c:extLst>
            </c:dLbl>
            <c:dLbl>
              <c:idx val="1"/>
              <c:layout>
                <c:manualLayout>
                  <c:x val="0"/>
                  <c:y val="9.5228561769188334E-3"/>
                </c:manualLayout>
              </c:layout>
              <c:tx>
                <c:rich>
                  <a:bodyPr/>
                  <a:lstStyle/>
                  <a:p>
                    <a:fld id="{F01486EA-8CED-4E8B-87C1-B67D09577FF5}" type="VALUE">
                      <a:rPr lang="en-US">
                        <a:solidFill>
                          <a:sysClr val="windowText" lastClr="000000"/>
                        </a:solidFill>
                      </a:rPr>
                      <a:pPr/>
                      <a:t>[VALOR]</a:t>
                    </a:fld>
                    <a:r>
                      <a:rPr lang="en-US">
                        <a:solidFill>
                          <a:sysClr val="windowText" lastClr="000000"/>
                        </a:solidFill>
                      </a:rPr>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3C-43CB-AF6D-7744CBF2F2CF}"/>
                </c:ext>
                <c:ext xmlns:c15="http://schemas.microsoft.com/office/drawing/2012/chart" uri="{CE6537A1-D6FC-4f65-9D91-7224C49458BB}">
                  <c15:dlblFieldTable/>
                  <c15:showDataLabelsRange val="0"/>
                </c:ext>
              </c:extLst>
            </c:dLbl>
            <c:dLbl>
              <c:idx val="2"/>
              <c:layout>
                <c:manualLayout>
                  <c:x val="-7.6836217718142459E-17"/>
                  <c:y val="1.4320169681356305E-2"/>
                </c:manualLayout>
              </c:layout>
              <c:tx>
                <c:rich>
                  <a:bodyPr/>
                  <a:lstStyle/>
                  <a:p>
                    <a:fld id="{668129FE-A7B8-4EED-8891-C944015DE525}" type="VALUE">
                      <a:rPr lang="en-US">
                        <a:solidFill>
                          <a:sysClr val="windowText" lastClr="000000"/>
                        </a:solidFill>
                      </a:rPr>
                      <a:pPr/>
                      <a:t>[VALOR]</a:t>
                    </a:fld>
                    <a:r>
                      <a:rPr lang="en-US">
                        <a:solidFill>
                          <a:sysClr val="windowText" lastClr="000000"/>
                        </a:solidFill>
                      </a:rPr>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3C-43CB-AF6D-7744CBF2F2CF}"/>
                </c:ext>
                <c:ext xmlns:c15="http://schemas.microsoft.com/office/drawing/2012/chart" uri="{CE6537A1-D6FC-4f65-9D91-7224C49458BB}">
                  <c15:dlblFieldTable/>
                  <c15:showDataLabelsRange val="0"/>
                </c:ext>
              </c:extLst>
            </c:dLbl>
            <c:dLbl>
              <c:idx val="3"/>
              <c:layout>
                <c:manualLayout>
                  <c:x val="0"/>
                  <c:y val="2.0654134472097289E-2"/>
                </c:manualLayout>
              </c:layout>
              <c:tx>
                <c:rich>
                  <a:bodyPr/>
                  <a:lstStyle/>
                  <a:p>
                    <a:fld id="{26B7FA61-A19D-4E0D-804E-C86354FE6C60}"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3C-43CB-AF6D-7744CBF2F2C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Hoja1!$U$78:$U$81</c:f>
              <c:strCache>
                <c:ptCount val="4"/>
                <c:pt idx="0">
                  <c:v>Normal</c:v>
                </c:pt>
                <c:pt idx="1">
                  <c:v>Hipertensión leve</c:v>
                </c:pt>
                <c:pt idx="2">
                  <c:v>Hipertensión moderada</c:v>
                </c:pt>
                <c:pt idx="3">
                  <c:v>Hipertensión severa</c:v>
                </c:pt>
              </c:strCache>
            </c:strRef>
          </c:cat>
          <c:val>
            <c:numRef>
              <c:f>Hoja1!$W$78:$W$81</c:f>
              <c:numCache>
                <c:formatCode>0.0%</c:formatCode>
                <c:ptCount val="4"/>
                <c:pt idx="0">
                  <c:v>0.30612244897959184</c:v>
                </c:pt>
                <c:pt idx="1">
                  <c:v>0.20408163265306123</c:v>
                </c:pt>
                <c:pt idx="2">
                  <c:v>6.1224489795918366E-2</c:v>
                </c:pt>
                <c:pt idx="3">
                  <c:v>2.0408163265306121E-2</c:v>
                </c:pt>
              </c:numCache>
            </c:numRef>
          </c:val>
          <c:extLst xmlns:c16r2="http://schemas.microsoft.com/office/drawing/2015/06/chart">
            <c:ext xmlns:c16="http://schemas.microsoft.com/office/drawing/2014/chart" uri="{C3380CC4-5D6E-409C-BE32-E72D297353CC}">
              <c16:uniqueId val="{00000001-A3C7-4DD9-95E9-410AD64EBBDA}"/>
            </c:ext>
          </c:extLst>
        </c:ser>
        <c:dLbls>
          <c:dLblPos val="inEnd"/>
          <c:showLegendKey val="0"/>
          <c:showVal val="1"/>
          <c:showCatName val="0"/>
          <c:showSerName val="0"/>
          <c:showPercent val="0"/>
          <c:showBubbleSize val="0"/>
        </c:dLbls>
        <c:gapWidth val="219"/>
        <c:overlap val="-27"/>
        <c:axId val="101366288"/>
        <c:axId val="101366832"/>
      </c:barChart>
      <c:catAx>
        <c:axId val="1013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6832"/>
        <c:crosses val="autoZero"/>
        <c:auto val="1"/>
        <c:lblAlgn val="ctr"/>
        <c:lblOffset val="100"/>
        <c:noMultiLvlLbl val="0"/>
      </c:catAx>
      <c:valAx>
        <c:axId val="101366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¿Pertenece al Programa de salud del adulto mayor?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Hoja1!$V$117</c:f>
              <c:strCache>
                <c:ptCount val="1"/>
                <c:pt idx="0">
                  <c:v>SI</c:v>
                </c:pt>
              </c:strCache>
            </c:strRef>
          </c:tx>
          <c:spPr>
            <a:solidFill>
              <a:schemeClr val="accent1"/>
            </a:solidFill>
            <a:ln>
              <a:noFill/>
            </a:ln>
            <a:effectLst/>
          </c:spPr>
          <c:invertIfNegative val="0"/>
          <c:dLbls>
            <c:dLbl>
              <c:idx val="0"/>
              <c:layout>
                <c:manualLayout>
                  <c:x val="0"/>
                  <c:y val="9.5205725183632409E-3"/>
                </c:manualLayout>
              </c:layout>
              <c:tx>
                <c:rich>
                  <a:bodyPr/>
                  <a:lstStyle/>
                  <a:p>
                    <a:fld id="{A12B3CB9-947D-49B5-B214-2F288662329A}" type="VALUE">
                      <a:rPr lang="en-US">
                        <a:solidFill>
                          <a:sysClr val="windowText" lastClr="000000"/>
                        </a:solidFill>
                      </a:rPr>
                      <a:pPr/>
                      <a:t>[VALOR]</a:t>
                    </a:fld>
                    <a:r>
                      <a:rPr lang="en-US">
                        <a:solidFill>
                          <a:sysClr val="windowText" lastClr="000000"/>
                        </a:solidFill>
                      </a:rPr>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23-4A83-83F9-75A0068CA5F6}"/>
                </c:ext>
                <c:ext xmlns:c15="http://schemas.microsoft.com/office/drawing/2012/chart" uri="{CE6537A1-D6FC-4f65-9D91-7224C49458BB}">
                  <c15:dlblFieldTable/>
                  <c15:showDataLabelsRange val="0"/>
                </c:ext>
              </c:extLst>
            </c:dLbl>
            <c:dLbl>
              <c:idx val="1"/>
              <c:layout>
                <c:manualLayout>
                  <c:x val="4.1952223220935448E-17"/>
                  <c:y val="-7.3755764756538631E-4"/>
                </c:manualLayout>
              </c:layout>
              <c:tx>
                <c:rich>
                  <a:bodyPr/>
                  <a:lstStyle/>
                  <a:p>
                    <a:fld id="{8FB4DEFC-BE70-4A0B-9D8C-36DD5E53EBF1}" type="VALUE">
                      <a:rPr lang="en-US">
                        <a:solidFill>
                          <a:sysClr val="windowText" lastClr="000000"/>
                        </a:solidFill>
                      </a:rPr>
                      <a:pPr/>
                      <a:t>[VALOR]</a:t>
                    </a:fld>
                    <a:r>
                      <a:rPr lang="en-US">
                        <a:solidFill>
                          <a:sysClr val="windowText" lastClr="000000"/>
                        </a:solidFill>
                      </a:rPr>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23-4A83-83F9-75A0068CA5F6}"/>
                </c:ext>
                <c:ext xmlns:c15="http://schemas.microsoft.com/office/drawing/2012/chart" uri="{CE6537A1-D6FC-4f65-9D91-7224C49458BB}">
                  <c15:dlblFieldTable/>
                  <c15:showDataLabelsRange val="0"/>
                </c:ext>
              </c:extLst>
            </c:dLbl>
            <c:dLbl>
              <c:idx val="2"/>
              <c:layout>
                <c:manualLayout>
                  <c:x val="0"/>
                  <c:y val="1.9112898657451902E-2"/>
                </c:manualLayout>
              </c:layout>
              <c:tx>
                <c:rich>
                  <a:bodyPr/>
                  <a:lstStyle/>
                  <a:p>
                    <a:fld id="{4D86C04B-0E0C-4C3C-97E1-8F06E6213921}" type="VALUE">
                      <a:rPr lang="en-US">
                        <a:solidFill>
                          <a:sysClr val="windowText" lastClr="000000"/>
                        </a:solidFill>
                      </a:rPr>
                      <a:pPr/>
                      <a:t>[VALOR]</a:t>
                    </a:fld>
                    <a:r>
                      <a:rPr lang="en-US">
                        <a:solidFill>
                          <a:sysClr val="windowText" lastClr="000000"/>
                        </a:solidFill>
                      </a:rPr>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23-4A83-83F9-75A0068CA5F6}"/>
                </c:ext>
                <c:ext xmlns:c15="http://schemas.microsoft.com/office/drawing/2012/chart" uri="{CE6537A1-D6FC-4f65-9D91-7224C49458BB}">
                  <c15:dlblFieldTable/>
                  <c15:showDataLabelsRange val="0"/>
                </c:ext>
              </c:extLst>
            </c:dLbl>
            <c:dLbl>
              <c:idx val="3"/>
              <c:layout>
                <c:manualLayout>
                  <c:x val="-1.6780889288374179E-16"/>
                  <c:y val="1.4316735587907714E-2"/>
                </c:manualLayout>
              </c:layout>
              <c:tx>
                <c:rich>
                  <a:bodyPr/>
                  <a:lstStyle/>
                  <a:p>
                    <a:fld id="{B457BCFE-4964-4940-A16A-3EB04BE7C6E2}"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23-4A83-83F9-75A0068CA5F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Hoja1!$U$118:$U$121</c:f>
              <c:strCache>
                <c:ptCount val="4"/>
                <c:pt idx="0">
                  <c:v>Normal</c:v>
                </c:pt>
                <c:pt idx="1">
                  <c:v>Hipertensión leve</c:v>
                </c:pt>
                <c:pt idx="2">
                  <c:v>Hipertensión moderada</c:v>
                </c:pt>
                <c:pt idx="3">
                  <c:v>Hipertensión severa</c:v>
                </c:pt>
              </c:strCache>
            </c:strRef>
          </c:cat>
          <c:val>
            <c:numRef>
              <c:f>Hoja1!$V$118:$V$121</c:f>
              <c:numCache>
                <c:formatCode>0.0%</c:formatCode>
                <c:ptCount val="4"/>
                <c:pt idx="0">
                  <c:v>0.40816326530612246</c:v>
                </c:pt>
                <c:pt idx="1">
                  <c:v>0.30612244897959184</c:v>
                </c:pt>
                <c:pt idx="2">
                  <c:v>0.18367346938775511</c:v>
                </c:pt>
                <c:pt idx="3">
                  <c:v>8.1632653061224483E-2</c:v>
                </c:pt>
              </c:numCache>
            </c:numRef>
          </c:val>
          <c:extLst xmlns:c16r2="http://schemas.microsoft.com/office/drawing/2015/06/chart">
            <c:ext xmlns:c16="http://schemas.microsoft.com/office/drawing/2014/chart" uri="{C3380CC4-5D6E-409C-BE32-E72D297353CC}">
              <c16:uniqueId val="{00000000-FC6F-49FC-A68B-1187CEDAA74F}"/>
            </c:ext>
          </c:extLst>
        </c:ser>
        <c:ser>
          <c:idx val="1"/>
          <c:order val="1"/>
          <c:tx>
            <c:strRef>
              <c:f>Hoja1!$W$117</c:f>
              <c:strCache>
                <c:ptCount val="1"/>
                <c:pt idx="0">
                  <c:v>NO</c:v>
                </c:pt>
              </c:strCache>
            </c:strRef>
          </c:tx>
          <c:spPr>
            <a:solidFill>
              <a:schemeClr val="accent2"/>
            </a:solidFill>
            <a:ln>
              <a:noFill/>
            </a:ln>
            <a:effectLst/>
          </c:spPr>
          <c:invertIfNegative val="0"/>
          <c:dLbls>
            <c:dLbl>
              <c:idx val="0"/>
              <c:layout>
                <c:manualLayout>
                  <c:x val="0"/>
                  <c:y val="4.2511405317237558E-3"/>
                </c:manualLayout>
              </c:layout>
              <c:tx>
                <c:rich>
                  <a:bodyPr/>
                  <a:lstStyle/>
                  <a:p>
                    <a:fld id="{F2697CA3-8E8E-489D-9DF9-95950CBB1485}"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23-4A83-83F9-75A0068CA5F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Hoja1!$U$118:$U$121</c:f>
              <c:strCache>
                <c:ptCount val="4"/>
                <c:pt idx="0">
                  <c:v>Normal</c:v>
                </c:pt>
                <c:pt idx="1">
                  <c:v>Hipertensión leve</c:v>
                </c:pt>
                <c:pt idx="2">
                  <c:v>Hipertensión moderada</c:v>
                </c:pt>
                <c:pt idx="3">
                  <c:v>Hipertensión severa</c:v>
                </c:pt>
              </c:strCache>
            </c:strRef>
          </c:cat>
          <c:val>
            <c:numRef>
              <c:f>Hoja1!$W$118:$W$121</c:f>
              <c:numCache>
                <c:formatCode>0.0%</c:formatCode>
                <c:ptCount val="4"/>
                <c:pt idx="0">
                  <c:v>2.0408163265306121E-2</c:v>
                </c:pt>
                <c:pt idx="1">
                  <c:v>0</c:v>
                </c:pt>
                <c:pt idx="2">
                  <c:v>0</c:v>
                </c:pt>
                <c:pt idx="3">
                  <c:v>0</c:v>
                </c:pt>
              </c:numCache>
            </c:numRef>
          </c:val>
          <c:extLst xmlns:c16r2="http://schemas.microsoft.com/office/drawing/2015/06/chart">
            <c:ext xmlns:c16="http://schemas.microsoft.com/office/drawing/2014/chart" uri="{C3380CC4-5D6E-409C-BE32-E72D297353CC}">
              <c16:uniqueId val="{00000001-FC6F-49FC-A68B-1187CEDAA74F}"/>
            </c:ext>
          </c:extLst>
        </c:ser>
        <c:dLbls>
          <c:dLblPos val="inEnd"/>
          <c:showLegendKey val="0"/>
          <c:showVal val="1"/>
          <c:showCatName val="0"/>
          <c:showSerName val="0"/>
          <c:showPercent val="0"/>
          <c:showBubbleSize val="0"/>
        </c:dLbls>
        <c:gapWidth val="219"/>
        <c:overlap val="-27"/>
        <c:axId val="101370640"/>
        <c:axId val="165215328"/>
      </c:barChart>
      <c:catAx>
        <c:axId val="1013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15328"/>
        <c:crosses val="autoZero"/>
        <c:auto val="1"/>
        <c:lblAlgn val="ctr"/>
        <c:lblOffset val="100"/>
        <c:noMultiLvlLbl val="0"/>
      </c:catAx>
      <c:valAx>
        <c:axId val="165215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¿El personal de salud lo ha visitado a su casa?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Hoja1!$V$140</c:f>
              <c:strCache>
                <c:ptCount val="1"/>
                <c:pt idx="0">
                  <c:v>Nunca</c:v>
                </c:pt>
              </c:strCache>
            </c:strRef>
          </c:tx>
          <c:spPr>
            <a:solidFill>
              <a:schemeClr val="accent1"/>
            </a:solidFill>
            <a:ln>
              <a:noFill/>
            </a:ln>
            <a:effectLst/>
          </c:spPr>
          <c:invertIfNegative val="0"/>
          <c:dLbls>
            <c:dLbl>
              <c:idx val="0"/>
              <c:layout>
                <c:manualLayout>
                  <c:x val="-1.9344857600030377E-17"/>
                  <c:y val="1.7447632968821083E-2"/>
                </c:manualLayout>
              </c:layout>
              <c:tx>
                <c:rich>
                  <a:bodyPr/>
                  <a:lstStyle/>
                  <a:p>
                    <a:fld id="{8CC04D86-FF2D-4266-A4BF-CD6C724F488E}" type="VALUE">
                      <a:rPr lang="en-US">
                        <a:solidFill>
                          <a:sysClr val="windowText" lastClr="000000"/>
                        </a:solidFill>
                      </a:rPr>
                      <a:pPr/>
                      <a:t>[VALOR]</a:t>
                    </a:fld>
                    <a:r>
                      <a:rPr lang="en-US">
                        <a:solidFill>
                          <a:sysClr val="windowText" lastClr="000000"/>
                        </a:solidFill>
                      </a:rPr>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6E-4DA1-877D-85A9AC76B4C5}"/>
                </c:ext>
                <c:ext xmlns:c15="http://schemas.microsoft.com/office/drawing/2012/chart" uri="{CE6537A1-D6FC-4f65-9D91-7224C49458BB}">
                  <c15:dlblFieldTable/>
                  <c15:showDataLabelsRange val="0"/>
                </c:ext>
              </c:extLst>
            </c:dLbl>
            <c:dLbl>
              <c:idx val="1"/>
              <c:layout>
                <c:manualLayout>
                  <c:x val="0"/>
                  <c:y val="1.6988085552353243E-2"/>
                </c:manualLayout>
              </c:layout>
              <c:tx>
                <c:rich>
                  <a:bodyPr/>
                  <a:lstStyle/>
                  <a:p>
                    <a:fld id="{2EF14B32-9CA5-4B18-B2F1-BA65D89A828F}" type="VALUE">
                      <a:rPr lang="en-US">
                        <a:solidFill>
                          <a:sysClr val="windowText" lastClr="000000"/>
                        </a:solidFill>
                      </a:rPr>
                      <a:pPr/>
                      <a:t>[VALOR]</a:t>
                    </a:fld>
                    <a:r>
                      <a:rPr lang="en-US">
                        <a:solidFill>
                          <a:sysClr val="windowText" lastClr="000000"/>
                        </a:solidFill>
                      </a:rPr>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6E-4DA1-877D-85A9AC76B4C5}"/>
                </c:ext>
                <c:ext xmlns:c15="http://schemas.microsoft.com/office/drawing/2012/chart" uri="{CE6537A1-D6FC-4f65-9D91-7224C49458BB}">
                  <c15:dlblFieldTable/>
                  <c15:showDataLabelsRange val="0"/>
                </c:ext>
              </c:extLst>
            </c:dLbl>
            <c:dLbl>
              <c:idx val="2"/>
              <c:layout>
                <c:manualLayout>
                  <c:x val="-7.7379430400121508E-17"/>
                  <c:y val="1.3893983479735706E-2"/>
                </c:manualLayout>
              </c:layout>
              <c:tx>
                <c:rich>
                  <a:bodyPr/>
                  <a:lstStyle/>
                  <a:p>
                    <a:fld id="{B936B3DC-ACD8-4D01-90F7-EE3053A6F449}"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6E-4DA1-877D-85A9AC76B4C5}"/>
                </c:ext>
                <c:ext xmlns:c15="http://schemas.microsoft.com/office/drawing/2012/chart" uri="{CE6537A1-D6FC-4f65-9D91-7224C49458BB}">
                  <c15:dlblFieldTable/>
                  <c15:showDataLabelsRange val="0"/>
                </c:ext>
              </c:extLst>
            </c:dLbl>
            <c:dLbl>
              <c:idx val="3"/>
              <c:tx>
                <c:rich>
                  <a:bodyPr/>
                  <a:lstStyle/>
                  <a:p>
                    <a:fld id="{38D1885C-9451-4863-A686-C05E0C8FC192}" type="VALUE">
                      <a:rPr lang="en-US">
                        <a:solidFill>
                          <a:sysClr val="windowText" lastClr="000000"/>
                        </a:solidFill>
                      </a:rPr>
                      <a:pPr/>
                      <a:t>[VALOR]</a:t>
                    </a:fld>
                    <a:r>
                      <a:rPr lang="en-US">
                        <a:solidFill>
                          <a:sysClr val="windowText" lastClr="000000"/>
                        </a:solidFill>
                      </a:rPr>
                      <a:t>(1)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6E-4DA1-877D-85A9AC76B4C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Hoja1!$U$141:$U$144</c:f>
              <c:strCache>
                <c:ptCount val="4"/>
                <c:pt idx="0">
                  <c:v>Normal</c:v>
                </c:pt>
                <c:pt idx="1">
                  <c:v>Hipertensión leve</c:v>
                </c:pt>
                <c:pt idx="2">
                  <c:v>Hipertensión moderada</c:v>
                </c:pt>
                <c:pt idx="3">
                  <c:v>Hipertensión severa</c:v>
                </c:pt>
              </c:strCache>
            </c:strRef>
          </c:cat>
          <c:val>
            <c:numRef>
              <c:f>Hoja1!$V$141:$V$144</c:f>
              <c:numCache>
                <c:formatCode>0.0%</c:formatCode>
                <c:ptCount val="4"/>
                <c:pt idx="0">
                  <c:v>0.40816326530612246</c:v>
                </c:pt>
                <c:pt idx="1">
                  <c:v>3.0612244897959183E-2</c:v>
                </c:pt>
                <c:pt idx="2">
                  <c:v>4.0816326530612242E-2</c:v>
                </c:pt>
                <c:pt idx="3">
                  <c:v>1.020408163265306E-2</c:v>
                </c:pt>
              </c:numCache>
            </c:numRef>
          </c:val>
          <c:extLst xmlns:c16r2="http://schemas.microsoft.com/office/drawing/2015/06/chart">
            <c:ext xmlns:c16="http://schemas.microsoft.com/office/drawing/2014/chart" uri="{C3380CC4-5D6E-409C-BE32-E72D297353CC}">
              <c16:uniqueId val="{00000000-47A1-46C8-BBC3-7B6D20460DAD}"/>
            </c:ext>
          </c:extLst>
        </c:ser>
        <c:ser>
          <c:idx val="1"/>
          <c:order val="1"/>
          <c:tx>
            <c:strRef>
              <c:f>Hoja1!$W$140</c:f>
              <c:strCache>
                <c:ptCount val="1"/>
                <c:pt idx="0">
                  <c:v>A veces</c:v>
                </c:pt>
              </c:strCache>
            </c:strRef>
          </c:tx>
          <c:spPr>
            <a:solidFill>
              <a:schemeClr val="accent2"/>
            </a:solidFill>
            <a:ln>
              <a:noFill/>
            </a:ln>
            <a:effectLst/>
          </c:spPr>
          <c:invertIfNegative val="0"/>
          <c:dLbls>
            <c:dLbl>
              <c:idx val="0"/>
              <c:layout>
                <c:manualLayout>
                  <c:x val="-1.9344857600030377E-17"/>
                  <c:y val="-2.3700994249624227E-2"/>
                </c:manualLayout>
              </c:layout>
              <c:tx>
                <c:rich>
                  <a:bodyPr/>
                  <a:lstStyle/>
                  <a:p>
                    <a:fld id="{00942E86-2786-4273-A761-F3C3541FF160}"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6E-4DA1-877D-85A9AC76B4C5}"/>
                </c:ext>
                <c:ext xmlns:c15="http://schemas.microsoft.com/office/drawing/2012/chart" uri="{CE6537A1-D6FC-4f65-9D91-7224C49458BB}">
                  <c15:dlblFieldTable/>
                  <c15:showDataLabelsRange val="0"/>
                </c:ext>
              </c:extLst>
            </c:dLbl>
            <c:dLbl>
              <c:idx val="1"/>
              <c:layout>
                <c:manualLayout>
                  <c:x val="-7.7379430400121508E-17"/>
                  <c:y val="-6.5501882317249747E-5"/>
                </c:manualLayout>
              </c:layout>
              <c:tx>
                <c:rich>
                  <a:bodyPr/>
                  <a:lstStyle/>
                  <a:p>
                    <a:fld id="{A1EEA878-F160-48B4-946B-601FDFC84617}" type="VALUE">
                      <a:rPr lang="en-US">
                        <a:solidFill>
                          <a:sysClr val="windowText" lastClr="000000"/>
                        </a:solidFill>
                      </a:rPr>
                      <a:pPr/>
                      <a:t>[VALOR]</a:t>
                    </a:fld>
                    <a:r>
                      <a:rPr lang="en-US">
                        <a:solidFill>
                          <a:sysClr val="windowText" lastClr="000000"/>
                        </a:solidFill>
                      </a:rPr>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86E-4DA1-877D-85A9AC76B4C5}"/>
                </c:ext>
                <c:ext xmlns:c15="http://schemas.microsoft.com/office/drawing/2012/chart" uri="{CE6537A1-D6FC-4f65-9D91-7224C49458BB}">
                  <c15:dlblFieldTable/>
                  <c15:showDataLabelsRange val="0"/>
                </c:ext>
              </c:extLst>
            </c:dLbl>
            <c:dLbl>
              <c:idx val="2"/>
              <c:layout>
                <c:manualLayout>
                  <c:x val="-4.2207449614857792E-3"/>
                  <c:y val="-6.5501882317330019E-5"/>
                </c:manualLayout>
              </c:layout>
              <c:tx>
                <c:rich>
                  <a:bodyPr/>
                  <a:lstStyle/>
                  <a:p>
                    <a:fld id="{CC9B0EE6-9DAC-4961-9289-E2057A28EF13}"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86E-4DA1-877D-85A9AC76B4C5}"/>
                </c:ext>
                <c:ext xmlns:c15="http://schemas.microsoft.com/office/drawing/2012/chart" uri="{CE6537A1-D6FC-4f65-9D91-7224C49458BB}">
                  <c15:dlblFieldTable/>
                  <c15:showDataLabelsRange val="0"/>
                </c:ext>
              </c:extLst>
            </c:dLbl>
            <c:dLbl>
              <c:idx val="3"/>
              <c:layout>
                <c:manualLayout>
                  <c:x val="0"/>
                  <c:y val="-0.13478736020519336"/>
                </c:manualLayout>
              </c:layout>
              <c:tx>
                <c:rich>
                  <a:bodyPr/>
                  <a:lstStyle/>
                  <a:p>
                    <a:fld id="{0AAC52F2-ECF0-4AF7-B7BC-83B57B8448DC}"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86E-4DA1-877D-85A9AC76B4C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Hoja1!$U$141:$U$144</c:f>
              <c:strCache>
                <c:ptCount val="4"/>
                <c:pt idx="0">
                  <c:v>Normal</c:v>
                </c:pt>
                <c:pt idx="1">
                  <c:v>Hipertensión leve</c:v>
                </c:pt>
                <c:pt idx="2">
                  <c:v>Hipertensión moderada</c:v>
                </c:pt>
                <c:pt idx="3">
                  <c:v>Hipertensión severa</c:v>
                </c:pt>
              </c:strCache>
            </c:strRef>
          </c:cat>
          <c:val>
            <c:numRef>
              <c:f>Hoja1!$W$141:$W$144</c:f>
              <c:numCache>
                <c:formatCode>0.0%</c:formatCode>
                <c:ptCount val="4"/>
                <c:pt idx="0">
                  <c:v>2.0408163265306121E-2</c:v>
                </c:pt>
                <c:pt idx="1">
                  <c:v>0.17346938775510204</c:v>
                </c:pt>
                <c:pt idx="2">
                  <c:v>0.10204081632653061</c:v>
                </c:pt>
                <c:pt idx="3">
                  <c:v>4.0816326530612242E-2</c:v>
                </c:pt>
              </c:numCache>
            </c:numRef>
          </c:val>
          <c:extLst xmlns:c16r2="http://schemas.microsoft.com/office/drawing/2015/06/chart">
            <c:ext xmlns:c16="http://schemas.microsoft.com/office/drawing/2014/chart" uri="{C3380CC4-5D6E-409C-BE32-E72D297353CC}">
              <c16:uniqueId val="{00000001-47A1-46C8-BBC3-7B6D20460DAD}"/>
            </c:ext>
          </c:extLst>
        </c:ser>
        <c:ser>
          <c:idx val="2"/>
          <c:order val="2"/>
          <c:tx>
            <c:strRef>
              <c:f>Hoja1!$X$140</c:f>
              <c:strCache>
                <c:ptCount val="1"/>
                <c:pt idx="0">
                  <c:v>Siempre</c:v>
                </c:pt>
              </c:strCache>
            </c:strRef>
          </c:tx>
          <c:spPr>
            <a:solidFill>
              <a:schemeClr val="accent3"/>
            </a:solidFill>
            <a:ln>
              <a:noFill/>
            </a:ln>
            <a:effectLst/>
          </c:spPr>
          <c:invertIfNegative val="0"/>
          <c:dLbls>
            <c:dLbl>
              <c:idx val="1"/>
              <c:layout>
                <c:manualLayout>
                  <c:x val="0"/>
                  <c:y val="8.6910655432519274E-3"/>
                </c:manualLayout>
              </c:layout>
              <c:tx>
                <c:rich>
                  <a:bodyPr/>
                  <a:lstStyle/>
                  <a:p>
                    <a:fld id="{D9123695-E07E-4C60-B2F2-E34A1322B4B3}"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86E-4DA1-877D-85A9AC76B4C5}"/>
                </c:ext>
                <c:ext xmlns:c15="http://schemas.microsoft.com/office/drawing/2012/chart" uri="{CE6537A1-D6FC-4f65-9D91-7224C49458BB}">
                  <c15:dlblFieldTable/>
                  <c15:showDataLabelsRange val="0"/>
                </c:ext>
              </c:extLst>
            </c:dLbl>
            <c:dLbl>
              <c:idx val="2"/>
              <c:layout>
                <c:manualLayout>
                  <c:x val="-7.7379430400121508E-17"/>
                  <c:y val="5.1374160541666092E-3"/>
                </c:manualLayout>
              </c:layout>
              <c:tx>
                <c:rich>
                  <a:bodyPr/>
                  <a:lstStyle/>
                  <a:p>
                    <a:fld id="{FF978181-5E92-4B78-B30B-16A5F68592EB}"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86E-4DA1-877D-85A9AC76B4C5}"/>
                </c:ext>
                <c:ext xmlns:c15="http://schemas.microsoft.com/office/drawing/2012/chart" uri="{CE6537A1-D6FC-4f65-9D91-7224C49458BB}">
                  <c15:dlblFieldTable/>
                  <c15:showDataLabelsRange val="0"/>
                </c:ext>
              </c:extLst>
            </c:dLbl>
            <c:dLbl>
              <c:idx val="3"/>
              <c:layout>
                <c:manualLayout>
                  <c:x val="0"/>
                  <c:y val="1.2609801839568573E-2"/>
                </c:manualLayout>
              </c:layout>
              <c:tx>
                <c:rich>
                  <a:bodyPr/>
                  <a:lstStyle/>
                  <a:p>
                    <a:fld id="{230725BD-CE65-4B6A-8CB0-849532ED5B4A}" type="VALUE">
                      <a:rPr lang="en-US">
                        <a:solidFill>
                          <a:sysClr val="windowText" lastClr="000000"/>
                        </a:solidFill>
                      </a:rPr>
                      <a:pPr/>
                      <a:t>[VALOR]</a:t>
                    </a:fld>
                    <a:r>
                      <a:rPr lang="en-US">
                        <a:solidFill>
                          <a:sysClr val="windowText" lastClr="000000"/>
                        </a:solidFill>
                      </a:rPr>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86E-4DA1-877D-85A9AC76B4C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Hoja1!$U$141:$U$144</c:f>
              <c:strCache>
                <c:ptCount val="4"/>
                <c:pt idx="0">
                  <c:v>Normal</c:v>
                </c:pt>
                <c:pt idx="1">
                  <c:v>Hipertensión leve</c:v>
                </c:pt>
                <c:pt idx="2">
                  <c:v>Hipertensión moderada</c:v>
                </c:pt>
                <c:pt idx="3">
                  <c:v>Hipertensión severa</c:v>
                </c:pt>
              </c:strCache>
            </c:strRef>
          </c:cat>
          <c:val>
            <c:numRef>
              <c:f>Hoja1!$X$141:$X$144</c:f>
              <c:numCache>
                <c:formatCode>0.0%</c:formatCode>
                <c:ptCount val="4"/>
                <c:pt idx="0">
                  <c:v>0</c:v>
                </c:pt>
                <c:pt idx="1">
                  <c:v>0.10204081632653061</c:v>
                </c:pt>
                <c:pt idx="2">
                  <c:v>4.0816326530612242E-2</c:v>
                </c:pt>
                <c:pt idx="3">
                  <c:v>3.0612244897959183E-2</c:v>
                </c:pt>
              </c:numCache>
            </c:numRef>
          </c:val>
          <c:extLst xmlns:c16r2="http://schemas.microsoft.com/office/drawing/2015/06/chart">
            <c:ext xmlns:c16="http://schemas.microsoft.com/office/drawing/2014/chart" uri="{C3380CC4-5D6E-409C-BE32-E72D297353CC}">
              <c16:uniqueId val="{00000002-47A1-46C8-BBC3-7B6D20460DAD}"/>
            </c:ext>
          </c:extLst>
        </c:ser>
        <c:dLbls>
          <c:dLblPos val="inEnd"/>
          <c:showLegendKey val="0"/>
          <c:showVal val="1"/>
          <c:showCatName val="0"/>
          <c:showSerName val="0"/>
          <c:showPercent val="0"/>
          <c:showBubbleSize val="0"/>
        </c:dLbls>
        <c:gapWidth val="219"/>
        <c:overlap val="-27"/>
        <c:axId val="165206080"/>
        <c:axId val="165201184"/>
      </c:barChart>
      <c:catAx>
        <c:axId val="1652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01184"/>
        <c:crosses val="autoZero"/>
        <c:auto val="1"/>
        <c:lblAlgn val="ctr"/>
        <c:lblOffset val="100"/>
        <c:noMultiLvlLbl val="0"/>
      </c:catAx>
      <c:valAx>
        <c:axId val="165201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0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¿Ud. asiste a control de presión arterial?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Hoja1!$V$157</c:f>
              <c:strCache>
                <c:ptCount val="1"/>
                <c:pt idx="0">
                  <c:v>SI</c:v>
                </c:pt>
              </c:strCache>
            </c:strRef>
          </c:tx>
          <c:spPr>
            <a:solidFill>
              <a:schemeClr val="accent1"/>
            </a:solidFill>
            <a:ln>
              <a:noFill/>
            </a:ln>
            <a:effectLst/>
          </c:spPr>
          <c:invertIfNegative val="0"/>
          <c:dLbls>
            <c:dLbl>
              <c:idx val="1"/>
              <c:layout>
                <c:manualLayout>
                  <c:x val="0"/>
                  <c:y val="8.1121347367337157E-3"/>
                </c:manualLayout>
              </c:layout>
              <c:tx>
                <c:rich>
                  <a:bodyPr/>
                  <a:lstStyle/>
                  <a:p>
                    <a:fld id="{AC9867DF-D33B-4233-9E28-539B47D5C06E}" type="VALUE">
                      <a:rPr lang="en-US">
                        <a:solidFill>
                          <a:sysClr val="windowText" lastClr="000000"/>
                        </a:solidFill>
                      </a:rPr>
                      <a:pPr/>
                      <a:t>[VALOR]</a:t>
                    </a:fld>
                    <a:r>
                      <a:rPr lang="en-US">
                        <a:solidFill>
                          <a:sysClr val="windowText" lastClr="000000"/>
                        </a:solidFill>
                      </a:rPr>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EE-471B-89E9-27FDF0F44EFC}"/>
                </c:ext>
                <c:ext xmlns:c15="http://schemas.microsoft.com/office/drawing/2012/chart" uri="{CE6537A1-D6FC-4f65-9D91-7224C49458BB}">
                  <c15:dlblFieldTable/>
                  <c15:showDataLabelsRange val="0"/>
                </c:ext>
              </c:extLst>
            </c:dLbl>
            <c:dLbl>
              <c:idx val="2"/>
              <c:layout>
                <c:manualLayout>
                  <c:x val="-2.0887728459530026E-3"/>
                  <c:y val="4.0254980387360922E-3"/>
                </c:manualLayout>
              </c:layout>
              <c:tx>
                <c:rich>
                  <a:bodyPr/>
                  <a:lstStyle/>
                  <a:p>
                    <a:fld id="{933F0E91-3005-47EC-98C1-6FD1423AA1AA}"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EE-471B-89E9-27FDF0F44EFC}"/>
                </c:ext>
                <c:ext xmlns:c15="http://schemas.microsoft.com/office/drawing/2012/chart" uri="{CE6537A1-D6FC-4f65-9D91-7224C49458BB}">
                  <c15:dlblFieldTable/>
                  <c15:showDataLabelsRange val="0"/>
                </c:ext>
              </c:extLst>
            </c:dLbl>
            <c:dLbl>
              <c:idx val="3"/>
              <c:layout>
                <c:manualLayout>
                  <c:x val="0"/>
                  <c:y val="-1.4229218487043431E-3"/>
                </c:manualLayout>
              </c:layout>
              <c:tx>
                <c:rich>
                  <a:bodyPr/>
                  <a:lstStyle/>
                  <a:p>
                    <a:fld id="{BD9D3247-A4FF-4DCD-8165-7F74E8DFE489}"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EE-471B-89E9-27FDF0F44EF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Hoja1!$U$158:$U$161</c:f>
              <c:strCache>
                <c:ptCount val="4"/>
                <c:pt idx="0">
                  <c:v>Normal</c:v>
                </c:pt>
                <c:pt idx="1">
                  <c:v>Hipertensión leve</c:v>
                </c:pt>
                <c:pt idx="2">
                  <c:v>Hipertensión moderada</c:v>
                </c:pt>
                <c:pt idx="3">
                  <c:v>Hipertensión severa</c:v>
                </c:pt>
              </c:strCache>
            </c:strRef>
          </c:cat>
          <c:val>
            <c:numRef>
              <c:f>Hoja1!$V$158:$V$161</c:f>
              <c:numCache>
                <c:formatCode>0.0%</c:formatCode>
                <c:ptCount val="4"/>
                <c:pt idx="0">
                  <c:v>0</c:v>
                </c:pt>
                <c:pt idx="1">
                  <c:v>0.20408163265306123</c:v>
                </c:pt>
                <c:pt idx="2">
                  <c:v>8.1632653061224483E-2</c:v>
                </c:pt>
                <c:pt idx="3">
                  <c:v>4.0816326530612242E-2</c:v>
                </c:pt>
              </c:numCache>
            </c:numRef>
          </c:val>
          <c:extLst xmlns:c16r2="http://schemas.microsoft.com/office/drawing/2015/06/chart">
            <c:ext xmlns:c16="http://schemas.microsoft.com/office/drawing/2014/chart" uri="{C3380CC4-5D6E-409C-BE32-E72D297353CC}">
              <c16:uniqueId val="{00000000-90D9-407D-A457-A6B319209ADA}"/>
            </c:ext>
          </c:extLst>
        </c:ser>
        <c:ser>
          <c:idx val="1"/>
          <c:order val="1"/>
          <c:tx>
            <c:strRef>
              <c:f>Hoja1!$W$157</c:f>
              <c:strCache>
                <c:ptCount val="1"/>
                <c:pt idx="0">
                  <c:v>NO</c:v>
                </c:pt>
              </c:strCache>
            </c:strRef>
          </c:tx>
          <c:spPr>
            <a:solidFill>
              <a:schemeClr val="accent2"/>
            </a:solidFill>
            <a:ln>
              <a:noFill/>
            </a:ln>
            <a:effectLst/>
          </c:spPr>
          <c:invertIfNegative val="0"/>
          <c:dLbls>
            <c:dLbl>
              <c:idx val="0"/>
              <c:layout>
                <c:manualLayout>
                  <c:x val="-3.8293726470075802E-17"/>
                  <c:y val="1.2198771434731245E-2"/>
                </c:manualLayout>
              </c:layout>
              <c:tx>
                <c:rich>
                  <a:bodyPr/>
                  <a:lstStyle/>
                  <a:p>
                    <a:fld id="{01CA4B1C-DF97-4424-B33B-935629BAF5D0}" type="VALUE">
                      <a:rPr lang="en-US">
                        <a:solidFill>
                          <a:sysClr val="windowText" lastClr="000000"/>
                        </a:solidFill>
                      </a:rPr>
                      <a:pPr/>
                      <a:t>[VALOR]</a:t>
                    </a:fld>
                    <a:r>
                      <a:rPr lang="en-US">
                        <a:solidFill>
                          <a:sysClr val="windowText" lastClr="000000"/>
                        </a:solidFill>
                      </a:rPr>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EE-471B-89E9-27FDF0F44EFC}"/>
                </c:ext>
                <c:ext xmlns:c15="http://schemas.microsoft.com/office/drawing/2012/chart" uri="{CE6537A1-D6FC-4f65-9D91-7224C49458BB}">
                  <c15:dlblFieldTable/>
                  <c15:showDataLabelsRange val="0"/>
                </c:ext>
              </c:extLst>
            </c:dLbl>
            <c:dLbl>
              <c:idx val="1"/>
              <c:layout>
                <c:manualLayout>
                  <c:x val="0"/>
                  <c:y val="8.1121347367336411E-3"/>
                </c:manualLayout>
              </c:layout>
              <c:tx>
                <c:rich>
                  <a:bodyPr/>
                  <a:lstStyle/>
                  <a:p>
                    <a:fld id="{C5020655-0E22-4357-82CE-5A987DE8ACE4}"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EE-471B-89E9-27FDF0F44EFC}"/>
                </c:ext>
                <c:ext xmlns:c15="http://schemas.microsoft.com/office/drawing/2012/chart" uri="{CE6537A1-D6FC-4f65-9D91-7224C49458BB}">
                  <c15:dlblFieldTable/>
                  <c15:showDataLabelsRange val="0"/>
                </c:ext>
              </c:extLst>
            </c:dLbl>
            <c:dLbl>
              <c:idx val="2"/>
              <c:layout>
                <c:manualLayout>
                  <c:x val="-7.6587452940151604E-17"/>
                  <c:y val="-3.2754232243241838E-2"/>
                </c:manualLayout>
              </c:layout>
              <c:tx>
                <c:rich>
                  <a:bodyPr/>
                  <a:lstStyle/>
                  <a:p>
                    <a:fld id="{ACED77B6-6D0F-419C-9726-D62C3DF04073}"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EE-471B-89E9-27FDF0F44EFC}"/>
                </c:ext>
                <c:ext xmlns:c15="http://schemas.microsoft.com/office/drawing/2012/chart" uri="{CE6537A1-D6FC-4f65-9D91-7224C49458BB}">
                  <c15:dlblFieldTable/>
                  <c15:showDataLabelsRange val="0"/>
                </c:ext>
              </c:extLst>
            </c:dLbl>
            <c:dLbl>
              <c:idx val="3"/>
              <c:layout>
                <c:manualLayout>
                  <c:x val="-2.0887728459530026E-3"/>
                  <c:y val="-5.454919892267239E-2"/>
                </c:manualLayout>
              </c:layout>
              <c:tx>
                <c:rich>
                  <a:bodyPr/>
                  <a:lstStyle/>
                  <a:p>
                    <a:fld id="{0BB4A7A2-BFF6-44C6-90FF-11A908112B69}"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EE-471B-89E9-27FDF0F44EF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Hoja1!$U$158:$U$161</c:f>
              <c:strCache>
                <c:ptCount val="4"/>
                <c:pt idx="0">
                  <c:v>Normal</c:v>
                </c:pt>
                <c:pt idx="1">
                  <c:v>Hipertensión leve</c:v>
                </c:pt>
                <c:pt idx="2">
                  <c:v>Hipertensión moderada</c:v>
                </c:pt>
                <c:pt idx="3">
                  <c:v>Hipertensión severa</c:v>
                </c:pt>
              </c:strCache>
            </c:strRef>
          </c:cat>
          <c:val>
            <c:numRef>
              <c:f>Hoja1!$W$158:$W$161</c:f>
              <c:numCache>
                <c:formatCode>0.0%</c:formatCode>
                <c:ptCount val="4"/>
                <c:pt idx="0">
                  <c:v>0.42857142857142855</c:v>
                </c:pt>
                <c:pt idx="1">
                  <c:v>0.10204081632653061</c:v>
                </c:pt>
                <c:pt idx="2">
                  <c:v>0.10204081632653061</c:v>
                </c:pt>
                <c:pt idx="3">
                  <c:v>4.0816326530612242E-2</c:v>
                </c:pt>
              </c:numCache>
            </c:numRef>
          </c:val>
          <c:extLst xmlns:c16r2="http://schemas.microsoft.com/office/drawing/2015/06/chart">
            <c:ext xmlns:c16="http://schemas.microsoft.com/office/drawing/2014/chart" uri="{C3380CC4-5D6E-409C-BE32-E72D297353CC}">
              <c16:uniqueId val="{00000001-90D9-407D-A457-A6B319209ADA}"/>
            </c:ext>
          </c:extLst>
        </c:ser>
        <c:dLbls>
          <c:dLblPos val="inEnd"/>
          <c:showLegendKey val="0"/>
          <c:showVal val="1"/>
          <c:showCatName val="0"/>
          <c:showSerName val="0"/>
          <c:showPercent val="0"/>
          <c:showBubbleSize val="0"/>
        </c:dLbls>
        <c:gapWidth val="219"/>
        <c:overlap val="-27"/>
        <c:axId val="165206624"/>
        <c:axId val="165207712"/>
      </c:barChart>
      <c:catAx>
        <c:axId val="1652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07712"/>
        <c:crosses val="autoZero"/>
        <c:auto val="1"/>
        <c:lblAlgn val="ctr"/>
        <c:lblOffset val="100"/>
        <c:noMultiLvlLbl val="0"/>
      </c:catAx>
      <c:valAx>
        <c:axId val="165207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400" b="0" i="0" u="none" strike="noStrike" baseline="0">
                <a:effectLst/>
              </a:rPr>
              <a:t>Frecuencia de asistencia a control de hipertensión arterial</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Hoja1!$AF$344</c:f>
              <c:strCache>
                <c:ptCount val="1"/>
                <c:pt idx="0">
                  <c:v>mensual</c:v>
                </c:pt>
              </c:strCache>
            </c:strRef>
          </c:tx>
          <c:spPr>
            <a:solidFill>
              <a:schemeClr val="accent1"/>
            </a:solidFill>
            <a:ln>
              <a:noFill/>
            </a:ln>
            <a:effectLst/>
          </c:spPr>
          <c:invertIfNegative val="0"/>
          <c:dLbls>
            <c:dLbl>
              <c:idx val="1"/>
              <c:tx>
                <c:rich>
                  <a:bodyPr/>
                  <a:lstStyle/>
                  <a:p>
                    <a:fld id="{329C913B-2160-4C7A-965C-40B361CFE067}" type="VALUE">
                      <a:rPr lang="en-US"/>
                      <a:pPr/>
                      <a:t>[VALOR]</a:t>
                    </a:fld>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D5-47A0-AA55-6179DC14DBE8}"/>
                </c:ext>
                <c:ext xmlns:c15="http://schemas.microsoft.com/office/drawing/2012/chart" uri="{CE6537A1-D6FC-4f65-9D91-7224C49458BB}">
                  <c15:dlblFieldTable/>
                  <c15:showDataLabelsRange val="0"/>
                </c:ext>
              </c:extLst>
            </c:dLbl>
            <c:dLbl>
              <c:idx val="2"/>
              <c:tx>
                <c:rich>
                  <a:bodyPr/>
                  <a:lstStyle/>
                  <a:p>
                    <a:fld id="{2DE5D7AC-6E0A-4584-947A-EA456FC754CC}" type="VALUE">
                      <a:rPr lang="en-US"/>
                      <a:pPr/>
                      <a:t>[VALOR]</a:t>
                    </a:fld>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D5-47A0-AA55-6179DC14DBE8}"/>
                </c:ext>
                <c:ext xmlns:c15="http://schemas.microsoft.com/office/drawing/2012/chart" uri="{CE6537A1-D6FC-4f65-9D91-7224C49458BB}">
                  <c15:dlblFieldTable/>
                  <c15:showDataLabelsRange val="0"/>
                </c:ext>
              </c:extLst>
            </c:dLbl>
            <c:dLbl>
              <c:idx val="3"/>
              <c:tx>
                <c:rich>
                  <a:bodyPr/>
                  <a:lstStyle/>
                  <a:p>
                    <a:fld id="{24D7A2D7-4684-467B-BC47-F010D382D640}" type="VALUE">
                      <a:rPr lang="en-US"/>
                      <a:pPr/>
                      <a:t>[VALOR]</a:t>
                    </a:fld>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D5-47A0-AA55-6179DC14DB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Hoja1!$AE$345:$AE$348</c:f>
              <c:strCache>
                <c:ptCount val="4"/>
                <c:pt idx="0">
                  <c:v>Normal</c:v>
                </c:pt>
                <c:pt idx="1">
                  <c:v>Hipertensión leve</c:v>
                </c:pt>
                <c:pt idx="2">
                  <c:v>Hipertensión moderada</c:v>
                </c:pt>
                <c:pt idx="3">
                  <c:v>Hipertensión severa</c:v>
                </c:pt>
              </c:strCache>
            </c:strRef>
          </c:cat>
          <c:val>
            <c:numRef>
              <c:f>Hoja1!$AF$345:$AF$348</c:f>
              <c:numCache>
                <c:formatCode>0.0%</c:formatCode>
                <c:ptCount val="4"/>
                <c:pt idx="0">
                  <c:v>0</c:v>
                </c:pt>
                <c:pt idx="1">
                  <c:v>0.10199999999999999</c:v>
                </c:pt>
                <c:pt idx="2">
                  <c:v>0.13300000000000001</c:v>
                </c:pt>
                <c:pt idx="3">
                  <c:v>8.2000000000000003E-2</c:v>
                </c:pt>
              </c:numCache>
            </c:numRef>
          </c:val>
          <c:extLst xmlns:c16r2="http://schemas.microsoft.com/office/drawing/2015/06/chart">
            <c:ext xmlns:c16="http://schemas.microsoft.com/office/drawing/2014/chart" uri="{C3380CC4-5D6E-409C-BE32-E72D297353CC}">
              <c16:uniqueId val="{00000003-31D5-47A0-AA55-6179DC14DBE8}"/>
            </c:ext>
          </c:extLst>
        </c:ser>
        <c:ser>
          <c:idx val="1"/>
          <c:order val="1"/>
          <c:tx>
            <c:strRef>
              <c:f>Hoja1!$AG$344</c:f>
              <c:strCache>
                <c:ptCount val="1"/>
                <c:pt idx="0">
                  <c:v>solo cuando presento alguna molestia</c:v>
                </c:pt>
              </c:strCache>
            </c:strRef>
          </c:tx>
          <c:spPr>
            <a:solidFill>
              <a:schemeClr val="accent2"/>
            </a:solidFill>
            <a:ln>
              <a:noFill/>
            </a:ln>
            <a:effectLst/>
          </c:spPr>
          <c:invertIfNegative val="0"/>
          <c:dLbls>
            <c:dLbl>
              <c:idx val="1"/>
              <c:tx>
                <c:rich>
                  <a:bodyPr/>
                  <a:lstStyle/>
                  <a:p>
                    <a:fld id="{77758C48-F700-48B4-9996-2F47DDF2953E}" type="VALUE">
                      <a:rPr lang="en-US"/>
                      <a:pPr/>
                      <a:t>[VALOR]</a:t>
                    </a:fld>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D5-47A0-AA55-6179DC14DBE8}"/>
                </c:ext>
                <c:ext xmlns:c15="http://schemas.microsoft.com/office/drawing/2012/chart" uri="{CE6537A1-D6FC-4f65-9D91-7224C49458BB}">
                  <c15:dlblFieldTable/>
                  <c15:showDataLabelsRange val="0"/>
                </c:ext>
              </c:extLst>
            </c:dLbl>
            <c:dLbl>
              <c:idx val="2"/>
              <c:tx>
                <c:rich>
                  <a:bodyPr/>
                  <a:lstStyle/>
                  <a:p>
                    <a:fld id="{FDC6E2D2-A48B-4427-9711-8F96C03F5040}" type="VALUE">
                      <a:rPr lang="en-US"/>
                      <a:pPr/>
                      <a:t>[VALOR]</a:t>
                    </a:fld>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D5-47A0-AA55-6179DC14DB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Hoja1!$AE$345:$AE$348</c:f>
              <c:strCache>
                <c:ptCount val="4"/>
                <c:pt idx="0">
                  <c:v>Normal</c:v>
                </c:pt>
                <c:pt idx="1">
                  <c:v>Hipertensión leve</c:v>
                </c:pt>
                <c:pt idx="2">
                  <c:v>Hipertensión moderada</c:v>
                </c:pt>
                <c:pt idx="3">
                  <c:v>Hipertensión severa</c:v>
                </c:pt>
              </c:strCache>
            </c:strRef>
          </c:cat>
          <c:val>
            <c:numRef>
              <c:f>Hoja1!$AG$345:$AG$348</c:f>
              <c:numCache>
                <c:formatCode>0.0%</c:formatCode>
                <c:ptCount val="4"/>
                <c:pt idx="0">
                  <c:v>0</c:v>
                </c:pt>
                <c:pt idx="1">
                  <c:v>0.20399999999999999</c:v>
                </c:pt>
                <c:pt idx="2">
                  <c:v>5.0999999999999997E-2</c:v>
                </c:pt>
                <c:pt idx="3">
                  <c:v>0</c:v>
                </c:pt>
              </c:numCache>
            </c:numRef>
          </c:val>
          <c:extLst xmlns:c16r2="http://schemas.microsoft.com/office/drawing/2015/06/chart">
            <c:ext xmlns:c16="http://schemas.microsoft.com/office/drawing/2014/chart" uri="{C3380CC4-5D6E-409C-BE32-E72D297353CC}">
              <c16:uniqueId val="{00000006-31D5-47A0-AA55-6179DC14DBE8}"/>
            </c:ext>
          </c:extLst>
        </c:ser>
        <c:ser>
          <c:idx val="2"/>
          <c:order val="2"/>
          <c:tx>
            <c:strRef>
              <c:f>Hoja1!$AH$344</c:f>
              <c:strCache>
                <c:ptCount val="1"/>
                <c:pt idx="0">
                  <c:v>nunca</c:v>
                </c:pt>
              </c:strCache>
            </c:strRef>
          </c:tx>
          <c:spPr>
            <a:solidFill>
              <a:schemeClr val="accent3"/>
            </a:solidFill>
            <a:ln>
              <a:noFill/>
            </a:ln>
            <a:effectLst/>
          </c:spPr>
          <c:invertIfNegative val="0"/>
          <c:dLbls>
            <c:dLbl>
              <c:idx val="0"/>
              <c:tx>
                <c:rich>
                  <a:bodyPr/>
                  <a:lstStyle/>
                  <a:p>
                    <a:fld id="{AAFA3AEF-7D15-4024-9520-5A463F112523}" type="VALUE">
                      <a:rPr lang="en-US"/>
                      <a:pPr/>
                      <a:t>[VALOR]</a:t>
                    </a:fld>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D5-47A0-AA55-6179DC14DB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Hoja1!$AE$345:$AE$348</c:f>
              <c:strCache>
                <c:ptCount val="4"/>
                <c:pt idx="0">
                  <c:v>Normal</c:v>
                </c:pt>
                <c:pt idx="1">
                  <c:v>Hipertensión leve</c:v>
                </c:pt>
                <c:pt idx="2">
                  <c:v>Hipertensión moderada</c:v>
                </c:pt>
                <c:pt idx="3">
                  <c:v>Hipertensión severa</c:v>
                </c:pt>
              </c:strCache>
            </c:strRef>
          </c:cat>
          <c:val>
            <c:numRef>
              <c:f>Hoja1!$AH$345:$AH$348</c:f>
              <c:numCache>
                <c:formatCode>0.0%</c:formatCode>
                <c:ptCount val="4"/>
                <c:pt idx="0" formatCode="0.00%">
                  <c:v>0.42899999999999999</c:v>
                </c:pt>
                <c:pt idx="1">
                  <c:v>0</c:v>
                </c:pt>
                <c:pt idx="2">
                  <c:v>0</c:v>
                </c:pt>
                <c:pt idx="3">
                  <c:v>0</c:v>
                </c:pt>
              </c:numCache>
            </c:numRef>
          </c:val>
          <c:extLst xmlns:c16r2="http://schemas.microsoft.com/office/drawing/2015/06/chart">
            <c:ext xmlns:c16="http://schemas.microsoft.com/office/drawing/2014/chart" uri="{C3380CC4-5D6E-409C-BE32-E72D297353CC}">
              <c16:uniqueId val="{00000008-31D5-47A0-AA55-6179DC14DBE8}"/>
            </c:ext>
          </c:extLst>
        </c:ser>
        <c:dLbls>
          <c:showLegendKey val="0"/>
          <c:showVal val="1"/>
          <c:showCatName val="0"/>
          <c:showSerName val="0"/>
          <c:showPercent val="0"/>
          <c:showBubbleSize val="0"/>
        </c:dLbls>
        <c:gapWidth val="219"/>
        <c:overlap val="-27"/>
        <c:axId val="165213696"/>
        <c:axId val="165209888"/>
      </c:barChart>
      <c:catAx>
        <c:axId val="1652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09888"/>
        <c:crosses val="autoZero"/>
        <c:auto val="1"/>
        <c:lblAlgn val="ctr"/>
        <c:lblOffset val="100"/>
        <c:noMultiLvlLbl val="0"/>
      </c:catAx>
      <c:valAx>
        <c:axId val="16520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1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¿Qué medicamento</a:t>
            </a:r>
            <a:r>
              <a:rPr lang="es-PE" baseline="0"/>
              <a:t> usa</a:t>
            </a:r>
            <a:r>
              <a:rPr lang="es-PE"/>
              <a:t> para la hipertensión arterial?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Hoja1!$AG$198</c:f>
              <c:strCache>
                <c:ptCount val="1"/>
                <c:pt idx="0">
                  <c:v>Normal</c:v>
                </c:pt>
              </c:strCache>
            </c:strRef>
          </c:tx>
          <c:spPr>
            <a:solidFill>
              <a:schemeClr val="accent1"/>
            </a:solidFill>
            <a:ln>
              <a:noFill/>
            </a:ln>
            <a:effectLst/>
          </c:spPr>
          <c:invertIfNegative val="0"/>
          <c:dLbls>
            <c:dLbl>
              <c:idx val="4"/>
              <c:layout>
                <c:manualLayout>
                  <c:x val="-5.8049535603715173E-3"/>
                  <c:y val="-1.3323247486050306E-2"/>
                </c:manualLayout>
              </c:layout>
              <c:tx>
                <c:rich>
                  <a:bodyPr/>
                  <a:lstStyle/>
                  <a:p>
                    <a:fld id="{323F1708-5F4C-4827-B4D1-61F36C589986}" type="VALUE">
                      <a:rPr lang="en-US">
                        <a:solidFill>
                          <a:sysClr val="windowText" lastClr="000000"/>
                        </a:solidFill>
                      </a:rPr>
                      <a:pPr/>
                      <a:t>[VALOR]</a:t>
                    </a:fld>
                    <a:r>
                      <a:rPr lang="en-US">
                        <a:solidFill>
                          <a:sysClr val="windowText" lastClr="000000"/>
                        </a:solidFill>
                      </a:rPr>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B6-41F5-AE2D-622D408B1FF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Hoja1!$AH$197:$AL$197</c:f>
              <c:strCache>
                <c:ptCount val="5"/>
                <c:pt idx="0">
                  <c:v>     Captopril</c:v>
                </c:pt>
                <c:pt idx="1">
                  <c:v>Enalapril</c:v>
                </c:pt>
                <c:pt idx="2">
                  <c:v>Lozartan</c:v>
                </c:pt>
                <c:pt idx="3">
                  <c:v>Otros</c:v>
                </c:pt>
                <c:pt idx="4">
                  <c:v>Ninguno</c:v>
                </c:pt>
              </c:strCache>
            </c:strRef>
          </c:cat>
          <c:val>
            <c:numRef>
              <c:f>Hoja1!$AH$198:$AL$198</c:f>
              <c:numCache>
                <c:formatCode>0.0%</c:formatCode>
                <c:ptCount val="5"/>
                <c:pt idx="0">
                  <c:v>0</c:v>
                </c:pt>
                <c:pt idx="1">
                  <c:v>0</c:v>
                </c:pt>
                <c:pt idx="2">
                  <c:v>0</c:v>
                </c:pt>
                <c:pt idx="3" formatCode="General">
                  <c:v>0</c:v>
                </c:pt>
                <c:pt idx="4">
                  <c:v>0.33870967741935482</c:v>
                </c:pt>
              </c:numCache>
            </c:numRef>
          </c:val>
          <c:extLst xmlns:c16r2="http://schemas.microsoft.com/office/drawing/2015/06/chart">
            <c:ext xmlns:c16="http://schemas.microsoft.com/office/drawing/2014/chart" uri="{C3380CC4-5D6E-409C-BE32-E72D297353CC}">
              <c16:uniqueId val="{00000000-BACD-4CEB-86D2-CBA7265405E9}"/>
            </c:ext>
          </c:extLst>
        </c:ser>
        <c:ser>
          <c:idx val="1"/>
          <c:order val="1"/>
          <c:tx>
            <c:strRef>
              <c:f>Hoja1!$AG$199</c:f>
              <c:strCache>
                <c:ptCount val="1"/>
                <c:pt idx="0">
                  <c:v>Hipertensión leve</c:v>
                </c:pt>
              </c:strCache>
            </c:strRef>
          </c:tx>
          <c:spPr>
            <a:solidFill>
              <a:schemeClr val="accent2"/>
            </a:solidFill>
            <a:ln>
              <a:noFill/>
            </a:ln>
            <a:effectLst/>
          </c:spPr>
          <c:invertIfNegative val="0"/>
          <c:dLbls>
            <c:dLbl>
              <c:idx val="0"/>
              <c:layout>
                <c:manualLayout>
                  <c:x val="3.869969040247678E-3"/>
                  <c:y val="-1.3323247486050306E-2"/>
                </c:manualLayout>
              </c:layout>
              <c:tx>
                <c:rich>
                  <a:bodyPr/>
                  <a:lstStyle/>
                  <a:p>
                    <a:fld id="{F0AA9678-E622-4C80-AB2C-68899C35F231}" type="VALUE">
                      <a:rPr lang="en-US">
                        <a:solidFill>
                          <a:sysClr val="windowText" lastClr="000000"/>
                        </a:solidFill>
                      </a:rPr>
                      <a:pPr/>
                      <a:t>[VALOR]</a:t>
                    </a:fld>
                    <a:r>
                      <a:rPr lang="en-US">
                        <a:solidFill>
                          <a:sysClr val="windowText" lastClr="000000"/>
                        </a:solidFill>
                      </a:rPr>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B6-41F5-AE2D-622D408B1FF1}"/>
                </c:ext>
                <c:ext xmlns:c15="http://schemas.microsoft.com/office/drawing/2012/chart" uri="{CE6537A1-D6FC-4f65-9D91-7224C49458BB}">
                  <c15:dlblFieldTable/>
                  <c15:showDataLabelsRange val="0"/>
                </c:ext>
              </c:extLst>
            </c:dLbl>
            <c:dLbl>
              <c:idx val="1"/>
              <c:layout>
                <c:manualLayout>
                  <c:x val="1.1609907120742998E-2"/>
                  <c:y val="-3.3680458932180517E-3"/>
                </c:manualLayout>
              </c:layout>
              <c:tx>
                <c:rich>
                  <a:bodyPr/>
                  <a:lstStyle/>
                  <a:p>
                    <a:fld id="{C84DF8E1-4AA1-48DD-9F8E-17B7588D4B1F}" type="VALUE">
                      <a:rPr lang="en-US">
                        <a:solidFill>
                          <a:sysClr val="windowText" lastClr="000000"/>
                        </a:solidFill>
                      </a:rPr>
                      <a:pPr/>
                      <a:t>[VALOR]</a:t>
                    </a:fld>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B6-41F5-AE2D-622D408B1FF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Hoja1!$AH$197:$AL$197</c:f>
              <c:strCache>
                <c:ptCount val="5"/>
                <c:pt idx="0">
                  <c:v>     Captopril</c:v>
                </c:pt>
                <c:pt idx="1">
                  <c:v>Enalapril</c:v>
                </c:pt>
                <c:pt idx="2">
                  <c:v>Lozartan</c:v>
                </c:pt>
                <c:pt idx="3">
                  <c:v>Otros</c:v>
                </c:pt>
                <c:pt idx="4">
                  <c:v>Ninguno</c:v>
                </c:pt>
              </c:strCache>
            </c:strRef>
          </c:cat>
          <c:val>
            <c:numRef>
              <c:f>Hoja1!$AH$199:$AL$199</c:f>
              <c:numCache>
                <c:formatCode>0.0%</c:formatCode>
                <c:ptCount val="5"/>
                <c:pt idx="0">
                  <c:v>0.16129032258064516</c:v>
                </c:pt>
                <c:pt idx="1">
                  <c:v>8.0645161290322578E-2</c:v>
                </c:pt>
                <c:pt idx="2">
                  <c:v>0</c:v>
                </c:pt>
                <c:pt idx="3" formatCode="General">
                  <c:v>0</c:v>
                </c:pt>
                <c:pt idx="4">
                  <c:v>0</c:v>
                </c:pt>
              </c:numCache>
            </c:numRef>
          </c:val>
          <c:extLst xmlns:c16r2="http://schemas.microsoft.com/office/drawing/2015/06/chart">
            <c:ext xmlns:c16="http://schemas.microsoft.com/office/drawing/2014/chart" uri="{C3380CC4-5D6E-409C-BE32-E72D297353CC}">
              <c16:uniqueId val="{00000001-BACD-4CEB-86D2-CBA7265405E9}"/>
            </c:ext>
          </c:extLst>
        </c:ser>
        <c:ser>
          <c:idx val="2"/>
          <c:order val="2"/>
          <c:tx>
            <c:strRef>
              <c:f>Hoja1!$AG$200</c:f>
              <c:strCache>
                <c:ptCount val="1"/>
                <c:pt idx="0">
                  <c:v>Hipertensión moderada</c:v>
                </c:pt>
              </c:strCache>
            </c:strRef>
          </c:tx>
          <c:spPr>
            <a:solidFill>
              <a:schemeClr val="accent3"/>
            </a:solidFill>
            <a:ln>
              <a:noFill/>
            </a:ln>
            <a:effectLst/>
          </c:spPr>
          <c:invertIfNegative val="0"/>
          <c:dLbls>
            <c:dLbl>
              <c:idx val="0"/>
              <c:layout>
                <c:manualLayout>
                  <c:x val="1.1609907120743015E-2"/>
                  <c:y val="-1.0004846955106343E-2"/>
                </c:manualLayout>
              </c:layout>
              <c:tx>
                <c:rich>
                  <a:bodyPr/>
                  <a:lstStyle/>
                  <a:p>
                    <a:fld id="{2F08FC9C-298B-42A5-BA77-B7DF65326673}"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B6-41F5-AE2D-622D408B1FF1}"/>
                </c:ext>
                <c:ext xmlns:c15="http://schemas.microsoft.com/office/drawing/2012/chart" uri="{CE6537A1-D6FC-4f65-9D91-7224C49458BB}">
                  <c15:dlblFieldTable/>
                  <c15:showDataLabelsRange val="0"/>
                </c:ext>
              </c:extLst>
            </c:dLbl>
            <c:dLbl>
              <c:idx val="1"/>
              <c:layout>
                <c:manualLayout>
                  <c:x val="1.7414860681114551E-2"/>
                  <c:y val="-3.3680458932181731E-3"/>
                </c:manualLayout>
              </c:layout>
              <c:tx>
                <c:rich>
                  <a:bodyPr/>
                  <a:lstStyle/>
                  <a:p>
                    <a:fld id="{E1E20807-ECE2-46E7-BA8F-5F6D86171BE3}" type="VALUE">
                      <a:rPr lang="en-US">
                        <a:solidFill>
                          <a:sysClr val="windowText" lastClr="000000"/>
                        </a:solidFill>
                      </a:rPr>
                      <a:pPr/>
                      <a:t>[VALOR]</a:t>
                    </a:fld>
                    <a:r>
                      <a:rPr lang="en-US">
                        <a:solidFill>
                          <a:sysClr val="windowText" lastClr="000000"/>
                        </a:solidFill>
                      </a:rPr>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B6-41F5-AE2D-622D408B1FF1}"/>
                </c:ext>
                <c:ext xmlns:c15="http://schemas.microsoft.com/office/drawing/2012/chart" uri="{CE6537A1-D6FC-4f65-9D91-7224C49458BB}">
                  <c15:dlblFieldTable/>
                  <c15:showDataLabelsRange val="0"/>
                </c:ext>
              </c:extLst>
            </c:dLbl>
            <c:dLbl>
              <c:idx val="2"/>
              <c:layout>
                <c:manualLayout>
                  <c:x val="-9.6749226006191957E-3"/>
                  <c:y val="-4.6601317692432521E-3"/>
                </c:manualLayout>
              </c:layout>
              <c:tx>
                <c:rich>
                  <a:bodyPr/>
                  <a:lstStyle/>
                  <a:p>
                    <a:fld id="{1344B667-4C9B-4246-9DB2-55999B7ACDD4}"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B6-41F5-AE2D-622D408B1FF1}"/>
                </c:ext>
                <c:ext xmlns:c15="http://schemas.microsoft.com/office/drawing/2012/chart" uri="{CE6537A1-D6FC-4f65-9D91-7224C49458BB}">
                  <c15:dlblFieldTable/>
                  <c15:showDataLabelsRange val="0"/>
                </c:ext>
              </c:extLst>
            </c:dLbl>
            <c:dLbl>
              <c:idx val="4"/>
              <c:layout>
                <c:manualLayout>
                  <c:x val="-1.934984520123839E-3"/>
                  <c:y val="-1.3323247486050306E-2"/>
                </c:manualLayout>
              </c:layout>
              <c:tx>
                <c:rich>
                  <a:bodyPr/>
                  <a:lstStyle/>
                  <a:p>
                    <a:fld id="{2055A160-42B7-447F-A9EB-FD01BC8AFF65}" type="VALUE">
                      <a:rPr lang="en-US">
                        <a:solidFill>
                          <a:sysClr val="windowText" lastClr="000000"/>
                        </a:solidFill>
                      </a:rPr>
                      <a:pPr/>
                      <a:t>[VALOR]</a:t>
                    </a:fld>
                    <a:r>
                      <a:rPr lang="en-US">
                        <a:solidFill>
                          <a:sysClr val="windowText" lastClr="000000"/>
                        </a:solidFill>
                      </a:rPr>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B6-41F5-AE2D-622D408B1FF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Hoja1!$AH$197:$AL$197</c:f>
              <c:strCache>
                <c:ptCount val="5"/>
                <c:pt idx="0">
                  <c:v>     Captopril</c:v>
                </c:pt>
                <c:pt idx="1">
                  <c:v>Enalapril</c:v>
                </c:pt>
                <c:pt idx="2">
                  <c:v>Lozartan</c:v>
                </c:pt>
                <c:pt idx="3">
                  <c:v>Otros</c:v>
                </c:pt>
                <c:pt idx="4">
                  <c:v>Ninguno</c:v>
                </c:pt>
              </c:strCache>
            </c:strRef>
          </c:cat>
          <c:val>
            <c:numRef>
              <c:f>Hoja1!$AH$200:$AL$200</c:f>
              <c:numCache>
                <c:formatCode>0.0%</c:formatCode>
                <c:ptCount val="5"/>
                <c:pt idx="0">
                  <c:v>6.4516129032258063E-2</c:v>
                </c:pt>
                <c:pt idx="1">
                  <c:v>4.8387096774193547E-2</c:v>
                </c:pt>
                <c:pt idx="2">
                  <c:v>3.2258064516129031E-2</c:v>
                </c:pt>
                <c:pt idx="3" formatCode="General">
                  <c:v>0</c:v>
                </c:pt>
                <c:pt idx="4">
                  <c:v>0.14516129032258066</c:v>
                </c:pt>
              </c:numCache>
            </c:numRef>
          </c:val>
          <c:extLst xmlns:c16r2="http://schemas.microsoft.com/office/drawing/2015/06/chart">
            <c:ext xmlns:c16="http://schemas.microsoft.com/office/drawing/2014/chart" uri="{C3380CC4-5D6E-409C-BE32-E72D297353CC}">
              <c16:uniqueId val="{00000002-BACD-4CEB-86D2-CBA7265405E9}"/>
            </c:ext>
          </c:extLst>
        </c:ser>
        <c:ser>
          <c:idx val="3"/>
          <c:order val="3"/>
          <c:tx>
            <c:strRef>
              <c:f>Hoja1!$AG$201</c:f>
              <c:strCache>
                <c:ptCount val="1"/>
                <c:pt idx="0">
                  <c:v>Hipertensión severa</c:v>
                </c:pt>
              </c:strCache>
            </c:strRef>
          </c:tx>
          <c:spPr>
            <a:solidFill>
              <a:schemeClr val="accent4"/>
            </a:solidFill>
            <a:ln>
              <a:noFill/>
            </a:ln>
            <a:effectLst/>
          </c:spPr>
          <c:invertIfNegative val="0"/>
          <c:dLbls>
            <c:dLbl>
              <c:idx val="0"/>
              <c:layout>
                <c:manualLayout>
                  <c:x val="5.8049535603715173E-3"/>
                  <c:y val="-1.5268300521668363E-2"/>
                </c:manualLayout>
              </c:layout>
              <c:tx>
                <c:rich>
                  <a:bodyPr/>
                  <a:lstStyle/>
                  <a:p>
                    <a:fld id="{3B20B9D6-9A3F-4DCF-AA17-BC3C5EB14C41}" type="VALUE">
                      <a:rPr lang="en-US">
                        <a:solidFill>
                          <a:sysClr val="windowText" lastClr="000000"/>
                        </a:solidFill>
                      </a:rPr>
                      <a:pPr/>
                      <a:t>[VALOR]</a:t>
                    </a:fld>
                    <a:r>
                      <a:rPr lang="en-US">
                        <a:solidFill>
                          <a:sysClr val="windowText" lastClr="000000"/>
                        </a:solidFill>
                      </a:rPr>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B6-41F5-AE2D-622D408B1FF1}"/>
                </c:ext>
                <c:ext xmlns:c15="http://schemas.microsoft.com/office/drawing/2012/chart" uri="{CE6537A1-D6FC-4f65-9D91-7224C49458BB}">
                  <c15:dlblFieldTable/>
                  <c15:showDataLabelsRange val="0"/>
                </c:ext>
              </c:extLst>
            </c:dLbl>
            <c:dLbl>
              <c:idx val="1"/>
              <c:layout>
                <c:manualLayout>
                  <c:x val="1.7414860681114482E-2"/>
                  <c:y val="-5.313098928835986E-3"/>
                </c:manualLayout>
              </c:layout>
              <c:tx>
                <c:rich>
                  <a:bodyPr/>
                  <a:lstStyle/>
                  <a:p>
                    <a:fld id="{16E220C7-ADE2-4C49-A068-759A24332154}" type="VALUE">
                      <a:rPr lang="en-US">
                        <a:solidFill>
                          <a:sysClr val="windowText" lastClr="000000"/>
                        </a:solidFill>
                      </a:rPr>
                      <a:pPr/>
                      <a:t>[VALOR]</a:t>
                    </a:fld>
                    <a:r>
                      <a:rPr lang="en-US">
                        <a:solidFill>
                          <a:sysClr val="windowText" lastClr="000000"/>
                        </a:solidFill>
                      </a:rPr>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AB6-41F5-AE2D-622D408B1FF1}"/>
                </c:ext>
                <c:ext xmlns:c15="http://schemas.microsoft.com/office/drawing/2012/chart" uri="{CE6537A1-D6FC-4f65-9D91-7224C49458BB}">
                  <c15:dlblFieldTable/>
                  <c15:showDataLabelsRange val="0"/>
                </c:ext>
              </c:extLst>
            </c:dLbl>
            <c:dLbl>
              <c:idx val="2"/>
              <c:layout>
                <c:manualLayout>
                  <c:x val="9.6749226006191957E-3"/>
                  <c:y val="-2.9915250140770733E-2"/>
                </c:manualLayout>
              </c:layout>
              <c:tx>
                <c:rich>
                  <a:bodyPr/>
                  <a:lstStyle/>
                  <a:p>
                    <a:fld id="{660D9526-4815-4DBD-8564-05767E3E8956}" type="VALUE">
                      <a:rPr lang="en-US">
                        <a:solidFill>
                          <a:sysClr val="windowText" lastClr="000000"/>
                        </a:solidFill>
                      </a:rPr>
                      <a:pPr/>
                      <a:t>[VALOR]</a:t>
                    </a:fld>
                    <a:r>
                      <a:rPr lang="en-US">
                        <a:solidFill>
                          <a:sysClr val="windowText" lastClr="000000"/>
                        </a:solidFill>
                      </a:rPr>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B6-41F5-AE2D-622D408B1FF1}"/>
                </c:ext>
                <c:ext xmlns:c15="http://schemas.microsoft.com/office/drawing/2012/chart" uri="{CE6537A1-D6FC-4f65-9D91-7224C49458BB}">
                  <c15:dlblFieldTable/>
                  <c15:showDataLabelsRange val="0"/>
                </c:ext>
              </c:extLst>
            </c:dLbl>
            <c:dLbl>
              <c:idx val="4"/>
              <c:layout>
                <c:manualLayout>
                  <c:x val="1.1609907120743035E-2"/>
                  <c:y val="-1.3323247486050429E-2"/>
                </c:manualLayout>
              </c:layout>
              <c:tx>
                <c:rich>
                  <a:bodyPr/>
                  <a:lstStyle/>
                  <a:p>
                    <a:fld id="{4D4A33BC-2AEA-471A-820D-74A6E19194B4}"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AB6-41F5-AE2D-622D408B1FF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Hoja1!$AH$197:$AL$197</c:f>
              <c:strCache>
                <c:ptCount val="5"/>
                <c:pt idx="0">
                  <c:v>     Captopril</c:v>
                </c:pt>
                <c:pt idx="1">
                  <c:v>Enalapril</c:v>
                </c:pt>
                <c:pt idx="2">
                  <c:v>Lozartan</c:v>
                </c:pt>
                <c:pt idx="3">
                  <c:v>Otros</c:v>
                </c:pt>
                <c:pt idx="4">
                  <c:v>Ninguno</c:v>
                </c:pt>
              </c:strCache>
            </c:strRef>
          </c:cat>
          <c:val>
            <c:numRef>
              <c:f>Hoja1!$AH$201:$AL$201</c:f>
              <c:numCache>
                <c:formatCode>0.0%</c:formatCode>
                <c:ptCount val="5"/>
                <c:pt idx="0">
                  <c:v>8.0645161290322578E-3</c:v>
                </c:pt>
                <c:pt idx="1">
                  <c:v>8.0645161290322578E-3</c:v>
                </c:pt>
                <c:pt idx="2">
                  <c:v>4.8387096774193547E-2</c:v>
                </c:pt>
                <c:pt idx="3" formatCode="General">
                  <c:v>0</c:v>
                </c:pt>
                <c:pt idx="4">
                  <c:v>6.4516129032258063E-2</c:v>
                </c:pt>
              </c:numCache>
            </c:numRef>
          </c:val>
          <c:extLst xmlns:c16r2="http://schemas.microsoft.com/office/drawing/2015/06/chart">
            <c:ext xmlns:c16="http://schemas.microsoft.com/office/drawing/2014/chart" uri="{C3380CC4-5D6E-409C-BE32-E72D297353CC}">
              <c16:uniqueId val="{00000003-BACD-4CEB-86D2-CBA7265405E9}"/>
            </c:ext>
          </c:extLst>
        </c:ser>
        <c:dLbls>
          <c:dLblPos val="inEnd"/>
          <c:showLegendKey val="0"/>
          <c:showVal val="1"/>
          <c:showCatName val="0"/>
          <c:showSerName val="0"/>
          <c:showPercent val="0"/>
          <c:showBubbleSize val="0"/>
        </c:dLbls>
        <c:gapWidth val="219"/>
        <c:overlap val="-27"/>
        <c:axId val="165211520"/>
        <c:axId val="165212064"/>
      </c:barChart>
      <c:catAx>
        <c:axId val="165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12064"/>
        <c:crosses val="autoZero"/>
        <c:auto val="1"/>
        <c:lblAlgn val="ctr"/>
        <c:lblOffset val="100"/>
        <c:noMultiLvlLbl val="0"/>
      </c:catAx>
      <c:valAx>
        <c:axId val="165212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¿Ud. hace uso de plantas medicinales para aliviar la hipertensión arterial?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Hoja1!$V$220</c:f>
              <c:strCache>
                <c:ptCount val="1"/>
                <c:pt idx="0">
                  <c:v>Si</c:v>
                </c:pt>
              </c:strCache>
            </c:strRef>
          </c:tx>
          <c:spPr>
            <a:solidFill>
              <a:schemeClr val="accent1"/>
            </a:solidFill>
            <a:ln>
              <a:noFill/>
            </a:ln>
            <a:effectLst/>
          </c:spPr>
          <c:invertIfNegative val="0"/>
          <c:dLbls>
            <c:dLbl>
              <c:idx val="1"/>
              <c:layout>
                <c:manualLayout>
                  <c:x val="-8.7508203894115476E-3"/>
                  <c:y val="-7.418853571138727E-3"/>
                </c:manualLayout>
              </c:layout>
              <c:tx>
                <c:rich>
                  <a:bodyPr/>
                  <a:lstStyle/>
                  <a:p>
                    <a:fld id="{12F426A5-1111-4C48-A4AD-3B5A148227B2}" type="VALUE">
                      <a:rPr lang="en-US">
                        <a:solidFill>
                          <a:sysClr val="windowText" lastClr="000000"/>
                        </a:solidFill>
                      </a:rPr>
                      <a:pPr/>
                      <a:t>[VALOR]</a:t>
                    </a:fld>
                    <a:r>
                      <a:rPr lang="en-US">
                        <a:solidFill>
                          <a:sysClr val="windowText" lastClr="000000"/>
                        </a:solidFill>
                      </a:rPr>
                      <a:t>(25)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3C-4EF2-A860-5A3D103DCDC2}"/>
                </c:ext>
                <c:ext xmlns:c15="http://schemas.microsoft.com/office/drawing/2012/chart" uri="{CE6537A1-D6FC-4f65-9D91-7224C49458BB}">
                  <c15:dlblFieldTable/>
                  <c15:showDataLabelsRange val="0"/>
                </c:ext>
              </c:extLst>
            </c:dLbl>
            <c:dLbl>
              <c:idx val="2"/>
              <c:layout>
                <c:manualLayout>
                  <c:x val="-6.5631152920586303E-3"/>
                  <c:y val="-3.7369684459546324E-3"/>
                </c:manualLayout>
              </c:layout>
              <c:tx>
                <c:rich>
                  <a:bodyPr/>
                  <a:lstStyle/>
                  <a:p>
                    <a:fld id="{9611E9CA-04FA-4E4B-A9E8-BF48DD32619C}" type="VALUE">
                      <a:rPr lang="en-US">
                        <a:solidFill>
                          <a:sysClr val="windowText" lastClr="000000"/>
                        </a:solidFill>
                      </a:rPr>
                      <a:pPr/>
                      <a:t>[VALOR]</a:t>
                    </a:fld>
                    <a:r>
                      <a:rPr lang="en-US">
                        <a:solidFill>
                          <a:sysClr val="windowText" lastClr="000000"/>
                        </a:solidFill>
                      </a:rPr>
                      <a:t>(16)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3C-4EF2-A860-5A3D103DCDC2}"/>
                </c:ext>
                <c:ext xmlns:c15="http://schemas.microsoft.com/office/drawing/2012/chart" uri="{CE6537A1-D6FC-4f65-9D91-7224C49458BB}">
                  <c15:dlblFieldTable/>
                  <c15:showDataLabelsRange val="0"/>
                </c:ext>
              </c:extLst>
            </c:dLbl>
            <c:dLbl>
              <c:idx val="3"/>
              <c:layout>
                <c:manualLayout>
                  <c:x val="-8.7508203894115077E-3"/>
                  <c:y val="-5.3694641262625681E-3"/>
                </c:manualLayout>
              </c:layout>
              <c:tx>
                <c:rich>
                  <a:bodyPr/>
                  <a:lstStyle/>
                  <a:p>
                    <a:fld id="{EEBE8D7B-127A-471C-ABC0-EF746D16152B}"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3C-4EF2-A860-5A3D103DCDC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Hoja1!$U$221:$U$224</c:f>
              <c:strCache>
                <c:ptCount val="4"/>
                <c:pt idx="0">
                  <c:v>Normal</c:v>
                </c:pt>
                <c:pt idx="1">
                  <c:v>Hipertensión leve</c:v>
                </c:pt>
                <c:pt idx="2">
                  <c:v>Hipertensión moderada</c:v>
                </c:pt>
                <c:pt idx="3">
                  <c:v>Hipertensión severa</c:v>
                </c:pt>
              </c:strCache>
            </c:strRef>
          </c:cat>
          <c:val>
            <c:numRef>
              <c:f>Hoja1!$V$221:$V$224</c:f>
              <c:numCache>
                <c:formatCode>0.0%</c:formatCode>
                <c:ptCount val="4"/>
                <c:pt idx="0">
                  <c:v>0</c:v>
                </c:pt>
                <c:pt idx="1">
                  <c:v>0.25510204081632654</c:v>
                </c:pt>
                <c:pt idx="2">
                  <c:v>0.16326530612244897</c:v>
                </c:pt>
                <c:pt idx="3">
                  <c:v>4.0816326530612242E-2</c:v>
                </c:pt>
              </c:numCache>
            </c:numRef>
          </c:val>
          <c:extLst xmlns:c16r2="http://schemas.microsoft.com/office/drawing/2015/06/chart">
            <c:ext xmlns:c16="http://schemas.microsoft.com/office/drawing/2014/chart" uri="{C3380CC4-5D6E-409C-BE32-E72D297353CC}">
              <c16:uniqueId val="{00000000-1D51-425C-A1B6-B0E62FBE9EB5}"/>
            </c:ext>
          </c:extLst>
        </c:ser>
        <c:ser>
          <c:idx val="1"/>
          <c:order val="1"/>
          <c:tx>
            <c:strRef>
              <c:f>Hoja1!$W$220</c:f>
              <c:strCache>
                <c:ptCount val="1"/>
                <c:pt idx="0">
                  <c:v>No</c:v>
                </c:pt>
              </c:strCache>
            </c:strRef>
          </c:tx>
          <c:spPr>
            <a:solidFill>
              <a:schemeClr val="accent2"/>
            </a:solidFill>
            <a:ln>
              <a:noFill/>
            </a:ln>
            <a:effectLst/>
          </c:spPr>
          <c:invertIfNegative val="0"/>
          <c:dLbls>
            <c:dLbl>
              <c:idx val="0"/>
              <c:layout>
                <c:manualLayout>
                  <c:x val="-6.5631152920586104E-3"/>
                  <c:y val="-7.4188535711386255E-3"/>
                </c:manualLayout>
              </c:layout>
              <c:tx>
                <c:rich>
                  <a:bodyPr/>
                  <a:lstStyle/>
                  <a:p>
                    <a:fld id="{7DD94F7E-8BB1-42B0-80B5-9ED719EEF53F}" type="VALUE">
                      <a:rPr lang="en-US">
                        <a:solidFill>
                          <a:sysClr val="windowText" lastClr="000000"/>
                        </a:solidFill>
                      </a:rPr>
                      <a:pPr/>
                      <a:t>[VALOR]</a:t>
                    </a:fld>
                    <a:r>
                      <a:rPr lang="en-US">
                        <a:solidFill>
                          <a:sysClr val="windowText" lastClr="000000"/>
                        </a:solidFill>
                      </a:rPr>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3C-4EF2-A860-5A3D103DCDC2}"/>
                </c:ext>
                <c:ext xmlns:c15="http://schemas.microsoft.com/office/drawing/2012/chart" uri="{CE6537A1-D6FC-4f65-9D91-7224C49458BB}">
                  <c15:dlblFieldTable/>
                  <c15:showDataLabelsRange val="0"/>
                </c:ext>
              </c:extLst>
            </c:dLbl>
            <c:dLbl>
              <c:idx val="1"/>
              <c:layout>
                <c:manualLayout>
                  <c:x val="2.1877050973527967E-3"/>
                  <c:y val="-9.4731715236627701E-3"/>
                </c:manualLayout>
              </c:layout>
              <c:tx>
                <c:rich>
                  <a:bodyPr/>
                  <a:lstStyle/>
                  <a:p>
                    <a:fld id="{6D0B7177-980E-42FD-B6C5-4DBD8E1020D1}" type="VALUE">
                      <a:rPr lang="en-US">
                        <a:solidFill>
                          <a:sysClr val="windowText" lastClr="000000"/>
                        </a:solidFill>
                      </a:rPr>
                      <a:pPr/>
                      <a:t>[VALOR]</a:t>
                    </a:fld>
                    <a:r>
                      <a:rPr lang="en-US">
                        <a:solidFill>
                          <a:sysClr val="windowText" lastClr="000000"/>
                        </a:solidFill>
                      </a:rPr>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3C-4EF2-A860-5A3D103DCDC2}"/>
                </c:ext>
                <c:ext xmlns:c15="http://schemas.microsoft.com/office/drawing/2012/chart" uri="{CE6537A1-D6FC-4f65-9D91-7224C49458BB}">
                  <c15:dlblFieldTable/>
                  <c15:showDataLabelsRange val="0"/>
                </c:ext>
              </c:extLst>
            </c:dLbl>
            <c:dLbl>
              <c:idx val="2"/>
              <c:layout>
                <c:manualLayout>
                  <c:x val="2.1877050973528769E-3"/>
                  <c:y val="-2.6617130332935321E-2"/>
                </c:manualLayout>
              </c:layout>
              <c:tx>
                <c:rich>
                  <a:bodyPr/>
                  <a:lstStyle/>
                  <a:p>
                    <a:fld id="{D2A2BCA6-1320-4FFD-B93E-F7B734D85260}"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3C-4EF2-A860-5A3D103DCDC2}"/>
                </c:ext>
                <c:ext xmlns:c15="http://schemas.microsoft.com/office/drawing/2012/chart" uri="{CE6537A1-D6FC-4f65-9D91-7224C49458BB}">
                  <c15:dlblFieldTable/>
                  <c15:showDataLabelsRange val="0"/>
                </c:ext>
              </c:extLst>
            </c:dLbl>
            <c:dLbl>
              <c:idx val="3"/>
              <c:layout>
                <c:manualLayout>
                  <c:x val="1.5313935681470138E-2"/>
                  <c:y val="-9.0513492514466623E-3"/>
                </c:manualLayout>
              </c:layout>
              <c:tx>
                <c:rich>
                  <a:bodyPr/>
                  <a:lstStyle/>
                  <a:p>
                    <a:fld id="{37A05F55-CA0A-4CD5-A828-432FD78EE902}"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3C-4EF2-A860-5A3D103DCDC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Hoja1!$U$221:$U$224</c:f>
              <c:strCache>
                <c:ptCount val="4"/>
                <c:pt idx="0">
                  <c:v>Normal</c:v>
                </c:pt>
                <c:pt idx="1">
                  <c:v>Hipertensión leve</c:v>
                </c:pt>
                <c:pt idx="2">
                  <c:v>Hipertensión moderada</c:v>
                </c:pt>
                <c:pt idx="3">
                  <c:v>Hipertensión severa</c:v>
                </c:pt>
              </c:strCache>
            </c:strRef>
          </c:cat>
          <c:val>
            <c:numRef>
              <c:f>Hoja1!$W$221:$W$224</c:f>
              <c:numCache>
                <c:formatCode>0.0%</c:formatCode>
                <c:ptCount val="4"/>
                <c:pt idx="0">
                  <c:v>0.42857142857142855</c:v>
                </c:pt>
                <c:pt idx="1">
                  <c:v>5.1020408163265307E-2</c:v>
                </c:pt>
                <c:pt idx="2">
                  <c:v>2.0408163265306121E-2</c:v>
                </c:pt>
                <c:pt idx="3">
                  <c:v>4.0816326530612242E-2</c:v>
                </c:pt>
              </c:numCache>
            </c:numRef>
          </c:val>
          <c:extLst xmlns:c16r2="http://schemas.microsoft.com/office/drawing/2015/06/chart">
            <c:ext xmlns:c16="http://schemas.microsoft.com/office/drawing/2014/chart" uri="{C3380CC4-5D6E-409C-BE32-E72D297353CC}">
              <c16:uniqueId val="{00000001-1D51-425C-A1B6-B0E62FBE9EB5}"/>
            </c:ext>
          </c:extLst>
        </c:ser>
        <c:dLbls>
          <c:dLblPos val="inEnd"/>
          <c:showLegendKey val="0"/>
          <c:showVal val="1"/>
          <c:showCatName val="0"/>
          <c:showSerName val="0"/>
          <c:showPercent val="0"/>
          <c:showBubbleSize val="0"/>
        </c:dLbls>
        <c:gapWidth val="219"/>
        <c:overlap val="-27"/>
        <c:axId val="2095880752"/>
        <c:axId val="2095881296"/>
      </c:barChart>
      <c:catAx>
        <c:axId val="209588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5881296"/>
        <c:crosses val="autoZero"/>
        <c:auto val="1"/>
        <c:lblAlgn val="ctr"/>
        <c:lblOffset val="100"/>
        <c:noMultiLvlLbl val="0"/>
      </c:catAx>
      <c:valAx>
        <c:axId val="209588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588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CBF06EA4-5156-4272-A117-860B2A07BBDC}" type="VALUE">
                      <a:rPr lang="en-US"/>
                      <a:pPr/>
                      <a:t>[VALOR]</a:t>
                    </a:fld>
                    <a:r>
                      <a:rPr lang="en-US"/>
                      <a:t>(52)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37-4784-AD85-AD432E3CEE02}"/>
                </c:ext>
                <c:ext xmlns:c15="http://schemas.microsoft.com/office/drawing/2012/chart" uri="{CE6537A1-D6FC-4f65-9D91-7224C49458BB}">
                  <c15:dlblFieldTable/>
                  <c15:showDataLabelsRange val="0"/>
                </c:ext>
              </c:extLst>
            </c:dLbl>
            <c:dLbl>
              <c:idx val="1"/>
              <c:tx>
                <c:rich>
                  <a:bodyPr/>
                  <a:lstStyle/>
                  <a:p>
                    <a:fld id="{A53AD400-2EF7-40A6-AC0A-48065F609B45}" type="VALUE">
                      <a:rPr lang="en-US"/>
                      <a:pPr/>
                      <a:t>[VALOR]</a:t>
                    </a:fld>
                    <a:r>
                      <a:rPr lang="en-US"/>
                      <a:t>(</a:t>
                    </a:r>
                    <a:r>
                      <a:rPr lang="en-US" sz="900" b="0" i="0" u="none" strike="noStrike" baseline="0">
                        <a:effectLst/>
                      </a:rPr>
                      <a:t>46)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37-4784-AD85-AD432E3CEE0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'sociodemográficos NUEV'!$M$19:$M$20</c:f>
              <c:strCache>
                <c:ptCount val="2"/>
                <c:pt idx="0">
                  <c:v>Masculino</c:v>
                </c:pt>
                <c:pt idx="1">
                  <c:v>Femenino</c:v>
                </c:pt>
              </c:strCache>
            </c:strRef>
          </c:cat>
          <c:val>
            <c:numRef>
              <c:f>'sociodemográficos NUEV'!$N$19:$N$20</c:f>
              <c:numCache>
                <c:formatCode>0.0%</c:formatCode>
                <c:ptCount val="2"/>
                <c:pt idx="0">
                  <c:v>0.53059999999999996</c:v>
                </c:pt>
                <c:pt idx="1">
                  <c:v>0.46939999999999998</c:v>
                </c:pt>
              </c:numCache>
            </c:numRef>
          </c:val>
          <c:extLst xmlns:c16r2="http://schemas.microsoft.com/office/drawing/2015/06/chart">
            <c:ext xmlns:c16="http://schemas.microsoft.com/office/drawing/2014/chart" uri="{C3380CC4-5D6E-409C-BE32-E72D297353CC}">
              <c16:uniqueId val="{00000000-5FF4-44EA-8386-C4977D9F6022}"/>
            </c:ext>
          </c:extLst>
        </c:ser>
        <c:dLbls>
          <c:dLblPos val="outEnd"/>
          <c:showLegendKey val="0"/>
          <c:showVal val="1"/>
          <c:showCatName val="0"/>
          <c:showSerName val="0"/>
          <c:showPercent val="0"/>
          <c:showBubbleSize val="0"/>
        </c:dLbls>
        <c:gapWidth val="219"/>
        <c:overlap val="-27"/>
        <c:axId val="164349600"/>
        <c:axId val="164355040"/>
      </c:barChart>
      <c:catAx>
        <c:axId val="1643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55040"/>
        <c:crosses val="autoZero"/>
        <c:auto val="1"/>
        <c:lblAlgn val="ctr"/>
        <c:lblOffset val="100"/>
        <c:noMultiLvlLbl val="0"/>
      </c:catAx>
      <c:valAx>
        <c:axId val="164355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9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Estado</a:t>
            </a:r>
            <a:r>
              <a:rPr lang="en-US"/>
              <a:t> </a:t>
            </a:r>
            <a:r>
              <a:rPr lang="en-US">
                <a:solidFill>
                  <a:sysClr val="windowText" lastClr="000000"/>
                </a:solidFill>
              </a:rPr>
              <a:t>Civil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BCC5CC56-A9FB-4852-A90F-96E13458B6D8}" type="VALUE">
                      <a:rPr lang="en-US"/>
                      <a:pPr/>
                      <a:t>[VALOR]</a:t>
                    </a:fld>
                    <a:r>
                      <a:rPr lang="en-US"/>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9B-40E6-97A0-98080E9DC9B9}"/>
                </c:ext>
                <c:ext xmlns:c15="http://schemas.microsoft.com/office/drawing/2012/chart" uri="{CE6537A1-D6FC-4f65-9D91-7224C49458BB}">
                  <c15:dlblFieldTable/>
                  <c15:showDataLabelsRange val="0"/>
                </c:ext>
              </c:extLst>
            </c:dLbl>
            <c:dLbl>
              <c:idx val="1"/>
              <c:tx>
                <c:rich>
                  <a:bodyPr/>
                  <a:lstStyle/>
                  <a:p>
                    <a:fld id="{10169B04-46E1-4EB1-88F2-7B026BE30CDB}" type="VALUE">
                      <a:rPr lang="en-US"/>
                      <a:pPr/>
                      <a:t>[VALOR]</a:t>
                    </a:fld>
                    <a:r>
                      <a:rPr lang="en-US"/>
                      <a:t>(33)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9B-40E6-97A0-98080E9DC9B9}"/>
                </c:ext>
                <c:ext xmlns:c15="http://schemas.microsoft.com/office/drawing/2012/chart" uri="{CE6537A1-D6FC-4f65-9D91-7224C49458BB}">
                  <c15:dlblFieldTable/>
                  <c15:showDataLabelsRange val="0"/>
                </c:ext>
              </c:extLst>
            </c:dLbl>
            <c:dLbl>
              <c:idx val="2"/>
              <c:tx>
                <c:rich>
                  <a:bodyPr/>
                  <a:lstStyle/>
                  <a:p>
                    <a:fld id="{5B0255BC-CD7E-4E9A-BFD9-6AF24861B415}" type="VALUE">
                      <a:rPr lang="en-US"/>
                      <a:pPr/>
                      <a:t>[VALOR]</a:t>
                    </a:fld>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9B-40E6-97A0-98080E9DC9B9}"/>
                </c:ext>
                <c:ext xmlns:c15="http://schemas.microsoft.com/office/drawing/2012/chart" uri="{CE6537A1-D6FC-4f65-9D91-7224C49458BB}">
                  <c15:dlblFieldTable/>
                  <c15:showDataLabelsRange val="0"/>
                </c:ext>
              </c:extLst>
            </c:dLbl>
            <c:dLbl>
              <c:idx val="3"/>
              <c:tx>
                <c:rich>
                  <a:bodyPr/>
                  <a:lstStyle/>
                  <a:p>
                    <a:fld id="{BB5382DC-DC5F-44B3-9C1E-3CA64CBDB0B7}" type="VALUE">
                      <a:rPr lang="en-US"/>
                      <a:pPr/>
                      <a:t>[VALOR]</a:t>
                    </a:fld>
                    <a:r>
                      <a:rPr lang="en-US"/>
                      <a:t>(15)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9B-40E6-97A0-98080E9DC9B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'sociodemográficos NUEV'!$M$32:$M$35</c:f>
              <c:strCache>
                <c:ptCount val="4"/>
                <c:pt idx="0">
                  <c:v>Soltero (a)</c:v>
                </c:pt>
                <c:pt idx="1">
                  <c:v>Casado (a)</c:v>
                </c:pt>
                <c:pt idx="2">
                  <c:v>Viudo (a)</c:v>
                </c:pt>
                <c:pt idx="3">
                  <c:v>Separado (a)</c:v>
                </c:pt>
              </c:strCache>
            </c:strRef>
          </c:cat>
          <c:val>
            <c:numRef>
              <c:f>'sociodemográficos NUEV'!$N$32:$N$35</c:f>
              <c:numCache>
                <c:formatCode>0.0%</c:formatCode>
                <c:ptCount val="4"/>
                <c:pt idx="0">
                  <c:v>0.30609999999999998</c:v>
                </c:pt>
                <c:pt idx="1">
                  <c:v>0.3367</c:v>
                </c:pt>
                <c:pt idx="2">
                  <c:v>0.2041</c:v>
                </c:pt>
                <c:pt idx="3">
                  <c:v>0.15310000000000001</c:v>
                </c:pt>
              </c:numCache>
            </c:numRef>
          </c:val>
          <c:extLst xmlns:c16r2="http://schemas.microsoft.com/office/drawing/2015/06/chart">
            <c:ext xmlns:c16="http://schemas.microsoft.com/office/drawing/2014/chart" uri="{C3380CC4-5D6E-409C-BE32-E72D297353CC}">
              <c16:uniqueId val="{00000000-431E-40F8-B210-6A4D9E7C0A6A}"/>
            </c:ext>
          </c:extLst>
        </c:ser>
        <c:dLbls>
          <c:dLblPos val="outEnd"/>
          <c:showLegendKey val="0"/>
          <c:showVal val="1"/>
          <c:showCatName val="0"/>
          <c:showSerName val="0"/>
          <c:showPercent val="0"/>
          <c:showBubbleSize val="0"/>
        </c:dLbls>
        <c:gapWidth val="219"/>
        <c:overlap val="-27"/>
        <c:axId val="164339808"/>
        <c:axId val="164347968"/>
      </c:barChart>
      <c:catAx>
        <c:axId val="1643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7968"/>
        <c:crosses val="autoZero"/>
        <c:auto val="1"/>
        <c:lblAlgn val="ctr"/>
        <c:lblOffset val="100"/>
        <c:noMultiLvlLbl val="0"/>
      </c:catAx>
      <c:valAx>
        <c:axId val="164347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64339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b="0"/>
              <a:t>Grado de instrucción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E760055F-DE04-4909-AD53-77E4D8349F2C}" type="VALUE">
                      <a:rPr lang="en-US"/>
                      <a:pPr/>
                      <a:t>[VALOR]</a:t>
                    </a:fld>
                    <a:r>
                      <a:rPr lang="en-US"/>
                      <a:t>(52)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0B-47D5-8AEB-8377B6659B82}"/>
                </c:ext>
                <c:ext xmlns:c15="http://schemas.microsoft.com/office/drawing/2012/chart" uri="{CE6537A1-D6FC-4f65-9D91-7224C49458BB}">
                  <c15:dlblFieldTable/>
                  <c15:showDataLabelsRange val="0"/>
                </c:ext>
              </c:extLst>
            </c:dLbl>
            <c:dLbl>
              <c:idx val="1"/>
              <c:tx>
                <c:rich>
                  <a:bodyPr/>
                  <a:lstStyle/>
                  <a:p>
                    <a:fld id="{397294D0-604E-4B1F-9913-2DB5B0CD810F}" type="VALUE">
                      <a:rPr lang="en-US"/>
                      <a:pPr/>
                      <a:t>[VALOR]</a:t>
                    </a:fld>
                    <a:r>
                      <a:rPr lang="en-US"/>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0B-47D5-8AEB-8377B6659B82}"/>
                </c:ext>
                <c:ext xmlns:c15="http://schemas.microsoft.com/office/drawing/2012/chart" uri="{CE6537A1-D6FC-4f65-9D91-7224C49458BB}">
                  <c15:dlblFieldTable/>
                  <c15:showDataLabelsRange val="0"/>
                </c:ext>
              </c:extLst>
            </c:dLbl>
            <c:dLbl>
              <c:idx val="2"/>
              <c:tx>
                <c:rich>
                  <a:bodyPr/>
                  <a:lstStyle/>
                  <a:p>
                    <a:fld id="{5F314BC3-F2CF-4148-8664-B9E10E93FD7E}" type="VALUE">
                      <a:rPr lang="en-US"/>
                      <a:pPr/>
                      <a:t>[VALOR]</a:t>
                    </a:fld>
                    <a:r>
                      <a:rPr lang="en-US"/>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0B-47D5-8AEB-8377B6659B82}"/>
                </c:ext>
                <c:ext xmlns:c15="http://schemas.microsoft.com/office/drawing/2012/chart" uri="{CE6537A1-D6FC-4f65-9D91-7224C49458BB}">
                  <c15:dlblFieldTable/>
                  <c15:showDataLabelsRange val="0"/>
                </c:ext>
              </c:extLst>
            </c:dLbl>
            <c:dLbl>
              <c:idx val="3"/>
              <c:tx>
                <c:rich>
                  <a:bodyPr/>
                  <a:lstStyle/>
                  <a:p>
                    <a:fld id="{B1E5C630-C131-44AE-B3D4-DD2E19A3F0AB}" type="VALUE">
                      <a:rPr lang="en-US"/>
                      <a:pPr/>
                      <a:t>[VALOR]</a:t>
                    </a:fld>
                    <a:r>
                      <a:rPr lang="en-US"/>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0B-47D5-8AEB-8377B6659B82}"/>
                </c:ext>
                <c:ext xmlns:c15="http://schemas.microsoft.com/office/drawing/2012/chart" uri="{CE6537A1-D6FC-4f65-9D91-7224C49458BB}">
                  <c15:dlblFieldTable/>
                  <c15:showDataLabelsRange val="0"/>
                </c:ext>
              </c:extLst>
            </c:dLbl>
            <c:dLbl>
              <c:idx val="4"/>
              <c:tx>
                <c:rich>
                  <a:bodyPr/>
                  <a:lstStyle/>
                  <a:p>
                    <a:fld id="{A26D8C4B-4572-48EF-A239-CFCFC66C3BBB}" type="VALUE">
                      <a:rPr lang="en-US"/>
                      <a:pPr/>
                      <a:t>[VALOR]</a:t>
                    </a:fld>
                    <a:r>
                      <a:rPr lang="en-US"/>
                      <a:t>(13)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0B-47D5-8AEB-8377B6659B82}"/>
                </c:ext>
                <c:ext xmlns:c15="http://schemas.microsoft.com/office/drawing/2012/chart" uri="{CE6537A1-D6FC-4f65-9D91-7224C49458BB}">
                  <c15:dlblFieldTable/>
                  <c15:showDataLabelsRange val="0"/>
                </c:ext>
              </c:extLst>
            </c:dLbl>
            <c:dLbl>
              <c:idx val="5"/>
              <c:tx>
                <c:rich>
                  <a:bodyPr/>
                  <a:lstStyle/>
                  <a:p>
                    <a:fld id="{931307F1-6828-4C8C-AE18-480CBF54776E}" type="VALUE">
                      <a:rPr lang="en-US"/>
                      <a:pPr/>
                      <a:t>[VALOR]</a:t>
                    </a:fld>
                    <a:r>
                      <a:rPr lang="en-US"/>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0B-47D5-8AEB-8377B6659B82}"/>
                </c:ext>
                <c:ext xmlns:c15="http://schemas.microsoft.com/office/drawing/2012/chart" uri="{CE6537A1-D6FC-4f65-9D91-7224C49458BB}">
                  <c15:dlblFieldTable/>
                  <c15:showDataLabelsRange val="0"/>
                </c:ext>
              </c:extLst>
            </c:dLbl>
            <c:dLbl>
              <c:idx val="6"/>
              <c:tx>
                <c:rich>
                  <a:bodyPr/>
                  <a:lstStyle/>
                  <a:p>
                    <a:fld id="{0F3855AE-2A6D-478B-BAB7-9EF0B8477A9C}" type="VALUE">
                      <a:rPr lang="en-US"/>
                      <a:pPr/>
                      <a:t>[VALOR]</a:t>
                    </a:fld>
                    <a:r>
                      <a:rPr lang="en-US"/>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0B-47D5-8AEB-8377B6659B8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'sociodemográficos NUEV'!$M$45:$M$51</c:f>
              <c:strCache>
                <c:ptCount val="7"/>
                <c:pt idx="0">
                  <c:v>Analfabeto</c:v>
                </c:pt>
                <c:pt idx="1">
                  <c:v>Prim. completa</c:v>
                </c:pt>
                <c:pt idx="2">
                  <c:v>Prim. incompleta</c:v>
                </c:pt>
                <c:pt idx="3">
                  <c:v>Sec. completa</c:v>
                </c:pt>
                <c:pt idx="4">
                  <c:v>Sec. incompleta</c:v>
                </c:pt>
                <c:pt idx="5">
                  <c:v>Sup. completa </c:v>
                </c:pt>
                <c:pt idx="6">
                  <c:v>Sup. incompleta</c:v>
                </c:pt>
              </c:strCache>
            </c:strRef>
          </c:cat>
          <c:val>
            <c:numRef>
              <c:f>'sociodemográficos NUEV'!$N$45:$N$51</c:f>
              <c:numCache>
                <c:formatCode>0.0%</c:formatCode>
                <c:ptCount val="7"/>
                <c:pt idx="0">
                  <c:v>0.53059999999999996</c:v>
                </c:pt>
                <c:pt idx="1">
                  <c:v>0.10199999999999999</c:v>
                </c:pt>
                <c:pt idx="2">
                  <c:v>0.10199999999999999</c:v>
                </c:pt>
                <c:pt idx="3">
                  <c:v>5.0999999999999997E-2</c:v>
                </c:pt>
                <c:pt idx="4">
                  <c:v>0.13270000000000001</c:v>
                </c:pt>
                <c:pt idx="5">
                  <c:v>5.0999999999999997E-2</c:v>
                </c:pt>
                <c:pt idx="6">
                  <c:v>3.0599999999999999E-2</c:v>
                </c:pt>
              </c:numCache>
            </c:numRef>
          </c:val>
          <c:extLst xmlns:c16r2="http://schemas.microsoft.com/office/drawing/2015/06/chart">
            <c:ext xmlns:c16="http://schemas.microsoft.com/office/drawing/2014/chart" uri="{C3380CC4-5D6E-409C-BE32-E72D297353CC}">
              <c16:uniqueId val="{00000000-04E4-4C31-B541-01A66C5BCFF2}"/>
            </c:ext>
          </c:extLst>
        </c:ser>
        <c:dLbls>
          <c:dLblPos val="outEnd"/>
          <c:showLegendKey val="0"/>
          <c:showVal val="1"/>
          <c:showCatName val="0"/>
          <c:showSerName val="0"/>
          <c:showPercent val="0"/>
          <c:showBubbleSize val="0"/>
        </c:dLbls>
        <c:gapWidth val="219"/>
        <c:overlap val="-27"/>
        <c:axId val="164348512"/>
        <c:axId val="164340352"/>
      </c:barChart>
      <c:catAx>
        <c:axId val="1643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0352"/>
        <c:crosses val="autoZero"/>
        <c:auto val="1"/>
        <c:lblAlgn val="ctr"/>
        <c:lblOffset val="100"/>
        <c:noMultiLvlLbl val="0"/>
      </c:catAx>
      <c:valAx>
        <c:axId val="164340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8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400" b="0" i="0" u="none" strike="noStrike" baseline="0">
                <a:effectLst/>
              </a:rPr>
              <a:t>Convivencia compartida</a:t>
            </a:r>
            <a:endParaRPr lang="es-PE" b="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4D2DDB43-419D-4848-9D72-1A5A4B7F37B1}" type="VALUE">
                      <a:rPr lang="en-US"/>
                      <a:pPr/>
                      <a:t>[VALOR]</a:t>
                    </a:fld>
                    <a:r>
                      <a:rPr lang="en-US"/>
                      <a:t>(28)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45-459B-9D6E-794C3559B80B}"/>
                </c:ext>
                <c:ext xmlns:c15="http://schemas.microsoft.com/office/drawing/2012/chart" uri="{CE6537A1-D6FC-4f65-9D91-7224C49458BB}">
                  <c15:dlblFieldTable/>
                  <c15:showDataLabelsRange val="0"/>
                </c:ext>
              </c:extLst>
            </c:dLbl>
            <c:dLbl>
              <c:idx val="1"/>
              <c:tx>
                <c:rich>
                  <a:bodyPr/>
                  <a:lstStyle/>
                  <a:p>
                    <a:fld id="{536D7622-F0A9-44F7-9ED2-EE14F7E6BDAA}" type="VALUE">
                      <a:rPr lang="en-US"/>
                      <a:pPr/>
                      <a:t>[VALOR]</a:t>
                    </a:fld>
                    <a:r>
                      <a:rPr lang="en-US"/>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45-459B-9D6E-794C3559B80B}"/>
                </c:ext>
                <c:ext xmlns:c15="http://schemas.microsoft.com/office/drawing/2012/chart" uri="{CE6537A1-D6FC-4f65-9D91-7224C49458BB}">
                  <c15:dlblFieldTable/>
                  <c15:showDataLabelsRange val="0"/>
                </c:ext>
              </c:extLst>
            </c:dLbl>
            <c:dLbl>
              <c:idx val="2"/>
              <c:tx>
                <c:rich>
                  <a:bodyPr/>
                  <a:lstStyle/>
                  <a:p>
                    <a:fld id="{9E8C7A29-4540-47E8-B8CD-944ABFCCDE82}" type="VALUE">
                      <a:rPr lang="en-US"/>
                      <a:pPr/>
                      <a:t>[VALOR]</a:t>
                    </a:fld>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45-459B-9D6E-794C3559B80B}"/>
                </c:ext>
                <c:ext xmlns:c15="http://schemas.microsoft.com/office/drawing/2012/chart" uri="{CE6537A1-D6FC-4f65-9D91-7224C49458BB}">
                  <c15:dlblFieldTable/>
                  <c15:showDataLabelsRange val="0"/>
                </c:ext>
              </c:extLst>
            </c:dLbl>
            <c:dLbl>
              <c:idx val="3"/>
              <c:tx>
                <c:rich>
                  <a:bodyPr/>
                  <a:lstStyle/>
                  <a:p>
                    <a:fld id="{5FC53719-AF9E-41D9-ABE7-9BE555C25D33}" type="VALUE">
                      <a:rPr lang="en-US"/>
                      <a:pPr/>
                      <a:t>[VALOR]</a:t>
                    </a:fld>
                    <a:r>
                      <a:rPr lang="en-US"/>
                      <a:t>(32)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45-459B-9D6E-794C3559B80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'sociodemográficos NUEV'!$M$60:$M$63</c:f>
              <c:strCache>
                <c:ptCount val="4"/>
                <c:pt idx="0">
                  <c:v>Solo (a)</c:v>
                </c:pt>
                <c:pt idx="1">
                  <c:v>Esposo (a)</c:v>
                </c:pt>
                <c:pt idx="2">
                  <c:v>Hijos (as)</c:v>
                </c:pt>
                <c:pt idx="3">
                  <c:v>Otros familiares</c:v>
                </c:pt>
              </c:strCache>
            </c:strRef>
          </c:cat>
          <c:val>
            <c:numRef>
              <c:f>'sociodemográficos NUEV'!$N$60:$N$63</c:f>
              <c:numCache>
                <c:formatCode>0.0%</c:formatCode>
                <c:ptCount val="4"/>
                <c:pt idx="0">
                  <c:v>0.28570000000000001</c:v>
                </c:pt>
                <c:pt idx="1">
                  <c:v>0.1837</c:v>
                </c:pt>
                <c:pt idx="2">
                  <c:v>0.2041</c:v>
                </c:pt>
                <c:pt idx="3">
                  <c:v>0.32650000000000001</c:v>
                </c:pt>
              </c:numCache>
            </c:numRef>
          </c:val>
          <c:extLst xmlns:c16r2="http://schemas.microsoft.com/office/drawing/2015/06/chart">
            <c:ext xmlns:c16="http://schemas.microsoft.com/office/drawing/2014/chart" uri="{C3380CC4-5D6E-409C-BE32-E72D297353CC}">
              <c16:uniqueId val="{00000000-4A8D-4B17-A45E-6F21D2A9E24D}"/>
            </c:ext>
          </c:extLst>
        </c:ser>
        <c:dLbls>
          <c:dLblPos val="outEnd"/>
          <c:showLegendKey val="0"/>
          <c:showVal val="1"/>
          <c:showCatName val="0"/>
          <c:showSerName val="0"/>
          <c:showPercent val="0"/>
          <c:showBubbleSize val="0"/>
        </c:dLbls>
        <c:gapWidth val="219"/>
        <c:overlap val="-27"/>
        <c:axId val="164341984"/>
        <c:axId val="164343072"/>
      </c:barChart>
      <c:catAx>
        <c:axId val="1643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3072"/>
        <c:crosses val="autoZero"/>
        <c:auto val="1"/>
        <c:lblAlgn val="ctr"/>
        <c:lblOffset val="100"/>
        <c:noMultiLvlLbl val="0"/>
      </c:catAx>
      <c:valAx>
        <c:axId val="164343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64341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400" b="0" i="0" u="none" strike="noStrike" baseline="0">
                <a:effectLst/>
              </a:rPr>
              <a:t>Diagnóstico de hipertensión arterial</a:t>
            </a:r>
            <a:endParaRPr lang="es-PE" b="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262FF996-4C4D-41EF-8900-D1EDAE462683}" type="VALUE">
                      <a:rPr lang="en-US"/>
                      <a:pPr/>
                      <a:t>[VALOR]</a:t>
                    </a:fld>
                    <a:r>
                      <a:rPr lang="en-US"/>
                      <a:t>(56)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27-47FF-909F-AE00E9C4316D}"/>
                </c:ext>
                <c:ext xmlns:c15="http://schemas.microsoft.com/office/drawing/2012/chart" uri="{CE6537A1-D6FC-4f65-9D91-7224C49458BB}">
                  <c15:dlblFieldTable/>
                  <c15:showDataLabelsRange val="0"/>
                </c:ext>
              </c:extLst>
            </c:dLbl>
            <c:dLbl>
              <c:idx val="1"/>
              <c:layout>
                <c:manualLayout>
                  <c:x val="-5.7595392368611567E-3"/>
                  <c:y val="0"/>
                </c:manualLayout>
              </c:layout>
              <c:tx>
                <c:rich>
                  <a:bodyPr/>
                  <a:lstStyle/>
                  <a:p>
                    <a:fld id="{8194BB62-7DEA-4E4A-9878-2639A559F198}" type="VALUE">
                      <a:rPr lang="en-US"/>
                      <a:pPr/>
                      <a:t>[VALOR]</a:t>
                    </a:fld>
                    <a:r>
                      <a:rPr lang="en-US"/>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27-47FF-909F-AE00E9C4316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Hoja2!$L$5:$L$6</c:f>
              <c:strCache>
                <c:ptCount val="2"/>
                <c:pt idx="0">
                  <c:v>SI</c:v>
                </c:pt>
                <c:pt idx="1">
                  <c:v>NO</c:v>
                </c:pt>
              </c:strCache>
            </c:strRef>
          </c:cat>
          <c:val>
            <c:numRef>
              <c:f>Hoja2!$M$5:$M$6</c:f>
              <c:numCache>
                <c:formatCode>0.0%</c:formatCode>
                <c:ptCount val="2"/>
                <c:pt idx="0">
                  <c:v>0.57140000000000002</c:v>
                </c:pt>
                <c:pt idx="1">
                  <c:v>0.42859999999999998</c:v>
                </c:pt>
              </c:numCache>
            </c:numRef>
          </c:val>
          <c:extLst xmlns:c16r2="http://schemas.microsoft.com/office/drawing/2015/06/chart">
            <c:ext xmlns:c16="http://schemas.microsoft.com/office/drawing/2014/chart" uri="{C3380CC4-5D6E-409C-BE32-E72D297353CC}">
              <c16:uniqueId val="{00000000-9D33-4B8D-8D43-E23865373B59}"/>
            </c:ext>
          </c:extLst>
        </c:ser>
        <c:dLbls>
          <c:dLblPos val="outEnd"/>
          <c:showLegendKey val="0"/>
          <c:showVal val="1"/>
          <c:showCatName val="0"/>
          <c:showSerName val="0"/>
          <c:showPercent val="0"/>
          <c:showBubbleSize val="0"/>
        </c:dLbls>
        <c:gapWidth val="219"/>
        <c:overlap val="-27"/>
        <c:axId val="101367920"/>
        <c:axId val="101373360"/>
      </c:barChart>
      <c:catAx>
        <c:axId val="10136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01373360"/>
        <c:crosses val="autoZero"/>
        <c:auto val="1"/>
        <c:lblAlgn val="ctr"/>
        <c:lblOffset val="100"/>
        <c:noMultiLvlLbl val="0"/>
      </c:catAx>
      <c:valAx>
        <c:axId val="101373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01367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TIPOS DE PRESIÓN ARTERIAL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052211903546186"/>
          <c:y val="0.18070768537299978"/>
          <c:w val="0.88241303454815589"/>
          <c:h val="0.6787319942005221"/>
        </c:manualLayout>
      </c:layout>
      <c:barChart>
        <c:barDir val="col"/>
        <c:grouping val="clustered"/>
        <c:varyColors val="0"/>
        <c:ser>
          <c:idx val="0"/>
          <c:order val="0"/>
          <c:spPr>
            <a:solidFill>
              <a:schemeClr val="accent1"/>
            </a:solidFill>
            <a:ln>
              <a:noFill/>
            </a:ln>
            <a:effectLst/>
          </c:spPr>
          <c:invertIfNegative val="0"/>
          <c:dLbls>
            <c:dLbl>
              <c:idx val="0"/>
              <c:layout>
                <c:manualLayout>
                  <c:x val="0"/>
                  <c:y val="1.3455214649892881E-2"/>
                </c:manualLayout>
              </c:layout>
              <c:tx>
                <c:rich>
                  <a:bodyPr/>
                  <a:lstStyle/>
                  <a:p>
                    <a:fld id="{94E67B42-BBB3-4470-BAFC-3791CA2A9D86}" type="VALUE">
                      <a:rPr lang="en-US">
                        <a:solidFill>
                          <a:sysClr val="windowText" lastClr="000000"/>
                        </a:solidFill>
                      </a:rPr>
                      <a:pPr/>
                      <a:t>[VALOR]</a:t>
                    </a:fld>
                    <a:r>
                      <a:rPr lang="en-US">
                        <a:solidFill>
                          <a:sysClr val="windowText" lastClr="000000"/>
                        </a:solidFill>
                      </a:rPr>
                      <a:t> (42)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FF-4EE4-AB24-7E21CFB22E6D}"/>
                </c:ext>
                <c:ext xmlns:c15="http://schemas.microsoft.com/office/drawing/2012/chart" uri="{CE6537A1-D6FC-4f65-9D91-7224C49458BB}">
                  <c15:dlblFieldTable/>
                  <c15:showDataLabelsRange val="0"/>
                </c:ext>
              </c:extLst>
            </c:dLbl>
            <c:dLbl>
              <c:idx val="1"/>
              <c:layout>
                <c:manualLayout>
                  <c:x val="0"/>
                  <c:y val="1.345521464989286E-2"/>
                </c:manualLayout>
              </c:layout>
              <c:tx>
                <c:rich>
                  <a:bodyPr/>
                  <a:lstStyle/>
                  <a:p>
                    <a:fld id="{ED9B0178-37D5-4AE4-89FC-CB5F3A6389CF}" type="VALUE">
                      <a:rPr lang="en-US">
                        <a:solidFill>
                          <a:sysClr val="windowText" lastClr="000000"/>
                        </a:solidFill>
                      </a:rPr>
                      <a:pPr/>
                      <a:t>[VALOR]</a:t>
                    </a:fld>
                    <a:r>
                      <a:rPr lang="en-US">
                        <a:solidFill>
                          <a:sysClr val="windowText" lastClr="000000"/>
                        </a:solidFill>
                      </a:rPr>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FF-4EE4-AB24-7E21CFB22E6D}"/>
                </c:ext>
                <c:ext xmlns:c15="http://schemas.microsoft.com/office/drawing/2012/chart" uri="{CE6537A1-D6FC-4f65-9D91-7224C49458BB}">
                  <c15:dlblFieldTable/>
                  <c15:showDataLabelsRange val="0"/>
                </c:ext>
              </c:extLst>
            </c:dLbl>
            <c:dLbl>
              <c:idx val="2"/>
              <c:layout>
                <c:manualLayout>
                  <c:x val="-8.9386258154796637E-17"/>
                  <c:y val="-6.7435789593320598E-5"/>
                </c:manualLayout>
              </c:layout>
              <c:tx>
                <c:rich>
                  <a:bodyPr/>
                  <a:lstStyle/>
                  <a:p>
                    <a:fld id="{BC40174D-EE57-4D2A-A715-A3C8F10AD3B8}" type="VALUE">
                      <a:rPr lang="en-US">
                        <a:solidFill>
                          <a:sysClr val="windowText" lastClr="000000"/>
                        </a:solidFill>
                      </a:rPr>
                      <a:pPr/>
                      <a:t>[VALOR]</a:t>
                    </a:fld>
                    <a:r>
                      <a:rPr lang="en-US">
                        <a:solidFill>
                          <a:sysClr val="windowText" lastClr="000000"/>
                        </a:solidFill>
                      </a:rPr>
                      <a:t>(18</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FF-4EE4-AB24-7E21CFB22E6D}"/>
                </c:ext>
                <c:ext xmlns:c15="http://schemas.microsoft.com/office/drawing/2012/chart" uri="{CE6537A1-D6FC-4f65-9D91-7224C49458BB}">
                  <c15:dlblFieldTable/>
                  <c15:showDataLabelsRange val="0"/>
                </c:ext>
              </c:extLst>
            </c:dLbl>
            <c:dLbl>
              <c:idx val="3"/>
              <c:layout>
                <c:manualLayout>
                  <c:x val="0"/>
                  <c:y val="8.9476645033975209E-3"/>
                </c:manualLayout>
              </c:layout>
              <c:tx>
                <c:rich>
                  <a:bodyPr/>
                  <a:lstStyle/>
                  <a:p>
                    <a:fld id="{B68A12A2-F684-40EA-A3A7-B9E0530C3501}"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FF-4EE4-AB24-7E21CFB22E6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'[gisela soledad.xlsx]Hoja1'!$L$17:$L$20</c:f>
              <c:strCache>
                <c:ptCount val="4"/>
                <c:pt idx="0">
                  <c:v>Normal</c:v>
                </c:pt>
                <c:pt idx="1">
                  <c:v>Hipertensión arterial leve</c:v>
                </c:pt>
                <c:pt idx="2">
                  <c:v>Hipertensión arterial moderada</c:v>
                </c:pt>
                <c:pt idx="3">
                  <c:v>Hipertensión arterial severa</c:v>
                </c:pt>
              </c:strCache>
            </c:strRef>
          </c:cat>
          <c:val>
            <c:numRef>
              <c:f>'[gisela soledad.xlsx]Hoja1'!$M$17:$M$20</c:f>
              <c:numCache>
                <c:formatCode>0.0%</c:formatCode>
                <c:ptCount val="4"/>
                <c:pt idx="0">
                  <c:v>0.42857142857142855</c:v>
                </c:pt>
                <c:pt idx="1">
                  <c:v>0.30612244897959184</c:v>
                </c:pt>
                <c:pt idx="2">
                  <c:v>0.18367346938775511</c:v>
                </c:pt>
                <c:pt idx="3">
                  <c:v>8.1632653061224483E-2</c:v>
                </c:pt>
              </c:numCache>
            </c:numRef>
          </c:val>
          <c:extLst xmlns:c16r2="http://schemas.microsoft.com/office/drawing/2015/06/chart">
            <c:ext xmlns:c16="http://schemas.microsoft.com/office/drawing/2014/chart" uri="{C3380CC4-5D6E-409C-BE32-E72D297353CC}">
              <c16:uniqueId val="{00000004-3BFF-4EE4-AB24-7E21CFB22E6D}"/>
            </c:ext>
          </c:extLst>
        </c:ser>
        <c:dLbls>
          <c:dLblPos val="inEnd"/>
          <c:showLegendKey val="0"/>
          <c:showVal val="1"/>
          <c:showCatName val="0"/>
          <c:showSerName val="0"/>
          <c:showPercent val="0"/>
          <c:showBubbleSize val="0"/>
        </c:dLbls>
        <c:gapWidth val="219"/>
        <c:overlap val="-27"/>
        <c:axId val="101362480"/>
        <c:axId val="101365744"/>
      </c:barChart>
      <c:catAx>
        <c:axId val="10136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5744"/>
        <c:crosses val="autoZero"/>
        <c:auto val="1"/>
        <c:lblAlgn val="ctr"/>
        <c:lblOffset val="100"/>
        <c:noMultiLvlLbl val="0"/>
      </c:catAx>
      <c:valAx>
        <c:axId val="101365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Ud.</a:t>
            </a:r>
            <a:r>
              <a:rPr lang="es-PE" baseline="0"/>
              <a:t> ¿</a:t>
            </a:r>
            <a:r>
              <a:rPr lang="es-PE"/>
              <a:t> Sufre de dolores de cabeza?</a:t>
            </a:r>
          </a:p>
        </c:rich>
      </c:tx>
      <c:layout>
        <c:manualLayout>
          <c:xMode val="edge"/>
          <c:yMode val="edge"/>
          <c:x val="0.25195433629464314"/>
          <c:y val="3.2526084399309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'[gisela soledad.xlsx]Hoja1'!$S$28</c:f>
              <c:strCache>
                <c:ptCount val="1"/>
                <c:pt idx="0">
                  <c:v>SI</c:v>
                </c:pt>
              </c:strCache>
            </c:strRef>
          </c:tx>
          <c:spPr>
            <a:solidFill>
              <a:schemeClr val="accent1"/>
            </a:solidFill>
            <a:ln>
              <a:noFill/>
            </a:ln>
            <a:effectLst/>
          </c:spPr>
          <c:invertIfNegative val="0"/>
          <c:dLbls>
            <c:dLbl>
              <c:idx val="0"/>
              <c:layout>
                <c:manualLayout>
                  <c:x val="2.2537750732476692E-3"/>
                  <c:y val="-1.6816190659094655E-3"/>
                </c:manualLayout>
              </c:layout>
              <c:tx>
                <c:rich>
                  <a:bodyPr/>
                  <a:lstStyle/>
                  <a:p>
                    <a:fld id="{C875659D-1449-4C80-8188-FFB230EE4A34}" type="VALUE">
                      <a:rPr lang="en-US">
                        <a:solidFill>
                          <a:sysClr val="windowText" lastClr="000000"/>
                        </a:solidFill>
                      </a:rPr>
                      <a:pPr/>
                      <a:t>[VALOR]</a:t>
                    </a:fld>
                    <a:r>
                      <a:rPr lang="en-US">
                        <a:solidFill>
                          <a:sysClr val="windowText" lastClr="000000"/>
                        </a:solidFill>
                      </a:rPr>
                      <a:t> (28)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7D-4EB0-A53D-45ECD84A8C71}"/>
                </c:ext>
                <c:ext xmlns:c15="http://schemas.microsoft.com/office/drawing/2012/chart" uri="{CE6537A1-D6FC-4f65-9D91-7224C49458BB}">
                  <c15:dlblFieldTable/>
                  <c15:showDataLabelsRange val="0"/>
                </c:ext>
              </c:extLst>
            </c:dLbl>
            <c:dLbl>
              <c:idx val="1"/>
              <c:layout>
                <c:manualLayout>
                  <c:x val="-4.1318732358685577E-17"/>
                  <c:y val="7.6651394185482911E-3"/>
                </c:manualLayout>
              </c:layout>
              <c:tx>
                <c:rich>
                  <a:bodyPr/>
                  <a:lstStyle/>
                  <a:p>
                    <a:fld id="{E4E52A9F-7008-4E5F-99E7-EC2AA7ED6691}"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7D-4EB0-A53D-45ECD84A8C71}"/>
                </c:ext>
                <c:ext xmlns:c15="http://schemas.microsoft.com/office/drawing/2012/chart" uri="{CE6537A1-D6FC-4f65-9D91-7224C49458BB}">
                  <c15:dlblFieldTable/>
                  <c15:showDataLabelsRange val="0"/>
                </c:ext>
              </c:extLst>
            </c:dLbl>
            <c:dLbl>
              <c:idx val="2"/>
              <c:layout>
                <c:manualLayout>
                  <c:x val="-8.2974073534957184E-17"/>
                  <c:y val="3.4138040437253036E-3"/>
                </c:manualLayout>
              </c:layout>
              <c:tx>
                <c:rich>
                  <a:bodyPr/>
                  <a:lstStyle/>
                  <a:p>
                    <a:fld id="{C646F3A8-5485-47F5-B2E9-7C44EE9CA114}" type="VALUE">
                      <a:rPr lang="en-US">
                        <a:solidFill>
                          <a:sysClr val="windowText" lastClr="000000"/>
                        </a:solidFill>
                      </a:rPr>
                      <a:pPr/>
                      <a:t>[VALOR]</a:t>
                    </a:fld>
                    <a:r>
                      <a:rPr lang="en-US">
                        <a:solidFill>
                          <a:sysClr val="windowText" lastClr="000000"/>
                        </a:solidFill>
                      </a:rPr>
                      <a:t>(7)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7D-4EB0-A53D-45ECD84A8C71}"/>
                </c:ext>
                <c:ext xmlns:c15="http://schemas.microsoft.com/office/drawing/2012/chart" uri="{CE6537A1-D6FC-4f65-9D91-7224C49458BB}">
                  <c15:dlblFieldTable/>
                  <c15:showDataLabelsRange val="0"/>
                </c:ext>
              </c:extLst>
            </c:dLbl>
            <c:dLbl>
              <c:idx val="3"/>
              <c:layout>
                <c:manualLayout>
                  <c:x val="0"/>
                  <c:y val="-1.0940940074798343E-2"/>
                </c:manualLayout>
              </c:layout>
              <c:tx>
                <c:rich>
                  <a:bodyPr/>
                  <a:lstStyle/>
                  <a:p>
                    <a:fld id="{5A6A5E99-AF60-4315-ACAA-7FA08DC5A1DC}" type="VALUE">
                      <a:rPr lang="en-US">
                        <a:solidFill>
                          <a:sysClr val="windowText" lastClr="000000"/>
                        </a:solidFill>
                      </a:rPr>
                      <a:pPr/>
                      <a:t>[VALOR]</a:t>
                    </a:fld>
                    <a:r>
                      <a:rPr lang="en-US">
                        <a:solidFill>
                          <a:sysClr val="windowText" lastClr="000000"/>
                        </a:solidFill>
                      </a:rPr>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7D-4EB0-A53D-45ECD84A8C7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'[gisela soledad.xlsx]Hoja1'!$R$29:$R$32</c:f>
              <c:strCache>
                <c:ptCount val="4"/>
                <c:pt idx="0">
                  <c:v>Normal</c:v>
                </c:pt>
                <c:pt idx="1">
                  <c:v>Hipertensión leve</c:v>
                </c:pt>
                <c:pt idx="2">
                  <c:v>Hipertensión moderada</c:v>
                </c:pt>
                <c:pt idx="3">
                  <c:v>Hipertensión severa</c:v>
                </c:pt>
              </c:strCache>
            </c:strRef>
          </c:cat>
          <c:val>
            <c:numRef>
              <c:f>'[gisela soledad.xlsx]Hoja1'!$S$29:$S$32</c:f>
              <c:numCache>
                <c:formatCode>0.0%</c:formatCode>
                <c:ptCount val="4"/>
                <c:pt idx="0">
                  <c:v>0.2857142857142857</c:v>
                </c:pt>
                <c:pt idx="1">
                  <c:v>8.1632653061224483E-2</c:v>
                </c:pt>
                <c:pt idx="2">
                  <c:v>7.1428571428571425E-2</c:v>
                </c:pt>
                <c:pt idx="3">
                  <c:v>6.1224489795918366E-2</c:v>
                </c:pt>
              </c:numCache>
            </c:numRef>
          </c:val>
          <c:extLst xmlns:c16r2="http://schemas.microsoft.com/office/drawing/2015/06/chart">
            <c:ext xmlns:c16="http://schemas.microsoft.com/office/drawing/2014/chart" uri="{C3380CC4-5D6E-409C-BE32-E72D297353CC}">
              <c16:uniqueId val="{00000000-BACE-4743-B622-519912F0CEE1}"/>
            </c:ext>
          </c:extLst>
        </c:ser>
        <c:ser>
          <c:idx val="1"/>
          <c:order val="1"/>
          <c:tx>
            <c:strRef>
              <c:f>'[gisela soledad.xlsx]Hoja1'!$T$28</c:f>
              <c:strCache>
                <c:ptCount val="1"/>
                <c:pt idx="0">
                  <c:v>NO</c:v>
                </c:pt>
              </c:strCache>
            </c:strRef>
          </c:tx>
          <c:spPr>
            <a:solidFill>
              <a:schemeClr val="accent2"/>
            </a:solidFill>
            <a:ln>
              <a:noFill/>
            </a:ln>
            <a:effectLst/>
          </c:spPr>
          <c:invertIfNegative val="0"/>
          <c:dLbls>
            <c:dLbl>
              <c:idx val="0"/>
              <c:layout>
                <c:manualLayout>
                  <c:x val="2.2537750732476692E-3"/>
                  <c:y val="2.9641416774122747E-3"/>
                </c:manualLayout>
              </c:layout>
              <c:tx>
                <c:rich>
                  <a:bodyPr/>
                  <a:lstStyle/>
                  <a:p>
                    <a:fld id="{2CE57B4F-024C-4ACA-9564-7DEBF0B12371}" type="VALUE">
                      <a:rPr lang="en-US">
                        <a:solidFill>
                          <a:sysClr val="windowText" lastClr="000000"/>
                        </a:solidFill>
                      </a:rPr>
                      <a:pPr/>
                      <a:t>[VALOR]</a:t>
                    </a:fld>
                    <a:r>
                      <a:rPr lang="en-US">
                        <a:solidFill>
                          <a:sysClr val="windowText" lastClr="000000"/>
                        </a:solidFill>
                      </a:rPr>
                      <a:t> (14)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7D-4EB0-A53D-45ECD84A8C71}"/>
                </c:ext>
                <c:ext xmlns:c15="http://schemas.microsoft.com/office/drawing/2012/chart" uri="{CE6537A1-D6FC-4f65-9D91-7224C49458BB}">
                  <c15:dlblFieldTable/>
                  <c15:showDataLabelsRange val="0"/>
                </c:ext>
              </c:extLst>
            </c:dLbl>
            <c:dLbl>
              <c:idx val="1"/>
              <c:layout>
                <c:manualLayout>
                  <c:x val="-8.2637464717371153E-17"/>
                  <c:y val="2.3162958288750492E-3"/>
                </c:manualLayout>
              </c:layout>
              <c:tx>
                <c:rich>
                  <a:bodyPr/>
                  <a:lstStyle/>
                  <a:p>
                    <a:fld id="{35250FC6-6E15-4EC5-893C-4B19550A1444}" type="VALUE">
                      <a:rPr lang="en-US">
                        <a:solidFill>
                          <a:sysClr val="windowText" lastClr="000000"/>
                        </a:solidFill>
                      </a:rPr>
                      <a:pPr/>
                      <a:t>[VALOR]</a:t>
                    </a:fld>
                    <a:r>
                      <a:rPr lang="en-US">
                        <a:solidFill>
                          <a:sysClr val="windowText" lastClr="000000"/>
                        </a:solidFill>
                      </a:rPr>
                      <a:t>(22)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7D-4EB0-A53D-45ECD84A8C71}"/>
                </c:ext>
                <c:ext xmlns:c15="http://schemas.microsoft.com/office/drawing/2012/chart" uri="{CE6537A1-D6FC-4f65-9D91-7224C49458BB}">
                  <c15:dlblFieldTable/>
                  <c15:showDataLabelsRange val="0"/>
                </c:ext>
              </c:extLst>
            </c:dLbl>
            <c:dLbl>
              <c:idx val="2"/>
              <c:layout>
                <c:manualLayout>
                  <c:x val="-2.2536897755397684E-3"/>
                  <c:y val="-1.0474459923278822E-2"/>
                </c:manualLayout>
              </c:layout>
              <c:tx>
                <c:rich>
                  <a:bodyPr/>
                  <a:lstStyle/>
                  <a:p>
                    <a:fld id="{D73C2129-E0C6-4DA8-8D80-F346932B142F}" type="VALUE">
                      <a:rPr lang="en-US">
                        <a:solidFill>
                          <a:sysClr val="windowText" lastClr="000000"/>
                        </a:solidFill>
                      </a:rPr>
                      <a:pPr/>
                      <a:t>[VALOR]</a:t>
                    </a:fld>
                    <a:r>
                      <a:rPr lang="en-US">
                        <a:solidFill>
                          <a:sysClr val="windowText" lastClr="000000"/>
                        </a:solidFill>
                      </a:rPr>
                      <a:t>(11)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7D-4EB0-A53D-45ECD84A8C71}"/>
                </c:ext>
                <c:ext xmlns:c15="http://schemas.microsoft.com/office/drawing/2012/chart" uri="{CE6537A1-D6FC-4f65-9D91-7224C49458BB}">
                  <c15:dlblFieldTable/>
                  <c15:showDataLabelsRange val="0"/>
                </c:ext>
              </c:extLst>
            </c:dLbl>
            <c:dLbl>
              <c:idx val="3"/>
              <c:layout>
                <c:manualLayout>
                  <c:x val="0"/>
                  <c:y val="-3.5595550556181371E-3"/>
                </c:manualLayout>
              </c:layout>
              <c:tx>
                <c:rich>
                  <a:bodyPr/>
                  <a:lstStyle/>
                  <a:p>
                    <a:fld id="{63D0195C-AC44-475E-88B2-84E007A503A1}"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7D-4EB0-A53D-45ECD84A8C7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'[gisela soledad.xlsx]Hoja1'!$R$29:$R$32</c:f>
              <c:strCache>
                <c:ptCount val="4"/>
                <c:pt idx="0">
                  <c:v>Normal</c:v>
                </c:pt>
                <c:pt idx="1">
                  <c:v>Hipertensión leve</c:v>
                </c:pt>
                <c:pt idx="2">
                  <c:v>Hipertensión moderada</c:v>
                </c:pt>
                <c:pt idx="3">
                  <c:v>Hipertensión severa</c:v>
                </c:pt>
              </c:strCache>
            </c:strRef>
          </c:cat>
          <c:val>
            <c:numRef>
              <c:f>'[gisela soledad.xlsx]Hoja1'!$T$29:$T$32</c:f>
              <c:numCache>
                <c:formatCode>0.0%</c:formatCode>
                <c:ptCount val="4"/>
                <c:pt idx="0">
                  <c:v>0.14285714285714285</c:v>
                </c:pt>
                <c:pt idx="1">
                  <c:v>0.22448979591836735</c:v>
                </c:pt>
                <c:pt idx="2">
                  <c:v>0.11224489795918367</c:v>
                </c:pt>
                <c:pt idx="3">
                  <c:v>2.0408163265306121E-2</c:v>
                </c:pt>
              </c:numCache>
            </c:numRef>
          </c:val>
          <c:extLst xmlns:c16r2="http://schemas.microsoft.com/office/drawing/2015/06/chart">
            <c:ext xmlns:c16="http://schemas.microsoft.com/office/drawing/2014/chart" uri="{C3380CC4-5D6E-409C-BE32-E72D297353CC}">
              <c16:uniqueId val="{00000004-BACE-4743-B622-519912F0CEE1}"/>
            </c:ext>
          </c:extLst>
        </c:ser>
        <c:dLbls>
          <c:dLblPos val="inEnd"/>
          <c:showLegendKey val="0"/>
          <c:showVal val="1"/>
          <c:showCatName val="0"/>
          <c:showSerName val="0"/>
          <c:showPercent val="0"/>
          <c:showBubbleSize val="0"/>
        </c:dLbls>
        <c:gapWidth val="219"/>
        <c:overlap val="-27"/>
        <c:axId val="101361392"/>
        <c:axId val="101370096"/>
        <c:extLst xmlns:c16r2="http://schemas.microsoft.com/office/drawing/2015/06/chart"/>
      </c:barChart>
      <c:catAx>
        <c:axId val="10136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70096"/>
        <c:crosses val="autoZero"/>
        <c:auto val="1"/>
        <c:lblAlgn val="ctr"/>
        <c:lblOffset val="100"/>
        <c:noMultiLvlLbl val="0"/>
      </c:catAx>
      <c:valAx>
        <c:axId val="101370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¿Con qué frecuencia sufre con dolor de cabeza?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Hoja1!$V$50</c:f>
              <c:strCache>
                <c:ptCount val="1"/>
                <c:pt idx="0">
                  <c:v>Todos los días </c:v>
                </c:pt>
              </c:strCache>
            </c:strRef>
          </c:tx>
          <c:spPr>
            <a:solidFill>
              <a:schemeClr val="accent1"/>
            </a:solidFill>
            <a:ln>
              <a:noFill/>
            </a:ln>
            <a:effectLst/>
          </c:spPr>
          <c:invertIfNegative val="0"/>
          <c:dLbls>
            <c:dLbl>
              <c:idx val="0"/>
              <c:layout>
                <c:manualLayout>
                  <c:x val="-2.1367521367521565E-3"/>
                  <c:y val="2.0117188741237781E-2"/>
                </c:manualLayout>
              </c:layout>
              <c:tx>
                <c:rich>
                  <a:bodyPr/>
                  <a:lstStyle/>
                  <a:p>
                    <a:fld id="{FF77C028-A6FA-4084-9B01-74203A66B3E9}" type="VALUE">
                      <a:rPr lang="en-US">
                        <a:solidFill>
                          <a:sysClr val="windowText" lastClr="000000"/>
                        </a:solidFill>
                      </a:rPr>
                      <a:pPr/>
                      <a:t>[VALOR]</a:t>
                    </a:fld>
                    <a:r>
                      <a:rPr lang="en-US">
                        <a:solidFill>
                          <a:sysClr val="windowText" lastClr="000000"/>
                        </a:solidFill>
                      </a:rPr>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0A-4BF6-BD7F-812805667A52}"/>
                </c:ext>
                <c:ext xmlns:c15="http://schemas.microsoft.com/office/drawing/2012/chart" uri="{CE6537A1-D6FC-4f65-9D91-7224C49458BB}">
                  <c15:dlblFieldTable/>
                  <c15:showDataLabelsRange val="0"/>
                </c:ext>
              </c:extLst>
            </c:dLbl>
            <c:dLbl>
              <c:idx val="1"/>
              <c:layout>
                <c:manualLayout>
                  <c:x val="-8.5470085470085479E-3"/>
                  <c:y val="1.6081676231149072E-2"/>
                </c:manualLayout>
              </c:layout>
              <c:tx>
                <c:rich>
                  <a:bodyPr/>
                  <a:lstStyle/>
                  <a:p>
                    <a:fld id="{4BCACF5A-389C-46B9-82C3-FABDCE2ABC75}" type="VALUE">
                      <a:rPr lang="en-US">
                        <a:solidFill>
                          <a:sysClr val="windowText" lastClr="000000"/>
                        </a:solidFill>
                      </a:rPr>
                      <a:pPr/>
                      <a:t>[VALOR]</a:t>
                    </a:fld>
                    <a:r>
                      <a:rPr lang="en-US">
                        <a:solidFill>
                          <a:sysClr val="windowText" lastClr="000000"/>
                        </a:solidFill>
                      </a:rPr>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0A-4BF6-BD7F-812805667A52}"/>
                </c:ext>
                <c:ext xmlns:c15="http://schemas.microsoft.com/office/drawing/2012/chart" uri="{CE6537A1-D6FC-4f65-9D91-7224C49458BB}">
                  <c15:dlblFieldTable/>
                  <c15:showDataLabelsRange val="0"/>
                </c:ext>
              </c:extLst>
            </c:dLbl>
            <c:dLbl>
              <c:idx val="2"/>
              <c:layout>
                <c:manualLayout>
                  <c:x val="-2.136752136752137E-3"/>
                  <c:y val="-1.6202423849561179E-2"/>
                </c:manualLayout>
              </c:layout>
              <c:tx>
                <c:rich>
                  <a:bodyPr/>
                  <a:lstStyle/>
                  <a:p>
                    <a:fld id="{F395C59A-8380-4C26-8D1B-A3FE03CCA3DC}" type="VALUE">
                      <a:rPr lang="en-US">
                        <a:solidFill>
                          <a:sysClr val="windowText" lastClr="000000"/>
                        </a:solidFill>
                      </a:rPr>
                      <a:pPr/>
                      <a:t>[VALOR]</a:t>
                    </a:fld>
                    <a:r>
                      <a:rPr lang="en-US">
                        <a:solidFill>
                          <a:sysClr val="windowText" lastClr="000000"/>
                        </a:solidFill>
                      </a:rPr>
                      <a:t>(5)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0A-4BF6-BD7F-812805667A52}"/>
                </c:ext>
                <c:ext xmlns:c15="http://schemas.microsoft.com/office/drawing/2012/chart" uri="{CE6537A1-D6FC-4f65-9D91-7224C49458BB}">
                  <c15:dlblFieldTable/>
                  <c15:showDataLabelsRange val="0"/>
                </c:ext>
              </c:extLst>
            </c:dLbl>
            <c:dLbl>
              <c:idx val="3"/>
              <c:layout>
                <c:manualLayout>
                  <c:x val="-6.41025641025641E-3"/>
                  <c:y val="-4.4451011420182644E-2"/>
                </c:manualLayout>
              </c:layout>
              <c:tx>
                <c:rich>
                  <a:bodyPr/>
                  <a:lstStyle/>
                  <a:p>
                    <a:fld id="{EAF456DD-A109-45BA-809B-DFA370E49315}" type="VALUE">
                      <a:rPr lang="en-US">
                        <a:solidFill>
                          <a:sysClr val="windowText" lastClr="000000"/>
                        </a:solidFill>
                      </a:rPr>
                      <a:pPr/>
                      <a:t>[VALOR]</a:t>
                    </a:fld>
                    <a:r>
                      <a:rPr lang="en-US">
                        <a:solidFill>
                          <a:sysClr val="windowText" lastClr="000000"/>
                        </a:solidFill>
                      </a:rPr>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0A-4BF6-BD7F-812805667A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Hoja1!$U$51:$U$54</c:f>
              <c:strCache>
                <c:ptCount val="4"/>
                <c:pt idx="0">
                  <c:v>Normal</c:v>
                </c:pt>
                <c:pt idx="1">
                  <c:v>Hipertensión leve</c:v>
                </c:pt>
                <c:pt idx="2">
                  <c:v>Hipertensión moderada</c:v>
                </c:pt>
                <c:pt idx="3">
                  <c:v>Hipertensión severa</c:v>
                </c:pt>
              </c:strCache>
            </c:strRef>
          </c:cat>
          <c:val>
            <c:numRef>
              <c:f>Hoja1!$V$51:$V$54</c:f>
              <c:numCache>
                <c:formatCode>0.0%</c:formatCode>
                <c:ptCount val="4"/>
                <c:pt idx="0">
                  <c:v>8.1632653061224483E-2</c:v>
                </c:pt>
                <c:pt idx="1">
                  <c:v>3.0612244897959183E-2</c:v>
                </c:pt>
                <c:pt idx="2">
                  <c:v>5.1020408163265307E-2</c:v>
                </c:pt>
                <c:pt idx="3">
                  <c:v>4.0816326530612242E-2</c:v>
                </c:pt>
              </c:numCache>
            </c:numRef>
          </c:val>
          <c:extLst xmlns:c16r2="http://schemas.microsoft.com/office/drawing/2015/06/chart">
            <c:ext xmlns:c16="http://schemas.microsoft.com/office/drawing/2014/chart" uri="{C3380CC4-5D6E-409C-BE32-E72D297353CC}">
              <c16:uniqueId val="{00000000-750C-42C7-950B-68CEDABAF16D}"/>
            </c:ext>
          </c:extLst>
        </c:ser>
        <c:ser>
          <c:idx val="1"/>
          <c:order val="1"/>
          <c:tx>
            <c:strRef>
              <c:f>Hoja1!$W$50</c:f>
              <c:strCache>
                <c:ptCount val="1"/>
                <c:pt idx="0">
                  <c:v>Cada 1 o 2 días</c:v>
                </c:pt>
              </c:strCache>
            </c:strRef>
          </c:tx>
          <c:spPr>
            <a:solidFill>
              <a:schemeClr val="accent2"/>
            </a:solidFill>
            <a:ln>
              <a:noFill/>
            </a:ln>
            <a:effectLst/>
          </c:spPr>
          <c:invertIfNegative val="0"/>
          <c:dLbls>
            <c:dLbl>
              <c:idx val="0"/>
              <c:layout>
                <c:manualLayout>
                  <c:x val="0"/>
                  <c:y val="2.0117188741237815E-2"/>
                </c:manualLayout>
              </c:layout>
              <c:tx>
                <c:rich>
                  <a:bodyPr/>
                  <a:lstStyle/>
                  <a:p>
                    <a:fld id="{BA15340C-CA32-40D1-BF44-BD4112C21696}" type="VALUE">
                      <a:rPr lang="en-US">
                        <a:solidFill>
                          <a:sysClr val="windowText" lastClr="000000"/>
                        </a:solidFill>
                      </a:rPr>
                      <a:pPr/>
                      <a:t>[VALOR]</a:t>
                    </a:fld>
                    <a:r>
                      <a:rPr lang="en-US">
                        <a:solidFill>
                          <a:sysClr val="windowText" lastClr="000000"/>
                        </a:solidFill>
                      </a:rPr>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0A-4BF6-BD7F-812805667A52}"/>
                </c:ext>
                <c:ext xmlns:c15="http://schemas.microsoft.com/office/drawing/2012/chart" uri="{CE6537A1-D6FC-4f65-9D91-7224C49458BB}">
                  <c15:dlblFieldTable/>
                  <c15:showDataLabelsRange val="0"/>
                </c:ext>
              </c:extLst>
            </c:dLbl>
            <c:dLbl>
              <c:idx val="1"/>
              <c:layout>
                <c:manualLayout>
                  <c:x val="4.4787670771922741E-3"/>
                  <c:y val="-6.4756947754412056E-2"/>
                </c:manualLayout>
              </c:layout>
              <c:tx>
                <c:rich>
                  <a:bodyPr/>
                  <a:lstStyle/>
                  <a:p>
                    <a:fld id="{DC9CD3C9-D62B-463A-AF5E-A0744B65222C}" type="VALUE">
                      <a:rPr lang="en-US">
                        <a:solidFill>
                          <a:sysClr val="windowText" lastClr="000000"/>
                        </a:solidFill>
                      </a:rPr>
                      <a:pPr/>
                      <a:t>[VALOR]</a:t>
                    </a:fld>
                    <a:r>
                      <a:rPr lang="en-US">
                        <a:solidFill>
                          <a:sysClr val="windowText" lastClr="000000"/>
                        </a:solidFill>
                      </a:rPr>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0A-4BF6-BD7F-812805667A52}"/>
                </c:ext>
                <c:ext xmlns:c15="http://schemas.microsoft.com/office/drawing/2012/chart" uri="{CE6537A1-D6FC-4f65-9D91-7224C49458BB}">
                  <c15:dlblFieldTable/>
                  <c15:showDataLabelsRange val="0"/>
                </c:ext>
              </c:extLst>
            </c:dLbl>
            <c:dLbl>
              <c:idx val="2"/>
              <c:layout>
                <c:manualLayout>
                  <c:x val="2.136752136752137E-3"/>
                  <c:y val="-1.2430331801745268E-2"/>
                </c:manualLayout>
              </c:layout>
              <c:tx>
                <c:rich>
                  <a:bodyPr/>
                  <a:lstStyle/>
                  <a:p>
                    <a:fld id="{EF05456D-64BE-4FE9-B3B7-F2906B468485}"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0A-4BF6-BD7F-812805667A52}"/>
                </c:ext>
                <c:ext xmlns:c15="http://schemas.microsoft.com/office/drawing/2012/chart" uri="{CE6537A1-D6FC-4f65-9D91-7224C49458BB}">
                  <c15:dlblFieldTable/>
                  <c15:showDataLabelsRange val="0"/>
                </c:ext>
              </c:extLst>
            </c:dLbl>
            <c:dLbl>
              <c:idx val="3"/>
              <c:layout>
                <c:manualLayout>
                  <c:x val="-2.239383538596137E-3"/>
                  <c:y val="-6.5326050345401815E-2"/>
                </c:manualLayout>
              </c:layout>
              <c:tx>
                <c:rich>
                  <a:bodyPr/>
                  <a:lstStyle/>
                  <a:p>
                    <a:fld id="{010DA5FB-064D-4BF4-8394-D070203AD709}" type="VALUE">
                      <a:rPr lang="en-US">
                        <a:solidFill>
                          <a:sysClr val="windowText" lastClr="000000"/>
                        </a:solidFill>
                      </a:rPr>
                      <a:pPr/>
                      <a:t>[VALOR]</a:t>
                    </a:fld>
                    <a:r>
                      <a:rPr lang="en-US">
                        <a:solidFill>
                          <a:sysClr val="windowText" lastClr="000000"/>
                        </a:solidFill>
                      </a:rPr>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0A-4BF6-BD7F-812805667A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Hoja1!$U$51:$U$54</c:f>
              <c:strCache>
                <c:ptCount val="4"/>
                <c:pt idx="0">
                  <c:v>Normal</c:v>
                </c:pt>
                <c:pt idx="1">
                  <c:v>Hipertensión leve</c:v>
                </c:pt>
                <c:pt idx="2">
                  <c:v>Hipertensión moderada</c:v>
                </c:pt>
                <c:pt idx="3">
                  <c:v>Hipertensión severa</c:v>
                </c:pt>
              </c:strCache>
            </c:strRef>
          </c:cat>
          <c:val>
            <c:numRef>
              <c:f>Hoja1!$W$51:$W$54</c:f>
              <c:numCache>
                <c:formatCode>0.0%</c:formatCode>
                <c:ptCount val="4"/>
                <c:pt idx="0">
                  <c:v>0.18367346938775511</c:v>
                </c:pt>
                <c:pt idx="1">
                  <c:v>3.0612244897959183E-2</c:v>
                </c:pt>
                <c:pt idx="2">
                  <c:v>2.0408163265306121E-2</c:v>
                </c:pt>
                <c:pt idx="3">
                  <c:v>1.020408163265306E-2</c:v>
                </c:pt>
              </c:numCache>
            </c:numRef>
          </c:val>
          <c:extLst xmlns:c16r2="http://schemas.microsoft.com/office/drawing/2015/06/chart">
            <c:ext xmlns:c16="http://schemas.microsoft.com/office/drawing/2014/chart" uri="{C3380CC4-5D6E-409C-BE32-E72D297353CC}">
              <c16:uniqueId val="{00000001-750C-42C7-950B-68CEDABAF16D}"/>
            </c:ext>
          </c:extLst>
        </c:ser>
        <c:ser>
          <c:idx val="2"/>
          <c:order val="2"/>
          <c:tx>
            <c:strRef>
              <c:f>Hoja1!$X$50</c:f>
              <c:strCache>
                <c:ptCount val="1"/>
                <c:pt idx="0">
                  <c:v>Más de tres días</c:v>
                </c:pt>
              </c:strCache>
            </c:strRef>
          </c:tx>
          <c:spPr>
            <a:solidFill>
              <a:schemeClr val="accent3"/>
            </a:solidFill>
            <a:ln>
              <a:noFill/>
            </a:ln>
            <a:effectLst/>
          </c:spPr>
          <c:invertIfNegative val="0"/>
          <c:dLbls>
            <c:dLbl>
              <c:idx val="0"/>
              <c:layout>
                <c:manualLayout>
                  <c:x val="4.4787670771922741E-3"/>
                  <c:y val="2.1963674032271389E-2"/>
                </c:manualLayout>
              </c:layout>
              <c:tx>
                <c:rich>
                  <a:bodyPr/>
                  <a:lstStyle/>
                  <a:p>
                    <a:fld id="{07E9A277-5A3B-4284-B800-09DFC5B593F9}"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0A-4BF6-BD7F-812805667A52}"/>
                </c:ext>
                <c:ext xmlns:c15="http://schemas.microsoft.com/office/drawing/2012/chart" uri="{CE6537A1-D6FC-4f65-9D91-7224C49458BB}">
                  <c15:dlblFieldTable/>
                  <c15:showDataLabelsRange val="0"/>
                </c:ext>
              </c:extLst>
            </c:dLbl>
            <c:dLbl>
              <c:idx val="1"/>
              <c:layout>
                <c:manualLayout>
                  <c:x val="6.41025641025641E-3"/>
                  <c:y val="1.3880892007143176E-2"/>
                </c:manualLayout>
              </c:layout>
              <c:tx>
                <c:rich>
                  <a:bodyPr/>
                  <a:lstStyle/>
                  <a:p>
                    <a:fld id="{502DAF93-E7C6-4AFC-818D-1957DE91CE59}"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0A-4BF6-BD7F-812805667A52}"/>
                </c:ext>
                <c:ext xmlns:c15="http://schemas.microsoft.com/office/drawing/2012/chart" uri="{CE6537A1-D6FC-4f65-9D91-7224C49458BB}">
                  <c15:dlblFieldTable/>
                  <c15:showDataLabelsRange val="0"/>
                </c:ext>
              </c:extLst>
            </c:dLbl>
            <c:dLbl>
              <c:idx val="2"/>
              <c:tx>
                <c:rich>
                  <a:bodyPr/>
                  <a:lstStyle/>
                  <a:p>
                    <a:fld id="{B0FDB34D-A2C2-4385-987E-61A095CB18F6}" type="VALUE">
                      <a:rPr lang="en-US">
                        <a:solidFill>
                          <a:sysClr val="windowText" lastClr="000000"/>
                        </a:solidFill>
                      </a:rPr>
                      <a:pPr/>
                      <a:t>[VALOR]</a:t>
                    </a:fld>
                    <a:endParaRPr lang="es-MX"/>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B0A-4BF6-BD7F-812805667A52}"/>
                </c:ext>
                <c:ext xmlns:c15="http://schemas.microsoft.com/office/drawing/2012/chart" uri="{CE6537A1-D6FC-4f65-9D91-7224C49458BB}">
                  <c15:dlblFieldTable/>
                  <c15:showDataLabelsRange val="0"/>
                </c:ext>
              </c:extLst>
            </c:dLbl>
            <c:dLbl>
              <c:idx val="3"/>
              <c:layout>
                <c:manualLayout>
                  <c:x val="0"/>
                  <c:y val="2.5439616658087232E-3"/>
                </c:manualLayout>
              </c:layout>
              <c:tx>
                <c:rich>
                  <a:bodyPr/>
                  <a:lstStyle/>
                  <a:p>
                    <a:fld id="{5782A1A3-FF06-4A45-B1CD-85CB51448FEF}" type="VALUE">
                      <a:rPr lang="en-US">
                        <a:solidFill>
                          <a:sysClr val="windowText" lastClr="000000"/>
                        </a:solidFill>
                      </a:rPr>
                      <a:pPr/>
                      <a:t>[VALOR]</a:t>
                    </a:fld>
                    <a:r>
                      <a:rPr lang="en-US">
                        <a:solidFill>
                          <a:sysClr val="windowText" lastClr="000000"/>
                        </a:solidFill>
                      </a:rPr>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B0A-4BF6-BD7F-812805667A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Hoja1!$U$51:$U$54</c:f>
              <c:strCache>
                <c:ptCount val="4"/>
                <c:pt idx="0">
                  <c:v>Normal</c:v>
                </c:pt>
                <c:pt idx="1">
                  <c:v>Hipertensión leve</c:v>
                </c:pt>
                <c:pt idx="2">
                  <c:v>Hipertensión moderada</c:v>
                </c:pt>
                <c:pt idx="3">
                  <c:v>Hipertensión severa</c:v>
                </c:pt>
              </c:strCache>
            </c:strRef>
          </c:cat>
          <c:val>
            <c:numRef>
              <c:f>Hoja1!$X$51:$X$54</c:f>
              <c:numCache>
                <c:formatCode>0.0%</c:formatCode>
                <c:ptCount val="4"/>
                <c:pt idx="0">
                  <c:v>2.0408163265306121E-2</c:v>
                </c:pt>
                <c:pt idx="1">
                  <c:v>2.0408163265306121E-2</c:v>
                </c:pt>
                <c:pt idx="2">
                  <c:v>0</c:v>
                </c:pt>
                <c:pt idx="3">
                  <c:v>1.020408163265306E-2</c:v>
                </c:pt>
              </c:numCache>
            </c:numRef>
          </c:val>
          <c:extLst xmlns:c16r2="http://schemas.microsoft.com/office/drawing/2015/06/chart">
            <c:ext xmlns:c16="http://schemas.microsoft.com/office/drawing/2014/chart" uri="{C3380CC4-5D6E-409C-BE32-E72D297353CC}">
              <c16:uniqueId val="{00000002-750C-42C7-950B-68CEDABAF16D}"/>
            </c:ext>
          </c:extLst>
        </c:ser>
        <c:ser>
          <c:idx val="3"/>
          <c:order val="3"/>
          <c:tx>
            <c:strRef>
              <c:f>Hoja1!$Y$50</c:f>
              <c:strCache>
                <c:ptCount val="1"/>
                <c:pt idx="0">
                  <c:v>Ninguna de las anteriores</c:v>
                </c:pt>
              </c:strCache>
            </c:strRef>
          </c:tx>
          <c:spPr>
            <a:solidFill>
              <a:schemeClr val="accent4"/>
            </a:solidFill>
            <a:ln>
              <a:noFill/>
            </a:ln>
            <a:effectLst/>
          </c:spPr>
          <c:invertIfNegative val="0"/>
          <c:dLbls>
            <c:dLbl>
              <c:idx val="0"/>
              <c:layout>
                <c:manualLayout>
                  <c:x val="0"/>
                  <c:y val="2.0117188741237853E-2"/>
                </c:manualLayout>
              </c:layout>
              <c:tx>
                <c:rich>
                  <a:bodyPr/>
                  <a:lstStyle/>
                  <a:p>
                    <a:fld id="{4D4CA068-A017-4E41-9B9F-C8703310CC7D}" type="VALUE">
                      <a:rPr lang="en-US">
                        <a:solidFill>
                          <a:sysClr val="windowText" lastClr="000000"/>
                        </a:solidFill>
                      </a:rPr>
                      <a:pPr/>
                      <a:t>[VALOR]</a:t>
                    </a:fld>
                    <a:r>
                      <a:rPr lang="en-US">
                        <a:solidFill>
                          <a:sysClr val="windowText" lastClr="000000"/>
                        </a:solidFill>
                      </a:rPr>
                      <a:t>(14)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B0A-4BF6-BD7F-812805667A52}"/>
                </c:ext>
                <c:ext xmlns:c15="http://schemas.microsoft.com/office/drawing/2012/chart" uri="{CE6537A1-D6FC-4f65-9D91-7224C49458BB}">
                  <c15:dlblFieldTable/>
                  <c15:showDataLabelsRange val="0"/>
                </c:ext>
              </c:extLst>
            </c:dLbl>
            <c:dLbl>
              <c:idx val="1"/>
              <c:layout>
                <c:manualLayout>
                  <c:x val="0"/>
                  <c:y val="1.6081676231149054E-2"/>
                </c:manualLayout>
              </c:layout>
              <c:tx>
                <c:rich>
                  <a:bodyPr/>
                  <a:lstStyle/>
                  <a:p>
                    <a:fld id="{C2622A5B-6ECC-49A4-A467-EEF2B85D82C0}" type="VALUE">
                      <a:rPr lang="en-US">
                        <a:solidFill>
                          <a:sysClr val="windowText" lastClr="000000"/>
                        </a:solidFill>
                      </a:rPr>
                      <a:pPr/>
                      <a:t>[VALOR]</a:t>
                    </a:fld>
                    <a:r>
                      <a:rPr lang="en-US">
                        <a:solidFill>
                          <a:sysClr val="windowText" lastClr="000000"/>
                        </a:solidFill>
                      </a:rPr>
                      <a:t>(22)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B0A-4BF6-BD7F-812805667A52}"/>
                </c:ext>
                <c:ext xmlns:c15="http://schemas.microsoft.com/office/drawing/2012/chart" uri="{CE6537A1-D6FC-4f65-9D91-7224C49458BB}">
                  <c15:dlblFieldTable/>
                  <c15:showDataLabelsRange val="0"/>
                </c:ext>
              </c:extLst>
            </c:dLbl>
            <c:dLbl>
              <c:idx val="2"/>
              <c:layout>
                <c:manualLayout>
                  <c:x val="0"/>
                  <c:y val="8.0106512109715099E-3"/>
                </c:manualLayout>
              </c:layout>
              <c:tx>
                <c:rich>
                  <a:bodyPr/>
                  <a:lstStyle/>
                  <a:p>
                    <a:fld id="{AB94D192-A555-48F3-99C5-BBF803580E43}" type="VALUE">
                      <a:rPr lang="en-US">
                        <a:solidFill>
                          <a:sysClr val="windowText" lastClr="000000"/>
                        </a:solidFill>
                      </a:rPr>
                      <a:pPr/>
                      <a:t>[VALOR]</a:t>
                    </a:fld>
                    <a:r>
                      <a:rPr lang="en-US">
                        <a:solidFill>
                          <a:sysClr val="windowText" lastClr="000000"/>
                        </a:solidFill>
                      </a:rPr>
                      <a:t>(11)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B0A-4BF6-BD7F-812805667A52}"/>
                </c:ext>
                <c:ext xmlns:c15="http://schemas.microsoft.com/office/drawing/2012/chart" uri="{CE6537A1-D6FC-4f65-9D91-7224C49458BB}">
                  <c15:dlblFieldTable/>
                  <c15:showDataLabelsRange val="0"/>
                </c:ext>
              </c:extLst>
            </c:dLbl>
            <c:dLbl>
              <c:idx val="3"/>
              <c:layout>
                <c:manualLayout>
                  <c:x val="0"/>
                  <c:y val="-4.842615012106545E-2"/>
                </c:manualLayout>
              </c:layout>
              <c:tx>
                <c:rich>
                  <a:bodyPr/>
                  <a:lstStyle/>
                  <a:p>
                    <a:fld id="{D5231308-4522-4563-8140-AB1DCD481450}" type="VALUE">
                      <a:rPr lang="en-US">
                        <a:solidFill>
                          <a:sysClr val="windowText" lastClr="000000"/>
                        </a:solidFill>
                      </a:rPr>
                      <a:pPr/>
                      <a:t>[VALOR]</a:t>
                    </a:fld>
                    <a:r>
                      <a:rPr lang="en-US">
                        <a:solidFill>
                          <a:sysClr val="windowText" lastClr="000000"/>
                        </a:solidFill>
                      </a:rPr>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B0A-4BF6-BD7F-812805667A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Hoja1!$U$51:$U$54</c:f>
              <c:strCache>
                <c:ptCount val="4"/>
                <c:pt idx="0">
                  <c:v>Normal</c:v>
                </c:pt>
                <c:pt idx="1">
                  <c:v>Hipertensión leve</c:v>
                </c:pt>
                <c:pt idx="2">
                  <c:v>Hipertensión moderada</c:v>
                </c:pt>
                <c:pt idx="3">
                  <c:v>Hipertensión severa</c:v>
                </c:pt>
              </c:strCache>
            </c:strRef>
          </c:cat>
          <c:val>
            <c:numRef>
              <c:f>Hoja1!$Y$51:$Y$54</c:f>
              <c:numCache>
                <c:formatCode>0.0%</c:formatCode>
                <c:ptCount val="4"/>
                <c:pt idx="0">
                  <c:v>0.14285714285714285</c:v>
                </c:pt>
                <c:pt idx="1">
                  <c:v>0.22448979591836735</c:v>
                </c:pt>
                <c:pt idx="2">
                  <c:v>0.11224489795918367</c:v>
                </c:pt>
                <c:pt idx="3">
                  <c:v>2.0408163265306121E-2</c:v>
                </c:pt>
              </c:numCache>
            </c:numRef>
          </c:val>
          <c:extLst xmlns:c16r2="http://schemas.microsoft.com/office/drawing/2015/06/chart">
            <c:ext xmlns:c16="http://schemas.microsoft.com/office/drawing/2014/chart" uri="{C3380CC4-5D6E-409C-BE32-E72D297353CC}">
              <c16:uniqueId val="{00000003-750C-42C7-950B-68CEDABAF16D}"/>
            </c:ext>
          </c:extLst>
        </c:ser>
        <c:dLbls>
          <c:dLblPos val="inEnd"/>
          <c:showLegendKey val="0"/>
          <c:showVal val="1"/>
          <c:showCatName val="0"/>
          <c:showSerName val="0"/>
          <c:showPercent val="0"/>
          <c:showBubbleSize val="0"/>
        </c:dLbls>
        <c:gapWidth val="219"/>
        <c:overlap val="-27"/>
        <c:axId val="101363024"/>
        <c:axId val="101364656"/>
      </c:barChart>
      <c:catAx>
        <c:axId val="10136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4656"/>
        <c:crosses val="autoZero"/>
        <c:auto val="1"/>
        <c:lblAlgn val="ctr"/>
        <c:lblOffset val="100"/>
        <c:noMultiLvlLbl val="0"/>
      </c:catAx>
      <c:valAx>
        <c:axId val="101364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6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Med22</b:Tag>
    <b:SourceType>InternetSite</b:SourceType>
    <b:Guid>{2876EE51-3E79-489E-A650-A8A919EC8574}</b:Guid>
    <b:Author>
      <b:Author>
        <b:Corporate>MedlinePlus</b:Corporate>
      </b:Author>
    </b:Author>
    <b:InternetSiteTitle>Cambios en el corazón y los vasos sanguineos por el envejecimiento</b:InternetSiteTitle>
    <b:YearAccessed>2022</b:YearAccessed>
    <b:MonthAccessed>Febrero</b:MonthAccessed>
    <b:DayAccessed>02</b:DayAccessed>
    <b:URL>https://medlineplus.gov/spanish/ency/article/004006.htm</b:URL>
    <b:RefOrder>2</b:RefOrder>
  </b:Source>
  <b:Source>
    <b:Tag>Tex22</b:Tag>
    <b:SourceType>InternetSite</b:SourceType>
    <b:Guid>{A2FF712E-75A4-452C-A293-4CCACE78DFAD}</b:Guid>
    <b:Author>
      <b:Author>
        <b:Corporate>Texas Heart Institute</b:Corporate>
      </b:Author>
    </b:Author>
    <b:InternetSiteTitle>Presión arterial alta (hipertensión arterial)</b:InternetSiteTitle>
    <b:YearAccessed>2022</b:YearAccessed>
    <b:MonthAccessed>Febrero</b:MonthAccessed>
    <b:DayAccessed>02</b:DayAccessed>
    <b:URL>https://www.texasheart.org/heart-health/heart-information-center/topics/presion-arterial-alta-hipertension-arterial/</b:URL>
    <b:RefOrder>3</b:RefOrder>
  </b:Source>
  <b:Source>
    <b:Tag>Min10</b:Tag>
    <b:SourceType>InternetSite</b:SourceType>
    <b:Guid>{209DF5BF-9129-44C6-848B-36BC6DC2224A}</b:Guid>
    <b:Author>
      <b:Author>
        <b:Corporate>Ministerio de Salud</b:Corporate>
      </b:Author>
    </b:Author>
    <b:InternetSiteTitle>Norma Técnica de Salud para la Atención Integral de Salud de las Personas Adultas Mayores</b:InternetSiteTitle>
    <b:Year>2010</b:Year>
    <b:YearAccessed>2022</b:YearAccessed>
    <b:MonthAccessed>Febrero</b:MonthAccessed>
    <b:DayAccessed>02</b:DayAccessed>
    <b:URL>http://bvs.minsa.gob.pe/local/MINSA/3132.pdf</b:URL>
    <b:RefOrder>4</b:RefOrder>
  </b:Source>
  <b:Source>
    <b:Tag>Ori18</b:Tag>
    <b:SourceType>InternetSite</b:SourceType>
    <b:Guid>{2B19F226-AD71-416A-B112-CCD599D34D73}</b:Guid>
    <b:Author>
      <b:Author>
        <b:NameList>
          <b:Person>
            <b:Last>Oria Saavedra M</b:Last>
            <b:First>Elers</b:First>
            <b:Middle>Mastrapa Y, Mulens Ramos I</b:Middle>
          </b:Person>
        </b:NameList>
      </b:Author>
    </b:Author>
    <b:InternetSiteTitle>Anciano al final de la vida desde una perspectiva de la Enfermeria</b:InternetSiteTitle>
    <b:Year>2018</b:Year>
    <b:YearAccessed>2021</b:YearAccessed>
    <b:MonthAccessed>Febrero</b:MonthAccessed>
    <b:DayAccessed>17</b:DayAccessed>
    <b:URL>http://scielo.sld.cu/scielo.php?pid=S0864-03192018000400016&amp;script=sci_arttext&amp;tlng=pt</b:URL>
    <b:RefOrder>5</b:RefOrder>
  </b:Source>
  <b:Source>
    <b:Tag>Kle16</b:Tag>
    <b:SourceType>InternetSite</b:SourceType>
    <b:Guid>{57563C98-A2B3-4CE2-896E-C783C698BAAE}</b:Guid>
    <b:Author>
      <b:Author>
        <b:NameList>
          <b:Person>
            <b:Last>A</b:Last>
            <b:First>Klein</b:First>
          </b:Person>
        </b:NameList>
      </b:Author>
    </b:Author>
    <b:InternetSiteTitle>De la ancinidad al adulto mayor</b:InternetSiteTitle>
    <b:Year>2016</b:Year>
    <b:YearAccessed>2021</b:YearAccessed>
    <b:MonthAccessed>Diciembre</b:MonthAccessed>
    <b:DayAccessed>18</b:DayAccessed>
    <b:URL>http://www.scielo.org.mx/scielo.php?script=sci_arttext&amp;pid=S1607-050X2016000100156</b:URL>
    <b:RefOrder>6</b:RefOrder>
  </b:Source>
  <b:Source>
    <b:Tag>Lan12</b:Tag>
    <b:SourceType>InternetSite</b:SourceType>
    <b:Guid>{CE214955-35AD-4552-9573-B6B782901972}</b:Guid>
    <b:Author>
      <b:Author>
        <b:NameList>
          <b:Person>
            <b:Last>Landinez Parra N</b:Last>
            <b:First>Contreras</b:First>
            <b:Middle>Valencia K, Castro Villamil Á</b:Middle>
          </b:Person>
        </b:NameList>
      </b:Author>
    </b:Author>
    <b:InternetSiteTitle>Proceso de envejecimiento, ejercicio y fisioterapia</b:InternetSiteTitle>
    <b:Year>2012</b:Year>
    <b:YearAccessed>2021</b:YearAccessed>
    <b:MonthAccessed>Diciembre</b:MonthAccessed>
    <b:DayAccessed>22</b:DayAccessed>
    <b:URL>https://scielosp.org/article/rcsp/2012.v38n4/562-580/</b:URL>
    <b:RefOrder>7</b:RefOrder>
  </b:Source>
  <b:Source>
    <b:Tag>Gac21</b:Tag>
    <b:SourceType>InternetSite</b:SourceType>
    <b:Guid>{0492CED8-D725-47DA-A8C6-4A7AEDBF8278}</b:Guid>
    <b:Author>
      <b:Author>
        <b:NameList>
          <b:Person>
            <b:Last>H</b:Last>
            <b:First>Gac</b:First>
            <b:Middle>E</b:Middle>
          </b:Person>
        </b:NameList>
      </b:Author>
    </b:Author>
    <b:InternetSiteTitle>Algunos cambios asociados al envejecimiento</b:InternetSiteTitle>
    <b:YearAccessed>2021</b:YearAccessed>
    <b:MonthAccessed>Febrero</b:MonthAccessed>
    <b:DayAccessed>12</b:DayAccessed>
    <b:URL>https://medicina.uc.cl/publicacion/cambios-asociados-al-envejecimiento/</b:URL>
    <b:RefOrder>8</b:RefOrder>
  </b:Source>
  <b:Source>
    <b:Tag>Osa19</b:Tag>
    <b:SourceType>InternetSite</b:SourceType>
    <b:Guid>{E0AB0E2C-0B78-4C47-998C-95EB33EB813D}</b:Guid>
    <b:Author>
      <b:Author>
        <b:Corporate>Osasun Eskola</b:Corporate>
      </b:Author>
    </b:Author>
    <b:InternetSiteTitle>Hipertension arterial en mayores de 65 años</b:InternetSiteTitle>
    <b:Year>2019</b:Year>
    <b:YearAccessed>2021</b:YearAccessed>
    <b:MonthAccessed>Febrero</b:MonthAccessed>
    <b:DayAccessed>12</b:DayAccessed>
    <b:URL>https://www.osakidetza.euskadi.eus/enfermedad-hta/-/hipertension-arterial-en-el-anciano/</b:URL>
    <b:RefOrder>9</b:RefOrder>
  </b:Source>
  <b:Source>
    <b:Tag>Org21</b:Tag>
    <b:SourceType>InternetSite</b:SourceType>
    <b:Guid>{B30F48AA-35E3-4C47-A9B4-2D2739B141BB}</b:Guid>
    <b:Author>
      <b:Author>
        <b:Corporate>Organización Mundial de la Salud</b:Corporate>
      </b:Author>
    </b:Author>
    <b:InternetSiteTitle>Hipertensión</b:InternetSiteTitle>
    <b:Year>2021</b:Year>
    <b:YearAccessed>2021</b:YearAccessed>
    <b:MonthAccessed>Febrero</b:MonthAccessed>
    <b:DayAccessed>13</b:DayAccessed>
    <b:URL>https://www.who.int/es/news-room/fact-sheets/detail/hypertension.</b:URL>
    <b:RefOrder>10</b:RefOrder>
  </b:Source>
  <b:Source>
    <b:Tag>Mun20</b:Tag>
    <b:SourceType>InternetSite</b:SourceType>
    <b:Guid>{D6772BAC-3EAB-43A3-976E-81B0247CEEFB}</b:Guid>
    <b:Author>
      <b:Author>
        <b:Corporate>Mundo Mayor PR</b:Corporate>
      </b:Author>
    </b:Author>
    <b:InternetSiteTitle>Envejecimiento y ciclo de vida</b:InternetSiteTitle>
    <b:Year>2020</b:Year>
    <b:YearAccessed>2021</b:YearAccessed>
    <b:MonthAccessed>Diciembre</b:MonthAccessed>
    <b:DayAccessed>22</b:DayAccessed>
    <b:URL>https://mundomayorpr.com/oms/envejecimiento-y-ciclo-de-vida/#:~:text=La%20poblaci%C3%B3n%20mundial%20est%C3%A1%20envejeciendo,el%20transcurso%20de%20medio%20siglo.</b:URL>
    <b:RefOrder>11</b:RefOrder>
  </b:Source>
  <b:Source>
    <b:Tag>Org17</b:Tag>
    <b:SourceType>InternetSite</b:SourceType>
    <b:Guid>{3B2C524E-DB9A-4527-84C8-C9B740D9FC8E}</b:Guid>
    <b:Author>
      <b:Author>
        <b:Corporate>Organización Mundial de la Salud</b:Corporate>
      </b:Author>
    </b:Author>
    <b:InternetSiteTitle>Enfermedades cardiovasculares</b:InternetSiteTitle>
    <b:Year>2017</b:Year>
    <b:YearAccessed>2021</b:YearAccessed>
    <b:MonthAccessed>Febrero</b:MonthAccessed>
    <b:DayAccessed>15</b:DayAccessed>
    <b:URL>https://www.who.int/es/news-room/fact-sheets/detail/cardiovascular-diseases-(cvds)</b:URL>
    <b:RefOrder>12</b:RefOrder>
  </b:Source>
  <b:Source>
    <b:Tag>Gar18</b:Tag>
    <b:SourceType>InternetSite</b:SourceType>
    <b:Guid>{01DBA771-91E8-4BF4-A24B-D3C6B7B2C368}</b:Guid>
    <b:Author>
      <b:Author>
        <b:NameList>
          <b:Person>
            <b:Last>García Falcón D</b:Last>
            <b:First>Lores</b:First>
            <b:Middle>Delgado D, Dupotey Varela N, Espino Leyva D</b:Middle>
          </b:Person>
        </b:NameList>
      </b:Author>
    </b:Author>
    <b:InternetSiteTitle>Atención Farmacéutica en adultos mayores hipertensos. Una experiencia en la atención primaria de salud en Cuba</b:InternetSiteTitle>
    <b:Year>2018</b:Year>
    <b:YearAccessed>2021</b:YearAccessed>
    <b:MonthAccessed>Febrero</b:MonthAccessed>
    <b:DayAccessed>20</b:DayAccessed>
    <b:URL>https://scielo.isciii.es/scielo.php?script=sci_arttext&amp;pid=S2340-98942018000200005</b:URL>
    <b:RefOrder>13</b:RefOrder>
  </b:Source>
  <b:Source>
    <b:Tag>Org211</b:Tag>
    <b:SourceType>InternetSite</b:SourceType>
    <b:Guid>{D796185B-A020-4809-9F85-ED09D3AADBCF}</b:Guid>
    <b:Author>
      <b:Author>
        <b:Corporate>Organizacion Panamericana de la Salud</b:Corporate>
      </b:Author>
    </b:Author>
    <b:InternetSiteTitle>Hipertensión</b:InternetSiteTitle>
    <b:Year>2021</b:Year>
    <b:YearAccessed>2021</b:YearAccessed>
    <b:MonthAccessed>Febrero</b:MonthAccessed>
    <b:DayAccessed>13</b:DayAccessed>
    <b:URL>https://www.paho.org/es/temas/hipertension</b:URL>
    <b:RefOrder>14</b:RefOrder>
  </b:Source>
  <b:Source>
    <b:Tag>Ins18</b:Tag>
    <b:SourceType>InternetSite</b:SourceType>
    <b:Guid>{9012778F-C0A4-4F43-8C3D-D60BE0EC4A28}</b:Guid>
    <b:Author>
      <b:Author>
        <b:Corporate>Instituto Nacional de Estadistica e Informatica</b:Corporate>
      </b:Author>
    </b:Author>
    <b:InternetSiteTitle>Perú: Enfermedades No Transmisibles y Transmisibles</b:InternetSiteTitle>
    <b:Year>2018</b:Year>
    <b:YearAccessed>2021</b:YearAccessed>
    <b:MonthAccessed>Febrero</b:MonthAccessed>
    <b:DayAccessed>11</b:DayAccessed>
    <b:URL>https://proyectos.inei.gob.pe/endes/2018/SALUD/ENFERMEDADES_ENDES_2018.pdf</b:URL>
    <b:RefOrder>15</b:RefOrder>
  </b:Source>
  <b:Source>
    <b:Tag>Zam12</b:Tag>
    <b:SourceType>InternetSite</b:SourceType>
    <b:Guid>{AE7D6EAA-C555-41AA-871D-2BE0F6C383D6}</b:Guid>
    <b:InternetSiteTitle>Atención Integral al adulto mayor en el Centro de Salud de Santa Ana.2012</b:InternetSiteTitle>
    <b:Year>2012</b:Year>
    <b:YearAccessed>2022</b:YearAccessed>
    <b:MonthAccessed>Febrero</b:MonthAccessed>
    <b:DayAccessed>02</b:DayAccessed>
    <b:URL>https://dspace.utpl.edu.ec/bitstream/123456789/3765/1/Zamora%20Cevallos%20Angel%20Luis.pdf</b:URL>
    <b:Author>
      <b:Author>
        <b:NameList>
          <b:Person>
            <b:Last>Zamora Cevallos</b:Last>
            <b:First>Ángel Luis</b:First>
          </b:Person>
        </b:NameList>
      </b:Author>
    </b:Author>
    <b:RefOrder>16</b:RefOrder>
  </b:Source>
  <b:Source>
    <b:Tag>Las11</b:Tag>
    <b:SourceType>InternetSite</b:SourceType>
    <b:Guid>{72ADC21A-C627-4D50-A965-9CD68D4F1593}</b:Guid>
    <b:InternetSiteTitle>Retinopatía hipertensiva en relacion al tiempo de evolución desde el diagnóstico de hipertensión arterial een pacientes atendidos en el Hopital Provincial Docente  Ambato, durante el período noviembre del 2010 a enero de 2011</b:InternetSiteTitle>
    <b:Year>2011</b:Year>
    <b:YearAccessed>2022</b:YearAccessed>
    <b:MonthAccessed>Febrero</b:MonthAccessed>
    <b:DayAccessed>02</b:DayAccessed>
    <b:URL>https://repositorio.uta.edu.ec/bitstream/123456789/915/1/7080-Lascano%20%20Mayra.pdf</b:URL>
    <b:Author>
      <b:Author>
        <b:NameList>
          <b:Person>
            <b:Last>Lascano Córdova</b:Last>
            <b:Middle>Alexandra</b:Middle>
            <b:First>Mayra </b:First>
          </b:Person>
        </b:NameList>
      </b:Author>
    </b:Author>
    <b:RefOrder>17</b:RefOrder>
  </b:Source>
  <b:Source>
    <b:Tag>Toa18</b:Tag>
    <b:SourceType>InternetSite</b:SourceType>
    <b:Guid>{9E727A16-9FAF-4EA6-B773-70624B03A5D4}</b:Guid>
    <b:InternetSiteTitle>Preferencia del tratamiento convencional freente al tratamiento con plantas medicinales en adultos mayores de la comunidad de Angamarquillo del Cantón Ambato</b:InternetSiteTitle>
    <b:Year>2018</b:Year>
    <b:YearAccessed>2022</b:YearAccessed>
    <b:MonthAccessed>Febrero</b:MonthAccessed>
    <b:DayAccessed>02</b:DayAccessed>
    <b:URL>https://repositorio.uta.edu.ec/bitstream/123456789/27531/1/TOASA%20ALDAS%20ANDREA%20ESTEFANIA.pdf</b:URL>
    <b:Author>
      <b:Author>
        <b:NameList>
          <b:Person>
            <b:Last>Toasa Aldas</b:Last>
            <b:Middle>Estefania</b:Middle>
            <b:First>Andrea</b:First>
          </b:Person>
        </b:NameList>
      </b:Author>
    </b:Author>
    <b:RefOrder>18</b:RefOrder>
  </b:Source>
  <b:Source>
    <b:Tag>Lui17</b:Tag>
    <b:SourceType>InternetSite</b:SourceType>
    <b:Guid>{74DB84E6-958D-464D-B2C7-4B11481749B8}</b:Guid>
    <b:Author>
      <b:Author>
        <b:NameList>
          <b:Person>
            <b:Last>Vieira</b:Last>
            <b:First>Luis</b:First>
          </b:Person>
          <b:Person>
            <b:Last>Bayas</b:Last>
            <b:First>Nidia</b:First>
          </b:Person>
          <b:Person>
            <b:Last>Campos</b:Last>
            <b:First>Edison</b:First>
          </b:Person>
        </b:NameList>
      </b:Author>
    </b:Author>
    <b:InternetSiteTitle>Estilos de vida del adulto mayor con hipertensión en el Centro de Salud de San Juan de Calderón en el periodo de octubre 2016 - febrero 2017</b:InternetSiteTitle>
    <b:Year>2017</b:Year>
    <b:YearAccessed>2021</b:YearAccessed>
    <b:MonthAccessed>Febrero</b:MonthAccessed>
    <b:DayAccessed>11</b:DayAccessed>
    <b:URL>http://www.dspace.uce.edu.ec/handle/25000/10125</b:URL>
    <b:RefOrder>19</b:RefOrder>
  </b:Source>
  <b:Source>
    <b:Tag>Gon17</b:Tag>
    <b:SourceType>InternetSite</b:SourceType>
    <b:Guid>{36E46D28-437A-4FD4-B8E0-5A419BF54BB2}</b:Guid>
    <b:Author>
      <b:Author>
        <b:NameList>
          <b:Person>
            <b:Last>Gonzales R R</b:Last>
            <b:First>Lozano</b:First>
            <b:Middle>C J, Aguilar M A, Gomez D O, Diaz Ll M</b:Middle>
          </b:Person>
        </b:NameList>
      </b:Author>
    </b:Author>
    <b:InternetSiteTitle>Caracterización de adultos mayores hipertensos en un area de salud</b:InternetSiteTitle>
    <b:Year>2017</b:Year>
    <b:YearAccessed>2021</b:YearAccessed>
    <b:MonthAccessed>Febrero</b:MonthAccessed>
    <b:DayAccessed>17</b:DayAccessed>
    <b:URL>http://scielo.sld.cu/scielo.php?script=sci_arttext&amp;pid=S0864-21252017000200005</b:URL>
    <b:RefOrder>20</b:RefOrder>
  </b:Source>
  <b:Source>
    <b:Tag>Nav20</b:Tag>
    <b:SourceType>InternetSite</b:SourceType>
    <b:Guid>{05D56B71-347D-4DBE-B06B-ED0717C938D9}</b:Guid>
    <b:InternetSiteTitle>Diabetes mellitus e hipertension arterial como factor de riesgo de mortalidad en pacientes con COVID - 19</b:InternetSiteTitle>
    <b:Year>2020</b:Year>
    <b:YearAccessed>2022</b:YearAccessed>
    <b:MonthAccessed>Febrero</b:MonthAccessed>
    <b:DayAccessed>02</b:DayAccessed>
    <b:URL>http://www.scielo.org.pe/scielo.php?pid=S2227-47312020000400361&amp;script=sci_arttext</b:URL>
    <b:Author>
      <b:Author>
        <b:NameList>
          <b:Person>
            <b:Last>Navarrete</b:Last>
            <b:First>Pedro</b:First>
          </b:Person>
          <b:Person>
            <b:Last>Lizaraso</b:Last>
            <b:First>Antonio</b:First>
          </b:Person>
          <b:Person>
            <b:Last>Velasco</b:Last>
            <b:First>Juan</b:First>
          </b:Person>
          <b:Person>
            <b:Last>Loro</b:Last>
            <b:First>Luis</b:First>
          </b:Person>
        </b:NameList>
      </b:Author>
    </b:Author>
    <b:RefOrder>21</b:RefOrder>
  </b:Source>
  <b:Source>
    <b:Tag>Enc18</b:Tag>
    <b:SourceType>InternetSite</b:SourceType>
    <b:Guid>{31F6FA95-EEFA-493C-803F-02132571D5B7}</b:Guid>
    <b:Author>
      <b:Author>
        <b:NameList>
          <b:Person>
            <b:Last>Encalada T L</b:Last>
            <b:First>Alvarez</b:First>
            <b:Middle>T K, Barbecho B P, Wong S</b:Middle>
          </b:Person>
        </b:NameList>
      </b:Author>
    </b:Author>
    <b:InternetSiteTitle>Hipertensión arterial en adultos mayores de la zona urbana de cuenca</b:InternetSiteTitle>
    <b:Year>2018</b:Year>
    <b:YearAccessed>2021</b:YearAccessed>
    <b:MonthAccessed>Febrero</b:MonthAccessed>
    <b:DayAccessed>13</b:DayAccessed>
    <b:URL>http://saber.ucv.ve/ojs/index.php/rev_lh/article/view/15593</b:URL>
    <b:RefOrder>22</b:RefOrder>
  </b:Source>
  <b:Source>
    <b:Tag>Cas14</b:Tag>
    <b:SourceType>InternetSite</b:SourceType>
    <b:Guid>{F52856A9-5A89-4364-9368-2F55C9278209}</b:Guid>
    <b:InternetSiteTitle>Cuidado que brinda el familiar cuidador al adulto geriatrico comlejo con hipertension arterial en el hogar. Chiclayo 2013</b:InternetSiteTitle>
    <b:Year>2014</b:Year>
    <b:YearAccessed>2022</b:YearAccessed>
    <b:MonthAccessed>Febrero</b:MonthAccessed>
    <b:DayAccessed>02</b:DayAccessed>
    <b:URL>https://tesis.usat.edu.pe/bitstream/20.500.12423/459/1/TL_CastroJimenezLeiddy_CruzHuancaDeisy.pdf</b:URL>
    <b:Author>
      <b:Author>
        <b:NameList>
          <b:Person>
            <b:Last>Castro Jiménez</b:Last>
            <b:First>Leiddy</b:First>
          </b:Person>
          <b:Person>
            <b:Last>Cruz Huanca</b:Last>
            <b:First>Deisy</b:First>
          </b:Person>
        </b:NameList>
      </b:Author>
    </b:Author>
    <b:RefOrder>23</b:RefOrder>
  </b:Source>
  <b:Source>
    <b:Tag>Lop19</b:Tag>
    <b:SourceType>InternetSite</b:SourceType>
    <b:Guid>{517BDD9D-E33D-4650-9D88-E66B686394A9}</b:Guid>
    <b:Author>
      <b:Author>
        <b:NameList>
          <b:Person>
            <b:Last>SF</b:Last>
            <b:First>Lopez</b:First>
            <b:Middle>V</b:Middle>
          </b:Person>
        </b:NameList>
      </b:Author>
    </b:Author>
    <b:InternetSiteTitle>Hipertension arterial en personas con obesidad y su impacto economico en el Perú en el año 2017</b:InternetSiteTitle>
    <b:Year>2019</b:Year>
    <b:YearAccessed>2021</b:YearAccessed>
    <b:MonthAccessed>Febrero</b:MonthAccessed>
    <b:DayAccessed>12</b:DayAccessed>
    <b:URL>https://repositorio.urp.edu.pe/handle/URP/1830</b:URL>
    <b:RefOrder>24</b:RefOrder>
  </b:Source>
  <b:Source>
    <b:Tag>Ast20</b:Tag>
    <b:SourceType>InternetSite</b:SourceType>
    <b:Guid>{1A764FCE-294B-4F16-832C-F2B01899E456}</b:Guid>
    <b:Author>
      <b:Author>
        <b:NameList>
          <b:Person>
            <b:Last>Asto C J</b:Last>
            <b:First>Barzola</b:First>
            <b:Middle>B CS</b:Middle>
          </b:Person>
        </b:NameList>
      </b:Author>
    </b:Author>
    <b:InternetSiteTitle>Control de la Hipertension Arterial mediante un programa de Atencion Farmaceutica en los pacientes adultos mayores en la Microred de Chilca - 2018</b:InternetSiteTitle>
    <b:Year>2020</b:Year>
    <b:YearAccessed>2021</b:YearAccessed>
    <b:MonthAccessed>Febrero</b:MonthAccessed>
    <b:DayAccessed>12</b:DayAccessed>
    <b:URL>https://repositorio.uroosevelt.edu.pe/handle/ROOSEVELT/217</b:URL>
    <b:RefOrder>25</b:RefOrder>
  </b:Source>
  <b:Source>
    <b:Tag>Mor18</b:Tag>
    <b:SourceType>InternetSite</b:SourceType>
    <b:Guid>{7742D55D-BA6E-480C-9854-90861CE4FAA2}</b:Guid>
    <b:Author>
      <b:Author>
        <b:NameList>
          <b:Person>
            <b:Last>R</b:Last>
            <b:First>Morales</b:First>
            <b:Middle>M</b:Middle>
          </b:Person>
        </b:NameList>
      </b:Author>
    </b:Author>
    <b:InternetSiteTitle>Estilos de vida y autocuidado en adultos mayores con hipertensión arterial. Hospital II ESSALUD. Huaraz, 2017</b:InternetSiteTitle>
    <b:Year>2018</b:Year>
    <b:YearAccessed>2021</b:YearAccessed>
    <b:MonthAccessed>Febrero</b:MonthAccessed>
    <b:DayAccessed>13</b:DayAccessed>
    <b:URL>http://repositorio.usanpedro.edu.pe/handle/USANPEDRO/5940</b:URL>
    <b:RefOrder>26</b:RefOrder>
  </b:Source>
  <b:Source>
    <b:Tag>Por19</b:Tag>
    <b:SourceType>InternetSite</b:SourceType>
    <b:Guid>{AE40E62C-C7C0-4A54-8581-595D60C8D179}</b:Guid>
    <b:Author>
      <b:Author>
        <b:NameList>
          <b:Person>
            <b:Last>AC</b:Last>
            <b:First>Porras</b:First>
            <b:Middle>C</b:Middle>
          </b:Person>
        </b:NameList>
      </b:Author>
    </b:Author>
    <b:InternetSiteTitle>Conocimiento y práctica de autocuidado domiciliario en pacientes adultos con hipertensión arterial, atendidos en el Centro Médico Comunidad Saludable. Diciembre 2017-abril 2018</b:InternetSiteTitle>
    <b:Year>2019</b:Year>
    <b:YearAccessed>2021</b:YearAccessed>
    <b:MonthAccessed>Febrero</b:MonthAccessed>
    <b:DayAccessed>13</b:DayAccessed>
    <b:URL>http://repositorio.usanpedro.edu.pe/handle/USANPEDRO/11806</b:URL>
    <b:RefOrder>27</b:RefOrder>
  </b:Source>
  <b:Source>
    <b:Tag>Cam18</b:Tag>
    <b:SourceType>InternetSite</b:SourceType>
    <b:Guid>{D7079C8A-77EB-489B-A3D3-25103517E2EC}</b:Guid>
    <b:Author>
      <b:Author>
        <b:NameList>
          <b:Person>
            <b:Last>Camara C RE</b:Last>
            <b:First>Huaman</b:First>
            <b:Middle>R S</b:Middle>
          </b:Person>
        </b:NameList>
      </b:Author>
    </b:Author>
    <b:InternetSiteTitle>Nivel de automanejo del adulto mayor hipertenso seun sexo, que acude a la casa del "adulto mayor del distrito de Magdalena del Mar", 2017</b:InternetSiteTitle>
    <b:Year>2018</b:Year>
    <b:YearAccessed>2021</b:YearAccessed>
    <b:MonthAccessed>Febrero</b:MonthAccessed>
    <b:DayAccessed>13</b:DayAccessed>
    <b:URL>http://repositorio.uwiener.edu.pe/bitstream/handle/123456789/1685/TITULO%20-%20Huaman%20Rodriguez%2C%20Susan%20Linda.pdf?sequence=1&amp;isAllowed=y</b:URL>
    <b:RefOrder>28</b:RefOrder>
  </b:Source>
  <b:Source>
    <b:Tag>Iri17</b:Tag>
    <b:SourceType>InternetSite</b:SourceType>
    <b:Guid>{1EAFB022-B3C3-4A2A-9AC0-AE81BE9A348A}</b:Guid>
    <b:Author>
      <b:Author>
        <b:NameList>
          <b:Person>
            <b:Last>Irigoyen R SJ</b:Last>
            <b:First>Rivera</b:First>
            <b:Middle>M DY</b:Middle>
          </b:Person>
        </b:NameList>
      </b:Author>
    </b:Author>
    <b:InternetSiteTitle>Factores de riesgo para hipertension arterial en el adulto mayor, asociación los Emprendedores Urubamba II Cajamarca 2016</b:InternetSiteTitle>
    <b:Year>2017</b:Year>
    <b:YearAccessed>2021</b:YearAccessed>
    <b:MonthAccessed>Febrero</b:MonthAccessed>
    <b:DayAccessed>13</b:DayAccessed>
    <b:URL>http://repositorio.usanpedro.edu.pe/handle/USANPEDRO/3205</b:URL>
    <b:RefOrder>29</b:RefOrder>
  </b:Source>
  <b:Source>
    <b:Tag>Ila19</b:Tag>
    <b:SourceType>InternetSite</b:SourceType>
    <b:Guid>{564B9961-D031-4372-BE04-250C4AF06CDB}</b:Guid>
    <b:Author>
      <b:Author>
        <b:NameList>
          <b:Person>
            <b:Last>JM</b:Last>
            <b:First>Ilatoma</b:First>
            <b:Middle>Vitón</b:Middle>
          </b:Person>
        </b:NameList>
      </b:Author>
    </b:Author>
    <b:InternetSiteTitle>Estilos de vida y presencia de hipertensión arterial en el adulto mayor del Centro de Salud Conchán, Chota, Cajamarca – 2018</b:InternetSiteTitle>
    <b:Year>2019</b:Year>
    <b:YearAccessed>2021</b:YearAccessed>
    <b:MonthAccessed>Febrero</b:MonthAccessed>
    <b:DayAccessed>13</b:DayAccessed>
    <b:URL>http://repositorio.uigv.edu.pe/handle/20.500.11818/4723?show=full</b:URL>
    <b:RefOrder>30</b:RefOrder>
  </b:Source>
  <b:Source>
    <b:Tag>Cab21</b:Tag>
    <b:SourceType>InternetSite</b:SourceType>
    <b:Guid>{5C6818CD-3A06-4FFD-AA5A-A9F692C3B377}</b:Guid>
    <b:InternetSiteTitle>Cuidado integral del adulto mayor por el cuidador. Centro de Salud La Tulpuna, Cajamarca - 2021</b:InternetSiteTitle>
    <b:Year>2021</b:Year>
    <b:YearAccessed>2022</b:YearAccessed>
    <b:MonthAccessed>Febrero</b:MonthAccessed>
    <b:DayAccessed>02</b:DayAccessed>
    <b:URL>http://repositorio.upagu.edu.pe/bitstream/handle/UPAGU/1825/TESIS-FINAL-MARTHA-ANITA-2021%20.pdf?sequence=1&amp;isAllowed=y</b:URL>
    <b:Author>
      <b:Author>
        <b:NameList>
          <b:Person>
            <b:Last>Cabrera Marin</b:Last>
            <b:Middle>Socorro</b:Middle>
            <b:First>Martha </b:First>
          </b:Person>
          <b:Person>
            <b:Last>Jara Gonzales</b:Last>
            <b:Middle>Anita</b:Middle>
            <b:First>María </b:First>
          </b:Person>
        </b:NameList>
      </b:Author>
    </b:Author>
    <b:RefOrder>31</b:RefOrder>
  </b:Source>
  <b:Source>
    <b:Tag>Org212</b:Tag>
    <b:SourceType>InternetSite</b:SourceType>
    <b:Guid>{A29E5D88-67F8-4670-B3D7-374DC25EA02A}</b:Guid>
    <b:Author>
      <b:Author>
        <b:Corporate>Organización Mundial de la Salud</b:Corporate>
      </b:Author>
    </b:Author>
    <b:InternetSiteTitle>Atención primaria de salud</b:InternetSiteTitle>
    <b:Year>2021</b:Year>
    <b:YearAccessed>2021</b:YearAccessed>
    <b:MonthAccessed>Abril </b:MonthAccessed>
    <b:DayAccessed>12</b:DayAccessed>
    <b:URL>https://www.who.int/es/news-room/fact-sheets/detail/primary-health-care</b:URL>
    <b:RefOrder>32</b:RefOrder>
  </b:Source>
  <b:Source>
    <b:Tag>Org171</b:Tag>
    <b:SourceType>InternetSite</b:SourceType>
    <b:Guid>{D6B16013-72D6-440E-8B49-2109CD68957E}</b:Guid>
    <b:Author>
      <b:Author>
        <b:Corporate>Organización Panamericana de la Salud</b:Corporate>
      </b:Author>
    </b:Author>
    <b:InternetSiteTitle>La atención de la salud</b:InternetSiteTitle>
    <b:Year>2017</b:Year>
    <b:YearAccessed>2021</b:YearAccessed>
    <b:MonthAccessed>Febrero</b:MonthAccessed>
    <b:DayAccessed>10</b:DayAccessed>
    <b:URL>https://salud.gob.ar/dels/entradas/la-atencion-de-la-salud</b:URL>
    <b:RefOrder>33</b:RefOrder>
  </b:Source>
  <b:Source>
    <b:Tag>Var16</b:Tag>
    <b:SourceType>InternetSite</b:SourceType>
    <b:Guid>{96D8F714-34AB-4A10-AD15-62A3F7CEBBFE}</b:Guid>
    <b:Author>
      <b:Author>
        <b:NameList>
          <b:Person>
            <b:Last>F</b:Last>
            <b:First>Varela</b:First>
            <b:Middle>Pinedo</b:Middle>
          </b:Person>
        </b:NameList>
      </b:Author>
    </b:Author>
    <b:InternetSiteTitle>Salud y calidad de vida en el adulto mayor</b:InternetSiteTitle>
    <b:Year>2016</b:Year>
    <b:YearAccessed>2021</b:YearAccessed>
    <b:MonthAccessed>Febrero</b:MonthAccessed>
    <b:DayAccessed>15</b:DayAccessed>
    <b:URL>http://www.scielo.org.pe/scielo.php?script=sci_arttext&amp;pid=S1726-46342016000200001#:~:text=Cabe%20se%C3%B1alar%20que%20la%20Organizaci%C3%B3n,mundiales%20para%20tratar%20este%20problema.</b:URL>
    <b:RefOrder>34</b:RefOrder>
  </b:Source>
  <b:Source>
    <b:Tag>Oca05</b:Tag>
    <b:SourceType>InternetSite</b:SourceType>
    <b:Guid>{F15DB6BB-4A35-4996-A744-32788D00EB5F}</b:Guid>
    <b:Author>
      <b:Author>
        <b:NameList>
          <b:Person>
            <b:Last>Ocampo M</b:Last>
            <b:First>Gutierrez</b:First>
            <b:Middle>J</b:Middle>
          </b:Person>
        </b:NameList>
      </b:Author>
    </b:Author>
    <b:InternetSiteTitle>Envejecimiento del sistema cardiovascular</b:InternetSiteTitle>
    <b:Year>2005</b:Year>
    <b:YearAccessed>2021</b:YearAccessed>
    <b:MonthAccessed>Diciembre </b:MonthAccessed>
    <b:DayAccessed>13 </b:DayAccessed>
    <b:URL>http://www.scielo.org.co/scielo.php?script=sci_arttext&amp;pid=S0120-56332005000400002</b:URL>
    <b:RefOrder>35</b:RefOrder>
  </b:Source>
  <b:Source>
    <b:Tag>Rem03</b:Tag>
    <b:SourceType>InternetSite</b:SourceType>
    <b:Guid>{93183A69-E2A4-4DE4-9357-563449A70C0B}</b:Guid>
    <b:Author>
      <b:Author>
        <b:NameList>
          <b:Person>
            <b:Last>A</b:Last>
            <b:First>Remuzgo</b:First>
            <b:Middle>Artezano</b:Middle>
          </b:Person>
        </b:NameList>
      </b:Author>
    </b:Author>
    <b:InternetSiteTitle>Nivel de satisfacción del paciente addulto mayor respecto a los cuidados que recibe de las enfermeras (os) en el servicio de geriatria del Hopsital Nacional Gullermo Almenara Irigoyen 2001 - 2002</b:InternetSiteTitle>
    <b:Year>2003</b:Year>
    <b:YearAccessed>2021</b:YearAccessed>
    <b:MonthAccessed>Febrero</b:MonthAccessed>
    <b:DayAccessed>25</b:DayAccessed>
    <b:URL>https://sisbib.unmsm.edu.pe/bibvirtualdata/tesis/salud/remuzgo_aa/t_completo.pdf.</b:URL>
    <b:RefOrder>36</b:RefOrder>
  </b:Source>
  <b:Source>
    <b:Tag>Mig09</b:Tag>
    <b:SourceType>InternetSite</b:SourceType>
    <b:Guid>{02A3D9BD-1DC2-4CF8-8BD9-B45116B5B8BF}</b:Guid>
    <b:Author>
      <b:Author>
        <b:NameList>
          <b:Person>
            <b:Last>Miguel Soca P</b:Last>
            <b:First>Sarmiento</b:First>
            <b:Middle>Teruel Y</b:Middle>
          </b:Person>
        </b:NameList>
      </b:Author>
    </b:Author>
    <b:InternetSiteTitle>Hipertensión arterial, un enemigo peligroso</b:InternetSiteTitle>
    <b:Year>2009</b:Year>
    <b:YearAccessed>2021</b:YearAccessed>
    <b:MonthAccessed>Febrero</b:MonthAccessed>
    <b:DayAccessed>19</b:DayAccessed>
    <b:URL>http://scielo.sld.cu/scielo.php?script=sci_arttext&amp;pid=s1024-94352009000900007</b:URL>
    <b:RefOrder>37</b:RefOrder>
  </b:Source>
  <b:Source>
    <b:Tag>Del21</b:Tag>
    <b:SourceType>InternetSite</b:SourceType>
    <b:Guid>{D5BE1441-E9EC-4174-A2F8-CAF2D872DBDC}</b:Guid>
    <b:InternetSiteTitle>Efectos del envejecimiento en el sistema inmunitario</b:InternetSiteTitle>
    <b:Year>2021</b:Year>
    <b:YearAccessed>2022</b:YearAccessed>
    <b:MonthAccessed>Febrero</b:MonthAccessed>
    <b:DayAccessed>02</b:DayAccessed>
    <b:URL>https://www.msdmanuals.com/es-pe/hogar/trastornos-inmunol%C3%B3gicos/biolog%C3%ADa-del-sistema-inmunitario/efectos-del-envejecimiento-en-el-sistema-inmunitario</b:URL>
    <b:Author>
      <b:Author>
        <b:NameList>
          <b:Person>
            <b:Last>Delves</b:Last>
            <b:Middle>J</b:Middle>
            <b:First>Peter</b:First>
          </b:Person>
        </b:NameList>
      </b:Author>
    </b:Author>
    <b:RefOrder>38</b:RefOrder>
  </b:Source>
  <b:Source>
    <b:Tag>San20</b:Tag>
    <b:SourceType>InternetSite</b:SourceType>
    <b:Guid>{BA601BFC-9B0A-4B85-8249-5A15A942B376}</b:Guid>
    <b:Author>
      <b:Author>
        <b:NameList>
          <b:Person>
            <b:Last>M</b:Last>
            <b:First>Sanchez</b:First>
            <b:Middle>M</b:Middle>
          </b:Person>
        </b:NameList>
      </b:Author>
    </b:Author>
    <b:InternetSiteTitle>Hipertensión arterial </b:InternetSiteTitle>
    <b:Year>2020</b:Year>
    <b:YearAccessed>2021</b:YearAccessed>
    <b:MonthAccessed>Febrero</b:MonthAccessed>
    <b:DayAccessed>20</b:DayAccessed>
    <b:URL>https://cuidateplus.marca.com/enfermedades/enfermedades-vasculares-y-del-corazon/hipertension-arterial.html</b:URL>
    <b:RefOrder>39</b:RefOrder>
  </b:Source>
  <b:Source>
    <b:Tag>Bak19</b:Tag>
    <b:SourceType>InternetSite</b:SourceType>
    <b:Guid>{C68257F2-BC88-4D05-9FD3-56A51F272692}</b:Guid>
    <b:Author>
      <b:Author>
        <b:NameList>
          <b:Person>
            <b:Last>G</b:Last>
            <b:First>Bakris</b:First>
          </b:Person>
        </b:NameList>
      </b:Author>
    </b:Author>
    <b:InternetSiteTitle>Hipertensión arterial</b:InternetSiteTitle>
    <b:Year>2019</b:Year>
    <b:YearAccessed>2021</b:YearAccessed>
    <b:MonthAccessed>Diciembre</b:MonthAccessed>
    <b:DayAccessed>15</b:DayAccessed>
    <b:URL>https://www.msdmanuals.com/es-pe/hogar/trastornos-del-coraz%C3%B3n-y-los-vasos-sangu%C3%ADneos/hipertensi%C3%B3n-arterial/hipertensi%C3%B3n-arterial</b:URL>
    <b:RefOrder>40</b:RefOrder>
  </b:Source>
  <b:Source>
    <b:Tag>Org213</b:Tag>
    <b:SourceType>InternetSite</b:SourceType>
    <b:Guid>{CF62CD6A-E3A6-4123-AC1D-5268D235BA55}</b:Guid>
    <b:Author>
      <b:Author>
        <b:Corporate>Organización Mundial de la Salud</b:Corporate>
      </b:Author>
    </b:Author>
    <b:InternetSiteTitle>Hipertensión</b:InternetSiteTitle>
    <b:Year>2021</b:Year>
    <b:YearAccessed>2021</b:YearAccessed>
    <b:MonthAccessed>Marzo</b:MonthAccessed>
    <b:DayAccessed>19</b:DayAccessed>
    <b:URL>https://www.who.int/es/news-room/fact-sheets/detail/hypertension</b:URL>
    <b:RefOrder>41</b:RefOrder>
  </b:Source>
  <b:Source>
    <b:Tag>Org214</b:Tag>
    <b:SourceType>InternetSite</b:SourceType>
    <b:Guid>{1F6F5D0C-066F-47C4-9CDD-F9C6055B5C95}</b:Guid>
    <b:Author>
      <b:Author>
        <b:Corporate>Organización Mundial de la Salud</b:Corporate>
      </b:Author>
    </b:Author>
    <b:InternetSiteTitle>Hipertensión</b:InternetSiteTitle>
    <b:Year>2021</b:Year>
    <b:YearAccessed>2021</b:YearAccessed>
    <b:MonthAccessed>Febrero</b:MonthAccessed>
    <b:DayAccessed>22</b:DayAccessed>
    <b:URL>https://www.who.int/es/news-room/fact-sheets/detail/hypertension</b:URL>
    <b:RefOrder>42</b:RefOrder>
  </b:Source>
  <b:Source>
    <b:Tag>Fla18</b:Tag>
    <b:SourceType>InternetSite</b:SourceType>
    <b:Guid>{6CCAFB83-2D66-41B7-B847-629E8E1C55EB}</b:Guid>
    <b:Author>
      <b:Author>
        <b:NameList>
          <b:Person>
            <b:Last>J</b:Last>
            <b:First>Flaño</b:First>
          </b:Person>
        </b:NameList>
      </b:Author>
    </b:Author>
    <b:InternetSiteTitle>Tratamiento no farmacologico de la hipertensión arterial esencial</b:InternetSiteTitle>
    <b:Year>2018</b:Year>
    <b:YearAccessed>2021</b:YearAccessed>
    <b:MonthAccessed>Diciembre</b:MonthAccessed>
    <b:DayAccessed>17</b:DayAccessed>
    <b:URL>https://medicina.uc.cl/publicacion/tratamiento-no-farmacologico-la-hipertension-arterial-esencial/</b:URL>
    <b:RefOrder>43</b:RefOrder>
  </b:Source>
  <b:Source>
    <b:Tag>Gon18</b:Tag>
    <b:SourceType>InternetSite</b:SourceType>
    <b:Guid>{73889C92-920C-4AB9-9EF9-403DA46332BE}</b:Guid>
    <b:Author>
      <b:Author>
        <b:NameList>
          <b:Person>
            <b:Last>E</b:Last>
            <b:First>González</b:First>
            <b:Middle>C</b:Middle>
          </b:Person>
        </b:NameList>
      </b:Author>
    </b:Author>
    <b:InternetSiteTitle>Tratamiento en HTA</b:InternetSiteTitle>
    <b:Year>2018</b:Year>
    <b:YearAccessed>2021</b:YearAccessed>
    <b:MonthAccessed>Diciembre </b:MonthAccessed>
    <b:DayAccessed>22</b:DayAccessed>
    <b:URL>https://www.saludohiggins.cl/wp-content/uploads/2018/07/07132018_hta.pdf.</b:URL>
    <b:RefOrder>44</b:RefOrder>
  </b:Source>
  <b:Source>
    <b:Tag>Bak191</b:Tag>
    <b:SourceType>InternetSite</b:SourceType>
    <b:Guid>{4327C668-37EC-480F-8C55-B47EA4677F32}</b:Guid>
    <b:Author>
      <b:Author>
        <b:NameList>
          <b:Person>
            <b:Last>GL</b:Last>
            <b:First>Bakris</b:First>
          </b:Person>
        </b:NameList>
      </b:Author>
    </b:Author>
    <b:InternetSiteTitle>Tratamiento farmacologico de la hipertension arterial</b:InternetSiteTitle>
    <b:Year>2019</b:Year>
    <b:YearAccessed>2021</b:YearAccessed>
    <b:MonthAccessed>Noviembre</b:MonthAccessed>
    <b:DayAccessed>22</b:DayAccessed>
    <b:URL>https://www.msdmanuals.com/es-pe/hogar/trastornos-del-coraz%C3%B3n-y-los-vasos-sangu%C3%ADneos/hipertensi%C3%B3n-arterial/tratamiento-farmacol%C3%B3gico-de-la-hipertensi%C3%B3n-arterial</b:URL>
    <b:RefOrder>45</b:RefOrder>
  </b:Source>
  <b:Source>
    <b:Tag>Tex21</b:Tag>
    <b:SourceType>InternetSite</b:SourceType>
    <b:Guid>{C8EFD2CF-ED52-482E-8140-3ABCCB1F3F74}</b:Guid>
    <b:Author>
      <b:Author>
        <b:Corporate>Texas Heart Institute</b:Corporate>
      </b:Author>
    </b:Author>
    <b:InternetSiteTitle>Diuréticos</b:InternetSiteTitle>
    <b:YearAccessed>2021</b:YearAccessed>
    <b:MonthAccessed>Diciembre</b:MonthAccessed>
    <b:DayAccessed>28</b:DayAccessed>
    <b:URL>https://www.texasheart.org/heart-health/heart-information-center/topics/diureticos</b:URL>
    <b:RefOrder>46</b:RefOrder>
  </b:Source>
  <b:Source>
    <b:Tag>EBM21</b:Tag>
    <b:SourceType>InternetSite</b:SourceType>
    <b:Guid>{CAF13CCC-26A6-46B6-A856-98A820ECE91C}</b:Guid>
    <b:Author>
      <b:Author>
        <b:NameList>
          <b:Person>
            <b:Last>E B</b:Last>
            <b:First>MT</b:First>
            <b:Middle>A</b:Middle>
          </b:Person>
        </b:NameList>
      </b:Author>
    </b:Author>
    <b:InternetSiteTitle>Tratamiento farmacológico de la hipertensión arterial: fármacos antihipertensivos</b:InternetSiteTitle>
    <b:Year>2021</b:Year>
    <b:YearAccessed>2021</b:YearAccessed>
    <b:MonthAccessed>Noviembre </b:MonthAccessed>
    <b:DayAccessed>18</b:DayAccessed>
    <b:URL>https://www.elsevier.es/es-revista-medicina-integral-63-articulo-tratamiento-farmacologico-hipertension-arterial-farmacos-10022764.</b:URL>
    <b:RefOrder>47</b:RefOrder>
  </b:Source>
  <b:Source>
    <b:Tag>Mar12</b:Tag>
    <b:SourceType>InternetSite</b:SourceType>
    <b:Guid>{2C1C051E-B908-4F44-8901-DC2443426826}</b:Guid>
    <b:Author>
      <b:Author>
        <b:NameList>
          <b:Person>
            <b:Last>R</b:Last>
            <b:First>Marroquin</b:First>
            <b:Middle>P</b:Middle>
          </b:Person>
        </b:NameList>
      </b:Author>
    </b:Author>
    <b:InternetSiteTitle>Metodología de la investigación</b:InternetSiteTitle>
    <b:Year>2012</b:Year>
    <b:YearAccessed>2021</b:YearAccessed>
    <b:MonthAccessed>Diciembre</b:MonthAccessed>
    <b:DayAccessed>20</b:DayAccessed>
    <b:URL>http://www.une.edu.pe/Sesion04-Metodologia_de_la_investigacion.pdf.</b:URL>
    <b:RefOrder>48</b:RefOrder>
  </b:Source>
  <b:Source>
    <b:Tag>Thi15</b:Tag>
    <b:SourceType>InternetSite</b:SourceType>
    <b:Guid>{8E5E5E03-8701-4857-9530-DC953E1C368E}</b:Guid>
    <b:Author>
      <b:Author>
        <b:NameList>
          <b:Person>
            <b:Last>J</b:Last>
            <b:First>Thierer</b:First>
          </b:Person>
        </b:NameList>
      </b:Author>
    </b:Author>
    <b:InternetSiteTitle>¿Qué son los estudios de corte transversal? </b:InternetSiteTitle>
    <b:Year>2015</b:Year>
    <b:YearAccessed>2021</b:YearAccessed>
    <b:MonthAccessed>Diciembre</b:MonthAccessed>
    <b:DayAccessed>23</b:DayAccessed>
    <b:URL>https://www.sac.org.ar/cuestion-de-metodo/que-son-los-estudios-de-corte-transversal/</b:URL>
    <b:RefOrder>49</b:RefOrder>
  </b:Source>
  <b:Source>
    <b:Tag>Vei08</b:Tag>
    <b:SourceType>InternetSite</b:SourceType>
    <b:Guid>{61348B5B-463E-451E-B9A7-163327BB382D}</b:Guid>
    <b:Author>
      <b:Author>
        <b:NameList>
          <b:Person>
            <b:Last>Veiga de Cabo J</b:Last>
            <b:First>De</b:First>
            <b:Middle>la Fuente D E, Zimmermann V M</b:Middle>
          </b:Person>
        </b:NameList>
      </b:Author>
    </b:Author>
    <b:InternetSiteTitle>Modelos de estudios en investigación aplicada: conceptos y criterios para el diseño</b:InternetSiteTitle>
    <b:Year>2008</b:Year>
    <b:YearAccessed>2021</b:YearAccessed>
    <b:MonthAccessed>Diciembre</b:MonthAccessed>
    <b:DayAccessed>22</b:DayAccessed>
    <b:URL> https://scielo.isciii.es/scielo.php?script=sci_arttext&amp;pid=S0465-546X2008000100011</b:URL>
    <b:RefOrder>50</b:RefOrder>
  </b:Source>
  <b:Source>
    <b:Tag>Gom16</b:Tag>
    <b:SourceType>InternetSite</b:SourceType>
    <b:Guid>{B66EE98D-2A8D-4E69-9D46-2253203F8E61}</b:Guid>
    <b:Author>
      <b:Author>
        <b:NameList>
          <b:Person>
            <b:Last>Gomez A</b:Last>
            <b:First>Mandujano</b:First>
            <b:Middle>L, Morales L S, Álvarez D C</b:Middle>
          </b:Person>
        </b:NameList>
      </b:Author>
    </b:Author>
    <b:InternetSiteTitle>Técnica para una correcta toma de la presión arterial en el paciente ambulatorio</b:InternetSiteTitle>
    <b:Year>2016</b:Year>
    <b:YearAccessed>2021</b:YearAccessed>
    <b:MonthAccessed>Diciembre</b:MonthAccessed>
    <b:DayAccessed>28</b:DayAccessed>
    <b:URL>https://scielo.isciii.es/scielo.php?script=sci_arttext&amp;pid=S0465-546X2008000100011</b:URL>
    <b:RefOrder>51</b:RefOrder>
  </b:Source>
  <b:Source>
    <b:Tag>Lam21</b:Tag>
    <b:SourceType>InternetSite</b:SourceType>
    <b:Guid>{297A91CD-5EB1-4F29-9206-7F596A566744}</b:Guid>
    <b:Author>
      <b:Author>
        <b:NameList>
          <b:Person>
            <b:Last>E.</b:Last>
            <b:First>Lamm</b:First>
          </b:Person>
        </b:NameList>
      </b:Author>
    </b:Author>
    <b:InternetSiteTitle>La dignidad humana</b:InternetSiteTitle>
    <b:YearAccessed>2021</b:YearAccessed>
    <b:MonthAccessed>Diciembre</b:MonthAccessed>
    <b:DayAccessed>28</b:DayAccessed>
    <b:URL>https://salud.gob.ar/dels/entradas/la-dignidad-humana#:~:text=Dicho%20esto%2C%20dignidad%20humana%20significa,fundamentales%20que%20de%20ellos%20derivan.</b:URL>
    <b:RefOrder>52</b:RefOrder>
  </b:Source>
  <b:Source>
    <b:Tag>Del20</b:Tag>
    <b:SourceType>InternetSite</b:SourceType>
    <b:Guid>{ED811EC0-2464-4486-9378-A6027235376C}</b:Guid>
    <b:Author>
      <b:Author>
        <b:NameList>
          <b:Person>
            <b:Last>I</b:Last>
            <b:First>Delgado</b:First>
          </b:Person>
        </b:NameList>
      </b:Author>
    </b:Author>
    <b:InternetSiteTitle>Qué es el Respeto</b:InternetSiteTitle>
    <b:Year>2020</b:Year>
    <b:YearAccessed>2021</b:YearAccessed>
    <b:MonthAccessed>Diciembre</b:MonthAccessed>
    <b:DayAccessed>28</b:DayAccessed>
    <b:URL>https://www.significados.com/respeto/</b:URL>
    <b:RefOrder>53</b:RefOrder>
  </b:Source>
  <b:Source>
    <b:Tag>Rea21</b:Tag>
    <b:SourceType>InternetSite</b:SourceType>
    <b:Guid>{A6734B52-4699-42A4-A268-B87C217ABF52}</b:Guid>
    <b:Author>
      <b:Author>
        <b:NameList>
          <b:Person>
            <b:Last>Española</b:Last>
            <b:First>Real</b:First>
            <b:Middle>Academia</b:Middle>
          </b:Person>
        </b:NameList>
      </b:Author>
    </b:Author>
    <b:InternetSiteTitle>Autonomía</b:InternetSiteTitle>
    <b:YearAccessed>2021</b:YearAccessed>
    <b:MonthAccessed>Diciembre</b:MonthAccessed>
    <b:DayAccessed>28</b:DayAccessed>
    <b:URL>https://dle.rae.es/autonom%C3%ADa</b:URL>
    <b:RefOrder>54</b:RefOrder>
  </b:Source>
  <b:Source>
    <b:Tag>Rea211</b:Tag>
    <b:SourceType>InternetSite</b:SourceType>
    <b:Guid>{2AE18E45-4242-4C2A-B35A-3A18426BD9D9}</b:Guid>
    <b:Author>
      <b:Author>
        <b:Corporate>Real Academia Española</b:Corporate>
      </b:Author>
    </b:Author>
    <b:InternetSiteTitle>Beneficiencia</b:InternetSiteTitle>
    <b:YearAccessed>2021</b:YearAccessed>
    <b:MonthAccessed>Diciembre</b:MonthAccessed>
    <b:DayAccessed>28</b:DayAccessed>
    <b:URL>https://dle.rae.es/beneficencia</b:URL>
    <b:RefOrder>55</b:RefOrder>
  </b:Source>
  <b:Source>
    <b:Tag>Siu10</b:Tag>
    <b:SourceType>InternetSite</b:SourceType>
    <b:Guid>{1AADDE2A-534D-42D8-B9E9-B7F2681E87E5}</b:Guid>
    <b:Author>
      <b:Author>
        <b:NameList>
          <b:Person>
            <b:Last>JC.</b:Last>
            <b:First>Siurana</b:First>
            <b:Middle>A</b:Middle>
          </b:Person>
        </b:NameList>
      </b:Author>
    </b:Author>
    <b:InternetSiteTitle>Los principios de la bioética y el surgimiento de una bioética intercultural</b:InternetSiteTitle>
    <b:Year>2010</b:Year>
    <b:YearAccessed>2021</b:YearAccessed>
    <b:MonthAccessed>Diciembre</b:MonthAccessed>
    <b:DayAccessed>28</b:DayAccessed>
    <b:URL>https://scielo.conicyt.cl/pdf/veritas/n22/art06.pdf.</b:URL>
    <b:RefOrder>56</b:RefOrder>
  </b:Source>
  <b:Source>
    <b:Tag>Rea212</b:Tag>
    <b:SourceType>InternetSite</b:SourceType>
    <b:Guid>{ECFC2CBD-6FA4-46CC-8618-A868BDAF020E}</b:Guid>
    <b:Author>
      <b:Author>
        <b:Corporate>Real Academia Española</b:Corporate>
      </b:Author>
    </b:Author>
    <b:InternetSiteTitle>Confidencialidad</b:InternetSiteTitle>
    <b:YearAccessed>2021</b:YearAccessed>
    <b:MonthAccessed>Diciembre</b:MonthAccessed>
    <b:DayAccessed>28</b:DayAccessed>
    <b:URL>https://dle.rae.es/confidencial.</b:URL>
    <b:RefOrder>57</b:RefOrder>
  </b:Source>
  <b:Source>
    <b:Tag>Ani03</b:Tag>
    <b:SourceType>InternetSite</b:SourceType>
    <b:Guid>{DAD774FA-F075-4F4D-8967-37FEB0566AE6}</b:Guid>
    <b:InternetSiteTitle>El proceso del envejecimiento</b:InternetSiteTitle>
    <b:Year>2003</b:Year>
    <b:YearAccessed>2022</b:YearAccessed>
    <b:MonthAccessed>Febrero</b:MonthAccessed>
    <b:DayAccessed>02</b:DayAccessed>
    <b:Author>
      <b:Author>
        <b:NameList>
          <b:Person>
            <b:Last>Aniorte Hernández</b:Last>
            <b:First>Nicanor</b:First>
          </b:Person>
        </b:NameList>
      </b:Author>
    </b:Author>
    <b:URL>https://www.medwave.cl/link.cgi/Medwave/Enfermeria/Dic2003/2753</b:URL>
    <b:RefOrder>1</b:RefOrder>
  </b:Source>
</b:Sources>
</file>

<file path=customXml/itemProps1.xml><?xml version="1.0" encoding="utf-8"?>
<ds:datastoreItem xmlns:ds="http://schemas.openxmlformats.org/officeDocument/2006/customXml" ds:itemID="{E16742E6-02E1-4CD7-96D1-EE7D6C7E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14577</Words>
  <Characters>80176</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 Soledad Suárez Monsefú</dc:creator>
  <cp:keywords/>
  <dc:description/>
  <cp:lastModifiedBy>Gisela Soledad Suárez Monsefú</cp:lastModifiedBy>
  <cp:revision>7</cp:revision>
  <cp:lastPrinted>2022-03-03T02:59:00Z</cp:lastPrinted>
  <dcterms:created xsi:type="dcterms:W3CDTF">2022-03-02T03:16:00Z</dcterms:created>
  <dcterms:modified xsi:type="dcterms:W3CDTF">2022-03-03T03:29:00Z</dcterms:modified>
</cp:coreProperties>
</file>