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81C2D" w14:textId="77777777" w:rsidR="00837204" w:rsidRPr="00512BE6" w:rsidRDefault="00837204" w:rsidP="00837204">
      <w:pPr>
        <w:widowControl w:val="0"/>
        <w:autoSpaceDE w:val="0"/>
        <w:autoSpaceDN w:val="0"/>
        <w:adjustRightInd w:val="0"/>
        <w:spacing w:after="0" w:line="480" w:lineRule="auto"/>
        <w:jc w:val="center"/>
        <w:rPr>
          <w:rFonts w:ascii="Times New Roman" w:hAnsi="Times New Roman" w:cs="Times New Roman"/>
          <w:sz w:val="24"/>
          <w:szCs w:val="26"/>
        </w:rPr>
      </w:pPr>
      <w:r w:rsidRPr="00512BE6">
        <w:rPr>
          <w:rFonts w:ascii="Times New Roman" w:hAnsi="Times New Roman" w:cs="Times New Roman"/>
          <w:b/>
          <w:bCs/>
          <w:sz w:val="24"/>
          <w:szCs w:val="26"/>
        </w:rPr>
        <w:t>U</w:t>
      </w:r>
      <w:r w:rsidRPr="00512BE6">
        <w:rPr>
          <w:rFonts w:ascii="Times New Roman" w:hAnsi="Times New Roman" w:cs="Times New Roman"/>
          <w:b/>
          <w:bCs/>
          <w:spacing w:val="-1"/>
          <w:sz w:val="24"/>
          <w:szCs w:val="26"/>
        </w:rPr>
        <w:t>N</w:t>
      </w:r>
      <w:r w:rsidRPr="00512BE6">
        <w:rPr>
          <w:rFonts w:ascii="Times New Roman" w:hAnsi="Times New Roman" w:cs="Times New Roman"/>
          <w:b/>
          <w:bCs/>
          <w:sz w:val="24"/>
          <w:szCs w:val="26"/>
        </w:rPr>
        <w:t>IVER</w:t>
      </w:r>
      <w:r w:rsidRPr="00512BE6">
        <w:rPr>
          <w:rFonts w:ascii="Times New Roman" w:hAnsi="Times New Roman" w:cs="Times New Roman"/>
          <w:b/>
          <w:bCs/>
          <w:spacing w:val="1"/>
          <w:sz w:val="24"/>
          <w:szCs w:val="26"/>
        </w:rPr>
        <w:t>S</w:t>
      </w:r>
      <w:r w:rsidRPr="00512BE6">
        <w:rPr>
          <w:rFonts w:ascii="Times New Roman" w:hAnsi="Times New Roman" w:cs="Times New Roman"/>
          <w:b/>
          <w:bCs/>
          <w:sz w:val="24"/>
          <w:szCs w:val="26"/>
        </w:rPr>
        <w:t>ID</w:t>
      </w:r>
      <w:r w:rsidRPr="00512BE6">
        <w:rPr>
          <w:rFonts w:ascii="Times New Roman" w:hAnsi="Times New Roman" w:cs="Times New Roman"/>
          <w:b/>
          <w:bCs/>
          <w:spacing w:val="-1"/>
          <w:sz w:val="24"/>
          <w:szCs w:val="26"/>
        </w:rPr>
        <w:t>A</w:t>
      </w:r>
      <w:r w:rsidRPr="00512BE6">
        <w:rPr>
          <w:rFonts w:ascii="Times New Roman" w:hAnsi="Times New Roman" w:cs="Times New Roman"/>
          <w:b/>
          <w:bCs/>
          <w:sz w:val="24"/>
          <w:szCs w:val="26"/>
        </w:rPr>
        <w:t>D</w:t>
      </w:r>
      <w:r w:rsidRPr="00512BE6">
        <w:rPr>
          <w:rFonts w:ascii="Times New Roman" w:hAnsi="Times New Roman" w:cs="Times New Roman"/>
          <w:b/>
          <w:bCs/>
          <w:spacing w:val="2"/>
          <w:sz w:val="24"/>
          <w:szCs w:val="26"/>
        </w:rPr>
        <w:t xml:space="preserve"> </w:t>
      </w:r>
      <w:r w:rsidRPr="00512BE6">
        <w:rPr>
          <w:rFonts w:ascii="Times New Roman" w:hAnsi="Times New Roman" w:cs="Times New Roman"/>
          <w:b/>
          <w:bCs/>
          <w:spacing w:val="-3"/>
          <w:sz w:val="24"/>
          <w:szCs w:val="26"/>
        </w:rPr>
        <w:t>P</w:t>
      </w:r>
      <w:r w:rsidRPr="00512BE6">
        <w:rPr>
          <w:rFonts w:ascii="Times New Roman" w:hAnsi="Times New Roman" w:cs="Times New Roman"/>
          <w:b/>
          <w:bCs/>
          <w:sz w:val="24"/>
          <w:szCs w:val="26"/>
        </w:rPr>
        <w:t>RI</w:t>
      </w:r>
      <w:r w:rsidRPr="00512BE6">
        <w:rPr>
          <w:rFonts w:ascii="Times New Roman" w:hAnsi="Times New Roman" w:cs="Times New Roman"/>
          <w:b/>
          <w:bCs/>
          <w:spacing w:val="1"/>
          <w:sz w:val="24"/>
          <w:szCs w:val="26"/>
        </w:rPr>
        <w:t>V</w:t>
      </w:r>
      <w:r w:rsidRPr="00512BE6">
        <w:rPr>
          <w:rFonts w:ascii="Times New Roman" w:hAnsi="Times New Roman" w:cs="Times New Roman"/>
          <w:b/>
          <w:bCs/>
          <w:sz w:val="24"/>
          <w:szCs w:val="26"/>
        </w:rPr>
        <w:t>A</w:t>
      </w:r>
      <w:r w:rsidRPr="00512BE6">
        <w:rPr>
          <w:rFonts w:ascii="Times New Roman" w:hAnsi="Times New Roman" w:cs="Times New Roman"/>
          <w:b/>
          <w:bCs/>
          <w:spacing w:val="-1"/>
          <w:sz w:val="24"/>
          <w:szCs w:val="26"/>
        </w:rPr>
        <w:t>D</w:t>
      </w:r>
      <w:r w:rsidRPr="00512BE6">
        <w:rPr>
          <w:rFonts w:ascii="Times New Roman" w:hAnsi="Times New Roman" w:cs="Times New Roman"/>
          <w:b/>
          <w:bCs/>
          <w:sz w:val="24"/>
          <w:szCs w:val="26"/>
        </w:rPr>
        <w:t xml:space="preserve">A </w:t>
      </w:r>
      <w:r w:rsidRPr="00512BE6">
        <w:rPr>
          <w:rFonts w:ascii="Times New Roman" w:hAnsi="Times New Roman" w:cs="Times New Roman"/>
          <w:b/>
          <w:bCs/>
          <w:spacing w:val="-1"/>
          <w:sz w:val="24"/>
          <w:szCs w:val="26"/>
        </w:rPr>
        <w:t>A</w:t>
      </w:r>
      <w:r w:rsidRPr="00512BE6">
        <w:rPr>
          <w:rFonts w:ascii="Times New Roman" w:hAnsi="Times New Roman" w:cs="Times New Roman"/>
          <w:b/>
          <w:bCs/>
          <w:sz w:val="24"/>
          <w:szCs w:val="26"/>
        </w:rPr>
        <w:t>NTONIO GUIL</w:t>
      </w:r>
      <w:r w:rsidRPr="00512BE6">
        <w:rPr>
          <w:rFonts w:ascii="Times New Roman" w:hAnsi="Times New Roman" w:cs="Times New Roman"/>
          <w:b/>
          <w:bCs/>
          <w:spacing w:val="1"/>
          <w:sz w:val="24"/>
          <w:szCs w:val="26"/>
        </w:rPr>
        <w:t>L</w:t>
      </w:r>
      <w:r w:rsidRPr="00512BE6">
        <w:rPr>
          <w:rFonts w:ascii="Times New Roman" w:hAnsi="Times New Roman" w:cs="Times New Roman"/>
          <w:b/>
          <w:bCs/>
          <w:sz w:val="24"/>
          <w:szCs w:val="26"/>
        </w:rPr>
        <w:t>ER</w:t>
      </w:r>
      <w:r w:rsidRPr="00512BE6">
        <w:rPr>
          <w:rFonts w:ascii="Times New Roman" w:hAnsi="Times New Roman" w:cs="Times New Roman"/>
          <w:b/>
          <w:bCs/>
          <w:spacing w:val="-1"/>
          <w:sz w:val="24"/>
          <w:szCs w:val="26"/>
        </w:rPr>
        <w:t>M</w:t>
      </w:r>
      <w:r w:rsidRPr="00512BE6">
        <w:rPr>
          <w:rFonts w:ascii="Times New Roman" w:hAnsi="Times New Roman" w:cs="Times New Roman"/>
          <w:b/>
          <w:bCs/>
          <w:sz w:val="24"/>
          <w:szCs w:val="26"/>
        </w:rPr>
        <w:t>O UR</w:t>
      </w:r>
      <w:r w:rsidRPr="00512BE6">
        <w:rPr>
          <w:rFonts w:ascii="Times New Roman" w:hAnsi="Times New Roman" w:cs="Times New Roman"/>
          <w:b/>
          <w:bCs/>
          <w:spacing w:val="-1"/>
          <w:sz w:val="24"/>
          <w:szCs w:val="26"/>
        </w:rPr>
        <w:t>R</w:t>
      </w:r>
      <w:r w:rsidRPr="00512BE6">
        <w:rPr>
          <w:rFonts w:ascii="Times New Roman" w:hAnsi="Times New Roman" w:cs="Times New Roman"/>
          <w:b/>
          <w:bCs/>
          <w:sz w:val="24"/>
          <w:szCs w:val="26"/>
        </w:rPr>
        <w:t>ELO</w:t>
      </w:r>
    </w:p>
    <w:p w14:paraId="080DDAF8" w14:textId="77777777" w:rsidR="00837204" w:rsidRPr="00512BE6" w:rsidRDefault="00837204" w:rsidP="00837204">
      <w:pPr>
        <w:widowControl w:val="0"/>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lang w:eastAsia="es-PE"/>
        </w:rPr>
        <w:drawing>
          <wp:inline distT="0" distB="0" distL="0" distR="0" wp14:anchorId="67844098" wp14:editId="57AEF763">
            <wp:extent cx="742950" cy="1057275"/>
            <wp:effectExtent l="0" t="0" r="0" b="9525"/>
            <wp:docPr id="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rcRect/>
                    <a:stretch/>
                  </pic:blipFill>
                  <pic:spPr>
                    <a:xfrm>
                      <a:off x="0" y="0"/>
                      <a:ext cx="742950" cy="1057275"/>
                    </a:xfrm>
                    <a:prstGeom prst="rect">
                      <a:avLst/>
                    </a:prstGeom>
                    <a:ln>
                      <a:noFill/>
                    </a:ln>
                  </pic:spPr>
                </pic:pic>
              </a:graphicData>
            </a:graphic>
          </wp:inline>
        </w:drawing>
      </w:r>
    </w:p>
    <w:p w14:paraId="16960FDF" w14:textId="77777777" w:rsidR="00837204" w:rsidRPr="00D74D6E" w:rsidRDefault="00837204" w:rsidP="00837204">
      <w:pPr>
        <w:widowControl w:val="0"/>
        <w:autoSpaceDE w:val="0"/>
        <w:autoSpaceDN w:val="0"/>
        <w:adjustRightInd w:val="0"/>
        <w:spacing w:after="0" w:line="480" w:lineRule="auto"/>
        <w:jc w:val="center"/>
        <w:rPr>
          <w:rFonts w:ascii="Times New Roman" w:hAnsi="Times New Roman" w:cs="Times New Roman"/>
          <w:sz w:val="28"/>
          <w:szCs w:val="24"/>
        </w:rPr>
      </w:pPr>
      <w:r w:rsidRPr="00D74D6E">
        <w:rPr>
          <w:rFonts w:ascii="Times New Roman" w:hAnsi="Times New Roman" w:cs="Times New Roman"/>
          <w:b/>
          <w:bCs/>
          <w:sz w:val="28"/>
          <w:szCs w:val="26"/>
        </w:rPr>
        <w:t>Facultad</w:t>
      </w:r>
      <w:r w:rsidRPr="00D74D6E">
        <w:rPr>
          <w:rFonts w:ascii="Times New Roman" w:hAnsi="Times New Roman" w:cs="Times New Roman"/>
          <w:b/>
          <w:bCs/>
          <w:sz w:val="28"/>
          <w:szCs w:val="24"/>
        </w:rPr>
        <w:t xml:space="preserve"> </w:t>
      </w:r>
      <w:r w:rsidRPr="00D74D6E">
        <w:rPr>
          <w:rFonts w:ascii="Times New Roman" w:hAnsi="Times New Roman" w:cs="Times New Roman"/>
          <w:b/>
          <w:bCs/>
          <w:spacing w:val="1"/>
          <w:sz w:val="28"/>
          <w:szCs w:val="24"/>
        </w:rPr>
        <w:t>d</w:t>
      </w:r>
      <w:r w:rsidRPr="00D74D6E">
        <w:rPr>
          <w:rFonts w:ascii="Times New Roman" w:hAnsi="Times New Roman" w:cs="Times New Roman"/>
          <w:b/>
          <w:bCs/>
          <w:sz w:val="28"/>
          <w:szCs w:val="24"/>
        </w:rPr>
        <w:t>e</w:t>
      </w:r>
      <w:r w:rsidRPr="00D74D6E">
        <w:rPr>
          <w:rFonts w:ascii="Times New Roman" w:hAnsi="Times New Roman" w:cs="Times New Roman"/>
          <w:b/>
          <w:bCs/>
          <w:spacing w:val="-1"/>
          <w:sz w:val="28"/>
          <w:szCs w:val="24"/>
        </w:rPr>
        <w:t xml:space="preserve"> </w:t>
      </w:r>
      <w:r w:rsidRPr="00D74D6E">
        <w:rPr>
          <w:rFonts w:ascii="Times New Roman" w:hAnsi="Times New Roman" w:cs="Times New Roman"/>
          <w:b/>
          <w:bCs/>
          <w:sz w:val="28"/>
          <w:szCs w:val="24"/>
        </w:rPr>
        <w:t>I</w:t>
      </w:r>
      <w:r w:rsidRPr="00D74D6E">
        <w:rPr>
          <w:rFonts w:ascii="Times New Roman" w:hAnsi="Times New Roman" w:cs="Times New Roman"/>
          <w:b/>
          <w:bCs/>
          <w:spacing w:val="1"/>
          <w:sz w:val="28"/>
          <w:szCs w:val="24"/>
        </w:rPr>
        <w:t>n</w:t>
      </w:r>
      <w:r w:rsidRPr="00D74D6E">
        <w:rPr>
          <w:rFonts w:ascii="Times New Roman" w:hAnsi="Times New Roman" w:cs="Times New Roman"/>
          <w:b/>
          <w:bCs/>
          <w:sz w:val="28"/>
          <w:szCs w:val="24"/>
        </w:rPr>
        <w:t>g</w:t>
      </w:r>
      <w:r w:rsidRPr="00D74D6E">
        <w:rPr>
          <w:rFonts w:ascii="Times New Roman" w:hAnsi="Times New Roman" w:cs="Times New Roman"/>
          <w:b/>
          <w:bCs/>
          <w:spacing w:val="-1"/>
          <w:sz w:val="28"/>
          <w:szCs w:val="24"/>
        </w:rPr>
        <w:t>e</w:t>
      </w:r>
      <w:r w:rsidRPr="00D74D6E">
        <w:rPr>
          <w:rFonts w:ascii="Times New Roman" w:hAnsi="Times New Roman" w:cs="Times New Roman"/>
          <w:b/>
          <w:bCs/>
          <w:spacing w:val="1"/>
          <w:sz w:val="28"/>
          <w:szCs w:val="24"/>
        </w:rPr>
        <w:t>n</w:t>
      </w:r>
      <w:r w:rsidRPr="00D74D6E">
        <w:rPr>
          <w:rFonts w:ascii="Times New Roman" w:hAnsi="Times New Roman" w:cs="Times New Roman"/>
          <w:b/>
          <w:bCs/>
          <w:sz w:val="28"/>
          <w:szCs w:val="24"/>
        </w:rPr>
        <w:t>ie</w:t>
      </w:r>
      <w:r w:rsidRPr="00D74D6E">
        <w:rPr>
          <w:rFonts w:ascii="Times New Roman" w:hAnsi="Times New Roman" w:cs="Times New Roman"/>
          <w:b/>
          <w:bCs/>
          <w:spacing w:val="-1"/>
          <w:sz w:val="28"/>
          <w:szCs w:val="24"/>
        </w:rPr>
        <w:t>r</w:t>
      </w:r>
      <w:r w:rsidRPr="00D74D6E">
        <w:rPr>
          <w:rFonts w:ascii="Times New Roman" w:hAnsi="Times New Roman" w:cs="Times New Roman"/>
          <w:b/>
          <w:bCs/>
          <w:sz w:val="28"/>
          <w:szCs w:val="24"/>
        </w:rPr>
        <w:t>ía</w:t>
      </w:r>
    </w:p>
    <w:p w14:paraId="15EBA532" w14:textId="77777777" w:rsidR="00837204" w:rsidRPr="00D74D6E" w:rsidRDefault="00837204" w:rsidP="00D071B8">
      <w:pPr>
        <w:widowControl w:val="0"/>
        <w:autoSpaceDE w:val="0"/>
        <w:autoSpaceDN w:val="0"/>
        <w:adjustRightInd w:val="0"/>
        <w:spacing w:after="0" w:line="480" w:lineRule="auto"/>
        <w:jc w:val="center"/>
        <w:rPr>
          <w:rFonts w:ascii="Times New Roman" w:hAnsi="Times New Roman" w:cs="Times New Roman"/>
          <w:sz w:val="28"/>
          <w:szCs w:val="24"/>
        </w:rPr>
      </w:pPr>
      <w:r w:rsidRPr="00D74D6E">
        <w:rPr>
          <w:rFonts w:ascii="Times New Roman" w:hAnsi="Times New Roman" w:cs="Times New Roman"/>
          <w:b/>
          <w:bCs/>
          <w:sz w:val="28"/>
          <w:szCs w:val="24"/>
        </w:rPr>
        <w:t>Ca</w:t>
      </w:r>
      <w:r w:rsidRPr="00D74D6E">
        <w:rPr>
          <w:rFonts w:ascii="Times New Roman" w:hAnsi="Times New Roman" w:cs="Times New Roman"/>
          <w:b/>
          <w:bCs/>
          <w:spacing w:val="-1"/>
          <w:sz w:val="28"/>
          <w:szCs w:val="24"/>
        </w:rPr>
        <w:t>rr</w:t>
      </w:r>
      <w:r w:rsidRPr="00D74D6E">
        <w:rPr>
          <w:rFonts w:ascii="Times New Roman" w:hAnsi="Times New Roman" w:cs="Times New Roman"/>
          <w:b/>
          <w:bCs/>
          <w:spacing w:val="1"/>
          <w:sz w:val="28"/>
          <w:szCs w:val="24"/>
        </w:rPr>
        <w:t>e</w:t>
      </w:r>
      <w:r w:rsidRPr="00D74D6E">
        <w:rPr>
          <w:rFonts w:ascii="Times New Roman" w:hAnsi="Times New Roman" w:cs="Times New Roman"/>
          <w:b/>
          <w:bCs/>
          <w:spacing w:val="-1"/>
          <w:sz w:val="28"/>
          <w:szCs w:val="24"/>
        </w:rPr>
        <w:t>r</w:t>
      </w:r>
      <w:r w:rsidRPr="00D74D6E">
        <w:rPr>
          <w:rFonts w:ascii="Times New Roman" w:hAnsi="Times New Roman" w:cs="Times New Roman"/>
          <w:b/>
          <w:bCs/>
          <w:sz w:val="28"/>
          <w:szCs w:val="24"/>
        </w:rPr>
        <w:t>a</w:t>
      </w:r>
      <w:r w:rsidRPr="00D74D6E">
        <w:rPr>
          <w:rFonts w:ascii="Times New Roman" w:hAnsi="Times New Roman" w:cs="Times New Roman"/>
          <w:b/>
          <w:bCs/>
          <w:spacing w:val="2"/>
          <w:sz w:val="28"/>
          <w:szCs w:val="24"/>
        </w:rPr>
        <w:t xml:space="preserve"> </w:t>
      </w:r>
      <w:r w:rsidRPr="00D74D6E">
        <w:rPr>
          <w:rFonts w:ascii="Times New Roman" w:hAnsi="Times New Roman" w:cs="Times New Roman"/>
          <w:b/>
          <w:bCs/>
          <w:sz w:val="28"/>
          <w:szCs w:val="26"/>
        </w:rPr>
        <w:t>Profesional</w:t>
      </w:r>
      <w:r w:rsidRPr="00D74D6E">
        <w:rPr>
          <w:rFonts w:ascii="Times New Roman" w:hAnsi="Times New Roman" w:cs="Times New Roman"/>
          <w:b/>
          <w:bCs/>
          <w:sz w:val="28"/>
          <w:szCs w:val="24"/>
        </w:rPr>
        <w:t xml:space="preserve"> </w:t>
      </w:r>
      <w:r w:rsidRPr="00D74D6E">
        <w:rPr>
          <w:rFonts w:ascii="Times New Roman" w:hAnsi="Times New Roman" w:cs="Times New Roman"/>
          <w:b/>
          <w:bCs/>
          <w:spacing w:val="1"/>
          <w:sz w:val="28"/>
          <w:szCs w:val="24"/>
        </w:rPr>
        <w:t>d</w:t>
      </w:r>
      <w:r w:rsidRPr="00D74D6E">
        <w:rPr>
          <w:rFonts w:ascii="Times New Roman" w:hAnsi="Times New Roman" w:cs="Times New Roman"/>
          <w:b/>
          <w:bCs/>
          <w:sz w:val="28"/>
          <w:szCs w:val="24"/>
        </w:rPr>
        <w:t>e</w:t>
      </w:r>
      <w:r w:rsidRPr="00D74D6E">
        <w:rPr>
          <w:rFonts w:ascii="Times New Roman" w:hAnsi="Times New Roman" w:cs="Times New Roman"/>
          <w:b/>
          <w:bCs/>
          <w:spacing w:val="-1"/>
          <w:sz w:val="28"/>
          <w:szCs w:val="24"/>
        </w:rPr>
        <w:t xml:space="preserve"> </w:t>
      </w:r>
      <w:r w:rsidRPr="00D74D6E">
        <w:rPr>
          <w:rFonts w:ascii="Times New Roman" w:hAnsi="Times New Roman" w:cs="Times New Roman"/>
          <w:b/>
          <w:bCs/>
          <w:sz w:val="28"/>
          <w:szCs w:val="24"/>
        </w:rPr>
        <w:t>I</w:t>
      </w:r>
      <w:r w:rsidRPr="00D74D6E">
        <w:rPr>
          <w:rFonts w:ascii="Times New Roman" w:hAnsi="Times New Roman" w:cs="Times New Roman"/>
          <w:b/>
          <w:bCs/>
          <w:spacing w:val="1"/>
          <w:sz w:val="28"/>
          <w:szCs w:val="24"/>
        </w:rPr>
        <w:t>n</w:t>
      </w:r>
      <w:r w:rsidRPr="00D74D6E">
        <w:rPr>
          <w:rFonts w:ascii="Times New Roman" w:hAnsi="Times New Roman" w:cs="Times New Roman"/>
          <w:b/>
          <w:bCs/>
          <w:sz w:val="28"/>
          <w:szCs w:val="24"/>
        </w:rPr>
        <w:t>g</w:t>
      </w:r>
      <w:r w:rsidRPr="00D74D6E">
        <w:rPr>
          <w:rFonts w:ascii="Times New Roman" w:hAnsi="Times New Roman" w:cs="Times New Roman"/>
          <w:b/>
          <w:bCs/>
          <w:spacing w:val="-1"/>
          <w:sz w:val="28"/>
          <w:szCs w:val="24"/>
        </w:rPr>
        <w:t>e</w:t>
      </w:r>
      <w:r w:rsidRPr="00D74D6E">
        <w:rPr>
          <w:rFonts w:ascii="Times New Roman" w:hAnsi="Times New Roman" w:cs="Times New Roman"/>
          <w:b/>
          <w:bCs/>
          <w:spacing w:val="1"/>
          <w:sz w:val="28"/>
          <w:szCs w:val="24"/>
        </w:rPr>
        <w:t>n</w:t>
      </w:r>
      <w:r w:rsidRPr="00D74D6E">
        <w:rPr>
          <w:rFonts w:ascii="Times New Roman" w:hAnsi="Times New Roman" w:cs="Times New Roman"/>
          <w:b/>
          <w:bCs/>
          <w:sz w:val="28"/>
          <w:szCs w:val="24"/>
        </w:rPr>
        <w:t>ie</w:t>
      </w:r>
      <w:r w:rsidRPr="00D74D6E">
        <w:rPr>
          <w:rFonts w:ascii="Times New Roman" w:hAnsi="Times New Roman" w:cs="Times New Roman"/>
          <w:b/>
          <w:bCs/>
          <w:spacing w:val="-1"/>
          <w:sz w:val="28"/>
          <w:szCs w:val="24"/>
        </w:rPr>
        <w:t>r</w:t>
      </w:r>
      <w:r w:rsidRPr="00D74D6E">
        <w:rPr>
          <w:rFonts w:ascii="Times New Roman" w:hAnsi="Times New Roman" w:cs="Times New Roman"/>
          <w:b/>
          <w:bCs/>
          <w:sz w:val="28"/>
          <w:szCs w:val="24"/>
        </w:rPr>
        <w:t>ía A</w:t>
      </w:r>
      <w:r w:rsidRPr="00D74D6E">
        <w:rPr>
          <w:rFonts w:ascii="Times New Roman" w:hAnsi="Times New Roman" w:cs="Times New Roman"/>
          <w:b/>
          <w:bCs/>
          <w:spacing w:val="-3"/>
          <w:sz w:val="28"/>
          <w:szCs w:val="24"/>
        </w:rPr>
        <w:t>m</w:t>
      </w:r>
      <w:r w:rsidRPr="00D74D6E">
        <w:rPr>
          <w:rFonts w:ascii="Times New Roman" w:hAnsi="Times New Roman" w:cs="Times New Roman"/>
          <w:b/>
          <w:bCs/>
          <w:spacing w:val="1"/>
          <w:sz w:val="28"/>
          <w:szCs w:val="24"/>
        </w:rPr>
        <w:t>b</w:t>
      </w:r>
      <w:r w:rsidRPr="00D74D6E">
        <w:rPr>
          <w:rFonts w:ascii="Times New Roman" w:hAnsi="Times New Roman" w:cs="Times New Roman"/>
          <w:b/>
          <w:bCs/>
          <w:sz w:val="28"/>
          <w:szCs w:val="24"/>
        </w:rPr>
        <w:t>iental y</w:t>
      </w:r>
      <w:r w:rsidRPr="00D74D6E">
        <w:rPr>
          <w:rFonts w:ascii="Times New Roman" w:hAnsi="Times New Roman" w:cs="Times New Roman"/>
          <w:b/>
          <w:bCs/>
          <w:spacing w:val="2"/>
          <w:sz w:val="28"/>
          <w:szCs w:val="24"/>
        </w:rPr>
        <w:t xml:space="preserve"> </w:t>
      </w:r>
      <w:r w:rsidRPr="00D74D6E">
        <w:rPr>
          <w:rFonts w:ascii="Times New Roman" w:hAnsi="Times New Roman" w:cs="Times New Roman"/>
          <w:b/>
          <w:bCs/>
          <w:spacing w:val="-3"/>
          <w:sz w:val="28"/>
          <w:szCs w:val="24"/>
        </w:rPr>
        <w:t>P</w:t>
      </w:r>
      <w:r w:rsidRPr="00D74D6E">
        <w:rPr>
          <w:rFonts w:ascii="Times New Roman" w:hAnsi="Times New Roman" w:cs="Times New Roman"/>
          <w:b/>
          <w:bCs/>
          <w:spacing w:val="1"/>
          <w:sz w:val="28"/>
          <w:szCs w:val="24"/>
        </w:rPr>
        <w:t>r</w:t>
      </w:r>
      <w:r w:rsidRPr="00D74D6E">
        <w:rPr>
          <w:rFonts w:ascii="Times New Roman" w:hAnsi="Times New Roman" w:cs="Times New Roman"/>
          <w:b/>
          <w:bCs/>
          <w:spacing w:val="-1"/>
          <w:sz w:val="28"/>
          <w:szCs w:val="24"/>
        </w:rPr>
        <w:t>e</w:t>
      </w:r>
      <w:r w:rsidRPr="00D74D6E">
        <w:rPr>
          <w:rFonts w:ascii="Times New Roman" w:hAnsi="Times New Roman" w:cs="Times New Roman"/>
          <w:b/>
          <w:bCs/>
          <w:sz w:val="28"/>
          <w:szCs w:val="24"/>
        </w:rPr>
        <w:t>v</w:t>
      </w:r>
      <w:r w:rsidRPr="00D74D6E">
        <w:rPr>
          <w:rFonts w:ascii="Times New Roman" w:hAnsi="Times New Roman" w:cs="Times New Roman"/>
          <w:b/>
          <w:bCs/>
          <w:spacing w:val="-1"/>
          <w:sz w:val="28"/>
          <w:szCs w:val="24"/>
        </w:rPr>
        <w:t>e</w:t>
      </w:r>
      <w:r w:rsidRPr="00D74D6E">
        <w:rPr>
          <w:rFonts w:ascii="Times New Roman" w:hAnsi="Times New Roman" w:cs="Times New Roman"/>
          <w:b/>
          <w:bCs/>
          <w:spacing w:val="1"/>
          <w:sz w:val="28"/>
          <w:szCs w:val="24"/>
        </w:rPr>
        <w:t>n</w:t>
      </w:r>
      <w:r w:rsidRPr="00D74D6E">
        <w:rPr>
          <w:rFonts w:ascii="Times New Roman" w:hAnsi="Times New Roman" w:cs="Times New Roman"/>
          <w:b/>
          <w:bCs/>
          <w:spacing w:val="-1"/>
          <w:sz w:val="28"/>
          <w:szCs w:val="24"/>
        </w:rPr>
        <w:t>c</w:t>
      </w:r>
      <w:r w:rsidRPr="00D74D6E">
        <w:rPr>
          <w:rFonts w:ascii="Times New Roman" w:hAnsi="Times New Roman" w:cs="Times New Roman"/>
          <w:b/>
          <w:bCs/>
          <w:sz w:val="28"/>
          <w:szCs w:val="24"/>
        </w:rPr>
        <w:t>ión</w:t>
      </w:r>
      <w:r w:rsidRPr="00D74D6E">
        <w:rPr>
          <w:rFonts w:ascii="Times New Roman" w:hAnsi="Times New Roman" w:cs="Times New Roman"/>
          <w:b/>
          <w:bCs/>
          <w:spacing w:val="1"/>
          <w:sz w:val="28"/>
          <w:szCs w:val="24"/>
        </w:rPr>
        <w:t xml:space="preserve"> d</w:t>
      </w:r>
      <w:r w:rsidRPr="00D74D6E">
        <w:rPr>
          <w:rFonts w:ascii="Times New Roman" w:hAnsi="Times New Roman" w:cs="Times New Roman"/>
          <w:b/>
          <w:bCs/>
          <w:sz w:val="28"/>
          <w:szCs w:val="24"/>
        </w:rPr>
        <w:t>e</w:t>
      </w:r>
      <w:r w:rsidRPr="00D74D6E">
        <w:rPr>
          <w:rFonts w:ascii="Times New Roman" w:hAnsi="Times New Roman" w:cs="Times New Roman"/>
          <w:b/>
          <w:bCs/>
          <w:spacing w:val="-1"/>
          <w:sz w:val="28"/>
          <w:szCs w:val="24"/>
        </w:rPr>
        <w:t xml:space="preserve"> </w:t>
      </w:r>
      <w:r w:rsidRPr="00D74D6E">
        <w:rPr>
          <w:rFonts w:ascii="Times New Roman" w:hAnsi="Times New Roman" w:cs="Times New Roman"/>
          <w:b/>
          <w:bCs/>
          <w:sz w:val="28"/>
          <w:szCs w:val="24"/>
        </w:rPr>
        <w:t>Ri</w:t>
      </w:r>
      <w:r w:rsidRPr="00D74D6E">
        <w:rPr>
          <w:rFonts w:ascii="Times New Roman" w:hAnsi="Times New Roman" w:cs="Times New Roman"/>
          <w:b/>
          <w:bCs/>
          <w:spacing w:val="-1"/>
          <w:sz w:val="28"/>
          <w:szCs w:val="24"/>
        </w:rPr>
        <w:t>e</w:t>
      </w:r>
      <w:r w:rsidRPr="00D74D6E">
        <w:rPr>
          <w:rFonts w:ascii="Times New Roman" w:hAnsi="Times New Roman" w:cs="Times New Roman"/>
          <w:b/>
          <w:bCs/>
          <w:sz w:val="28"/>
          <w:szCs w:val="24"/>
        </w:rPr>
        <w:t>sgos</w:t>
      </w:r>
    </w:p>
    <w:p w14:paraId="0C2D3813" w14:textId="77777777" w:rsidR="00837204" w:rsidRPr="00F338D5" w:rsidRDefault="00837204" w:rsidP="00FE1DD4">
      <w:pPr>
        <w:widowControl w:val="0"/>
        <w:autoSpaceDE w:val="0"/>
        <w:autoSpaceDN w:val="0"/>
        <w:adjustRightInd w:val="0"/>
        <w:spacing w:after="0" w:line="480" w:lineRule="auto"/>
        <w:ind w:left="2869" w:right="2283"/>
        <w:jc w:val="center"/>
        <w:rPr>
          <w:rFonts w:ascii="Times New Roman" w:hAnsi="Times New Roman" w:cs="Times New Roman"/>
          <w:sz w:val="24"/>
          <w:szCs w:val="24"/>
        </w:rPr>
      </w:pPr>
    </w:p>
    <w:p w14:paraId="3DCCDA43" w14:textId="77777777" w:rsidR="00837204" w:rsidRDefault="00837204" w:rsidP="0083720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EFECTO DEL POLVO DE SEMILLA DE MORINGA OLEÍFERA SOBRE LA TURBIDEZ DE LAS AGUAS RESI</w:t>
      </w:r>
      <w:r w:rsidRPr="00512BE6">
        <w:rPr>
          <w:rFonts w:ascii="Times New Roman" w:hAnsi="Times New Roman" w:cs="Times New Roman"/>
          <w:b/>
          <w:sz w:val="24"/>
          <w:szCs w:val="24"/>
        </w:rPr>
        <w:t>DUALES</w:t>
      </w:r>
      <w:r>
        <w:rPr>
          <w:rFonts w:ascii="Times New Roman" w:hAnsi="Times New Roman" w:cs="Times New Roman"/>
          <w:b/>
          <w:sz w:val="24"/>
          <w:szCs w:val="24"/>
        </w:rPr>
        <w:t xml:space="preserve"> DE LOS</w:t>
      </w:r>
      <w:r w:rsidR="007339A2">
        <w:rPr>
          <w:rFonts w:ascii="Times New Roman" w:hAnsi="Times New Roman" w:cs="Times New Roman"/>
          <w:b/>
          <w:sz w:val="24"/>
          <w:szCs w:val="24"/>
        </w:rPr>
        <w:t xml:space="preserve"> POZOS DE OXIDACIÓN DEL </w:t>
      </w:r>
      <w:r w:rsidRPr="00F338D5">
        <w:rPr>
          <w:rFonts w:ascii="Times New Roman" w:hAnsi="Times New Roman" w:cs="Times New Roman"/>
          <w:b/>
          <w:sz w:val="24"/>
          <w:szCs w:val="24"/>
        </w:rPr>
        <w:t>DISTRITO</w:t>
      </w:r>
      <w:r>
        <w:rPr>
          <w:rFonts w:ascii="Times New Roman" w:hAnsi="Times New Roman" w:cs="Times New Roman"/>
          <w:b/>
          <w:sz w:val="24"/>
          <w:szCs w:val="24"/>
        </w:rPr>
        <w:t xml:space="preserve"> DE CAJAMARCA</w:t>
      </w:r>
      <w:r w:rsidRPr="00512BE6">
        <w:rPr>
          <w:rFonts w:ascii="Times New Roman" w:hAnsi="Times New Roman" w:cs="Times New Roman"/>
          <w:b/>
          <w:sz w:val="24"/>
          <w:szCs w:val="24"/>
        </w:rPr>
        <w:t xml:space="preserve">, </w:t>
      </w:r>
      <w:r w:rsidRPr="00682883">
        <w:rPr>
          <w:rFonts w:ascii="Times New Roman" w:hAnsi="Times New Roman" w:cs="Times New Roman"/>
          <w:b/>
          <w:sz w:val="24"/>
          <w:szCs w:val="24"/>
        </w:rPr>
        <w:t>2020.</w:t>
      </w:r>
    </w:p>
    <w:p w14:paraId="76DE205E" w14:textId="77777777" w:rsidR="00FE1DD4" w:rsidRPr="00FE1DD4" w:rsidRDefault="00FE1DD4" w:rsidP="00FE1DD4">
      <w:pPr>
        <w:spacing w:after="0" w:line="480" w:lineRule="auto"/>
        <w:jc w:val="center"/>
        <w:rPr>
          <w:rFonts w:ascii="Times New Roman" w:hAnsi="Times New Roman" w:cs="Times New Roman"/>
          <w:sz w:val="24"/>
          <w:szCs w:val="24"/>
        </w:rPr>
      </w:pPr>
    </w:p>
    <w:p w14:paraId="428CA2CB" w14:textId="77777777" w:rsidR="00837204" w:rsidRPr="00C63541" w:rsidRDefault="00837204" w:rsidP="00837204">
      <w:pPr>
        <w:spacing w:line="480" w:lineRule="auto"/>
        <w:jc w:val="center"/>
        <w:rPr>
          <w:rFonts w:ascii="Times New Roman" w:hAnsi="Times New Roman" w:cs="Times New Roman"/>
          <w:b/>
          <w:sz w:val="24"/>
          <w:szCs w:val="24"/>
          <w:lang w:val="en-US"/>
        </w:rPr>
      </w:pPr>
      <w:proofErr w:type="spellStart"/>
      <w:r w:rsidRPr="00C63541">
        <w:rPr>
          <w:rFonts w:ascii="Times New Roman" w:hAnsi="Times New Roman" w:cs="Times New Roman"/>
          <w:b/>
          <w:sz w:val="24"/>
          <w:szCs w:val="24"/>
          <w:lang w:val="en-US"/>
        </w:rPr>
        <w:t>Bachilleres</w:t>
      </w:r>
      <w:proofErr w:type="spellEnd"/>
      <w:r w:rsidRPr="00C63541">
        <w:rPr>
          <w:rFonts w:ascii="Times New Roman" w:hAnsi="Times New Roman" w:cs="Times New Roman"/>
          <w:b/>
          <w:sz w:val="24"/>
          <w:szCs w:val="24"/>
          <w:lang w:val="en-US"/>
        </w:rPr>
        <w:t xml:space="preserve">: </w:t>
      </w:r>
    </w:p>
    <w:p w14:paraId="284E2E46" w14:textId="77777777" w:rsidR="00837204" w:rsidRPr="00D64925" w:rsidRDefault="00837204" w:rsidP="00837204">
      <w:pPr>
        <w:widowControl w:val="0"/>
        <w:autoSpaceDE w:val="0"/>
        <w:autoSpaceDN w:val="0"/>
        <w:adjustRightInd w:val="0"/>
        <w:spacing w:after="0" w:line="480" w:lineRule="auto"/>
        <w:ind w:left="2410" w:right="2283"/>
        <w:jc w:val="center"/>
        <w:rPr>
          <w:rFonts w:ascii="Times New Roman" w:hAnsi="Times New Roman" w:cs="Times New Roman"/>
          <w:b/>
          <w:bCs/>
          <w:sz w:val="24"/>
          <w:szCs w:val="24"/>
          <w:lang w:val="en-US"/>
        </w:rPr>
      </w:pPr>
      <w:r w:rsidRPr="00D64925">
        <w:rPr>
          <w:rFonts w:ascii="Times New Roman" w:hAnsi="Times New Roman" w:cs="Times New Roman"/>
          <w:b/>
          <w:bCs/>
          <w:sz w:val="24"/>
          <w:szCs w:val="24"/>
          <w:lang w:val="en-US"/>
        </w:rPr>
        <w:t>Dixon Brit Pastor Collantes</w:t>
      </w:r>
    </w:p>
    <w:p w14:paraId="5A51F5D1" w14:textId="77777777" w:rsidR="00837204" w:rsidRPr="00C63541" w:rsidRDefault="00837204" w:rsidP="00837204">
      <w:pPr>
        <w:widowControl w:val="0"/>
        <w:autoSpaceDE w:val="0"/>
        <w:autoSpaceDN w:val="0"/>
        <w:adjustRightInd w:val="0"/>
        <w:spacing w:after="0" w:line="480" w:lineRule="auto"/>
        <w:ind w:left="2268" w:right="2283"/>
        <w:jc w:val="center"/>
        <w:rPr>
          <w:rFonts w:ascii="Times New Roman" w:hAnsi="Times New Roman" w:cs="Times New Roman"/>
          <w:b/>
          <w:bCs/>
          <w:sz w:val="24"/>
          <w:szCs w:val="24"/>
          <w:lang w:val="en-US"/>
        </w:rPr>
      </w:pPr>
      <w:r w:rsidRPr="00C63541">
        <w:rPr>
          <w:rFonts w:ascii="Times New Roman" w:hAnsi="Times New Roman" w:cs="Times New Roman"/>
          <w:b/>
          <w:bCs/>
          <w:sz w:val="24"/>
          <w:szCs w:val="24"/>
          <w:lang w:val="en-US"/>
        </w:rPr>
        <w:t xml:space="preserve">Judith </w:t>
      </w:r>
      <w:proofErr w:type="spellStart"/>
      <w:r w:rsidRPr="00C63541">
        <w:rPr>
          <w:rFonts w:ascii="Times New Roman" w:hAnsi="Times New Roman" w:cs="Times New Roman"/>
          <w:b/>
          <w:bCs/>
          <w:sz w:val="24"/>
          <w:szCs w:val="24"/>
          <w:lang w:val="en-US"/>
        </w:rPr>
        <w:t>Rossmery</w:t>
      </w:r>
      <w:proofErr w:type="spellEnd"/>
      <w:r w:rsidRPr="00C63541">
        <w:rPr>
          <w:rFonts w:ascii="Times New Roman" w:hAnsi="Times New Roman" w:cs="Times New Roman"/>
          <w:b/>
          <w:bCs/>
          <w:sz w:val="24"/>
          <w:szCs w:val="24"/>
          <w:lang w:val="en-US"/>
        </w:rPr>
        <w:t xml:space="preserve"> </w:t>
      </w:r>
      <w:proofErr w:type="spellStart"/>
      <w:r w:rsidRPr="00C63541">
        <w:rPr>
          <w:rFonts w:ascii="Times New Roman" w:hAnsi="Times New Roman" w:cs="Times New Roman"/>
          <w:b/>
          <w:bCs/>
          <w:sz w:val="24"/>
          <w:szCs w:val="24"/>
          <w:lang w:val="en-US"/>
        </w:rPr>
        <w:t>Minchán</w:t>
      </w:r>
      <w:proofErr w:type="spellEnd"/>
      <w:r w:rsidRPr="00C63541">
        <w:rPr>
          <w:rFonts w:ascii="Times New Roman" w:hAnsi="Times New Roman" w:cs="Times New Roman"/>
          <w:b/>
          <w:bCs/>
          <w:sz w:val="24"/>
          <w:szCs w:val="24"/>
          <w:lang w:val="en-US"/>
        </w:rPr>
        <w:t xml:space="preserve"> Sapo</w:t>
      </w:r>
    </w:p>
    <w:p w14:paraId="15502A38" w14:textId="77777777" w:rsidR="00837204" w:rsidRPr="00C63541" w:rsidRDefault="00837204" w:rsidP="00FE1DD4">
      <w:pPr>
        <w:spacing w:after="0" w:line="480" w:lineRule="auto"/>
        <w:jc w:val="center"/>
        <w:rPr>
          <w:rFonts w:ascii="Times New Roman" w:hAnsi="Times New Roman" w:cs="Times New Roman"/>
          <w:sz w:val="24"/>
          <w:szCs w:val="24"/>
          <w:lang w:val="en-US"/>
        </w:rPr>
      </w:pPr>
    </w:p>
    <w:p w14:paraId="3F707146" w14:textId="77777777" w:rsidR="00837204" w:rsidRPr="00512BE6" w:rsidRDefault="00837204" w:rsidP="00682883">
      <w:pPr>
        <w:spacing w:line="480" w:lineRule="auto"/>
        <w:jc w:val="center"/>
        <w:rPr>
          <w:rFonts w:ascii="Times New Roman" w:hAnsi="Times New Roman" w:cs="Times New Roman"/>
          <w:b/>
          <w:sz w:val="24"/>
          <w:szCs w:val="24"/>
        </w:rPr>
      </w:pPr>
      <w:r w:rsidRPr="00F338D5">
        <w:rPr>
          <w:rFonts w:ascii="Times New Roman" w:hAnsi="Times New Roman" w:cs="Times New Roman"/>
          <w:b/>
          <w:sz w:val="24"/>
          <w:szCs w:val="24"/>
        </w:rPr>
        <w:t>Asesor</w:t>
      </w:r>
      <w:r w:rsidRPr="00512BE6">
        <w:rPr>
          <w:rFonts w:ascii="Times New Roman" w:hAnsi="Times New Roman" w:cs="Times New Roman"/>
          <w:b/>
          <w:sz w:val="24"/>
          <w:szCs w:val="24"/>
        </w:rPr>
        <w:t>:</w:t>
      </w:r>
    </w:p>
    <w:p w14:paraId="57B6567B" w14:textId="77777777" w:rsidR="00837204" w:rsidRDefault="00837204" w:rsidP="00682883">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Dr. </w:t>
      </w:r>
      <w:proofErr w:type="spellStart"/>
      <w:r>
        <w:rPr>
          <w:rFonts w:ascii="Times New Roman" w:hAnsi="Times New Roman" w:cs="Times New Roman"/>
          <w:b/>
          <w:bCs/>
          <w:sz w:val="24"/>
          <w:szCs w:val="24"/>
        </w:rPr>
        <w:t>Persi</w:t>
      </w:r>
      <w:proofErr w:type="spellEnd"/>
      <w:r>
        <w:rPr>
          <w:rFonts w:ascii="Times New Roman" w:hAnsi="Times New Roman" w:cs="Times New Roman"/>
          <w:b/>
          <w:bCs/>
          <w:sz w:val="24"/>
          <w:szCs w:val="24"/>
        </w:rPr>
        <w:t xml:space="preserve"> Vera Zelada</w:t>
      </w:r>
    </w:p>
    <w:p w14:paraId="0920948A" w14:textId="77777777" w:rsidR="00FE1DD4" w:rsidRDefault="00837204" w:rsidP="00682883">
      <w:pPr>
        <w:spacing w:line="480" w:lineRule="auto"/>
        <w:jc w:val="center"/>
        <w:rPr>
          <w:rFonts w:ascii="Times New Roman" w:hAnsi="Times New Roman" w:cs="Times New Roman"/>
          <w:b/>
          <w:bCs/>
          <w:sz w:val="24"/>
          <w:szCs w:val="24"/>
        </w:rPr>
      </w:pPr>
      <w:r w:rsidRPr="00512BE6">
        <w:rPr>
          <w:rFonts w:ascii="Times New Roman" w:hAnsi="Times New Roman" w:cs="Times New Roman"/>
          <w:b/>
          <w:bCs/>
          <w:sz w:val="24"/>
          <w:szCs w:val="24"/>
        </w:rPr>
        <w:t>Cajamarca – Perú</w:t>
      </w:r>
    </w:p>
    <w:p w14:paraId="41EF1C2B" w14:textId="77777777" w:rsidR="0042212E" w:rsidRDefault="003D47CF" w:rsidP="00682883">
      <w:pPr>
        <w:spacing w:line="480" w:lineRule="auto"/>
        <w:jc w:val="center"/>
        <w:rPr>
          <w:rFonts w:ascii="Times New Roman" w:hAnsi="Times New Roman" w:cs="Times New Roman"/>
          <w:b/>
          <w:bCs/>
          <w:sz w:val="24"/>
          <w:szCs w:val="24"/>
        </w:rPr>
        <w:sectPr w:rsidR="0042212E" w:rsidSect="000C2E70">
          <w:footerReference w:type="default" r:id="rId9"/>
          <w:pgSz w:w="12240" w:h="15840"/>
          <w:pgMar w:top="1701" w:right="1750" w:bottom="1418" w:left="2268" w:header="709" w:footer="709" w:gutter="0"/>
          <w:pgNumType w:fmt="upperRoman" w:start="1"/>
          <w:cols w:space="708"/>
          <w:docGrid w:linePitch="360"/>
        </w:sectPr>
      </w:pPr>
      <w:r>
        <w:rPr>
          <w:rFonts w:ascii="Times New Roman" w:hAnsi="Times New Roman" w:cs="Times New Roman"/>
          <w:b/>
          <w:bCs/>
          <w:sz w:val="24"/>
          <w:szCs w:val="24"/>
        </w:rPr>
        <w:t>Julio</w:t>
      </w:r>
      <w:r w:rsidR="00837204">
        <w:rPr>
          <w:rFonts w:ascii="Times New Roman" w:hAnsi="Times New Roman" w:cs="Times New Roman"/>
          <w:b/>
          <w:bCs/>
          <w:sz w:val="24"/>
          <w:szCs w:val="24"/>
        </w:rPr>
        <w:t xml:space="preserve"> – 2021</w:t>
      </w:r>
    </w:p>
    <w:p w14:paraId="0D1873A4" w14:textId="77777777" w:rsidR="00682883" w:rsidRPr="00512BE6" w:rsidRDefault="00682883" w:rsidP="00682883">
      <w:pPr>
        <w:spacing w:line="480" w:lineRule="auto"/>
        <w:jc w:val="center"/>
        <w:rPr>
          <w:rFonts w:ascii="Times New Roman" w:hAnsi="Times New Roman" w:cs="Times New Roman"/>
          <w:sz w:val="24"/>
          <w:szCs w:val="26"/>
        </w:rPr>
      </w:pPr>
      <w:r w:rsidRPr="00682883">
        <w:rPr>
          <w:rFonts w:ascii="Times New Roman" w:hAnsi="Times New Roman" w:cs="Times New Roman"/>
          <w:b/>
          <w:bCs/>
          <w:sz w:val="24"/>
          <w:szCs w:val="24"/>
        </w:rPr>
        <w:lastRenderedPageBreak/>
        <w:t>U</w:t>
      </w:r>
      <w:r w:rsidRPr="00682883">
        <w:rPr>
          <w:rFonts w:ascii="Times New Roman" w:hAnsi="Times New Roman" w:cs="Times New Roman"/>
          <w:b/>
          <w:bCs/>
          <w:spacing w:val="-1"/>
          <w:sz w:val="24"/>
          <w:szCs w:val="24"/>
        </w:rPr>
        <w:t>N</w:t>
      </w:r>
      <w:r w:rsidRPr="00682883">
        <w:rPr>
          <w:rFonts w:ascii="Times New Roman" w:hAnsi="Times New Roman" w:cs="Times New Roman"/>
          <w:b/>
          <w:bCs/>
          <w:sz w:val="24"/>
          <w:szCs w:val="24"/>
        </w:rPr>
        <w:t>IVER</w:t>
      </w:r>
      <w:r w:rsidRPr="00682883">
        <w:rPr>
          <w:rFonts w:ascii="Times New Roman" w:hAnsi="Times New Roman" w:cs="Times New Roman"/>
          <w:b/>
          <w:bCs/>
          <w:spacing w:val="1"/>
          <w:sz w:val="24"/>
          <w:szCs w:val="24"/>
        </w:rPr>
        <w:t>S</w:t>
      </w:r>
      <w:r w:rsidRPr="00682883">
        <w:rPr>
          <w:rFonts w:ascii="Times New Roman" w:hAnsi="Times New Roman" w:cs="Times New Roman"/>
          <w:b/>
          <w:bCs/>
          <w:sz w:val="24"/>
          <w:szCs w:val="24"/>
        </w:rPr>
        <w:t>ID</w:t>
      </w:r>
      <w:r w:rsidRPr="00682883">
        <w:rPr>
          <w:rFonts w:ascii="Times New Roman" w:hAnsi="Times New Roman" w:cs="Times New Roman"/>
          <w:b/>
          <w:bCs/>
          <w:spacing w:val="-1"/>
          <w:sz w:val="24"/>
          <w:szCs w:val="24"/>
        </w:rPr>
        <w:t>A</w:t>
      </w:r>
      <w:r w:rsidRPr="00682883">
        <w:rPr>
          <w:rFonts w:ascii="Times New Roman" w:hAnsi="Times New Roman" w:cs="Times New Roman"/>
          <w:b/>
          <w:bCs/>
          <w:sz w:val="24"/>
          <w:szCs w:val="24"/>
        </w:rPr>
        <w:t>D</w:t>
      </w:r>
      <w:r w:rsidRPr="00512BE6">
        <w:rPr>
          <w:rFonts w:ascii="Times New Roman" w:hAnsi="Times New Roman" w:cs="Times New Roman"/>
          <w:b/>
          <w:bCs/>
          <w:spacing w:val="2"/>
          <w:sz w:val="24"/>
          <w:szCs w:val="26"/>
        </w:rPr>
        <w:t xml:space="preserve"> </w:t>
      </w:r>
      <w:r w:rsidRPr="00512BE6">
        <w:rPr>
          <w:rFonts w:ascii="Times New Roman" w:hAnsi="Times New Roman" w:cs="Times New Roman"/>
          <w:b/>
          <w:bCs/>
          <w:spacing w:val="-3"/>
          <w:sz w:val="24"/>
          <w:szCs w:val="26"/>
        </w:rPr>
        <w:t>P</w:t>
      </w:r>
      <w:r w:rsidRPr="00512BE6">
        <w:rPr>
          <w:rFonts w:ascii="Times New Roman" w:hAnsi="Times New Roman" w:cs="Times New Roman"/>
          <w:b/>
          <w:bCs/>
          <w:sz w:val="24"/>
          <w:szCs w:val="26"/>
        </w:rPr>
        <w:t>RI</w:t>
      </w:r>
      <w:r w:rsidRPr="00512BE6">
        <w:rPr>
          <w:rFonts w:ascii="Times New Roman" w:hAnsi="Times New Roman" w:cs="Times New Roman"/>
          <w:b/>
          <w:bCs/>
          <w:spacing w:val="1"/>
          <w:sz w:val="24"/>
          <w:szCs w:val="26"/>
        </w:rPr>
        <w:t>V</w:t>
      </w:r>
      <w:r w:rsidRPr="00512BE6">
        <w:rPr>
          <w:rFonts w:ascii="Times New Roman" w:hAnsi="Times New Roman" w:cs="Times New Roman"/>
          <w:b/>
          <w:bCs/>
          <w:sz w:val="24"/>
          <w:szCs w:val="26"/>
        </w:rPr>
        <w:t>A</w:t>
      </w:r>
      <w:r w:rsidRPr="00512BE6">
        <w:rPr>
          <w:rFonts w:ascii="Times New Roman" w:hAnsi="Times New Roman" w:cs="Times New Roman"/>
          <w:b/>
          <w:bCs/>
          <w:spacing w:val="-1"/>
          <w:sz w:val="24"/>
          <w:szCs w:val="26"/>
        </w:rPr>
        <w:t>D</w:t>
      </w:r>
      <w:r w:rsidRPr="00512BE6">
        <w:rPr>
          <w:rFonts w:ascii="Times New Roman" w:hAnsi="Times New Roman" w:cs="Times New Roman"/>
          <w:b/>
          <w:bCs/>
          <w:sz w:val="24"/>
          <w:szCs w:val="26"/>
        </w:rPr>
        <w:t xml:space="preserve">A </w:t>
      </w:r>
      <w:r w:rsidRPr="00512BE6">
        <w:rPr>
          <w:rFonts w:ascii="Times New Roman" w:hAnsi="Times New Roman" w:cs="Times New Roman"/>
          <w:b/>
          <w:bCs/>
          <w:spacing w:val="-1"/>
          <w:sz w:val="24"/>
          <w:szCs w:val="26"/>
        </w:rPr>
        <w:t>A</w:t>
      </w:r>
      <w:r w:rsidRPr="00512BE6">
        <w:rPr>
          <w:rFonts w:ascii="Times New Roman" w:hAnsi="Times New Roman" w:cs="Times New Roman"/>
          <w:b/>
          <w:bCs/>
          <w:sz w:val="24"/>
          <w:szCs w:val="26"/>
        </w:rPr>
        <w:t>NTONIO GUIL</w:t>
      </w:r>
      <w:r w:rsidRPr="00512BE6">
        <w:rPr>
          <w:rFonts w:ascii="Times New Roman" w:hAnsi="Times New Roman" w:cs="Times New Roman"/>
          <w:b/>
          <w:bCs/>
          <w:spacing w:val="1"/>
          <w:sz w:val="24"/>
          <w:szCs w:val="26"/>
        </w:rPr>
        <w:t>L</w:t>
      </w:r>
      <w:r w:rsidRPr="00512BE6">
        <w:rPr>
          <w:rFonts w:ascii="Times New Roman" w:hAnsi="Times New Roman" w:cs="Times New Roman"/>
          <w:b/>
          <w:bCs/>
          <w:sz w:val="24"/>
          <w:szCs w:val="26"/>
        </w:rPr>
        <w:t>ER</w:t>
      </w:r>
      <w:r w:rsidRPr="00512BE6">
        <w:rPr>
          <w:rFonts w:ascii="Times New Roman" w:hAnsi="Times New Roman" w:cs="Times New Roman"/>
          <w:b/>
          <w:bCs/>
          <w:spacing w:val="-1"/>
          <w:sz w:val="24"/>
          <w:szCs w:val="26"/>
        </w:rPr>
        <w:t>M</w:t>
      </w:r>
      <w:r w:rsidRPr="00512BE6">
        <w:rPr>
          <w:rFonts w:ascii="Times New Roman" w:hAnsi="Times New Roman" w:cs="Times New Roman"/>
          <w:b/>
          <w:bCs/>
          <w:sz w:val="24"/>
          <w:szCs w:val="26"/>
        </w:rPr>
        <w:t>O UR</w:t>
      </w:r>
      <w:r w:rsidRPr="00512BE6">
        <w:rPr>
          <w:rFonts w:ascii="Times New Roman" w:hAnsi="Times New Roman" w:cs="Times New Roman"/>
          <w:b/>
          <w:bCs/>
          <w:spacing w:val="-1"/>
          <w:sz w:val="24"/>
          <w:szCs w:val="26"/>
        </w:rPr>
        <w:t>R</w:t>
      </w:r>
      <w:r w:rsidRPr="00512BE6">
        <w:rPr>
          <w:rFonts w:ascii="Times New Roman" w:hAnsi="Times New Roman" w:cs="Times New Roman"/>
          <w:b/>
          <w:bCs/>
          <w:sz w:val="24"/>
          <w:szCs w:val="26"/>
        </w:rPr>
        <w:t>ELO</w:t>
      </w:r>
    </w:p>
    <w:p w14:paraId="7E192222" w14:textId="77777777" w:rsidR="00682883" w:rsidRDefault="00682883" w:rsidP="00682883">
      <w:pPr>
        <w:spacing w:line="480" w:lineRule="auto"/>
        <w:jc w:val="center"/>
        <w:rPr>
          <w:rFonts w:ascii="Times New Roman" w:hAnsi="Times New Roman" w:cs="Times New Roman"/>
          <w:bCs/>
          <w:sz w:val="28"/>
          <w:szCs w:val="24"/>
        </w:rPr>
      </w:pPr>
      <w:r w:rsidRPr="00682883">
        <w:rPr>
          <w:rFonts w:ascii="Times New Roman" w:hAnsi="Times New Roman" w:cs="Times New Roman"/>
          <w:b/>
          <w:bCs/>
          <w:noProof/>
          <w:sz w:val="24"/>
          <w:szCs w:val="24"/>
          <w:lang w:eastAsia="es-PE"/>
        </w:rPr>
        <w:drawing>
          <wp:inline distT="0" distB="0" distL="0" distR="0" wp14:anchorId="6E556794" wp14:editId="5D739811">
            <wp:extent cx="866775" cy="1104900"/>
            <wp:effectExtent l="0" t="0" r="9525" b="0"/>
            <wp:docPr id="1029"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rcRect/>
                    <a:stretch/>
                  </pic:blipFill>
                  <pic:spPr>
                    <a:xfrm>
                      <a:off x="0" y="0"/>
                      <a:ext cx="866775" cy="1104900"/>
                    </a:xfrm>
                    <a:prstGeom prst="rect">
                      <a:avLst/>
                    </a:prstGeom>
                    <a:ln>
                      <a:noFill/>
                    </a:ln>
                  </pic:spPr>
                </pic:pic>
              </a:graphicData>
            </a:graphic>
          </wp:inline>
        </w:drawing>
      </w:r>
      <w:r w:rsidRPr="00D74D6E">
        <w:rPr>
          <w:rFonts w:ascii="Times New Roman" w:hAnsi="Times New Roman" w:cs="Times New Roman"/>
          <w:bCs/>
          <w:sz w:val="28"/>
          <w:szCs w:val="24"/>
        </w:rPr>
        <w:t xml:space="preserve"> </w:t>
      </w:r>
    </w:p>
    <w:p w14:paraId="253F5E1A" w14:textId="77777777" w:rsidR="00837204" w:rsidRPr="00D74D6E" w:rsidRDefault="00837204" w:rsidP="00682883">
      <w:pPr>
        <w:spacing w:line="480" w:lineRule="auto"/>
        <w:jc w:val="center"/>
        <w:rPr>
          <w:rFonts w:ascii="Times New Roman" w:hAnsi="Times New Roman" w:cs="Times New Roman"/>
          <w:bCs/>
          <w:sz w:val="28"/>
          <w:szCs w:val="24"/>
        </w:rPr>
      </w:pPr>
      <w:r w:rsidRPr="00D74D6E">
        <w:rPr>
          <w:rFonts w:ascii="Times New Roman" w:hAnsi="Times New Roman" w:cs="Times New Roman"/>
          <w:bCs/>
          <w:sz w:val="28"/>
          <w:szCs w:val="24"/>
        </w:rPr>
        <w:t>Facultad de Ingeniería</w:t>
      </w:r>
    </w:p>
    <w:p w14:paraId="0B09C6B8" w14:textId="77777777" w:rsidR="00837204" w:rsidRPr="00C63541" w:rsidRDefault="00837204" w:rsidP="00837204">
      <w:pPr>
        <w:widowControl w:val="0"/>
        <w:autoSpaceDE w:val="0"/>
        <w:autoSpaceDN w:val="0"/>
        <w:adjustRightInd w:val="0"/>
        <w:spacing w:after="0" w:line="480" w:lineRule="auto"/>
        <w:jc w:val="center"/>
        <w:rPr>
          <w:rFonts w:ascii="Times New Roman" w:hAnsi="Times New Roman" w:cs="Times New Roman"/>
          <w:sz w:val="24"/>
          <w:szCs w:val="24"/>
        </w:rPr>
      </w:pPr>
      <w:r w:rsidRPr="00D74D6E">
        <w:rPr>
          <w:rFonts w:ascii="Times New Roman" w:hAnsi="Times New Roman" w:cs="Times New Roman"/>
          <w:bCs/>
          <w:sz w:val="28"/>
          <w:szCs w:val="24"/>
        </w:rPr>
        <w:t>Ca</w:t>
      </w:r>
      <w:r w:rsidRPr="00D74D6E">
        <w:rPr>
          <w:rFonts w:ascii="Times New Roman" w:hAnsi="Times New Roman" w:cs="Times New Roman"/>
          <w:bCs/>
          <w:spacing w:val="-1"/>
          <w:sz w:val="28"/>
          <w:szCs w:val="24"/>
        </w:rPr>
        <w:t>rr</w:t>
      </w:r>
      <w:r w:rsidRPr="00D74D6E">
        <w:rPr>
          <w:rFonts w:ascii="Times New Roman" w:hAnsi="Times New Roman" w:cs="Times New Roman"/>
          <w:bCs/>
          <w:spacing w:val="1"/>
          <w:sz w:val="28"/>
          <w:szCs w:val="24"/>
        </w:rPr>
        <w:t>e</w:t>
      </w:r>
      <w:r w:rsidRPr="00D74D6E">
        <w:rPr>
          <w:rFonts w:ascii="Times New Roman" w:hAnsi="Times New Roman" w:cs="Times New Roman"/>
          <w:bCs/>
          <w:spacing w:val="-1"/>
          <w:sz w:val="28"/>
          <w:szCs w:val="24"/>
        </w:rPr>
        <w:t>r</w:t>
      </w:r>
      <w:r w:rsidRPr="00D74D6E">
        <w:rPr>
          <w:rFonts w:ascii="Times New Roman" w:hAnsi="Times New Roman" w:cs="Times New Roman"/>
          <w:bCs/>
          <w:sz w:val="28"/>
          <w:szCs w:val="24"/>
        </w:rPr>
        <w:t>a</w:t>
      </w:r>
      <w:r w:rsidRPr="00D74D6E">
        <w:rPr>
          <w:rFonts w:ascii="Times New Roman" w:hAnsi="Times New Roman" w:cs="Times New Roman"/>
          <w:bCs/>
          <w:spacing w:val="2"/>
          <w:sz w:val="28"/>
          <w:szCs w:val="24"/>
        </w:rPr>
        <w:t xml:space="preserve"> </w:t>
      </w:r>
      <w:r w:rsidRPr="00D74D6E">
        <w:rPr>
          <w:rFonts w:ascii="Times New Roman" w:hAnsi="Times New Roman" w:cs="Times New Roman"/>
          <w:bCs/>
          <w:spacing w:val="-3"/>
          <w:sz w:val="28"/>
          <w:szCs w:val="24"/>
        </w:rPr>
        <w:t>P</w:t>
      </w:r>
      <w:r w:rsidRPr="00D74D6E">
        <w:rPr>
          <w:rFonts w:ascii="Times New Roman" w:hAnsi="Times New Roman" w:cs="Times New Roman"/>
          <w:bCs/>
          <w:spacing w:val="-1"/>
          <w:sz w:val="28"/>
          <w:szCs w:val="24"/>
        </w:rPr>
        <w:t>r</w:t>
      </w:r>
      <w:r w:rsidRPr="00D74D6E">
        <w:rPr>
          <w:rFonts w:ascii="Times New Roman" w:hAnsi="Times New Roman" w:cs="Times New Roman"/>
          <w:bCs/>
          <w:sz w:val="28"/>
          <w:szCs w:val="24"/>
        </w:rPr>
        <w:t>o</w:t>
      </w:r>
      <w:r w:rsidRPr="00D74D6E">
        <w:rPr>
          <w:rFonts w:ascii="Times New Roman" w:hAnsi="Times New Roman" w:cs="Times New Roman"/>
          <w:bCs/>
          <w:spacing w:val="1"/>
          <w:sz w:val="28"/>
          <w:szCs w:val="24"/>
        </w:rPr>
        <w:t>f</w:t>
      </w:r>
      <w:r w:rsidRPr="00D74D6E">
        <w:rPr>
          <w:rFonts w:ascii="Times New Roman" w:hAnsi="Times New Roman" w:cs="Times New Roman"/>
          <w:bCs/>
          <w:spacing w:val="-1"/>
          <w:sz w:val="28"/>
          <w:szCs w:val="24"/>
        </w:rPr>
        <w:t>e</w:t>
      </w:r>
      <w:r w:rsidRPr="00D74D6E">
        <w:rPr>
          <w:rFonts w:ascii="Times New Roman" w:hAnsi="Times New Roman" w:cs="Times New Roman"/>
          <w:bCs/>
          <w:sz w:val="28"/>
          <w:szCs w:val="24"/>
        </w:rPr>
        <w:t>sio</w:t>
      </w:r>
      <w:r w:rsidRPr="00D74D6E">
        <w:rPr>
          <w:rFonts w:ascii="Times New Roman" w:hAnsi="Times New Roman" w:cs="Times New Roman"/>
          <w:bCs/>
          <w:spacing w:val="1"/>
          <w:sz w:val="28"/>
          <w:szCs w:val="24"/>
        </w:rPr>
        <w:t>n</w:t>
      </w:r>
      <w:r w:rsidRPr="00D74D6E">
        <w:rPr>
          <w:rFonts w:ascii="Times New Roman" w:hAnsi="Times New Roman" w:cs="Times New Roman"/>
          <w:bCs/>
          <w:sz w:val="28"/>
          <w:szCs w:val="24"/>
        </w:rPr>
        <w:t xml:space="preserve">al </w:t>
      </w:r>
      <w:r w:rsidRPr="00D74D6E">
        <w:rPr>
          <w:rFonts w:ascii="Times New Roman" w:hAnsi="Times New Roman" w:cs="Times New Roman"/>
          <w:bCs/>
          <w:spacing w:val="1"/>
          <w:sz w:val="28"/>
          <w:szCs w:val="24"/>
        </w:rPr>
        <w:t>d</w:t>
      </w:r>
      <w:r w:rsidRPr="00D74D6E">
        <w:rPr>
          <w:rFonts w:ascii="Times New Roman" w:hAnsi="Times New Roman" w:cs="Times New Roman"/>
          <w:bCs/>
          <w:sz w:val="28"/>
          <w:szCs w:val="24"/>
        </w:rPr>
        <w:t>e</w:t>
      </w:r>
      <w:r w:rsidRPr="00D74D6E">
        <w:rPr>
          <w:rFonts w:ascii="Times New Roman" w:hAnsi="Times New Roman" w:cs="Times New Roman"/>
          <w:bCs/>
          <w:spacing w:val="-1"/>
          <w:sz w:val="28"/>
          <w:szCs w:val="24"/>
        </w:rPr>
        <w:t xml:space="preserve"> </w:t>
      </w:r>
      <w:r w:rsidRPr="00D74D6E">
        <w:rPr>
          <w:rFonts w:ascii="Times New Roman" w:hAnsi="Times New Roman" w:cs="Times New Roman"/>
          <w:bCs/>
          <w:sz w:val="28"/>
          <w:szCs w:val="24"/>
        </w:rPr>
        <w:t>I</w:t>
      </w:r>
      <w:r w:rsidRPr="00D74D6E">
        <w:rPr>
          <w:rFonts w:ascii="Times New Roman" w:hAnsi="Times New Roman" w:cs="Times New Roman"/>
          <w:bCs/>
          <w:spacing w:val="1"/>
          <w:sz w:val="28"/>
          <w:szCs w:val="24"/>
        </w:rPr>
        <w:t>n</w:t>
      </w:r>
      <w:r w:rsidRPr="00D74D6E">
        <w:rPr>
          <w:rFonts w:ascii="Times New Roman" w:hAnsi="Times New Roman" w:cs="Times New Roman"/>
          <w:bCs/>
          <w:sz w:val="28"/>
          <w:szCs w:val="24"/>
        </w:rPr>
        <w:t>g</w:t>
      </w:r>
      <w:r w:rsidRPr="00D74D6E">
        <w:rPr>
          <w:rFonts w:ascii="Times New Roman" w:hAnsi="Times New Roman" w:cs="Times New Roman"/>
          <w:bCs/>
          <w:spacing w:val="-1"/>
          <w:sz w:val="28"/>
          <w:szCs w:val="24"/>
        </w:rPr>
        <w:t>e</w:t>
      </w:r>
      <w:r w:rsidRPr="00D74D6E">
        <w:rPr>
          <w:rFonts w:ascii="Times New Roman" w:hAnsi="Times New Roman" w:cs="Times New Roman"/>
          <w:bCs/>
          <w:spacing w:val="1"/>
          <w:sz w:val="28"/>
          <w:szCs w:val="24"/>
        </w:rPr>
        <w:t>n</w:t>
      </w:r>
      <w:r w:rsidRPr="00D74D6E">
        <w:rPr>
          <w:rFonts w:ascii="Times New Roman" w:hAnsi="Times New Roman" w:cs="Times New Roman"/>
          <w:bCs/>
          <w:sz w:val="28"/>
          <w:szCs w:val="24"/>
        </w:rPr>
        <w:t>ie</w:t>
      </w:r>
      <w:r w:rsidRPr="00D74D6E">
        <w:rPr>
          <w:rFonts w:ascii="Times New Roman" w:hAnsi="Times New Roman" w:cs="Times New Roman"/>
          <w:bCs/>
          <w:spacing w:val="-1"/>
          <w:sz w:val="28"/>
          <w:szCs w:val="24"/>
        </w:rPr>
        <w:t>r</w:t>
      </w:r>
      <w:r w:rsidRPr="00D74D6E">
        <w:rPr>
          <w:rFonts w:ascii="Times New Roman" w:hAnsi="Times New Roman" w:cs="Times New Roman"/>
          <w:bCs/>
          <w:sz w:val="28"/>
          <w:szCs w:val="24"/>
        </w:rPr>
        <w:t>ía A</w:t>
      </w:r>
      <w:r w:rsidRPr="00D74D6E">
        <w:rPr>
          <w:rFonts w:ascii="Times New Roman" w:hAnsi="Times New Roman" w:cs="Times New Roman"/>
          <w:bCs/>
          <w:spacing w:val="-3"/>
          <w:sz w:val="28"/>
          <w:szCs w:val="24"/>
        </w:rPr>
        <w:t>m</w:t>
      </w:r>
      <w:r w:rsidRPr="00D74D6E">
        <w:rPr>
          <w:rFonts w:ascii="Times New Roman" w:hAnsi="Times New Roman" w:cs="Times New Roman"/>
          <w:bCs/>
          <w:spacing w:val="1"/>
          <w:sz w:val="28"/>
          <w:szCs w:val="24"/>
        </w:rPr>
        <w:t>b</w:t>
      </w:r>
      <w:r w:rsidRPr="00D74D6E">
        <w:rPr>
          <w:rFonts w:ascii="Times New Roman" w:hAnsi="Times New Roman" w:cs="Times New Roman"/>
          <w:bCs/>
          <w:sz w:val="28"/>
          <w:szCs w:val="24"/>
        </w:rPr>
        <w:t>iental y</w:t>
      </w:r>
      <w:r w:rsidRPr="00D74D6E">
        <w:rPr>
          <w:rFonts w:ascii="Times New Roman" w:hAnsi="Times New Roman" w:cs="Times New Roman"/>
          <w:bCs/>
          <w:spacing w:val="2"/>
          <w:sz w:val="28"/>
          <w:szCs w:val="24"/>
        </w:rPr>
        <w:t xml:space="preserve"> </w:t>
      </w:r>
      <w:r w:rsidRPr="00D74D6E">
        <w:rPr>
          <w:rFonts w:ascii="Times New Roman" w:hAnsi="Times New Roman" w:cs="Times New Roman"/>
          <w:bCs/>
          <w:spacing w:val="-3"/>
          <w:sz w:val="28"/>
          <w:szCs w:val="24"/>
        </w:rPr>
        <w:t>P</w:t>
      </w:r>
      <w:r w:rsidRPr="00D74D6E">
        <w:rPr>
          <w:rFonts w:ascii="Times New Roman" w:hAnsi="Times New Roman" w:cs="Times New Roman"/>
          <w:bCs/>
          <w:spacing w:val="1"/>
          <w:sz w:val="28"/>
          <w:szCs w:val="24"/>
        </w:rPr>
        <w:t>r</w:t>
      </w:r>
      <w:r w:rsidRPr="00D74D6E">
        <w:rPr>
          <w:rFonts w:ascii="Times New Roman" w:hAnsi="Times New Roman" w:cs="Times New Roman"/>
          <w:bCs/>
          <w:spacing w:val="-1"/>
          <w:sz w:val="28"/>
          <w:szCs w:val="24"/>
        </w:rPr>
        <w:t>e</w:t>
      </w:r>
      <w:r w:rsidRPr="00D74D6E">
        <w:rPr>
          <w:rFonts w:ascii="Times New Roman" w:hAnsi="Times New Roman" w:cs="Times New Roman"/>
          <w:bCs/>
          <w:sz w:val="28"/>
          <w:szCs w:val="24"/>
        </w:rPr>
        <w:t>v</w:t>
      </w:r>
      <w:r w:rsidRPr="00D74D6E">
        <w:rPr>
          <w:rFonts w:ascii="Times New Roman" w:hAnsi="Times New Roman" w:cs="Times New Roman"/>
          <w:bCs/>
          <w:spacing w:val="-1"/>
          <w:sz w:val="28"/>
          <w:szCs w:val="24"/>
        </w:rPr>
        <w:t>e</w:t>
      </w:r>
      <w:r w:rsidRPr="00D74D6E">
        <w:rPr>
          <w:rFonts w:ascii="Times New Roman" w:hAnsi="Times New Roman" w:cs="Times New Roman"/>
          <w:bCs/>
          <w:spacing w:val="1"/>
          <w:sz w:val="28"/>
          <w:szCs w:val="24"/>
        </w:rPr>
        <w:t>n</w:t>
      </w:r>
      <w:r w:rsidRPr="00D74D6E">
        <w:rPr>
          <w:rFonts w:ascii="Times New Roman" w:hAnsi="Times New Roman" w:cs="Times New Roman"/>
          <w:bCs/>
          <w:spacing w:val="-1"/>
          <w:sz w:val="28"/>
          <w:szCs w:val="24"/>
        </w:rPr>
        <w:t>c</w:t>
      </w:r>
      <w:r w:rsidRPr="00D74D6E">
        <w:rPr>
          <w:rFonts w:ascii="Times New Roman" w:hAnsi="Times New Roman" w:cs="Times New Roman"/>
          <w:bCs/>
          <w:sz w:val="28"/>
          <w:szCs w:val="24"/>
        </w:rPr>
        <w:t>ión</w:t>
      </w:r>
      <w:r w:rsidRPr="00D74D6E">
        <w:rPr>
          <w:rFonts w:ascii="Times New Roman" w:hAnsi="Times New Roman" w:cs="Times New Roman"/>
          <w:bCs/>
          <w:spacing w:val="1"/>
          <w:sz w:val="28"/>
          <w:szCs w:val="24"/>
        </w:rPr>
        <w:t xml:space="preserve"> d</w:t>
      </w:r>
      <w:r w:rsidRPr="00D74D6E">
        <w:rPr>
          <w:rFonts w:ascii="Times New Roman" w:hAnsi="Times New Roman" w:cs="Times New Roman"/>
          <w:bCs/>
          <w:sz w:val="28"/>
          <w:szCs w:val="24"/>
        </w:rPr>
        <w:t>e</w:t>
      </w:r>
      <w:r w:rsidRPr="00D74D6E">
        <w:rPr>
          <w:rFonts w:ascii="Times New Roman" w:hAnsi="Times New Roman" w:cs="Times New Roman"/>
          <w:bCs/>
          <w:spacing w:val="-1"/>
          <w:sz w:val="28"/>
          <w:szCs w:val="24"/>
        </w:rPr>
        <w:t xml:space="preserve"> </w:t>
      </w:r>
      <w:r w:rsidRPr="00D74D6E">
        <w:rPr>
          <w:rFonts w:ascii="Times New Roman" w:hAnsi="Times New Roman" w:cs="Times New Roman"/>
          <w:bCs/>
          <w:sz w:val="28"/>
          <w:szCs w:val="24"/>
        </w:rPr>
        <w:t>Ri</w:t>
      </w:r>
      <w:r w:rsidRPr="00D74D6E">
        <w:rPr>
          <w:rFonts w:ascii="Times New Roman" w:hAnsi="Times New Roman" w:cs="Times New Roman"/>
          <w:bCs/>
          <w:spacing w:val="-1"/>
          <w:sz w:val="28"/>
          <w:szCs w:val="24"/>
        </w:rPr>
        <w:t>e</w:t>
      </w:r>
      <w:r w:rsidRPr="00D74D6E">
        <w:rPr>
          <w:rFonts w:ascii="Times New Roman" w:hAnsi="Times New Roman" w:cs="Times New Roman"/>
          <w:bCs/>
          <w:sz w:val="28"/>
          <w:szCs w:val="24"/>
        </w:rPr>
        <w:t>sgos</w:t>
      </w:r>
    </w:p>
    <w:p w14:paraId="111927F6" w14:textId="77777777" w:rsidR="00837204" w:rsidRPr="00512BE6" w:rsidRDefault="00837204" w:rsidP="00FE1DD4">
      <w:pPr>
        <w:spacing w:after="0" w:line="480" w:lineRule="auto"/>
        <w:jc w:val="center"/>
        <w:rPr>
          <w:rFonts w:ascii="Times New Roman" w:hAnsi="Times New Roman" w:cs="Times New Roman"/>
          <w:b/>
          <w:sz w:val="24"/>
          <w:szCs w:val="24"/>
        </w:rPr>
      </w:pPr>
    </w:p>
    <w:p w14:paraId="0D1EB4CE" w14:textId="77777777" w:rsidR="00837204" w:rsidRDefault="00837204" w:rsidP="0083720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EFECTO DEL POLVO DE SEMILLA DE MORINGA OLEÍFERA SOBRE LA TURBIDEZ DE LAS AGUAS RESI</w:t>
      </w:r>
      <w:r w:rsidRPr="00512BE6">
        <w:rPr>
          <w:rFonts w:ascii="Times New Roman" w:hAnsi="Times New Roman" w:cs="Times New Roman"/>
          <w:b/>
          <w:sz w:val="24"/>
          <w:szCs w:val="24"/>
        </w:rPr>
        <w:t>DUALES</w:t>
      </w:r>
      <w:r>
        <w:rPr>
          <w:rFonts w:ascii="Times New Roman" w:hAnsi="Times New Roman" w:cs="Times New Roman"/>
          <w:b/>
          <w:sz w:val="24"/>
          <w:szCs w:val="24"/>
        </w:rPr>
        <w:t xml:space="preserve"> DE LOS</w:t>
      </w:r>
      <w:r w:rsidR="00682883">
        <w:rPr>
          <w:rFonts w:ascii="Times New Roman" w:hAnsi="Times New Roman" w:cs="Times New Roman"/>
          <w:b/>
          <w:sz w:val="24"/>
          <w:szCs w:val="24"/>
        </w:rPr>
        <w:t xml:space="preserve"> POZOS DE OXIDACIÓ</w:t>
      </w:r>
      <w:r w:rsidR="007339A2">
        <w:rPr>
          <w:rFonts w:ascii="Times New Roman" w:hAnsi="Times New Roman" w:cs="Times New Roman"/>
          <w:b/>
          <w:sz w:val="24"/>
          <w:szCs w:val="24"/>
        </w:rPr>
        <w:t xml:space="preserve">N DEL </w:t>
      </w:r>
      <w:r>
        <w:rPr>
          <w:rFonts w:ascii="Times New Roman" w:hAnsi="Times New Roman" w:cs="Times New Roman"/>
          <w:b/>
          <w:sz w:val="24"/>
          <w:szCs w:val="24"/>
        </w:rPr>
        <w:t>DISTRITO DE CAJAMARCA</w:t>
      </w:r>
      <w:r w:rsidRPr="00512BE6">
        <w:rPr>
          <w:rFonts w:ascii="Times New Roman" w:hAnsi="Times New Roman" w:cs="Times New Roman"/>
          <w:b/>
          <w:sz w:val="24"/>
          <w:szCs w:val="24"/>
        </w:rPr>
        <w:t xml:space="preserve">, </w:t>
      </w:r>
      <w:r w:rsidRPr="00682883">
        <w:rPr>
          <w:rFonts w:ascii="Times New Roman" w:hAnsi="Times New Roman" w:cs="Times New Roman"/>
          <w:b/>
          <w:sz w:val="24"/>
          <w:szCs w:val="24"/>
        </w:rPr>
        <w:t>2020.</w:t>
      </w:r>
    </w:p>
    <w:p w14:paraId="6E0AEB4B" w14:textId="77777777" w:rsidR="00837352" w:rsidRPr="00344FBA" w:rsidRDefault="00837352" w:rsidP="00837352">
      <w:pPr>
        <w:widowControl w:val="0"/>
        <w:autoSpaceDE w:val="0"/>
        <w:autoSpaceDN w:val="0"/>
        <w:adjustRightInd w:val="0"/>
        <w:spacing w:after="0" w:line="480" w:lineRule="auto"/>
        <w:jc w:val="center"/>
        <w:rPr>
          <w:rFonts w:ascii="Times New Roman" w:hAnsi="Times New Roman" w:cs="Times New Roman"/>
          <w:b/>
          <w:bCs/>
          <w:spacing w:val="1"/>
        </w:rPr>
      </w:pPr>
      <w:r w:rsidRPr="00344FBA">
        <w:rPr>
          <w:rFonts w:ascii="Times New Roman" w:hAnsi="Times New Roman" w:cs="Times New Roman"/>
          <w:b/>
          <w:bCs/>
          <w:spacing w:val="1"/>
        </w:rPr>
        <w:t>Tesis presentada en cumplimiento parcial de los requerimientos para optar el Título Profesional de Ingeniero Ambiental y Prevención de Riesgos</w:t>
      </w:r>
    </w:p>
    <w:p w14:paraId="33F19FBF" w14:textId="77777777" w:rsidR="00FE1DD4" w:rsidRPr="00F338D5" w:rsidRDefault="00FE1DD4" w:rsidP="00FE1DD4">
      <w:pPr>
        <w:spacing w:after="0" w:line="480" w:lineRule="auto"/>
        <w:jc w:val="center"/>
        <w:rPr>
          <w:rFonts w:ascii="Times New Roman" w:hAnsi="Times New Roman" w:cs="Times New Roman"/>
          <w:b/>
          <w:sz w:val="24"/>
          <w:szCs w:val="24"/>
        </w:rPr>
      </w:pPr>
    </w:p>
    <w:p w14:paraId="578A33D5" w14:textId="77777777" w:rsidR="00837204" w:rsidRPr="00344FBA" w:rsidRDefault="00344FBA" w:rsidP="00837204">
      <w:pPr>
        <w:widowControl w:val="0"/>
        <w:autoSpaceDE w:val="0"/>
        <w:autoSpaceDN w:val="0"/>
        <w:adjustRightInd w:val="0"/>
        <w:spacing w:after="0" w:line="480" w:lineRule="auto"/>
        <w:jc w:val="center"/>
        <w:rPr>
          <w:rFonts w:ascii="Times New Roman" w:hAnsi="Times New Roman" w:cs="Times New Roman"/>
          <w:b/>
          <w:bCs/>
          <w:sz w:val="24"/>
          <w:szCs w:val="24"/>
          <w:lang w:val="en-US"/>
        </w:rPr>
      </w:pPr>
      <w:r w:rsidRPr="00344FBA">
        <w:rPr>
          <w:rFonts w:ascii="Times New Roman" w:hAnsi="Times New Roman" w:cs="Times New Roman"/>
          <w:b/>
          <w:bCs/>
          <w:sz w:val="24"/>
          <w:szCs w:val="24"/>
          <w:lang w:val="en-US"/>
        </w:rPr>
        <w:t>Bach. Dixon Brit Pastor Collantes</w:t>
      </w:r>
    </w:p>
    <w:p w14:paraId="6BF35D39" w14:textId="77777777" w:rsidR="00837204" w:rsidRPr="00221DAD" w:rsidRDefault="00344FBA" w:rsidP="00837204">
      <w:pPr>
        <w:widowControl w:val="0"/>
        <w:autoSpaceDE w:val="0"/>
        <w:autoSpaceDN w:val="0"/>
        <w:adjustRightInd w:val="0"/>
        <w:spacing w:after="0" w:line="480" w:lineRule="auto"/>
        <w:jc w:val="center"/>
        <w:rPr>
          <w:rFonts w:ascii="Times New Roman" w:hAnsi="Times New Roman" w:cs="Times New Roman"/>
          <w:b/>
          <w:bCs/>
          <w:sz w:val="24"/>
          <w:szCs w:val="24"/>
        </w:rPr>
      </w:pPr>
      <w:r w:rsidRPr="00344FBA">
        <w:rPr>
          <w:rFonts w:ascii="Times New Roman" w:hAnsi="Times New Roman" w:cs="Times New Roman"/>
          <w:b/>
          <w:bCs/>
          <w:sz w:val="24"/>
          <w:szCs w:val="24"/>
          <w:lang w:val="en-US"/>
        </w:rPr>
        <w:t xml:space="preserve">Bach. </w:t>
      </w:r>
      <w:r w:rsidRPr="00221DAD">
        <w:rPr>
          <w:rFonts w:ascii="Times New Roman" w:hAnsi="Times New Roman" w:cs="Times New Roman"/>
          <w:b/>
          <w:bCs/>
          <w:sz w:val="24"/>
          <w:szCs w:val="24"/>
        </w:rPr>
        <w:t xml:space="preserve">Judith Rossmery </w:t>
      </w:r>
      <w:proofErr w:type="spellStart"/>
      <w:r w:rsidRPr="00221DAD">
        <w:rPr>
          <w:rFonts w:ascii="Times New Roman" w:hAnsi="Times New Roman" w:cs="Times New Roman"/>
          <w:b/>
          <w:bCs/>
          <w:sz w:val="24"/>
          <w:szCs w:val="24"/>
        </w:rPr>
        <w:t>Minchán</w:t>
      </w:r>
      <w:proofErr w:type="spellEnd"/>
      <w:r w:rsidRPr="00221DAD">
        <w:rPr>
          <w:rFonts w:ascii="Times New Roman" w:hAnsi="Times New Roman" w:cs="Times New Roman"/>
          <w:b/>
          <w:bCs/>
          <w:sz w:val="24"/>
          <w:szCs w:val="24"/>
        </w:rPr>
        <w:t xml:space="preserve"> Sapo</w:t>
      </w:r>
    </w:p>
    <w:p w14:paraId="724C54A8" w14:textId="77777777" w:rsidR="00344FBA" w:rsidRPr="00221DAD" w:rsidRDefault="00344FBA" w:rsidP="00837204">
      <w:pPr>
        <w:widowControl w:val="0"/>
        <w:autoSpaceDE w:val="0"/>
        <w:autoSpaceDN w:val="0"/>
        <w:adjustRightInd w:val="0"/>
        <w:spacing w:after="0" w:line="480" w:lineRule="auto"/>
        <w:jc w:val="center"/>
        <w:rPr>
          <w:rFonts w:ascii="Times New Roman" w:hAnsi="Times New Roman" w:cs="Times New Roman"/>
          <w:b/>
          <w:bCs/>
          <w:sz w:val="24"/>
          <w:szCs w:val="24"/>
        </w:rPr>
      </w:pPr>
    </w:p>
    <w:p w14:paraId="7558A218" w14:textId="77777777" w:rsidR="00837204" w:rsidRPr="00837352" w:rsidRDefault="00837204" w:rsidP="00837352">
      <w:pPr>
        <w:widowControl w:val="0"/>
        <w:autoSpaceDE w:val="0"/>
        <w:autoSpaceDN w:val="0"/>
        <w:adjustRightInd w:val="0"/>
        <w:spacing w:after="0" w:line="480" w:lineRule="auto"/>
        <w:jc w:val="center"/>
        <w:rPr>
          <w:rFonts w:ascii="Times New Roman" w:hAnsi="Times New Roman" w:cs="Times New Roman"/>
          <w:b/>
          <w:sz w:val="24"/>
          <w:szCs w:val="24"/>
        </w:rPr>
      </w:pPr>
      <w:r w:rsidRPr="00F338D5">
        <w:rPr>
          <w:rFonts w:ascii="Times New Roman" w:hAnsi="Times New Roman" w:cs="Times New Roman"/>
          <w:b/>
          <w:bCs/>
          <w:sz w:val="24"/>
          <w:szCs w:val="24"/>
        </w:rPr>
        <w:t>Asesor</w:t>
      </w:r>
      <w:r w:rsidR="00837352">
        <w:rPr>
          <w:rFonts w:ascii="Times New Roman" w:hAnsi="Times New Roman" w:cs="Times New Roman"/>
          <w:b/>
          <w:sz w:val="24"/>
          <w:szCs w:val="24"/>
        </w:rPr>
        <w:t xml:space="preserve">: </w:t>
      </w:r>
      <w:r>
        <w:rPr>
          <w:rFonts w:ascii="Times New Roman" w:hAnsi="Times New Roman" w:cs="Times New Roman"/>
          <w:b/>
          <w:bCs/>
          <w:sz w:val="24"/>
          <w:szCs w:val="24"/>
        </w:rPr>
        <w:t xml:space="preserve">Dr. </w:t>
      </w:r>
      <w:proofErr w:type="spellStart"/>
      <w:r w:rsidRPr="00F338D5">
        <w:rPr>
          <w:rFonts w:ascii="Times New Roman" w:hAnsi="Times New Roman" w:cs="Times New Roman"/>
          <w:b/>
          <w:bCs/>
          <w:sz w:val="24"/>
          <w:szCs w:val="24"/>
        </w:rPr>
        <w:t>Persi</w:t>
      </w:r>
      <w:proofErr w:type="spellEnd"/>
      <w:r>
        <w:rPr>
          <w:rFonts w:ascii="Times New Roman" w:hAnsi="Times New Roman" w:cs="Times New Roman"/>
          <w:b/>
          <w:bCs/>
          <w:sz w:val="24"/>
          <w:szCs w:val="24"/>
        </w:rPr>
        <w:t xml:space="preserve"> Vera Zelada</w:t>
      </w:r>
    </w:p>
    <w:p w14:paraId="644F76AA" w14:textId="77777777" w:rsidR="00FE1DD4" w:rsidRPr="00512BE6" w:rsidRDefault="00FE1DD4" w:rsidP="00FE1DD4">
      <w:pPr>
        <w:spacing w:after="0" w:line="480" w:lineRule="auto"/>
        <w:jc w:val="center"/>
        <w:rPr>
          <w:rFonts w:ascii="Times New Roman" w:hAnsi="Times New Roman" w:cs="Times New Roman"/>
          <w:b/>
          <w:bCs/>
          <w:sz w:val="24"/>
          <w:szCs w:val="24"/>
        </w:rPr>
      </w:pPr>
    </w:p>
    <w:p w14:paraId="57885304" w14:textId="77777777" w:rsidR="00837204" w:rsidRPr="00512BE6" w:rsidRDefault="00837204" w:rsidP="00FE1DD4">
      <w:pPr>
        <w:widowControl w:val="0"/>
        <w:autoSpaceDE w:val="0"/>
        <w:autoSpaceDN w:val="0"/>
        <w:adjustRightInd w:val="0"/>
        <w:spacing w:after="0" w:line="480" w:lineRule="auto"/>
        <w:jc w:val="center"/>
        <w:rPr>
          <w:rFonts w:ascii="Times New Roman" w:hAnsi="Times New Roman" w:cs="Times New Roman"/>
          <w:b/>
          <w:bCs/>
          <w:sz w:val="24"/>
          <w:szCs w:val="24"/>
        </w:rPr>
      </w:pPr>
      <w:r w:rsidRPr="00FE1DD4">
        <w:rPr>
          <w:rFonts w:ascii="Times New Roman" w:hAnsi="Times New Roman" w:cs="Times New Roman"/>
          <w:b/>
          <w:bCs/>
          <w:sz w:val="24"/>
          <w:szCs w:val="24"/>
        </w:rPr>
        <w:t>Cajamarca</w:t>
      </w:r>
      <w:r w:rsidRPr="00512BE6">
        <w:rPr>
          <w:rFonts w:ascii="Times New Roman" w:hAnsi="Times New Roman" w:cs="Times New Roman"/>
          <w:b/>
          <w:bCs/>
          <w:sz w:val="24"/>
          <w:szCs w:val="24"/>
        </w:rPr>
        <w:t xml:space="preserve"> – Perú</w:t>
      </w:r>
    </w:p>
    <w:p w14:paraId="23E59294" w14:textId="77777777" w:rsidR="00837204" w:rsidRDefault="002E4B02" w:rsidP="00FE1DD4">
      <w:pPr>
        <w:widowControl w:val="0"/>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Julio</w:t>
      </w:r>
      <w:r w:rsidR="00FE1DD4" w:rsidRPr="00FE1DD4">
        <w:rPr>
          <w:rFonts w:ascii="Times New Roman" w:hAnsi="Times New Roman" w:cs="Times New Roman"/>
          <w:b/>
          <w:bCs/>
          <w:sz w:val="24"/>
          <w:szCs w:val="24"/>
        </w:rPr>
        <w:t xml:space="preserve"> </w:t>
      </w:r>
      <w:r w:rsidR="00837204">
        <w:rPr>
          <w:rFonts w:ascii="Times New Roman" w:hAnsi="Times New Roman" w:cs="Times New Roman"/>
          <w:b/>
          <w:bCs/>
          <w:sz w:val="24"/>
          <w:szCs w:val="24"/>
        </w:rPr>
        <w:t>– 2021</w:t>
      </w:r>
    </w:p>
    <w:p w14:paraId="3934EE3D" w14:textId="77777777" w:rsidR="00837204" w:rsidRDefault="00837204" w:rsidP="00FE1DD4">
      <w:pPr>
        <w:widowControl w:val="0"/>
        <w:autoSpaceDE w:val="0"/>
        <w:autoSpaceDN w:val="0"/>
        <w:adjustRightInd w:val="0"/>
        <w:spacing w:after="0" w:line="480" w:lineRule="auto"/>
        <w:jc w:val="center"/>
        <w:rPr>
          <w:rFonts w:ascii="Times New Roman" w:hAnsi="Times New Roman" w:cs="Times New Roman"/>
          <w:b/>
          <w:bCs/>
          <w:sz w:val="24"/>
          <w:szCs w:val="24"/>
        </w:rPr>
      </w:pPr>
    </w:p>
    <w:p w14:paraId="3EA47606"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 w:val="24"/>
          <w:szCs w:val="24"/>
        </w:rPr>
      </w:pPr>
    </w:p>
    <w:p w14:paraId="4650922E"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Cs w:val="24"/>
        </w:rPr>
      </w:pPr>
    </w:p>
    <w:p w14:paraId="1C04CBED"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Cs w:val="24"/>
        </w:rPr>
      </w:pPr>
    </w:p>
    <w:p w14:paraId="7F0FF512"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Cs w:val="24"/>
        </w:rPr>
      </w:pPr>
    </w:p>
    <w:p w14:paraId="2239B9AA"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Cs w:val="24"/>
        </w:rPr>
      </w:pPr>
    </w:p>
    <w:p w14:paraId="1B9467A2"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Cs w:val="24"/>
        </w:rPr>
      </w:pPr>
    </w:p>
    <w:p w14:paraId="27586029"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Cs w:val="24"/>
        </w:rPr>
      </w:pPr>
    </w:p>
    <w:p w14:paraId="046DC21D"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Cs w:val="24"/>
        </w:rPr>
      </w:pPr>
    </w:p>
    <w:p w14:paraId="01BC9560"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Cs w:val="24"/>
        </w:rPr>
      </w:pPr>
    </w:p>
    <w:p w14:paraId="3ABB3840"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Cs w:val="24"/>
        </w:rPr>
      </w:pPr>
    </w:p>
    <w:p w14:paraId="3B69C7D1"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Cs w:val="24"/>
        </w:rPr>
      </w:pPr>
    </w:p>
    <w:p w14:paraId="6423823A"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Cs w:val="24"/>
        </w:rPr>
      </w:pPr>
    </w:p>
    <w:p w14:paraId="4147DB17"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Cs w:val="24"/>
        </w:rPr>
      </w:pPr>
    </w:p>
    <w:p w14:paraId="7CACCA08" w14:textId="77777777" w:rsidR="00837204" w:rsidRPr="00221DAD" w:rsidRDefault="00837204" w:rsidP="00837204">
      <w:pPr>
        <w:pStyle w:val="Default"/>
        <w:spacing w:line="480" w:lineRule="auto"/>
        <w:jc w:val="center"/>
        <w:rPr>
          <w:color w:val="auto"/>
          <w:sz w:val="28"/>
          <w:szCs w:val="28"/>
        </w:rPr>
      </w:pPr>
      <w:r w:rsidRPr="00221DAD">
        <w:rPr>
          <w:color w:val="auto"/>
          <w:sz w:val="28"/>
          <w:szCs w:val="28"/>
        </w:rPr>
        <w:t xml:space="preserve">COPYRIGHT © 2021 </w:t>
      </w:r>
      <w:proofErr w:type="spellStart"/>
      <w:r w:rsidRPr="00221DAD">
        <w:rPr>
          <w:color w:val="auto"/>
          <w:sz w:val="28"/>
          <w:szCs w:val="28"/>
        </w:rPr>
        <w:t>by</w:t>
      </w:r>
      <w:proofErr w:type="spellEnd"/>
    </w:p>
    <w:p w14:paraId="0BCF9C74" w14:textId="77777777" w:rsidR="00837204" w:rsidRPr="00221DAD" w:rsidRDefault="00837204" w:rsidP="00837204">
      <w:pPr>
        <w:pStyle w:val="Default"/>
        <w:spacing w:line="480" w:lineRule="auto"/>
        <w:jc w:val="center"/>
        <w:rPr>
          <w:color w:val="auto"/>
          <w:sz w:val="28"/>
          <w:szCs w:val="28"/>
        </w:rPr>
      </w:pPr>
      <w:r w:rsidRPr="00221DAD">
        <w:rPr>
          <w:color w:val="auto"/>
          <w:sz w:val="28"/>
          <w:szCs w:val="28"/>
        </w:rPr>
        <w:t>DIXON BRIT PASTOR COLLANTES</w:t>
      </w:r>
    </w:p>
    <w:p w14:paraId="36B1D83F" w14:textId="77777777" w:rsidR="00837204" w:rsidRPr="00027F38" w:rsidRDefault="00837204" w:rsidP="00837204">
      <w:pPr>
        <w:pStyle w:val="Default"/>
        <w:spacing w:line="480" w:lineRule="auto"/>
        <w:jc w:val="center"/>
        <w:rPr>
          <w:color w:val="auto"/>
          <w:sz w:val="28"/>
          <w:szCs w:val="28"/>
        </w:rPr>
      </w:pPr>
      <w:r w:rsidRPr="00027F38">
        <w:rPr>
          <w:color w:val="auto"/>
          <w:sz w:val="28"/>
          <w:szCs w:val="28"/>
        </w:rPr>
        <w:t>JUDITH ROSSMERY MINCHÁN SAPO</w:t>
      </w:r>
    </w:p>
    <w:p w14:paraId="5FC1B503" w14:textId="77777777" w:rsidR="00837204" w:rsidRDefault="00837204" w:rsidP="00837204">
      <w:pPr>
        <w:spacing w:line="480" w:lineRule="auto"/>
        <w:jc w:val="center"/>
        <w:rPr>
          <w:rFonts w:ascii="Times New Roman" w:hAnsi="Times New Roman" w:cs="Times New Roman"/>
          <w:sz w:val="28"/>
          <w:szCs w:val="28"/>
        </w:rPr>
      </w:pPr>
      <w:r>
        <w:rPr>
          <w:rFonts w:ascii="Times New Roman" w:hAnsi="Times New Roman" w:cs="Times New Roman"/>
          <w:sz w:val="28"/>
          <w:szCs w:val="28"/>
        </w:rPr>
        <w:t>Todos los derechos reservados</w:t>
      </w:r>
    </w:p>
    <w:p w14:paraId="254A22E9" w14:textId="77777777" w:rsidR="00837204" w:rsidRDefault="00837204" w:rsidP="00837204">
      <w:pPr>
        <w:spacing w:line="480" w:lineRule="auto"/>
        <w:jc w:val="center"/>
        <w:rPr>
          <w:rFonts w:ascii="Times New Roman" w:hAnsi="Times New Roman" w:cs="Times New Roman"/>
          <w:sz w:val="28"/>
          <w:szCs w:val="28"/>
        </w:rPr>
      </w:pPr>
    </w:p>
    <w:p w14:paraId="282A10EC" w14:textId="77777777" w:rsidR="00344FBA" w:rsidRDefault="00344FBA" w:rsidP="00837204">
      <w:pPr>
        <w:spacing w:line="480" w:lineRule="auto"/>
        <w:jc w:val="center"/>
        <w:rPr>
          <w:rFonts w:ascii="Times New Roman" w:hAnsi="Times New Roman" w:cs="Times New Roman"/>
          <w:sz w:val="28"/>
          <w:szCs w:val="28"/>
        </w:rPr>
      </w:pPr>
    </w:p>
    <w:p w14:paraId="70D80420" w14:textId="77777777" w:rsidR="00344FBA" w:rsidRDefault="00344FBA" w:rsidP="00837204">
      <w:pPr>
        <w:spacing w:line="480" w:lineRule="auto"/>
        <w:jc w:val="center"/>
        <w:rPr>
          <w:rFonts w:ascii="Times New Roman" w:hAnsi="Times New Roman" w:cs="Times New Roman"/>
          <w:sz w:val="28"/>
          <w:szCs w:val="28"/>
        </w:rPr>
      </w:pPr>
    </w:p>
    <w:p w14:paraId="2A232A06" w14:textId="77777777" w:rsidR="00344FBA" w:rsidRDefault="00344FBA" w:rsidP="00837204">
      <w:pPr>
        <w:spacing w:line="480" w:lineRule="auto"/>
        <w:jc w:val="center"/>
        <w:rPr>
          <w:rFonts w:ascii="Times New Roman" w:hAnsi="Times New Roman" w:cs="Times New Roman"/>
          <w:sz w:val="28"/>
          <w:szCs w:val="28"/>
        </w:rPr>
      </w:pPr>
    </w:p>
    <w:p w14:paraId="220FFF53" w14:textId="77777777" w:rsidR="00837204" w:rsidRDefault="00837204" w:rsidP="00837204">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UNIVERSIDAD PRIVADA ANTONIO GUILLERMO URRELO</w:t>
      </w:r>
    </w:p>
    <w:p w14:paraId="5AC2D025" w14:textId="77777777" w:rsidR="00837204" w:rsidRDefault="00837204" w:rsidP="00837204">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FACULTAD DE INGENIERÍA</w:t>
      </w:r>
    </w:p>
    <w:p w14:paraId="7EB7EFBB" w14:textId="77777777" w:rsidR="00837204" w:rsidRDefault="00837204" w:rsidP="00837204">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CARRERA PROFESIONAL DE INGENIERÍA AMBIENTAL Y PREVENCIÓN DE RIESGOS </w:t>
      </w:r>
    </w:p>
    <w:p w14:paraId="7174E665" w14:textId="77777777" w:rsidR="00837204" w:rsidRDefault="00837204" w:rsidP="00837204">
      <w:pPr>
        <w:spacing w:line="480" w:lineRule="auto"/>
        <w:jc w:val="center"/>
        <w:rPr>
          <w:rFonts w:ascii="Times New Roman" w:hAnsi="Times New Roman" w:cs="Times New Roman"/>
          <w:sz w:val="28"/>
          <w:szCs w:val="28"/>
        </w:rPr>
      </w:pPr>
    </w:p>
    <w:p w14:paraId="2CB7AE7F" w14:textId="77777777" w:rsidR="00837204" w:rsidRDefault="00837204" w:rsidP="00837204">
      <w:pPr>
        <w:spacing w:after="0"/>
        <w:jc w:val="center"/>
        <w:rPr>
          <w:rFonts w:ascii="Times New Roman" w:hAnsi="Times New Roman" w:cs="Times New Roman"/>
          <w:sz w:val="28"/>
          <w:szCs w:val="28"/>
        </w:rPr>
      </w:pPr>
      <w:r>
        <w:rPr>
          <w:rFonts w:ascii="Times New Roman" w:hAnsi="Times New Roman" w:cs="Times New Roman"/>
          <w:sz w:val="28"/>
          <w:szCs w:val="28"/>
        </w:rPr>
        <w:t>APROBACIÓN DE TESIS PARA OPTAR TÍTULO</w:t>
      </w:r>
    </w:p>
    <w:p w14:paraId="1DAE1714" w14:textId="77777777" w:rsidR="00837204" w:rsidRDefault="00837204" w:rsidP="00837204">
      <w:pPr>
        <w:spacing w:after="0"/>
        <w:jc w:val="center"/>
        <w:rPr>
          <w:rFonts w:ascii="Times New Roman" w:hAnsi="Times New Roman" w:cs="Times New Roman"/>
          <w:b/>
          <w:sz w:val="28"/>
          <w:szCs w:val="28"/>
        </w:rPr>
      </w:pPr>
      <w:r>
        <w:rPr>
          <w:rFonts w:ascii="Times New Roman" w:hAnsi="Times New Roman" w:cs="Times New Roman"/>
          <w:sz w:val="28"/>
          <w:szCs w:val="28"/>
        </w:rPr>
        <w:t>PROFESIONAL</w:t>
      </w:r>
    </w:p>
    <w:p w14:paraId="3AB8250B" w14:textId="77777777" w:rsidR="00837204" w:rsidRDefault="00837204" w:rsidP="00837204">
      <w:pPr>
        <w:spacing w:line="480" w:lineRule="auto"/>
        <w:jc w:val="center"/>
        <w:rPr>
          <w:rFonts w:ascii="Times New Roman" w:hAnsi="Times New Roman" w:cs="Times New Roman"/>
          <w:sz w:val="28"/>
          <w:szCs w:val="28"/>
        </w:rPr>
      </w:pPr>
    </w:p>
    <w:p w14:paraId="4571FB7A" w14:textId="77777777" w:rsidR="00837204" w:rsidRDefault="00837204" w:rsidP="00837204">
      <w:pPr>
        <w:spacing w:line="480" w:lineRule="auto"/>
        <w:jc w:val="center"/>
        <w:rPr>
          <w:rFonts w:ascii="Times New Roman" w:hAnsi="Times New Roman" w:cs="Times New Roman"/>
          <w:sz w:val="28"/>
          <w:szCs w:val="24"/>
        </w:rPr>
      </w:pPr>
      <w:r w:rsidRPr="00FF7249">
        <w:rPr>
          <w:rFonts w:ascii="Times New Roman" w:hAnsi="Times New Roman" w:cs="Times New Roman"/>
          <w:sz w:val="28"/>
          <w:szCs w:val="24"/>
        </w:rPr>
        <w:t>EFECTO DEL POLVO DE SEMILLA DE MORINGA OLEÍFERA SOBRE LA TURBIDEZ DE LAS AGUAS RESIDUALES DE LO</w:t>
      </w:r>
      <w:r w:rsidR="007339A2">
        <w:rPr>
          <w:rFonts w:ascii="Times New Roman" w:hAnsi="Times New Roman" w:cs="Times New Roman"/>
          <w:sz w:val="28"/>
          <w:szCs w:val="24"/>
        </w:rPr>
        <w:t xml:space="preserve">S POZOS DE OXIDACIÓN DEL </w:t>
      </w:r>
      <w:r w:rsidRPr="00FF7249">
        <w:rPr>
          <w:rFonts w:ascii="Times New Roman" w:hAnsi="Times New Roman" w:cs="Times New Roman"/>
          <w:sz w:val="28"/>
          <w:szCs w:val="24"/>
        </w:rPr>
        <w:t xml:space="preserve">DISTRITO DE CAJAMARCA, </w:t>
      </w:r>
      <w:r w:rsidRPr="00FE1DD4">
        <w:rPr>
          <w:rFonts w:ascii="Times New Roman" w:hAnsi="Times New Roman" w:cs="Times New Roman"/>
          <w:sz w:val="28"/>
          <w:szCs w:val="24"/>
        </w:rPr>
        <w:t>2020.</w:t>
      </w:r>
    </w:p>
    <w:p w14:paraId="40C9410D" w14:textId="77777777" w:rsidR="00837204" w:rsidRDefault="00837204" w:rsidP="00837204">
      <w:pPr>
        <w:spacing w:line="480" w:lineRule="auto"/>
        <w:jc w:val="center"/>
        <w:rPr>
          <w:rFonts w:ascii="Times New Roman" w:hAnsi="Times New Roman" w:cs="Times New Roman"/>
          <w:sz w:val="28"/>
          <w:szCs w:val="24"/>
        </w:rPr>
      </w:pPr>
    </w:p>
    <w:p w14:paraId="03D15F60" w14:textId="77777777" w:rsidR="00837204" w:rsidRDefault="00837204" w:rsidP="00837204">
      <w:pPr>
        <w:pStyle w:val="Default"/>
        <w:spacing w:line="480" w:lineRule="auto"/>
        <w:ind w:left="851"/>
        <w:rPr>
          <w:color w:val="auto"/>
          <w:sz w:val="28"/>
          <w:szCs w:val="28"/>
        </w:rPr>
      </w:pPr>
      <w:r>
        <w:rPr>
          <w:color w:val="auto"/>
          <w:sz w:val="28"/>
          <w:szCs w:val="28"/>
        </w:rPr>
        <w:t>Presidente:       ________________________</w:t>
      </w:r>
    </w:p>
    <w:p w14:paraId="12449C93" w14:textId="77777777" w:rsidR="00837204" w:rsidRDefault="00837204" w:rsidP="00837204">
      <w:pPr>
        <w:pStyle w:val="Default"/>
        <w:spacing w:line="480" w:lineRule="auto"/>
        <w:ind w:left="851"/>
        <w:rPr>
          <w:color w:val="auto"/>
          <w:sz w:val="28"/>
          <w:szCs w:val="28"/>
        </w:rPr>
      </w:pPr>
    </w:p>
    <w:p w14:paraId="6D377DCE" w14:textId="77777777" w:rsidR="00837204" w:rsidRDefault="00837204" w:rsidP="00837204">
      <w:pPr>
        <w:pStyle w:val="Default"/>
        <w:spacing w:line="480" w:lineRule="auto"/>
        <w:ind w:left="851"/>
        <w:rPr>
          <w:color w:val="auto"/>
          <w:sz w:val="28"/>
          <w:szCs w:val="28"/>
        </w:rPr>
      </w:pPr>
      <w:r>
        <w:rPr>
          <w:color w:val="auto"/>
          <w:sz w:val="28"/>
          <w:szCs w:val="28"/>
        </w:rPr>
        <w:t>Secretario:       ________________________</w:t>
      </w:r>
    </w:p>
    <w:p w14:paraId="04E22FD7" w14:textId="77777777" w:rsidR="00837204" w:rsidRDefault="00837204" w:rsidP="00837204">
      <w:pPr>
        <w:pStyle w:val="Default"/>
        <w:spacing w:line="480" w:lineRule="auto"/>
        <w:ind w:left="851"/>
        <w:rPr>
          <w:color w:val="auto"/>
          <w:sz w:val="28"/>
          <w:szCs w:val="28"/>
        </w:rPr>
      </w:pPr>
    </w:p>
    <w:p w14:paraId="74520313" w14:textId="77777777" w:rsidR="00837204" w:rsidRDefault="00837204" w:rsidP="00837204">
      <w:pPr>
        <w:pStyle w:val="Default"/>
        <w:spacing w:line="480" w:lineRule="auto"/>
        <w:ind w:left="851"/>
        <w:rPr>
          <w:color w:val="auto"/>
          <w:sz w:val="28"/>
          <w:szCs w:val="28"/>
        </w:rPr>
      </w:pPr>
      <w:r>
        <w:rPr>
          <w:color w:val="auto"/>
          <w:sz w:val="28"/>
          <w:szCs w:val="28"/>
        </w:rPr>
        <w:t>Vocal:              ________________________</w:t>
      </w:r>
    </w:p>
    <w:p w14:paraId="094CE40B" w14:textId="77777777" w:rsidR="00837204" w:rsidRDefault="00837204" w:rsidP="00837204">
      <w:pPr>
        <w:pStyle w:val="Default"/>
        <w:spacing w:line="480" w:lineRule="auto"/>
        <w:ind w:left="851"/>
        <w:rPr>
          <w:color w:val="auto"/>
          <w:sz w:val="28"/>
          <w:szCs w:val="28"/>
        </w:rPr>
      </w:pPr>
    </w:p>
    <w:p w14:paraId="65D54273" w14:textId="77777777" w:rsidR="00101A83" w:rsidRDefault="00837204" w:rsidP="00837204">
      <w:pPr>
        <w:spacing w:line="480" w:lineRule="auto"/>
        <w:ind w:left="851"/>
        <w:rPr>
          <w:rFonts w:ascii="Times New Roman" w:hAnsi="Times New Roman" w:cs="Times New Roman"/>
          <w:sz w:val="28"/>
          <w:szCs w:val="28"/>
        </w:rPr>
        <w:sectPr w:rsidR="00101A83" w:rsidSect="0042212E">
          <w:footerReference w:type="default" r:id="rId11"/>
          <w:pgSz w:w="12240" w:h="15840"/>
          <w:pgMar w:top="1701" w:right="1750" w:bottom="1418" w:left="2268" w:header="709" w:footer="709" w:gutter="0"/>
          <w:pgNumType w:fmt="upperRoman" w:start="2"/>
          <w:cols w:space="708"/>
          <w:docGrid w:linePitch="360"/>
        </w:sectPr>
      </w:pPr>
      <w:r>
        <w:rPr>
          <w:rFonts w:ascii="Times New Roman" w:hAnsi="Times New Roman" w:cs="Times New Roman"/>
          <w:sz w:val="28"/>
          <w:szCs w:val="28"/>
        </w:rPr>
        <w:t>Asesor:            ________________________</w:t>
      </w:r>
    </w:p>
    <w:p w14:paraId="4163286B" w14:textId="77777777" w:rsidR="00837204" w:rsidRPr="00B065FA" w:rsidRDefault="00837204" w:rsidP="00910B8A">
      <w:pPr>
        <w:pStyle w:val="Ttulo1"/>
        <w:jc w:val="center"/>
        <w:rPr>
          <w:rFonts w:ascii="Times New Roman" w:hAnsi="Times New Roman" w:cs="Times New Roman"/>
          <w:b/>
          <w:bCs/>
          <w:color w:val="000000" w:themeColor="text1"/>
          <w:sz w:val="28"/>
          <w:szCs w:val="24"/>
        </w:rPr>
      </w:pPr>
      <w:bookmarkStart w:id="0" w:name="_Toc70081417"/>
      <w:r w:rsidRPr="00B065FA">
        <w:rPr>
          <w:rFonts w:ascii="Times New Roman" w:hAnsi="Times New Roman" w:cs="Times New Roman"/>
          <w:b/>
          <w:bCs/>
          <w:color w:val="000000" w:themeColor="text1"/>
          <w:sz w:val="28"/>
          <w:szCs w:val="24"/>
        </w:rPr>
        <w:lastRenderedPageBreak/>
        <w:t>DEDICATORIA</w:t>
      </w:r>
      <w:bookmarkEnd w:id="0"/>
    </w:p>
    <w:p w14:paraId="14126744" w14:textId="77777777" w:rsidR="00C452FD" w:rsidRDefault="00C452FD" w:rsidP="00C452FD"/>
    <w:p w14:paraId="21105FBD" w14:textId="77777777" w:rsidR="007330AA" w:rsidRDefault="007330AA" w:rsidP="007330AA">
      <w:pPr>
        <w:spacing w:line="480" w:lineRule="auto"/>
        <w:jc w:val="both"/>
        <w:rPr>
          <w:rFonts w:ascii="Times New Roman" w:hAnsi="Times New Roman" w:cs="Times New Roman"/>
          <w:sz w:val="24"/>
          <w:szCs w:val="24"/>
        </w:rPr>
      </w:pPr>
      <w:r>
        <w:rPr>
          <w:rFonts w:ascii="Times New Roman" w:hAnsi="Times New Roman" w:cs="Times New Roman"/>
          <w:sz w:val="24"/>
          <w:szCs w:val="24"/>
        </w:rPr>
        <w:t>A Dios, por permitirme llegar a este momento importante en mi vida.</w:t>
      </w:r>
    </w:p>
    <w:p w14:paraId="0C35ACCE" w14:textId="77777777" w:rsidR="00F555B2" w:rsidRDefault="007330AA" w:rsidP="007330A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52FD" w:rsidRPr="00C452FD">
        <w:rPr>
          <w:rFonts w:ascii="Times New Roman" w:hAnsi="Times New Roman" w:cs="Times New Roman"/>
          <w:sz w:val="24"/>
          <w:szCs w:val="24"/>
        </w:rPr>
        <w:t>A mis padres</w:t>
      </w:r>
      <w:r w:rsidR="00C452FD">
        <w:rPr>
          <w:rFonts w:ascii="Times New Roman" w:hAnsi="Times New Roman" w:cs="Times New Roman"/>
          <w:sz w:val="24"/>
          <w:szCs w:val="24"/>
        </w:rPr>
        <w:t xml:space="preserve">, Mercedes </w:t>
      </w:r>
      <w:r w:rsidR="008172CF">
        <w:rPr>
          <w:rFonts w:ascii="Times New Roman" w:hAnsi="Times New Roman" w:cs="Times New Roman"/>
          <w:sz w:val="24"/>
          <w:szCs w:val="24"/>
        </w:rPr>
        <w:t xml:space="preserve">y Máximo, </w:t>
      </w:r>
      <w:r w:rsidR="002229A3">
        <w:rPr>
          <w:rFonts w:ascii="Times New Roman" w:hAnsi="Times New Roman" w:cs="Times New Roman"/>
          <w:sz w:val="24"/>
          <w:szCs w:val="24"/>
        </w:rPr>
        <w:t>por creer en mí, por su esfuerzo</w:t>
      </w:r>
      <w:r w:rsidR="00F555B2">
        <w:rPr>
          <w:rFonts w:ascii="Times New Roman" w:hAnsi="Times New Roman" w:cs="Times New Roman"/>
          <w:sz w:val="24"/>
          <w:szCs w:val="24"/>
        </w:rPr>
        <w:t xml:space="preserve"> y sacrificio, apoyándome constantemente en mi formación </w:t>
      </w:r>
      <w:r>
        <w:rPr>
          <w:rFonts w:ascii="Times New Roman" w:hAnsi="Times New Roman" w:cs="Times New Roman"/>
          <w:sz w:val="24"/>
          <w:szCs w:val="24"/>
        </w:rPr>
        <w:t>académica</w:t>
      </w:r>
      <w:r w:rsidR="00F555B2">
        <w:rPr>
          <w:rFonts w:ascii="Times New Roman" w:hAnsi="Times New Roman" w:cs="Times New Roman"/>
          <w:sz w:val="24"/>
          <w:szCs w:val="24"/>
        </w:rPr>
        <w:t>.</w:t>
      </w:r>
      <w:r>
        <w:rPr>
          <w:rFonts w:ascii="Times New Roman" w:hAnsi="Times New Roman" w:cs="Times New Roman"/>
          <w:sz w:val="24"/>
          <w:szCs w:val="24"/>
        </w:rPr>
        <w:t xml:space="preserve"> </w:t>
      </w:r>
      <w:r w:rsidR="00F555B2">
        <w:rPr>
          <w:rFonts w:ascii="Times New Roman" w:hAnsi="Times New Roman" w:cs="Times New Roman"/>
          <w:sz w:val="24"/>
          <w:szCs w:val="24"/>
        </w:rPr>
        <w:t xml:space="preserve">A mis hermanos (Victoria, David, </w:t>
      </w:r>
      <w:proofErr w:type="spellStart"/>
      <w:r w:rsidR="00F555B2">
        <w:rPr>
          <w:rFonts w:ascii="Times New Roman" w:hAnsi="Times New Roman" w:cs="Times New Roman"/>
          <w:sz w:val="24"/>
          <w:szCs w:val="24"/>
        </w:rPr>
        <w:t>Kenh</w:t>
      </w:r>
      <w:proofErr w:type="spellEnd"/>
      <w:r w:rsidR="00F555B2">
        <w:rPr>
          <w:rFonts w:ascii="Times New Roman" w:hAnsi="Times New Roman" w:cs="Times New Roman"/>
          <w:sz w:val="24"/>
          <w:szCs w:val="24"/>
        </w:rPr>
        <w:t>, Deysi, Tony, Katty) y sobrino Kevin, por darme su apoyo incondicional a lo largo de este camino</w:t>
      </w:r>
      <w:r>
        <w:rPr>
          <w:rFonts w:ascii="Times New Roman" w:hAnsi="Times New Roman" w:cs="Times New Roman"/>
          <w:sz w:val="24"/>
          <w:szCs w:val="24"/>
        </w:rPr>
        <w:t>. Este logro va por ustedes.</w:t>
      </w:r>
    </w:p>
    <w:p w14:paraId="023317D5" w14:textId="77777777" w:rsidR="007330AA" w:rsidRPr="007330AA" w:rsidRDefault="007330AA" w:rsidP="007330AA">
      <w:pPr>
        <w:spacing w:line="480" w:lineRule="auto"/>
        <w:jc w:val="right"/>
        <w:rPr>
          <w:rFonts w:ascii="Times New Roman" w:hAnsi="Times New Roman" w:cs="Times New Roman"/>
          <w:b/>
          <w:sz w:val="24"/>
          <w:szCs w:val="24"/>
        </w:rPr>
      </w:pPr>
      <w:r w:rsidRPr="007330AA">
        <w:rPr>
          <w:rFonts w:ascii="Times New Roman" w:hAnsi="Times New Roman" w:cs="Times New Roman"/>
          <w:b/>
          <w:sz w:val="24"/>
          <w:szCs w:val="24"/>
        </w:rPr>
        <w:t xml:space="preserve">Judith Rossmery </w:t>
      </w:r>
      <w:proofErr w:type="spellStart"/>
      <w:r w:rsidRPr="007330AA">
        <w:rPr>
          <w:rFonts w:ascii="Times New Roman" w:hAnsi="Times New Roman" w:cs="Times New Roman"/>
          <w:b/>
          <w:sz w:val="24"/>
          <w:szCs w:val="24"/>
        </w:rPr>
        <w:t>Minchán</w:t>
      </w:r>
      <w:proofErr w:type="spellEnd"/>
      <w:r w:rsidRPr="007330AA">
        <w:rPr>
          <w:rFonts w:ascii="Times New Roman" w:hAnsi="Times New Roman" w:cs="Times New Roman"/>
          <w:b/>
          <w:sz w:val="24"/>
          <w:szCs w:val="24"/>
        </w:rPr>
        <w:t xml:space="preserve"> Sapo</w:t>
      </w:r>
    </w:p>
    <w:p w14:paraId="7D25F44E" w14:textId="77777777" w:rsidR="00910B8A" w:rsidRDefault="00D071B8" w:rsidP="00677358">
      <w:pPr>
        <w:spacing w:line="480" w:lineRule="auto"/>
        <w:jc w:val="both"/>
        <w:rPr>
          <w:rFonts w:ascii="Times New Roman" w:hAnsi="Times New Roman" w:cs="Times New Roman"/>
          <w:sz w:val="24"/>
          <w:szCs w:val="24"/>
        </w:rPr>
      </w:pPr>
      <w:r>
        <w:rPr>
          <w:rFonts w:ascii="Times New Roman" w:hAnsi="Times New Roman" w:cs="Times New Roman"/>
          <w:sz w:val="24"/>
          <w:szCs w:val="24"/>
        </w:rPr>
        <w:t>A Dios todo poderoso, quien es el forjador de mi camino.</w:t>
      </w:r>
    </w:p>
    <w:p w14:paraId="341A61CE" w14:textId="77777777" w:rsidR="00D071B8" w:rsidRPr="00C452FD" w:rsidRDefault="00D071B8" w:rsidP="00677358">
      <w:pPr>
        <w:spacing w:line="480" w:lineRule="auto"/>
        <w:jc w:val="both"/>
        <w:rPr>
          <w:rFonts w:ascii="Times New Roman" w:hAnsi="Times New Roman" w:cs="Times New Roman"/>
          <w:sz w:val="24"/>
          <w:szCs w:val="24"/>
        </w:rPr>
      </w:pPr>
      <w:r>
        <w:rPr>
          <w:rFonts w:ascii="Times New Roman" w:hAnsi="Times New Roman" w:cs="Times New Roman"/>
          <w:sz w:val="24"/>
          <w:szCs w:val="24"/>
        </w:rPr>
        <w:t>A mis padres</w:t>
      </w:r>
      <w:r w:rsidR="00320AF8">
        <w:rPr>
          <w:rFonts w:ascii="Times New Roman" w:hAnsi="Times New Roman" w:cs="Times New Roman"/>
          <w:sz w:val="24"/>
          <w:szCs w:val="24"/>
        </w:rPr>
        <w:t xml:space="preserve">, por haberme inculcado valores y principios; muchos de mis logros se los debo a </w:t>
      </w:r>
      <w:r w:rsidR="00016E86">
        <w:rPr>
          <w:rFonts w:ascii="Times New Roman" w:hAnsi="Times New Roman" w:cs="Times New Roman"/>
          <w:sz w:val="24"/>
          <w:szCs w:val="24"/>
        </w:rPr>
        <w:t>ellos</w:t>
      </w:r>
      <w:r w:rsidR="00320AF8">
        <w:rPr>
          <w:rFonts w:ascii="Times New Roman" w:hAnsi="Times New Roman" w:cs="Times New Roman"/>
          <w:sz w:val="24"/>
          <w:szCs w:val="24"/>
        </w:rPr>
        <w:t xml:space="preserve"> por el arduo esfuerzo y apoyo constante a través de</w:t>
      </w:r>
      <w:r w:rsidR="00016E86">
        <w:rPr>
          <w:rFonts w:ascii="Times New Roman" w:hAnsi="Times New Roman" w:cs="Times New Roman"/>
          <w:sz w:val="24"/>
          <w:szCs w:val="24"/>
        </w:rPr>
        <w:t xml:space="preserve"> estos años. A mi novia, porque su ayuda ha sido fundamental, ha estado conmigo incluso en los momentos más difíciles y estuvo motivándome hasta el final.</w:t>
      </w:r>
    </w:p>
    <w:p w14:paraId="7326E3FD" w14:textId="77777777" w:rsidR="00416154" w:rsidRDefault="00800C4F" w:rsidP="00800C4F">
      <w:pPr>
        <w:spacing w:line="480" w:lineRule="auto"/>
        <w:jc w:val="right"/>
        <w:rPr>
          <w:rFonts w:ascii="Times New Roman" w:hAnsi="Times New Roman" w:cs="Times New Roman"/>
          <w:b/>
          <w:sz w:val="24"/>
          <w:szCs w:val="24"/>
        </w:rPr>
        <w:sectPr w:rsidR="00416154" w:rsidSect="000C2E70">
          <w:footerReference w:type="default" r:id="rId12"/>
          <w:pgSz w:w="12240" w:h="15840"/>
          <w:pgMar w:top="1701" w:right="1750" w:bottom="1418" w:left="2268" w:header="709" w:footer="709" w:gutter="0"/>
          <w:pgNumType w:fmt="upperRoman" w:start="1"/>
          <w:cols w:space="708"/>
          <w:docGrid w:linePitch="360"/>
        </w:sectPr>
      </w:pPr>
      <w:r w:rsidRPr="00800C4F">
        <w:rPr>
          <w:rFonts w:ascii="Times New Roman" w:hAnsi="Times New Roman" w:cs="Times New Roman"/>
          <w:b/>
          <w:sz w:val="24"/>
          <w:szCs w:val="24"/>
        </w:rPr>
        <w:t xml:space="preserve">Dixon </w:t>
      </w:r>
      <w:proofErr w:type="spellStart"/>
      <w:r w:rsidRPr="00800C4F">
        <w:rPr>
          <w:rFonts w:ascii="Times New Roman" w:hAnsi="Times New Roman" w:cs="Times New Roman"/>
          <w:b/>
          <w:sz w:val="24"/>
          <w:szCs w:val="24"/>
        </w:rPr>
        <w:t>Brit</w:t>
      </w:r>
      <w:proofErr w:type="spellEnd"/>
      <w:r w:rsidRPr="00800C4F">
        <w:rPr>
          <w:rFonts w:ascii="Times New Roman" w:hAnsi="Times New Roman" w:cs="Times New Roman"/>
          <w:b/>
          <w:sz w:val="24"/>
          <w:szCs w:val="24"/>
        </w:rPr>
        <w:t xml:space="preserve"> Pastor Collantes</w:t>
      </w:r>
    </w:p>
    <w:p w14:paraId="36055E0B" w14:textId="77777777" w:rsidR="0042212E" w:rsidRDefault="0042212E" w:rsidP="00910B8A">
      <w:pPr>
        <w:pStyle w:val="Ttulo1"/>
        <w:jc w:val="center"/>
        <w:rPr>
          <w:rFonts w:ascii="Times New Roman" w:hAnsi="Times New Roman" w:cs="Times New Roman"/>
          <w:b/>
          <w:bCs/>
          <w:color w:val="000000" w:themeColor="text1"/>
          <w:sz w:val="28"/>
          <w:szCs w:val="24"/>
        </w:rPr>
      </w:pPr>
      <w:bookmarkStart w:id="1" w:name="_Toc64889238"/>
      <w:bookmarkStart w:id="2" w:name="_Toc70081418"/>
    </w:p>
    <w:p w14:paraId="06F58CAA" w14:textId="77777777" w:rsidR="00837204" w:rsidRPr="00B065FA" w:rsidRDefault="00837204" w:rsidP="00910B8A">
      <w:pPr>
        <w:pStyle w:val="Ttulo1"/>
        <w:jc w:val="center"/>
        <w:rPr>
          <w:rFonts w:ascii="Times New Roman" w:hAnsi="Times New Roman" w:cs="Times New Roman"/>
          <w:b/>
          <w:bCs/>
          <w:color w:val="000000" w:themeColor="text1"/>
          <w:sz w:val="28"/>
          <w:szCs w:val="24"/>
        </w:rPr>
      </w:pPr>
      <w:r w:rsidRPr="00B065FA">
        <w:rPr>
          <w:rFonts w:ascii="Times New Roman" w:hAnsi="Times New Roman" w:cs="Times New Roman"/>
          <w:b/>
          <w:bCs/>
          <w:color w:val="000000" w:themeColor="text1"/>
          <w:sz w:val="28"/>
          <w:szCs w:val="24"/>
        </w:rPr>
        <w:t>AGRADECIMIENTO</w:t>
      </w:r>
      <w:bookmarkEnd w:id="1"/>
      <w:bookmarkEnd w:id="2"/>
    </w:p>
    <w:p w14:paraId="1521FFDF" w14:textId="77777777" w:rsidR="00EA2468" w:rsidRDefault="00EA2468" w:rsidP="00EA2468"/>
    <w:p w14:paraId="5461C4A2" w14:textId="77777777" w:rsidR="00EA2468" w:rsidRDefault="00EA2468" w:rsidP="00EA2468"/>
    <w:p w14:paraId="45C164A6" w14:textId="77777777" w:rsidR="00EA2468" w:rsidRDefault="007330AA" w:rsidP="00D66F2E">
      <w:pPr>
        <w:spacing w:after="0" w:line="480" w:lineRule="auto"/>
        <w:rPr>
          <w:rFonts w:ascii="Times New Roman" w:hAnsi="Times New Roman" w:cs="Times New Roman"/>
          <w:sz w:val="24"/>
          <w:szCs w:val="24"/>
        </w:rPr>
      </w:pPr>
      <w:r w:rsidRPr="007330AA">
        <w:rPr>
          <w:rFonts w:ascii="Times New Roman" w:hAnsi="Times New Roman" w:cs="Times New Roman"/>
          <w:sz w:val="24"/>
          <w:szCs w:val="24"/>
        </w:rPr>
        <w:t>Agradecemos</w:t>
      </w:r>
      <w:r>
        <w:rPr>
          <w:rFonts w:ascii="Times New Roman" w:hAnsi="Times New Roman" w:cs="Times New Roman"/>
          <w:sz w:val="24"/>
          <w:szCs w:val="24"/>
        </w:rPr>
        <w:t xml:space="preserve"> </w:t>
      </w:r>
      <w:r w:rsidRPr="007330AA">
        <w:rPr>
          <w:rFonts w:ascii="Times New Roman" w:hAnsi="Times New Roman" w:cs="Times New Roman"/>
          <w:sz w:val="24"/>
          <w:szCs w:val="24"/>
        </w:rPr>
        <w:t>a Dios</w:t>
      </w:r>
      <w:r>
        <w:rPr>
          <w:rFonts w:ascii="Times New Roman" w:hAnsi="Times New Roman" w:cs="Times New Roman"/>
          <w:sz w:val="24"/>
          <w:szCs w:val="24"/>
        </w:rPr>
        <w:t>,</w:t>
      </w:r>
      <w:r w:rsidR="00962896">
        <w:rPr>
          <w:rFonts w:ascii="Times New Roman" w:hAnsi="Times New Roman" w:cs="Times New Roman"/>
          <w:sz w:val="24"/>
          <w:szCs w:val="24"/>
        </w:rPr>
        <w:t xml:space="preserve"> por la oportunidad que nos brinda</w:t>
      </w:r>
      <w:r>
        <w:rPr>
          <w:rFonts w:ascii="Times New Roman" w:hAnsi="Times New Roman" w:cs="Times New Roman"/>
          <w:sz w:val="24"/>
          <w:szCs w:val="24"/>
        </w:rPr>
        <w:t xml:space="preserve"> y guiar nuestros pasos para</w:t>
      </w:r>
      <w:r w:rsidR="00962896">
        <w:rPr>
          <w:rFonts w:ascii="Times New Roman" w:hAnsi="Times New Roman" w:cs="Times New Roman"/>
          <w:sz w:val="24"/>
          <w:szCs w:val="24"/>
        </w:rPr>
        <w:t xml:space="preserve"> llegar a cumplir nuestras metas.</w:t>
      </w:r>
    </w:p>
    <w:p w14:paraId="273F206E" w14:textId="77777777" w:rsidR="00D66F2E" w:rsidRDefault="00D66F2E" w:rsidP="00D66F2E">
      <w:pPr>
        <w:spacing w:after="0" w:line="480" w:lineRule="auto"/>
        <w:rPr>
          <w:rFonts w:ascii="Times New Roman" w:hAnsi="Times New Roman" w:cs="Times New Roman"/>
          <w:sz w:val="24"/>
          <w:szCs w:val="24"/>
        </w:rPr>
      </w:pPr>
    </w:p>
    <w:p w14:paraId="3BCBD38F" w14:textId="77777777" w:rsidR="00962896" w:rsidRDefault="00962896" w:rsidP="007339A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nuestros padres, hermanos, por el apoyo incondicional brindado a lo largo de nuestra formación profesional.</w:t>
      </w:r>
    </w:p>
    <w:p w14:paraId="157FE640" w14:textId="77777777" w:rsidR="00D66F2E" w:rsidRDefault="00D66F2E" w:rsidP="00D66F2E">
      <w:pPr>
        <w:spacing w:after="0" w:line="480" w:lineRule="auto"/>
        <w:rPr>
          <w:rFonts w:ascii="Times New Roman" w:hAnsi="Times New Roman" w:cs="Times New Roman"/>
          <w:sz w:val="24"/>
          <w:szCs w:val="24"/>
        </w:rPr>
      </w:pPr>
    </w:p>
    <w:p w14:paraId="66B0DBCC" w14:textId="77777777" w:rsidR="00962896" w:rsidRDefault="00962896" w:rsidP="007339A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00D66F2E">
        <w:rPr>
          <w:rFonts w:ascii="Times New Roman" w:hAnsi="Times New Roman" w:cs="Times New Roman"/>
          <w:sz w:val="24"/>
          <w:szCs w:val="24"/>
        </w:rPr>
        <w:t xml:space="preserve">gradecemos a </w:t>
      </w:r>
      <w:r>
        <w:rPr>
          <w:rFonts w:ascii="Times New Roman" w:hAnsi="Times New Roman" w:cs="Times New Roman"/>
          <w:sz w:val="24"/>
          <w:szCs w:val="24"/>
        </w:rPr>
        <w:t>la Universidad Privada Antonio Guill</w:t>
      </w:r>
      <w:r w:rsidR="00D66F2E">
        <w:rPr>
          <w:rFonts w:ascii="Times New Roman" w:hAnsi="Times New Roman" w:cs="Times New Roman"/>
          <w:sz w:val="24"/>
          <w:szCs w:val="24"/>
        </w:rPr>
        <w:t xml:space="preserve">ermo Urrelo y docentes, por </w:t>
      </w:r>
      <w:r>
        <w:rPr>
          <w:rFonts w:ascii="Times New Roman" w:hAnsi="Times New Roman" w:cs="Times New Roman"/>
          <w:sz w:val="24"/>
          <w:szCs w:val="24"/>
        </w:rPr>
        <w:t>brindarnos sus conocimientos</w:t>
      </w:r>
      <w:r w:rsidR="00D66F2E">
        <w:rPr>
          <w:rFonts w:ascii="Times New Roman" w:hAnsi="Times New Roman" w:cs="Times New Roman"/>
          <w:sz w:val="24"/>
          <w:szCs w:val="24"/>
        </w:rPr>
        <w:t xml:space="preserve"> y experiencias.</w:t>
      </w:r>
    </w:p>
    <w:p w14:paraId="29ED03F1" w14:textId="77777777" w:rsidR="00D66F2E" w:rsidRDefault="00D66F2E" w:rsidP="00D66F2E">
      <w:pPr>
        <w:spacing w:after="0" w:line="480" w:lineRule="auto"/>
        <w:rPr>
          <w:rFonts w:ascii="Times New Roman" w:hAnsi="Times New Roman" w:cs="Times New Roman"/>
          <w:sz w:val="24"/>
          <w:szCs w:val="24"/>
        </w:rPr>
      </w:pPr>
    </w:p>
    <w:p w14:paraId="04BCFE6F" w14:textId="77777777" w:rsidR="00D66F2E" w:rsidRDefault="00D66F2E" w:rsidP="007339A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nuestro asesor de tesis Dr. </w:t>
      </w:r>
      <w:proofErr w:type="spellStart"/>
      <w:r>
        <w:rPr>
          <w:rFonts w:ascii="Times New Roman" w:hAnsi="Times New Roman" w:cs="Times New Roman"/>
          <w:sz w:val="24"/>
          <w:szCs w:val="24"/>
        </w:rPr>
        <w:t>Persi</w:t>
      </w:r>
      <w:proofErr w:type="spellEnd"/>
      <w:r>
        <w:rPr>
          <w:rFonts w:ascii="Times New Roman" w:hAnsi="Times New Roman" w:cs="Times New Roman"/>
          <w:sz w:val="24"/>
          <w:szCs w:val="24"/>
        </w:rPr>
        <w:t xml:space="preserve"> Vera Zelada, por apoyarnos y guiarnos en el desarrollo de esta investigación.</w:t>
      </w:r>
    </w:p>
    <w:p w14:paraId="61799F8B" w14:textId="77777777" w:rsidR="00D66F2E" w:rsidRDefault="00D66F2E" w:rsidP="00D66F2E">
      <w:pPr>
        <w:spacing w:after="0" w:line="480" w:lineRule="auto"/>
        <w:rPr>
          <w:rFonts w:ascii="Times New Roman" w:hAnsi="Times New Roman" w:cs="Times New Roman"/>
          <w:sz w:val="24"/>
          <w:szCs w:val="24"/>
        </w:rPr>
      </w:pPr>
    </w:p>
    <w:p w14:paraId="11EA92AE" w14:textId="77777777" w:rsidR="00D66F2E" w:rsidRDefault="00D66F2E" w:rsidP="00D66F2E">
      <w:pPr>
        <w:spacing w:line="480" w:lineRule="auto"/>
        <w:rPr>
          <w:rFonts w:ascii="Times New Roman" w:hAnsi="Times New Roman" w:cs="Times New Roman"/>
          <w:sz w:val="24"/>
          <w:szCs w:val="24"/>
        </w:rPr>
      </w:pPr>
      <w:r>
        <w:rPr>
          <w:rFonts w:ascii="Times New Roman" w:hAnsi="Times New Roman" w:cs="Times New Roman"/>
          <w:sz w:val="24"/>
          <w:szCs w:val="24"/>
        </w:rPr>
        <w:t>Finalmente, agradecemos a nuestro</w:t>
      </w:r>
      <w:r w:rsidR="007339A2">
        <w:rPr>
          <w:rFonts w:ascii="Times New Roman" w:hAnsi="Times New Roman" w:cs="Times New Roman"/>
          <w:sz w:val="24"/>
          <w:szCs w:val="24"/>
        </w:rPr>
        <w:t>s</w:t>
      </w:r>
      <w:r>
        <w:rPr>
          <w:rFonts w:ascii="Times New Roman" w:hAnsi="Times New Roman" w:cs="Times New Roman"/>
          <w:sz w:val="24"/>
          <w:szCs w:val="24"/>
        </w:rPr>
        <w:t xml:space="preserve"> familiares y amigos que de una u otra forma nos ayudaron para seguir adelante</w:t>
      </w:r>
      <w:r w:rsidR="00B065FA">
        <w:rPr>
          <w:rFonts w:ascii="Times New Roman" w:hAnsi="Times New Roman" w:cs="Times New Roman"/>
          <w:sz w:val="24"/>
          <w:szCs w:val="24"/>
        </w:rPr>
        <w:t>.</w:t>
      </w:r>
    </w:p>
    <w:p w14:paraId="6F09E85D" w14:textId="77777777" w:rsidR="00EA2468" w:rsidRPr="007330AA" w:rsidRDefault="00EA2468" w:rsidP="00EA2468">
      <w:pPr>
        <w:rPr>
          <w:rFonts w:ascii="Times New Roman" w:hAnsi="Times New Roman" w:cs="Times New Roman"/>
          <w:sz w:val="24"/>
          <w:szCs w:val="24"/>
        </w:rPr>
      </w:pPr>
    </w:p>
    <w:p w14:paraId="6A2418BD" w14:textId="77777777" w:rsidR="00B065FA" w:rsidRPr="00D64925" w:rsidRDefault="00B065FA" w:rsidP="00B065FA">
      <w:pPr>
        <w:widowControl w:val="0"/>
        <w:autoSpaceDE w:val="0"/>
        <w:autoSpaceDN w:val="0"/>
        <w:adjustRightInd w:val="0"/>
        <w:spacing w:after="0" w:line="480" w:lineRule="auto"/>
        <w:jc w:val="right"/>
        <w:rPr>
          <w:rFonts w:ascii="Times New Roman" w:hAnsi="Times New Roman" w:cs="Times New Roman"/>
          <w:b/>
          <w:bCs/>
          <w:sz w:val="24"/>
          <w:szCs w:val="24"/>
          <w:lang w:val="en-US"/>
        </w:rPr>
      </w:pPr>
      <w:r w:rsidRPr="00B065FA">
        <w:rPr>
          <w:rFonts w:ascii="Times New Roman" w:hAnsi="Times New Roman" w:cs="Times New Roman"/>
          <w:b/>
          <w:sz w:val="24"/>
          <w:szCs w:val="24"/>
          <w:lang w:val="en-US"/>
        </w:rPr>
        <w:t>Dixon</w:t>
      </w:r>
      <w:r>
        <w:rPr>
          <w:rFonts w:ascii="Times New Roman" w:hAnsi="Times New Roman" w:cs="Times New Roman"/>
          <w:b/>
          <w:sz w:val="24"/>
          <w:szCs w:val="24"/>
          <w:lang w:val="en-US"/>
        </w:rPr>
        <w:t xml:space="preserve"> </w:t>
      </w:r>
      <w:r w:rsidRPr="00B065FA">
        <w:rPr>
          <w:rFonts w:ascii="Times New Roman" w:hAnsi="Times New Roman" w:cs="Times New Roman"/>
          <w:b/>
          <w:sz w:val="24"/>
          <w:szCs w:val="24"/>
          <w:lang w:val="en-US"/>
        </w:rPr>
        <w:t>B</w:t>
      </w:r>
      <w:r>
        <w:rPr>
          <w:rFonts w:ascii="Times New Roman" w:hAnsi="Times New Roman" w:cs="Times New Roman"/>
          <w:b/>
          <w:sz w:val="24"/>
          <w:szCs w:val="24"/>
          <w:lang w:val="en-US"/>
        </w:rPr>
        <w:t xml:space="preserve">rit </w:t>
      </w:r>
      <w:r w:rsidRPr="00B065FA">
        <w:rPr>
          <w:rFonts w:ascii="Times New Roman" w:hAnsi="Times New Roman" w:cs="Times New Roman"/>
          <w:b/>
          <w:sz w:val="24"/>
          <w:szCs w:val="24"/>
          <w:lang w:val="en-US"/>
        </w:rPr>
        <w:t>Pastor</w:t>
      </w:r>
      <w:r>
        <w:rPr>
          <w:rFonts w:ascii="Times New Roman" w:hAnsi="Times New Roman" w:cs="Times New Roman"/>
          <w:b/>
          <w:bCs/>
          <w:sz w:val="24"/>
          <w:szCs w:val="24"/>
          <w:lang w:val="en-US"/>
        </w:rPr>
        <w:t xml:space="preserve"> </w:t>
      </w:r>
      <w:r w:rsidRPr="00D64925">
        <w:rPr>
          <w:rFonts w:ascii="Times New Roman" w:hAnsi="Times New Roman" w:cs="Times New Roman"/>
          <w:b/>
          <w:bCs/>
          <w:sz w:val="24"/>
          <w:szCs w:val="24"/>
          <w:lang w:val="en-US"/>
        </w:rPr>
        <w:t>C</w:t>
      </w:r>
      <w:r>
        <w:rPr>
          <w:rFonts w:ascii="Times New Roman" w:hAnsi="Times New Roman" w:cs="Times New Roman"/>
          <w:b/>
          <w:bCs/>
          <w:sz w:val="24"/>
          <w:szCs w:val="24"/>
          <w:lang w:val="en-US"/>
        </w:rPr>
        <w:t>ollantes</w:t>
      </w:r>
    </w:p>
    <w:p w14:paraId="05D60CAA" w14:textId="77777777" w:rsidR="00B065FA" w:rsidRPr="00B065FA" w:rsidRDefault="00B065FA" w:rsidP="00B065FA">
      <w:pPr>
        <w:spacing w:line="480" w:lineRule="auto"/>
        <w:jc w:val="right"/>
        <w:rPr>
          <w:rFonts w:ascii="Times New Roman" w:hAnsi="Times New Roman" w:cs="Times New Roman"/>
          <w:b/>
          <w:sz w:val="24"/>
          <w:szCs w:val="24"/>
          <w:lang w:val="en-US"/>
        </w:rPr>
      </w:pPr>
      <w:r w:rsidRPr="00B065FA">
        <w:rPr>
          <w:rFonts w:ascii="Times New Roman" w:hAnsi="Times New Roman" w:cs="Times New Roman"/>
          <w:b/>
          <w:sz w:val="24"/>
          <w:szCs w:val="24"/>
          <w:lang w:val="en-US"/>
        </w:rPr>
        <w:t xml:space="preserve">Judith </w:t>
      </w:r>
      <w:proofErr w:type="spellStart"/>
      <w:r w:rsidRPr="00B065FA">
        <w:rPr>
          <w:rFonts w:ascii="Times New Roman" w:hAnsi="Times New Roman" w:cs="Times New Roman"/>
          <w:b/>
          <w:sz w:val="24"/>
          <w:szCs w:val="24"/>
          <w:lang w:val="en-US"/>
        </w:rPr>
        <w:t>Rossmery</w:t>
      </w:r>
      <w:proofErr w:type="spellEnd"/>
      <w:r w:rsidRPr="00B065FA">
        <w:rPr>
          <w:rFonts w:ascii="Times New Roman" w:hAnsi="Times New Roman" w:cs="Times New Roman"/>
          <w:b/>
          <w:sz w:val="24"/>
          <w:szCs w:val="24"/>
          <w:lang w:val="en-US"/>
        </w:rPr>
        <w:t xml:space="preserve"> </w:t>
      </w:r>
      <w:proofErr w:type="spellStart"/>
      <w:r w:rsidRPr="00B065FA">
        <w:rPr>
          <w:rFonts w:ascii="Times New Roman" w:hAnsi="Times New Roman" w:cs="Times New Roman"/>
          <w:b/>
          <w:sz w:val="24"/>
          <w:szCs w:val="24"/>
          <w:lang w:val="en-US"/>
        </w:rPr>
        <w:t>Minchán</w:t>
      </w:r>
      <w:proofErr w:type="spellEnd"/>
      <w:r w:rsidRPr="00B065FA">
        <w:rPr>
          <w:rFonts w:ascii="Times New Roman" w:hAnsi="Times New Roman" w:cs="Times New Roman"/>
          <w:b/>
          <w:sz w:val="24"/>
          <w:szCs w:val="24"/>
          <w:lang w:val="en-US"/>
        </w:rPr>
        <w:t xml:space="preserve"> Sapo</w:t>
      </w:r>
    </w:p>
    <w:p w14:paraId="7FB08EDA" w14:textId="77777777" w:rsidR="00B065FA" w:rsidRPr="00B065FA" w:rsidRDefault="00B065FA" w:rsidP="00B065FA">
      <w:pPr>
        <w:spacing w:line="480" w:lineRule="auto"/>
        <w:rPr>
          <w:rFonts w:ascii="Times New Roman" w:hAnsi="Times New Roman" w:cs="Times New Roman"/>
          <w:sz w:val="24"/>
          <w:szCs w:val="24"/>
          <w:lang w:val="en-US"/>
        </w:rPr>
      </w:pPr>
    </w:p>
    <w:p w14:paraId="33652AC5" w14:textId="77777777" w:rsidR="00910B8A" w:rsidRPr="00837352" w:rsidRDefault="00837204" w:rsidP="00F174C5">
      <w:pPr>
        <w:pStyle w:val="Ttulo1"/>
        <w:spacing w:before="0"/>
        <w:jc w:val="center"/>
        <w:rPr>
          <w:rFonts w:ascii="Times New Roman" w:hAnsi="Times New Roman" w:cs="Times New Roman"/>
          <w:b/>
          <w:bCs/>
          <w:color w:val="000000" w:themeColor="text1"/>
          <w:sz w:val="28"/>
          <w:szCs w:val="24"/>
        </w:rPr>
      </w:pPr>
      <w:bookmarkStart w:id="3" w:name="_Toc64889239"/>
      <w:bookmarkStart w:id="4" w:name="_Toc70081419"/>
      <w:r w:rsidRPr="00837352">
        <w:rPr>
          <w:rFonts w:ascii="Times New Roman" w:hAnsi="Times New Roman" w:cs="Times New Roman"/>
          <w:b/>
          <w:bCs/>
          <w:color w:val="000000" w:themeColor="text1"/>
          <w:sz w:val="28"/>
          <w:szCs w:val="24"/>
        </w:rPr>
        <w:lastRenderedPageBreak/>
        <w:t>RESUMEN</w:t>
      </w:r>
      <w:bookmarkEnd w:id="3"/>
      <w:bookmarkEnd w:id="4"/>
    </w:p>
    <w:p w14:paraId="4B269EDC" w14:textId="77777777" w:rsidR="006B6D24" w:rsidRDefault="006B6D24" w:rsidP="00F174C5">
      <w:pPr>
        <w:spacing w:after="0" w:line="480" w:lineRule="auto"/>
        <w:ind w:left="709"/>
        <w:jc w:val="both"/>
      </w:pPr>
    </w:p>
    <w:p w14:paraId="23A928DA" w14:textId="77777777" w:rsidR="00F174C5" w:rsidRDefault="00295967" w:rsidP="00F174C5">
      <w:pPr>
        <w:spacing w:after="0" w:line="360" w:lineRule="auto"/>
        <w:jc w:val="both"/>
        <w:rPr>
          <w:rFonts w:ascii="Times New Roman" w:hAnsi="Times New Roman" w:cs="Times New Roman"/>
          <w:color w:val="000000" w:themeColor="text1"/>
          <w:sz w:val="24"/>
          <w:szCs w:val="24"/>
          <w:shd w:val="clear" w:color="auto" w:fill="FFFFFF"/>
        </w:rPr>
      </w:pPr>
      <w:r w:rsidRPr="00437851">
        <w:rPr>
          <w:rFonts w:ascii="Times New Roman" w:hAnsi="Times New Roman" w:cs="Times New Roman"/>
          <w:sz w:val="24"/>
          <w:szCs w:val="24"/>
        </w:rPr>
        <w:t xml:space="preserve">En la investigación </w:t>
      </w:r>
      <w:r w:rsidR="004F78FB" w:rsidRPr="00437851">
        <w:rPr>
          <w:rFonts w:ascii="Times New Roman" w:hAnsi="Times New Roman" w:cs="Times New Roman"/>
          <w:sz w:val="24"/>
          <w:szCs w:val="24"/>
        </w:rPr>
        <w:t>“e</w:t>
      </w:r>
      <w:r w:rsidRPr="00437851">
        <w:rPr>
          <w:rFonts w:ascii="Times New Roman" w:hAnsi="Times New Roman" w:cs="Times New Roman"/>
          <w:sz w:val="24"/>
          <w:szCs w:val="24"/>
        </w:rPr>
        <w:t>fecto del polvo de</w:t>
      </w:r>
      <w:r w:rsidR="004F78FB" w:rsidRPr="00437851">
        <w:rPr>
          <w:rFonts w:ascii="Times New Roman" w:hAnsi="Times New Roman" w:cs="Times New Roman"/>
          <w:sz w:val="24"/>
          <w:szCs w:val="24"/>
        </w:rPr>
        <w:t xml:space="preserve"> semilla de </w:t>
      </w:r>
      <w:r w:rsidRPr="00437851">
        <w:rPr>
          <w:rFonts w:ascii="Times New Roman" w:hAnsi="Times New Roman" w:cs="Times New Roman"/>
          <w:sz w:val="24"/>
          <w:szCs w:val="24"/>
        </w:rPr>
        <w:t>Moringa Oleífera sobre la turbidez de las aguas residuales de los pozos de oxidación del distrito de Cajamarca</w:t>
      </w:r>
      <w:r w:rsidR="00616E1B">
        <w:rPr>
          <w:rFonts w:ascii="Times New Roman" w:hAnsi="Times New Roman" w:cs="Times New Roman"/>
          <w:sz w:val="24"/>
          <w:szCs w:val="24"/>
        </w:rPr>
        <w:t>, 2020</w:t>
      </w:r>
      <w:r w:rsidRPr="00437851">
        <w:rPr>
          <w:rFonts w:ascii="Times New Roman" w:hAnsi="Times New Roman" w:cs="Times New Roman"/>
          <w:sz w:val="24"/>
          <w:szCs w:val="24"/>
        </w:rPr>
        <w:t xml:space="preserve">; </w:t>
      </w:r>
      <w:r w:rsidR="004F78FB" w:rsidRPr="00437851">
        <w:rPr>
          <w:rFonts w:ascii="Times New Roman" w:hAnsi="Times New Roman" w:cs="Times New Roman"/>
          <w:sz w:val="24"/>
          <w:szCs w:val="24"/>
        </w:rPr>
        <w:t>tiene como finalidad el uso de</w:t>
      </w:r>
      <w:r w:rsidRPr="00437851">
        <w:rPr>
          <w:rFonts w:ascii="Times New Roman" w:hAnsi="Times New Roman" w:cs="Times New Roman"/>
          <w:sz w:val="24"/>
          <w:szCs w:val="24"/>
        </w:rPr>
        <w:t xml:space="preserve"> sustancias orgánicas </w:t>
      </w:r>
      <w:r w:rsidR="004F78FB" w:rsidRPr="00437851">
        <w:rPr>
          <w:rFonts w:ascii="Times New Roman" w:hAnsi="Times New Roman" w:cs="Times New Roman"/>
          <w:sz w:val="24"/>
          <w:szCs w:val="24"/>
        </w:rPr>
        <w:t>amigables con el ambiente</w:t>
      </w:r>
      <w:r w:rsidRPr="00437851">
        <w:rPr>
          <w:rFonts w:ascii="Times New Roman" w:hAnsi="Times New Roman" w:cs="Times New Roman"/>
          <w:sz w:val="24"/>
          <w:szCs w:val="24"/>
        </w:rPr>
        <w:t xml:space="preserve"> en el tratamie</w:t>
      </w:r>
      <w:r w:rsidR="00262107" w:rsidRPr="00437851">
        <w:rPr>
          <w:rFonts w:ascii="Times New Roman" w:hAnsi="Times New Roman" w:cs="Times New Roman"/>
          <w:sz w:val="24"/>
          <w:szCs w:val="24"/>
        </w:rPr>
        <w:t>nto de agua residual. Se planteó</w:t>
      </w:r>
      <w:r w:rsidRPr="00437851">
        <w:rPr>
          <w:rFonts w:ascii="Times New Roman" w:hAnsi="Times New Roman" w:cs="Times New Roman"/>
          <w:sz w:val="24"/>
          <w:szCs w:val="24"/>
        </w:rPr>
        <w:t xml:space="preserve"> como objetivo general, evaluar el efecto del polvo de semilla de Moringa Oleífera sobre la turbidez de las aguas residuales de los pozos de oxidación</w:t>
      </w:r>
      <w:r w:rsidR="00262107" w:rsidRPr="00437851">
        <w:rPr>
          <w:rFonts w:ascii="Times New Roman" w:hAnsi="Times New Roman" w:cs="Times New Roman"/>
          <w:sz w:val="24"/>
          <w:szCs w:val="24"/>
        </w:rPr>
        <w:t>, en la cual se extrajo</w:t>
      </w:r>
      <w:r w:rsidRPr="00437851">
        <w:rPr>
          <w:rFonts w:ascii="Times New Roman" w:hAnsi="Times New Roman" w:cs="Times New Roman"/>
          <w:sz w:val="24"/>
          <w:szCs w:val="24"/>
        </w:rPr>
        <w:t xml:space="preserve"> </w:t>
      </w:r>
      <w:r w:rsidRPr="00437851">
        <w:rPr>
          <w:rFonts w:ascii="Times New Roman" w:hAnsi="Times New Roman" w:cs="Times New Roman"/>
          <w:color w:val="000000" w:themeColor="text1"/>
          <w:sz w:val="24"/>
          <w:szCs w:val="24"/>
        </w:rPr>
        <w:t>el coagulante en polvo</w:t>
      </w:r>
      <w:r w:rsidR="00262107" w:rsidRPr="00437851">
        <w:rPr>
          <w:rFonts w:ascii="Times New Roman" w:hAnsi="Times New Roman" w:cs="Times New Roman"/>
          <w:color w:val="000000" w:themeColor="text1"/>
          <w:sz w:val="24"/>
          <w:szCs w:val="24"/>
        </w:rPr>
        <w:t xml:space="preserve">, se determinó la dosis y </w:t>
      </w:r>
      <w:r w:rsidRPr="00437851">
        <w:rPr>
          <w:rFonts w:ascii="Times New Roman" w:hAnsi="Times New Roman" w:cs="Times New Roman"/>
          <w:color w:val="000000" w:themeColor="text1"/>
          <w:sz w:val="24"/>
          <w:szCs w:val="24"/>
        </w:rPr>
        <w:t>velocidad</w:t>
      </w:r>
      <w:r w:rsidR="00262107" w:rsidRPr="00437851">
        <w:rPr>
          <w:rFonts w:ascii="Times New Roman" w:hAnsi="Times New Roman" w:cs="Times New Roman"/>
          <w:color w:val="000000" w:themeColor="text1"/>
          <w:sz w:val="24"/>
          <w:szCs w:val="24"/>
        </w:rPr>
        <w:t xml:space="preserve"> óptima</w:t>
      </w:r>
      <w:r w:rsidR="008B44E2" w:rsidRPr="00437851">
        <w:rPr>
          <w:rFonts w:ascii="Times New Roman" w:hAnsi="Times New Roman" w:cs="Times New Roman"/>
          <w:color w:val="000000" w:themeColor="text1"/>
          <w:sz w:val="24"/>
          <w:szCs w:val="24"/>
        </w:rPr>
        <w:t xml:space="preserve">. </w:t>
      </w:r>
      <w:r w:rsidR="003D7F3F">
        <w:rPr>
          <w:rFonts w:ascii="Times New Roman" w:hAnsi="Times New Roman" w:cs="Times New Roman"/>
          <w:color w:val="000000" w:themeColor="text1"/>
          <w:sz w:val="24"/>
          <w:szCs w:val="24"/>
        </w:rPr>
        <w:t>El método utilizado</w:t>
      </w:r>
      <w:r w:rsidRPr="00437851">
        <w:rPr>
          <w:rFonts w:ascii="Times New Roman" w:hAnsi="Times New Roman" w:cs="Times New Roman"/>
          <w:color w:val="000000" w:themeColor="text1"/>
          <w:sz w:val="24"/>
          <w:szCs w:val="24"/>
        </w:rPr>
        <w:t xml:space="preserve"> en el estud</w:t>
      </w:r>
      <w:r w:rsidR="008B44E2" w:rsidRPr="00437851">
        <w:rPr>
          <w:rFonts w:ascii="Times New Roman" w:hAnsi="Times New Roman" w:cs="Times New Roman"/>
          <w:color w:val="000000" w:themeColor="text1"/>
          <w:sz w:val="24"/>
          <w:szCs w:val="24"/>
        </w:rPr>
        <w:t xml:space="preserve">io es experimental, se realizó mediante prueba de Jarras o Jar-Test en el </w:t>
      </w:r>
      <w:r w:rsidRPr="00437851">
        <w:rPr>
          <w:rFonts w:ascii="Times New Roman" w:hAnsi="Times New Roman" w:cs="Times New Roman"/>
          <w:color w:val="000000" w:themeColor="text1"/>
          <w:sz w:val="24"/>
          <w:szCs w:val="24"/>
        </w:rPr>
        <w:t>laboratorio</w:t>
      </w:r>
      <w:r w:rsidR="008B44E2" w:rsidRPr="00437851">
        <w:rPr>
          <w:rFonts w:ascii="Times New Roman" w:hAnsi="Times New Roman" w:cs="Times New Roman"/>
          <w:color w:val="000000" w:themeColor="text1"/>
          <w:sz w:val="24"/>
          <w:szCs w:val="24"/>
        </w:rPr>
        <w:t xml:space="preserve"> </w:t>
      </w:r>
      <w:r w:rsidR="008B44E2" w:rsidRPr="00437851">
        <w:rPr>
          <w:rFonts w:ascii="Times New Roman" w:hAnsi="Times New Roman" w:cs="Times New Roman"/>
          <w:sz w:val="24"/>
          <w:szCs w:val="24"/>
        </w:rPr>
        <w:t>“</w:t>
      </w:r>
      <w:proofErr w:type="spellStart"/>
      <w:r w:rsidR="008B44E2" w:rsidRPr="00437851">
        <w:rPr>
          <w:rFonts w:ascii="Times New Roman" w:hAnsi="Times New Roman" w:cs="Times New Roman"/>
          <w:sz w:val="24"/>
          <w:szCs w:val="24"/>
        </w:rPr>
        <w:t>Innodevel</w:t>
      </w:r>
      <w:proofErr w:type="spellEnd"/>
      <w:r w:rsidR="008B44E2" w:rsidRPr="00437851">
        <w:rPr>
          <w:rFonts w:ascii="Times New Roman" w:hAnsi="Times New Roman" w:cs="Times New Roman"/>
          <w:sz w:val="24"/>
          <w:szCs w:val="24"/>
        </w:rPr>
        <w:t xml:space="preserve"> SAC”, </w:t>
      </w:r>
      <w:r w:rsidR="008B44E2" w:rsidRPr="00437851">
        <w:rPr>
          <w:rFonts w:ascii="Times New Roman" w:hAnsi="Times New Roman" w:cs="Times New Roman"/>
          <w:noProof/>
          <w:sz w:val="24"/>
          <w:szCs w:val="24"/>
        </w:rPr>
        <w:t xml:space="preserve">utilizando </w:t>
      </w:r>
      <w:r w:rsidRPr="00437851">
        <w:rPr>
          <w:rFonts w:ascii="Times New Roman" w:hAnsi="Times New Roman" w:cs="Times New Roman"/>
          <w:noProof/>
          <w:sz w:val="24"/>
          <w:szCs w:val="24"/>
        </w:rPr>
        <w:t xml:space="preserve">el coagulante natural en 3 dosis ( </w:t>
      </w:r>
      <w:r w:rsidR="008B44E2" w:rsidRPr="00437851">
        <w:rPr>
          <w:rFonts w:ascii="Times New Roman" w:hAnsi="Times New Roman" w:cs="Times New Roman"/>
          <w:noProof/>
          <w:sz w:val="24"/>
          <w:szCs w:val="24"/>
        </w:rPr>
        <w:t>0.5</w:t>
      </w:r>
      <w:r w:rsidRPr="00437851">
        <w:rPr>
          <w:rFonts w:ascii="Times New Roman" w:hAnsi="Times New Roman" w:cs="Times New Roman"/>
          <w:noProof/>
          <w:sz w:val="24"/>
          <w:szCs w:val="24"/>
        </w:rPr>
        <w:t xml:space="preserve">, </w:t>
      </w:r>
      <w:r w:rsidR="008B44E2" w:rsidRPr="00437851">
        <w:rPr>
          <w:rFonts w:ascii="Times New Roman" w:hAnsi="Times New Roman" w:cs="Times New Roman"/>
          <w:noProof/>
          <w:sz w:val="24"/>
          <w:szCs w:val="24"/>
        </w:rPr>
        <w:t>0.8,</w:t>
      </w:r>
      <w:r w:rsidRPr="00437851">
        <w:rPr>
          <w:rFonts w:ascii="Times New Roman" w:hAnsi="Times New Roman" w:cs="Times New Roman"/>
          <w:noProof/>
          <w:sz w:val="24"/>
          <w:szCs w:val="24"/>
        </w:rPr>
        <w:t xml:space="preserve"> </w:t>
      </w:r>
      <w:r w:rsidR="008B44E2" w:rsidRPr="00437851">
        <w:rPr>
          <w:rFonts w:ascii="Times New Roman" w:hAnsi="Times New Roman" w:cs="Times New Roman"/>
          <w:noProof/>
          <w:sz w:val="24"/>
          <w:szCs w:val="24"/>
        </w:rPr>
        <w:t xml:space="preserve">1 </w:t>
      </w:r>
      <w:r w:rsidR="00BB23EE">
        <w:rPr>
          <w:rFonts w:ascii="Times New Roman" w:hAnsi="Times New Roman" w:cs="Times New Roman"/>
          <w:noProof/>
          <w:sz w:val="24"/>
          <w:szCs w:val="24"/>
        </w:rPr>
        <w:t>g</w:t>
      </w:r>
      <w:r w:rsidRPr="00437851">
        <w:rPr>
          <w:rFonts w:ascii="Times New Roman" w:hAnsi="Times New Roman" w:cs="Times New Roman"/>
          <w:noProof/>
          <w:sz w:val="24"/>
          <w:szCs w:val="24"/>
        </w:rPr>
        <w:t>)</w:t>
      </w:r>
      <w:r w:rsidR="007339A2">
        <w:rPr>
          <w:rFonts w:ascii="Times New Roman" w:hAnsi="Times New Roman" w:cs="Times New Roman"/>
          <w:noProof/>
          <w:sz w:val="24"/>
          <w:szCs w:val="24"/>
        </w:rPr>
        <w:t>,</w:t>
      </w:r>
      <w:r w:rsidRPr="00437851">
        <w:rPr>
          <w:rFonts w:ascii="Times New Roman" w:hAnsi="Times New Roman" w:cs="Times New Roman"/>
          <w:noProof/>
          <w:sz w:val="24"/>
          <w:szCs w:val="24"/>
        </w:rPr>
        <w:t xml:space="preserve"> </w:t>
      </w:r>
      <w:r w:rsidR="006B6D24" w:rsidRPr="00437851">
        <w:rPr>
          <w:rFonts w:ascii="Times New Roman" w:hAnsi="Times New Roman" w:cs="Times New Roman"/>
          <w:noProof/>
          <w:sz w:val="24"/>
          <w:szCs w:val="24"/>
        </w:rPr>
        <w:t>obteniendo resultados mediante a</w:t>
      </w:r>
      <w:r w:rsidRPr="00437851">
        <w:rPr>
          <w:rFonts w:ascii="Times New Roman" w:hAnsi="Times New Roman" w:cs="Times New Roman"/>
          <w:noProof/>
          <w:sz w:val="24"/>
          <w:szCs w:val="24"/>
        </w:rPr>
        <w:t>nálisis</w:t>
      </w:r>
      <w:r w:rsidR="006B6D24" w:rsidRPr="00437851">
        <w:rPr>
          <w:rFonts w:ascii="Times New Roman" w:hAnsi="Times New Roman" w:cs="Times New Roman"/>
          <w:noProof/>
          <w:sz w:val="24"/>
          <w:szCs w:val="24"/>
        </w:rPr>
        <w:t xml:space="preserve"> e</w:t>
      </w:r>
      <w:r w:rsidRPr="00437851">
        <w:rPr>
          <w:rFonts w:ascii="Times New Roman" w:hAnsi="Times New Roman" w:cs="Times New Roman"/>
          <w:noProof/>
          <w:sz w:val="24"/>
          <w:szCs w:val="24"/>
        </w:rPr>
        <w:t xml:space="preserve">stadístico </w:t>
      </w:r>
      <w:r w:rsidR="006B6D24" w:rsidRPr="00437851">
        <w:rPr>
          <w:rFonts w:ascii="Times New Roman" w:hAnsi="Times New Roman" w:cs="Times New Roman"/>
          <w:noProof/>
          <w:sz w:val="24"/>
          <w:szCs w:val="24"/>
        </w:rPr>
        <w:t xml:space="preserve"> de </w:t>
      </w:r>
      <w:r w:rsidRPr="00437851">
        <w:rPr>
          <w:rFonts w:ascii="Times New Roman" w:hAnsi="Times New Roman" w:cs="Times New Roman"/>
          <w:noProof/>
          <w:sz w:val="24"/>
          <w:szCs w:val="24"/>
        </w:rPr>
        <w:t>ANOVA</w:t>
      </w:r>
      <w:r w:rsidR="006B6D24" w:rsidRPr="00437851">
        <w:rPr>
          <w:rFonts w:ascii="Times New Roman" w:hAnsi="Times New Roman" w:cs="Times New Roman"/>
          <w:noProof/>
          <w:sz w:val="24"/>
          <w:szCs w:val="24"/>
        </w:rPr>
        <w:t>, Correlación de Pearson</w:t>
      </w:r>
      <w:r w:rsidRPr="00437851">
        <w:rPr>
          <w:rFonts w:ascii="Times New Roman" w:hAnsi="Times New Roman" w:cs="Times New Roman"/>
          <w:noProof/>
          <w:sz w:val="24"/>
          <w:szCs w:val="24"/>
        </w:rPr>
        <w:t xml:space="preserve">; </w:t>
      </w:r>
      <w:r w:rsidR="006B6D24" w:rsidRPr="00437851">
        <w:rPr>
          <w:rFonts w:ascii="Times New Roman" w:hAnsi="Times New Roman" w:cs="Times New Roman"/>
          <w:noProof/>
          <w:sz w:val="24"/>
          <w:szCs w:val="24"/>
        </w:rPr>
        <w:t>por consiguiente,  teniendo como turbide</w:t>
      </w:r>
      <w:r w:rsidR="003D7F3F">
        <w:rPr>
          <w:rFonts w:ascii="Times New Roman" w:hAnsi="Times New Roman" w:cs="Times New Roman"/>
          <w:noProof/>
          <w:sz w:val="24"/>
          <w:szCs w:val="24"/>
        </w:rPr>
        <w:t>z</w:t>
      </w:r>
      <w:r w:rsidR="006B6D24" w:rsidRPr="00437851">
        <w:rPr>
          <w:rFonts w:ascii="Times New Roman" w:hAnsi="Times New Roman" w:cs="Times New Roman"/>
          <w:noProof/>
          <w:sz w:val="24"/>
          <w:szCs w:val="24"/>
        </w:rPr>
        <w:t xml:space="preserve"> inicial de </w:t>
      </w:r>
      <w:r w:rsidR="006B6D24" w:rsidRPr="00437851">
        <w:rPr>
          <w:rFonts w:ascii="Times New Roman" w:hAnsi="Times New Roman" w:cs="Times New Roman"/>
          <w:bCs/>
          <w:sz w:val="24"/>
          <w:szCs w:val="24"/>
        </w:rPr>
        <w:t xml:space="preserve">214.67 NTU, </w:t>
      </w:r>
      <w:r w:rsidR="009116E3" w:rsidRPr="00437851">
        <w:rPr>
          <w:rFonts w:ascii="Times New Roman" w:hAnsi="Times New Roman" w:cs="Times New Roman"/>
          <w:bCs/>
          <w:sz w:val="24"/>
          <w:szCs w:val="24"/>
        </w:rPr>
        <w:t xml:space="preserve">realizándose </w:t>
      </w:r>
      <w:r w:rsidR="00354AF2" w:rsidRPr="00437851">
        <w:rPr>
          <w:rFonts w:ascii="Times New Roman" w:hAnsi="Times New Roman" w:cs="Times New Roman"/>
          <w:bCs/>
          <w:sz w:val="24"/>
          <w:szCs w:val="24"/>
        </w:rPr>
        <w:t xml:space="preserve">siete </w:t>
      </w:r>
      <w:r w:rsidR="009116E3" w:rsidRPr="00437851">
        <w:rPr>
          <w:rFonts w:ascii="Times New Roman" w:hAnsi="Times New Roman" w:cs="Times New Roman"/>
          <w:color w:val="000000" w:themeColor="text1"/>
          <w:sz w:val="24"/>
          <w:szCs w:val="24"/>
          <w:shd w:val="clear" w:color="auto" w:fill="FFFFFF"/>
        </w:rPr>
        <w:t>prueba</w:t>
      </w:r>
      <w:r w:rsidR="00354AF2" w:rsidRPr="00437851">
        <w:rPr>
          <w:rFonts w:ascii="Times New Roman" w:hAnsi="Times New Roman" w:cs="Times New Roman"/>
          <w:color w:val="000000" w:themeColor="text1"/>
          <w:sz w:val="24"/>
          <w:szCs w:val="24"/>
          <w:shd w:val="clear" w:color="auto" w:fill="FFFFFF"/>
        </w:rPr>
        <w:t>s</w:t>
      </w:r>
      <w:r w:rsidR="009116E3" w:rsidRPr="00437851">
        <w:rPr>
          <w:rFonts w:ascii="Times New Roman" w:hAnsi="Times New Roman" w:cs="Times New Roman"/>
          <w:color w:val="000000" w:themeColor="text1"/>
          <w:sz w:val="24"/>
          <w:szCs w:val="24"/>
          <w:shd w:val="clear" w:color="auto" w:fill="FFFFFF"/>
        </w:rPr>
        <w:t xml:space="preserve"> y dos réplicas</w:t>
      </w:r>
      <w:r w:rsidR="00354AF2" w:rsidRPr="00437851">
        <w:rPr>
          <w:rFonts w:ascii="Times New Roman" w:hAnsi="Times New Roman" w:cs="Times New Roman"/>
          <w:color w:val="000000" w:themeColor="text1"/>
          <w:sz w:val="24"/>
          <w:szCs w:val="24"/>
          <w:shd w:val="clear" w:color="auto" w:fill="FFFFFF"/>
        </w:rPr>
        <w:t>, en total se tomó 21</w:t>
      </w:r>
      <w:r w:rsidR="009116E3" w:rsidRPr="00437851">
        <w:rPr>
          <w:rFonts w:ascii="Times New Roman" w:hAnsi="Times New Roman" w:cs="Times New Roman"/>
          <w:color w:val="000000" w:themeColor="text1"/>
          <w:sz w:val="24"/>
          <w:szCs w:val="24"/>
          <w:shd w:val="clear" w:color="auto" w:fill="FFFFFF"/>
        </w:rPr>
        <w:t xml:space="preserve"> muestras de agua residual en vasos de preci</w:t>
      </w:r>
      <w:r w:rsidR="00E858F5">
        <w:rPr>
          <w:rFonts w:ascii="Times New Roman" w:hAnsi="Times New Roman" w:cs="Times New Roman"/>
          <w:color w:val="000000" w:themeColor="text1"/>
          <w:sz w:val="24"/>
          <w:szCs w:val="24"/>
          <w:shd w:val="clear" w:color="auto" w:fill="FFFFFF"/>
        </w:rPr>
        <w:t xml:space="preserve">pitación de 500 </w:t>
      </w:r>
      <w:proofErr w:type="spellStart"/>
      <w:r w:rsidR="00E858F5">
        <w:rPr>
          <w:rFonts w:ascii="Times New Roman" w:hAnsi="Times New Roman" w:cs="Times New Roman"/>
          <w:color w:val="000000" w:themeColor="text1"/>
          <w:sz w:val="24"/>
          <w:szCs w:val="24"/>
          <w:shd w:val="clear" w:color="auto" w:fill="FFFFFF"/>
        </w:rPr>
        <w:t>mL</w:t>
      </w:r>
      <w:proofErr w:type="spellEnd"/>
      <w:r w:rsidR="009116E3" w:rsidRPr="00437851">
        <w:rPr>
          <w:rFonts w:ascii="Times New Roman" w:hAnsi="Times New Roman" w:cs="Times New Roman"/>
          <w:color w:val="000000" w:themeColor="text1"/>
          <w:sz w:val="24"/>
          <w:szCs w:val="24"/>
          <w:shd w:val="clear" w:color="auto" w:fill="FFFFFF"/>
        </w:rPr>
        <w:t xml:space="preserve">, en la cual una muestra </w:t>
      </w:r>
      <w:r w:rsidR="00354AF2" w:rsidRPr="00437851">
        <w:rPr>
          <w:rFonts w:ascii="Times New Roman" w:hAnsi="Times New Roman" w:cs="Times New Roman"/>
          <w:color w:val="000000" w:themeColor="text1"/>
          <w:sz w:val="24"/>
          <w:szCs w:val="24"/>
          <w:shd w:val="clear" w:color="auto" w:fill="FFFFFF"/>
        </w:rPr>
        <w:t xml:space="preserve">(prueba y cada réplica) </w:t>
      </w:r>
      <w:r w:rsidR="009116E3" w:rsidRPr="00437851">
        <w:rPr>
          <w:rFonts w:ascii="Times New Roman" w:hAnsi="Times New Roman" w:cs="Times New Roman"/>
          <w:color w:val="000000" w:themeColor="text1"/>
          <w:sz w:val="24"/>
          <w:szCs w:val="24"/>
          <w:shd w:val="clear" w:color="auto" w:fill="FFFFFF"/>
        </w:rPr>
        <w:t xml:space="preserve">sirve como testigo para medir los parámetros considerados (turbidez, conductividad eléctrica, temperatura y pH). Luego, se procedió a mezclar las dosis de coagulante (0.5, 0.8, 1 g) en tres muestras de agua residual en un tiempo de 10 min a 150 RPM, con reposo de 30 min, </w:t>
      </w:r>
      <w:r w:rsidR="00616E1B">
        <w:rPr>
          <w:rFonts w:ascii="Times New Roman" w:hAnsi="Times New Roman" w:cs="Times New Roman"/>
          <w:color w:val="000000" w:themeColor="text1"/>
          <w:sz w:val="24"/>
          <w:szCs w:val="24"/>
          <w:shd w:val="clear" w:color="auto" w:fill="FFFFFF"/>
        </w:rPr>
        <w:t xml:space="preserve">posteriormente </w:t>
      </w:r>
      <w:r w:rsidR="009116E3" w:rsidRPr="00437851">
        <w:rPr>
          <w:rFonts w:ascii="Times New Roman" w:hAnsi="Times New Roman" w:cs="Times New Roman"/>
          <w:color w:val="000000" w:themeColor="text1"/>
          <w:sz w:val="24"/>
          <w:szCs w:val="24"/>
          <w:shd w:val="clear" w:color="auto" w:fill="FFFFFF"/>
        </w:rPr>
        <w:t>se midió los parámetros antes mencionados.</w:t>
      </w:r>
      <w:r w:rsidR="001F7673">
        <w:rPr>
          <w:rFonts w:ascii="Times New Roman" w:hAnsi="Times New Roman" w:cs="Times New Roman"/>
          <w:color w:val="000000" w:themeColor="text1"/>
          <w:sz w:val="24"/>
          <w:szCs w:val="24"/>
          <w:shd w:val="clear" w:color="auto" w:fill="FFFFFF"/>
        </w:rPr>
        <w:t xml:space="preserve"> Del mismo modo e</w:t>
      </w:r>
      <w:r w:rsidR="009116E3" w:rsidRPr="00437851">
        <w:rPr>
          <w:rFonts w:ascii="Times New Roman" w:hAnsi="Times New Roman" w:cs="Times New Roman"/>
          <w:color w:val="000000" w:themeColor="text1"/>
          <w:sz w:val="24"/>
          <w:szCs w:val="24"/>
          <w:shd w:val="clear" w:color="auto" w:fill="FFFFFF"/>
        </w:rPr>
        <w:t>n las tres muestras restantes a excepción de la velocidad de agitación, que fue de 200 RPM</w:t>
      </w:r>
      <w:r w:rsidR="00616E1B">
        <w:rPr>
          <w:rFonts w:ascii="Times New Roman" w:hAnsi="Times New Roman" w:cs="Times New Roman"/>
          <w:color w:val="000000" w:themeColor="text1"/>
          <w:sz w:val="24"/>
          <w:szCs w:val="24"/>
          <w:shd w:val="clear" w:color="auto" w:fill="FFFFFF"/>
        </w:rPr>
        <w:t>,</w:t>
      </w:r>
      <w:r w:rsidR="001F7673">
        <w:rPr>
          <w:rFonts w:ascii="Times New Roman" w:hAnsi="Times New Roman" w:cs="Times New Roman"/>
          <w:color w:val="000000" w:themeColor="text1"/>
          <w:sz w:val="24"/>
          <w:szCs w:val="24"/>
          <w:shd w:val="clear" w:color="auto" w:fill="FFFFFF"/>
        </w:rPr>
        <w:t xml:space="preserve"> se realizó el mismo procedimiento </w:t>
      </w:r>
      <w:r w:rsidR="00616E1B">
        <w:rPr>
          <w:rFonts w:ascii="Times New Roman" w:hAnsi="Times New Roman" w:cs="Times New Roman"/>
          <w:color w:val="000000" w:themeColor="text1"/>
          <w:sz w:val="24"/>
          <w:szCs w:val="24"/>
          <w:shd w:val="clear" w:color="auto" w:fill="FFFFFF"/>
        </w:rPr>
        <w:t>en las réplicas</w:t>
      </w:r>
      <w:r w:rsidR="009116E3" w:rsidRPr="00437851">
        <w:rPr>
          <w:rFonts w:ascii="Times New Roman" w:hAnsi="Times New Roman" w:cs="Times New Roman"/>
          <w:color w:val="000000" w:themeColor="text1"/>
          <w:sz w:val="24"/>
          <w:szCs w:val="24"/>
          <w:shd w:val="clear" w:color="auto" w:fill="FFFFFF"/>
        </w:rPr>
        <w:t xml:space="preserve">. </w:t>
      </w:r>
      <w:r w:rsidR="00354AF2" w:rsidRPr="00437851">
        <w:rPr>
          <w:rFonts w:ascii="Times New Roman" w:hAnsi="Times New Roman" w:cs="Times New Roman"/>
          <w:color w:val="000000" w:themeColor="text1"/>
          <w:sz w:val="24"/>
          <w:szCs w:val="24"/>
          <w:shd w:val="clear" w:color="auto" w:fill="FFFFFF"/>
        </w:rPr>
        <w:t xml:space="preserve">Por consecuente, se concluyó que la dosis y velocidad óptima es la de 0.8 g </w:t>
      </w:r>
      <w:r w:rsidR="001F7673">
        <w:rPr>
          <w:rFonts w:ascii="Times New Roman" w:hAnsi="Times New Roman" w:cs="Times New Roman"/>
          <w:color w:val="000000" w:themeColor="text1"/>
          <w:sz w:val="24"/>
          <w:szCs w:val="24"/>
          <w:shd w:val="clear" w:color="auto" w:fill="FFFFFF"/>
        </w:rPr>
        <w:t xml:space="preserve">a 200 RPM, </w:t>
      </w:r>
      <w:r w:rsidR="003C62DE" w:rsidRPr="00437851">
        <w:rPr>
          <w:rFonts w:ascii="Times New Roman" w:hAnsi="Times New Roman" w:cs="Times New Roman"/>
          <w:color w:val="000000" w:themeColor="text1"/>
          <w:sz w:val="24"/>
          <w:szCs w:val="24"/>
          <w:shd w:val="clear" w:color="auto" w:fill="FFFFFF"/>
        </w:rPr>
        <w:t xml:space="preserve">obteniendo una disminución de la turbidez de </w:t>
      </w:r>
      <w:r w:rsidR="003C62DE" w:rsidRPr="00437851">
        <w:rPr>
          <w:rFonts w:ascii="Times New Roman" w:hAnsi="Times New Roman" w:cs="Times New Roman"/>
          <w:bCs/>
          <w:sz w:val="24"/>
          <w:szCs w:val="24"/>
        </w:rPr>
        <w:t>214.67 NTU a 47.43 NTU en un 77.90%.</w:t>
      </w:r>
      <w:r w:rsidR="005A4786">
        <w:rPr>
          <w:rFonts w:ascii="Times New Roman" w:hAnsi="Times New Roman" w:cs="Times New Roman"/>
          <w:bCs/>
          <w:sz w:val="24"/>
          <w:szCs w:val="24"/>
        </w:rPr>
        <w:t xml:space="preserve"> </w:t>
      </w:r>
      <w:r w:rsidR="001F7673" w:rsidRPr="00437851">
        <w:rPr>
          <w:rFonts w:ascii="Times New Roman" w:hAnsi="Times New Roman" w:cs="Times New Roman"/>
          <w:color w:val="000000" w:themeColor="text1"/>
          <w:sz w:val="24"/>
          <w:szCs w:val="24"/>
          <w:shd w:val="clear" w:color="auto" w:fill="FFFFFF"/>
        </w:rPr>
        <w:t>Así</w:t>
      </w:r>
      <w:r w:rsidR="003C62DE" w:rsidRPr="00437851">
        <w:rPr>
          <w:rFonts w:ascii="Times New Roman" w:hAnsi="Times New Roman" w:cs="Times New Roman"/>
          <w:color w:val="000000" w:themeColor="text1"/>
          <w:sz w:val="24"/>
          <w:szCs w:val="24"/>
          <w:shd w:val="clear" w:color="auto" w:fill="FFFFFF"/>
        </w:rPr>
        <w:t xml:space="preserve"> </w:t>
      </w:r>
      <w:r w:rsidR="003C62DE" w:rsidRPr="005A4786">
        <w:rPr>
          <w:rFonts w:ascii="Times New Roman" w:hAnsi="Times New Roman" w:cs="Times New Roman"/>
          <w:sz w:val="24"/>
          <w:szCs w:val="24"/>
        </w:rPr>
        <w:t>mismo</w:t>
      </w:r>
      <w:r w:rsidR="003C62DE" w:rsidRPr="00437851">
        <w:rPr>
          <w:rFonts w:ascii="Times New Roman" w:hAnsi="Times New Roman" w:cs="Times New Roman"/>
          <w:color w:val="000000" w:themeColor="text1"/>
          <w:sz w:val="24"/>
          <w:szCs w:val="24"/>
          <w:shd w:val="clear" w:color="auto" w:fill="FFFFFF"/>
        </w:rPr>
        <w:t xml:space="preserve"> se obtuvo variaciones en el pH disminuyendo de 7.21 a 7.12; para los parámetros de conductividad y temperatura se obtuvo un incremento de 1196 </w:t>
      </w:r>
      <w:proofErr w:type="spellStart"/>
      <w:r w:rsidR="003C62DE" w:rsidRPr="00437851">
        <w:rPr>
          <w:rFonts w:ascii="Times New Roman" w:hAnsi="Times New Roman" w:cs="Times New Roman"/>
          <w:color w:val="000000" w:themeColor="text1"/>
          <w:sz w:val="24"/>
          <w:szCs w:val="24"/>
          <w:shd w:val="clear" w:color="auto" w:fill="FFFFFF"/>
        </w:rPr>
        <w:t>uS</w:t>
      </w:r>
      <w:proofErr w:type="spellEnd"/>
      <w:r w:rsidR="003C62DE" w:rsidRPr="00437851">
        <w:rPr>
          <w:rFonts w:ascii="Times New Roman" w:hAnsi="Times New Roman" w:cs="Times New Roman"/>
          <w:color w:val="000000" w:themeColor="text1"/>
          <w:sz w:val="24"/>
          <w:szCs w:val="24"/>
          <w:shd w:val="clear" w:color="auto" w:fill="FFFFFF"/>
        </w:rPr>
        <w:t xml:space="preserve">/cm a 1219.33 </w:t>
      </w:r>
      <w:proofErr w:type="spellStart"/>
      <w:r w:rsidR="003C62DE" w:rsidRPr="00437851">
        <w:rPr>
          <w:rFonts w:ascii="Times New Roman" w:hAnsi="Times New Roman" w:cs="Times New Roman"/>
          <w:color w:val="000000" w:themeColor="text1"/>
          <w:sz w:val="24"/>
          <w:szCs w:val="24"/>
          <w:shd w:val="clear" w:color="auto" w:fill="FFFFFF"/>
        </w:rPr>
        <w:t>uS</w:t>
      </w:r>
      <w:proofErr w:type="spellEnd"/>
      <w:r w:rsidR="003C62DE" w:rsidRPr="00437851">
        <w:rPr>
          <w:rFonts w:ascii="Times New Roman" w:hAnsi="Times New Roman" w:cs="Times New Roman"/>
          <w:color w:val="000000" w:themeColor="text1"/>
          <w:sz w:val="24"/>
          <w:szCs w:val="24"/>
          <w:shd w:val="clear" w:color="auto" w:fill="FFFFFF"/>
        </w:rPr>
        <w:t>/cm y 15.53 °C a 16.32 °C respectivamente.</w:t>
      </w:r>
      <w:r w:rsidR="005A4786">
        <w:rPr>
          <w:rFonts w:ascii="Times New Roman" w:hAnsi="Times New Roman" w:cs="Times New Roman"/>
          <w:color w:val="000000" w:themeColor="text1"/>
          <w:sz w:val="24"/>
          <w:szCs w:val="24"/>
          <w:shd w:val="clear" w:color="auto" w:fill="FFFFFF"/>
        </w:rPr>
        <w:t xml:space="preserve"> La conclusión de esta </w:t>
      </w:r>
      <w:r w:rsidR="00F174C5">
        <w:rPr>
          <w:rFonts w:ascii="Times New Roman" w:hAnsi="Times New Roman" w:cs="Times New Roman"/>
          <w:color w:val="000000" w:themeColor="text1"/>
          <w:sz w:val="24"/>
          <w:szCs w:val="24"/>
          <w:shd w:val="clear" w:color="auto" w:fill="FFFFFF"/>
        </w:rPr>
        <w:t xml:space="preserve">investigación es que el polvo de semilla de Moringa </w:t>
      </w:r>
      <w:r w:rsidR="00616E1B">
        <w:rPr>
          <w:rFonts w:ascii="Times New Roman" w:hAnsi="Times New Roman" w:cs="Times New Roman"/>
          <w:color w:val="000000" w:themeColor="text1"/>
          <w:sz w:val="24"/>
          <w:szCs w:val="24"/>
          <w:shd w:val="clear" w:color="auto" w:fill="FFFFFF"/>
        </w:rPr>
        <w:t>Oleífera</w:t>
      </w:r>
      <w:r w:rsidR="00F174C5">
        <w:rPr>
          <w:rFonts w:ascii="Times New Roman" w:hAnsi="Times New Roman" w:cs="Times New Roman"/>
          <w:color w:val="000000" w:themeColor="text1"/>
          <w:sz w:val="24"/>
          <w:szCs w:val="24"/>
          <w:shd w:val="clear" w:color="auto" w:fill="FFFFFF"/>
        </w:rPr>
        <w:t xml:space="preserve"> si tiene un efecto </w:t>
      </w:r>
      <w:r w:rsidR="007A4B36" w:rsidRPr="00497703">
        <w:rPr>
          <w:rFonts w:ascii="Times New Roman" w:hAnsi="Times New Roman" w:cs="Times New Roman"/>
          <w:color w:val="000000" w:themeColor="text1"/>
          <w:sz w:val="24"/>
          <w:szCs w:val="24"/>
          <w:shd w:val="clear" w:color="auto" w:fill="FFFFFF"/>
        </w:rPr>
        <w:t xml:space="preserve">reductor </w:t>
      </w:r>
      <w:r w:rsidR="00F174C5" w:rsidRPr="00497703">
        <w:rPr>
          <w:rFonts w:ascii="Times New Roman" w:hAnsi="Times New Roman" w:cs="Times New Roman"/>
          <w:color w:val="000000" w:themeColor="text1"/>
          <w:sz w:val="24"/>
          <w:szCs w:val="24"/>
          <w:shd w:val="clear" w:color="auto" w:fill="FFFFFF"/>
        </w:rPr>
        <w:t>sobre la turbidez del agua.</w:t>
      </w:r>
    </w:p>
    <w:p w14:paraId="2B90FF40" w14:textId="77777777" w:rsidR="001F7673" w:rsidRDefault="001F7673" w:rsidP="00F174C5">
      <w:pPr>
        <w:spacing w:after="0" w:line="360" w:lineRule="auto"/>
        <w:jc w:val="both"/>
        <w:rPr>
          <w:rFonts w:ascii="Times New Roman" w:hAnsi="Times New Roman" w:cs="Times New Roman"/>
          <w:color w:val="000000" w:themeColor="text1"/>
          <w:sz w:val="24"/>
          <w:szCs w:val="24"/>
          <w:shd w:val="clear" w:color="auto" w:fill="FFFFFF"/>
        </w:rPr>
      </w:pPr>
    </w:p>
    <w:p w14:paraId="749CFBBC" w14:textId="77777777" w:rsidR="00DF08AE" w:rsidRPr="00DF08AE" w:rsidRDefault="00DF08AE" w:rsidP="005A4786">
      <w:pPr>
        <w:spacing w:line="360" w:lineRule="auto"/>
        <w:jc w:val="both"/>
        <w:rPr>
          <w:rFonts w:ascii="Times New Roman" w:hAnsi="Times New Roman" w:cs="Times New Roman"/>
          <w:color w:val="000000" w:themeColor="text1"/>
          <w:sz w:val="24"/>
          <w:szCs w:val="24"/>
          <w:shd w:val="clear" w:color="auto" w:fill="FFFFFF"/>
        </w:rPr>
      </w:pPr>
      <w:r w:rsidRPr="00DF08AE">
        <w:rPr>
          <w:rFonts w:ascii="Times New Roman" w:hAnsi="Times New Roman" w:cs="Times New Roman"/>
          <w:b/>
          <w:color w:val="000000" w:themeColor="text1"/>
          <w:sz w:val="24"/>
          <w:szCs w:val="24"/>
          <w:shd w:val="clear" w:color="auto" w:fill="FFFFFF"/>
        </w:rPr>
        <w:t xml:space="preserve">Palabras clave: </w:t>
      </w:r>
      <w:r>
        <w:rPr>
          <w:rFonts w:ascii="Times New Roman" w:hAnsi="Times New Roman" w:cs="Times New Roman"/>
          <w:color w:val="000000" w:themeColor="text1"/>
          <w:sz w:val="24"/>
          <w:szCs w:val="24"/>
          <w:shd w:val="clear" w:color="auto" w:fill="FFFFFF"/>
        </w:rPr>
        <w:t>Moringa Oleífera, turbidez, agua residual, dosis, velocidad de agitación.</w:t>
      </w:r>
    </w:p>
    <w:p w14:paraId="4572520F" w14:textId="77777777" w:rsidR="00837204" w:rsidRDefault="00837204" w:rsidP="00910B8A">
      <w:pPr>
        <w:pStyle w:val="Ttulo1"/>
        <w:jc w:val="center"/>
        <w:rPr>
          <w:rFonts w:ascii="Times New Roman" w:hAnsi="Times New Roman" w:cs="Times New Roman"/>
          <w:b/>
          <w:bCs/>
          <w:color w:val="000000" w:themeColor="text1"/>
          <w:sz w:val="28"/>
          <w:szCs w:val="24"/>
          <w:lang w:val="en-US"/>
        </w:rPr>
      </w:pPr>
      <w:bookmarkStart w:id="5" w:name="_Toc64889240"/>
      <w:bookmarkStart w:id="6" w:name="_Toc70081420"/>
      <w:r w:rsidRPr="00837352">
        <w:rPr>
          <w:rFonts w:ascii="Times New Roman" w:hAnsi="Times New Roman" w:cs="Times New Roman"/>
          <w:b/>
          <w:bCs/>
          <w:color w:val="000000" w:themeColor="text1"/>
          <w:sz w:val="28"/>
          <w:szCs w:val="24"/>
          <w:lang w:val="en-US"/>
        </w:rPr>
        <w:lastRenderedPageBreak/>
        <w:t>ABSTRACT</w:t>
      </w:r>
      <w:bookmarkEnd w:id="5"/>
      <w:bookmarkEnd w:id="6"/>
    </w:p>
    <w:p w14:paraId="4DC2DF8B" w14:textId="77777777" w:rsidR="008C4D0C" w:rsidRPr="008C4D0C" w:rsidRDefault="008C4D0C" w:rsidP="008C4D0C">
      <w:pPr>
        <w:rPr>
          <w:lang w:val="en-US"/>
        </w:rPr>
      </w:pPr>
    </w:p>
    <w:p w14:paraId="4806A605" w14:textId="77777777" w:rsidR="0029735C" w:rsidRPr="0029735C" w:rsidRDefault="0029735C" w:rsidP="0029735C">
      <w:pPr>
        <w:spacing w:after="0" w:line="360" w:lineRule="auto"/>
        <w:jc w:val="both"/>
        <w:rPr>
          <w:rFonts w:ascii="Times New Roman" w:hAnsi="Times New Roman" w:cs="Times New Roman"/>
          <w:color w:val="000000" w:themeColor="text1"/>
          <w:sz w:val="24"/>
          <w:szCs w:val="24"/>
          <w:shd w:val="clear" w:color="auto" w:fill="FFFFFF"/>
          <w:lang w:val="en-US"/>
        </w:rPr>
      </w:pPr>
      <w:r w:rsidRPr="00C911D2">
        <w:rPr>
          <w:rFonts w:ascii="Times New Roman" w:hAnsi="Times New Roman" w:cs="Times New Roman"/>
          <w:color w:val="000000" w:themeColor="text1"/>
          <w:sz w:val="24"/>
          <w:szCs w:val="24"/>
          <w:shd w:val="clear" w:color="auto" w:fill="FFFFFF"/>
          <w:lang w:val="en-US"/>
        </w:rPr>
        <w:t xml:space="preserve">In the research “effect of Moringa </w:t>
      </w:r>
      <w:proofErr w:type="spellStart"/>
      <w:r w:rsidRPr="00C911D2">
        <w:rPr>
          <w:rFonts w:ascii="Times New Roman" w:hAnsi="Times New Roman" w:cs="Times New Roman"/>
          <w:color w:val="000000" w:themeColor="text1"/>
          <w:sz w:val="24"/>
          <w:szCs w:val="24"/>
          <w:shd w:val="clear" w:color="auto" w:fill="FFFFFF"/>
          <w:lang w:val="en-US"/>
        </w:rPr>
        <w:t>Oleífera</w:t>
      </w:r>
      <w:proofErr w:type="spellEnd"/>
      <w:r w:rsidRPr="00C911D2">
        <w:rPr>
          <w:rFonts w:ascii="Times New Roman" w:hAnsi="Times New Roman" w:cs="Times New Roman"/>
          <w:color w:val="000000" w:themeColor="text1"/>
          <w:sz w:val="24"/>
          <w:szCs w:val="24"/>
          <w:shd w:val="clear" w:color="auto" w:fill="FFFFFF"/>
          <w:lang w:val="en-US"/>
        </w:rPr>
        <w:t xml:space="preserve"> seed dust on the turbidity of the wastewater from the oxidation wells of the Cajamarca district, 2020; Its purpose is the use of environmentally friendly organic substances in wastewater treatment. The general objective was to evaluate the effect of Moringa Oleifera seed powder on the turbidity of the wastewater from the oxidation wells, in which the coagulant powder was extracted, the optimal dose and speed was determined. The method used in the study is experimental, it was carried out by means of the Jar test or Jar-Test in the laboratory "</w:t>
      </w:r>
      <w:proofErr w:type="spellStart"/>
      <w:r w:rsidRPr="00C911D2">
        <w:rPr>
          <w:rFonts w:ascii="Times New Roman" w:hAnsi="Times New Roman" w:cs="Times New Roman"/>
          <w:color w:val="000000" w:themeColor="text1"/>
          <w:sz w:val="24"/>
          <w:szCs w:val="24"/>
          <w:shd w:val="clear" w:color="auto" w:fill="FFFFFF"/>
          <w:lang w:val="en-US"/>
        </w:rPr>
        <w:t>Innodevel</w:t>
      </w:r>
      <w:proofErr w:type="spellEnd"/>
      <w:r w:rsidRPr="00C911D2">
        <w:rPr>
          <w:rFonts w:ascii="Times New Roman" w:hAnsi="Times New Roman" w:cs="Times New Roman"/>
          <w:color w:val="000000" w:themeColor="text1"/>
          <w:sz w:val="24"/>
          <w:szCs w:val="24"/>
          <w:shd w:val="clear" w:color="auto" w:fill="FFFFFF"/>
          <w:lang w:val="en-US"/>
        </w:rPr>
        <w:t xml:space="preserve"> SAC", using the natural coagulant in 3 doses (0.5, 0.8, 1 g), obtaining results through statistical analysis of ANOVA , Pearson's correlation; Therefore, having an initial turbidity of 214.67 NTU, carrying out seven tests and two replicates, a total of 21 residual water samples were taken in 500 mL beakers, in which one sample (test and each replica) serves as a control for measure the parameters considered (turbidity, electrical conductivity, temperature and pH). Then, the coagulant doses (0.5, 0.8, 1 g) were mixed in three samples of residual water in a time of 10 min at 150 RPM, with 30 min rest, subsequently the aforementioned parameters were measured. In the same way in the three remaining samples except for the stirring speed, which was 200 RPM, the same procedure was carried out in the replicas. Consequently, it was concluded that the optimal dose and speed is 0.8 g at 200 RPM, obtaining a decrease in turbidity from 214.67 NTU to 47.43 NTU by 77.90%. Likewise, variations in pH were obtained, decreasing from 7.21 to 7.12; for the conductivity and temperature parameters, an increase of 1196 </w:t>
      </w:r>
      <w:proofErr w:type="spellStart"/>
      <w:r w:rsidRPr="00C911D2">
        <w:rPr>
          <w:rFonts w:ascii="Times New Roman" w:hAnsi="Times New Roman" w:cs="Times New Roman"/>
          <w:color w:val="000000" w:themeColor="text1"/>
          <w:sz w:val="24"/>
          <w:szCs w:val="24"/>
          <w:shd w:val="clear" w:color="auto" w:fill="FFFFFF"/>
          <w:lang w:val="en-US"/>
        </w:rPr>
        <w:t>uS</w:t>
      </w:r>
      <w:proofErr w:type="spellEnd"/>
      <w:r w:rsidRPr="00C911D2">
        <w:rPr>
          <w:rFonts w:ascii="Times New Roman" w:hAnsi="Times New Roman" w:cs="Times New Roman"/>
          <w:color w:val="000000" w:themeColor="text1"/>
          <w:sz w:val="24"/>
          <w:szCs w:val="24"/>
          <w:shd w:val="clear" w:color="auto" w:fill="FFFFFF"/>
          <w:lang w:val="en-US"/>
        </w:rPr>
        <w:t xml:space="preserve"> / cm to 1219.33 </w:t>
      </w:r>
      <w:proofErr w:type="spellStart"/>
      <w:r w:rsidRPr="00C911D2">
        <w:rPr>
          <w:rFonts w:ascii="Times New Roman" w:hAnsi="Times New Roman" w:cs="Times New Roman"/>
          <w:color w:val="000000" w:themeColor="text1"/>
          <w:sz w:val="24"/>
          <w:szCs w:val="24"/>
          <w:shd w:val="clear" w:color="auto" w:fill="FFFFFF"/>
          <w:lang w:val="en-US"/>
        </w:rPr>
        <w:t>uS</w:t>
      </w:r>
      <w:proofErr w:type="spellEnd"/>
      <w:r w:rsidRPr="00C911D2">
        <w:rPr>
          <w:rFonts w:ascii="Times New Roman" w:hAnsi="Times New Roman" w:cs="Times New Roman"/>
          <w:color w:val="000000" w:themeColor="text1"/>
          <w:sz w:val="24"/>
          <w:szCs w:val="24"/>
          <w:shd w:val="clear" w:color="auto" w:fill="FFFFFF"/>
          <w:lang w:val="en-US"/>
        </w:rPr>
        <w:t xml:space="preserve"> / cm and 15.53 ° C to 16.32 ° C respectively was obtained. The conclusion of this research is that Moringa Oleifera seed powder does have a reducing effect on water turbidity.</w:t>
      </w:r>
    </w:p>
    <w:p w14:paraId="421BF571" w14:textId="77777777" w:rsidR="0029735C" w:rsidRPr="0029735C" w:rsidRDefault="0029735C" w:rsidP="0029735C">
      <w:pPr>
        <w:spacing w:after="0" w:line="240" w:lineRule="auto"/>
        <w:rPr>
          <w:rFonts w:ascii="Arial" w:eastAsia="Times New Roman" w:hAnsi="Arial" w:cs="Arial"/>
          <w:i/>
          <w:iCs/>
          <w:color w:val="222222"/>
          <w:sz w:val="18"/>
          <w:szCs w:val="18"/>
          <w:lang w:val="en-US" w:eastAsia="es-PE"/>
        </w:rPr>
      </w:pPr>
    </w:p>
    <w:p w14:paraId="45A3D1E8" w14:textId="77777777" w:rsidR="00DF08AE" w:rsidRPr="00EC2ECF" w:rsidRDefault="00DF08AE" w:rsidP="008C4D0C">
      <w:pPr>
        <w:spacing w:after="0" w:line="360" w:lineRule="auto"/>
        <w:jc w:val="both"/>
        <w:rPr>
          <w:rFonts w:ascii="Times New Roman" w:hAnsi="Times New Roman" w:cs="Times New Roman"/>
          <w:color w:val="000000" w:themeColor="text1"/>
          <w:sz w:val="24"/>
          <w:szCs w:val="24"/>
          <w:shd w:val="clear" w:color="auto" w:fill="FFFFFF"/>
          <w:lang w:val="en-US"/>
        </w:rPr>
      </w:pPr>
    </w:p>
    <w:p w14:paraId="38B893AA" w14:textId="77777777" w:rsidR="00DF08AE" w:rsidRPr="00EC2ECF" w:rsidRDefault="00DF08AE" w:rsidP="008C4D0C">
      <w:pPr>
        <w:spacing w:after="0" w:line="360" w:lineRule="auto"/>
        <w:jc w:val="both"/>
        <w:rPr>
          <w:rFonts w:ascii="Times New Roman" w:hAnsi="Times New Roman" w:cs="Times New Roman"/>
          <w:color w:val="000000" w:themeColor="text1"/>
          <w:sz w:val="24"/>
          <w:szCs w:val="24"/>
          <w:shd w:val="clear" w:color="auto" w:fill="FFFFFF"/>
          <w:lang w:val="en-US"/>
        </w:rPr>
      </w:pPr>
      <w:r w:rsidRPr="00EC2ECF">
        <w:rPr>
          <w:rFonts w:ascii="Times New Roman" w:hAnsi="Times New Roman" w:cs="Times New Roman"/>
          <w:color w:val="000000" w:themeColor="text1"/>
          <w:sz w:val="24"/>
          <w:szCs w:val="24"/>
          <w:shd w:val="clear" w:color="auto" w:fill="FFFFFF"/>
          <w:lang w:val="en-US"/>
        </w:rPr>
        <w:t>Keywords: Moringa Oleifera, turbidity, waste water, dose, stirring speed</w:t>
      </w:r>
    </w:p>
    <w:p w14:paraId="1C05A731" w14:textId="77777777" w:rsidR="00497703" w:rsidRPr="00EC2ECF" w:rsidRDefault="00497703" w:rsidP="008C4D0C">
      <w:pPr>
        <w:spacing w:after="0" w:line="360" w:lineRule="auto"/>
        <w:jc w:val="both"/>
        <w:rPr>
          <w:rFonts w:ascii="Times New Roman" w:hAnsi="Times New Roman" w:cs="Times New Roman"/>
          <w:color w:val="000000" w:themeColor="text1"/>
          <w:sz w:val="24"/>
          <w:szCs w:val="24"/>
          <w:shd w:val="clear" w:color="auto" w:fill="FFFFFF"/>
          <w:lang w:val="en-US"/>
        </w:rPr>
      </w:pPr>
    </w:p>
    <w:p w14:paraId="1FEBD2C0" w14:textId="77777777" w:rsidR="00497703" w:rsidRPr="00EC2ECF" w:rsidRDefault="00497703" w:rsidP="008C4D0C">
      <w:pPr>
        <w:spacing w:after="0" w:line="360" w:lineRule="auto"/>
        <w:jc w:val="both"/>
        <w:rPr>
          <w:rFonts w:ascii="Times New Roman" w:hAnsi="Times New Roman" w:cs="Times New Roman"/>
          <w:color w:val="000000" w:themeColor="text1"/>
          <w:sz w:val="24"/>
          <w:szCs w:val="24"/>
          <w:shd w:val="clear" w:color="auto" w:fill="FFFFFF"/>
          <w:lang w:val="en-US"/>
        </w:rPr>
      </w:pPr>
    </w:p>
    <w:p w14:paraId="3500E252" w14:textId="77777777" w:rsidR="00837204" w:rsidRPr="00837352" w:rsidRDefault="00837204" w:rsidP="00837204">
      <w:pPr>
        <w:pStyle w:val="Ttulo1"/>
        <w:jc w:val="center"/>
        <w:rPr>
          <w:rFonts w:ascii="Times New Roman" w:hAnsi="Times New Roman" w:cs="Times New Roman"/>
          <w:b/>
          <w:bCs/>
          <w:sz w:val="28"/>
          <w:szCs w:val="24"/>
        </w:rPr>
      </w:pPr>
      <w:bookmarkStart w:id="7" w:name="_Toc64889241"/>
      <w:bookmarkStart w:id="8" w:name="_Toc70081421"/>
      <w:r w:rsidRPr="00837352">
        <w:rPr>
          <w:rFonts w:ascii="Times New Roman" w:hAnsi="Times New Roman" w:cs="Times New Roman"/>
          <w:b/>
          <w:bCs/>
          <w:color w:val="000000" w:themeColor="text1"/>
          <w:sz w:val="28"/>
          <w:szCs w:val="24"/>
        </w:rPr>
        <w:lastRenderedPageBreak/>
        <w:t>ÍNDICE</w:t>
      </w:r>
      <w:bookmarkEnd w:id="7"/>
      <w:bookmarkEnd w:id="8"/>
    </w:p>
    <w:p w14:paraId="7DF74412"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 w:val="24"/>
          <w:szCs w:val="24"/>
        </w:rPr>
      </w:pPr>
    </w:p>
    <w:bookmarkStart w:id="9" w:name="_Toc64889237" w:displacedByCustomXml="next"/>
    <w:sdt>
      <w:sdtPr>
        <w:rPr>
          <w:b w:val="0"/>
          <w:bCs w:val="0"/>
          <w:sz w:val="22"/>
          <w:szCs w:val="22"/>
          <w:lang w:val="es-ES"/>
        </w:rPr>
        <w:id w:val="-108197253"/>
        <w:docPartObj>
          <w:docPartGallery w:val="Table of Contents"/>
          <w:docPartUnique/>
        </w:docPartObj>
      </w:sdtPr>
      <w:sdtEndPr>
        <w:rPr>
          <w:rFonts w:ascii="Times New Roman" w:hAnsi="Times New Roman" w:cs="Times New Roman"/>
          <w:sz w:val="24"/>
          <w:szCs w:val="24"/>
        </w:rPr>
      </w:sdtEndPr>
      <w:sdtContent>
        <w:p w14:paraId="11FB500B" w14:textId="77777777" w:rsidR="00175ACE" w:rsidRPr="00AA5A54" w:rsidRDefault="00837204"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r w:rsidRPr="00AA5A54">
            <w:rPr>
              <w:rFonts w:ascii="Times New Roman" w:hAnsi="Times New Roman" w:cs="Times New Roman"/>
              <w:sz w:val="24"/>
              <w:szCs w:val="24"/>
            </w:rPr>
            <w:fldChar w:fldCharType="begin"/>
          </w:r>
          <w:r w:rsidRPr="00AA5A54">
            <w:rPr>
              <w:rFonts w:ascii="Times New Roman" w:hAnsi="Times New Roman" w:cs="Times New Roman"/>
              <w:sz w:val="24"/>
              <w:szCs w:val="24"/>
            </w:rPr>
            <w:instrText xml:space="preserve"> TOC \o "1-3" \h \z \u </w:instrText>
          </w:r>
          <w:r w:rsidRPr="00AA5A54">
            <w:rPr>
              <w:rFonts w:ascii="Times New Roman" w:hAnsi="Times New Roman" w:cs="Times New Roman"/>
              <w:sz w:val="24"/>
              <w:szCs w:val="24"/>
            </w:rPr>
            <w:fldChar w:fldCharType="separate"/>
          </w:r>
          <w:hyperlink w:anchor="_Toc70081417" w:history="1">
            <w:r w:rsidR="00175ACE" w:rsidRPr="00AA5A54">
              <w:rPr>
                <w:rStyle w:val="Hipervnculo"/>
                <w:rFonts w:ascii="Times New Roman" w:hAnsi="Times New Roman" w:cs="Times New Roman"/>
                <w:noProof/>
                <w:sz w:val="24"/>
                <w:szCs w:val="24"/>
              </w:rPr>
              <w:t>DEDICATORIA</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_Toc70081417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I</w:t>
            </w:r>
            <w:r w:rsidR="00175ACE" w:rsidRPr="00AA5A54">
              <w:rPr>
                <w:rFonts w:ascii="Times New Roman" w:hAnsi="Times New Roman" w:cs="Times New Roman"/>
                <w:noProof/>
                <w:webHidden/>
                <w:sz w:val="24"/>
                <w:szCs w:val="24"/>
              </w:rPr>
              <w:fldChar w:fldCharType="end"/>
            </w:r>
          </w:hyperlink>
        </w:p>
        <w:p w14:paraId="713A5FE1"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18" w:history="1">
            <w:r w:rsidR="00175ACE" w:rsidRPr="00AA5A54">
              <w:rPr>
                <w:rStyle w:val="Hipervnculo"/>
                <w:rFonts w:ascii="Times New Roman" w:hAnsi="Times New Roman" w:cs="Times New Roman"/>
                <w:noProof/>
                <w:sz w:val="24"/>
                <w:szCs w:val="24"/>
              </w:rPr>
              <w:t>AGRADECIMIENTO</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_Toc70081418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II</w:t>
            </w:r>
            <w:r w:rsidR="00175ACE" w:rsidRPr="00AA5A54">
              <w:rPr>
                <w:rFonts w:ascii="Times New Roman" w:hAnsi="Times New Roman" w:cs="Times New Roman"/>
                <w:noProof/>
                <w:webHidden/>
                <w:sz w:val="24"/>
                <w:szCs w:val="24"/>
              </w:rPr>
              <w:fldChar w:fldCharType="end"/>
            </w:r>
          </w:hyperlink>
        </w:p>
        <w:p w14:paraId="677D292E"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19" w:history="1">
            <w:r w:rsidR="00175ACE" w:rsidRPr="00AA5A54">
              <w:rPr>
                <w:rStyle w:val="Hipervnculo"/>
                <w:rFonts w:ascii="Times New Roman" w:hAnsi="Times New Roman" w:cs="Times New Roman"/>
                <w:noProof/>
                <w:sz w:val="24"/>
                <w:szCs w:val="24"/>
              </w:rPr>
              <w:t>RESUMEN</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_Toc70081419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III</w:t>
            </w:r>
            <w:r w:rsidR="00175ACE" w:rsidRPr="00AA5A54">
              <w:rPr>
                <w:rFonts w:ascii="Times New Roman" w:hAnsi="Times New Roman" w:cs="Times New Roman"/>
                <w:noProof/>
                <w:webHidden/>
                <w:sz w:val="24"/>
                <w:szCs w:val="24"/>
              </w:rPr>
              <w:fldChar w:fldCharType="end"/>
            </w:r>
          </w:hyperlink>
        </w:p>
        <w:p w14:paraId="47A1C006"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20" w:history="1">
            <w:r w:rsidR="00175ACE" w:rsidRPr="00AA5A54">
              <w:rPr>
                <w:rStyle w:val="Hipervnculo"/>
                <w:rFonts w:ascii="Times New Roman" w:hAnsi="Times New Roman" w:cs="Times New Roman"/>
                <w:noProof/>
                <w:sz w:val="24"/>
                <w:szCs w:val="24"/>
                <w:lang w:val="en-US"/>
              </w:rPr>
              <w:t>ABSTRACT</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_Toc70081420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IV</w:t>
            </w:r>
            <w:r w:rsidR="00175ACE" w:rsidRPr="00AA5A54">
              <w:rPr>
                <w:rFonts w:ascii="Times New Roman" w:hAnsi="Times New Roman" w:cs="Times New Roman"/>
                <w:noProof/>
                <w:webHidden/>
                <w:sz w:val="24"/>
                <w:szCs w:val="24"/>
              </w:rPr>
              <w:fldChar w:fldCharType="end"/>
            </w:r>
          </w:hyperlink>
        </w:p>
        <w:p w14:paraId="235078C1"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21" w:history="1">
            <w:r w:rsidR="00175ACE" w:rsidRPr="00AA5A54">
              <w:rPr>
                <w:rStyle w:val="Hipervnculo"/>
                <w:rFonts w:ascii="Times New Roman" w:hAnsi="Times New Roman" w:cs="Times New Roman"/>
                <w:noProof/>
                <w:sz w:val="24"/>
                <w:szCs w:val="24"/>
              </w:rPr>
              <w:t>ÍNDICE</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_Toc70081421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V</w:t>
            </w:r>
            <w:r w:rsidR="00175ACE" w:rsidRPr="00AA5A54">
              <w:rPr>
                <w:rFonts w:ascii="Times New Roman" w:hAnsi="Times New Roman" w:cs="Times New Roman"/>
                <w:noProof/>
                <w:webHidden/>
                <w:sz w:val="24"/>
                <w:szCs w:val="24"/>
              </w:rPr>
              <w:fldChar w:fldCharType="end"/>
            </w:r>
          </w:hyperlink>
        </w:p>
        <w:p w14:paraId="61353E08"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22" w:history="1">
            <w:r w:rsidR="00175ACE" w:rsidRPr="00AA5A54">
              <w:rPr>
                <w:rStyle w:val="Hipervnculo"/>
                <w:rFonts w:ascii="Times New Roman" w:hAnsi="Times New Roman" w:cs="Times New Roman"/>
                <w:noProof/>
                <w:sz w:val="24"/>
                <w:szCs w:val="24"/>
              </w:rPr>
              <w:t>LISTA DE TABLAS</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_Toc70081422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VIII</w:t>
            </w:r>
            <w:r w:rsidR="00175ACE" w:rsidRPr="00AA5A54">
              <w:rPr>
                <w:rFonts w:ascii="Times New Roman" w:hAnsi="Times New Roman" w:cs="Times New Roman"/>
                <w:noProof/>
                <w:webHidden/>
                <w:sz w:val="24"/>
                <w:szCs w:val="24"/>
              </w:rPr>
              <w:fldChar w:fldCharType="end"/>
            </w:r>
          </w:hyperlink>
        </w:p>
        <w:p w14:paraId="5299A268"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23" w:history="1">
            <w:r w:rsidR="00175ACE" w:rsidRPr="00AA5A54">
              <w:rPr>
                <w:rStyle w:val="Hipervnculo"/>
                <w:rFonts w:ascii="Times New Roman" w:hAnsi="Times New Roman" w:cs="Times New Roman"/>
                <w:noProof/>
                <w:sz w:val="24"/>
                <w:szCs w:val="24"/>
              </w:rPr>
              <w:t>LISTA DE GRÁFICOS</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_Toc70081423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IX</w:t>
            </w:r>
            <w:r w:rsidR="00175ACE" w:rsidRPr="00AA5A54">
              <w:rPr>
                <w:rFonts w:ascii="Times New Roman" w:hAnsi="Times New Roman" w:cs="Times New Roman"/>
                <w:noProof/>
                <w:webHidden/>
                <w:sz w:val="24"/>
                <w:szCs w:val="24"/>
              </w:rPr>
              <w:fldChar w:fldCharType="end"/>
            </w:r>
          </w:hyperlink>
        </w:p>
        <w:p w14:paraId="6AF84007"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24" w:history="1">
            <w:r w:rsidR="00175ACE" w:rsidRPr="00AA5A54">
              <w:rPr>
                <w:rStyle w:val="Hipervnculo"/>
                <w:rFonts w:ascii="Times New Roman" w:hAnsi="Times New Roman" w:cs="Times New Roman"/>
                <w:noProof/>
                <w:sz w:val="24"/>
                <w:szCs w:val="24"/>
              </w:rPr>
              <w:t>LISTA DE FIGIURAS</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_Toc70081424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IX</w:t>
            </w:r>
            <w:r w:rsidR="00175ACE" w:rsidRPr="00AA5A54">
              <w:rPr>
                <w:rFonts w:ascii="Times New Roman" w:hAnsi="Times New Roman" w:cs="Times New Roman"/>
                <w:noProof/>
                <w:webHidden/>
                <w:sz w:val="24"/>
                <w:szCs w:val="24"/>
              </w:rPr>
              <w:fldChar w:fldCharType="end"/>
            </w:r>
          </w:hyperlink>
        </w:p>
        <w:p w14:paraId="50BD3AFD"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25" w:history="1">
            <w:r w:rsidR="00175ACE" w:rsidRPr="00AA5A54">
              <w:rPr>
                <w:rStyle w:val="Hipervnculo"/>
                <w:rFonts w:ascii="Times New Roman" w:hAnsi="Times New Roman" w:cs="Times New Roman"/>
                <w:noProof/>
                <w:sz w:val="24"/>
                <w:szCs w:val="24"/>
              </w:rPr>
              <w:t>CAPÍTULO I: INTRODUCCIÓN</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_Toc70081425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10</w:t>
            </w:r>
            <w:r w:rsidR="00175ACE" w:rsidRPr="00AA5A54">
              <w:rPr>
                <w:rFonts w:ascii="Times New Roman" w:hAnsi="Times New Roman" w:cs="Times New Roman"/>
                <w:noProof/>
                <w:webHidden/>
                <w:sz w:val="24"/>
                <w:szCs w:val="24"/>
              </w:rPr>
              <w:fldChar w:fldCharType="end"/>
            </w:r>
          </w:hyperlink>
        </w:p>
        <w:p w14:paraId="068CCBDD" w14:textId="77777777" w:rsidR="00175ACE" w:rsidRPr="00AA5A54" w:rsidRDefault="00B65DDB" w:rsidP="00463D8B">
          <w:pPr>
            <w:pStyle w:val="TDC1"/>
            <w:tabs>
              <w:tab w:val="left" w:pos="440"/>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26" w:history="1">
            <w:r w:rsidR="00175ACE" w:rsidRPr="00AA5A54">
              <w:rPr>
                <w:rStyle w:val="Hipervnculo"/>
                <w:rFonts w:ascii="Times New Roman" w:hAnsi="Times New Roman" w:cs="Times New Roman"/>
                <w:noProof/>
                <w:sz w:val="24"/>
                <w:szCs w:val="24"/>
              </w:rPr>
              <w:t>1.</w:t>
            </w:r>
            <w:r w:rsidR="00175ACE" w:rsidRPr="00AA5A54">
              <w:rPr>
                <w:rFonts w:ascii="Times New Roman" w:eastAsiaTheme="minorEastAsia" w:hAnsi="Times New Roman" w:cs="Times New Roman"/>
                <w:bCs w:val="0"/>
                <w:noProof/>
                <w:sz w:val="24"/>
                <w:szCs w:val="24"/>
                <w:lang w:eastAsia="es-PE"/>
              </w:rPr>
              <w:tab/>
            </w:r>
            <w:r w:rsidR="00175ACE" w:rsidRPr="00AA5A54">
              <w:rPr>
                <w:rStyle w:val="Hipervnculo"/>
                <w:rFonts w:ascii="Times New Roman" w:hAnsi="Times New Roman" w:cs="Times New Roman"/>
                <w:noProof/>
                <w:sz w:val="24"/>
                <w:szCs w:val="24"/>
              </w:rPr>
              <w:t>Planteamiento del problema</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_Toc70081426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10</w:t>
            </w:r>
            <w:r w:rsidR="00175ACE" w:rsidRPr="00AA5A54">
              <w:rPr>
                <w:rFonts w:ascii="Times New Roman" w:hAnsi="Times New Roman" w:cs="Times New Roman"/>
                <w:noProof/>
                <w:webHidden/>
                <w:sz w:val="24"/>
                <w:szCs w:val="24"/>
              </w:rPr>
              <w:fldChar w:fldCharType="end"/>
            </w:r>
          </w:hyperlink>
        </w:p>
        <w:p w14:paraId="6275897E"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27" w:history="1">
            <w:r w:rsidR="00175ACE" w:rsidRPr="00AA5A54">
              <w:rPr>
                <w:rStyle w:val="Hipervnculo"/>
                <w:b/>
                <w:sz w:val="24"/>
                <w:szCs w:val="24"/>
              </w:rPr>
              <w:t>1.1.</w:t>
            </w:r>
            <w:r w:rsidR="00175ACE" w:rsidRPr="00AA5A54">
              <w:rPr>
                <w:rFonts w:eastAsiaTheme="minorEastAsia"/>
                <w:b/>
                <w:bCs w:val="0"/>
                <w:iCs w:val="0"/>
                <w:sz w:val="24"/>
                <w:szCs w:val="24"/>
                <w:lang w:eastAsia="es-PE"/>
              </w:rPr>
              <w:tab/>
            </w:r>
            <w:r w:rsidR="00175ACE" w:rsidRPr="00AA5A54">
              <w:rPr>
                <w:rStyle w:val="Hipervnculo"/>
                <w:b/>
                <w:sz w:val="24"/>
                <w:szCs w:val="24"/>
              </w:rPr>
              <w:t>Descripción de la realidad problemática</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_Toc70081427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10</w:t>
            </w:r>
            <w:r w:rsidR="00175ACE" w:rsidRPr="00AA5A54">
              <w:rPr>
                <w:b/>
                <w:webHidden/>
                <w:sz w:val="24"/>
                <w:szCs w:val="24"/>
              </w:rPr>
              <w:fldChar w:fldCharType="end"/>
            </w:r>
          </w:hyperlink>
        </w:p>
        <w:p w14:paraId="5228870E"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28" w:history="1">
            <w:r w:rsidR="00175ACE" w:rsidRPr="00AA5A54">
              <w:rPr>
                <w:rStyle w:val="Hipervnculo"/>
                <w:b/>
                <w:sz w:val="24"/>
                <w:szCs w:val="24"/>
              </w:rPr>
              <w:t>1.2.</w:t>
            </w:r>
            <w:r w:rsidR="00175ACE" w:rsidRPr="00AA5A54">
              <w:rPr>
                <w:rFonts w:eastAsiaTheme="minorEastAsia"/>
                <w:b/>
                <w:bCs w:val="0"/>
                <w:iCs w:val="0"/>
                <w:sz w:val="24"/>
                <w:szCs w:val="24"/>
                <w:lang w:eastAsia="es-PE"/>
              </w:rPr>
              <w:tab/>
            </w:r>
            <w:r w:rsidR="00175ACE" w:rsidRPr="00AA5A54">
              <w:rPr>
                <w:rStyle w:val="Hipervnculo"/>
                <w:b/>
                <w:sz w:val="24"/>
                <w:szCs w:val="24"/>
              </w:rPr>
              <w:t>Formulación del problema</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_Toc70081428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11</w:t>
            </w:r>
            <w:r w:rsidR="00175ACE" w:rsidRPr="00AA5A54">
              <w:rPr>
                <w:b/>
                <w:webHidden/>
                <w:sz w:val="24"/>
                <w:szCs w:val="24"/>
              </w:rPr>
              <w:fldChar w:fldCharType="end"/>
            </w:r>
          </w:hyperlink>
        </w:p>
        <w:p w14:paraId="77D20D95"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29" w:history="1">
            <w:r w:rsidR="00175ACE" w:rsidRPr="00AA5A54">
              <w:rPr>
                <w:rStyle w:val="Hipervnculo"/>
                <w:b/>
                <w:sz w:val="24"/>
                <w:szCs w:val="24"/>
              </w:rPr>
              <w:t>1.3.</w:t>
            </w:r>
            <w:r w:rsidR="00175ACE" w:rsidRPr="00AA5A54">
              <w:rPr>
                <w:rFonts w:eastAsiaTheme="minorEastAsia"/>
                <w:b/>
                <w:bCs w:val="0"/>
                <w:iCs w:val="0"/>
                <w:sz w:val="24"/>
                <w:szCs w:val="24"/>
                <w:lang w:eastAsia="es-PE"/>
              </w:rPr>
              <w:tab/>
            </w:r>
            <w:r w:rsidR="00175ACE" w:rsidRPr="00AA5A54">
              <w:rPr>
                <w:rStyle w:val="Hipervnculo"/>
                <w:b/>
                <w:sz w:val="24"/>
                <w:szCs w:val="24"/>
              </w:rPr>
              <w:t>Objetivos</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_Toc70081429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11</w:t>
            </w:r>
            <w:r w:rsidR="00175ACE" w:rsidRPr="00AA5A54">
              <w:rPr>
                <w:b/>
                <w:webHidden/>
                <w:sz w:val="24"/>
                <w:szCs w:val="24"/>
              </w:rPr>
              <w:fldChar w:fldCharType="end"/>
            </w:r>
          </w:hyperlink>
        </w:p>
        <w:p w14:paraId="506003BD"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30" w:history="1">
            <w:r w:rsidR="00175ACE" w:rsidRPr="00AA5A54">
              <w:rPr>
                <w:rStyle w:val="Hipervnculo"/>
                <w:rFonts w:ascii="Times New Roman" w:hAnsi="Times New Roman" w:cs="Times New Roman"/>
                <w:b/>
                <w:bCs/>
                <w:noProof/>
                <w:sz w:val="24"/>
                <w:szCs w:val="24"/>
              </w:rPr>
              <w:t>1.3.1.</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bCs/>
                <w:noProof/>
                <w:sz w:val="24"/>
                <w:szCs w:val="24"/>
              </w:rPr>
              <w:t>Objetivo general</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_Toc70081430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11</w:t>
            </w:r>
            <w:r w:rsidR="00175ACE" w:rsidRPr="00AA5A54">
              <w:rPr>
                <w:rFonts w:ascii="Times New Roman" w:hAnsi="Times New Roman" w:cs="Times New Roman"/>
                <w:b/>
                <w:noProof/>
                <w:webHidden/>
                <w:sz w:val="24"/>
                <w:szCs w:val="24"/>
              </w:rPr>
              <w:fldChar w:fldCharType="end"/>
            </w:r>
          </w:hyperlink>
        </w:p>
        <w:p w14:paraId="0E7C582F"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31" w:history="1">
            <w:r w:rsidR="00175ACE" w:rsidRPr="00AA5A54">
              <w:rPr>
                <w:rStyle w:val="Hipervnculo"/>
                <w:rFonts w:ascii="Times New Roman" w:hAnsi="Times New Roman" w:cs="Times New Roman"/>
                <w:b/>
                <w:bCs/>
                <w:noProof/>
                <w:sz w:val="24"/>
                <w:szCs w:val="24"/>
              </w:rPr>
              <w:t>1.3.2.</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bCs/>
                <w:noProof/>
                <w:sz w:val="24"/>
                <w:szCs w:val="24"/>
              </w:rPr>
              <w:t>Objetivos específicos</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_Toc70081431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12</w:t>
            </w:r>
            <w:r w:rsidR="00175ACE" w:rsidRPr="00AA5A54">
              <w:rPr>
                <w:rFonts w:ascii="Times New Roman" w:hAnsi="Times New Roman" w:cs="Times New Roman"/>
                <w:b/>
                <w:noProof/>
                <w:webHidden/>
                <w:sz w:val="24"/>
                <w:szCs w:val="24"/>
              </w:rPr>
              <w:fldChar w:fldCharType="end"/>
            </w:r>
          </w:hyperlink>
        </w:p>
        <w:p w14:paraId="534FB37A"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32" w:history="1">
            <w:r w:rsidR="00175ACE" w:rsidRPr="00AA5A54">
              <w:rPr>
                <w:rStyle w:val="Hipervnculo"/>
                <w:b/>
                <w:sz w:val="24"/>
                <w:szCs w:val="24"/>
              </w:rPr>
              <w:t>1.4.</w:t>
            </w:r>
            <w:r w:rsidR="00175ACE" w:rsidRPr="00AA5A54">
              <w:rPr>
                <w:rFonts w:eastAsiaTheme="minorEastAsia"/>
                <w:b/>
                <w:bCs w:val="0"/>
                <w:iCs w:val="0"/>
                <w:sz w:val="24"/>
                <w:szCs w:val="24"/>
                <w:lang w:eastAsia="es-PE"/>
              </w:rPr>
              <w:tab/>
            </w:r>
            <w:r w:rsidR="00175ACE" w:rsidRPr="00AA5A54">
              <w:rPr>
                <w:rStyle w:val="Hipervnculo"/>
                <w:b/>
                <w:sz w:val="24"/>
                <w:szCs w:val="24"/>
              </w:rPr>
              <w:t>Justificación e importancia</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_Toc70081432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12</w:t>
            </w:r>
            <w:r w:rsidR="00175ACE" w:rsidRPr="00AA5A54">
              <w:rPr>
                <w:b/>
                <w:webHidden/>
                <w:sz w:val="24"/>
                <w:szCs w:val="24"/>
              </w:rPr>
              <w:fldChar w:fldCharType="end"/>
            </w:r>
          </w:hyperlink>
        </w:p>
        <w:p w14:paraId="33A53633"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33" w:history="1">
            <w:r w:rsidR="00175ACE" w:rsidRPr="00AA5A54">
              <w:rPr>
                <w:rStyle w:val="Hipervnculo"/>
                <w:rFonts w:ascii="Times New Roman" w:hAnsi="Times New Roman" w:cs="Times New Roman"/>
                <w:noProof/>
                <w:sz w:val="24"/>
                <w:szCs w:val="24"/>
              </w:rPr>
              <w:t>CAPÍTULO II: MARCO TEÓRICO</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_Toc70081433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14</w:t>
            </w:r>
            <w:r w:rsidR="00175ACE" w:rsidRPr="00AA5A54">
              <w:rPr>
                <w:rFonts w:ascii="Times New Roman" w:hAnsi="Times New Roman" w:cs="Times New Roman"/>
                <w:noProof/>
                <w:webHidden/>
                <w:sz w:val="24"/>
                <w:szCs w:val="24"/>
              </w:rPr>
              <w:fldChar w:fldCharType="end"/>
            </w:r>
          </w:hyperlink>
        </w:p>
        <w:p w14:paraId="641D0510" w14:textId="77777777" w:rsidR="00175ACE" w:rsidRPr="00AA5A54" w:rsidRDefault="00B65DDB" w:rsidP="00463D8B">
          <w:pPr>
            <w:pStyle w:val="TDC1"/>
            <w:tabs>
              <w:tab w:val="left" w:pos="440"/>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34" w:history="1">
            <w:r w:rsidR="00175ACE" w:rsidRPr="00AA5A54">
              <w:rPr>
                <w:rStyle w:val="Hipervnculo"/>
                <w:rFonts w:ascii="Times New Roman" w:hAnsi="Times New Roman" w:cs="Times New Roman"/>
                <w:noProof/>
                <w:sz w:val="24"/>
                <w:szCs w:val="24"/>
              </w:rPr>
              <w:t>2.</w:t>
            </w:r>
            <w:r w:rsidR="00175ACE" w:rsidRPr="00AA5A54">
              <w:rPr>
                <w:rFonts w:ascii="Times New Roman" w:eastAsiaTheme="minorEastAsia" w:hAnsi="Times New Roman" w:cs="Times New Roman"/>
                <w:bCs w:val="0"/>
                <w:noProof/>
                <w:sz w:val="24"/>
                <w:szCs w:val="24"/>
                <w:lang w:eastAsia="es-PE"/>
              </w:rPr>
              <w:tab/>
            </w:r>
            <w:r w:rsidR="00175ACE" w:rsidRPr="00AA5A54">
              <w:rPr>
                <w:rStyle w:val="Hipervnculo"/>
                <w:rFonts w:ascii="Times New Roman" w:hAnsi="Times New Roman" w:cs="Times New Roman"/>
                <w:noProof/>
                <w:sz w:val="24"/>
                <w:szCs w:val="24"/>
              </w:rPr>
              <w:t>Fundamentos teóricos de la investigación</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_Toc70081434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14</w:t>
            </w:r>
            <w:r w:rsidR="00175ACE" w:rsidRPr="00AA5A54">
              <w:rPr>
                <w:rFonts w:ascii="Times New Roman" w:hAnsi="Times New Roman" w:cs="Times New Roman"/>
                <w:noProof/>
                <w:webHidden/>
                <w:sz w:val="24"/>
                <w:szCs w:val="24"/>
              </w:rPr>
              <w:fldChar w:fldCharType="end"/>
            </w:r>
          </w:hyperlink>
        </w:p>
        <w:p w14:paraId="48581C0A"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35" w:history="1">
            <w:r w:rsidR="00175ACE" w:rsidRPr="00AA5A54">
              <w:rPr>
                <w:rStyle w:val="Hipervnculo"/>
                <w:b/>
                <w:sz w:val="24"/>
                <w:szCs w:val="24"/>
              </w:rPr>
              <w:t>2.1.</w:t>
            </w:r>
            <w:r w:rsidR="00175ACE" w:rsidRPr="00AA5A54">
              <w:rPr>
                <w:rFonts w:eastAsiaTheme="minorEastAsia"/>
                <w:b/>
                <w:bCs w:val="0"/>
                <w:iCs w:val="0"/>
                <w:sz w:val="24"/>
                <w:szCs w:val="24"/>
                <w:lang w:eastAsia="es-PE"/>
              </w:rPr>
              <w:tab/>
            </w:r>
            <w:r w:rsidR="00175ACE" w:rsidRPr="00AA5A54">
              <w:rPr>
                <w:rStyle w:val="Hipervnculo"/>
                <w:b/>
                <w:sz w:val="24"/>
                <w:szCs w:val="24"/>
              </w:rPr>
              <w:t>Antecedentes teóricos</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_Toc70081435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14</w:t>
            </w:r>
            <w:r w:rsidR="00175ACE" w:rsidRPr="00AA5A54">
              <w:rPr>
                <w:b/>
                <w:webHidden/>
                <w:sz w:val="24"/>
                <w:szCs w:val="24"/>
              </w:rPr>
              <w:fldChar w:fldCharType="end"/>
            </w:r>
          </w:hyperlink>
        </w:p>
        <w:p w14:paraId="773894AE"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36" w:history="1">
            <w:r w:rsidR="00175ACE" w:rsidRPr="00AA5A54">
              <w:rPr>
                <w:rStyle w:val="Hipervnculo"/>
                <w:b/>
                <w:sz w:val="24"/>
                <w:szCs w:val="24"/>
              </w:rPr>
              <w:t>2.2.</w:t>
            </w:r>
            <w:r w:rsidR="00175ACE" w:rsidRPr="00AA5A54">
              <w:rPr>
                <w:rFonts w:eastAsiaTheme="minorEastAsia"/>
                <w:b/>
                <w:bCs w:val="0"/>
                <w:iCs w:val="0"/>
                <w:sz w:val="24"/>
                <w:szCs w:val="24"/>
                <w:lang w:eastAsia="es-PE"/>
              </w:rPr>
              <w:tab/>
            </w:r>
            <w:r w:rsidR="00175ACE" w:rsidRPr="00AA5A54">
              <w:rPr>
                <w:rStyle w:val="Hipervnculo"/>
                <w:b/>
                <w:sz w:val="24"/>
                <w:szCs w:val="24"/>
              </w:rPr>
              <w:t>Marco teórico</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_Toc70081436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19</w:t>
            </w:r>
            <w:r w:rsidR="00175ACE" w:rsidRPr="00AA5A54">
              <w:rPr>
                <w:b/>
                <w:webHidden/>
                <w:sz w:val="24"/>
                <w:szCs w:val="24"/>
              </w:rPr>
              <w:fldChar w:fldCharType="end"/>
            </w:r>
          </w:hyperlink>
        </w:p>
        <w:p w14:paraId="50ACCA60"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37" w:history="1">
            <w:r w:rsidR="00175ACE" w:rsidRPr="00AA5A54">
              <w:rPr>
                <w:rStyle w:val="Hipervnculo"/>
                <w:rFonts w:ascii="Times New Roman" w:hAnsi="Times New Roman" w:cs="Times New Roman"/>
                <w:b/>
                <w:bCs/>
                <w:noProof/>
                <w:sz w:val="24"/>
                <w:szCs w:val="24"/>
              </w:rPr>
              <w:t>2.2.1.</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bCs/>
                <w:noProof/>
                <w:sz w:val="24"/>
                <w:szCs w:val="24"/>
              </w:rPr>
              <w:t>Agua</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_Toc70081437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19</w:t>
            </w:r>
            <w:r w:rsidR="00175ACE" w:rsidRPr="00AA5A54">
              <w:rPr>
                <w:rFonts w:ascii="Times New Roman" w:hAnsi="Times New Roman" w:cs="Times New Roman"/>
                <w:b/>
                <w:noProof/>
                <w:webHidden/>
                <w:sz w:val="24"/>
                <w:szCs w:val="24"/>
              </w:rPr>
              <w:fldChar w:fldCharType="end"/>
            </w:r>
          </w:hyperlink>
        </w:p>
        <w:p w14:paraId="0FDCA5C3"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38" w:history="1">
            <w:r w:rsidR="00175ACE" w:rsidRPr="00AA5A54">
              <w:rPr>
                <w:rStyle w:val="Hipervnculo"/>
                <w:rFonts w:ascii="Times New Roman" w:hAnsi="Times New Roman" w:cs="Times New Roman"/>
                <w:b/>
                <w:bCs/>
                <w:noProof/>
                <w:sz w:val="24"/>
                <w:szCs w:val="24"/>
              </w:rPr>
              <w:t>2.2.2.</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bCs/>
                <w:noProof/>
                <w:sz w:val="24"/>
                <w:szCs w:val="24"/>
              </w:rPr>
              <w:t>Aguas residuales</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_Toc70081438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20</w:t>
            </w:r>
            <w:r w:rsidR="00175ACE" w:rsidRPr="00AA5A54">
              <w:rPr>
                <w:rFonts w:ascii="Times New Roman" w:hAnsi="Times New Roman" w:cs="Times New Roman"/>
                <w:b/>
                <w:noProof/>
                <w:webHidden/>
                <w:sz w:val="24"/>
                <w:szCs w:val="24"/>
              </w:rPr>
              <w:fldChar w:fldCharType="end"/>
            </w:r>
          </w:hyperlink>
        </w:p>
        <w:p w14:paraId="1ECFD7FF"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39" w:history="1">
            <w:r w:rsidR="00175ACE" w:rsidRPr="00AA5A54">
              <w:rPr>
                <w:rStyle w:val="Hipervnculo"/>
                <w:rFonts w:ascii="Times New Roman" w:hAnsi="Times New Roman" w:cs="Times New Roman"/>
                <w:b/>
                <w:noProof/>
                <w:sz w:val="24"/>
                <w:szCs w:val="24"/>
              </w:rPr>
              <w:t>2.2.3.</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bCs/>
                <w:noProof/>
                <w:sz w:val="24"/>
                <w:szCs w:val="24"/>
              </w:rPr>
              <w:t>Tratamiento de aguas residuales</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_Toc70081439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21</w:t>
            </w:r>
            <w:r w:rsidR="00175ACE" w:rsidRPr="00AA5A54">
              <w:rPr>
                <w:rFonts w:ascii="Times New Roman" w:hAnsi="Times New Roman" w:cs="Times New Roman"/>
                <w:b/>
                <w:noProof/>
                <w:webHidden/>
                <w:sz w:val="24"/>
                <w:szCs w:val="24"/>
              </w:rPr>
              <w:fldChar w:fldCharType="end"/>
            </w:r>
          </w:hyperlink>
        </w:p>
        <w:p w14:paraId="269E2748"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40" w:history="1">
            <w:r w:rsidR="00175ACE" w:rsidRPr="00AA5A54">
              <w:rPr>
                <w:rStyle w:val="Hipervnculo"/>
                <w:rFonts w:ascii="Times New Roman" w:hAnsi="Times New Roman" w:cs="Times New Roman"/>
                <w:b/>
                <w:bCs/>
                <w:noProof/>
                <w:sz w:val="24"/>
                <w:szCs w:val="24"/>
              </w:rPr>
              <w:t>2.2.4.</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bCs/>
                <w:noProof/>
                <w:sz w:val="24"/>
                <w:szCs w:val="24"/>
              </w:rPr>
              <w:t>Calidad de agua</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_Toc70081440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22</w:t>
            </w:r>
            <w:r w:rsidR="00175ACE" w:rsidRPr="00AA5A54">
              <w:rPr>
                <w:rFonts w:ascii="Times New Roman" w:hAnsi="Times New Roman" w:cs="Times New Roman"/>
                <w:b/>
                <w:noProof/>
                <w:webHidden/>
                <w:sz w:val="24"/>
                <w:szCs w:val="24"/>
              </w:rPr>
              <w:fldChar w:fldCharType="end"/>
            </w:r>
          </w:hyperlink>
        </w:p>
        <w:p w14:paraId="1C55C03D"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41" w:history="1">
            <w:r w:rsidR="00175ACE" w:rsidRPr="00AA5A54">
              <w:rPr>
                <w:rStyle w:val="Hipervnculo"/>
                <w:rFonts w:ascii="Times New Roman" w:hAnsi="Times New Roman" w:cs="Times New Roman"/>
                <w:b/>
                <w:noProof/>
                <w:sz w:val="24"/>
                <w:szCs w:val="24"/>
              </w:rPr>
              <w:t>2.2.5.</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bCs/>
                <w:noProof/>
                <w:sz w:val="24"/>
                <w:szCs w:val="24"/>
              </w:rPr>
              <w:t>Moringa</w:t>
            </w:r>
            <w:r w:rsidR="00175ACE" w:rsidRPr="00AA5A54">
              <w:rPr>
                <w:rStyle w:val="Hipervnculo"/>
                <w:rFonts w:ascii="Times New Roman" w:hAnsi="Times New Roman" w:cs="Times New Roman"/>
                <w:b/>
                <w:noProof/>
                <w:sz w:val="24"/>
                <w:szCs w:val="24"/>
              </w:rPr>
              <w:t xml:space="preserve"> Oleífera</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_Toc70081441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28</w:t>
            </w:r>
            <w:r w:rsidR="00175ACE" w:rsidRPr="00AA5A54">
              <w:rPr>
                <w:rFonts w:ascii="Times New Roman" w:hAnsi="Times New Roman" w:cs="Times New Roman"/>
                <w:b/>
                <w:noProof/>
                <w:webHidden/>
                <w:sz w:val="24"/>
                <w:szCs w:val="24"/>
              </w:rPr>
              <w:fldChar w:fldCharType="end"/>
            </w:r>
          </w:hyperlink>
        </w:p>
        <w:p w14:paraId="20BC97CA"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42" w:history="1">
            <w:r w:rsidR="00175ACE" w:rsidRPr="00AA5A54">
              <w:rPr>
                <w:rStyle w:val="Hipervnculo"/>
                <w:rFonts w:ascii="Times New Roman" w:hAnsi="Times New Roman" w:cs="Times New Roman"/>
                <w:b/>
                <w:noProof/>
                <w:sz w:val="24"/>
                <w:szCs w:val="24"/>
              </w:rPr>
              <w:t>2.2.6.</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bCs/>
                <w:noProof/>
                <w:sz w:val="24"/>
                <w:szCs w:val="24"/>
              </w:rPr>
              <w:t>Clasificación</w:t>
            </w:r>
            <w:r w:rsidR="00175ACE" w:rsidRPr="00AA5A54">
              <w:rPr>
                <w:rStyle w:val="Hipervnculo"/>
                <w:rFonts w:ascii="Times New Roman" w:hAnsi="Times New Roman" w:cs="Times New Roman"/>
                <w:b/>
                <w:noProof/>
                <w:sz w:val="24"/>
                <w:szCs w:val="24"/>
              </w:rPr>
              <w:t xml:space="preserve"> taxonómica de la moringa</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_Toc70081442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29</w:t>
            </w:r>
            <w:r w:rsidR="00175ACE" w:rsidRPr="00AA5A54">
              <w:rPr>
                <w:rFonts w:ascii="Times New Roman" w:hAnsi="Times New Roman" w:cs="Times New Roman"/>
                <w:b/>
                <w:noProof/>
                <w:webHidden/>
                <w:sz w:val="24"/>
                <w:szCs w:val="24"/>
              </w:rPr>
              <w:fldChar w:fldCharType="end"/>
            </w:r>
          </w:hyperlink>
        </w:p>
        <w:p w14:paraId="7E17D9A0"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43" w:history="1">
            <w:r w:rsidR="00175ACE" w:rsidRPr="00AA5A54">
              <w:rPr>
                <w:rStyle w:val="Hipervnculo"/>
                <w:rFonts w:ascii="Times New Roman" w:hAnsi="Times New Roman" w:cs="Times New Roman"/>
                <w:b/>
                <w:bCs/>
                <w:noProof/>
                <w:sz w:val="24"/>
                <w:szCs w:val="24"/>
                <w:lang w:val="es-CO"/>
              </w:rPr>
              <w:t>2.2.7.</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bCs/>
                <w:noProof/>
                <w:sz w:val="24"/>
                <w:szCs w:val="24"/>
                <w:shd w:val="clear" w:color="auto" w:fill="FFFFFF"/>
                <w:lang w:val="es-CO"/>
              </w:rPr>
              <w:t xml:space="preserve">Uso de la </w:t>
            </w:r>
            <w:r w:rsidR="00175ACE" w:rsidRPr="00AA5A54">
              <w:rPr>
                <w:rStyle w:val="Hipervnculo"/>
                <w:rFonts w:ascii="Times New Roman" w:hAnsi="Times New Roman" w:cs="Times New Roman"/>
                <w:b/>
                <w:bCs/>
                <w:noProof/>
                <w:sz w:val="24"/>
                <w:szCs w:val="24"/>
              </w:rPr>
              <w:t>moringa</w:t>
            </w:r>
            <w:r w:rsidR="00175ACE" w:rsidRPr="00AA5A54">
              <w:rPr>
                <w:rStyle w:val="Hipervnculo"/>
                <w:rFonts w:ascii="Times New Roman" w:hAnsi="Times New Roman" w:cs="Times New Roman"/>
                <w:b/>
                <w:bCs/>
                <w:noProof/>
                <w:sz w:val="24"/>
                <w:szCs w:val="24"/>
                <w:shd w:val="clear" w:color="auto" w:fill="FFFFFF"/>
                <w:lang w:val="es-CO"/>
              </w:rPr>
              <w:t xml:space="preserve"> en tratamientos de aguas</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_Toc70081443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30</w:t>
            </w:r>
            <w:r w:rsidR="00175ACE" w:rsidRPr="00AA5A54">
              <w:rPr>
                <w:rFonts w:ascii="Times New Roman" w:hAnsi="Times New Roman" w:cs="Times New Roman"/>
                <w:b/>
                <w:noProof/>
                <w:webHidden/>
                <w:sz w:val="24"/>
                <w:szCs w:val="24"/>
              </w:rPr>
              <w:fldChar w:fldCharType="end"/>
            </w:r>
          </w:hyperlink>
        </w:p>
        <w:p w14:paraId="7404C6A2"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44" w:history="1">
            <w:r w:rsidR="00175ACE" w:rsidRPr="00AA5A54">
              <w:rPr>
                <w:rStyle w:val="Hipervnculo"/>
                <w:rFonts w:ascii="Times New Roman" w:hAnsi="Times New Roman" w:cs="Times New Roman"/>
                <w:b/>
                <w:noProof/>
                <w:sz w:val="24"/>
                <w:szCs w:val="24"/>
              </w:rPr>
              <w:t>2.2.8.</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noProof/>
                <w:sz w:val="24"/>
                <w:szCs w:val="24"/>
              </w:rPr>
              <w:t>Características y composición química de las semillas</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_Toc70081444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31</w:t>
            </w:r>
            <w:r w:rsidR="00175ACE" w:rsidRPr="00AA5A54">
              <w:rPr>
                <w:rFonts w:ascii="Times New Roman" w:hAnsi="Times New Roman" w:cs="Times New Roman"/>
                <w:b/>
                <w:noProof/>
                <w:webHidden/>
                <w:sz w:val="24"/>
                <w:szCs w:val="24"/>
              </w:rPr>
              <w:fldChar w:fldCharType="end"/>
            </w:r>
          </w:hyperlink>
        </w:p>
        <w:p w14:paraId="76452A43"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45" w:history="1">
            <w:r w:rsidR="00175ACE" w:rsidRPr="00AA5A54">
              <w:rPr>
                <w:rStyle w:val="Hipervnculo"/>
                <w:rFonts w:ascii="Times New Roman" w:hAnsi="Times New Roman" w:cs="Times New Roman"/>
                <w:b/>
                <w:noProof/>
                <w:sz w:val="24"/>
                <w:szCs w:val="24"/>
              </w:rPr>
              <w:t>2.2.9.</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noProof/>
                <w:sz w:val="24"/>
                <w:szCs w:val="24"/>
              </w:rPr>
              <w:t>La moringa como coagulante natural</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_Toc70081445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32</w:t>
            </w:r>
            <w:r w:rsidR="00175ACE" w:rsidRPr="00AA5A54">
              <w:rPr>
                <w:rFonts w:ascii="Times New Roman" w:hAnsi="Times New Roman" w:cs="Times New Roman"/>
                <w:b/>
                <w:noProof/>
                <w:webHidden/>
                <w:sz w:val="24"/>
                <w:szCs w:val="24"/>
              </w:rPr>
              <w:fldChar w:fldCharType="end"/>
            </w:r>
          </w:hyperlink>
        </w:p>
        <w:p w14:paraId="56733E74"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46" w:history="1">
            <w:r w:rsidR="00175ACE" w:rsidRPr="00AA5A54">
              <w:rPr>
                <w:rStyle w:val="Hipervnculo"/>
                <w:rFonts w:ascii="Times New Roman" w:hAnsi="Times New Roman" w:cs="Times New Roman"/>
                <w:b/>
                <w:noProof/>
                <w:sz w:val="24"/>
                <w:szCs w:val="24"/>
              </w:rPr>
              <w:t>2.2.10.</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noProof/>
                <w:sz w:val="24"/>
                <w:szCs w:val="24"/>
              </w:rPr>
              <w:t>Test de Jarras</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_Toc70081446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35</w:t>
            </w:r>
            <w:r w:rsidR="00175ACE" w:rsidRPr="00AA5A54">
              <w:rPr>
                <w:rFonts w:ascii="Times New Roman" w:hAnsi="Times New Roman" w:cs="Times New Roman"/>
                <w:b/>
                <w:noProof/>
                <w:webHidden/>
                <w:sz w:val="24"/>
                <w:szCs w:val="24"/>
              </w:rPr>
              <w:fldChar w:fldCharType="end"/>
            </w:r>
          </w:hyperlink>
        </w:p>
        <w:p w14:paraId="1E2FDA8F"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47" w:history="1">
            <w:r w:rsidR="00175ACE" w:rsidRPr="00AA5A54">
              <w:rPr>
                <w:rStyle w:val="Hipervnculo"/>
                <w:rFonts w:ascii="Times New Roman" w:hAnsi="Times New Roman" w:cs="Times New Roman"/>
                <w:b/>
                <w:noProof/>
                <w:sz w:val="24"/>
                <w:szCs w:val="24"/>
              </w:rPr>
              <w:t>2.2.11.</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noProof/>
                <w:sz w:val="24"/>
                <w:szCs w:val="24"/>
              </w:rPr>
              <w:t>Mecanismo de coagulación – floculación</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_Toc70081447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36</w:t>
            </w:r>
            <w:r w:rsidR="00175ACE" w:rsidRPr="00AA5A54">
              <w:rPr>
                <w:rFonts w:ascii="Times New Roman" w:hAnsi="Times New Roman" w:cs="Times New Roman"/>
                <w:b/>
                <w:noProof/>
                <w:webHidden/>
                <w:sz w:val="24"/>
                <w:szCs w:val="24"/>
              </w:rPr>
              <w:fldChar w:fldCharType="end"/>
            </w:r>
          </w:hyperlink>
        </w:p>
        <w:p w14:paraId="2CE06170"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48" w:history="1">
            <w:r w:rsidR="00175ACE" w:rsidRPr="00AA5A54">
              <w:rPr>
                <w:rStyle w:val="Hipervnculo"/>
                <w:rFonts w:ascii="Times New Roman" w:hAnsi="Times New Roman" w:cs="Times New Roman"/>
                <w:b/>
                <w:bCs/>
                <w:noProof/>
                <w:sz w:val="24"/>
                <w:szCs w:val="24"/>
              </w:rPr>
              <w:t>2.2.12.</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bCs/>
                <w:noProof/>
                <w:sz w:val="24"/>
                <w:szCs w:val="24"/>
              </w:rPr>
              <w:t xml:space="preserve">Legislación </w:t>
            </w:r>
            <w:r w:rsidR="00175ACE" w:rsidRPr="00AA5A54">
              <w:rPr>
                <w:rStyle w:val="Hipervnculo"/>
                <w:rFonts w:ascii="Times New Roman" w:hAnsi="Times New Roman" w:cs="Times New Roman"/>
                <w:b/>
                <w:noProof/>
                <w:sz w:val="24"/>
                <w:szCs w:val="24"/>
              </w:rPr>
              <w:t>ambiental</w:t>
            </w:r>
            <w:r w:rsidR="00175ACE" w:rsidRPr="00AA5A54">
              <w:rPr>
                <w:rStyle w:val="Hipervnculo"/>
                <w:rFonts w:ascii="Times New Roman" w:hAnsi="Times New Roman" w:cs="Times New Roman"/>
                <w:b/>
                <w:bCs/>
                <w:noProof/>
                <w:sz w:val="24"/>
                <w:szCs w:val="24"/>
              </w:rPr>
              <w:t xml:space="preserve"> sobre el manejo de aguas residuales</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_Toc70081448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37</w:t>
            </w:r>
            <w:r w:rsidR="00175ACE" w:rsidRPr="00AA5A54">
              <w:rPr>
                <w:rFonts w:ascii="Times New Roman" w:hAnsi="Times New Roman" w:cs="Times New Roman"/>
                <w:b/>
                <w:noProof/>
                <w:webHidden/>
                <w:sz w:val="24"/>
                <w:szCs w:val="24"/>
              </w:rPr>
              <w:fldChar w:fldCharType="end"/>
            </w:r>
          </w:hyperlink>
        </w:p>
        <w:p w14:paraId="3706D616"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49" w:history="1">
            <w:r w:rsidR="00175ACE" w:rsidRPr="00AA5A54">
              <w:rPr>
                <w:rStyle w:val="Hipervnculo"/>
                <w:b/>
                <w:sz w:val="24"/>
                <w:szCs w:val="24"/>
              </w:rPr>
              <w:t>2.3.</w:t>
            </w:r>
            <w:r w:rsidR="00175ACE" w:rsidRPr="00AA5A54">
              <w:rPr>
                <w:rFonts w:eastAsiaTheme="minorEastAsia"/>
                <w:b/>
                <w:bCs w:val="0"/>
                <w:iCs w:val="0"/>
                <w:sz w:val="24"/>
                <w:szCs w:val="24"/>
                <w:lang w:eastAsia="es-PE"/>
              </w:rPr>
              <w:tab/>
            </w:r>
            <w:r w:rsidR="00175ACE" w:rsidRPr="00AA5A54">
              <w:rPr>
                <w:rStyle w:val="Hipervnculo"/>
                <w:b/>
                <w:sz w:val="24"/>
                <w:szCs w:val="24"/>
              </w:rPr>
              <w:t>Marco conceptual</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_Toc70081449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37</w:t>
            </w:r>
            <w:r w:rsidR="00175ACE" w:rsidRPr="00AA5A54">
              <w:rPr>
                <w:b/>
                <w:webHidden/>
                <w:sz w:val="24"/>
                <w:szCs w:val="24"/>
              </w:rPr>
              <w:fldChar w:fldCharType="end"/>
            </w:r>
          </w:hyperlink>
        </w:p>
        <w:p w14:paraId="1C4FE003"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50" w:history="1">
            <w:r w:rsidR="00175ACE" w:rsidRPr="00AA5A54">
              <w:rPr>
                <w:rStyle w:val="Hipervnculo"/>
                <w:b/>
                <w:sz w:val="24"/>
                <w:szCs w:val="24"/>
              </w:rPr>
              <w:t>2.4.</w:t>
            </w:r>
            <w:r w:rsidR="00175ACE" w:rsidRPr="00AA5A54">
              <w:rPr>
                <w:rFonts w:eastAsiaTheme="minorEastAsia"/>
                <w:b/>
                <w:bCs w:val="0"/>
                <w:iCs w:val="0"/>
                <w:sz w:val="24"/>
                <w:szCs w:val="24"/>
                <w:lang w:eastAsia="es-PE"/>
              </w:rPr>
              <w:tab/>
            </w:r>
            <w:r w:rsidR="00175ACE" w:rsidRPr="00AA5A54">
              <w:rPr>
                <w:rStyle w:val="Hipervnculo"/>
                <w:b/>
                <w:sz w:val="24"/>
                <w:szCs w:val="24"/>
              </w:rPr>
              <w:t>Hipótesis</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_Toc70081450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40</w:t>
            </w:r>
            <w:r w:rsidR="00175ACE" w:rsidRPr="00AA5A54">
              <w:rPr>
                <w:b/>
                <w:webHidden/>
                <w:sz w:val="24"/>
                <w:szCs w:val="24"/>
              </w:rPr>
              <w:fldChar w:fldCharType="end"/>
            </w:r>
          </w:hyperlink>
        </w:p>
        <w:p w14:paraId="3F519AA6"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51" w:history="1">
            <w:r w:rsidR="00175ACE" w:rsidRPr="00AA5A54">
              <w:rPr>
                <w:rStyle w:val="Hipervnculo"/>
                <w:b/>
                <w:sz w:val="24"/>
                <w:szCs w:val="24"/>
              </w:rPr>
              <w:t>2.4.1.</w:t>
            </w:r>
            <w:r w:rsidR="00175ACE" w:rsidRPr="00AA5A54">
              <w:rPr>
                <w:rFonts w:eastAsiaTheme="minorEastAsia"/>
                <w:b/>
                <w:bCs w:val="0"/>
                <w:iCs w:val="0"/>
                <w:sz w:val="24"/>
                <w:szCs w:val="24"/>
                <w:lang w:eastAsia="es-PE"/>
              </w:rPr>
              <w:tab/>
            </w:r>
            <w:r w:rsidR="00175ACE" w:rsidRPr="00AA5A54">
              <w:rPr>
                <w:rStyle w:val="Hipervnculo"/>
                <w:b/>
                <w:sz w:val="24"/>
                <w:szCs w:val="24"/>
                <w:shd w:val="clear" w:color="auto" w:fill="FFFFFF"/>
              </w:rPr>
              <w:t>Operacionalización de las variables</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_Toc70081451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41</w:t>
            </w:r>
            <w:r w:rsidR="00175ACE" w:rsidRPr="00AA5A54">
              <w:rPr>
                <w:b/>
                <w:webHidden/>
                <w:sz w:val="24"/>
                <w:szCs w:val="24"/>
              </w:rPr>
              <w:fldChar w:fldCharType="end"/>
            </w:r>
          </w:hyperlink>
        </w:p>
        <w:p w14:paraId="38A697B0"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52" w:history="1">
            <w:r w:rsidR="00175ACE" w:rsidRPr="00AA5A54">
              <w:rPr>
                <w:rStyle w:val="Hipervnculo"/>
                <w:rFonts w:ascii="Times New Roman" w:hAnsi="Times New Roman" w:cs="Times New Roman"/>
                <w:noProof/>
                <w:sz w:val="24"/>
                <w:szCs w:val="24"/>
                <w:shd w:val="clear" w:color="auto" w:fill="FFFFFF"/>
              </w:rPr>
              <w:t>Fuente: Elaboración propia</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_Toc70081452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41</w:t>
            </w:r>
            <w:r w:rsidR="00175ACE" w:rsidRPr="00AA5A54">
              <w:rPr>
                <w:rFonts w:ascii="Times New Roman" w:hAnsi="Times New Roman" w:cs="Times New Roman"/>
                <w:noProof/>
                <w:webHidden/>
                <w:sz w:val="24"/>
                <w:szCs w:val="24"/>
              </w:rPr>
              <w:fldChar w:fldCharType="end"/>
            </w:r>
          </w:hyperlink>
        </w:p>
        <w:p w14:paraId="6A161C6B"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53" w:history="1">
            <w:r w:rsidR="00175ACE" w:rsidRPr="00AA5A54">
              <w:rPr>
                <w:rStyle w:val="Hipervnculo"/>
                <w:rFonts w:ascii="Times New Roman" w:hAnsi="Times New Roman" w:cs="Times New Roman"/>
                <w:noProof/>
                <w:sz w:val="24"/>
                <w:szCs w:val="24"/>
              </w:rPr>
              <w:t>CAPÍTULO III: MÉTODO DE INVESTIGACIÓN</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_Toc70081453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42</w:t>
            </w:r>
            <w:r w:rsidR="00175ACE" w:rsidRPr="00AA5A54">
              <w:rPr>
                <w:rFonts w:ascii="Times New Roman" w:hAnsi="Times New Roman" w:cs="Times New Roman"/>
                <w:noProof/>
                <w:webHidden/>
                <w:sz w:val="24"/>
                <w:szCs w:val="24"/>
              </w:rPr>
              <w:fldChar w:fldCharType="end"/>
            </w:r>
          </w:hyperlink>
        </w:p>
        <w:p w14:paraId="6D4D1AC5" w14:textId="77777777" w:rsidR="00175ACE" w:rsidRPr="00AA5A54" w:rsidRDefault="00B65DDB" w:rsidP="00463D8B">
          <w:pPr>
            <w:pStyle w:val="TDC1"/>
            <w:tabs>
              <w:tab w:val="left" w:pos="440"/>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54" w:history="1">
            <w:r w:rsidR="00175ACE" w:rsidRPr="00AA5A54">
              <w:rPr>
                <w:rStyle w:val="Hipervnculo"/>
                <w:rFonts w:ascii="Times New Roman" w:hAnsi="Times New Roman" w:cs="Times New Roman"/>
                <w:noProof/>
                <w:sz w:val="24"/>
                <w:szCs w:val="24"/>
              </w:rPr>
              <w:t>3.</w:t>
            </w:r>
            <w:r w:rsidR="00175ACE" w:rsidRPr="00AA5A54">
              <w:rPr>
                <w:rFonts w:ascii="Times New Roman" w:eastAsiaTheme="minorEastAsia" w:hAnsi="Times New Roman" w:cs="Times New Roman"/>
                <w:bCs w:val="0"/>
                <w:noProof/>
                <w:sz w:val="24"/>
                <w:szCs w:val="24"/>
                <w:lang w:eastAsia="es-PE"/>
              </w:rPr>
              <w:tab/>
            </w:r>
            <w:r w:rsidR="00175ACE" w:rsidRPr="00AA5A54">
              <w:rPr>
                <w:rStyle w:val="Hipervnculo"/>
                <w:rFonts w:ascii="Times New Roman" w:hAnsi="Times New Roman" w:cs="Times New Roman"/>
                <w:noProof/>
                <w:sz w:val="24"/>
                <w:szCs w:val="24"/>
              </w:rPr>
              <w:t>Metodología</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_Toc70081454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42</w:t>
            </w:r>
            <w:r w:rsidR="00175ACE" w:rsidRPr="00AA5A54">
              <w:rPr>
                <w:rFonts w:ascii="Times New Roman" w:hAnsi="Times New Roman" w:cs="Times New Roman"/>
                <w:noProof/>
                <w:webHidden/>
                <w:sz w:val="24"/>
                <w:szCs w:val="24"/>
              </w:rPr>
              <w:fldChar w:fldCharType="end"/>
            </w:r>
          </w:hyperlink>
        </w:p>
        <w:p w14:paraId="4208F8F8"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55" w:history="1">
            <w:r w:rsidR="00175ACE" w:rsidRPr="00AA5A54">
              <w:rPr>
                <w:rStyle w:val="Hipervnculo"/>
                <w:b/>
                <w:sz w:val="24"/>
                <w:szCs w:val="24"/>
              </w:rPr>
              <w:t>3.1.</w:t>
            </w:r>
            <w:r w:rsidR="00175ACE" w:rsidRPr="00AA5A54">
              <w:rPr>
                <w:rFonts w:eastAsiaTheme="minorEastAsia"/>
                <w:b/>
                <w:bCs w:val="0"/>
                <w:iCs w:val="0"/>
                <w:sz w:val="24"/>
                <w:szCs w:val="24"/>
                <w:lang w:eastAsia="es-PE"/>
              </w:rPr>
              <w:tab/>
            </w:r>
            <w:r w:rsidR="00175ACE" w:rsidRPr="00AA5A54">
              <w:rPr>
                <w:rStyle w:val="Hipervnculo"/>
                <w:b/>
                <w:sz w:val="24"/>
                <w:szCs w:val="24"/>
              </w:rPr>
              <w:t>Tipo de investigación</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_Toc70081455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42</w:t>
            </w:r>
            <w:r w:rsidR="00175ACE" w:rsidRPr="00AA5A54">
              <w:rPr>
                <w:b/>
                <w:webHidden/>
                <w:sz w:val="24"/>
                <w:szCs w:val="24"/>
              </w:rPr>
              <w:fldChar w:fldCharType="end"/>
            </w:r>
          </w:hyperlink>
        </w:p>
        <w:p w14:paraId="6D44103E"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56" w:history="1">
            <w:r w:rsidR="00175ACE" w:rsidRPr="00AA5A54">
              <w:rPr>
                <w:rStyle w:val="Hipervnculo"/>
                <w:b/>
                <w:sz w:val="24"/>
                <w:szCs w:val="24"/>
              </w:rPr>
              <w:t>3.2.</w:t>
            </w:r>
            <w:r w:rsidR="00175ACE" w:rsidRPr="00AA5A54">
              <w:rPr>
                <w:rFonts w:eastAsiaTheme="minorEastAsia"/>
                <w:b/>
                <w:bCs w:val="0"/>
                <w:iCs w:val="0"/>
                <w:sz w:val="24"/>
                <w:szCs w:val="24"/>
                <w:lang w:eastAsia="es-PE"/>
              </w:rPr>
              <w:tab/>
            </w:r>
            <w:r w:rsidR="00175ACE" w:rsidRPr="00AA5A54">
              <w:rPr>
                <w:rStyle w:val="Hipervnculo"/>
                <w:b/>
                <w:sz w:val="24"/>
                <w:szCs w:val="24"/>
              </w:rPr>
              <w:t>Diseño de investigación</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_Toc70081456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42</w:t>
            </w:r>
            <w:r w:rsidR="00175ACE" w:rsidRPr="00AA5A54">
              <w:rPr>
                <w:b/>
                <w:webHidden/>
                <w:sz w:val="24"/>
                <w:szCs w:val="24"/>
              </w:rPr>
              <w:fldChar w:fldCharType="end"/>
            </w:r>
          </w:hyperlink>
        </w:p>
        <w:p w14:paraId="673005AB"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57" w:history="1">
            <w:r w:rsidR="00175ACE" w:rsidRPr="00AA5A54">
              <w:rPr>
                <w:rStyle w:val="Hipervnculo"/>
                <w:b/>
                <w:sz w:val="24"/>
                <w:szCs w:val="24"/>
              </w:rPr>
              <w:t>3.3.</w:t>
            </w:r>
            <w:r w:rsidR="00175ACE" w:rsidRPr="00AA5A54">
              <w:rPr>
                <w:rFonts w:eastAsiaTheme="minorEastAsia"/>
                <w:b/>
                <w:bCs w:val="0"/>
                <w:iCs w:val="0"/>
                <w:sz w:val="24"/>
                <w:szCs w:val="24"/>
                <w:lang w:eastAsia="es-PE"/>
              </w:rPr>
              <w:tab/>
            </w:r>
            <w:r w:rsidR="00175ACE" w:rsidRPr="00AA5A54">
              <w:rPr>
                <w:rStyle w:val="Hipervnculo"/>
                <w:b/>
                <w:sz w:val="24"/>
                <w:szCs w:val="24"/>
              </w:rPr>
              <w:t>Área de investigación</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_Toc70081457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42</w:t>
            </w:r>
            <w:r w:rsidR="00175ACE" w:rsidRPr="00AA5A54">
              <w:rPr>
                <w:b/>
                <w:webHidden/>
                <w:sz w:val="24"/>
                <w:szCs w:val="24"/>
              </w:rPr>
              <w:fldChar w:fldCharType="end"/>
            </w:r>
          </w:hyperlink>
        </w:p>
        <w:p w14:paraId="385667BC"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58" w:history="1">
            <w:r w:rsidR="00175ACE" w:rsidRPr="00AA5A54">
              <w:rPr>
                <w:rStyle w:val="Hipervnculo"/>
                <w:b/>
                <w:sz w:val="24"/>
                <w:szCs w:val="24"/>
              </w:rPr>
              <w:t>3.4.</w:t>
            </w:r>
            <w:r w:rsidR="00175ACE" w:rsidRPr="00AA5A54">
              <w:rPr>
                <w:rFonts w:eastAsiaTheme="minorEastAsia"/>
                <w:b/>
                <w:bCs w:val="0"/>
                <w:iCs w:val="0"/>
                <w:sz w:val="24"/>
                <w:szCs w:val="24"/>
                <w:lang w:eastAsia="es-PE"/>
              </w:rPr>
              <w:tab/>
            </w:r>
            <w:r w:rsidR="00175ACE" w:rsidRPr="00AA5A54">
              <w:rPr>
                <w:rStyle w:val="Hipervnculo"/>
                <w:b/>
                <w:sz w:val="24"/>
                <w:szCs w:val="24"/>
              </w:rPr>
              <w:t>Universo</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_Toc70081458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43</w:t>
            </w:r>
            <w:r w:rsidR="00175ACE" w:rsidRPr="00AA5A54">
              <w:rPr>
                <w:b/>
                <w:webHidden/>
                <w:sz w:val="24"/>
                <w:szCs w:val="24"/>
              </w:rPr>
              <w:fldChar w:fldCharType="end"/>
            </w:r>
          </w:hyperlink>
        </w:p>
        <w:p w14:paraId="65D65F60"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59" w:history="1">
            <w:r w:rsidR="00175ACE" w:rsidRPr="00AA5A54">
              <w:rPr>
                <w:rStyle w:val="Hipervnculo"/>
                <w:b/>
                <w:sz w:val="24"/>
                <w:szCs w:val="24"/>
              </w:rPr>
              <w:t>3.5.</w:t>
            </w:r>
            <w:r w:rsidR="00175ACE" w:rsidRPr="00AA5A54">
              <w:rPr>
                <w:rFonts w:eastAsiaTheme="minorEastAsia"/>
                <w:b/>
                <w:bCs w:val="0"/>
                <w:iCs w:val="0"/>
                <w:sz w:val="24"/>
                <w:szCs w:val="24"/>
                <w:lang w:eastAsia="es-PE"/>
              </w:rPr>
              <w:tab/>
            </w:r>
            <w:r w:rsidR="00175ACE" w:rsidRPr="00AA5A54">
              <w:rPr>
                <w:rStyle w:val="Hipervnculo"/>
                <w:b/>
                <w:sz w:val="24"/>
                <w:szCs w:val="24"/>
              </w:rPr>
              <w:t>Muestra</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_Toc70081459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44</w:t>
            </w:r>
            <w:r w:rsidR="00175ACE" w:rsidRPr="00AA5A54">
              <w:rPr>
                <w:b/>
                <w:webHidden/>
                <w:sz w:val="24"/>
                <w:szCs w:val="24"/>
              </w:rPr>
              <w:fldChar w:fldCharType="end"/>
            </w:r>
          </w:hyperlink>
        </w:p>
        <w:p w14:paraId="6C15DC09"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60" w:history="1">
            <w:r w:rsidR="00175ACE" w:rsidRPr="00AA5A54">
              <w:rPr>
                <w:rStyle w:val="Hipervnculo"/>
                <w:b/>
                <w:sz w:val="24"/>
                <w:szCs w:val="24"/>
              </w:rPr>
              <w:t>3.6.</w:t>
            </w:r>
            <w:r w:rsidR="00175ACE" w:rsidRPr="00AA5A54">
              <w:rPr>
                <w:rFonts w:eastAsiaTheme="minorEastAsia"/>
                <w:b/>
                <w:bCs w:val="0"/>
                <w:iCs w:val="0"/>
                <w:sz w:val="24"/>
                <w:szCs w:val="24"/>
                <w:lang w:eastAsia="es-PE"/>
              </w:rPr>
              <w:tab/>
            </w:r>
            <w:r w:rsidR="00175ACE" w:rsidRPr="00AA5A54">
              <w:rPr>
                <w:rStyle w:val="Hipervnculo"/>
                <w:b/>
                <w:sz w:val="24"/>
                <w:szCs w:val="24"/>
              </w:rPr>
              <w:t>Técnicas e instrumentos de recolección de datos</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_Toc70081460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44</w:t>
            </w:r>
            <w:r w:rsidR="00175ACE" w:rsidRPr="00AA5A54">
              <w:rPr>
                <w:b/>
                <w:webHidden/>
                <w:sz w:val="24"/>
                <w:szCs w:val="24"/>
              </w:rPr>
              <w:fldChar w:fldCharType="end"/>
            </w:r>
          </w:hyperlink>
        </w:p>
        <w:p w14:paraId="1DA73045"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61" w:history="1">
            <w:r w:rsidR="00175ACE" w:rsidRPr="00AA5A54">
              <w:rPr>
                <w:rStyle w:val="Hipervnculo"/>
                <w:b/>
                <w:sz w:val="24"/>
                <w:szCs w:val="24"/>
              </w:rPr>
              <w:t>3.6.1.</w:t>
            </w:r>
            <w:r w:rsidR="00175ACE" w:rsidRPr="00AA5A54">
              <w:rPr>
                <w:rFonts w:eastAsiaTheme="minorEastAsia"/>
                <w:b/>
                <w:bCs w:val="0"/>
                <w:iCs w:val="0"/>
                <w:sz w:val="24"/>
                <w:szCs w:val="24"/>
                <w:lang w:eastAsia="es-PE"/>
              </w:rPr>
              <w:tab/>
            </w:r>
            <w:r w:rsidR="00175ACE" w:rsidRPr="00AA5A54">
              <w:rPr>
                <w:rStyle w:val="Hipervnculo"/>
                <w:b/>
                <w:sz w:val="24"/>
                <w:szCs w:val="24"/>
              </w:rPr>
              <w:t>Técnica de recolección de datos</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_Toc70081461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44</w:t>
            </w:r>
            <w:r w:rsidR="00175ACE" w:rsidRPr="00AA5A54">
              <w:rPr>
                <w:b/>
                <w:webHidden/>
                <w:sz w:val="24"/>
                <w:szCs w:val="24"/>
              </w:rPr>
              <w:fldChar w:fldCharType="end"/>
            </w:r>
          </w:hyperlink>
        </w:p>
        <w:p w14:paraId="31F3893B"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62" w:history="1">
            <w:r w:rsidR="00175ACE" w:rsidRPr="00AA5A54">
              <w:rPr>
                <w:rStyle w:val="Hipervnculo"/>
                <w:b/>
                <w:sz w:val="24"/>
                <w:szCs w:val="24"/>
              </w:rPr>
              <w:t>3.6.2.</w:t>
            </w:r>
            <w:r w:rsidR="00175ACE" w:rsidRPr="00AA5A54">
              <w:rPr>
                <w:rFonts w:eastAsiaTheme="minorEastAsia"/>
                <w:b/>
                <w:bCs w:val="0"/>
                <w:iCs w:val="0"/>
                <w:sz w:val="24"/>
                <w:szCs w:val="24"/>
                <w:lang w:eastAsia="es-PE"/>
              </w:rPr>
              <w:tab/>
            </w:r>
            <w:r w:rsidR="00175ACE" w:rsidRPr="00AA5A54">
              <w:rPr>
                <w:rStyle w:val="Hipervnculo"/>
                <w:b/>
                <w:sz w:val="24"/>
                <w:szCs w:val="24"/>
              </w:rPr>
              <w:t>Instrumentos</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_Toc70081462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47</w:t>
            </w:r>
            <w:r w:rsidR="00175ACE" w:rsidRPr="00AA5A54">
              <w:rPr>
                <w:b/>
                <w:webHidden/>
                <w:sz w:val="24"/>
                <w:szCs w:val="24"/>
              </w:rPr>
              <w:fldChar w:fldCharType="end"/>
            </w:r>
          </w:hyperlink>
        </w:p>
        <w:p w14:paraId="66E45ED1"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63" w:history="1">
            <w:r w:rsidR="00175ACE" w:rsidRPr="00AA5A54">
              <w:rPr>
                <w:rStyle w:val="Hipervnculo"/>
                <w:b/>
                <w:sz w:val="24"/>
                <w:szCs w:val="24"/>
              </w:rPr>
              <w:t>3.7.</w:t>
            </w:r>
            <w:r w:rsidR="00175ACE" w:rsidRPr="00AA5A54">
              <w:rPr>
                <w:rFonts w:eastAsiaTheme="minorEastAsia"/>
                <w:b/>
                <w:bCs w:val="0"/>
                <w:iCs w:val="0"/>
                <w:sz w:val="24"/>
                <w:szCs w:val="24"/>
                <w:lang w:eastAsia="es-PE"/>
              </w:rPr>
              <w:tab/>
            </w:r>
            <w:r w:rsidR="00175ACE" w:rsidRPr="00AA5A54">
              <w:rPr>
                <w:rStyle w:val="Hipervnculo"/>
                <w:b/>
                <w:sz w:val="24"/>
                <w:szCs w:val="24"/>
              </w:rPr>
              <w:t>Técnicas para el procesamiento de datos</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_Toc70081463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48</w:t>
            </w:r>
            <w:r w:rsidR="00175ACE" w:rsidRPr="00AA5A54">
              <w:rPr>
                <w:b/>
                <w:webHidden/>
                <w:sz w:val="24"/>
                <w:szCs w:val="24"/>
              </w:rPr>
              <w:fldChar w:fldCharType="end"/>
            </w:r>
          </w:hyperlink>
        </w:p>
        <w:p w14:paraId="62167594"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64" w:history="1">
            <w:r w:rsidR="00175ACE" w:rsidRPr="00AA5A54">
              <w:rPr>
                <w:rStyle w:val="Hipervnculo"/>
                <w:rFonts w:ascii="Times New Roman" w:hAnsi="Times New Roman" w:cs="Times New Roman"/>
                <w:b/>
                <w:bCs/>
                <w:noProof/>
                <w:sz w:val="24"/>
                <w:szCs w:val="24"/>
              </w:rPr>
              <w:t>3.7.1.</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bCs/>
                <w:noProof/>
                <w:sz w:val="24"/>
                <w:szCs w:val="24"/>
              </w:rPr>
              <w:t>Procesamiento de datos</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_Toc70081464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48</w:t>
            </w:r>
            <w:r w:rsidR="00175ACE" w:rsidRPr="00AA5A54">
              <w:rPr>
                <w:rFonts w:ascii="Times New Roman" w:hAnsi="Times New Roman" w:cs="Times New Roman"/>
                <w:b/>
                <w:noProof/>
                <w:webHidden/>
                <w:sz w:val="24"/>
                <w:szCs w:val="24"/>
              </w:rPr>
              <w:fldChar w:fldCharType="end"/>
            </w:r>
          </w:hyperlink>
        </w:p>
        <w:p w14:paraId="12A9A00F" w14:textId="77777777" w:rsidR="00175ACE" w:rsidRPr="00AA5A54" w:rsidRDefault="00B65DDB" w:rsidP="00463D8B">
          <w:pPr>
            <w:pStyle w:val="TDC3"/>
            <w:tabs>
              <w:tab w:val="left" w:pos="1320"/>
              <w:tab w:val="right" w:leader="dot" w:pos="8212"/>
            </w:tabs>
            <w:spacing w:line="360" w:lineRule="auto"/>
            <w:rPr>
              <w:rFonts w:ascii="Times New Roman" w:eastAsiaTheme="minorEastAsia" w:hAnsi="Times New Roman" w:cs="Times New Roman"/>
              <w:b/>
              <w:noProof/>
              <w:sz w:val="24"/>
              <w:szCs w:val="24"/>
              <w:lang w:eastAsia="es-PE"/>
            </w:rPr>
          </w:pPr>
          <w:hyperlink w:anchor="_Toc70081465" w:history="1">
            <w:r w:rsidR="00175ACE" w:rsidRPr="00AA5A54">
              <w:rPr>
                <w:rStyle w:val="Hipervnculo"/>
                <w:rFonts w:ascii="Times New Roman" w:hAnsi="Times New Roman" w:cs="Times New Roman"/>
                <w:b/>
                <w:bCs/>
                <w:noProof/>
                <w:sz w:val="24"/>
                <w:szCs w:val="24"/>
              </w:rPr>
              <w:t>3.7.2.</w:t>
            </w:r>
            <w:r w:rsidR="00175ACE" w:rsidRPr="00AA5A54">
              <w:rPr>
                <w:rFonts w:ascii="Times New Roman" w:eastAsiaTheme="minorEastAsia" w:hAnsi="Times New Roman" w:cs="Times New Roman"/>
                <w:b/>
                <w:noProof/>
                <w:sz w:val="24"/>
                <w:szCs w:val="24"/>
                <w:lang w:eastAsia="es-PE"/>
              </w:rPr>
              <w:tab/>
            </w:r>
            <w:r w:rsidR="00175ACE" w:rsidRPr="00AA5A54">
              <w:rPr>
                <w:rStyle w:val="Hipervnculo"/>
                <w:rFonts w:ascii="Times New Roman" w:hAnsi="Times New Roman" w:cs="Times New Roman"/>
                <w:b/>
                <w:bCs/>
                <w:noProof/>
                <w:sz w:val="24"/>
                <w:szCs w:val="24"/>
              </w:rPr>
              <w:t>Técnicas de análisis de datos</w:t>
            </w:r>
            <w:r w:rsidR="00175ACE" w:rsidRPr="00AA5A54">
              <w:rPr>
                <w:rFonts w:ascii="Times New Roman" w:hAnsi="Times New Roman" w:cs="Times New Roman"/>
                <w:b/>
                <w:noProof/>
                <w:webHidden/>
                <w:sz w:val="24"/>
                <w:szCs w:val="24"/>
              </w:rPr>
              <w:tab/>
            </w:r>
            <w:r w:rsidR="00175ACE" w:rsidRPr="00AA5A54">
              <w:rPr>
                <w:rFonts w:ascii="Times New Roman" w:hAnsi="Times New Roman" w:cs="Times New Roman"/>
                <w:b/>
                <w:noProof/>
                <w:webHidden/>
                <w:sz w:val="24"/>
                <w:szCs w:val="24"/>
              </w:rPr>
              <w:fldChar w:fldCharType="begin"/>
            </w:r>
            <w:r w:rsidR="00175ACE" w:rsidRPr="00AA5A54">
              <w:rPr>
                <w:rFonts w:ascii="Times New Roman" w:hAnsi="Times New Roman" w:cs="Times New Roman"/>
                <w:b/>
                <w:noProof/>
                <w:webHidden/>
                <w:sz w:val="24"/>
                <w:szCs w:val="24"/>
              </w:rPr>
              <w:instrText xml:space="preserve"> PAGEREF _Toc70081465 \h </w:instrText>
            </w:r>
            <w:r w:rsidR="00175ACE" w:rsidRPr="00AA5A54">
              <w:rPr>
                <w:rFonts w:ascii="Times New Roman" w:hAnsi="Times New Roman" w:cs="Times New Roman"/>
                <w:b/>
                <w:noProof/>
                <w:webHidden/>
                <w:sz w:val="24"/>
                <w:szCs w:val="24"/>
              </w:rPr>
            </w:r>
            <w:r w:rsidR="00175ACE" w:rsidRPr="00AA5A54">
              <w:rPr>
                <w:rFonts w:ascii="Times New Roman" w:hAnsi="Times New Roman" w:cs="Times New Roman"/>
                <w:b/>
                <w:noProof/>
                <w:webHidden/>
                <w:sz w:val="24"/>
                <w:szCs w:val="24"/>
              </w:rPr>
              <w:fldChar w:fldCharType="separate"/>
            </w:r>
            <w:r w:rsidR="006F0D6A">
              <w:rPr>
                <w:rFonts w:ascii="Times New Roman" w:hAnsi="Times New Roman" w:cs="Times New Roman"/>
                <w:b/>
                <w:noProof/>
                <w:webHidden/>
                <w:sz w:val="24"/>
                <w:szCs w:val="24"/>
              </w:rPr>
              <w:t>49</w:t>
            </w:r>
            <w:r w:rsidR="00175ACE" w:rsidRPr="00AA5A54">
              <w:rPr>
                <w:rFonts w:ascii="Times New Roman" w:hAnsi="Times New Roman" w:cs="Times New Roman"/>
                <w:b/>
                <w:noProof/>
                <w:webHidden/>
                <w:sz w:val="24"/>
                <w:szCs w:val="24"/>
              </w:rPr>
              <w:fldChar w:fldCharType="end"/>
            </w:r>
          </w:hyperlink>
        </w:p>
        <w:p w14:paraId="106E2B81"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66" w:history="1">
            <w:r w:rsidR="00175ACE" w:rsidRPr="00AA5A54">
              <w:rPr>
                <w:rStyle w:val="Hipervnculo"/>
                <w:rFonts w:ascii="Times New Roman" w:hAnsi="Times New Roman" w:cs="Times New Roman"/>
                <w:noProof/>
                <w:sz w:val="24"/>
                <w:szCs w:val="24"/>
              </w:rPr>
              <w:t>CAPÍTULO IV: RESULTADOS Y DISCUSIÓN</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_Toc70081466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52</w:t>
            </w:r>
            <w:r w:rsidR="00175ACE" w:rsidRPr="00AA5A54">
              <w:rPr>
                <w:rFonts w:ascii="Times New Roman" w:hAnsi="Times New Roman" w:cs="Times New Roman"/>
                <w:noProof/>
                <w:webHidden/>
                <w:sz w:val="24"/>
                <w:szCs w:val="24"/>
              </w:rPr>
              <w:fldChar w:fldCharType="end"/>
            </w:r>
          </w:hyperlink>
        </w:p>
        <w:p w14:paraId="6D87B559" w14:textId="77777777" w:rsidR="00175ACE" w:rsidRPr="00AA5A54" w:rsidRDefault="00B65DDB" w:rsidP="00463D8B">
          <w:pPr>
            <w:pStyle w:val="TDC1"/>
            <w:tabs>
              <w:tab w:val="left" w:pos="440"/>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67" w:history="1">
            <w:r w:rsidR="00175ACE" w:rsidRPr="00AA5A54">
              <w:rPr>
                <w:rStyle w:val="Hipervnculo"/>
                <w:rFonts w:ascii="Times New Roman" w:hAnsi="Times New Roman" w:cs="Times New Roman"/>
                <w:noProof/>
                <w:sz w:val="24"/>
                <w:szCs w:val="24"/>
              </w:rPr>
              <w:t>4.</w:t>
            </w:r>
            <w:r w:rsidR="00175ACE" w:rsidRPr="00AA5A54">
              <w:rPr>
                <w:rFonts w:ascii="Times New Roman" w:eastAsiaTheme="minorEastAsia" w:hAnsi="Times New Roman" w:cs="Times New Roman"/>
                <w:bCs w:val="0"/>
                <w:noProof/>
                <w:sz w:val="24"/>
                <w:szCs w:val="24"/>
                <w:lang w:eastAsia="es-PE"/>
              </w:rPr>
              <w:tab/>
            </w:r>
            <w:r w:rsidR="00175ACE" w:rsidRPr="00AA5A54">
              <w:rPr>
                <w:rStyle w:val="Hipervnculo"/>
                <w:rFonts w:ascii="Times New Roman" w:hAnsi="Times New Roman" w:cs="Times New Roman"/>
                <w:noProof/>
                <w:sz w:val="24"/>
                <w:szCs w:val="24"/>
              </w:rPr>
              <w:t>Presentación, análisis e interpretación de resultados</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_Toc70081467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52</w:t>
            </w:r>
            <w:r w:rsidR="00175ACE" w:rsidRPr="00AA5A54">
              <w:rPr>
                <w:rFonts w:ascii="Times New Roman" w:hAnsi="Times New Roman" w:cs="Times New Roman"/>
                <w:noProof/>
                <w:webHidden/>
                <w:sz w:val="24"/>
                <w:szCs w:val="24"/>
              </w:rPr>
              <w:fldChar w:fldCharType="end"/>
            </w:r>
          </w:hyperlink>
        </w:p>
        <w:p w14:paraId="0A450E19"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68" w:history="1">
            <w:r w:rsidR="00175ACE" w:rsidRPr="00AA5A54">
              <w:rPr>
                <w:rStyle w:val="Hipervnculo"/>
                <w:b/>
                <w:sz w:val="24"/>
                <w:szCs w:val="24"/>
              </w:rPr>
              <w:t>4.1.</w:t>
            </w:r>
            <w:r w:rsidR="00175ACE" w:rsidRPr="00AA5A54">
              <w:rPr>
                <w:rFonts w:eastAsiaTheme="minorEastAsia"/>
                <w:b/>
                <w:bCs w:val="0"/>
                <w:iCs w:val="0"/>
                <w:sz w:val="24"/>
                <w:szCs w:val="24"/>
                <w:lang w:eastAsia="es-PE"/>
              </w:rPr>
              <w:tab/>
            </w:r>
            <w:r w:rsidR="00175ACE" w:rsidRPr="00AA5A54">
              <w:rPr>
                <w:rStyle w:val="Hipervnculo"/>
                <w:b/>
                <w:sz w:val="24"/>
                <w:szCs w:val="24"/>
              </w:rPr>
              <w:t>Discusión</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_Toc70081468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71</w:t>
            </w:r>
            <w:r w:rsidR="00175ACE" w:rsidRPr="00AA5A54">
              <w:rPr>
                <w:b/>
                <w:webHidden/>
                <w:sz w:val="24"/>
                <w:szCs w:val="24"/>
              </w:rPr>
              <w:fldChar w:fldCharType="end"/>
            </w:r>
          </w:hyperlink>
        </w:p>
        <w:p w14:paraId="163A84D0"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69" w:history="1">
            <w:r w:rsidR="00175ACE" w:rsidRPr="00AA5A54">
              <w:rPr>
                <w:rStyle w:val="Hipervnculo"/>
                <w:rFonts w:ascii="Times New Roman" w:hAnsi="Times New Roman" w:cs="Times New Roman"/>
                <w:noProof/>
                <w:sz w:val="24"/>
                <w:szCs w:val="24"/>
              </w:rPr>
              <w:t>CAPÍTULO V: CONCLUSIONES Y RRECOMENDACIONES</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_Toc70081469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73</w:t>
            </w:r>
            <w:r w:rsidR="00175ACE" w:rsidRPr="00AA5A54">
              <w:rPr>
                <w:rFonts w:ascii="Times New Roman" w:hAnsi="Times New Roman" w:cs="Times New Roman"/>
                <w:noProof/>
                <w:webHidden/>
                <w:sz w:val="24"/>
                <w:szCs w:val="24"/>
              </w:rPr>
              <w:fldChar w:fldCharType="end"/>
            </w:r>
          </w:hyperlink>
        </w:p>
        <w:p w14:paraId="5E05EE16" w14:textId="77777777" w:rsidR="00175ACE" w:rsidRPr="00AA5A54" w:rsidRDefault="00B65DDB" w:rsidP="00463D8B">
          <w:pPr>
            <w:pStyle w:val="TDC1"/>
            <w:tabs>
              <w:tab w:val="left" w:pos="440"/>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70" w:history="1">
            <w:r w:rsidR="00175ACE" w:rsidRPr="00AA5A54">
              <w:rPr>
                <w:rStyle w:val="Hipervnculo"/>
                <w:rFonts w:ascii="Times New Roman" w:hAnsi="Times New Roman" w:cs="Times New Roman"/>
                <w:noProof/>
                <w:sz w:val="24"/>
                <w:szCs w:val="24"/>
              </w:rPr>
              <w:t>5.</w:t>
            </w:r>
            <w:r w:rsidR="00175ACE" w:rsidRPr="00AA5A54">
              <w:rPr>
                <w:rFonts w:ascii="Times New Roman" w:eastAsiaTheme="minorEastAsia" w:hAnsi="Times New Roman" w:cs="Times New Roman"/>
                <w:bCs w:val="0"/>
                <w:noProof/>
                <w:sz w:val="24"/>
                <w:szCs w:val="24"/>
                <w:lang w:eastAsia="es-PE"/>
              </w:rPr>
              <w:tab/>
            </w:r>
            <w:r w:rsidR="00175ACE" w:rsidRPr="00AA5A54">
              <w:rPr>
                <w:rStyle w:val="Hipervnculo"/>
                <w:rFonts w:ascii="Times New Roman" w:hAnsi="Times New Roman" w:cs="Times New Roman"/>
                <w:noProof/>
                <w:sz w:val="24"/>
                <w:szCs w:val="24"/>
              </w:rPr>
              <w:t>Conclusiones y recomendaciones</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_Toc70081470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73</w:t>
            </w:r>
            <w:r w:rsidR="00175ACE" w:rsidRPr="00AA5A54">
              <w:rPr>
                <w:rFonts w:ascii="Times New Roman" w:hAnsi="Times New Roman" w:cs="Times New Roman"/>
                <w:noProof/>
                <w:webHidden/>
                <w:sz w:val="24"/>
                <w:szCs w:val="24"/>
              </w:rPr>
              <w:fldChar w:fldCharType="end"/>
            </w:r>
          </w:hyperlink>
        </w:p>
        <w:p w14:paraId="248BA99F"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71" w:history="1">
            <w:r w:rsidR="00175ACE" w:rsidRPr="00AA5A54">
              <w:rPr>
                <w:rStyle w:val="Hipervnculo"/>
                <w:b/>
                <w:sz w:val="24"/>
                <w:szCs w:val="24"/>
              </w:rPr>
              <w:t>5.1.</w:t>
            </w:r>
            <w:r w:rsidR="00175ACE" w:rsidRPr="00AA5A54">
              <w:rPr>
                <w:rFonts w:eastAsiaTheme="minorEastAsia"/>
                <w:b/>
                <w:bCs w:val="0"/>
                <w:iCs w:val="0"/>
                <w:sz w:val="24"/>
                <w:szCs w:val="24"/>
                <w:lang w:eastAsia="es-PE"/>
              </w:rPr>
              <w:tab/>
            </w:r>
            <w:r w:rsidR="00175ACE" w:rsidRPr="00AA5A54">
              <w:rPr>
                <w:rStyle w:val="Hipervnculo"/>
                <w:b/>
                <w:sz w:val="24"/>
                <w:szCs w:val="24"/>
              </w:rPr>
              <w:t>Conclusiones</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_Toc70081471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73</w:t>
            </w:r>
            <w:r w:rsidR="00175ACE" w:rsidRPr="00AA5A54">
              <w:rPr>
                <w:b/>
                <w:webHidden/>
                <w:sz w:val="24"/>
                <w:szCs w:val="24"/>
              </w:rPr>
              <w:fldChar w:fldCharType="end"/>
            </w:r>
          </w:hyperlink>
        </w:p>
        <w:p w14:paraId="1CF6F442"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72" w:history="1">
            <w:r w:rsidR="00175ACE" w:rsidRPr="00AA5A54">
              <w:rPr>
                <w:rStyle w:val="Hipervnculo"/>
                <w:b/>
                <w:sz w:val="24"/>
                <w:szCs w:val="24"/>
              </w:rPr>
              <w:t>5.2.</w:t>
            </w:r>
            <w:r w:rsidR="00175ACE" w:rsidRPr="00AA5A54">
              <w:rPr>
                <w:rFonts w:eastAsiaTheme="minorEastAsia"/>
                <w:b/>
                <w:bCs w:val="0"/>
                <w:iCs w:val="0"/>
                <w:sz w:val="24"/>
                <w:szCs w:val="24"/>
                <w:lang w:eastAsia="es-PE"/>
              </w:rPr>
              <w:tab/>
            </w:r>
            <w:r w:rsidR="00175ACE" w:rsidRPr="00AA5A54">
              <w:rPr>
                <w:rStyle w:val="Hipervnculo"/>
                <w:b/>
                <w:sz w:val="24"/>
                <w:szCs w:val="24"/>
              </w:rPr>
              <w:t>Recomendaciones</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_Toc70081472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74</w:t>
            </w:r>
            <w:r w:rsidR="00175ACE" w:rsidRPr="00AA5A54">
              <w:rPr>
                <w:b/>
                <w:webHidden/>
                <w:sz w:val="24"/>
                <w:szCs w:val="24"/>
              </w:rPr>
              <w:fldChar w:fldCharType="end"/>
            </w:r>
          </w:hyperlink>
        </w:p>
        <w:p w14:paraId="490543FE"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73" w:history="1">
            <w:r w:rsidR="00175ACE" w:rsidRPr="00AA5A54">
              <w:rPr>
                <w:rStyle w:val="Hipervnculo"/>
                <w:rFonts w:ascii="Times New Roman" w:hAnsi="Times New Roman" w:cs="Times New Roman"/>
                <w:noProof/>
                <w:sz w:val="24"/>
                <w:szCs w:val="24"/>
              </w:rPr>
              <w:t>REFERENCIAS</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_Toc70081473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75</w:t>
            </w:r>
            <w:r w:rsidR="00175ACE" w:rsidRPr="00AA5A54">
              <w:rPr>
                <w:rFonts w:ascii="Times New Roman" w:hAnsi="Times New Roman" w:cs="Times New Roman"/>
                <w:noProof/>
                <w:webHidden/>
                <w:sz w:val="24"/>
                <w:szCs w:val="24"/>
              </w:rPr>
              <w:fldChar w:fldCharType="end"/>
            </w:r>
          </w:hyperlink>
        </w:p>
        <w:p w14:paraId="6A0E5411" w14:textId="77777777" w:rsidR="00175ACE" w:rsidRPr="00AA5A54" w:rsidRDefault="00B65DDB" w:rsidP="00463D8B">
          <w:pPr>
            <w:pStyle w:val="TDC1"/>
            <w:tabs>
              <w:tab w:val="right" w:leader="dot" w:pos="8212"/>
            </w:tabs>
            <w:spacing w:line="360" w:lineRule="auto"/>
            <w:rPr>
              <w:rFonts w:ascii="Times New Roman" w:eastAsiaTheme="minorEastAsia" w:hAnsi="Times New Roman" w:cs="Times New Roman"/>
              <w:bCs w:val="0"/>
              <w:noProof/>
              <w:sz w:val="24"/>
              <w:szCs w:val="24"/>
              <w:lang w:eastAsia="es-PE"/>
            </w:rPr>
          </w:pPr>
          <w:hyperlink w:anchor="_Toc70081474" w:history="1">
            <w:r w:rsidR="00175ACE" w:rsidRPr="00AA5A54">
              <w:rPr>
                <w:rStyle w:val="Hipervnculo"/>
                <w:rFonts w:ascii="Times New Roman" w:hAnsi="Times New Roman" w:cs="Times New Roman"/>
                <w:noProof/>
                <w:sz w:val="24"/>
                <w:szCs w:val="24"/>
              </w:rPr>
              <w:t>ANEXOS</w:t>
            </w:r>
            <w:r w:rsidR="00175ACE" w:rsidRPr="00AA5A54">
              <w:rPr>
                <w:rFonts w:ascii="Times New Roman" w:hAnsi="Times New Roman" w:cs="Times New Roman"/>
                <w:noProof/>
                <w:webHidden/>
                <w:sz w:val="24"/>
                <w:szCs w:val="24"/>
              </w:rPr>
              <w:tab/>
            </w:r>
            <w:r w:rsidR="00175ACE" w:rsidRPr="00AA5A54">
              <w:rPr>
                <w:rFonts w:ascii="Times New Roman" w:hAnsi="Times New Roman" w:cs="Times New Roman"/>
                <w:noProof/>
                <w:webHidden/>
                <w:sz w:val="24"/>
                <w:szCs w:val="24"/>
              </w:rPr>
              <w:fldChar w:fldCharType="begin"/>
            </w:r>
            <w:r w:rsidR="00175ACE" w:rsidRPr="00AA5A54">
              <w:rPr>
                <w:rFonts w:ascii="Times New Roman" w:hAnsi="Times New Roman" w:cs="Times New Roman"/>
                <w:noProof/>
                <w:webHidden/>
                <w:sz w:val="24"/>
                <w:szCs w:val="24"/>
              </w:rPr>
              <w:instrText xml:space="preserve"> PAGEREF _Toc70081474 \h </w:instrText>
            </w:r>
            <w:r w:rsidR="00175ACE" w:rsidRPr="00AA5A54">
              <w:rPr>
                <w:rFonts w:ascii="Times New Roman" w:hAnsi="Times New Roman" w:cs="Times New Roman"/>
                <w:noProof/>
                <w:webHidden/>
                <w:sz w:val="24"/>
                <w:szCs w:val="24"/>
              </w:rPr>
            </w:r>
            <w:r w:rsidR="00175ACE" w:rsidRPr="00AA5A54">
              <w:rPr>
                <w:rFonts w:ascii="Times New Roman" w:hAnsi="Times New Roman" w:cs="Times New Roman"/>
                <w:noProof/>
                <w:webHidden/>
                <w:sz w:val="24"/>
                <w:szCs w:val="24"/>
              </w:rPr>
              <w:fldChar w:fldCharType="separate"/>
            </w:r>
            <w:r w:rsidR="006F0D6A">
              <w:rPr>
                <w:rFonts w:ascii="Times New Roman" w:hAnsi="Times New Roman" w:cs="Times New Roman"/>
                <w:noProof/>
                <w:webHidden/>
                <w:sz w:val="24"/>
                <w:szCs w:val="24"/>
              </w:rPr>
              <w:t>81</w:t>
            </w:r>
            <w:r w:rsidR="00175ACE" w:rsidRPr="00AA5A54">
              <w:rPr>
                <w:rFonts w:ascii="Times New Roman" w:hAnsi="Times New Roman" w:cs="Times New Roman"/>
                <w:noProof/>
                <w:webHidden/>
                <w:sz w:val="24"/>
                <w:szCs w:val="24"/>
              </w:rPr>
              <w:fldChar w:fldCharType="end"/>
            </w:r>
          </w:hyperlink>
        </w:p>
        <w:p w14:paraId="42BC067D"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75" w:history="1">
            <w:r w:rsidR="00175ACE" w:rsidRPr="00AA5A54">
              <w:rPr>
                <w:rStyle w:val="Hipervnculo"/>
                <w:b/>
                <w:sz w:val="24"/>
                <w:szCs w:val="24"/>
              </w:rPr>
              <w:t>ANEXO 1</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_Toc70081475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81</w:t>
            </w:r>
            <w:r w:rsidR="00175ACE" w:rsidRPr="00AA5A54">
              <w:rPr>
                <w:b/>
                <w:webHidden/>
                <w:sz w:val="24"/>
                <w:szCs w:val="24"/>
              </w:rPr>
              <w:fldChar w:fldCharType="end"/>
            </w:r>
          </w:hyperlink>
        </w:p>
        <w:p w14:paraId="4251BBFB" w14:textId="77777777" w:rsidR="00175ACE" w:rsidRPr="00AA5A54" w:rsidRDefault="00B65DDB" w:rsidP="00463D8B">
          <w:pPr>
            <w:pStyle w:val="TDC2"/>
            <w:spacing w:line="360" w:lineRule="auto"/>
            <w:rPr>
              <w:rFonts w:eastAsiaTheme="minorEastAsia"/>
              <w:b/>
              <w:bCs w:val="0"/>
              <w:iCs w:val="0"/>
              <w:sz w:val="24"/>
              <w:szCs w:val="24"/>
              <w:lang w:eastAsia="es-PE"/>
            </w:rPr>
          </w:pPr>
          <w:hyperlink w:anchor="_Toc70081476" w:history="1">
            <w:r w:rsidR="00175ACE" w:rsidRPr="00AA5A54">
              <w:rPr>
                <w:rStyle w:val="Hipervnculo"/>
                <w:b/>
                <w:sz w:val="24"/>
                <w:szCs w:val="24"/>
              </w:rPr>
              <w:t>ANEXO 2</w:t>
            </w:r>
            <w:r w:rsidR="00175ACE" w:rsidRPr="00AA5A54">
              <w:rPr>
                <w:b/>
                <w:webHidden/>
                <w:sz w:val="24"/>
                <w:szCs w:val="24"/>
              </w:rPr>
              <w:tab/>
            </w:r>
            <w:r w:rsidR="00175ACE" w:rsidRPr="00AA5A54">
              <w:rPr>
                <w:b/>
                <w:webHidden/>
                <w:sz w:val="24"/>
                <w:szCs w:val="24"/>
              </w:rPr>
              <w:fldChar w:fldCharType="begin"/>
            </w:r>
            <w:r w:rsidR="00175ACE" w:rsidRPr="00AA5A54">
              <w:rPr>
                <w:b/>
                <w:webHidden/>
                <w:sz w:val="24"/>
                <w:szCs w:val="24"/>
              </w:rPr>
              <w:instrText xml:space="preserve"> PAGEREF _Toc70081476 \h </w:instrText>
            </w:r>
            <w:r w:rsidR="00175ACE" w:rsidRPr="00AA5A54">
              <w:rPr>
                <w:b/>
                <w:webHidden/>
                <w:sz w:val="24"/>
                <w:szCs w:val="24"/>
              </w:rPr>
            </w:r>
            <w:r w:rsidR="00175ACE" w:rsidRPr="00AA5A54">
              <w:rPr>
                <w:b/>
                <w:webHidden/>
                <w:sz w:val="24"/>
                <w:szCs w:val="24"/>
              </w:rPr>
              <w:fldChar w:fldCharType="separate"/>
            </w:r>
            <w:r w:rsidR="006F0D6A">
              <w:rPr>
                <w:b/>
                <w:webHidden/>
                <w:sz w:val="24"/>
                <w:szCs w:val="24"/>
              </w:rPr>
              <w:t>87</w:t>
            </w:r>
            <w:r w:rsidR="00175ACE" w:rsidRPr="00AA5A54">
              <w:rPr>
                <w:b/>
                <w:webHidden/>
                <w:sz w:val="24"/>
                <w:szCs w:val="24"/>
              </w:rPr>
              <w:fldChar w:fldCharType="end"/>
            </w:r>
          </w:hyperlink>
        </w:p>
        <w:p w14:paraId="54A56C77" w14:textId="77777777" w:rsidR="00837204" w:rsidRPr="001733AD" w:rsidRDefault="00837204" w:rsidP="00837204">
          <w:pPr>
            <w:rPr>
              <w:rFonts w:ascii="Times New Roman" w:hAnsi="Times New Roman" w:cs="Times New Roman"/>
              <w:sz w:val="24"/>
              <w:szCs w:val="24"/>
            </w:rPr>
          </w:pPr>
          <w:r w:rsidRPr="00AA5A54">
            <w:rPr>
              <w:rFonts w:ascii="Times New Roman" w:hAnsi="Times New Roman" w:cs="Times New Roman"/>
              <w:b/>
              <w:sz w:val="24"/>
              <w:szCs w:val="24"/>
            </w:rPr>
            <w:fldChar w:fldCharType="end"/>
          </w:r>
        </w:p>
      </w:sdtContent>
    </w:sdt>
    <w:p w14:paraId="693EFABA" w14:textId="77777777" w:rsidR="001733AD" w:rsidRDefault="001733AD" w:rsidP="00837204">
      <w:pPr>
        <w:pStyle w:val="Ttulo1"/>
        <w:rPr>
          <w:rFonts w:ascii="Times New Roman" w:hAnsi="Times New Roman" w:cs="Times New Roman"/>
          <w:b/>
          <w:bCs/>
          <w:color w:val="auto"/>
          <w:sz w:val="28"/>
          <w:szCs w:val="24"/>
        </w:rPr>
      </w:pPr>
      <w:bookmarkStart w:id="10" w:name="_Toc64889242"/>
      <w:bookmarkEnd w:id="9"/>
    </w:p>
    <w:p w14:paraId="3025A82F" w14:textId="77777777" w:rsidR="001733AD" w:rsidRDefault="001733AD" w:rsidP="00837204">
      <w:pPr>
        <w:pStyle w:val="Ttulo1"/>
        <w:rPr>
          <w:rFonts w:ascii="Times New Roman" w:hAnsi="Times New Roman" w:cs="Times New Roman"/>
          <w:b/>
          <w:bCs/>
          <w:color w:val="auto"/>
          <w:sz w:val="28"/>
          <w:szCs w:val="24"/>
        </w:rPr>
      </w:pPr>
    </w:p>
    <w:p w14:paraId="2FB1DB28" w14:textId="77777777" w:rsidR="001733AD" w:rsidRDefault="001733AD" w:rsidP="00837204">
      <w:pPr>
        <w:pStyle w:val="Ttulo1"/>
        <w:rPr>
          <w:rFonts w:ascii="Times New Roman" w:hAnsi="Times New Roman" w:cs="Times New Roman"/>
          <w:b/>
          <w:bCs/>
          <w:color w:val="auto"/>
          <w:sz w:val="28"/>
          <w:szCs w:val="24"/>
        </w:rPr>
      </w:pPr>
    </w:p>
    <w:p w14:paraId="55315D54" w14:textId="77777777" w:rsidR="001733AD" w:rsidRDefault="001733AD" w:rsidP="00837204">
      <w:pPr>
        <w:pStyle w:val="Ttulo1"/>
        <w:rPr>
          <w:rFonts w:ascii="Times New Roman" w:hAnsi="Times New Roman" w:cs="Times New Roman"/>
          <w:b/>
          <w:bCs/>
          <w:color w:val="auto"/>
          <w:sz w:val="28"/>
          <w:szCs w:val="24"/>
        </w:rPr>
      </w:pPr>
    </w:p>
    <w:p w14:paraId="61D64A83" w14:textId="77777777" w:rsidR="001733AD" w:rsidRDefault="001733AD" w:rsidP="001733AD"/>
    <w:p w14:paraId="74F56C1D" w14:textId="77777777" w:rsidR="001733AD" w:rsidRDefault="001733AD" w:rsidP="001733AD"/>
    <w:p w14:paraId="06417D4A" w14:textId="77777777" w:rsidR="001733AD" w:rsidRDefault="001733AD" w:rsidP="001733AD"/>
    <w:p w14:paraId="197030F7" w14:textId="77777777" w:rsidR="001733AD" w:rsidRDefault="001733AD" w:rsidP="001733AD"/>
    <w:p w14:paraId="0013263D" w14:textId="77777777" w:rsidR="00837204" w:rsidRDefault="00837204" w:rsidP="001733AD">
      <w:pPr>
        <w:pStyle w:val="Ttulo1"/>
        <w:jc w:val="center"/>
        <w:rPr>
          <w:rFonts w:ascii="Times New Roman" w:hAnsi="Times New Roman" w:cs="Times New Roman"/>
          <w:b/>
          <w:bCs/>
          <w:color w:val="auto"/>
          <w:sz w:val="28"/>
          <w:szCs w:val="24"/>
        </w:rPr>
      </w:pPr>
      <w:bookmarkStart w:id="11" w:name="_Toc70081422"/>
      <w:r w:rsidRPr="00837352">
        <w:rPr>
          <w:rFonts w:ascii="Times New Roman" w:hAnsi="Times New Roman" w:cs="Times New Roman"/>
          <w:b/>
          <w:bCs/>
          <w:color w:val="auto"/>
          <w:sz w:val="28"/>
          <w:szCs w:val="24"/>
        </w:rPr>
        <w:lastRenderedPageBreak/>
        <w:t>LISTA DE TABLAS</w:t>
      </w:r>
      <w:bookmarkEnd w:id="10"/>
      <w:bookmarkEnd w:id="11"/>
    </w:p>
    <w:p w14:paraId="79AE8F9B" w14:textId="77777777" w:rsidR="00C31C5C" w:rsidRPr="00376922" w:rsidRDefault="00C31C5C" w:rsidP="00C31C5C">
      <w:pPr>
        <w:rPr>
          <w:rFonts w:ascii="Times New Roman" w:hAnsi="Times New Roman" w:cs="Times New Roman"/>
          <w:sz w:val="24"/>
          <w:szCs w:val="24"/>
        </w:rPr>
      </w:pPr>
    </w:p>
    <w:p w14:paraId="38C815E9" w14:textId="77777777" w:rsidR="00A15791" w:rsidRDefault="001733AD">
      <w:pPr>
        <w:pStyle w:val="Tabladeilustraciones"/>
        <w:tabs>
          <w:tab w:val="right" w:leader="dot" w:pos="8212"/>
        </w:tabs>
        <w:rPr>
          <w:rFonts w:eastAsiaTheme="minorEastAsia"/>
          <w:noProof/>
          <w:lang w:eastAsia="es-PE"/>
        </w:rPr>
      </w:pPr>
      <w:r w:rsidRPr="00376922">
        <w:rPr>
          <w:rFonts w:ascii="Times New Roman" w:hAnsi="Times New Roman" w:cs="Times New Roman"/>
          <w:sz w:val="24"/>
          <w:szCs w:val="24"/>
        </w:rPr>
        <w:fldChar w:fldCharType="begin"/>
      </w:r>
      <w:r w:rsidRPr="00376922">
        <w:rPr>
          <w:rFonts w:ascii="Times New Roman" w:hAnsi="Times New Roman" w:cs="Times New Roman"/>
          <w:sz w:val="24"/>
          <w:szCs w:val="24"/>
        </w:rPr>
        <w:instrText xml:space="preserve"> TOC \h \z \c "Tabla" </w:instrText>
      </w:r>
      <w:r w:rsidRPr="00376922">
        <w:rPr>
          <w:rFonts w:ascii="Times New Roman" w:hAnsi="Times New Roman" w:cs="Times New Roman"/>
          <w:sz w:val="24"/>
          <w:szCs w:val="24"/>
        </w:rPr>
        <w:fldChar w:fldCharType="separate"/>
      </w:r>
      <w:hyperlink w:anchor="_Toc70081891" w:history="1">
        <w:r w:rsidR="00A15791" w:rsidRPr="00200344">
          <w:rPr>
            <w:rStyle w:val="Hipervnculo"/>
            <w:rFonts w:ascii="Times New Roman" w:hAnsi="Times New Roman" w:cs="Times New Roman"/>
            <w:b/>
            <w:noProof/>
          </w:rPr>
          <w:t xml:space="preserve">Tabla 1.  </w:t>
        </w:r>
        <w:r w:rsidR="00A15791" w:rsidRPr="00200344">
          <w:rPr>
            <w:rStyle w:val="Hipervnculo"/>
            <w:rFonts w:ascii="Times New Roman" w:hAnsi="Times New Roman" w:cs="Times New Roman"/>
            <w:noProof/>
          </w:rPr>
          <w:t>Clasificación taxonómica de la Moringa</w:t>
        </w:r>
        <w:r w:rsidR="00A15791">
          <w:rPr>
            <w:noProof/>
            <w:webHidden/>
          </w:rPr>
          <w:tab/>
        </w:r>
        <w:r w:rsidR="00A15791">
          <w:rPr>
            <w:noProof/>
            <w:webHidden/>
          </w:rPr>
          <w:fldChar w:fldCharType="begin"/>
        </w:r>
        <w:r w:rsidR="00A15791">
          <w:rPr>
            <w:noProof/>
            <w:webHidden/>
          </w:rPr>
          <w:instrText xml:space="preserve"> PAGEREF _Toc70081891 \h </w:instrText>
        </w:r>
        <w:r w:rsidR="00A15791">
          <w:rPr>
            <w:noProof/>
            <w:webHidden/>
          </w:rPr>
        </w:r>
        <w:r w:rsidR="00A15791">
          <w:rPr>
            <w:noProof/>
            <w:webHidden/>
          </w:rPr>
          <w:fldChar w:fldCharType="separate"/>
        </w:r>
        <w:r w:rsidR="006F0D6A">
          <w:rPr>
            <w:noProof/>
            <w:webHidden/>
          </w:rPr>
          <w:t>29</w:t>
        </w:r>
        <w:r w:rsidR="00A15791">
          <w:rPr>
            <w:noProof/>
            <w:webHidden/>
          </w:rPr>
          <w:fldChar w:fldCharType="end"/>
        </w:r>
      </w:hyperlink>
    </w:p>
    <w:p w14:paraId="6EFD62C9" w14:textId="77777777" w:rsidR="00A15791" w:rsidRDefault="00B65DDB">
      <w:pPr>
        <w:pStyle w:val="Tabladeilustraciones"/>
        <w:tabs>
          <w:tab w:val="right" w:leader="dot" w:pos="8212"/>
        </w:tabs>
        <w:rPr>
          <w:rFonts w:eastAsiaTheme="minorEastAsia"/>
          <w:noProof/>
          <w:lang w:eastAsia="es-PE"/>
        </w:rPr>
      </w:pPr>
      <w:hyperlink w:anchor="_Toc70081892" w:history="1">
        <w:r w:rsidR="00A15791" w:rsidRPr="00200344">
          <w:rPr>
            <w:rStyle w:val="Hipervnculo"/>
            <w:rFonts w:ascii="Times New Roman" w:hAnsi="Times New Roman" w:cs="Times New Roman"/>
            <w:b/>
            <w:noProof/>
          </w:rPr>
          <w:t xml:space="preserve">Tabla 2. </w:t>
        </w:r>
        <w:r w:rsidR="00A15791" w:rsidRPr="00200344">
          <w:rPr>
            <w:rStyle w:val="Hipervnculo"/>
            <w:rFonts w:ascii="Times New Roman" w:hAnsi="Times New Roman" w:cs="Times New Roman"/>
            <w:noProof/>
          </w:rPr>
          <w:t>Clasificación de la moringa</w:t>
        </w:r>
        <w:r w:rsidR="00A15791">
          <w:rPr>
            <w:noProof/>
            <w:webHidden/>
          </w:rPr>
          <w:tab/>
        </w:r>
        <w:r w:rsidR="00A15791">
          <w:rPr>
            <w:noProof/>
            <w:webHidden/>
          </w:rPr>
          <w:fldChar w:fldCharType="begin"/>
        </w:r>
        <w:r w:rsidR="00A15791">
          <w:rPr>
            <w:noProof/>
            <w:webHidden/>
          </w:rPr>
          <w:instrText xml:space="preserve"> PAGEREF _Toc70081892 \h </w:instrText>
        </w:r>
        <w:r w:rsidR="00A15791">
          <w:rPr>
            <w:noProof/>
            <w:webHidden/>
          </w:rPr>
        </w:r>
        <w:r w:rsidR="00A15791">
          <w:rPr>
            <w:noProof/>
            <w:webHidden/>
          </w:rPr>
          <w:fldChar w:fldCharType="separate"/>
        </w:r>
        <w:r w:rsidR="006F0D6A">
          <w:rPr>
            <w:noProof/>
            <w:webHidden/>
          </w:rPr>
          <w:t>30</w:t>
        </w:r>
        <w:r w:rsidR="00A15791">
          <w:rPr>
            <w:noProof/>
            <w:webHidden/>
          </w:rPr>
          <w:fldChar w:fldCharType="end"/>
        </w:r>
      </w:hyperlink>
    </w:p>
    <w:p w14:paraId="09C39C61" w14:textId="77777777" w:rsidR="00A15791" w:rsidRDefault="00B65DDB">
      <w:pPr>
        <w:pStyle w:val="Tabladeilustraciones"/>
        <w:tabs>
          <w:tab w:val="right" w:leader="dot" w:pos="8212"/>
        </w:tabs>
        <w:rPr>
          <w:rFonts w:eastAsiaTheme="minorEastAsia"/>
          <w:noProof/>
          <w:lang w:eastAsia="es-PE"/>
        </w:rPr>
      </w:pPr>
      <w:hyperlink w:anchor="_Toc70081893" w:history="1">
        <w:r w:rsidR="00A15791" w:rsidRPr="00200344">
          <w:rPr>
            <w:rStyle w:val="Hipervnculo"/>
            <w:rFonts w:ascii="Times New Roman" w:hAnsi="Times New Roman" w:cs="Times New Roman"/>
            <w:b/>
            <w:noProof/>
          </w:rPr>
          <w:t xml:space="preserve">Tabla 3. </w:t>
        </w:r>
        <w:r w:rsidR="00A15791" w:rsidRPr="00200344">
          <w:rPr>
            <w:rStyle w:val="Hipervnculo"/>
            <w:rFonts w:ascii="Times New Roman" w:hAnsi="Times New Roman" w:cs="Times New Roman"/>
            <w:noProof/>
          </w:rPr>
          <w:t>Clasificación científica de la Moringa</w:t>
        </w:r>
        <w:r w:rsidR="00A15791">
          <w:rPr>
            <w:noProof/>
            <w:webHidden/>
          </w:rPr>
          <w:tab/>
        </w:r>
        <w:r w:rsidR="00A15791">
          <w:rPr>
            <w:noProof/>
            <w:webHidden/>
          </w:rPr>
          <w:fldChar w:fldCharType="begin"/>
        </w:r>
        <w:r w:rsidR="00A15791">
          <w:rPr>
            <w:noProof/>
            <w:webHidden/>
          </w:rPr>
          <w:instrText xml:space="preserve"> PAGEREF _Toc70081893 \h </w:instrText>
        </w:r>
        <w:r w:rsidR="00A15791">
          <w:rPr>
            <w:noProof/>
            <w:webHidden/>
          </w:rPr>
        </w:r>
        <w:r w:rsidR="00A15791">
          <w:rPr>
            <w:noProof/>
            <w:webHidden/>
          </w:rPr>
          <w:fldChar w:fldCharType="separate"/>
        </w:r>
        <w:r w:rsidR="006F0D6A">
          <w:rPr>
            <w:noProof/>
            <w:webHidden/>
          </w:rPr>
          <w:t>30</w:t>
        </w:r>
        <w:r w:rsidR="00A15791">
          <w:rPr>
            <w:noProof/>
            <w:webHidden/>
          </w:rPr>
          <w:fldChar w:fldCharType="end"/>
        </w:r>
      </w:hyperlink>
    </w:p>
    <w:p w14:paraId="3052E352" w14:textId="77777777" w:rsidR="00A15791" w:rsidRDefault="00B65DDB">
      <w:pPr>
        <w:pStyle w:val="Tabladeilustraciones"/>
        <w:tabs>
          <w:tab w:val="right" w:leader="dot" w:pos="8212"/>
        </w:tabs>
        <w:rPr>
          <w:rFonts w:eastAsiaTheme="minorEastAsia"/>
          <w:noProof/>
          <w:lang w:eastAsia="es-PE"/>
        </w:rPr>
      </w:pPr>
      <w:hyperlink w:anchor="_Toc70081894" w:history="1">
        <w:r w:rsidR="00A15791" w:rsidRPr="00200344">
          <w:rPr>
            <w:rStyle w:val="Hipervnculo"/>
            <w:rFonts w:ascii="Times New Roman" w:hAnsi="Times New Roman" w:cs="Times New Roman"/>
            <w:b/>
            <w:noProof/>
          </w:rPr>
          <w:t>Tabla 4</w:t>
        </w:r>
        <w:r w:rsidR="00A15791" w:rsidRPr="00200344">
          <w:rPr>
            <w:rStyle w:val="Hipervnculo"/>
            <w:rFonts w:ascii="Times New Roman" w:hAnsi="Times New Roman" w:cs="Times New Roman"/>
            <w:b/>
            <w:i/>
            <w:noProof/>
          </w:rPr>
          <w:t xml:space="preserve">. </w:t>
        </w:r>
        <w:r w:rsidR="00A15791" w:rsidRPr="00200344">
          <w:rPr>
            <w:rStyle w:val="Hipervnculo"/>
            <w:rFonts w:ascii="Times New Roman" w:hAnsi="Times New Roman" w:cs="Times New Roman"/>
            <w:i/>
            <w:noProof/>
          </w:rPr>
          <w:t>Análisis proximal de las semillas de Moringa</w:t>
        </w:r>
        <w:r w:rsidR="00A15791">
          <w:rPr>
            <w:noProof/>
            <w:webHidden/>
          </w:rPr>
          <w:tab/>
        </w:r>
        <w:r w:rsidR="00A15791">
          <w:rPr>
            <w:noProof/>
            <w:webHidden/>
          </w:rPr>
          <w:fldChar w:fldCharType="begin"/>
        </w:r>
        <w:r w:rsidR="00A15791">
          <w:rPr>
            <w:noProof/>
            <w:webHidden/>
          </w:rPr>
          <w:instrText xml:space="preserve"> PAGEREF _Toc70081894 \h </w:instrText>
        </w:r>
        <w:r w:rsidR="00A15791">
          <w:rPr>
            <w:noProof/>
            <w:webHidden/>
          </w:rPr>
        </w:r>
        <w:r w:rsidR="00A15791">
          <w:rPr>
            <w:noProof/>
            <w:webHidden/>
          </w:rPr>
          <w:fldChar w:fldCharType="separate"/>
        </w:r>
        <w:r w:rsidR="006F0D6A">
          <w:rPr>
            <w:noProof/>
            <w:webHidden/>
          </w:rPr>
          <w:t>32</w:t>
        </w:r>
        <w:r w:rsidR="00A15791">
          <w:rPr>
            <w:noProof/>
            <w:webHidden/>
          </w:rPr>
          <w:fldChar w:fldCharType="end"/>
        </w:r>
      </w:hyperlink>
    </w:p>
    <w:p w14:paraId="76E78F76" w14:textId="77777777" w:rsidR="00A15791" w:rsidRDefault="00B65DDB">
      <w:pPr>
        <w:pStyle w:val="Tabladeilustraciones"/>
        <w:tabs>
          <w:tab w:val="right" w:leader="dot" w:pos="8212"/>
        </w:tabs>
        <w:rPr>
          <w:rFonts w:eastAsiaTheme="minorEastAsia"/>
          <w:noProof/>
          <w:lang w:eastAsia="es-PE"/>
        </w:rPr>
      </w:pPr>
      <w:hyperlink w:anchor="_Toc70081895" w:history="1">
        <w:r w:rsidR="00A15791" w:rsidRPr="00200344">
          <w:rPr>
            <w:rStyle w:val="Hipervnculo"/>
            <w:rFonts w:ascii="Times New Roman" w:hAnsi="Times New Roman" w:cs="Times New Roman"/>
            <w:b/>
            <w:noProof/>
          </w:rPr>
          <w:t xml:space="preserve">Tabla 5.  </w:t>
        </w:r>
        <w:r w:rsidR="00A15791" w:rsidRPr="00200344">
          <w:rPr>
            <w:rStyle w:val="Hipervnculo"/>
            <w:rFonts w:ascii="Times New Roman" w:hAnsi="Times New Roman" w:cs="Times New Roman"/>
            <w:noProof/>
          </w:rPr>
          <w:t>Características de los extractos crudos de Moringa</w:t>
        </w:r>
        <w:r w:rsidR="00A15791">
          <w:rPr>
            <w:noProof/>
            <w:webHidden/>
          </w:rPr>
          <w:tab/>
        </w:r>
        <w:r w:rsidR="00A15791">
          <w:rPr>
            <w:noProof/>
            <w:webHidden/>
          </w:rPr>
          <w:fldChar w:fldCharType="begin"/>
        </w:r>
        <w:r w:rsidR="00A15791">
          <w:rPr>
            <w:noProof/>
            <w:webHidden/>
          </w:rPr>
          <w:instrText xml:space="preserve"> PAGEREF _Toc70081895 \h </w:instrText>
        </w:r>
        <w:r w:rsidR="00A15791">
          <w:rPr>
            <w:noProof/>
            <w:webHidden/>
          </w:rPr>
        </w:r>
        <w:r w:rsidR="00A15791">
          <w:rPr>
            <w:noProof/>
            <w:webHidden/>
          </w:rPr>
          <w:fldChar w:fldCharType="separate"/>
        </w:r>
        <w:r w:rsidR="006F0D6A">
          <w:rPr>
            <w:noProof/>
            <w:webHidden/>
          </w:rPr>
          <w:t>34</w:t>
        </w:r>
        <w:r w:rsidR="00A15791">
          <w:rPr>
            <w:noProof/>
            <w:webHidden/>
          </w:rPr>
          <w:fldChar w:fldCharType="end"/>
        </w:r>
      </w:hyperlink>
    </w:p>
    <w:p w14:paraId="2C77976E" w14:textId="77777777" w:rsidR="00A15791" w:rsidRDefault="00B65DDB">
      <w:pPr>
        <w:pStyle w:val="Tabladeilustraciones"/>
        <w:tabs>
          <w:tab w:val="right" w:leader="dot" w:pos="8212"/>
        </w:tabs>
        <w:rPr>
          <w:rFonts w:eastAsiaTheme="minorEastAsia"/>
          <w:noProof/>
          <w:lang w:eastAsia="es-PE"/>
        </w:rPr>
      </w:pPr>
      <w:hyperlink w:anchor="_Toc70081896" w:history="1">
        <w:r w:rsidR="00A15791" w:rsidRPr="00200344">
          <w:rPr>
            <w:rStyle w:val="Hipervnculo"/>
            <w:rFonts w:ascii="Times New Roman" w:hAnsi="Times New Roman" w:cs="Times New Roman"/>
            <w:b/>
            <w:noProof/>
          </w:rPr>
          <w:t xml:space="preserve">Tabla 6. </w:t>
        </w:r>
        <w:r w:rsidR="00A15791" w:rsidRPr="00200344">
          <w:rPr>
            <w:rStyle w:val="Hipervnculo"/>
            <w:rFonts w:ascii="Times New Roman" w:hAnsi="Times New Roman" w:cs="Times New Roman"/>
            <w:noProof/>
          </w:rPr>
          <w:t>Características del coagulante de Moringa</w:t>
        </w:r>
        <w:r w:rsidR="00A15791">
          <w:rPr>
            <w:noProof/>
            <w:webHidden/>
          </w:rPr>
          <w:tab/>
        </w:r>
        <w:r w:rsidR="00A15791">
          <w:rPr>
            <w:noProof/>
            <w:webHidden/>
          </w:rPr>
          <w:fldChar w:fldCharType="begin"/>
        </w:r>
        <w:r w:rsidR="00A15791">
          <w:rPr>
            <w:noProof/>
            <w:webHidden/>
          </w:rPr>
          <w:instrText xml:space="preserve"> PAGEREF _Toc70081896 \h </w:instrText>
        </w:r>
        <w:r w:rsidR="00A15791">
          <w:rPr>
            <w:noProof/>
            <w:webHidden/>
          </w:rPr>
        </w:r>
        <w:r w:rsidR="00A15791">
          <w:rPr>
            <w:noProof/>
            <w:webHidden/>
          </w:rPr>
          <w:fldChar w:fldCharType="separate"/>
        </w:r>
        <w:r w:rsidR="006F0D6A">
          <w:rPr>
            <w:noProof/>
            <w:webHidden/>
          </w:rPr>
          <w:t>35</w:t>
        </w:r>
        <w:r w:rsidR="00A15791">
          <w:rPr>
            <w:noProof/>
            <w:webHidden/>
          </w:rPr>
          <w:fldChar w:fldCharType="end"/>
        </w:r>
      </w:hyperlink>
    </w:p>
    <w:p w14:paraId="02F930A7" w14:textId="77777777" w:rsidR="00A15791" w:rsidRDefault="00B65DDB">
      <w:pPr>
        <w:pStyle w:val="Tabladeilustraciones"/>
        <w:tabs>
          <w:tab w:val="right" w:leader="dot" w:pos="8212"/>
        </w:tabs>
        <w:rPr>
          <w:rFonts w:eastAsiaTheme="minorEastAsia"/>
          <w:noProof/>
          <w:lang w:eastAsia="es-PE"/>
        </w:rPr>
      </w:pPr>
      <w:hyperlink w:anchor="_Toc70081897" w:history="1">
        <w:r w:rsidR="00A15791" w:rsidRPr="00200344">
          <w:rPr>
            <w:rStyle w:val="Hipervnculo"/>
            <w:rFonts w:ascii="Times New Roman" w:hAnsi="Times New Roman" w:cs="Times New Roman"/>
            <w:b/>
            <w:noProof/>
          </w:rPr>
          <w:t xml:space="preserve">Tabla 7. </w:t>
        </w:r>
        <w:r w:rsidR="00A15791" w:rsidRPr="00200344">
          <w:rPr>
            <w:rStyle w:val="Hipervnculo"/>
            <w:rFonts w:ascii="Times New Roman" w:hAnsi="Times New Roman" w:cs="Times New Roman"/>
            <w:noProof/>
          </w:rPr>
          <w:t>Operacionalización de variables</w:t>
        </w:r>
        <w:r w:rsidR="00A15791">
          <w:rPr>
            <w:noProof/>
            <w:webHidden/>
          </w:rPr>
          <w:tab/>
        </w:r>
        <w:r w:rsidR="00A15791">
          <w:rPr>
            <w:noProof/>
            <w:webHidden/>
          </w:rPr>
          <w:fldChar w:fldCharType="begin"/>
        </w:r>
        <w:r w:rsidR="00A15791">
          <w:rPr>
            <w:noProof/>
            <w:webHidden/>
          </w:rPr>
          <w:instrText xml:space="preserve"> PAGEREF _Toc70081897 \h </w:instrText>
        </w:r>
        <w:r w:rsidR="00A15791">
          <w:rPr>
            <w:noProof/>
            <w:webHidden/>
          </w:rPr>
        </w:r>
        <w:r w:rsidR="00A15791">
          <w:rPr>
            <w:noProof/>
            <w:webHidden/>
          </w:rPr>
          <w:fldChar w:fldCharType="separate"/>
        </w:r>
        <w:r w:rsidR="006F0D6A">
          <w:rPr>
            <w:noProof/>
            <w:webHidden/>
          </w:rPr>
          <w:t>41</w:t>
        </w:r>
        <w:r w:rsidR="00A15791">
          <w:rPr>
            <w:noProof/>
            <w:webHidden/>
          </w:rPr>
          <w:fldChar w:fldCharType="end"/>
        </w:r>
      </w:hyperlink>
    </w:p>
    <w:p w14:paraId="2CCC3A68" w14:textId="77777777" w:rsidR="00A15791" w:rsidRDefault="00B65DDB">
      <w:pPr>
        <w:pStyle w:val="Tabladeilustraciones"/>
        <w:tabs>
          <w:tab w:val="right" w:leader="dot" w:pos="8212"/>
        </w:tabs>
        <w:rPr>
          <w:rFonts w:eastAsiaTheme="minorEastAsia"/>
          <w:noProof/>
          <w:lang w:eastAsia="es-PE"/>
        </w:rPr>
      </w:pPr>
      <w:hyperlink w:anchor="_Toc70081898" w:history="1">
        <w:r w:rsidR="00A15791" w:rsidRPr="00200344">
          <w:rPr>
            <w:rStyle w:val="Hipervnculo"/>
            <w:rFonts w:ascii="Times New Roman" w:hAnsi="Times New Roman" w:cs="Times New Roman"/>
            <w:b/>
            <w:noProof/>
          </w:rPr>
          <w:t>Tabla 8.</w:t>
        </w:r>
        <w:r w:rsidR="00A15791" w:rsidRPr="00200344">
          <w:rPr>
            <w:rStyle w:val="Hipervnculo"/>
            <w:noProof/>
          </w:rPr>
          <w:t xml:space="preserve"> </w:t>
        </w:r>
        <w:r w:rsidR="00A15791" w:rsidRPr="00200344">
          <w:rPr>
            <w:rStyle w:val="Hipervnculo"/>
            <w:rFonts w:ascii="Times New Roman" w:hAnsi="Times New Roman" w:cs="Times New Roman"/>
            <w:noProof/>
          </w:rPr>
          <w:t>Coordenadas de área de investigación</w:t>
        </w:r>
        <w:r w:rsidR="00A15791">
          <w:rPr>
            <w:noProof/>
            <w:webHidden/>
          </w:rPr>
          <w:tab/>
        </w:r>
        <w:r w:rsidR="00A15791">
          <w:rPr>
            <w:noProof/>
            <w:webHidden/>
          </w:rPr>
          <w:fldChar w:fldCharType="begin"/>
        </w:r>
        <w:r w:rsidR="00A15791">
          <w:rPr>
            <w:noProof/>
            <w:webHidden/>
          </w:rPr>
          <w:instrText xml:space="preserve"> PAGEREF _Toc70081898 \h </w:instrText>
        </w:r>
        <w:r w:rsidR="00A15791">
          <w:rPr>
            <w:noProof/>
            <w:webHidden/>
          </w:rPr>
        </w:r>
        <w:r w:rsidR="00A15791">
          <w:rPr>
            <w:noProof/>
            <w:webHidden/>
          </w:rPr>
          <w:fldChar w:fldCharType="separate"/>
        </w:r>
        <w:r w:rsidR="006F0D6A">
          <w:rPr>
            <w:noProof/>
            <w:webHidden/>
          </w:rPr>
          <w:t>43</w:t>
        </w:r>
        <w:r w:rsidR="00A15791">
          <w:rPr>
            <w:noProof/>
            <w:webHidden/>
          </w:rPr>
          <w:fldChar w:fldCharType="end"/>
        </w:r>
      </w:hyperlink>
    </w:p>
    <w:p w14:paraId="31E9630E" w14:textId="77777777" w:rsidR="00A15791" w:rsidRDefault="00B65DDB">
      <w:pPr>
        <w:pStyle w:val="Tabladeilustraciones"/>
        <w:tabs>
          <w:tab w:val="right" w:leader="dot" w:pos="8212"/>
        </w:tabs>
        <w:rPr>
          <w:rFonts w:eastAsiaTheme="minorEastAsia"/>
          <w:noProof/>
          <w:lang w:eastAsia="es-PE"/>
        </w:rPr>
      </w:pPr>
      <w:hyperlink w:anchor="_Toc70081899" w:history="1">
        <w:r w:rsidR="00A15791" w:rsidRPr="00200344">
          <w:rPr>
            <w:rStyle w:val="Hipervnculo"/>
            <w:rFonts w:ascii="Times New Roman" w:hAnsi="Times New Roman" w:cs="Times New Roman"/>
            <w:b/>
            <w:bCs/>
            <w:iCs/>
            <w:noProof/>
          </w:rPr>
          <w:t>Tabla 9:</w:t>
        </w:r>
        <w:r w:rsidR="00A15791" w:rsidRPr="00200344">
          <w:rPr>
            <w:rStyle w:val="Hipervnculo"/>
            <w:rFonts w:ascii="Times New Roman" w:hAnsi="Times New Roman" w:cs="Times New Roman"/>
            <w:b/>
            <w:bCs/>
            <w:i/>
            <w:iCs/>
            <w:noProof/>
          </w:rPr>
          <w:t xml:space="preserve"> </w:t>
        </w:r>
        <w:r w:rsidR="00A15791" w:rsidRPr="00200344">
          <w:rPr>
            <w:rStyle w:val="Hipervnculo"/>
            <w:rFonts w:ascii="Times New Roman" w:hAnsi="Times New Roman" w:cs="Times New Roman"/>
            <w:i/>
            <w:iCs/>
            <w:noProof/>
          </w:rPr>
          <w:t>Resultados experimentales.</w:t>
        </w:r>
        <w:r w:rsidR="00A15791">
          <w:rPr>
            <w:noProof/>
            <w:webHidden/>
          </w:rPr>
          <w:tab/>
        </w:r>
        <w:r w:rsidR="00A15791">
          <w:rPr>
            <w:noProof/>
            <w:webHidden/>
          </w:rPr>
          <w:fldChar w:fldCharType="begin"/>
        </w:r>
        <w:r w:rsidR="00A15791">
          <w:rPr>
            <w:noProof/>
            <w:webHidden/>
          </w:rPr>
          <w:instrText xml:space="preserve"> PAGEREF _Toc70081899 \h </w:instrText>
        </w:r>
        <w:r w:rsidR="00A15791">
          <w:rPr>
            <w:noProof/>
            <w:webHidden/>
          </w:rPr>
        </w:r>
        <w:r w:rsidR="00A15791">
          <w:rPr>
            <w:noProof/>
            <w:webHidden/>
          </w:rPr>
          <w:fldChar w:fldCharType="separate"/>
        </w:r>
        <w:r w:rsidR="006F0D6A">
          <w:rPr>
            <w:noProof/>
            <w:webHidden/>
          </w:rPr>
          <w:t>53</w:t>
        </w:r>
        <w:r w:rsidR="00A15791">
          <w:rPr>
            <w:noProof/>
            <w:webHidden/>
          </w:rPr>
          <w:fldChar w:fldCharType="end"/>
        </w:r>
      </w:hyperlink>
    </w:p>
    <w:p w14:paraId="6189CE33" w14:textId="77777777" w:rsidR="00A15791" w:rsidRDefault="00B65DDB">
      <w:pPr>
        <w:pStyle w:val="Tabladeilustraciones"/>
        <w:tabs>
          <w:tab w:val="right" w:leader="dot" w:pos="8212"/>
        </w:tabs>
        <w:rPr>
          <w:rFonts w:eastAsiaTheme="minorEastAsia"/>
          <w:noProof/>
          <w:lang w:eastAsia="es-PE"/>
        </w:rPr>
      </w:pPr>
      <w:hyperlink w:anchor="_Toc70081900" w:history="1">
        <w:r w:rsidR="00A15791" w:rsidRPr="00200344">
          <w:rPr>
            <w:rStyle w:val="Hipervnculo"/>
            <w:rFonts w:ascii="Times New Roman" w:hAnsi="Times New Roman" w:cs="Times New Roman"/>
            <w:b/>
            <w:bCs/>
            <w:noProof/>
          </w:rPr>
          <w:t xml:space="preserve">Tabla 10: </w:t>
        </w:r>
        <w:r w:rsidR="00A15791" w:rsidRPr="00200344">
          <w:rPr>
            <w:rStyle w:val="Hipervnculo"/>
            <w:rFonts w:ascii="Times New Roman" w:hAnsi="Times New Roman" w:cs="Times New Roman"/>
            <w:noProof/>
          </w:rPr>
          <w:t>Análisis de Varianza de Turbidez (NTU) vs. Peso (g) para 150 RPM</w:t>
        </w:r>
        <w:r w:rsidR="00A15791">
          <w:rPr>
            <w:noProof/>
            <w:webHidden/>
          </w:rPr>
          <w:tab/>
        </w:r>
        <w:r w:rsidR="00A15791">
          <w:rPr>
            <w:noProof/>
            <w:webHidden/>
          </w:rPr>
          <w:fldChar w:fldCharType="begin"/>
        </w:r>
        <w:r w:rsidR="00A15791">
          <w:rPr>
            <w:noProof/>
            <w:webHidden/>
          </w:rPr>
          <w:instrText xml:space="preserve"> PAGEREF _Toc70081900 \h </w:instrText>
        </w:r>
        <w:r w:rsidR="00A15791">
          <w:rPr>
            <w:noProof/>
            <w:webHidden/>
          </w:rPr>
        </w:r>
        <w:r w:rsidR="00A15791">
          <w:rPr>
            <w:noProof/>
            <w:webHidden/>
          </w:rPr>
          <w:fldChar w:fldCharType="separate"/>
        </w:r>
        <w:r w:rsidR="006F0D6A">
          <w:rPr>
            <w:noProof/>
            <w:webHidden/>
          </w:rPr>
          <w:t>56</w:t>
        </w:r>
        <w:r w:rsidR="00A15791">
          <w:rPr>
            <w:noProof/>
            <w:webHidden/>
          </w:rPr>
          <w:fldChar w:fldCharType="end"/>
        </w:r>
      </w:hyperlink>
    </w:p>
    <w:p w14:paraId="7EB86A9E" w14:textId="77777777" w:rsidR="00A15791" w:rsidRDefault="00B65DDB">
      <w:pPr>
        <w:pStyle w:val="Tabladeilustraciones"/>
        <w:tabs>
          <w:tab w:val="right" w:leader="dot" w:pos="8212"/>
        </w:tabs>
        <w:rPr>
          <w:rFonts w:eastAsiaTheme="minorEastAsia"/>
          <w:noProof/>
          <w:lang w:eastAsia="es-PE"/>
        </w:rPr>
      </w:pPr>
      <w:hyperlink w:anchor="_Toc70081901" w:history="1">
        <w:r w:rsidR="00A15791" w:rsidRPr="00200344">
          <w:rPr>
            <w:rStyle w:val="Hipervnculo"/>
            <w:rFonts w:ascii="Times New Roman" w:hAnsi="Times New Roman" w:cs="Times New Roman"/>
            <w:b/>
            <w:bCs/>
            <w:noProof/>
          </w:rPr>
          <w:t xml:space="preserve">Tabla 11. </w:t>
        </w:r>
        <w:r w:rsidR="00A15791" w:rsidRPr="00200344">
          <w:rPr>
            <w:rStyle w:val="Hipervnculo"/>
            <w:rFonts w:ascii="Times New Roman" w:hAnsi="Times New Roman" w:cs="Times New Roman"/>
            <w:noProof/>
          </w:rPr>
          <w:t>Comparaciones en parejas de Tukey: Turbidez (NTU) vs. Peso (g) para 150 RPM</w:t>
        </w:r>
        <w:r w:rsidR="00A15791">
          <w:rPr>
            <w:noProof/>
            <w:webHidden/>
          </w:rPr>
          <w:tab/>
        </w:r>
        <w:r w:rsidR="00A15791">
          <w:rPr>
            <w:noProof/>
            <w:webHidden/>
          </w:rPr>
          <w:fldChar w:fldCharType="begin"/>
        </w:r>
        <w:r w:rsidR="00A15791">
          <w:rPr>
            <w:noProof/>
            <w:webHidden/>
          </w:rPr>
          <w:instrText xml:space="preserve"> PAGEREF _Toc70081901 \h </w:instrText>
        </w:r>
        <w:r w:rsidR="00A15791">
          <w:rPr>
            <w:noProof/>
            <w:webHidden/>
          </w:rPr>
        </w:r>
        <w:r w:rsidR="00A15791">
          <w:rPr>
            <w:noProof/>
            <w:webHidden/>
          </w:rPr>
          <w:fldChar w:fldCharType="separate"/>
        </w:r>
        <w:r w:rsidR="006F0D6A">
          <w:rPr>
            <w:noProof/>
            <w:webHidden/>
          </w:rPr>
          <w:t>57</w:t>
        </w:r>
        <w:r w:rsidR="00A15791">
          <w:rPr>
            <w:noProof/>
            <w:webHidden/>
          </w:rPr>
          <w:fldChar w:fldCharType="end"/>
        </w:r>
      </w:hyperlink>
    </w:p>
    <w:p w14:paraId="03DF256A" w14:textId="77777777" w:rsidR="00A15791" w:rsidRDefault="00B65DDB">
      <w:pPr>
        <w:pStyle w:val="Tabladeilustraciones"/>
        <w:tabs>
          <w:tab w:val="right" w:leader="dot" w:pos="8212"/>
        </w:tabs>
        <w:rPr>
          <w:rFonts w:eastAsiaTheme="minorEastAsia"/>
          <w:noProof/>
          <w:lang w:eastAsia="es-PE"/>
        </w:rPr>
      </w:pPr>
      <w:hyperlink w:anchor="_Toc70081902" w:history="1">
        <w:r w:rsidR="00A15791" w:rsidRPr="00200344">
          <w:rPr>
            <w:rStyle w:val="Hipervnculo"/>
            <w:rFonts w:ascii="Times New Roman" w:hAnsi="Times New Roman" w:cs="Times New Roman"/>
            <w:b/>
            <w:bCs/>
            <w:noProof/>
          </w:rPr>
          <w:t xml:space="preserve">Tabla 12. </w:t>
        </w:r>
        <w:r w:rsidR="00A15791" w:rsidRPr="00200344">
          <w:rPr>
            <w:rStyle w:val="Hipervnculo"/>
            <w:rFonts w:ascii="Times New Roman" w:hAnsi="Times New Roman" w:cs="Times New Roman"/>
            <w:noProof/>
          </w:rPr>
          <w:t>Comparaciones en parejas de Fisher: Turbidez (NTU) vs. Peso (g) para 150 RPM</w:t>
        </w:r>
        <w:r w:rsidR="00A15791">
          <w:rPr>
            <w:noProof/>
            <w:webHidden/>
          </w:rPr>
          <w:tab/>
        </w:r>
        <w:r w:rsidR="00A15791">
          <w:rPr>
            <w:noProof/>
            <w:webHidden/>
          </w:rPr>
          <w:fldChar w:fldCharType="begin"/>
        </w:r>
        <w:r w:rsidR="00A15791">
          <w:rPr>
            <w:noProof/>
            <w:webHidden/>
          </w:rPr>
          <w:instrText xml:space="preserve"> PAGEREF _Toc70081902 \h </w:instrText>
        </w:r>
        <w:r w:rsidR="00A15791">
          <w:rPr>
            <w:noProof/>
            <w:webHidden/>
          </w:rPr>
        </w:r>
        <w:r w:rsidR="00A15791">
          <w:rPr>
            <w:noProof/>
            <w:webHidden/>
          </w:rPr>
          <w:fldChar w:fldCharType="separate"/>
        </w:r>
        <w:r w:rsidR="006F0D6A">
          <w:rPr>
            <w:noProof/>
            <w:webHidden/>
          </w:rPr>
          <w:t>58</w:t>
        </w:r>
        <w:r w:rsidR="00A15791">
          <w:rPr>
            <w:noProof/>
            <w:webHidden/>
          </w:rPr>
          <w:fldChar w:fldCharType="end"/>
        </w:r>
      </w:hyperlink>
    </w:p>
    <w:p w14:paraId="22AB0A48" w14:textId="77777777" w:rsidR="00A15791" w:rsidRDefault="00B65DDB">
      <w:pPr>
        <w:pStyle w:val="Tabladeilustraciones"/>
        <w:tabs>
          <w:tab w:val="right" w:leader="dot" w:pos="8212"/>
        </w:tabs>
        <w:rPr>
          <w:rFonts w:eastAsiaTheme="minorEastAsia"/>
          <w:noProof/>
          <w:lang w:eastAsia="es-PE"/>
        </w:rPr>
      </w:pPr>
      <w:hyperlink w:anchor="_Toc70081903" w:history="1">
        <w:r w:rsidR="00A15791" w:rsidRPr="00200344">
          <w:rPr>
            <w:rStyle w:val="Hipervnculo"/>
            <w:rFonts w:ascii="Times New Roman" w:hAnsi="Times New Roman" w:cs="Times New Roman"/>
            <w:b/>
            <w:bCs/>
            <w:noProof/>
          </w:rPr>
          <w:t xml:space="preserve">Tabla 13. </w:t>
        </w:r>
        <w:r w:rsidR="00A15791" w:rsidRPr="00200344">
          <w:rPr>
            <w:rStyle w:val="Hipervnculo"/>
            <w:rFonts w:ascii="Times New Roman" w:hAnsi="Times New Roman" w:cs="Times New Roman"/>
            <w:noProof/>
          </w:rPr>
          <w:t>Análisis de Varianza de Turbidez (NTU) vs. Peso (g) para 200 RPM.</w:t>
        </w:r>
        <w:r w:rsidR="00A15791">
          <w:rPr>
            <w:noProof/>
            <w:webHidden/>
          </w:rPr>
          <w:tab/>
        </w:r>
        <w:r w:rsidR="00A15791">
          <w:rPr>
            <w:noProof/>
            <w:webHidden/>
          </w:rPr>
          <w:fldChar w:fldCharType="begin"/>
        </w:r>
        <w:r w:rsidR="00A15791">
          <w:rPr>
            <w:noProof/>
            <w:webHidden/>
          </w:rPr>
          <w:instrText xml:space="preserve"> PAGEREF _Toc70081903 \h </w:instrText>
        </w:r>
        <w:r w:rsidR="00A15791">
          <w:rPr>
            <w:noProof/>
            <w:webHidden/>
          </w:rPr>
        </w:r>
        <w:r w:rsidR="00A15791">
          <w:rPr>
            <w:noProof/>
            <w:webHidden/>
          </w:rPr>
          <w:fldChar w:fldCharType="separate"/>
        </w:r>
        <w:r w:rsidR="006F0D6A">
          <w:rPr>
            <w:noProof/>
            <w:webHidden/>
          </w:rPr>
          <w:t>60</w:t>
        </w:r>
        <w:r w:rsidR="00A15791">
          <w:rPr>
            <w:noProof/>
            <w:webHidden/>
          </w:rPr>
          <w:fldChar w:fldCharType="end"/>
        </w:r>
      </w:hyperlink>
    </w:p>
    <w:p w14:paraId="16B63D88" w14:textId="77777777" w:rsidR="00A15791" w:rsidRDefault="00B65DDB">
      <w:pPr>
        <w:pStyle w:val="Tabladeilustraciones"/>
        <w:tabs>
          <w:tab w:val="right" w:leader="dot" w:pos="8212"/>
        </w:tabs>
        <w:rPr>
          <w:rFonts w:eastAsiaTheme="minorEastAsia"/>
          <w:noProof/>
          <w:lang w:eastAsia="es-PE"/>
        </w:rPr>
      </w:pPr>
      <w:hyperlink w:anchor="_Toc70081904" w:history="1">
        <w:r w:rsidR="00A15791" w:rsidRPr="00200344">
          <w:rPr>
            <w:rStyle w:val="Hipervnculo"/>
            <w:rFonts w:ascii="Times New Roman" w:hAnsi="Times New Roman" w:cs="Times New Roman"/>
            <w:b/>
            <w:bCs/>
            <w:noProof/>
          </w:rPr>
          <w:t>Tabla 14</w:t>
        </w:r>
        <w:r w:rsidR="00A15791" w:rsidRPr="00200344">
          <w:rPr>
            <w:rStyle w:val="Hipervnculo"/>
            <w:rFonts w:ascii="Times New Roman" w:hAnsi="Times New Roman" w:cs="Times New Roman"/>
            <w:noProof/>
          </w:rPr>
          <w:t>. Comparaciones en parejas de Tukey de Turbidez (NTU) vs. Peso (g) para 200 RPM.</w:t>
        </w:r>
        <w:r w:rsidR="00A15791">
          <w:rPr>
            <w:noProof/>
            <w:webHidden/>
          </w:rPr>
          <w:tab/>
        </w:r>
        <w:r w:rsidR="00A15791">
          <w:rPr>
            <w:noProof/>
            <w:webHidden/>
          </w:rPr>
          <w:fldChar w:fldCharType="begin"/>
        </w:r>
        <w:r w:rsidR="00A15791">
          <w:rPr>
            <w:noProof/>
            <w:webHidden/>
          </w:rPr>
          <w:instrText xml:space="preserve"> PAGEREF _Toc70081904 \h </w:instrText>
        </w:r>
        <w:r w:rsidR="00A15791">
          <w:rPr>
            <w:noProof/>
            <w:webHidden/>
          </w:rPr>
        </w:r>
        <w:r w:rsidR="00A15791">
          <w:rPr>
            <w:noProof/>
            <w:webHidden/>
          </w:rPr>
          <w:fldChar w:fldCharType="separate"/>
        </w:r>
        <w:r w:rsidR="006F0D6A">
          <w:rPr>
            <w:noProof/>
            <w:webHidden/>
          </w:rPr>
          <w:t>61</w:t>
        </w:r>
        <w:r w:rsidR="00A15791">
          <w:rPr>
            <w:noProof/>
            <w:webHidden/>
          </w:rPr>
          <w:fldChar w:fldCharType="end"/>
        </w:r>
      </w:hyperlink>
    </w:p>
    <w:p w14:paraId="686347EC" w14:textId="77777777" w:rsidR="00A15791" w:rsidRDefault="00B65DDB">
      <w:pPr>
        <w:pStyle w:val="Tabladeilustraciones"/>
        <w:tabs>
          <w:tab w:val="right" w:leader="dot" w:pos="8212"/>
        </w:tabs>
        <w:rPr>
          <w:rFonts w:eastAsiaTheme="minorEastAsia"/>
          <w:noProof/>
          <w:lang w:eastAsia="es-PE"/>
        </w:rPr>
      </w:pPr>
      <w:hyperlink w:anchor="_Toc70081905" w:history="1">
        <w:r w:rsidR="00A15791" w:rsidRPr="00200344">
          <w:rPr>
            <w:rStyle w:val="Hipervnculo"/>
            <w:rFonts w:ascii="Times New Roman" w:hAnsi="Times New Roman" w:cs="Times New Roman"/>
            <w:b/>
            <w:bCs/>
            <w:noProof/>
          </w:rPr>
          <w:t xml:space="preserve">Tabla 15. </w:t>
        </w:r>
        <w:r w:rsidR="00A15791" w:rsidRPr="00200344">
          <w:rPr>
            <w:rStyle w:val="Hipervnculo"/>
            <w:rFonts w:ascii="Times New Roman" w:hAnsi="Times New Roman" w:cs="Times New Roman"/>
            <w:noProof/>
          </w:rPr>
          <w:t>Comparaciones en parejas de Fisher de TURBIDEZ (NTU) vs. Peso (g) para 200 RPM.</w:t>
        </w:r>
        <w:r w:rsidR="00A15791">
          <w:rPr>
            <w:noProof/>
            <w:webHidden/>
          </w:rPr>
          <w:tab/>
        </w:r>
        <w:r w:rsidR="00A15791">
          <w:rPr>
            <w:noProof/>
            <w:webHidden/>
          </w:rPr>
          <w:fldChar w:fldCharType="begin"/>
        </w:r>
        <w:r w:rsidR="00A15791">
          <w:rPr>
            <w:noProof/>
            <w:webHidden/>
          </w:rPr>
          <w:instrText xml:space="preserve"> PAGEREF _Toc70081905 \h </w:instrText>
        </w:r>
        <w:r w:rsidR="00A15791">
          <w:rPr>
            <w:noProof/>
            <w:webHidden/>
          </w:rPr>
        </w:r>
        <w:r w:rsidR="00A15791">
          <w:rPr>
            <w:noProof/>
            <w:webHidden/>
          </w:rPr>
          <w:fldChar w:fldCharType="separate"/>
        </w:r>
        <w:r w:rsidR="006F0D6A">
          <w:rPr>
            <w:noProof/>
            <w:webHidden/>
          </w:rPr>
          <w:t>62</w:t>
        </w:r>
        <w:r w:rsidR="00A15791">
          <w:rPr>
            <w:noProof/>
            <w:webHidden/>
          </w:rPr>
          <w:fldChar w:fldCharType="end"/>
        </w:r>
      </w:hyperlink>
    </w:p>
    <w:p w14:paraId="43CB0772" w14:textId="77777777" w:rsidR="00A15791" w:rsidRDefault="00B65DDB">
      <w:pPr>
        <w:pStyle w:val="Tabladeilustraciones"/>
        <w:tabs>
          <w:tab w:val="right" w:leader="dot" w:pos="8212"/>
        </w:tabs>
        <w:rPr>
          <w:rFonts w:eastAsiaTheme="minorEastAsia"/>
          <w:noProof/>
          <w:lang w:eastAsia="es-PE"/>
        </w:rPr>
      </w:pPr>
      <w:hyperlink w:anchor="_Toc70081906" w:history="1">
        <w:r w:rsidR="00A15791" w:rsidRPr="00200344">
          <w:rPr>
            <w:rStyle w:val="Hipervnculo"/>
            <w:rFonts w:ascii="Times New Roman" w:hAnsi="Times New Roman" w:cs="Times New Roman"/>
            <w:b/>
            <w:bCs/>
            <w:noProof/>
          </w:rPr>
          <w:t xml:space="preserve">Tabla 16. </w:t>
        </w:r>
        <w:r w:rsidR="00A15791" w:rsidRPr="00200344">
          <w:rPr>
            <w:rStyle w:val="Hipervnculo"/>
            <w:rFonts w:ascii="Times New Roman" w:hAnsi="Times New Roman" w:cs="Times New Roman"/>
            <w:noProof/>
          </w:rPr>
          <w:t>Análisis de variancia de la Turbidez (NTU) vs. Revolución (RPM).</w:t>
        </w:r>
        <w:r w:rsidR="00A15791">
          <w:rPr>
            <w:noProof/>
            <w:webHidden/>
          </w:rPr>
          <w:tab/>
        </w:r>
        <w:r w:rsidR="00A15791">
          <w:rPr>
            <w:noProof/>
            <w:webHidden/>
          </w:rPr>
          <w:fldChar w:fldCharType="begin"/>
        </w:r>
        <w:r w:rsidR="00A15791">
          <w:rPr>
            <w:noProof/>
            <w:webHidden/>
          </w:rPr>
          <w:instrText xml:space="preserve"> PAGEREF _Toc70081906 \h </w:instrText>
        </w:r>
        <w:r w:rsidR="00A15791">
          <w:rPr>
            <w:noProof/>
            <w:webHidden/>
          </w:rPr>
        </w:r>
        <w:r w:rsidR="00A15791">
          <w:rPr>
            <w:noProof/>
            <w:webHidden/>
          </w:rPr>
          <w:fldChar w:fldCharType="separate"/>
        </w:r>
        <w:r w:rsidR="006F0D6A">
          <w:rPr>
            <w:noProof/>
            <w:webHidden/>
          </w:rPr>
          <w:t>64</w:t>
        </w:r>
        <w:r w:rsidR="00A15791">
          <w:rPr>
            <w:noProof/>
            <w:webHidden/>
          </w:rPr>
          <w:fldChar w:fldCharType="end"/>
        </w:r>
      </w:hyperlink>
    </w:p>
    <w:p w14:paraId="5EE96AAB" w14:textId="77777777" w:rsidR="00A15791" w:rsidRDefault="00B65DDB">
      <w:pPr>
        <w:pStyle w:val="Tabladeilustraciones"/>
        <w:tabs>
          <w:tab w:val="right" w:leader="dot" w:pos="8212"/>
        </w:tabs>
        <w:rPr>
          <w:rFonts w:eastAsiaTheme="minorEastAsia"/>
          <w:noProof/>
          <w:lang w:eastAsia="es-PE"/>
        </w:rPr>
      </w:pPr>
      <w:hyperlink w:anchor="_Toc70081907" w:history="1">
        <w:r w:rsidR="00A15791" w:rsidRPr="00200344">
          <w:rPr>
            <w:rStyle w:val="Hipervnculo"/>
            <w:rFonts w:ascii="Times New Roman" w:hAnsi="Times New Roman" w:cs="Times New Roman"/>
            <w:b/>
            <w:bCs/>
            <w:noProof/>
          </w:rPr>
          <w:t xml:space="preserve">Tabla 17. </w:t>
        </w:r>
        <w:r w:rsidR="00A15791" w:rsidRPr="00200344">
          <w:rPr>
            <w:rStyle w:val="Hipervnculo"/>
            <w:rFonts w:ascii="Times New Roman" w:hAnsi="Times New Roman" w:cs="Times New Roman"/>
            <w:noProof/>
          </w:rPr>
          <w:t>Comparaciones en parejas de Tukey de la TURBIDEZ (NTU) vs. Revolución (RPM).</w:t>
        </w:r>
        <w:r w:rsidR="00A15791">
          <w:rPr>
            <w:noProof/>
            <w:webHidden/>
          </w:rPr>
          <w:tab/>
        </w:r>
        <w:r w:rsidR="00A15791">
          <w:rPr>
            <w:noProof/>
            <w:webHidden/>
          </w:rPr>
          <w:fldChar w:fldCharType="begin"/>
        </w:r>
        <w:r w:rsidR="00A15791">
          <w:rPr>
            <w:noProof/>
            <w:webHidden/>
          </w:rPr>
          <w:instrText xml:space="preserve"> PAGEREF _Toc70081907 \h </w:instrText>
        </w:r>
        <w:r w:rsidR="00A15791">
          <w:rPr>
            <w:noProof/>
            <w:webHidden/>
          </w:rPr>
        </w:r>
        <w:r w:rsidR="00A15791">
          <w:rPr>
            <w:noProof/>
            <w:webHidden/>
          </w:rPr>
          <w:fldChar w:fldCharType="separate"/>
        </w:r>
        <w:r w:rsidR="006F0D6A">
          <w:rPr>
            <w:noProof/>
            <w:webHidden/>
          </w:rPr>
          <w:t>64</w:t>
        </w:r>
        <w:r w:rsidR="00A15791">
          <w:rPr>
            <w:noProof/>
            <w:webHidden/>
          </w:rPr>
          <w:fldChar w:fldCharType="end"/>
        </w:r>
      </w:hyperlink>
    </w:p>
    <w:p w14:paraId="3BADFC2F" w14:textId="77777777" w:rsidR="00A15791" w:rsidRDefault="00B65DDB">
      <w:pPr>
        <w:pStyle w:val="Tabladeilustraciones"/>
        <w:tabs>
          <w:tab w:val="right" w:leader="dot" w:pos="8212"/>
        </w:tabs>
        <w:rPr>
          <w:rFonts w:eastAsiaTheme="minorEastAsia"/>
          <w:noProof/>
          <w:lang w:eastAsia="es-PE"/>
        </w:rPr>
      </w:pPr>
      <w:hyperlink w:anchor="_Toc70081908" w:history="1">
        <w:r w:rsidR="00A15791" w:rsidRPr="00200344">
          <w:rPr>
            <w:rStyle w:val="Hipervnculo"/>
            <w:rFonts w:ascii="Times New Roman" w:hAnsi="Times New Roman" w:cs="Times New Roman"/>
            <w:b/>
            <w:bCs/>
            <w:noProof/>
          </w:rPr>
          <w:t>Tabla 18.</w:t>
        </w:r>
        <w:r w:rsidR="00A15791" w:rsidRPr="00200344">
          <w:rPr>
            <w:rStyle w:val="Hipervnculo"/>
            <w:rFonts w:ascii="Times New Roman" w:hAnsi="Times New Roman" w:cs="Times New Roman"/>
            <w:noProof/>
          </w:rPr>
          <w:t xml:space="preserve"> Comparaciones en parejas de Fisher de la Turbidez (NTU) vs. Revolución (RPM)</w:t>
        </w:r>
        <w:r w:rsidR="00A15791">
          <w:rPr>
            <w:noProof/>
            <w:webHidden/>
          </w:rPr>
          <w:tab/>
        </w:r>
        <w:r w:rsidR="00A15791">
          <w:rPr>
            <w:noProof/>
            <w:webHidden/>
          </w:rPr>
          <w:fldChar w:fldCharType="begin"/>
        </w:r>
        <w:r w:rsidR="00A15791">
          <w:rPr>
            <w:noProof/>
            <w:webHidden/>
          </w:rPr>
          <w:instrText xml:space="preserve"> PAGEREF _Toc70081908 \h </w:instrText>
        </w:r>
        <w:r w:rsidR="00A15791">
          <w:rPr>
            <w:noProof/>
            <w:webHidden/>
          </w:rPr>
        </w:r>
        <w:r w:rsidR="00A15791">
          <w:rPr>
            <w:noProof/>
            <w:webHidden/>
          </w:rPr>
          <w:fldChar w:fldCharType="separate"/>
        </w:r>
        <w:r w:rsidR="006F0D6A">
          <w:rPr>
            <w:noProof/>
            <w:webHidden/>
          </w:rPr>
          <w:t>65</w:t>
        </w:r>
        <w:r w:rsidR="00A15791">
          <w:rPr>
            <w:noProof/>
            <w:webHidden/>
          </w:rPr>
          <w:fldChar w:fldCharType="end"/>
        </w:r>
      </w:hyperlink>
    </w:p>
    <w:p w14:paraId="1CB07DA7" w14:textId="77777777" w:rsidR="00A15791" w:rsidRDefault="00B65DDB">
      <w:pPr>
        <w:pStyle w:val="Tabladeilustraciones"/>
        <w:tabs>
          <w:tab w:val="right" w:leader="dot" w:pos="8212"/>
        </w:tabs>
        <w:rPr>
          <w:rFonts w:eastAsiaTheme="minorEastAsia"/>
          <w:noProof/>
          <w:lang w:eastAsia="es-PE"/>
        </w:rPr>
      </w:pPr>
      <w:hyperlink w:anchor="_Toc70081909" w:history="1">
        <w:r w:rsidR="00A15791" w:rsidRPr="00200344">
          <w:rPr>
            <w:rStyle w:val="Hipervnculo"/>
            <w:rFonts w:ascii="Times New Roman" w:hAnsi="Times New Roman" w:cs="Times New Roman"/>
            <w:b/>
            <w:bCs/>
            <w:noProof/>
          </w:rPr>
          <w:t>Tabla 19</w:t>
        </w:r>
        <w:r w:rsidR="00A15791" w:rsidRPr="00200344">
          <w:rPr>
            <w:rStyle w:val="Hipervnculo"/>
            <w:rFonts w:ascii="Times New Roman" w:hAnsi="Times New Roman" w:cs="Times New Roman"/>
            <w:noProof/>
          </w:rPr>
          <w:t>. Disminución de turbidez (%) luego de aplicado el tratamiento</w:t>
        </w:r>
        <w:r w:rsidR="00A15791">
          <w:rPr>
            <w:noProof/>
            <w:webHidden/>
          </w:rPr>
          <w:tab/>
        </w:r>
        <w:r w:rsidR="00A15791">
          <w:rPr>
            <w:noProof/>
            <w:webHidden/>
          </w:rPr>
          <w:fldChar w:fldCharType="begin"/>
        </w:r>
        <w:r w:rsidR="00A15791">
          <w:rPr>
            <w:noProof/>
            <w:webHidden/>
          </w:rPr>
          <w:instrText xml:space="preserve"> PAGEREF _Toc70081909 \h </w:instrText>
        </w:r>
        <w:r w:rsidR="00A15791">
          <w:rPr>
            <w:noProof/>
            <w:webHidden/>
          </w:rPr>
        </w:r>
        <w:r w:rsidR="00A15791">
          <w:rPr>
            <w:noProof/>
            <w:webHidden/>
          </w:rPr>
          <w:fldChar w:fldCharType="separate"/>
        </w:r>
        <w:r w:rsidR="006F0D6A">
          <w:rPr>
            <w:noProof/>
            <w:webHidden/>
          </w:rPr>
          <w:t>69</w:t>
        </w:r>
        <w:r w:rsidR="00A15791">
          <w:rPr>
            <w:noProof/>
            <w:webHidden/>
          </w:rPr>
          <w:fldChar w:fldCharType="end"/>
        </w:r>
      </w:hyperlink>
    </w:p>
    <w:p w14:paraId="39D13CB2" w14:textId="77777777" w:rsidR="001733AD" w:rsidRDefault="001733AD" w:rsidP="001733AD">
      <w:pPr>
        <w:pStyle w:val="Descripcin"/>
        <w:rPr>
          <w:rFonts w:ascii="Times New Roman" w:hAnsi="Times New Roman" w:cs="Times New Roman"/>
          <w:sz w:val="24"/>
          <w:szCs w:val="24"/>
        </w:rPr>
      </w:pPr>
      <w:r w:rsidRPr="00376922">
        <w:rPr>
          <w:rFonts w:ascii="Times New Roman" w:hAnsi="Times New Roman" w:cs="Times New Roman"/>
          <w:sz w:val="24"/>
          <w:szCs w:val="24"/>
        </w:rPr>
        <w:fldChar w:fldCharType="end"/>
      </w:r>
    </w:p>
    <w:p w14:paraId="2B124804" w14:textId="77777777" w:rsidR="00AA5A54" w:rsidRDefault="00AA5A54" w:rsidP="00AA5A54"/>
    <w:p w14:paraId="776182A3" w14:textId="77777777" w:rsidR="00AA5A54" w:rsidRDefault="00AA5A54" w:rsidP="00AA5A54"/>
    <w:p w14:paraId="72DDA877" w14:textId="77777777" w:rsidR="00AA5A54" w:rsidRDefault="00AA5A54" w:rsidP="00AA5A54"/>
    <w:p w14:paraId="3C94C3CF" w14:textId="77777777" w:rsidR="00AA5A54" w:rsidRDefault="00AA5A54" w:rsidP="00AA5A54"/>
    <w:p w14:paraId="3228A94D" w14:textId="77777777" w:rsidR="00AA5A54" w:rsidRDefault="00AA5A54" w:rsidP="00AA5A54"/>
    <w:p w14:paraId="5CF3C54A" w14:textId="77777777" w:rsidR="00AA5A54" w:rsidRPr="00AA5A54" w:rsidRDefault="00AA5A54" w:rsidP="00AA5A54"/>
    <w:p w14:paraId="0EE48B51" w14:textId="77777777" w:rsidR="00376922" w:rsidRDefault="00376922" w:rsidP="00376922"/>
    <w:p w14:paraId="70C15753" w14:textId="77777777" w:rsidR="00376922" w:rsidRDefault="00837204" w:rsidP="00376922">
      <w:pPr>
        <w:pStyle w:val="Ttulo1"/>
        <w:jc w:val="center"/>
        <w:rPr>
          <w:rFonts w:ascii="Times New Roman" w:hAnsi="Times New Roman" w:cs="Times New Roman"/>
          <w:b/>
          <w:bCs/>
          <w:color w:val="auto"/>
          <w:sz w:val="28"/>
          <w:szCs w:val="24"/>
        </w:rPr>
      </w:pPr>
      <w:bookmarkStart w:id="12" w:name="_Toc70081423"/>
      <w:bookmarkStart w:id="13" w:name="_Toc64889243"/>
      <w:r w:rsidRPr="00837352">
        <w:rPr>
          <w:rFonts w:ascii="Times New Roman" w:hAnsi="Times New Roman" w:cs="Times New Roman"/>
          <w:b/>
          <w:bCs/>
          <w:color w:val="auto"/>
          <w:sz w:val="28"/>
          <w:szCs w:val="24"/>
        </w:rPr>
        <w:lastRenderedPageBreak/>
        <w:t xml:space="preserve">LISTA DE </w:t>
      </w:r>
      <w:r w:rsidR="009559C9">
        <w:rPr>
          <w:rFonts w:ascii="Times New Roman" w:hAnsi="Times New Roman" w:cs="Times New Roman"/>
          <w:b/>
          <w:bCs/>
          <w:color w:val="auto"/>
          <w:sz w:val="28"/>
          <w:szCs w:val="24"/>
        </w:rPr>
        <w:t>GRÁFICOS</w:t>
      </w:r>
      <w:bookmarkEnd w:id="12"/>
    </w:p>
    <w:p w14:paraId="443FEE22" w14:textId="77777777" w:rsidR="00175ACE" w:rsidRPr="00175ACE" w:rsidRDefault="00175ACE" w:rsidP="00175ACE"/>
    <w:p w14:paraId="639F663E" w14:textId="77777777" w:rsidR="00A15791" w:rsidRDefault="009559C9">
      <w:pPr>
        <w:pStyle w:val="Tabladeilustraciones"/>
        <w:tabs>
          <w:tab w:val="right" w:leader="dot" w:pos="8212"/>
        </w:tabs>
        <w:rPr>
          <w:rFonts w:eastAsiaTheme="minorEastAsia"/>
          <w:noProof/>
          <w:lang w:eastAsia="es-PE"/>
        </w:rPr>
      </w:pPr>
      <w:r>
        <w:rPr>
          <w:rFonts w:ascii="Times New Roman" w:hAnsi="Times New Roman" w:cs="Times New Roman"/>
          <w:b/>
          <w:bCs/>
          <w:sz w:val="28"/>
          <w:szCs w:val="24"/>
        </w:rPr>
        <w:fldChar w:fldCharType="begin"/>
      </w:r>
      <w:r>
        <w:rPr>
          <w:rFonts w:ascii="Times New Roman" w:hAnsi="Times New Roman" w:cs="Times New Roman"/>
          <w:b/>
          <w:bCs/>
          <w:sz w:val="28"/>
          <w:szCs w:val="24"/>
        </w:rPr>
        <w:instrText xml:space="preserve"> TOC \h \z \c "Gráfico" </w:instrText>
      </w:r>
      <w:r>
        <w:rPr>
          <w:rFonts w:ascii="Times New Roman" w:hAnsi="Times New Roman" w:cs="Times New Roman"/>
          <w:b/>
          <w:bCs/>
          <w:sz w:val="28"/>
          <w:szCs w:val="24"/>
        </w:rPr>
        <w:fldChar w:fldCharType="separate"/>
      </w:r>
      <w:hyperlink w:anchor="_Toc70081849" w:history="1">
        <w:r w:rsidR="00A15791" w:rsidRPr="003E776C">
          <w:rPr>
            <w:rStyle w:val="Hipervnculo"/>
            <w:rFonts w:ascii="Times New Roman" w:hAnsi="Times New Roman" w:cs="Times New Roman"/>
            <w:b/>
            <w:noProof/>
          </w:rPr>
          <w:t>Gráfico 1.</w:t>
        </w:r>
        <w:r w:rsidR="00A15791" w:rsidRPr="003E776C">
          <w:rPr>
            <w:rStyle w:val="Hipervnculo"/>
            <w:rFonts w:ascii="Times New Roman" w:hAnsi="Times New Roman" w:cs="Times New Roman"/>
            <w:noProof/>
          </w:rPr>
          <w:t xml:space="preserve"> Relación de la Turbidez (NTU) vs. Peso (g) para 150 RPM.</w:t>
        </w:r>
        <w:r w:rsidR="00A15791">
          <w:rPr>
            <w:noProof/>
            <w:webHidden/>
          </w:rPr>
          <w:tab/>
        </w:r>
        <w:r w:rsidR="00A15791">
          <w:rPr>
            <w:noProof/>
            <w:webHidden/>
          </w:rPr>
          <w:fldChar w:fldCharType="begin"/>
        </w:r>
        <w:r w:rsidR="00A15791">
          <w:rPr>
            <w:noProof/>
            <w:webHidden/>
          </w:rPr>
          <w:instrText xml:space="preserve"> PAGEREF _Toc70081849 \h </w:instrText>
        </w:r>
        <w:r w:rsidR="00A15791">
          <w:rPr>
            <w:noProof/>
            <w:webHidden/>
          </w:rPr>
        </w:r>
        <w:r w:rsidR="00A15791">
          <w:rPr>
            <w:noProof/>
            <w:webHidden/>
          </w:rPr>
          <w:fldChar w:fldCharType="separate"/>
        </w:r>
        <w:r w:rsidR="006F0D6A">
          <w:rPr>
            <w:noProof/>
            <w:webHidden/>
          </w:rPr>
          <w:t>57</w:t>
        </w:r>
        <w:r w:rsidR="00A15791">
          <w:rPr>
            <w:noProof/>
            <w:webHidden/>
          </w:rPr>
          <w:fldChar w:fldCharType="end"/>
        </w:r>
      </w:hyperlink>
    </w:p>
    <w:p w14:paraId="752234D5" w14:textId="77777777" w:rsidR="00A15791" w:rsidRDefault="00B65DDB">
      <w:pPr>
        <w:pStyle w:val="Tabladeilustraciones"/>
        <w:tabs>
          <w:tab w:val="right" w:leader="dot" w:pos="8212"/>
        </w:tabs>
        <w:rPr>
          <w:rFonts w:eastAsiaTheme="minorEastAsia"/>
          <w:noProof/>
          <w:lang w:eastAsia="es-PE"/>
        </w:rPr>
      </w:pPr>
      <w:hyperlink w:anchor="_Toc70081850" w:history="1">
        <w:r w:rsidR="00A15791" w:rsidRPr="003E776C">
          <w:rPr>
            <w:rStyle w:val="Hipervnculo"/>
            <w:rFonts w:ascii="Times New Roman" w:hAnsi="Times New Roman" w:cs="Times New Roman"/>
            <w:b/>
            <w:noProof/>
          </w:rPr>
          <w:t>Gráfico 2.</w:t>
        </w:r>
        <w:r w:rsidR="00A15791" w:rsidRPr="003E776C">
          <w:rPr>
            <w:rStyle w:val="Hipervnculo"/>
            <w:noProof/>
          </w:rPr>
          <w:t xml:space="preserve">  </w:t>
        </w:r>
        <w:r w:rsidR="00A15791" w:rsidRPr="003E776C">
          <w:rPr>
            <w:rStyle w:val="Hipervnculo"/>
            <w:rFonts w:ascii="Times New Roman" w:hAnsi="Times New Roman" w:cs="Times New Roman"/>
            <w:noProof/>
          </w:rPr>
          <w:t>Comparaciones de TURBIDEZ (NTU) vs. Peso (g) para 150 RPM (Tukey)</w:t>
        </w:r>
        <w:r w:rsidR="00A15791">
          <w:rPr>
            <w:noProof/>
            <w:webHidden/>
          </w:rPr>
          <w:tab/>
        </w:r>
        <w:r w:rsidR="00A15791">
          <w:rPr>
            <w:noProof/>
            <w:webHidden/>
          </w:rPr>
          <w:fldChar w:fldCharType="begin"/>
        </w:r>
        <w:r w:rsidR="00A15791">
          <w:rPr>
            <w:noProof/>
            <w:webHidden/>
          </w:rPr>
          <w:instrText xml:space="preserve"> PAGEREF _Toc70081850 \h </w:instrText>
        </w:r>
        <w:r w:rsidR="00A15791">
          <w:rPr>
            <w:noProof/>
            <w:webHidden/>
          </w:rPr>
        </w:r>
        <w:r w:rsidR="00A15791">
          <w:rPr>
            <w:noProof/>
            <w:webHidden/>
          </w:rPr>
          <w:fldChar w:fldCharType="separate"/>
        </w:r>
        <w:r w:rsidR="006F0D6A">
          <w:rPr>
            <w:noProof/>
            <w:webHidden/>
          </w:rPr>
          <w:t>58</w:t>
        </w:r>
        <w:r w:rsidR="00A15791">
          <w:rPr>
            <w:noProof/>
            <w:webHidden/>
          </w:rPr>
          <w:fldChar w:fldCharType="end"/>
        </w:r>
      </w:hyperlink>
    </w:p>
    <w:p w14:paraId="3C51C731" w14:textId="77777777" w:rsidR="00A15791" w:rsidRDefault="00B65DDB">
      <w:pPr>
        <w:pStyle w:val="Tabladeilustraciones"/>
        <w:tabs>
          <w:tab w:val="right" w:leader="dot" w:pos="8212"/>
        </w:tabs>
        <w:rPr>
          <w:rFonts w:eastAsiaTheme="minorEastAsia"/>
          <w:noProof/>
          <w:lang w:eastAsia="es-PE"/>
        </w:rPr>
      </w:pPr>
      <w:hyperlink w:anchor="_Toc70081851" w:history="1">
        <w:r w:rsidR="00A15791" w:rsidRPr="003E776C">
          <w:rPr>
            <w:rStyle w:val="Hipervnculo"/>
            <w:rFonts w:ascii="Times New Roman" w:hAnsi="Times New Roman" w:cs="Times New Roman"/>
            <w:b/>
            <w:noProof/>
          </w:rPr>
          <w:t>Gráfico 3.</w:t>
        </w:r>
        <w:r w:rsidR="00A15791" w:rsidRPr="003E776C">
          <w:rPr>
            <w:rStyle w:val="Hipervnculo"/>
            <w:noProof/>
          </w:rPr>
          <w:t xml:space="preserve"> </w:t>
        </w:r>
        <w:r w:rsidR="00A15791" w:rsidRPr="003E776C">
          <w:rPr>
            <w:rStyle w:val="Hipervnculo"/>
            <w:rFonts w:ascii="Times New Roman" w:hAnsi="Times New Roman" w:cs="Times New Roman"/>
            <w:noProof/>
          </w:rPr>
          <w:t>Comparaciones de TURBIDEZ (NTU) vs. Peso (g) para 150 RPM (Fisher).</w:t>
        </w:r>
        <w:r w:rsidR="00A15791">
          <w:rPr>
            <w:noProof/>
            <w:webHidden/>
          </w:rPr>
          <w:tab/>
        </w:r>
        <w:r w:rsidR="00A15791">
          <w:rPr>
            <w:noProof/>
            <w:webHidden/>
          </w:rPr>
          <w:fldChar w:fldCharType="begin"/>
        </w:r>
        <w:r w:rsidR="00A15791">
          <w:rPr>
            <w:noProof/>
            <w:webHidden/>
          </w:rPr>
          <w:instrText xml:space="preserve"> PAGEREF _Toc70081851 \h </w:instrText>
        </w:r>
        <w:r w:rsidR="00A15791">
          <w:rPr>
            <w:noProof/>
            <w:webHidden/>
          </w:rPr>
        </w:r>
        <w:r w:rsidR="00A15791">
          <w:rPr>
            <w:noProof/>
            <w:webHidden/>
          </w:rPr>
          <w:fldChar w:fldCharType="separate"/>
        </w:r>
        <w:r w:rsidR="006F0D6A">
          <w:rPr>
            <w:noProof/>
            <w:webHidden/>
          </w:rPr>
          <w:t>59</w:t>
        </w:r>
        <w:r w:rsidR="00A15791">
          <w:rPr>
            <w:noProof/>
            <w:webHidden/>
          </w:rPr>
          <w:fldChar w:fldCharType="end"/>
        </w:r>
      </w:hyperlink>
    </w:p>
    <w:p w14:paraId="2853675D" w14:textId="77777777" w:rsidR="00A15791" w:rsidRDefault="00B65DDB">
      <w:pPr>
        <w:pStyle w:val="Tabladeilustraciones"/>
        <w:tabs>
          <w:tab w:val="right" w:leader="dot" w:pos="8212"/>
        </w:tabs>
        <w:rPr>
          <w:rFonts w:eastAsiaTheme="minorEastAsia"/>
          <w:noProof/>
          <w:lang w:eastAsia="es-PE"/>
        </w:rPr>
      </w:pPr>
      <w:hyperlink w:anchor="_Toc70081852" w:history="1">
        <w:r w:rsidR="00A15791" w:rsidRPr="003E776C">
          <w:rPr>
            <w:rStyle w:val="Hipervnculo"/>
            <w:rFonts w:ascii="Times New Roman" w:hAnsi="Times New Roman" w:cs="Times New Roman"/>
            <w:b/>
            <w:noProof/>
          </w:rPr>
          <w:t>Gráfico 4.</w:t>
        </w:r>
        <w:r w:rsidR="00A15791" w:rsidRPr="003E776C">
          <w:rPr>
            <w:rStyle w:val="Hipervnculo"/>
            <w:noProof/>
          </w:rPr>
          <w:t xml:space="preserve"> </w:t>
        </w:r>
        <w:r w:rsidR="00A15791" w:rsidRPr="003E776C">
          <w:rPr>
            <w:rStyle w:val="Hipervnculo"/>
            <w:rFonts w:ascii="Times New Roman" w:hAnsi="Times New Roman" w:cs="Times New Roman"/>
            <w:noProof/>
          </w:rPr>
          <w:t>Relación de la Turbidez (NTU) vs. Peso (g) para 200 RPM</w:t>
        </w:r>
        <w:r w:rsidR="00A15791">
          <w:rPr>
            <w:noProof/>
            <w:webHidden/>
          </w:rPr>
          <w:tab/>
        </w:r>
        <w:r w:rsidR="00A15791">
          <w:rPr>
            <w:noProof/>
            <w:webHidden/>
          </w:rPr>
          <w:fldChar w:fldCharType="begin"/>
        </w:r>
        <w:r w:rsidR="00A15791">
          <w:rPr>
            <w:noProof/>
            <w:webHidden/>
          </w:rPr>
          <w:instrText xml:space="preserve"> PAGEREF _Toc70081852 \h </w:instrText>
        </w:r>
        <w:r w:rsidR="00A15791">
          <w:rPr>
            <w:noProof/>
            <w:webHidden/>
          </w:rPr>
        </w:r>
        <w:r w:rsidR="00A15791">
          <w:rPr>
            <w:noProof/>
            <w:webHidden/>
          </w:rPr>
          <w:fldChar w:fldCharType="separate"/>
        </w:r>
        <w:r w:rsidR="006F0D6A">
          <w:rPr>
            <w:noProof/>
            <w:webHidden/>
          </w:rPr>
          <w:t>61</w:t>
        </w:r>
        <w:r w:rsidR="00A15791">
          <w:rPr>
            <w:noProof/>
            <w:webHidden/>
          </w:rPr>
          <w:fldChar w:fldCharType="end"/>
        </w:r>
      </w:hyperlink>
    </w:p>
    <w:p w14:paraId="22B115FB" w14:textId="77777777" w:rsidR="00A15791" w:rsidRDefault="00B65DDB">
      <w:pPr>
        <w:pStyle w:val="Tabladeilustraciones"/>
        <w:tabs>
          <w:tab w:val="right" w:leader="dot" w:pos="8212"/>
        </w:tabs>
        <w:rPr>
          <w:rFonts w:eastAsiaTheme="minorEastAsia"/>
          <w:noProof/>
          <w:lang w:eastAsia="es-PE"/>
        </w:rPr>
      </w:pPr>
      <w:hyperlink w:anchor="_Toc70081853" w:history="1">
        <w:r w:rsidR="00A15791" w:rsidRPr="003E776C">
          <w:rPr>
            <w:rStyle w:val="Hipervnculo"/>
            <w:rFonts w:ascii="Times New Roman" w:hAnsi="Times New Roman" w:cs="Times New Roman"/>
            <w:b/>
            <w:noProof/>
          </w:rPr>
          <w:t>Gráfico 5.</w:t>
        </w:r>
        <w:r w:rsidR="00A15791" w:rsidRPr="003E776C">
          <w:rPr>
            <w:rStyle w:val="Hipervnculo"/>
            <w:noProof/>
          </w:rPr>
          <w:t xml:space="preserve">  </w:t>
        </w:r>
        <w:r w:rsidR="00A15791" w:rsidRPr="003E776C">
          <w:rPr>
            <w:rStyle w:val="Hipervnculo"/>
            <w:rFonts w:ascii="Times New Roman" w:hAnsi="Times New Roman" w:cs="Times New Roman"/>
            <w:noProof/>
          </w:rPr>
          <w:t>Comparaciones de TURBIDEZ (NTU) vs. Peso (g) para 200 RPM (Tukey).</w:t>
        </w:r>
        <w:r w:rsidR="00A15791">
          <w:rPr>
            <w:noProof/>
            <w:webHidden/>
          </w:rPr>
          <w:tab/>
        </w:r>
        <w:r w:rsidR="00A15791">
          <w:rPr>
            <w:noProof/>
            <w:webHidden/>
          </w:rPr>
          <w:fldChar w:fldCharType="begin"/>
        </w:r>
        <w:r w:rsidR="00A15791">
          <w:rPr>
            <w:noProof/>
            <w:webHidden/>
          </w:rPr>
          <w:instrText xml:space="preserve"> PAGEREF _Toc70081853 \h </w:instrText>
        </w:r>
        <w:r w:rsidR="00A15791">
          <w:rPr>
            <w:noProof/>
            <w:webHidden/>
          </w:rPr>
        </w:r>
        <w:r w:rsidR="00A15791">
          <w:rPr>
            <w:noProof/>
            <w:webHidden/>
          </w:rPr>
          <w:fldChar w:fldCharType="separate"/>
        </w:r>
        <w:r w:rsidR="006F0D6A">
          <w:rPr>
            <w:noProof/>
            <w:webHidden/>
          </w:rPr>
          <w:t>62</w:t>
        </w:r>
        <w:r w:rsidR="00A15791">
          <w:rPr>
            <w:noProof/>
            <w:webHidden/>
          </w:rPr>
          <w:fldChar w:fldCharType="end"/>
        </w:r>
      </w:hyperlink>
    </w:p>
    <w:p w14:paraId="7EA504B0" w14:textId="77777777" w:rsidR="00A15791" w:rsidRDefault="00B65DDB">
      <w:pPr>
        <w:pStyle w:val="Tabladeilustraciones"/>
        <w:tabs>
          <w:tab w:val="right" w:leader="dot" w:pos="8212"/>
        </w:tabs>
        <w:rPr>
          <w:rFonts w:eastAsiaTheme="minorEastAsia"/>
          <w:noProof/>
          <w:lang w:eastAsia="es-PE"/>
        </w:rPr>
      </w:pPr>
      <w:hyperlink w:anchor="_Toc70081854" w:history="1">
        <w:r w:rsidR="00A15791" w:rsidRPr="003E776C">
          <w:rPr>
            <w:rStyle w:val="Hipervnculo"/>
            <w:rFonts w:ascii="Times New Roman" w:hAnsi="Times New Roman" w:cs="Times New Roman"/>
            <w:b/>
            <w:noProof/>
          </w:rPr>
          <w:t>Gráfico 6.</w:t>
        </w:r>
        <w:r w:rsidR="00A15791" w:rsidRPr="003E776C">
          <w:rPr>
            <w:rStyle w:val="Hipervnculo"/>
            <w:noProof/>
          </w:rPr>
          <w:t xml:space="preserve"> </w:t>
        </w:r>
        <w:r w:rsidR="00A15791" w:rsidRPr="003E776C">
          <w:rPr>
            <w:rStyle w:val="Hipervnculo"/>
            <w:rFonts w:ascii="Times New Roman" w:hAnsi="Times New Roman" w:cs="Times New Roman"/>
            <w:b/>
            <w:noProof/>
          </w:rPr>
          <w:t xml:space="preserve"> </w:t>
        </w:r>
        <w:r w:rsidR="00A15791" w:rsidRPr="003E776C">
          <w:rPr>
            <w:rStyle w:val="Hipervnculo"/>
            <w:rFonts w:ascii="Times New Roman" w:hAnsi="Times New Roman" w:cs="Times New Roman"/>
            <w:noProof/>
          </w:rPr>
          <w:t>Comparaciones de TURBIDEZ (NTU) vs. Peso (g) para 200 RPM (Fisher).</w:t>
        </w:r>
        <w:r w:rsidR="00A15791">
          <w:rPr>
            <w:noProof/>
            <w:webHidden/>
          </w:rPr>
          <w:tab/>
        </w:r>
        <w:r w:rsidR="00A15791">
          <w:rPr>
            <w:noProof/>
            <w:webHidden/>
          </w:rPr>
          <w:fldChar w:fldCharType="begin"/>
        </w:r>
        <w:r w:rsidR="00A15791">
          <w:rPr>
            <w:noProof/>
            <w:webHidden/>
          </w:rPr>
          <w:instrText xml:space="preserve"> PAGEREF _Toc70081854 \h </w:instrText>
        </w:r>
        <w:r w:rsidR="00A15791">
          <w:rPr>
            <w:noProof/>
            <w:webHidden/>
          </w:rPr>
        </w:r>
        <w:r w:rsidR="00A15791">
          <w:rPr>
            <w:noProof/>
            <w:webHidden/>
          </w:rPr>
          <w:fldChar w:fldCharType="separate"/>
        </w:r>
        <w:r w:rsidR="006F0D6A">
          <w:rPr>
            <w:noProof/>
            <w:webHidden/>
          </w:rPr>
          <w:t>63</w:t>
        </w:r>
        <w:r w:rsidR="00A15791">
          <w:rPr>
            <w:noProof/>
            <w:webHidden/>
          </w:rPr>
          <w:fldChar w:fldCharType="end"/>
        </w:r>
      </w:hyperlink>
    </w:p>
    <w:p w14:paraId="1BB1D138" w14:textId="77777777" w:rsidR="00A15791" w:rsidRDefault="00B65DDB">
      <w:pPr>
        <w:pStyle w:val="Tabladeilustraciones"/>
        <w:tabs>
          <w:tab w:val="right" w:leader="dot" w:pos="8212"/>
        </w:tabs>
        <w:rPr>
          <w:rFonts w:eastAsiaTheme="minorEastAsia"/>
          <w:noProof/>
          <w:lang w:eastAsia="es-PE"/>
        </w:rPr>
      </w:pPr>
      <w:hyperlink w:anchor="_Toc70081855" w:history="1">
        <w:r w:rsidR="00A15791" w:rsidRPr="003E776C">
          <w:rPr>
            <w:rStyle w:val="Hipervnculo"/>
            <w:rFonts w:ascii="Times New Roman" w:hAnsi="Times New Roman" w:cs="Times New Roman"/>
            <w:b/>
            <w:noProof/>
          </w:rPr>
          <w:t>Gráfico 7</w:t>
        </w:r>
        <w:r w:rsidR="00A15791" w:rsidRPr="003E776C">
          <w:rPr>
            <w:rStyle w:val="Hipervnculo"/>
            <w:rFonts w:ascii="Times New Roman" w:hAnsi="Times New Roman" w:cs="Times New Roman"/>
            <w:noProof/>
          </w:rPr>
          <w:t>.</w:t>
        </w:r>
        <w:r w:rsidR="00A15791" w:rsidRPr="003E776C">
          <w:rPr>
            <w:rStyle w:val="Hipervnculo"/>
            <w:noProof/>
          </w:rPr>
          <w:t xml:space="preserve"> </w:t>
        </w:r>
        <w:r w:rsidR="00A15791" w:rsidRPr="003E776C">
          <w:rPr>
            <w:rStyle w:val="Hipervnculo"/>
            <w:rFonts w:ascii="Times New Roman" w:hAnsi="Times New Roman" w:cs="Times New Roman"/>
            <w:noProof/>
          </w:rPr>
          <w:t>Comparaciones de la Turbidez (NTU) vs. Revolución (RPM) – Tukey.</w:t>
        </w:r>
        <w:r w:rsidR="00A15791">
          <w:rPr>
            <w:noProof/>
            <w:webHidden/>
          </w:rPr>
          <w:tab/>
        </w:r>
        <w:r w:rsidR="00A15791">
          <w:rPr>
            <w:noProof/>
            <w:webHidden/>
          </w:rPr>
          <w:fldChar w:fldCharType="begin"/>
        </w:r>
        <w:r w:rsidR="00A15791">
          <w:rPr>
            <w:noProof/>
            <w:webHidden/>
          </w:rPr>
          <w:instrText xml:space="preserve"> PAGEREF _Toc70081855 \h </w:instrText>
        </w:r>
        <w:r w:rsidR="00A15791">
          <w:rPr>
            <w:noProof/>
            <w:webHidden/>
          </w:rPr>
        </w:r>
        <w:r w:rsidR="00A15791">
          <w:rPr>
            <w:noProof/>
            <w:webHidden/>
          </w:rPr>
          <w:fldChar w:fldCharType="separate"/>
        </w:r>
        <w:r w:rsidR="006F0D6A">
          <w:rPr>
            <w:noProof/>
            <w:webHidden/>
          </w:rPr>
          <w:t>65</w:t>
        </w:r>
        <w:r w:rsidR="00A15791">
          <w:rPr>
            <w:noProof/>
            <w:webHidden/>
          </w:rPr>
          <w:fldChar w:fldCharType="end"/>
        </w:r>
      </w:hyperlink>
    </w:p>
    <w:p w14:paraId="0FB41FCC" w14:textId="77777777" w:rsidR="00A15791" w:rsidRDefault="00B65DDB">
      <w:pPr>
        <w:pStyle w:val="Tabladeilustraciones"/>
        <w:tabs>
          <w:tab w:val="right" w:leader="dot" w:pos="8212"/>
        </w:tabs>
        <w:rPr>
          <w:rFonts w:eastAsiaTheme="minorEastAsia"/>
          <w:noProof/>
          <w:lang w:eastAsia="es-PE"/>
        </w:rPr>
      </w:pPr>
      <w:hyperlink w:anchor="_Toc70081856" w:history="1">
        <w:r w:rsidR="00A15791" w:rsidRPr="003E776C">
          <w:rPr>
            <w:rStyle w:val="Hipervnculo"/>
            <w:rFonts w:ascii="Times New Roman" w:hAnsi="Times New Roman" w:cs="Times New Roman"/>
            <w:b/>
            <w:noProof/>
          </w:rPr>
          <w:t>Gráfico 8.</w:t>
        </w:r>
        <w:r w:rsidR="00A15791" w:rsidRPr="003E776C">
          <w:rPr>
            <w:rStyle w:val="Hipervnculo"/>
            <w:noProof/>
          </w:rPr>
          <w:t xml:space="preserve"> </w:t>
        </w:r>
        <w:r w:rsidR="00A15791" w:rsidRPr="003E776C">
          <w:rPr>
            <w:rStyle w:val="Hipervnculo"/>
            <w:rFonts w:ascii="Times New Roman" w:hAnsi="Times New Roman" w:cs="Times New Roman"/>
            <w:noProof/>
          </w:rPr>
          <w:t>Comparaciones de la Turbidez (NTU) vs. Revolución (RPM) – Fisher.</w:t>
        </w:r>
        <w:r w:rsidR="00A15791">
          <w:rPr>
            <w:noProof/>
            <w:webHidden/>
          </w:rPr>
          <w:tab/>
        </w:r>
        <w:r w:rsidR="00A15791">
          <w:rPr>
            <w:noProof/>
            <w:webHidden/>
          </w:rPr>
          <w:fldChar w:fldCharType="begin"/>
        </w:r>
        <w:r w:rsidR="00A15791">
          <w:rPr>
            <w:noProof/>
            <w:webHidden/>
          </w:rPr>
          <w:instrText xml:space="preserve"> PAGEREF _Toc70081856 \h </w:instrText>
        </w:r>
        <w:r w:rsidR="00A15791">
          <w:rPr>
            <w:noProof/>
            <w:webHidden/>
          </w:rPr>
        </w:r>
        <w:r w:rsidR="00A15791">
          <w:rPr>
            <w:noProof/>
            <w:webHidden/>
          </w:rPr>
          <w:fldChar w:fldCharType="separate"/>
        </w:r>
        <w:r w:rsidR="006F0D6A">
          <w:rPr>
            <w:noProof/>
            <w:webHidden/>
          </w:rPr>
          <w:t>66</w:t>
        </w:r>
        <w:r w:rsidR="00A15791">
          <w:rPr>
            <w:noProof/>
            <w:webHidden/>
          </w:rPr>
          <w:fldChar w:fldCharType="end"/>
        </w:r>
      </w:hyperlink>
    </w:p>
    <w:p w14:paraId="0C348F68" w14:textId="77777777" w:rsidR="00A15791" w:rsidRDefault="00B65DDB">
      <w:pPr>
        <w:pStyle w:val="Tabladeilustraciones"/>
        <w:tabs>
          <w:tab w:val="right" w:leader="dot" w:pos="8212"/>
        </w:tabs>
        <w:rPr>
          <w:rFonts w:eastAsiaTheme="minorEastAsia"/>
          <w:noProof/>
          <w:lang w:eastAsia="es-PE"/>
        </w:rPr>
      </w:pPr>
      <w:hyperlink w:anchor="_Toc70081857" w:history="1">
        <w:r w:rsidR="00A15791" w:rsidRPr="003E776C">
          <w:rPr>
            <w:rStyle w:val="Hipervnculo"/>
            <w:rFonts w:ascii="Times New Roman" w:hAnsi="Times New Roman" w:cs="Times New Roman"/>
            <w:b/>
            <w:noProof/>
          </w:rPr>
          <w:t>Gráfico 9.</w:t>
        </w:r>
        <w:r w:rsidR="00A15791" w:rsidRPr="003E776C">
          <w:rPr>
            <w:rStyle w:val="Hipervnculo"/>
            <w:noProof/>
          </w:rPr>
          <w:t xml:space="preserve"> </w:t>
        </w:r>
        <w:r w:rsidR="00A15791" w:rsidRPr="003E776C">
          <w:rPr>
            <w:rStyle w:val="Hipervnculo"/>
            <w:rFonts w:ascii="Times New Roman" w:hAnsi="Times New Roman" w:cs="Times New Roman"/>
            <w:noProof/>
          </w:rPr>
          <w:t>Efecto del peso de la Moringa vs el pH.</w:t>
        </w:r>
        <w:r w:rsidR="00A15791">
          <w:rPr>
            <w:noProof/>
            <w:webHidden/>
          </w:rPr>
          <w:tab/>
        </w:r>
        <w:r w:rsidR="00A15791">
          <w:rPr>
            <w:noProof/>
            <w:webHidden/>
          </w:rPr>
          <w:fldChar w:fldCharType="begin"/>
        </w:r>
        <w:r w:rsidR="00A15791">
          <w:rPr>
            <w:noProof/>
            <w:webHidden/>
          </w:rPr>
          <w:instrText xml:space="preserve"> PAGEREF _Toc70081857 \h </w:instrText>
        </w:r>
        <w:r w:rsidR="00A15791">
          <w:rPr>
            <w:noProof/>
            <w:webHidden/>
          </w:rPr>
        </w:r>
        <w:r w:rsidR="00A15791">
          <w:rPr>
            <w:noProof/>
            <w:webHidden/>
          </w:rPr>
          <w:fldChar w:fldCharType="separate"/>
        </w:r>
        <w:r w:rsidR="006F0D6A">
          <w:rPr>
            <w:noProof/>
            <w:webHidden/>
          </w:rPr>
          <w:t>67</w:t>
        </w:r>
        <w:r w:rsidR="00A15791">
          <w:rPr>
            <w:noProof/>
            <w:webHidden/>
          </w:rPr>
          <w:fldChar w:fldCharType="end"/>
        </w:r>
      </w:hyperlink>
    </w:p>
    <w:p w14:paraId="576E4865" w14:textId="77777777" w:rsidR="00A15791" w:rsidRDefault="00B65DDB">
      <w:pPr>
        <w:pStyle w:val="Tabladeilustraciones"/>
        <w:tabs>
          <w:tab w:val="right" w:leader="dot" w:pos="8212"/>
        </w:tabs>
        <w:rPr>
          <w:rFonts w:eastAsiaTheme="minorEastAsia"/>
          <w:noProof/>
          <w:lang w:eastAsia="es-PE"/>
        </w:rPr>
      </w:pPr>
      <w:hyperlink w:anchor="_Toc70081858" w:history="1">
        <w:r w:rsidR="00A15791" w:rsidRPr="003E776C">
          <w:rPr>
            <w:rStyle w:val="Hipervnculo"/>
            <w:rFonts w:ascii="Times New Roman" w:hAnsi="Times New Roman" w:cs="Times New Roman"/>
            <w:b/>
            <w:noProof/>
          </w:rPr>
          <w:t xml:space="preserve">Gráfico 10. </w:t>
        </w:r>
        <w:r w:rsidR="00A15791" w:rsidRPr="003E776C">
          <w:rPr>
            <w:rStyle w:val="Hipervnculo"/>
            <w:rFonts w:ascii="Times New Roman" w:hAnsi="Times New Roman" w:cs="Times New Roman"/>
            <w:noProof/>
          </w:rPr>
          <w:t>Efecto del peso de la Moringa vs la conductividad.</w:t>
        </w:r>
        <w:r w:rsidR="00A15791">
          <w:rPr>
            <w:noProof/>
            <w:webHidden/>
          </w:rPr>
          <w:tab/>
        </w:r>
        <w:r w:rsidR="00A15791">
          <w:rPr>
            <w:noProof/>
            <w:webHidden/>
          </w:rPr>
          <w:fldChar w:fldCharType="begin"/>
        </w:r>
        <w:r w:rsidR="00A15791">
          <w:rPr>
            <w:noProof/>
            <w:webHidden/>
          </w:rPr>
          <w:instrText xml:space="preserve"> PAGEREF _Toc70081858 \h </w:instrText>
        </w:r>
        <w:r w:rsidR="00A15791">
          <w:rPr>
            <w:noProof/>
            <w:webHidden/>
          </w:rPr>
        </w:r>
        <w:r w:rsidR="00A15791">
          <w:rPr>
            <w:noProof/>
            <w:webHidden/>
          </w:rPr>
          <w:fldChar w:fldCharType="separate"/>
        </w:r>
        <w:r w:rsidR="006F0D6A">
          <w:rPr>
            <w:noProof/>
            <w:webHidden/>
          </w:rPr>
          <w:t>67</w:t>
        </w:r>
        <w:r w:rsidR="00A15791">
          <w:rPr>
            <w:noProof/>
            <w:webHidden/>
          </w:rPr>
          <w:fldChar w:fldCharType="end"/>
        </w:r>
      </w:hyperlink>
    </w:p>
    <w:p w14:paraId="3CDC2CB3" w14:textId="77777777" w:rsidR="00A15791" w:rsidRDefault="00B65DDB">
      <w:pPr>
        <w:pStyle w:val="Tabladeilustraciones"/>
        <w:tabs>
          <w:tab w:val="right" w:leader="dot" w:pos="8212"/>
        </w:tabs>
        <w:rPr>
          <w:rFonts w:eastAsiaTheme="minorEastAsia"/>
          <w:noProof/>
          <w:lang w:eastAsia="es-PE"/>
        </w:rPr>
      </w:pPr>
      <w:hyperlink w:anchor="_Toc70081859" w:history="1">
        <w:r w:rsidR="00A15791" w:rsidRPr="003E776C">
          <w:rPr>
            <w:rStyle w:val="Hipervnculo"/>
            <w:rFonts w:ascii="Times New Roman" w:hAnsi="Times New Roman" w:cs="Times New Roman"/>
            <w:b/>
            <w:noProof/>
          </w:rPr>
          <w:t>Gráfico 11</w:t>
        </w:r>
        <w:r w:rsidR="00A15791" w:rsidRPr="003E776C">
          <w:rPr>
            <w:rStyle w:val="Hipervnculo"/>
            <w:noProof/>
          </w:rPr>
          <w:t xml:space="preserve">. </w:t>
        </w:r>
        <w:r w:rsidR="00A15791" w:rsidRPr="003E776C">
          <w:rPr>
            <w:rStyle w:val="Hipervnculo"/>
            <w:rFonts w:ascii="Times New Roman" w:hAnsi="Times New Roman" w:cs="Times New Roman"/>
            <w:noProof/>
          </w:rPr>
          <w:t>Efecto del peso de la Moringa vs la temperatura.</w:t>
        </w:r>
        <w:r w:rsidR="00A15791">
          <w:rPr>
            <w:noProof/>
            <w:webHidden/>
          </w:rPr>
          <w:tab/>
        </w:r>
        <w:r w:rsidR="00A15791">
          <w:rPr>
            <w:noProof/>
            <w:webHidden/>
          </w:rPr>
          <w:fldChar w:fldCharType="begin"/>
        </w:r>
        <w:r w:rsidR="00A15791">
          <w:rPr>
            <w:noProof/>
            <w:webHidden/>
          </w:rPr>
          <w:instrText xml:space="preserve"> PAGEREF _Toc70081859 \h </w:instrText>
        </w:r>
        <w:r w:rsidR="00A15791">
          <w:rPr>
            <w:noProof/>
            <w:webHidden/>
          </w:rPr>
        </w:r>
        <w:r w:rsidR="00A15791">
          <w:rPr>
            <w:noProof/>
            <w:webHidden/>
          </w:rPr>
          <w:fldChar w:fldCharType="separate"/>
        </w:r>
        <w:r w:rsidR="006F0D6A">
          <w:rPr>
            <w:noProof/>
            <w:webHidden/>
          </w:rPr>
          <w:t>68</w:t>
        </w:r>
        <w:r w:rsidR="00A15791">
          <w:rPr>
            <w:noProof/>
            <w:webHidden/>
          </w:rPr>
          <w:fldChar w:fldCharType="end"/>
        </w:r>
      </w:hyperlink>
    </w:p>
    <w:p w14:paraId="65AB98FB" w14:textId="77777777" w:rsidR="00A15791" w:rsidRDefault="00B65DDB">
      <w:pPr>
        <w:pStyle w:val="Tabladeilustraciones"/>
        <w:tabs>
          <w:tab w:val="right" w:leader="dot" w:pos="8212"/>
        </w:tabs>
        <w:rPr>
          <w:rFonts w:eastAsiaTheme="minorEastAsia"/>
          <w:noProof/>
          <w:lang w:eastAsia="es-PE"/>
        </w:rPr>
      </w:pPr>
      <w:hyperlink w:anchor="_Toc70081860" w:history="1">
        <w:r w:rsidR="00A15791" w:rsidRPr="003E776C">
          <w:rPr>
            <w:rStyle w:val="Hipervnculo"/>
            <w:rFonts w:ascii="Times New Roman" w:hAnsi="Times New Roman" w:cs="Times New Roman"/>
            <w:b/>
            <w:noProof/>
          </w:rPr>
          <w:t>Gráfico 12</w:t>
        </w:r>
        <w:r w:rsidR="00A15791" w:rsidRPr="003E776C">
          <w:rPr>
            <w:rStyle w:val="Hipervnculo"/>
            <w:noProof/>
          </w:rPr>
          <w:t xml:space="preserve">. </w:t>
        </w:r>
        <w:r w:rsidR="00A15791" w:rsidRPr="003E776C">
          <w:rPr>
            <w:rStyle w:val="Hipervnculo"/>
            <w:rFonts w:ascii="Times New Roman" w:hAnsi="Times New Roman" w:cs="Times New Roman"/>
            <w:noProof/>
          </w:rPr>
          <w:t>Resultados de remoción de turbidez luego de aplicado el tratamiento.</w:t>
        </w:r>
        <w:r w:rsidR="00A15791">
          <w:rPr>
            <w:noProof/>
            <w:webHidden/>
          </w:rPr>
          <w:tab/>
        </w:r>
        <w:r w:rsidR="00A15791">
          <w:rPr>
            <w:noProof/>
            <w:webHidden/>
          </w:rPr>
          <w:fldChar w:fldCharType="begin"/>
        </w:r>
        <w:r w:rsidR="00A15791">
          <w:rPr>
            <w:noProof/>
            <w:webHidden/>
          </w:rPr>
          <w:instrText xml:space="preserve"> PAGEREF _Toc70081860 \h </w:instrText>
        </w:r>
        <w:r w:rsidR="00A15791">
          <w:rPr>
            <w:noProof/>
            <w:webHidden/>
          </w:rPr>
        </w:r>
        <w:r w:rsidR="00A15791">
          <w:rPr>
            <w:noProof/>
            <w:webHidden/>
          </w:rPr>
          <w:fldChar w:fldCharType="separate"/>
        </w:r>
        <w:r w:rsidR="006F0D6A">
          <w:rPr>
            <w:noProof/>
            <w:webHidden/>
          </w:rPr>
          <w:t>69</w:t>
        </w:r>
        <w:r w:rsidR="00A15791">
          <w:rPr>
            <w:noProof/>
            <w:webHidden/>
          </w:rPr>
          <w:fldChar w:fldCharType="end"/>
        </w:r>
      </w:hyperlink>
    </w:p>
    <w:p w14:paraId="0318B9BE" w14:textId="77777777" w:rsidR="00376922" w:rsidRDefault="009559C9" w:rsidP="00376922">
      <w:pPr>
        <w:pStyle w:val="Ttulo1"/>
        <w:spacing w:line="360" w:lineRule="auto"/>
        <w:rPr>
          <w:rFonts w:ascii="Times New Roman" w:hAnsi="Times New Roman" w:cs="Times New Roman"/>
          <w:b/>
          <w:bCs/>
          <w:color w:val="auto"/>
          <w:sz w:val="28"/>
          <w:szCs w:val="24"/>
        </w:rPr>
      </w:pPr>
      <w:r>
        <w:rPr>
          <w:rFonts w:ascii="Times New Roman" w:hAnsi="Times New Roman" w:cs="Times New Roman"/>
          <w:b/>
          <w:bCs/>
          <w:color w:val="auto"/>
          <w:sz w:val="28"/>
          <w:szCs w:val="24"/>
        </w:rPr>
        <w:fldChar w:fldCharType="end"/>
      </w:r>
    </w:p>
    <w:p w14:paraId="669A585B" w14:textId="77777777" w:rsidR="00175ACE" w:rsidRPr="00175ACE" w:rsidRDefault="009559C9" w:rsidP="00175ACE">
      <w:pPr>
        <w:pStyle w:val="Ttulo1"/>
        <w:spacing w:line="360" w:lineRule="auto"/>
        <w:jc w:val="center"/>
        <w:rPr>
          <w:rFonts w:ascii="Times New Roman" w:hAnsi="Times New Roman" w:cs="Times New Roman"/>
          <w:b/>
          <w:bCs/>
          <w:color w:val="auto"/>
          <w:sz w:val="28"/>
          <w:szCs w:val="22"/>
        </w:rPr>
      </w:pPr>
      <w:bookmarkStart w:id="14" w:name="_Toc70081424"/>
      <w:r w:rsidRPr="00175ACE">
        <w:rPr>
          <w:rFonts w:ascii="Times New Roman" w:hAnsi="Times New Roman" w:cs="Times New Roman"/>
          <w:b/>
          <w:bCs/>
          <w:color w:val="auto"/>
          <w:sz w:val="28"/>
          <w:szCs w:val="22"/>
        </w:rPr>
        <w:t xml:space="preserve">LISTA DE </w:t>
      </w:r>
      <w:r w:rsidR="00837204" w:rsidRPr="00175ACE">
        <w:rPr>
          <w:rFonts w:ascii="Times New Roman" w:hAnsi="Times New Roman" w:cs="Times New Roman"/>
          <w:b/>
          <w:bCs/>
          <w:color w:val="auto"/>
          <w:sz w:val="28"/>
          <w:szCs w:val="22"/>
        </w:rPr>
        <w:t>FIGIURAS</w:t>
      </w:r>
      <w:bookmarkEnd w:id="13"/>
      <w:bookmarkEnd w:id="14"/>
    </w:p>
    <w:p w14:paraId="4A3C8CF4" w14:textId="77777777" w:rsidR="00A15791" w:rsidRDefault="009559C9">
      <w:pPr>
        <w:pStyle w:val="Tabladeilustraciones"/>
        <w:tabs>
          <w:tab w:val="right" w:leader="dot" w:pos="8212"/>
        </w:tabs>
        <w:rPr>
          <w:rFonts w:eastAsiaTheme="minorEastAsia"/>
          <w:noProof/>
          <w:lang w:eastAsia="es-PE"/>
        </w:rPr>
      </w:pPr>
      <w:r w:rsidRPr="00376922">
        <w:rPr>
          <w:rFonts w:ascii="Times New Roman" w:hAnsi="Times New Roman" w:cs="Times New Roman"/>
          <w:b/>
          <w:bCs/>
        </w:rPr>
        <w:fldChar w:fldCharType="begin"/>
      </w:r>
      <w:r w:rsidRPr="00376922">
        <w:rPr>
          <w:rFonts w:ascii="Times New Roman" w:hAnsi="Times New Roman" w:cs="Times New Roman"/>
          <w:b/>
          <w:bCs/>
        </w:rPr>
        <w:instrText xml:space="preserve"> TOC \h \z \c "Figura" </w:instrText>
      </w:r>
      <w:r w:rsidRPr="00376922">
        <w:rPr>
          <w:rFonts w:ascii="Times New Roman" w:hAnsi="Times New Roman" w:cs="Times New Roman"/>
          <w:b/>
          <w:bCs/>
        </w:rPr>
        <w:fldChar w:fldCharType="separate"/>
      </w:r>
      <w:hyperlink w:anchor="_Toc70081876" w:history="1">
        <w:r w:rsidR="00A15791" w:rsidRPr="00C54F2C">
          <w:rPr>
            <w:rStyle w:val="Hipervnculo"/>
            <w:rFonts w:ascii="Times New Roman" w:hAnsi="Times New Roman" w:cs="Times New Roman"/>
            <w:b/>
            <w:noProof/>
          </w:rPr>
          <w:t>Figura 1.</w:t>
        </w:r>
        <w:r w:rsidR="00A15791" w:rsidRPr="00C54F2C">
          <w:rPr>
            <w:rStyle w:val="Hipervnculo"/>
            <w:rFonts w:ascii="Times New Roman" w:hAnsi="Times New Roman" w:cs="Times New Roman"/>
            <w:noProof/>
          </w:rPr>
          <w:t xml:space="preserve"> Poza de oxidación del distrito de Cajamarca. Mapa del punto de muestreo.</w:t>
        </w:r>
        <w:r w:rsidR="00A15791">
          <w:rPr>
            <w:noProof/>
            <w:webHidden/>
          </w:rPr>
          <w:tab/>
        </w:r>
        <w:r w:rsidR="00A15791">
          <w:rPr>
            <w:noProof/>
            <w:webHidden/>
          </w:rPr>
          <w:fldChar w:fldCharType="begin"/>
        </w:r>
        <w:r w:rsidR="00A15791">
          <w:rPr>
            <w:noProof/>
            <w:webHidden/>
          </w:rPr>
          <w:instrText xml:space="preserve"> PAGEREF _Toc70081876 \h </w:instrText>
        </w:r>
        <w:r w:rsidR="00A15791">
          <w:rPr>
            <w:noProof/>
            <w:webHidden/>
          </w:rPr>
        </w:r>
        <w:r w:rsidR="00A15791">
          <w:rPr>
            <w:noProof/>
            <w:webHidden/>
          </w:rPr>
          <w:fldChar w:fldCharType="separate"/>
        </w:r>
        <w:r w:rsidR="006F0D6A">
          <w:rPr>
            <w:noProof/>
            <w:webHidden/>
          </w:rPr>
          <w:t>43</w:t>
        </w:r>
        <w:r w:rsidR="00A15791">
          <w:rPr>
            <w:noProof/>
            <w:webHidden/>
          </w:rPr>
          <w:fldChar w:fldCharType="end"/>
        </w:r>
      </w:hyperlink>
    </w:p>
    <w:p w14:paraId="0FF83AB8" w14:textId="77777777" w:rsidR="00A15791" w:rsidRDefault="00B65DDB">
      <w:pPr>
        <w:pStyle w:val="Tabladeilustraciones"/>
        <w:tabs>
          <w:tab w:val="right" w:leader="dot" w:pos="8212"/>
        </w:tabs>
        <w:rPr>
          <w:rFonts w:eastAsiaTheme="minorEastAsia"/>
          <w:noProof/>
          <w:lang w:eastAsia="es-PE"/>
        </w:rPr>
      </w:pPr>
      <w:hyperlink w:anchor="_Toc70081877" w:history="1">
        <w:r w:rsidR="00A15791" w:rsidRPr="00C54F2C">
          <w:rPr>
            <w:rStyle w:val="Hipervnculo"/>
            <w:rFonts w:ascii="Times New Roman" w:hAnsi="Times New Roman" w:cs="Times New Roman"/>
            <w:noProof/>
          </w:rPr>
          <w:t>Figura 2.</w:t>
        </w:r>
        <w:r w:rsidR="00A15791" w:rsidRPr="00C54F2C">
          <w:rPr>
            <w:rStyle w:val="Hipervnculo"/>
            <w:noProof/>
          </w:rPr>
          <w:t xml:space="preserve"> </w:t>
        </w:r>
        <w:r w:rsidR="00A15791" w:rsidRPr="00C54F2C">
          <w:rPr>
            <w:rStyle w:val="Hipervnculo"/>
            <w:rFonts w:ascii="Times New Roman" w:eastAsia="Calibri" w:hAnsi="Times New Roman" w:cs="Times New Roman"/>
            <w:noProof/>
          </w:rPr>
          <w:t>Estufa, pHchímetro, equipo multiparámetros</w:t>
        </w:r>
        <w:r w:rsidR="00A15791">
          <w:rPr>
            <w:noProof/>
            <w:webHidden/>
          </w:rPr>
          <w:tab/>
        </w:r>
        <w:r w:rsidR="00A15791">
          <w:rPr>
            <w:noProof/>
            <w:webHidden/>
          </w:rPr>
          <w:fldChar w:fldCharType="begin"/>
        </w:r>
        <w:r w:rsidR="00A15791">
          <w:rPr>
            <w:noProof/>
            <w:webHidden/>
          </w:rPr>
          <w:instrText xml:space="preserve"> PAGEREF _Toc70081877 \h </w:instrText>
        </w:r>
        <w:r w:rsidR="00A15791">
          <w:rPr>
            <w:noProof/>
            <w:webHidden/>
          </w:rPr>
        </w:r>
        <w:r w:rsidR="00A15791">
          <w:rPr>
            <w:noProof/>
            <w:webHidden/>
          </w:rPr>
          <w:fldChar w:fldCharType="separate"/>
        </w:r>
        <w:r w:rsidR="006F0D6A">
          <w:rPr>
            <w:noProof/>
            <w:webHidden/>
          </w:rPr>
          <w:t>82</w:t>
        </w:r>
        <w:r w:rsidR="00A15791">
          <w:rPr>
            <w:noProof/>
            <w:webHidden/>
          </w:rPr>
          <w:fldChar w:fldCharType="end"/>
        </w:r>
      </w:hyperlink>
    </w:p>
    <w:p w14:paraId="40F162A9" w14:textId="77777777" w:rsidR="00A15791" w:rsidRDefault="00B65DDB">
      <w:pPr>
        <w:pStyle w:val="Tabladeilustraciones"/>
        <w:tabs>
          <w:tab w:val="right" w:leader="dot" w:pos="8212"/>
        </w:tabs>
        <w:rPr>
          <w:rFonts w:eastAsiaTheme="minorEastAsia"/>
          <w:noProof/>
          <w:lang w:eastAsia="es-PE"/>
        </w:rPr>
      </w:pPr>
      <w:hyperlink w:anchor="_Toc70081878" w:history="1">
        <w:r w:rsidR="00A15791" w:rsidRPr="00C54F2C">
          <w:rPr>
            <w:rStyle w:val="Hipervnculo"/>
            <w:rFonts w:ascii="Times New Roman" w:eastAsia="Calibri" w:hAnsi="Times New Roman" w:cs="Times New Roman"/>
            <w:noProof/>
          </w:rPr>
          <w:t>Figura 3: Turbidímetro y Balanza.</w:t>
        </w:r>
        <w:r w:rsidR="00A15791">
          <w:rPr>
            <w:noProof/>
            <w:webHidden/>
          </w:rPr>
          <w:tab/>
        </w:r>
        <w:r w:rsidR="00A15791">
          <w:rPr>
            <w:noProof/>
            <w:webHidden/>
          </w:rPr>
          <w:fldChar w:fldCharType="begin"/>
        </w:r>
        <w:r w:rsidR="00A15791">
          <w:rPr>
            <w:noProof/>
            <w:webHidden/>
          </w:rPr>
          <w:instrText xml:space="preserve"> PAGEREF _Toc70081878 \h </w:instrText>
        </w:r>
        <w:r w:rsidR="00A15791">
          <w:rPr>
            <w:noProof/>
            <w:webHidden/>
          </w:rPr>
        </w:r>
        <w:r w:rsidR="00A15791">
          <w:rPr>
            <w:noProof/>
            <w:webHidden/>
          </w:rPr>
          <w:fldChar w:fldCharType="separate"/>
        </w:r>
        <w:r w:rsidR="006F0D6A">
          <w:rPr>
            <w:noProof/>
            <w:webHidden/>
          </w:rPr>
          <w:t>82</w:t>
        </w:r>
        <w:r w:rsidR="00A15791">
          <w:rPr>
            <w:noProof/>
            <w:webHidden/>
          </w:rPr>
          <w:fldChar w:fldCharType="end"/>
        </w:r>
      </w:hyperlink>
    </w:p>
    <w:p w14:paraId="0762C19E" w14:textId="77777777" w:rsidR="00A15791" w:rsidRDefault="00B65DDB">
      <w:pPr>
        <w:pStyle w:val="Tabladeilustraciones"/>
        <w:tabs>
          <w:tab w:val="right" w:leader="dot" w:pos="8212"/>
        </w:tabs>
        <w:rPr>
          <w:rFonts w:eastAsiaTheme="minorEastAsia"/>
          <w:noProof/>
          <w:lang w:eastAsia="es-PE"/>
        </w:rPr>
      </w:pPr>
      <w:hyperlink w:anchor="_Toc70081879" w:history="1">
        <w:r w:rsidR="00A15791" w:rsidRPr="00C54F2C">
          <w:rPr>
            <w:rStyle w:val="Hipervnculo"/>
            <w:rFonts w:ascii="Times New Roman" w:eastAsia="Calibri" w:hAnsi="Times New Roman" w:cs="Times New Roman"/>
            <w:noProof/>
          </w:rPr>
          <w:t>Figura 4: Test de Jarras.</w:t>
        </w:r>
        <w:r w:rsidR="00A15791">
          <w:rPr>
            <w:noProof/>
            <w:webHidden/>
          </w:rPr>
          <w:tab/>
        </w:r>
        <w:r w:rsidR="00A15791">
          <w:rPr>
            <w:noProof/>
            <w:webHidden/>
          </w:rPr>
          <w:fldChar w:fldCharType="begin"/>
        </w:r>
        <w:r w:rsidR="00A15791">
          <w:rPr>
            <w:noProof/>
            <w:webHidden/>
          </w:rPr>
          <w:instrText xml:space="preserve"> PAGEREF _Toc70081879 \h </w:instrText>
        </w:r>
        <w:r w:rsidR="00A15791">
          <w:rPr>
            <w:noProof/>
            <w:webHidden/>
          </w:rPr>
        </w:r>
        <w:r w:rsidR="00A15791">
          <w:rPr>
            <w:noProof/>
            <w:webHidden/>
          </w:rPr>
          <w:fldChar w:fldCharType="separate"/>
        </w:r>
        <w:r w:rsidR="006F0D6A">
          <w:rPr>
            <w:noProof/>
            <w:webHidden/>
          </w:rPr>
          <w:t>82</w:t>
        </w:r>
        <w:r w:rsidR="00A15791">
          <w:rPr>
            <w:noProof/>
            <w:webHidden/>
          </w:rPr>
          <w:fldChar w:fldCharType="end"/>
        </w:r>
      </w:hyperlink>
    </w:p>
    <w:p w14:paraId="72AA842A" w14:textId="77777777" w:rsidR="00A15791" w:rsidRDefault="00B65DDB">
      <w:pPr>
        <w:pStyle w:val="Tabladeilustraciones"/>
        <w:tabs>
          <w:tab w:val="right" w:leader="dot" w:pos="8212"/>
        </w:tabs>
        <w:rPr>
          <w:rFonts w:eastAsiaTheme="minorEastAsia"/>
          <w:noProof/>
          <w:lang w:eastAsia="es-PE"/>
        </w:rPr>
      </w:pPr>
      <w:hyperlink w:anchor="_Toc70081880" w:history="1">
        <w:r w:rsidR="00A15791" w:rsidRPr="00C54F2C">
          <w:rPr>
            <w:rStyle w:val="Hipervnculo"/>
            <w:rFonts w:ascii="Times New Roman" w:eastAsia="Calibri" w:hAnsi="Times New Roman" w:cs="Times New Roman"/>
            <w:noProof/>
          </w:rPr>
          <w:t>Figura 5:Semilla de Moringa Oleífera con cascara y descascarada.</w:t>
        </w:r>
        <w:r w:rsidR="00A15791">
          <w:rPr>
            <w:noProof/>
            <w:webHidden/>
          </w:rPr>
          <w:tab/>
        </w:r>
        <w:r w:rsidR="00A15791">
          <w:rPr>
            <w:noProof/>
            <w:webHidden/>
          </w:rPr>
          <w:fldChar w:fldCharType="begin"/>
        </w:r>
        <w:r w:rsidR="00A15791">
          <w:rPr>
            <w:noProof/>
            <w:webHidden/>
          </w:rPr>
          <w:instrText xml:space="preserve"> PAGEREF _Toc70081880 \h </w:instrText>
        </w:r>
        <w:r w:rsidR="00A15791">
          <w:rPr>
            <w:noProof/>
            <w:webHidden/>
          </w:rPr>
        </w:r>
        <w:r w:rsidR="00A15791">
          <w:rPr>
            <w:noProof/>
            <w:webHidden/>
          </w:rPr>
          <w:fldChar w:fldCharType="separate"/>
        </w:r>
        <w:r w:rsidR="006F0D6A">
          <w:rPr>
            <w:noProof/>
            <w:webHidden/>
          </w:rPr>
          <w:t>83</w:t>
        </w:r>
        <w:r w:rsidR="00A15791">
          <w:rPr>
            <w:noProof/>
            <w:webHidden/>
          </w:rPr>
          <w:fldChar w:fldCharType="end"/>
        </w:r>
      </w:hyperlink>
    </w:p>
    <w:p w14:paraId="129D4130" w14:textId="77777777" w:rsidR="00A15791" w:rsidRDefault="00B65DDB">
      <w:pPr>
        <w:pStyle w:val="Tabladeilustraciones"/>
        <w:tabs>
          <w:tab w:val="right" w:leader="dot" w:pos="8212"/>
        </w:tabs>
        <w:rPr>
          <w:rFonts w:eastAsiaTheme="minorEastAsia"/>
          <w:noProof/>
          <w:lang w:eastAsia="es-PE"/>
        </w:rPr>
      </w:pPr>
      <w:hyperlink w:anchor="_Toc70081881" w:history="1">
        <w:r w:rsidR="00A15791" w:rsidRPr="00C54F2C">
          <w:rPr>
            <w:rStyle w:val="Hipervnculo"/>
            <w:rFonts w:ascii="Times New Roman" w:eastAsia="Calibri" w:hAnsi="Times New Roman" w:cs="Times New Roman"/>
            <w:noProof/>
          </w:rPr>
          <w:t>Figura 6: Licuado y tamizado de semilla Moringa Oleífera.</w:t>
        </w:r>
        <w:r w:rsidR="00A15791">
          <w:rPr>
            <w:noProof/>
            <w:webHidden/>
          </w:rPr>
          <w:tab/>
        </w:r>
        <w:r w:rsidR="00A15791">
          <w:rPr>
            <w:noProof/>
            <w:webHidden/>
          </w:rPr>
          <w:fldChar w:fldCharType="begin"/>
        </w:r>
        <w:r w:rsidR="00A15791">
          <w:rPr>
            <w:noProof/>
            <w:webHidden/>
          </w:rPr>
          <w:instrText xml:space="preserve"> PAGEREF _Toc70081881 \h </w:instrText>
        </w:r>
        <w:r w:rsidR="00A15791">
          <w:rPr>
            <w:noProof/>
            <w:webHidden/>
          </w:rPr>
        </w:r>
        <w:r w:rsidR="00A15791">
          <w:rPr>
            <w:noProof/>
            <w:webHidden/>
          </w:rPr>
          <w:fldChar w:fldCharType="separate"/>
        </w:r>
        <w:r w:rsidR="006F0D6A">
          <w:rPr>
            <w:noProof/>
            <w:webHidden/>
          </w:rPr>
          <w:t>83</w:t>
        </w:r>
        <w:r w:rsidR="00A15791">
          <w:rPr>
            <w:noProof/>
            <w:webHidden/>
          </w:rPr>
          <w:fldChar w:fldCharType="end"/>
        </w:r>
      </w:hyperlink>
    </w:p>
    <w:p w14:paraId="35DA80B7" w14:textId="77777777" w:rsidR="00A15791" w:rsidRDefault="00B65DDB">
      <w:pPr>
        <w:pStyle w:val="Tabladeilustraciones"/>
        <w:tabs>
          <w:tab w:val="right" w:leader="dot" w:pos="8212"/>
        </w:tabs>
        <w:rPr>
          <w:rFonts w:eastAsiaTheme="minorEastAsia"/>
          <w:noProof/>
          <w:lang w:eastAsia="es-PE"/>
        </w:rPr>
      </w:pPr>
      <w:hyperlink w:anchor="_Toc70081882" w:history="1">
        <w:r w:rsidR="00A15791" w:rsidRPr="00C54F2C">
          <w:rPr>
            <w:rStyle w:val="Hipervnculo"/>
            <w:rFonts w:ascii="Times New Roman" w:eastAsia="Calibri" w:hAnsi="Times New Roman" w:cs="Times New Roman"/>
            <w:noProof/>
          </w:rPr>
          <w:t>Figura 7: Lavado, extracción de aceites y secado del polvo de Moringa Oleífera.</w:t>
        </w:r>
        <w:r w:rsidR="00A15791">
          <w:rPr>
            <w:noProof/>
            <w:webHidden/>
          </w:rPr>
          <w:tab/>
        </w:r>
        <w:r w:rsidR="00A15791">
          <w:rPr>
            <w:noProof/>
            <w:webHidden/>
          </w:rPr>
          <w:fldChar w:fldCharType="begin"/>
        </w:r>
        <w:r w:rsidR="00A15791">
          <w:rPr>
            <w:noProof/>
            <w:webHidden/>
          </w:rPr>
          <w:instrText xml:space="preserve"> PAGEREF _Toc70081882 \h </w:instrText>
        </w:r>
        <w:r w:rsidR="00A15791">
          <w:rPr>
            <w:noProof/>
            <w:webHidden/>
          </w:rPr>
        </w:r>
        <w:r w:rsidR="00A15791">
          <w:rPr>
            <w:noProof/>
            <w:webHidden/>
          </w:rPr>
          <w:fldChar w:fldCharType="separate"/>
        </w:r>
        <w:r w:rsidR="006F0D6A">
          <w:rPr>
            <w:noProof/>
            <w:webHidden/>
          </w:rPr>
          <w:t>83</w:t>
        </w:r>
        <w:r w:rsidR="00A15791">
          <w:rPr>
            <w:noProof/>
            <w:webHidden/>
          </w:rPr>
          <w:fldChar w:fldCharType="end"/>
        </w:r>
      </w:hyperlink>
    </w:p>
    <w:p w14:paraId="1A88C1C0" w14:textId="77777777" w:rsidR="00A15791" w:rsidRDefault="00B65DDB">
      <w:pPr>
        <w:pStyle w:val="Tabladeilustraciones"/>
        <w:tabs>
          <w:tab w:val="right" w:leader="dot" w:pos="8212"/>
        </w:tabs>
        <w:rPr>
          <w:rFonts w:eastAsiaTheme="minorEastAsia"/>
          <w:noProof/>
          <w:lang w:eastAsia="es-PE"/>
        </w:rPr>
      </w:pPr>
      <w:hyperlink w:anchor="_Toc70081883" w:history="1">
        <w:r w:rsidR="00A15791" w:rsidRPr="00C54F2C">
          <w:rPr>
            <w:rStyle w:val="Hipervnculo"/>
            <w:rFonts w:ascii="Times New Roman" w:eastAsia="Calibri" w:hAnsi="Times New Roman" w:cs="Times New Roman"/>
            <w:noProof/>
          </w:rPr>
          <w:t>Figura 8: Medición inicial de turbidez.</w:t>
        </w:r>
        <w:r w:rsidR="00A15791">
          <w:rPr>
            <w:noProof/>
            <w:webHidden/>
          </w:rPr>
          <w:tab/>
        </w:r>
        <w:r w:rsidR="00A15791">
          <w:rPr>
            <w:noProof/>
            <w:webHidden/>
          </w:rPr>
          <w:fldChar w:fldCharType="begin"/>
        </w:r>
        <w:r w:rsidR="00A15791">
          <w:rPr>
            <w:noProof/>
            <w:webHidden/>
          </w:rPr>
          <w:instrText xml:space="preserve"> PAGEREF _Toc70081883 \h </w:instrText>
        </w:r>
        <w:r w:rsidR="00A15791">
          <w:rPr>
            <w:noProof/>
            <w:webHidden/>
          </w:rPr>
        </w:r>
        <w:r w:rsidR="00A15791">
          <w:rPr>
            <w:noProof/>
            <w:webHidden/>
          </w:rPr>
          <w:fldChar w:fldCharType="separate"/>
        </w:r>
        <w:r w:rsidR="006F0D6A">
          <w:rPr>
            <w:noProof/>
            <w:webHidden/>
          </w:rPr>
          <w:t>84</w:t>
        </w:r>
        <w:r w:rsidR="00A15791">
          <w:rPr>
            <w:noProof/>
            <w:webHidden/>
          </w:rPr>
          <w:fldChar w:fldCharType="end"/>
        </w:r>
      </w:hyperlink>
    </w:p>
    <w:p w14:paraId="0B7DB15A" w14:textId="77777777" w:rsidR="00A15791" w:rsidRDefault="00B65DDB">
      <w:pPr>
        <w:pStyle w:val="Tabladeilustraciones"/>
        <w:tabs>
          <w:tab w:val="right" w:leader="dot" w:pos="8212"/>
        </w:tabs>
        <w:rPr>
          <w:rFonts w:eastAsiaTheme="minorEastAsia"/>
          <w:noProof/>
          <w:lang w:eastAsia="es-PE"/>
        </w:rPr>
      </w:pPr>
      <w:hyperlink w:anchor="_Toc70081884" w:history="1">
        <w:r w:rsidR="00A15791" w:rsidRPr="00C54F2C">
          <w:rPr>
            <w:rStyle w:val="Hipervnculo"/>
            <w:rFonts w:ascii="Times New Roman" w:eastAsia="Calibri" w:hAnsi="Times New Roman" w:cs="Times New Roman"/>
            <w:noProof/>
          </w:rPr>
          <w:t>Figura 9: Pesado de polvo de M. Oleífera (500, 800, 1000 mg.)</w:t>
        </w:r>
        <w:r w:rsidR="00A15791">
          <w:rPr>
            <w:noProof/>
            <w:webHidden/>
          </w:rPr>
          <w:tab/>
        </w:r>
        <w:r w:rsidR="00A15791">
          <w:rPr>
            <w:noProof/>
            <w:webHidden/>
          </w:rPr>
          <w:fldChar w:fldCharType="begin"/>
        </w:r>
        <w:r w:rsidR="00A15791">
          <w:rPr>
            <w:noProof/>
            <w:webHidden/>
          </w:rPr>
          <w:instrText xml:space="preserve"> PAGEREF _Toc70081884 \h </w:instrText>
        </w:r>
        <w:r w:rsidR="00A15791">
          <w:rPr>
            <w:noProof/>
            <w:webHidden/>
          </w:rPr>
        </w:r>
        <w:r w:rsidR="00A15791">
          <w:rPr>
            <w:noProof/>
            <w:webHidden/>
          </w:rPr>
          <w:fldChar w:fldCharType="separate"/>
        </w:r>
        <w:r w:rsidR="006F0D6A">
          <w:rPr>
            <w:noProof/>
            <w:webHidden/>
          </w:rPr>
          <w:t>84</w:t>
        </w:r>
        <w:r w:rsidR="00A15791">
          <w:rPr>
            <w:noProof/>
            <w:webHidden/>
          </w:rPr>
          <w:fldChar w:fldCharType="end"/>
        </w:r>
      </w:hyperlink>
    </w:p>
    <w:p w14:paraId="700991EC" w14:textId="77777777" w:rsidR="00A15791" w:rsidRDefault="00B65DDB">
      <w:pPr>
        <w:pStyle w:val="Tabladeilustraciones"/>
        <w:tabs>
          <w:tab w:val="right" w:leader="dot" w:pos="8212"/>
        </w:tabs>
        <w:rPr>
          <w:rFonts w:eastAsiaTheme="minorEastAsia"/>
          <w:noProof/>
          <w:lang w:eastAsia="es-PE"/>
        </w:rPr>
      </w:pPr>
      <w:hyperlink w:anchor="_Toc70081885" w:history="1">
        <w:r w:rsidR="00A15791" w:rsidRPr="00C54F2C">
          <w:rPr>
            <w:rStyle w:val="Hipervnculo"/>
            <w:rFonts w:ascii="Times New Roman" w:eastAsia="Calibri" w:hAnsi="Times New Roman" w:cs="Times New Roman"/>
            <w:noProof/>
          </w:rPr>
          <w:t>Figura 10: Agregando el polvo de M. Oleífera a los beaker para la prueba de jarras.</w:t>
        </w:r>
        <w:r w:rsidR="00A15791">
          <w:rPr>
            <w:noProof/>
            <w:webHidden/>
          </w:rPr>
          <w:tab/>
        </w:r>
        <w:r w:rsidR="00A15791">
          <w:rPr>
            <w:noProof/>
            <w:webHidden/>
          </w:rPr>
          <w:fldChar w:fldCharType="begin"/>
        </w:r>
        <w:r w:rsidR="00A15791">
          <w:rPr>
            <w:noProof/>
            <w:webHidden/>
          </w:rPr>
          <w:instrText xml:space="preserve"> PAGEREF _Toc70081885 \h </w:instrText>
        </w:r>
        <w:r w:rsidR="00A15791">
          <w:rPr>
            <w:noProof/>
            <w:webHidden/>
          </w:rPr>
        </w:r>
        <w:r w:rsidR="00A15791">
          <w:rPr>
            <w:noProof/>
            <w:webHidden/>
          </w:rPr>
          <w:fldChar w:fldCharType="separate"/>
        </w:r>
        <w:r w:rsidR="006F0D6A">
          <w:rPr>
            <w:noProof/>
            <w:webHidden/>
          </w:rPr>
          <w:t>84</w:t>
        </w:r>
        <w:r w:rsidR="00A15791">
          <w:rPr>
            <w:noProof/>
            <w:webHidden/>
          </w:rPr>
          <w:fldChar w:fldCharType="end"/>
        </w:r>
      </w:hyperlink>
    </w:p>
    <w:p w14:paraId="3A300ED5" w14:textId="77777777" w:rsidR="00A15791" w:rsidRDefault="00B65DDB">
      <w:pPr>
        <w:pStyle w:val="Tabladeilustraciones"/>
        <w:tabs>
          <w:tab w:val="right" w:leader="dot" w:pos="8212"/>
        </w:tabs>
        <w:rPr>
          <w:rFonts w:eastAsiaTheme="minorEastAsia"/>
          <w:noProof/>
          <w:lang w:eastAsia="es-PE"/>
        </w:rPr>
      </w:pPr>
      <w:hyperlink w:anchor="_Toc70081886" w:history="1">
        <w:r w:rsidR="00A15791" w:rsidRPr="00C54F2C">
          <w:rPr>
            <w:rStyle w:val="Hipervnculo"/>
            <w:rFonts w:ascii="Times New Roman" w:eastAsia="Calibri" w:hAnsi="Times New Roman" w:cs="Times New Roman"/>
            <w:noProof/>
          </w:rPr>
          <w:t>Figura 11: Agua residual con polvo de moringa antes de la Prueba de Jarras</w:t>
        </w:r>
        <w:r w:rsidR="00A15791">
          <w:rPr>
            <w:noProof/>
            <w:webHidden/>
          </w:rPr>
          <w:tab/>
        </w:r>
        <w:r w:rsidR="00A15791">
          <w:rPr>
            <w:noProof/>
            <w:webHidden/>
          </w:rPr>
          <w:fldChar w:fldCharType="begin"/>
        </w:r>
        <w:r w:rsidR="00A15791">
          <w:rPr>
            <w:noProof/>
            <w:webHidden/>
          </w:rPr>
          <w:instrText xml:space="preserve"> PAGEREF _Toc70081886 \h </w:instrText>
        </w:r>
        <w:r w:rsidR="00A15791">
          <w:rPr>
            <w:noProof/>
            <w:webHidden/>
          </w:rPr>
        </w:r>
        <w:r w:rsidR="00A15791">
          <w:rPr>
            <w:noProof/>
            <w:webHidden/>
          </w:rPr>
          <w:fldChar w:fldCharType="separate"/>
        </w:r>
        <w:r w:rsidR="006F0D6A">
          <w:rPr>
            <w:noProof/>
            <w:webHidden/>
          </w:rPr>
          <w:t>85</w:t>
        </w:r>
        <w:r w:rsidR="00A15791">
          <w:rPr>
            <w:noProof/>
            <w:webHidden/>
          </w:rPr>
          <w:fldChar w:fldCharType="end"/>
        </w:r>
      </w:hyperlink>
    </w:p>
    <w:p w14:paraId="60B5E435" w14:textId="77777777" w:rsidR="00A15791" w:rsidRDefault="00B65DDB">
      <w:pPr>
        <w:pStyle w:val="Tabladeilustraciones"/>
        <w:tabs>
          <w:tab w:val="right" w:leader="dot" w:pos="8212"/>
        </w:tabs>
        <w:rPr>
          <w:rFonts w:eastAsiaTheme="minorEastAsia"/>
          <w:noProof/>
          <w:lang w:eastAsia="es-PE"/>
        </w:rPr>
      </w:pPr>
      <w:hyperlink w:anchor="_Toc70081887" w:history="1">
        <w:r w:rsidR="00A15791" w:rsidRPr="00C54F2C">
          <w:rPr>
            <w:rStyle w:val="Hipervnculo"/>
            <w:rFonts w:ascii="Times New Roman" w:eastAsia="Calibri" w:hAnsi="Times New Roman" w:cs="Times New Roman"/>
            <w:noProof/>
          </w:rPr>
          <w:t>Figura 12: Procedimiento de prueba usando el test de jarras.</w:t>
        </w:r>
        <w:r w:rsidR="00A15791">
          <w:rPr>
            <w:noProof/>
            <w:webHidden/>
          </w:rPr>
          <w:tab/>
        </w:r>
        <w:r w:rsidR="00A15791">
          <w:rPr>
            <w:noProof/>
            <w:webHidden/>
          </w:rPr>
          <w:fldChar w:fldCharType="begin"/>
        </w:r>
        <w:r w:rsidR="00A15791">
          <w:rPr>
            <w:noProof/>
            <w:webHidden/>
          </w:rPr>
          <w:instrText xml:space="preserve"> PAGEREF _Toc70081887 \h </w:instrText>
        </w:r>
        <w:r w:rsidR="00A15791">
          <w:rPr>
            <w:noProof/>
            <w:webHidden/>
          </w:rPr>
        </w:r>
        <w:r w:rsidR="00A15791">
          <w:rPr>
            <w:noProof/>
            <w:webHidden/>
          </w:rPr>
          <w:fldChar w:fldCharType="separate"/>
        </w:r>
        <w:r w:rsidR="006F0D6A">
          <w:rPr>
            <w:noProof/>
            <w:webHidden/>
          </w:rPr>
          <w:t>85</w:t>
        </w:r>
        <w:r w:rsidR="00A15791">
          <w:rPr>
            <w:noProof/>
            <w:webHidden/>
          </w:rPr>
          <w:fldChar w:fldCharType="end"/>
        </w:r>
      </w:hyperlink>
    </w:p>
    <w:p w14:paraId="3D00B57F" w14:textId="77777777" w:rsidR="00A15791" w:rsidRDefault="00B65DDB">
      <w:pPr>
        <w:pStyle w:val="Tabladeilustraciones"/>
        <w:tabs>
          <w:tab w:val="right" w:leader="dot" w:pos="8212"/>
        </w:tabs>
        <w:rPr>
          <w:rFonts w:eastAsiaTheme="minorEastAsia"/>
          <w:noProof/>
          <w:lang w:eastAsia="es-PE"/>
        </w:rPr>
      </w:pPr>
      <w:hyperlink w:anchor="_Toc70081888" w:history="1">
        <w:r w:rsidR="00A15791" w:rsidRPr="00C54F2C">
          <w:rPr>
            <w:rStyle w:val="Hipervnculo"/>
            <w:rFonts w:ascii="Times New Roman" w:eastAsia="Calibri" w:hAnsi="Times New Roman" w:cs="Times New Roman"/>
            <w:noProof/>
          </w:rPr>
          <w:t>Figura 13: Efecto del polvo de M. Oleífera después del procedimiento de test de jarras (tiempo de sedimentación de 30 minutos).</w:t>
        </w:r>
        <w:r w:rsidR="00A15791">
          <w:rPr>
            <w:noProof/>
            <w:webHidden/>
          </w:rPr>
          <w:tab/>
        </w:r>
        <w:r w:rsidR="00A15791">
          <w:rPr>
            <w:noProof/>
            <w:webHidden/>
          </w:rPr>
          <w:fldChar w:fldCharType="begin"/>
        </w:r>
        <w:r w:rsidR="00A15791">
          <w:rPr>
            <w:noProof/>
            <w:webHidden/>
          </w:rPr>
          <w:instrText xml:space="preserve"> PAGEREF _Toc70081888 \h </w:instrText>
        </w:r>
        <w:r w:rsidR="00A15791">
          <w:rPr>
            <w:noProof/>
            <w:webHidden/>
          </w:rPr>
        </w:r>
        <w:r w:rsidR="00A15791">
          <w:rPr>
            <w:noProof/>
            <w:webHidden/>
          </w:rPr>
          <w:fldChar w:fldCharType="separate"/>
        </w:r>
        <w:r w:rsidR="006F0D6A">
          <w:rPr>
            <w:noProof/>
            <w:webHidden/>
          </w:rPr>
          <w:t>85</w:t>
        </w:r>
        <w:r w:rsidR="00A15791">
          <w:rPr>
            <w:noProof/>
            <w:webHidden/>
          </w:rPr>
          <w:fldChar w:fldCharType="end"/>
        </w:r>
      </w:hyperlink>
    </w:p>
    <w:p w14:paraId="5F3FA6B8" w14:textId="77777777" w:rsidR="00A15791" w:rsidRDefault="00B65DDB">
      <w:pPr>
        <w:pStyle w:val="Tabladeilustraciones"/>
        <w:tabs>
          <w:tab w:val="right" w:leader="dot" w:pos="8212"/>
        </w:tabs>
        <w:rPr>
          <w:rFonts w:eastAsiaTheme="minorEastAsia"/>
          <w:noProof/>
          <w:lang w:eastAsia="es-PE"/>
        </w:rPr>
      </w:pPr>
      <w:hyperlink w:anchor="_Toc70081889" w:history="1">
        <w:r w:rsidR="00A15791" w:rsidRPr="00C54F2C">
          <w:rPr>
            <w:rStyle w:val="Hipervnculo"/>
            <w:rFonts w:ascii="Times New Roman" w:eastAsia="Calibri" w:hAnsi="Times New Roman" w:cs="Times New Roman"/>
            <w:noProof/>
          </w:rPr>
          <w:t>Figura 14: Medición de turbidez después del tratamiento.</w:t>
        </w:r>
        <w:r w:rsidR="00A15791">
          <w:rPr>
            <w:noProof/>
            <w:webHidden/>
          </w:rPr>
          <w:tab/>
        </w:r>
        <w:r w:rsidR="00A15791">
          <w:rPr>
            <w:noProof/>
            <w:webHidden/>
          </w:rPr>
          <w:fldChar w:fldCharType="begin"/>
        </w:r>
        <w:r w:rsidR="00A15791">
          <w:rPr>
            <w:noProof/>
            <w:webHidden/>
          </w:rPr>
          <w:instrText xml:space="preserve"> PAGEREF _Toc70081889 \h </w:instrText>
        </w:r>
        <w:r w:rsidR="00A15791">
          <w:rPr>
            <w:noProof/>
            <w:webHidden/>
          </w:rPr>
        </w:r>
        <w:r w:rsidR="00A15791">
          <w:rPr>
            <w:noProof/>
            <w:webHidden/>
          </w:rPr>
          <w:fldChar w:fldCharType="separate"/>
        </w:r>
        <w:r w:rsidR="006F0D6A">
          <w:rPr>
            <w:noProof/>
            <w:webHidden/>
          </w:rPr>
          <w:t>86</w:t>
        </w:r>
        <w:r w:rsidR="00A15791">
          <w:rPr>
            <w:noProof/>
            <w:webHidden/>
          </w:rPr>
          <w:fldChar w:fldCharType="end"/>
        </w:r>
      </w:hyperlink>
    </w:p>
    <w:p w14:paraId="27EBDC07" w14:textId="77777777" w:rsidR="00416154" w:rsidRDefault="00B65DDB">
      <w:pPr>
        <w:pStyle w:val="Tabladeilustraciones"/>
        <w:tabs>
          <w:tab w:val="right" w:leader="dot" w:pos="8212"/>
        </w:tabs>
        <w:rPr>
          <w:noProof/>
        </w:rPr>
        <w:sectPr w:rsidR="00416154" w:rsidSect="00416154">
          <w:pgSz w:w="12240" w:h="15840"/>
          <w:pgMar w:top="1701" w:right="1750" w:bottom="1418" w:left="2268" w:header="709" w:footer="709" w:gutter="0"/>
          <w:pgNumType w:fmt="upperRoman" w:start="2"/>
          <w:cols w:space="708"/>
          <w:docGrid w:linePitch="360"/>
        </w:sectPr>
      </w:pPr>
      <w:hyperlink w:anchor="_Toc70081890" w:history="1">
        <w:r w:rsidR="00A15791" w:rsidRPr="00C54F2C">
          <w:rPr>
            <w:rStyle w:val="Hipervnculo"/>
            <w:rFonts w:ascii="Times New Roman" w:eastAsia="Calibri" w:hAnsi="Times New Roman" w:cs="Times New Roman"/>
            <w:noProof/>
          </w:rPr>
          <w:t>Figura 15: Medición de conductividad eléctrica, pH, temperatura después del tratamiento.</w:t>
        </w:r>
        <w:r w:rsidR="00A15791">
          <w:rPr>
            <w:noProof/>
            <w:webHidden/>
          </w:rPr>
          <w:tab/>
        </w:r>
        <w:r w:rsidR="00A15791">
          <w:rPr>
            <w:noProof/>
            <w:webHidden/>
          </w:rPr>
          <w:fldChar w:fldCharType="begin"/>
        </w:r>
        <w:r w:rsidR="00A15791">
          <w:rPr>
            <w:noProof/>
            <w:webHidden/>
          </w:rPr>
          <w:instrText xml:space="preserve"> PAGEREF _Toc70081890 \h </w:instrText>
        </w:r>
        <w:r w:rsidR="00A15791">
          <w:rPr>
            <w:noProof/>
            <w:webHidden/>
          </w:rPr>
        </w:r>
        <w:r w:rsidR="00A15791">
          <w:rPr>
            <w:noProof/>
            <w:webHidden/>
          </w:rPr>
          <w:fldChar w:fldCharType="separate"/>
        </w:r>
        <w:r w:rsidR="006F0D6A">
          <w:rPr>
            <w:noProof/>
            <w:webHidden/>
          </w:rPr>
          <w:t>86</w:t>
        </w:r>
        <w:r w:rsidR="00A15791">
          <w:rPr>
            <w:noProof/>
            <w:webHidden/>
          </w:rPr>
          <w:fldChar w:fldCharType="end"/>
        </w:r>
      </w:hyperlink>
    </w:p>
    <w:p w14:paraId="1E64C3B3" w14:textId="77777777" w:rsidR="00837204" w:rsidRDefault="009559C9" w:rsidP="007379D2">
      <w:pPr>
        <w:pStyle w:val="Ttulo1"/>
        <w:spacing w:line="360" w:lineRule="auto"/>
        <w:jc w:val="center"/>
        <w:rPr>
          <w:rFonts w:ascii="Times New Roman" w:hAnsi="Times New Roman" w:cs="Times New Roman"/>
          <w:b/>
          <w:bCs/>
          <w:color w:val="auto"/>
          <w:sz w:val="28"/>
          <w:szCs w:val="28"/>
        </w:rPr>
      </w:pPr>
      <w:r w:rsidRPr="00376922">
        <w:rPr>
          <w:rFonts w:ascii="Times New Roman" w:hAnsi="Times New Roman" w:cs="Times New Roman"/>
          <w:b/>
          <w:bCs/>
          <w:color w:val="auto"/>
          <w:sz w:val="22"/>
          <w:szCs w:val="22"/>
        </w:rPr>
        <w:lastRenderedPageBreak/>
        <w:fldChar w:fldCharType="end"/>
      </w:r>
      <w:bookmarkStart w:id="15" w:name="_Toc64889244"/>
      <w:bookmarkStart w:id="16" w:name="_Toc70081425"/>
      <w:r w:rsidR="00837204" w:rsidRPr="00B065FA">
        <w:rPr>
          <w:rFonts w:ascii="Times New Roman" w:hAnsi="Times New Roman" w:cs="Times New Roman"/>
          <w:b/>
          <w:bCs/>
          <w:color w:val="auto"/>
          <w:sz w:val="28"/>
          <w:szCs w:val="28"/>
        </w:rPr>
        <w:t>CAPÍTULO I: INTRODUCCIÓN</w:t>
      </w:r>
      <w:bookmarkEnd w:id="15"/>
      <w:bookmarkEnd w:id="16"/>
    </w:p>
    <w:p w14:paraId="1AB464A0" w14:textId="77777777" w:rsidR="00A32319" w:rsidRPr="00B065FA" w:rsidRDefault="00A32319" w:rsidP="00B065FA"/>
    <w:p w14:paraId="15850341" w14:textId="77777777" w:rsidR="00837204" w:rsidRDefault="00837204" w:rsidP="00343E8F">
      <w:pPr>
        <w:pStyle w:val="Prrafodelista"/>
        <w:widowControl w:val="0"/>
        <w:numPr>
          <w:ilvl w:val="0"/>
          <w:numId w:val="1"/>
        </w:numPr>
        <w:autoSpaceDE w:val="0"/>
        <w:autoSpaceDN w:val="0"/>
        <w:adjustRightInd w:val="0"/>
        <w:spacing w:after="0" w:line="480" w:lineRule="auto"/>
        <w:ind w:left="284" w:hanging="284"/>
        <w:jc w:val="both"/>
        <w:outlineLvl w:val="0"/>
        <w:rPr>
          <w:rFonts w:ascii="Times New Roman" w:hAnsi="Times New Roman" w:cs="Times New Roman"/>
          <w:b/>
          <w:bCs/>
          <w:sz w:val="28"/>
          <w:szCs w:val="28"/>
        </w:rPr>
      </w:pPr>
      <w:bookmarkStart w:id="17" w:name="_Toc64889245"/>
      <w:bookmarkStart w:id="18" w:name="_Toc70081426"/>
      <w:r w:rsidRPr="00343E8F">
        <w:rPr>
          <w:rFonts w:ascii="Times New Roman" w:hAnsi="Times New Roman" w:cs="Times New Roman"/>
          <w:b/>
          <w:bCs/>
          <w:sz w:val="28"/>
          <w:szCs w:val="24"/>
        </w:rPr>
        <w:t>Planteamiento</w:t>
      </w:r>
      <w:r w:rsidRPr="00FD7244">
        <w:rPr>
          <w:rFonts w:ascii="Times New Roman" w:hAnsi="Times New Roman" w:cs="Times New Roman"/>
          <w:b/>
          <w:bCs/>
          <w:sz w:val="28"/>
          <w:szCs w:val="28"/>
        </w:rPr>
        <w:t xml:space="preserve"> del problema</w:t>
      </w:r>
      <w:bookmarkEnd w:id="17"/>
      <w:bookmarkEnd w:id="18"/>
    </w:p>
    <w:p w14:paraId="2ADA7FC6" w14:textId="77777777" w:rsidR="0065633D" w:rsidRPr="00FD7244" w:rsidRDefault="0065633D"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8"/>
        </w:rPr>
      </w:pPr>
      <w:bookmarkStart w:id="19" w:name="_Toc70081427"/>
      <w:r w:rsidRPr="00FD7244">
        <w:rPr>
          <w:rFonts w:ascii="Times New Roman" w:hAnsi="Times New Roman" w:cs="Times New Roman"/>
          <w:b/>
          <w:bCs/>
          <w:sz w:val="24"/>
          <w:szCs w:val="28"/>
        </w:rPr>
        <w:t>Descripción de la realidad problemática</w:t>
      </w:r>
      <w:bookmarkEnd w:id="19"/>
      <w:r w:rsidRPr="00FD7244">
        <w:rPr>
          <w:rFonts w:ascii="Times New Roman" w:hAnsi="Times New Roman" w:cs="Times New Roman"/>
          <w:b/>
          <w:bCs/>
          <w:sz w:val="24"/>
          <w:szCs w:val="28"/>
        </w:rPr>
        <w:t xml:space="preserve"> </w:t>
      </w:r>
    </w:p>
    <w:p w14:paraId="1B649A63" w14:textId="77777777" w:rsidR="006845D5" w:rsidRDefault="006845D5" w:rsidP="0040786E">
      <w:pPr>
        <w:spacing w:after="0" w:line="480" w:lineRule="auto"/>
        <w:ind w:left="709"/>
        <w:jc w:val="both"/>
        <w:rPr>
          <w:rFonts w:ascii="Times New Roman" w:hAnsi="Times New Roman" w:cs="Times New Roman"/>
          <w:color w:val="000000" w:themeColor="text1"/>
          <w:sz w:val="24"/>
          <w:szCs w:val="24"/>
        </w:rPr>
      </w:pPr>
      <w:r w:rsidRPr="00512BE6">
        <w:rPr>
          <w:rFonts w:ascii="Times New Roman" w:hAnsi="Times New Roman" w:cs="Times New Roman"/>
          <w:color w:val="000000" w:themeColor="text1"/>
          <w:sz w:val="24"/>
          <w:szCs w:val="24"/>
        </w:rPr>
        <w:t>Las aguas residuales son el resultado de cualquier actividad humana que afecta a la calidad del agua. Después de usar el agua en nuestros hogares, fábricas y campos de cultivo, la devolvemos a la naturaleza con muy diferentes grados de deterioro en función de las instalaciones de saneamiento utilizadas y de los procesos de depuración a que las sometemos. Actualmente, según el Banco Mundial, más del 80 % de las aguas residuales generadas en el mundo vuelve al ecosistema sin ningún tipo de tratamiento. </w:t>
      </w:r>
      <w:r w:rsidR="00C9431E" w:rsidRPr="008F2328">
        <w:rPr>
          <w:rFonts w:ascii="Times New Roman" w:hAnsi="Times New Roman" w:cs="Times New Roman"/>
          <w:noProof/>
          <w:color w:val="000000" w:themeColor="text1"/>
          <w:sz w:val="24"/>
          <w:szCs w:val="24"/>
        </w:rPr>
        <w:t>(</w:t>
      </w:r>
      <w:proofErr w:type="spellStart"/>
      <w:r w:rsidR="00C9431E" w:rsidRPr="008F2328">
        <w:rPr>
          <w:rFonts w:ascii="Times New Roman" w:hAnsi="Times New Roman" w:cs="Times New Roman"/>
          <w:noProof/>
          <w:color w:val="000000" w:themeColor="text1"/>
          <w:sz w:val="24"/>
          <w:szCs w:val="24"/>
        </w:rPr>
        <w:t>We</w:t>
      </w:r>
      <w:proofErr w:type="spellEnd"/>
      <w:r w:rsidR="00C9431E" w:rsidRPr="008F2328">
        <w:rPr>
          <w:rFonts w:ascii="Times New Roman" w:hAnsi="Times New Roman" w:cs="Times New Roman"/>
          <w:noProof/>
          <w:color w:val="000000" w:themeColor="text1"/>
          <w:sz w:val="24"/>
          <w:szCs w:val="24"/>
        </w:rPr>
        <w:t xml:space="preserve"> Are Water Foundation, 2017</w:t>
      </w:r>
      <w:r w:rsidR="00C9431E">
        <w:rPr>
          <w:rFonts w:ascii="Times New Roman" w:hAnsi="Times New Roman" w:cs="Times New Roman"/>
          <w:noProof/>
          <w:color w:val="000000" w:themeColor="text1"/>
          <w:sz w:val="24"/>
          <w:szCs w:val="24"/>
        </w:rPr>
        <w:t>, párrafo 2</w:t>
      </w:r>
      <w:r w:rsidR="00C9431E" w:rsidRPr="008F2328">
        <w:rPr>
          <w:rFonts w:ascii="Times New Roman" w:hAnsi="Times New Roman" w:cs="Times New Roman"/>
          <w:noProof/>
          <w:color w:val="000000" w:themeColor="text1"/>
          <w:sz w:val="24"/>
          <w:szCs w:val="24"/>
        </w:rPr>
        <w:t>)</w:t>
      </w:r>
      <w:r w:rsidR="008F2328" w:rsidRPr="00EC2ECF">
        <w:rPr>
          <w:rFonts w:ascii="Times New Roman" w:hAnsi="Times New Roman" w:cs="Times New Roman"/>
          <w:color w:val="000000" w:themeColor="text1"/>
          <w:sz w:val="24"/>
          <w:szCs w:val="24"/>
        </w:rPr>
        <w:t xml:space="preserve"> </w:t>
      </w:r>
    </w:p>
    <w:p w14:paraId="7D837811" w14:textId="77777777" w:rsidR="008F2328" w:rsidRPr="00EC2ECF" w:rsidRDefault="008F2328" w:rsidP="0065633D">
      <w:pPr>
        <w:spacing w:after="0" w:line="480" w:lineRule="auto"/>
        <w:ind w:left="1134" w:firstLine="709"/>
        <w:jc w:val="both"/>
        <w:rPr>
          <w:rFonts w:ascii="Times New Roman" w:hAnsi="Times New Roman" w:cs="Times New Roman"/>
          <w:color w:val="000000" w:themeColor="text1"/>
          <w:sz w:val="24"/>
          <w:szCs w:val="24"/>
        </w:rPr>
      </w:pPr>
    </w:p>
    <w:p w14:paraId="37A2158B" w14:textId="77777777" w:rsidR="006845D5" w:rsidRDefault="006845D5" w:rsidP="00B7032E">
      <w:pPr>
        <w:spacing w:after="0" w:line="480" w:lineRule="auto"/>
        <w:ind w:left="709"/>
        <w:jc w:val="both"/>
        <w:rPr>
          <w:rFonts w:ascii="Times New Roman" w:hAnsi="Times New Roman" w:cs="Times New Roman"/>
          <w:noProof/>
          <w:color w:val="000000" w:themeColor="text1"/>
          <w:sz w:val="24"/>
          <w:szCs w:val="24"/>
        </w:rPr>
      </w:pPr>
      <w:r w:rsidRPr="00512BE6">
        <w:rPr>
          <w:rFonts w:ascii="Times New Roman" w:hAnsi="Times New Roman" w:cs="Times New Roman"/>
          <w:color w:val="000000" w:themeColor="text1"/>
          <w:sz w:val="24"/>
          <w:szCs w:val="24"/>
        </w:rPr>
        <w:t xml:space="preserve">En Perú, como en la mayoría de países, tenemos dos panoramas frente al tratamiento de agua residual. Las aguas residuales domésticas o industriales que van al alcantarillado, y, las aguas residuales que debe tratar cada empresa privada o pública, bajo su responsabilidad y cumpliendo los estándares indicados por la ley nacional. </w:t>
      </w:r>
      <w:r w:rsidR="00C9431E">
        <w:rPr>
          <w:rFonts w:ascii="Times New Roman" w:hAnsi="Times New Roman" w:cs="Times New Roman"/>
          <w:noProof/>
          <w:color w:val="000000" w:themeColor="text1"/>
          <w:sz w:val="24"/>
          <w:szCs w:val="24"/>
        </w:rPr>
        <w:t>(Sánchez, 2017, párrafo</w:t>
      </w:r>
      <w:r w:rsidR="00C9431E" w:rsidRPr="00C9431E">
        <w:rPr>
          <w:rFonts w:ascii="Times New Roman" w:hAnsi="Times New Roman" w:cs="Times New Roman"/>
          <w:noProof/>
          <w:color w:val="000000" w:themeColor="text1"/>
          <w:sz w:val="24"/>
          <w:szCs w:val="24"/>
        </w:rPr>
        <w:t xml:space="preserve"> 1)</w:t>
      </w:r>
    </w:p>
    <w:p w14:paraId="60214897" w14:textId="77777777" w:rsidR="00C9431E" w:rsidRPr="00512BE6" w:rsidRDefault="00C9431E" w:rsidP="0065633D">
      <w:pPr>
        <w:spacing w:after="0" w:line="480" w:lineRule="auto"/>
        <w:ind w:left="1134" w:firstLine="709"/>
        <w:jc w:val="both"/>
        <w:rPr>
          <w:rFonts w:ascii="Times New Roman" w:hAnsi="Times New Roman" w:cs="Times New Roman"/>
          <w:color w:val="000000" w:themeColor="text1"/>
          <w:sz w:val="24"/>
          <w:szCs w:val="24"/>
        </w:rPr>
      </w:pPr>
    </w:p>
    <w:p w14:paraId="77EAB38D" w14:textId="77777777" w:rsidR="006845D5" w:rsidRDefault="006845D5" w:rsidP="00B7032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En </w:t>
      </w:r>
      <w:r w:rsidRPr="00512BE6">
        <w:rPr>
          <w:rFonts w:ascii="Times New Roman" w:hAnsi="Times New Roman" w:cs="Times New Roman"/>
          <w:sz w:val="24"/>
          <w:szCs w:val="24"/>
        </w:rPr>
        <w:t xml:space="preserve">el </w:t>
      </w:r>
      <w:r w:rsidRPr="0065633D">
        <w:rPr>
          <w:rFonts w:ascii="Times New Roman" w:hAnsi="Times New Roman" w:cs="Times New Roman"/>
          <w:color w:val="000000" w:themeColor="text1"/>
          <w:sz w:val="24"/>
          <w:szCs w:val="24"/>
        </w:rPr>
        <w:t>distrito</w:t>
      </w:r>
      <w:r w:rsidRPr="00512BE6">
        <w:rPr>
          <w:rFonts w:ascii="Times New Roman" w:hAnsi="Times New Roman" w:cs="Times New Roman"/>
          <w:sz w:val="24"/>
          <w:szCs w:val="24"/>
        </w:rPr>
        <w:t xml:space="preserve"> de </w:t>
      </w:r>
      <w:r>
        <w:rPr>
          <w:rFonts w:ascii="Times New Roman" w:hAnsi="Times New Roman" w:cs="Times New Roman"/>
          <w:sz w:val="24"/>
          <w:szCs w:val="24"/>
        </w:rPr>
        <w:t xml:space="preserve">Cajamarca, las aguas residuales provenientes de la ciudad son depositadas en </w:t>
      </w:r>
      <w:r w:rsidRPr="0065633D">
        <w:rPr>
          <w:rFonts w:ascii="Times New Roman" w:hAnsi="Times New Roman" w:cs="Times New Roman"/>
          <w:color w:val="000000" w:themeColor="text1"/>
          <w:sz w:val="24"/>
          <w:szCs w:val="24"/>
        </w:rPr>
        <w:t>pozas</w:t>
      </w:r>
      <w:r>
        <w:rPr>
          <w:rFonts w:ascii="Times New Roman" w:hAnsi="Times New Roman" w:cs="Times New Roman"/>
          <w:sz w:val="24"/>
          <w:szCs w:val="24"/>
        </w:rPr>
        <w:t xml:space="preserve"> de oxidación, que actualmente no está en funcionamiento, por consiguiente, el agua residual es vertida a los ríos sin un tratamiento adecuado, </w:t>
      </w:r>
      <w:r w:rsidR="005267ED" w:rsidRPr="003514B6">
        <w:rPr>
          <w:rFonts w:ascii="Times New Roman" w:hAnsi="Times New Roman" w:cs="Times New Roman"/>
          <w:sz w:val="24"/>
          <w:szCs w:val="24"/>
        </w:rPr>
        <w:t>representando</w:t>
      </w:r>
      <w:r w:rsidR="005267ED">
        <w:rPr>
          <w:rFonts w:ascii="Times New Roman" w:hAnsi="Times New Roman" w:cs="Times New Roman"/>
          <w:sz w:val="24"/>
          <w:szCs w:val="24"/>
        </w:rPr>
        <w:t xml:space="preserve"> </w:t>
      </w:r>
      <w:r>
        <w:rPr>
          <w:rFonts w:ascii="Times New Roman" w:hAnsi="Times New Roman" w:cs="Times New Roman"/>
          <w:sz w:val="24"/>
          <w:szCs w:val="24"/>
        </w:rPr>
        <w:t xml:space="preserve">así </w:t>
      </w:r>
      <w:r w:rsidRPr="00512BE6">
        <w:rPr>
          <w:rFonts w:ascii="Times New Roman" w:hAnsi="Times New Roman" w:cs="Times New Roman"/>
          <w:sz w:val="24"/>
          <w:szCs w:val="24"/>
        </w:rPr>
        <w:t>un peligro para las personas aledañas</w:t>
      </w:r>
      <w:r>
        <w:rPr>
          <w:rFonts w:ascii="Times New Roman" w:hAnsi="Times New Roman" w:cs="Times New Roman"/>
          <w:sz w:val="24"/>
          <w:szCs w:val="24"/>
        </w:rPr>
        <w:t xml:space="preserve"> y población en general</w:t>
      </w:r>
      <w:r w:rsidRPr="00512BE6">
        <w:rPr>
          <w:rFonts w:ascii="Times New Roman" w:hAnsi="Times New Roman" w:cs="Times New Roman"/>
          <w:sz w:val="24"/>
          <w:szCs w:val="24"/>
        </w:rPr>
        <w:t xml:space="preserve">, </w:t>
      </w:r>
      <w:r w:rsidRPr="00512BE6">
        <w:rPr>
          <w:rFonts w:ascii="Times New Roman" w:hAnsi="Times New Roman" w:cs="Times New Roman"/>
          <w:sz w:val="24"/>
          <w:szCs w:val="24"/>
        </w:rPr>
        <w:lastRenderedPageBreak/>
        <w:t>así mismo, aguas</w:t>
      </w:r>
      <w:r>
        <w:rPr>
          <w:rFonts w:ascii="Times New Roman" w:hAnsi="Times New Roman" w:cs="Times New Roman"/>
          <w:sz w:val="24"/>
          <w:szCs w:val="24"/>
        </w:rPr>
        <w:t xml:space="preserve"> abajo </w:t>
      </w:r>
      <w:r w:rsidRPr="00512BE6">
        <w:rPr>
          <w:rFonts w:ascii="Times New Roman" w:hAnsi="Times New Roman" w:cs="Times New Roman"/>
          <w:sz w:val="24"/>
          <w:szCs w:val="24"/>
        </w:rPr>
        <w:t xml:space="preserve">dicha población usa el agua para riego de pastizales y bebida de animales, en consecuencia, </w:t>
      </w:r>
      <w:r>
        <w:rPr>
          <w:rFonts w:ascii="Times New Roman" w:hAnsi="Times New Roman" w:cs="Times New Roman"/>
          <w:sz w:val="24"/>
          <w:szCs w:val="24"/>
        </w:rPr>
        <w:t xml:space="preserve">está acarreando </w:t>
      </w:r>
      <w:r w:rsidRPr="00512BE6">
        <w:rPr>
          <w:rFonts w:ascii="Times New Roman" w:hAnsi="Times New Roman" w:cs="Times New Roman"/>
          <w:sz w:val="24"/>
          <w:szCs w:val="24"/>
        </w:rPr>
        <w:t xml:space="preserve">problemas a la salud </w:t>
      </w:r>
      <w:r w:rsidR="005267ED" w:rsidRPr="003514B6">
        <w:rPr>
          <w:rFonts w:ascii="Times New Roman" w:hAnsi="Times New Roman" w:cs="Times New Roman"/>
          <w:sz w:val="24"/>
          <w:szCs w:val="24"/>
        </w:rPr>
        <w:t>pública</w:t>
      </w:r>
      <w:r w:rsidRPr="003514B6">
        <w:rPr>
          <w:rFonts w:ascii="Times New Roman" w:hAnsi="Times New Roman" w:cs="Times New Roman"/>
          <w:sz w:val="24"/>
          <w:szCs w:val="24"/>
        </w:rPr>
        <w:t>.</w:t>
      </w:r>
    </w:p>
    <w:p w14:paraId="01F71B3E" w14:textId="77777777" w:rsidR="00B7032E" w:rsidRDefault="00B7032E" w:rsidP="00B7032E">
      <w:pPr>
        <w:spacing w:after="0" w:line="480" w:lineRule="auto"/>
        <w:ind w:left="709"/>
        <w:jc w:val="both"/>
        <w:rPr>
          <w:rFonts w:ascii="Times New Roman" w:hAnsi="Times New Roman" w:cs="Times New Roman"/>
          <w:sz w:val="24"/>
          <w:szCs w:val="24"/>
        </w:rPr>
      </w:pPr>
    </w:p>
    <w:p w14:paraId="7FDCC61A" w14:textId="77777777" w:rsidR="006845D5" w:rsidRPr="00C0292C" w:rsidRDefault="003514B6" w:rsidP="00B7032E">
      <w:pPr>
        <w:spacing w:after="0" w:line="480" w:lineRule="auto"/>
        <w:ind w:left="709"/>
        <w:jc w:val="both"/>
        <w:rPr>
          <w:rFonts w:ascii="Times New Roman" w:hAnsi="Times New Roman" w:cs="Times New Roman"/>
          <w:sz w:val="24"/>
          <w:szCs w:val="24"/>
        </w:rPr>
      </w:pPr>
      <w:r w:rsidRPr="003514B6">
        <w:rPr>
          <w:rFonts w:ascii="Times New Roman" w:hAnsi="Times New Roman" w:cs="Times New Roman"/>
          <w:sz w:val="24"/>
          <w:szCs w:val="24"/>
        </w:rPr>
        <w:t>E</w:t>
      </w:r>
      <w:r w:rsidR="005267ED" w:rsidRPr="003514B6">
        <w:rPr>
          <w:rFonts w:ascii="Times New Roman" w:hAnsi="Times New Roman" w:cs="Times New Roman"/>
          <w:sz w:val="24"/>
          <w:szCs w:val="24"/>
        </w:rPr>
        <w:t>n la presente investigación se usaron compuestos orgánico</w:t>
      </w:r>
      <w:r w:rsidR="006845D5" w:rsidRPr="003514B6">
        <w:rPr>
          <w:rFonts w:ascii="Times New Roman" w:hAnsi="Times New Roman" w:cs="Times New Roman"/>
          <w:sz w:val="24"/>
          <w:szCs w:val="24"/>
        </w:rPr>
        <w:t xml:space="preserve">s que disminuyan la turbidez del agua residual, </w:t>
      </w:r>
      <w:r w:rsidR="005267ED" w:rsidRPr="003514B6">
        <w:rPr>
          <w:rFonts w:ascii="Times New Roman" w:hAnsi="Times New Roman" w:cs="Times New Roman"/>
          <w:sz w:val="24"/>
          <w:szCs w:val="24"/>
        </w:rPr>
        <w:t>encontrar</w:t>
      </w:r>
      <w:r w:rsidR="005267ED">
        <w:rPr>
          <w:rFonts w:ascii="Times New Roman" w:hAnsi="Times New Roman" w:cs="Times New Roman"/>
          <w:sz w:val="24"/>
          <w:szCs w:val="24"/>
        </w:rPr>
        <w:t xml:space="preserve"> </w:t>
      </w:r>
      <w:r w:rsidR="006845D5" w:rsidRPr="00512BE6">
        <w:rPr>
          <w:rFonts w:ascii="Times New Roman" w:hAnsi="Times New Roman" w:cs="Times New Roman"/>
          <w:sz w:val="24"/>
          <w:szCs w:val="24"/>
        </w:rPr>
        <w:t xml:space="preserve">una </w:t>
      </w:r>
      <w:r w:rsidR="006845D5">
        <w:rPr>
          <w:rFonts w:ascii="Times New Roman" w:hAnsi="Times New Roman" w:cs="Times New Roman"/>
          <w:sz w:val="24"/>
          <w:szCs w:val="24"/>
        </w:rPr>
        <w:t>solución al problema es el polvo de</w:t>
      </w:r>
      <w:r w:rsidR="006845D5" w:rsidRPr="00512BE6">
        <w:rPr>
          <w:rFonts w:ascii="Times New Roman" w:hAnsi="Times New Roman" w:cs="Times New Roman"/>
          <w:sz w:val="24"/>
          <w:szCs w:val="24"/>
        </w:rPr>
        <w:t xml:space="preserve"> las semillas de Moringa oleífera, conocidas entre otras cosas por su actividad floculante</w:t>
      </w:r>
      <w:r w:rsidR="006845D5">
        <w:rPr>
          <w:rFonts w:ascii="Times New Roman" w:hAnsi="Times New Roman" w:cs="Times New Roman"/>
          <w:sz w:val="24"/>
          <w:szCs w:val="24"/>
        </w:rPr>
        <w:t xml:space="preserve"> y coagulante</w:t>
      </w:r>
      <w:r w:rsidR="006845D5" w:rsidRPr="00512BE6">
        <w:rPr>
          <w:rFonts w:ascii="Times New Roman" w:hAnsi="Times New Roman" w:cs="Times New Roman"/>
          <w:sz w:val="24"/>
          <w:szCs w:val="24"/>
        </w:rPr>
        <w:t>, que no altera las condiciones del agua, permitiendo un tratamiento seguro y de bajo costo al alcance de estas poblaciones.</w:t>
      </w:r>
      <w:r w:rsidR="000659B4">
        <w:rPr>
          <w:rFonts w:ascii="Times New Roman" w:hAnsi="Times New Roman" w:cs="Times New Roman"/>
          <w:noProof/>
          <w:sz w:val="24"/>
          <w:szCs w:val="24"/>
        </w:rPr>
        <w:t xml:space="preserve"> (Acevedo, 2019, p</w:t>
      </w:r>
      <w:r w:rsidR="000659B4" w:rsidRPr="009A5D61">
        <w:rPr>
          <w:rFonts w:ascii="Times New Roman" w:hAnsi="Times New Roman" w:cs="Times New Roman"/>
          <w:noProof/>
          <w:sz w:val="24"/>
          <w:szCs w:val="24"/>
        </w:rPr>
        <w:t>. 17)</w:t>
      </w:r>
    </w:p>
    <w:p w14:paraId="53A8D692" w14:textId="77777777" w:rsidR="00837204" w:rsidRPr="00B7032E" w:rsidRDefault="00837204" w:rsidP="00B7032E">
      <w:pPr>
        <w:spacing w:after="0" w:line="480" w:lineRule="auto"/>
        <w:rPr>
          <w:rFonts w:ascii="Times New Roman" w:hAnsi="Times New Roman" w:cs="Times New Roman"/>
          <w:bCs/>
          <w:sz w:val="24"/>
          <w:szCs w:val="28"/>
        </w:rPr>
      </w:pPr>
    </w:p>
    <w:p w14:paraId="0F3C8B04" w14:textId="77777777" w:rsidR="00A32319" w:rsidRPr="005E7F5A" w:rsidRDefault="00A32319" w:rsidP="00A32319">
      <w:pPr>
        <w:spacing w:after="0" w:line="200" w:lineRule="exact"/>
        <w:rPr>
          <w:rFonts w:ascii="Times New Roman" w:hAnsi="Times New Roman" w:cs="Times New Roman"/>
          <w:bCs/>
          <w:sz w:val="28"/>
          <w:szCs w:val="28"/>
        </w:rPr>
      </w:pPr>
    </w:p>
    <w:p w14:paraId="20ADC21E" w14:textId="77777777" w:rsidR="00837204" w:rsidRPr="00FD7244"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bookmarkStart w:id="20" w:name="_Toc64889246"/>
      <w:bookmarkStart w:id="21" w:name="_Toc70081428"/>
      <w:r w:rsidRPr="00B7032E">
        <w:rPr>
          <w:rFonts w:ascii="Times New Roman" w:hAnsi="Times New Roman" w:cs="Times New Roman"/>
          <w:b/>
          <w:bCs/>
          <w:sz w:val="24"/>
          <w:szCs w:val="28"/>
        </w:rPr>
        <w:t>Formulación</w:t>
      </w:r>
      <w:r w:rsidRPr="00FD7244">
        <w:rPr>
          <w:rFonts w:ascii="Times New Roman" w:hAnsi="Times New Roman" w:cs="Times New Roman"/>
          <w:b/>
          <w:bCs/>
          <w:sz w:val="24"/>
          <w:szCs w:val="24"/>
        </w:rPr>
        <w:t xml:space="preserve"> del problema</w:t>
      </w:r>
      <w:bookmarkEnd w:id="20"/>
      <w:bookmarkEnd w:id="21"/>
    </w:p>
    <w:p w14:paraId="44FCAC13" w14:textId="77777777" w:rsidR="0065633D" w:rsidRDefault="0065633D" w:rsidP="00B7032E">
      <w:pPr>
        <w:spacing w:after="0" w:line="480" w:lineRule="auto"/>
        <w:ind w:left="709"/>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 xml:space="preserve">¿Cuál es el </w:t>
      </w:r>
      <w:r>
        <w:rPr>
          <w:rFonts w:ascii="Times New Roman" w:hAnsi="Times New Roman" w:cs="Times New Roman"/>
          <w:sz w:val="24"/>
          <w:szCs w:val="24"/>
        </w:rPr>
        <w:t>efecto del polvo de semilla de Moringa O</w:t>
      </w:r>
      <w:r w:rsidRPr="00F3671C">
        <w:rPr>
          <w:rFonts w:ascii="Times New Roman" w:hAnsi="Times New Roman" w:cs="Times New Roman"/>
          <w:sz w:val="24"/>
          <w:szCs w:val="24"/>
        </w:rPr>
        <w:t>leífera sobre la turbidez de las aguas residuales de los pozos de oxidación</w:t>
      </w:r>
      <w:r>
        <w:rPr>
          <w:rFonts w:ascii="Times New Roman" w:hAnsi="Times New Roman" w:cs="Times New Roman"/>
          <w:sz w:val="24"/>
          <w:szCs w:val="24"/>
        </w:rPr>
        <w:t xml:space="preserve"> </w:t>
      </w:r>
      <w:r w:rsidR="005267ED" w:rsidRPr="003514B6">
        <w:rPr>
          <w:rFonts w:ascii="Times New Roman" w:hAnsi="Times New Roman" w:cs="Times New Roman"/>
          <w:sz w:val="24"/>
          <w:szCs w:val="24"/>
        </w:rPr>
        <w:t>del</w:t>
      </w:r>
      <w:r w:rsidR="005267ED">
        <w:rPr>
          <w:rFonts w:ascii="Times New Roman" w:hAnsi="Times New Roman" w:cs="Times New Roman"/>
          <w:sz w:val="24"/>
          <w:szCs w:val="24"/>
        </w:rPr>
        <w:t xml:space="preserve"> </w:t>
      </w:r>
      <w:r>
        <w:rPr>
          <w:rFonts w:ascii="Times New Roman" w:hAnsi="Times New Roman" w:cs="Times New Roman"/>
          <w:sz w:val="24"/>
          <w:szCs w:val="24"/>
        </w:rPr>
        <w:t>distrito de Cajamarca, 2020?</w:t>
      </w:r>
    </w:p>
    <w:p w14:paraId="2C623111" w14:textId="77777777" w:rsidR="00A32319" w:rsidRPr="00B7032E" w:rsidRDefault="00A32319" w:rsidP="00B7032E">
      <w:pPr>
        <w:spacing w:after="0" w:line="480" w:lineRule="auto"/>
        <w:rPr>
          <w:rFonts w:ascii="Times New Roman" w:hAnsi="Times New Roman" w:cs="Times New Roman"/>
          <w:bCs/>
          <w:sz w:val="24"/>
          <w:szCs w:val="28"/>
        </w:rPr>
      </w:pPr>
    </w:p>
    <w:p w14:paraId="4E011CB0" w14:textId="77777777" w:rsidR="00837204" w:rsidRPr="00FD7244"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bookmarkStart w:id="22" w:name="_Toc64889247"/>
      <w:bookmarkStart w:id="23" w:name="_Toc70081429"/>
      <w:r w:rsidRPr="00B21BE4">
        <w:rPr>
          <w:rFonts w:ascii="Times New Roman" w:hAnsi="Times New Roman" w:cs="Times New Roman"/>
          <w:b/>
          <w:bCs/>
          <w:sz w:val="24"/>
          <w:szCs w:val="28"/>
        </w:rPr>
        <w:t>Objetivos</w:t>
      </w:r>
      <w:bookmarkEnd w:id="22"/>
      <w:bookmarkEnd w:id="23"/>
    </w:p>
    <w:p w14:paraId="1BB658AB" w14:textId="77777777" w:rsidR="00837204" w:rsidRPr="005B5B8D" w:rsidRDefault="00837204" w:rsidP="00B7032E">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bCs/>
          <w:sz w:val="24"/>
          <w:szCs w:val="24"/>
        </w:rPr>
      </w:pPr>
      <w:bookmarkStart w:id="24" w:name="_Toc70081430"/>
      <w:r w:rsidRPr="005B5B8D">
        <w:rPr>
          <w:rFonts w:ascii="Times New Roman" w:hAnsi="Times New Roman" w:cs="Times New Roman"/>
          <w:b/>
          <w:bCs/>
          <w:sz w:val="24"/>
          <w:szCs w:val="24"/>
        </w:rPr>
        <w:t>Objetivo general</w:t>
      </w:r>
      <w:bookmarkEnd w:id="24"/>
    </w:p>
    <w:p w14:paraId="3D744B99" w14:textId="77777777" w:rsidR="0065633D" w:rsidRDefault="0065633D" w:rsidP="0065633D">
      <w:pPr>
        <w:pStyle w:val="Prrafodelista"/>
        <w:spacing w:line="480" w:lineRule="auto"/>
        <w:ind w:left="1134"/>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Evaluar el e</w:t>
      </w:r>
      <w:r>
        <w:rPr>
          <w:rFonts w:ascii="Times New Roman" w:hAnsi="Times New Roman" w:cs="Times New Roman"/>
          <w:sz w:val="24"/>
          <w:szCs w:val="24"/>
        </w:rPr>
        <w:t>fecto del polvo de semilla de Moringa O</w:t>
      </w:r>
      <w:r w:rsidRPr="00F3671C">
        <w:rPr>
          <w:rFonts w:ascii="Times New Roman" w:hAnsi="Times New Roman" w:cs="Times New Roman"/>
          <w:sz w:val="24"/>
          <w:szCs w:val="24"/>
        </w:rPr>
        <w:t>leífera sobre la turbidez de las aguas residuales de los pozos de oxidación</w:t>
      </w:r>
      <w:r>
        <w:rPr>
          <w:rFonts w:ascii="Times New Roman" w:hAnsi="Times New Roman" w:cs="Times New Roman"/>
          <w:sz w:val="24"/>
          <w:szCs w:val="24"/>
        </w:rPr>
        <w:t xml:space="preserve"> </w:t>
      </w:r>
      <w:r w:rsidR="005267ED" w:rsidRPr="003514B6">
        <w:rPr>
          <w:rFonts w:ascii="Times New Roman" w:hAnsi="Times New Roman" w:cs="Times New Roman"/>
          <w:sz w:val="24"/>
          <w:szCs w:val="24"/>
        </w:rPr>
        <w:t>del</w:t>
      </w:r>
      <w:r>
        <w:rPr>
          <w:rFonts w:ascii="Times New Roman" w:hAnsi="Times New Roman" w:cs="Times New Roman"/>
          <w:sz w:val="24"/>
          <w:szCs w:val="24"/>
        </w:rPr>
        <w:t xml:space="preserve"> distrito de Cajamarca, 2020.</w:t>
      </w:r>
    </w:p>
    <w:p w14:paraId="3184FE41" w14:textId="77777777" w:rsidR="00D31A68" w:rsidRDefault="00D31A68" w:rsidP="0065633D">
      <w:pPr>
        <w:pStyle w:val="Prrafodelista"/>
        <w:widowControl w:val="0"/>
        <w:autoSpaceDE w:val="0"/>
        <w:autoSpaceDN w:val="0"/>
        <w:adjustRightInd w:val="0"/>
        <w:spacing w:after="0" w:line="480" w:lineRule="auto"/>
        <w:ind w:left="1800"/>
        <w:jc w:val="both"/>
        <w:rPr>
          <w:rFonts w:ascii="Times New Roman" w:hAnsi="Times New Roman" w:cs="Times New Roman"/>
          <w:bCs/>
          <w:sz w:val="24"/>
          <w:szCs w:val="24"/>
        </w:rPr>
      </w:pPr>
    </w:p>
    <w:p w14:paraId="561ADD00" w14:textId="77777777" w:rsidR="0066390C" w:rsidRDefault="0066390C" w:rsidP="0065633D">
      <w:pPr>
        <w:pStyle w:val="Prrafodelista"/>
        <w:widowControl w:val="0"/>
        <w:autoSpaceDE w:val="0"/>
        <w:autoSpaceDN w:val="0"/>
        <w:adjustRightInd w:val="0"/>
        <w:spacing w:after="0" w:line="480" w:lineRule="auto"/>
        <w:ind w:left="1800"/>
        <w:jc w:val="both"/>
        <w:rPr>
          <w:rFonts w:ascii="Times New Roman" w:hAnsi="Times New Roman" w:cs="Times New Roman"/>
          <w:bCs/>
          <w:sz w:val="24"/>
          <w:szCs w:val="24"/>
        </w:rPr>
      </w:pPr>
    </w:p>
    <w:p w14:paraId="5F9D3D96" w14:textId="77777777" w:rsidR="00B7032E" w:rsidRDefault="00B7032E" w:rsidP="0065633D">
      <w:pPr>
        <w:pStyle w:val="Prrafodelista"/>
        <w:widowControl w:val="0"/>
        <w:autoSpaceDE w:val="0"/>
        <w:autoSpaceDN w:val="0"/>
        <w:adjustRightInd w:val="0"/>
        <w:spacing w:after="0" w:line="480" w:lineRule="auto"/>
        <w:ind w:left="1800"/>
        <w:jc w:val="both"/>
        <w:rPr>
          <w:rFonts w:ascii="Times New Roman" w:hAnsi="Times New Roman" w:cs="Times New Roman"/>
          <w:bCs/>
          <w:sz w:val="24"/>
          <w:szCs w:val="24"/>
        </w:rPr>
      </w:pPr>
    </w:p>
    <w:p w14:paraId="2E50959C" w14:textId="77777777" w:rsidR="00837204" w:rsidRPr="00445B8B" w:rsidRDefault="00837204" w:rsidP="00B7032E">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bCs/>
          <w:sz w:val="24"/>
          <w:szCs w:val="24"/>
        </w:rPr>
      </w:pPr>
      <w:bookmarkStart w:id="25" w:name="_Toc70081431"/>
      <w:r w:rsidRPr="00445B8B">
        <w:rPr>
          <w:rFonts w:ascii="Times New Roman" w:hAnsi="Times New Roman" w:cs="Times New Roman"/>
          <w:b/>
          <w:bCs/>
          <w:sz w:val="24"/>
          <w:szCs w:val="24"/>
        </w:rPr>
        <w:lastRenderedPageBreak/>
        <w:t>Objetivos específicos</w:t>
      </w:r>
      <w:bookmarkEnd w:id="25"/>
      <w:r w:rsidRPr="00445B8B">
        <w:rPr>
          <w:rFonts w:ascii="Times New Roman" w:hAnsi="Times New Roman" w:cs="Times New Roman"/>
          <w:b/>
          <w:bCs/>
          <w:sz w:val="24"/>
          <w:szCs w:val="24"/>
        </w:rPr>
        <w:t xml:space="preserve"> </w:t>
      </w:r>
    </w:p>
    <w:p w14:paraId="64884DA6" w14:textId="77777777" w:rsidR="00D31A68" w:rsidRDefault="0065633D" w:rsidP="00D31A68">
      <w:pPr>
        <w:pStyle w:val="Prrafodelista"/>
        <w:numPr>
          <w:ilvl w:val="0"/>
          <w:numId w:val="2"/>
        </w:numPr>
        <w:spacing w:line="480" w:lineRule="auto"/>
        <w:ind w:left="1418" w:hanging="284"/>
        <w:jc w:val="both"/>
        <w:rPr>
          <w:rFonts w:ascii="Times New Roman" w:hAnsi="Times New Roman" w:cs="Times New Roman"/>
          <w:color w:val="000000" w:themeColor="text1"/>
          <w:sz w:val="24"/>
          <w:szCs w:val="24"/>
        </w:rPr>
      </w:pPr>
      <w:r>
        <w:rPr>
          <w:rFonts w:ascii="Times New Roman" w:hAnsi="Times New Roman" w:cs="Times New Roman"/>
          <w:bCs/>
          <w:sz w:val="24"/>
          <w:szCs w:val="24"/>
        </w:rPr>
        <w:t xml:space="preserve"> </w:t>
      </w:r>
      <w:r w:rsidR="00D31A68" w:rsidRPr="00EA2A8D">
        <w:rPr>
          <w:rFonts w:ascii="Times New Roman" w:hAnsi="Times New Roman" w:cs="Times New Roman"/>
          <w:color w:val="000000" w:themeColor="text1"/>
          <w:sz w:val="24"/>
          <w:szCs w:val="24"/>
        </w:rPr>
        <w:t xml:space="preserve">Determinar </w:t>
      </w:r>
      <w:r w:rsidR="00D31A68">
        <w:rPr>
          <w:rFonts w:ascii="Times New Roman" w:hAnsi="Times New Roman" w:cs="Times New Roman"/>
          <w:color w:val="000000" w:themeColor="text1"/>
          <w:sz w:val="24"/>
          <w:szCs w:val="24"/>
        </w:rPr>
        <w:t>la dosis óptima del polvo de</w:t>
      </w:r>
      <w:r w:rsidR="00D31A68" w:rsidRPr="00EA2A8D">
        <w:rPr>
          <w:rFonts w:ascii="Times New Roman" w:hAnsi="Times New Roman" w:cs="Times New Roman"/>
          <w:color w:val="000000" w:themeColor="text1"/>
          <w:sz w:val="24"/>
          <w:szCs w:val="24"/>
        </w:rPr>
        <w:t xml:space="preserve"> Moringa oleífera</w:t>
      </w:r>
      <w:r w:rsidR="00D31A68">
        <w:rPr>
          <w:rFonts w:ascii="Times New Roman" w:hAnsi="Times New Roman" w:cs="Times New Roman"/>
          <w:color w:val="000000" w:themeColor="text1"/>
          <w:sz w:val="24"/>
          <w:szCs w:val="24"/>
        </w:rPr>
        <w:t xml:space="preserve"> en la disminución de la turbidez, a nivel de laboratorio, de las aguas </w:t>
      </w:r>
      <w:r w:rsidR="00D31A68" w:rsidRPr="00F3671C">
        <w:rPr>
          <w:rFonts w:ascii="Times New Roman" w:hAnsi="Times New Roman" w:cs="Times New Roman"/>
          <w:sz w:val="24"/>
          <w:szCs w:val="24"/>
        </w:rPr>
        <w:t>residuales de los pozos de oxidación</w:t>
      </w:r>
      <w:r w:rsidR="00D31A68">
        <w:rPr>
          <w:rFonts w:ascii="Times New Roman" w:hAnsi="Times New Roman" w:cs="Times New Roman"/>
          <w:sz w:val="24"/>
          <w:szCs w:val="24"/>
        </w:rPr>
        <w:t xml:space="preserve"> </w:t>
      </w:r>
      <w:r w:rsidR="005267ED" w:rsidRPr="003514B6">
        <w:rPr>
          <w:rFonts w:ascii="Times New Roman" w:hAnsi="Times New Roman" w:cs="Times New Roman"/>
          <w:sz w:val="24"/>
          <w:szCs w:val="24"/>
        </w:rPr>
        <w:t>del</w:t>
      </w:r>
      <w:r w:rsidR="00D31A68">
        <w:rPr>
          <w:rFonts w:ascii="Times New Roman" w:hAnsi="Times New Roman" w:cs="Times New Roman"/>
          <w:sz w:val="24"/>
          <w:szCs w:val="24"/>
        </w:rPr>
        <w:t xml:space="preserve"> distrito de Cajamarca, 2020</w:t>
      </w:r>
      <w:r w:rsidR="00D31A68" w:rsidRPr="00EA2A8D">
        <w:rPr>
          <w:rFonts w:ascii="Times New Roman" w:hAnsi="Times New Roman" w:cs="Times New Roman"/>
          <w:color w:val="000000" w:themeColor="text1"/>
          <w:sz w:val="24"/>
          <w:szCs w:val="24"/>
        </w:rPr>
        <w:t xml:space="preserve">. </w:t>
      </w:r>
    </w:p>
    <w:p w14:paraId="5C17BA30" w14:textId="77777777" w:rsidR="00D31A68" w:rsidRDefault="00D31A68" w:rsidP="00D31A68">
      <w:pPr>
        <w:pStyle w:val="Prrafodelista"/>
        <w:spacing w:line="480" w:lineRule="auto"/>
        <w:ind w:left="1418"/>
        <w:jc w:val="both"/>
        <w:rPr>
          <w:rFonts w:ascii="Times New Roman" w:hAnsi="Times New Roman" w:cs="Times New Roman"/>
          <w:color w:val="000000" w:themeColor="text1"/>
          <w:sz w:val="24"/>
          <w:szCs w:val="24"/>
        </w:rPr>
      </w:pPr>
    </w:p>
    <w:p w14:paraId="154E97F6" w14:textId="77777777" w:rsidR="00D31A68" w:rsidRDefault="00D31A68" w:rsidP="00D31A68">
      <w:pPr>
        <w:pStyle w:val="Prrafodelista"/>
        <w:numPr>
          <w:ilvl w:val="0"/>
          <w:numId w:val="2"/>
        </w:numPr>
        <w:spacing w:line="480" w:lineRule="auto"/>
        <w:ind w:left="1418" w:hanging="284"/>
        <w:jc w:val="both"/>
        <w:rPr>
          <w:rFonts w:ascii="Times New Roman" w:hAnsi="Times New Roman" w:cs="Times New Roman"/>
          <w:color w:val="000000" w:themeColor="text1"/>
          <w:sz w:val="24"/>
          <w:szCs w:val="24"/>
        </w:rPr>
      </w:pPr>
      <w:r w:rsidRPr="004C656D">
        <w:rPr>
          <w:rFonts w:ascii="Times New Roman" w:hAnsi="Times New Roman" w:cs="Times New Roman"/>
          <w:color w:val="000000" w:themeColor="text1"/>
          <w:sz w:val="24"/>
          <w:szCs w:val="24"/>
        </w:rPr>
        <w:t xml:space="preserve">Determinar la velocidad de agitación </w:t>
      </w:r>
      <w:r>
        <w:rPr>
          <w:rFonts w:ascii="Times New Roman" w:hAnsi="Times New Roman" w:cs="Times New Roman"/>
          <w:color w:val="000000" w:themeColor="text1"/>
          <w:sz w:val="24"/>
          <w:szCs w:val="24"/>
        </w:rPr>
        <w:t>óptima en la reducción de turbidez mediante el polvo de</w:t>
      </w:r>
      <w:r w:rsidRPr="004C656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semilla de </w:t>
      </w:r>
      <w:r w:rsidRPr="004C656D">
        <w:rPr>
          <w:rFonts w:ascii="Times New Roman" w:hAnsi="Times New Roman" w:cs="Times New Roman"/>
          <w:color w:val="000000" w:themeColor="text1"/>
          <w:sz w:val="24"/>
          <w:szCs w:val="24"/>
        </w:rPr>
        <w:t xml:space="preserve">Moringa Oleífera </w:t>
      </w:r>
      <w:r>
        <w:rPr>
          <w:rFonts w:ascii="Times New Roman" w:hAnsi="Times New Roman" w:cs="Times New Roman"/>
          <w:color w:val="000000" w:themeColor="text1"/>
          <w:sz w:val="24"/>
          <w:szCs w:val="24"/>
        </w:rPr>
        <w:t>a nivel laboratorio.</w:t>
      </w:r>
    </w:p>
    <w:p w14:paraId="032867A7" w14:textId="77777777" w:rsidR="0065633D" w:rsidRDefault="0065633D" w:rsidP="0065633D">
      <w:pPr>
        <w:pStyle w:val="Prrafodelista"/>
        <w:widowControl w:val="0"/>
        <w:autoSpaceDE w:val="0"/>
        <w:autoSpaceDN w:val="0"/>
        <w:adjustRightInd w:val="0"/>
        <w:spacing w:after="0" w:line="480" w:lineRule="auto"/>
        <w:ind w:left="1800"/>
        <w:jc w:val="both"/>
        <w:rPr>
          <w:rFonts w:ascii="Times New Roman" w:hAnsi="Times New Roman" w:cs="Times New Roman"/>
          <w:bCs/>
          <w:sz w:val="24"/>
          <w:szCs w:val="24"/>
        </w:rPr>
      </w:pPr>
    </w:p>
    <w:p w14:paraId="401D1662" w14:textId="77777777" w:rsidR="00837204" w:rsidRPr="00FD7244"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bookmarkStart w:id="26" w:name="_Toc70081432"/>
      <w:r w:rsidRPr="00B21BE4">
        <w:rPr>
          <w:rFonts w:ascii="Times New Roman" w:hAnsi="Times New Roman" w:cs="Times New Roman"/>
          <w:b/>
          <w:bCs/>
          <w:sz w:val="24"/>
          <w:szCs w:val="28"/>
        </w:rPr>
        <w:t>Justificación</w:t>
      </w:r>
      <w:r w:rsidRPr="00FD7244">
        <w:rPr>
          <w:rFonts w:ascii="Times New Roman" w:hAnsi="Times New Roman" w:cs="Times New Roman"/>
          <w:b/>
          <w:bCs/>
          <w:sz w:val="24"/>
          <w:szCs w:val="24"/>
        </w:rPr>
        <w:t xml:space="preserve"> e importancia</w:t>
      </w:r>
      <w:bookmarkEnd w:id="26"/>
    </w:p>
    <w:p w14:paraId="36F08798" w14:textId="77777777" w:rsidR="00D31A68" w:rsidRDefault="00D31A68" w:rsidP="00B7032E">
      <w:pPr>
        <w:spacing w:after="0" w:line="480" w:lineRule="auto"/>
        <w:ind w:left="709"/>
        <w:jc w:val="both"/>
        <w:rPr>
          <w:rFonts w:ascii="Times New Roman" w:hAnsi="Times New Roman" w:cs="Times New Roman"/>
          <w:noProof/>
          <w:color w:val="000000" w:themeColor="text1"/>
          <w:sz w:val="24"/>
          <w:szCs w:val="24"/>
        </w:rPr>
      </w:pPr>
      <w:r>
        <w:rPr>
          <w:rFonts w:ascii="Times New Roman" w:hAnsi="Times New Roman" w:cs="Times New Roman"/>
          <w:bCs/>
          <w:sz w:val="24"/>
          <w:szCs w:val="24"/>
        </w:rPr>
        <w:t xml:space="preserve"> </w:t>
      </w:r>
      <w:r w:rsidRPr="00512BE6">
        <w:rPr>
          <w:rFonts w:ascii="Times New Roman" w:hAnsi="Times New Roman" w:cs="Times New Roman"/>
          <w:color w:val="000000" w:themeColor="text1"/>
          <w:sz w:val="24"/>
          <w:szCs w:val="24"/>
        </w:rPr>
        <w:t xml:space="preserve">Actualmente el deterioro ambiental, causado por las actividades </w:t>
      </w:r>
      <w:r w:rsidRPr="00B7032E">
        <w:rPr>
          <w:rFonts w:ascii="Times New Roman" w:hAnsi="Times New Roman" w:cs="Times New Roman"/>
          <w:sz w:val="24"/>
          <w:szCs w:val="24"/>
        </w:rPr>
        <w:t>industriales</w:t>
      </w:r>
      <w:r w:rsidRPr="00512BE6">
        <w:rPr>
          <w:rFonts w:ascii="Times New Roman" w:hAnsi="Times New Roman" w:cs="Times New Roman"/>
          <w:color w:val="000000" w:themeColor="text1"/>
          <w:sz w:val="24"/>
          <w:szCs w:val="24"/>
        </w:rPr>
        <w:t>, agroindustriales y el crecimiento demográfico, pone a la sociedad actual en una situación en la que es necesario replantear tanto los procesos de producción, como los materiales y sustancias utilizadas para la solución de diferentes problemáticas ambientales. Una de las preocupaciones ambientales más estudiadas es la contaminación de los recursos hídricos, generados por la industria textil, curtiembres, agroindustriales, entre otras.</w:t>
      </w:r>
      <w:r w:rsidR="000659B4">
        <w:rPr>
          <w:rFonts w:ascii="Times New Roman" w:hAnsi="Times New Roman" w:cs="Times New Roman"/>
          <w:noProof/>
          <w:color w:val="000000" w:themeColor="text1"/>
          <w:sz w:val="24"/>
          <w:szCs w:val="24"/>
        </w:rPr>
        <w:t xml:space="preserve"> (Bravo, 2017, p</w:t>
      </w:r>
      <w:r w:rsidR="000659B4" w:rsidRPr="00C9431E">
        <w:rPr>
          <w:rFonts w:ascii="Times New Roman" w:hAnsi="Times New Roman" w:cs="Times New Roman"/>
          <w:noProof/>
          <w:color w:val="000000" w:themeColor="text1"/>
          <w:sz w:val="24"/>
          <w:szCs w:val="24"/>
        </w:rPr>
        <w:t>. 11)</w:t>
      </w:r>
    </w:p>
    <w:p w14:paraId="448EA278" w14:textId="77777777" w:rsidR="00B678DE" w:rsidRDefault="00B678DE" w:rsidP="00B7032E">
      <w:pPr>
        <w:spacing w:after="0" w:line="480" w:lineRule="auto"/>
        <w:ind w:left="709"/>
        <w:jc w:val="both"/>
        <w:rPr>
          <w:rFonts w:ascii="Times New Roman" w:hAnsi="Times New Roman" w:cs="Times New Roman"/>
          <w:color w:val="000000" w:themeColor="text1"/>
          <w:sz w:val="24"/>
          <w:szCs w:val="24"/>
        </w:rPr>
      </w:pPr>
    </w:p>
    <w:p w14:paraId="2EFB9DAD" w14:textId="77777777" w:rsidR="00B7032E" w:rsidRDefault="00D31A68" w:rsidP="00B7032E">
      <w:pPr>
        <w:spacing w:after="0" w:line="480" w:lineRule="auto"/>
        <w:ind w:left="709" w:firstLine="709"/>
        <w:jc w:val="both"/>
        <w:rPr>
          <w:rFonts w:ascii="Times New Roman" w:hAnsi="Times New Roman" w:cs="Times New Roman"/>
          <w:noProof/>
          <w:color w:val="000000" w:themeColor="text1"/>
          <w:sz w:val="24"/>
          <w:szCs w:val="24"/>
        </w:rPr>
      </w:pPr>
      <w:r w:rsidRPr="00512BE6">
        <w:rPr>
          <w:rFonts w:ascii="Times New Roman" w:hAnsi="Times New Roman" w:cs="Times New Roman"/>
          <w:color w:val="000000" w:themeColor="text1"/>
          <w:sz w:val="24"/>
          <w:szCs w:val="24"/>
        </w:rPr>
        <w:t>Entre las técnicas más utilizadas en el tratamiento de aguas residuales industriales es la coagulación y floculación, estos procesos se realizan con coagulantes químicos o naturales, los cuales son añadidos a las aguas residuales con el fin de desestabilizar partículas</w:t>
      </w:r>
      <w:r w:rsidR="00CE3120">
        <w:rPr>
          <w:rFonts w:ascii="Times New Roman" w:hAnsi="Times New Roman" w:cs="Times New Roman"/>
          <w:color w:val="000000" w:themeColor="text1"/>
          <w:sz w:val="24"/>
          <w:szCs w:val="24"/>
        </w:rPr>
        <w:t xml:space="preserve"> </w:t>
      </w:r>
      <w:r w:rsidR="00CE3120" w:rsidRPr="00512BE6">
        <w:rPr>
          <w:rFonts w:ascii="Times New Roman" w:hAnsi="Times New Roman" w:cs="Times New Roman"/>
          <w:color w:val="000000" w:themeColor="text1"/>
          <w:sz w:val="24"/>
          <w:szCs w:val="24"/>
        </w:rPr>
        <w:t>coloidales</w:t>
      </w:r>
      <w:r>
        <w:rPr>
          <w:rFonts w:ascii="Times New Roman" w:hAnsi="Times New Roman" w:cs="Times New Roman"/>
          <w:color w:val="000000" w:themeColor="text1"/>
          <w:sz w:val="24"/>
          <w:szCs w:val="24"/>
        </w:rPr>
        <w:t>.</w:t>
      </w:r>
      <w:r w:rsidR="00EC2ECF" w:rsidRPr="00EC2ECF">
        <w:rPr>
          <w:rFonts w:ascii="Times New Roman" w:hAnsi="Times New Roman" w:cs="Times New Roman"/>
          <w:noProof/>
          <w:color w:val="000000" w:themeColor="text1"/>
          <w:sz w:val="24"/>
          <w:szCs w:val="24"/>
        </w:rPr>
        <w:t xml:space="preserve"> </w:t>
      </w:r>
      <w:r w:rsidR="007C56BA">
        <w:rPr>
          <w:rFonts w:ascii="Times New Roman" w:hAnsi="Times New Roman" w:cs="Times New Roman"/>
          <w:noProof/>
          <w:color w:val="000000" w:themeColor="text1"/>
          <w:sz w:val="24"/>
          <w:szCs w:val="24"/>
        </w:rPr>
        <w:t>(</w:t>
      </w:r>
      <w:proofErr w:type="spellStart"/>
      <w:r w:rsidR="00EC2ECF" w:rsidRPr="00512BE6">
        <w:rPr>
          <w:rFonts w:ascii="Times New Roman" w:hAnsi="Times New Roman" w:cs="Times New Roman"/>
          <w:color w:val="000000" w:themeColor="text1"/>
          <w:sz w:val="24"/>
          <w:szCs w:val="24"/>
        </w:rPr>
        <w:t>Šciban</w:t>
      </w:r>
      <w:proofErr w:type="spellEnd"/>
      <w:r w:rsidR="00EC2ECF" w:rsidRPr="00512BE6">
        <w:rPr>
          <w:rFonts w:ascii="Times New Roman" w:hAnsi="Times New Roman" w:cs="Times New Roman"/>
          <w:color w:val="000000" w:themeColor="text1"/>
          <w:sz w:val="24"/>
          <w:szCs w:val="24"/>
        </w:rPr>
        <w:t xml:space="preserve"> et al., 2009, </w:t>
      </w:r>
      <w:r w:rsidR="007C56BA">
        <w:rPr>
          <w:rFonts w:ascii="Times New Roman" w:hAnsi="Times New Roman" w:cs="Times New Roman"/>
          <w:color w:val="000000" w:themeColor="text1"/>
          <w:sz w:val="24"/>
          <w:szCs w:val="24"/>
        </w:rPr>
        <w:t xml:space="preserve">como se citó en </w:t>
      </w:r>
      <w:r w:rsidR="00EC2ECF">
        <w:rPr>
          <w:rFonts w:ascii="Times New Roman" w:hAnsi="Times New Roman" w:cs="Times New Roman"/>
          <w:noProof/>
          <w:color w:val="000000" w:themeColor="text1"/>
          <w:sz w:val="24"/>
          <w:szCs w:val="24"/>
        </w:rPr>
        <w:t>Bravo, 2017, p</w:t>
      </w:r>
      <w:r w:rsidR="007C56BA">
        <w:rPr>
          <w:rFonts w:ascii="Times New Roman" w:hAnsi="Times New Roman" w:cs="Times New Roman"/>
          <w:noProof/>
          <w:color w:val="000000" w:themeColor="text1"/>
          <w:sz w:val="24"/>
          <w:szCs w:val="24"/>
        </w:rPr>
        <w:t xml:space="preserve">. </w:t>
      </w:r>
      <w:r w:rsidR="00EC2ECF" w:rsidRPr="00C9431E">
        <w:rPr>
          <w:rFonts w:ascii="Times New Roman" w:hAnsi="Times New Roman" w:cs="Times New Roman"/>
          <w:noProof/>
          <w:color w:val="000000" w:themeColor="text1"/>
          <w:sz w:val="24"/>
          <w:szCs w:val="24"/>
        </w:rPr>
        <w:t>11)</w:t>
      </w:r>
    </w:p>
    <w:p w14:paraId="05DCC5A6" w14:textId="77777777" w:rsidR="00D31A68" w:rsidRDefault="00AA1246" w:rsidP="00B7032E">
      <w:pPr>
        <w:spacing w:after="0" w:line="480" w:lineRule="auto"/>
        <w:ind w:left="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t>“</w:t>
      </w:r>
      <w:r w:rsidR="00471467">
        <w:rPr>
          <w:rFonts w:ascii="Times New Roman" w:hAnsi="Times New Roman" w:cs="Times New Roman"/>
          <w:noProof/>
          <w:color w:val="000000" w:themeColor="text1"/>
          <w:sz w:val="24"/>
          <w:szCs w:val="24"/>
        </w:rPr>
        <w:t>L</w:t>
      </w:r>
      <w:r>
        <w:rPr>
          <w:rFonts w:ascii="Times New Roman" w:hAnsi="Times New Roman" w:cs="Times New Roman"/>
          <w:noProof/>
          <w:color w:val="000000" w:themeColor="text1"/>
          <w:sz w:val="24"/>
          <w:szCs w:val="24"/>
        </w:rPr>
        <w:t xml:space="preserve">os </w:t>
      </w:r>
      <w:r>
        <w:rPr>
          <w:rFonts w:ascii="Times New Roman" w:hAnsi="Times New Roman" w:cs="Times New Roman"/>
          <w:color w:val="000000" w:themeColor="text1"/>
          <w:sz w:val="24"/>
          <w:szCs w:val="24"/>
        </w:rPr>
        <w:t>coloides</w:t>
      </w:r>
      <w:r>
        <w:rPr>
          <w:rFonts w:ascii="Times New Roman" w:hAnsi="Times New Roman" w:cs="Times New Roman"/>
          <w:noProof/>
          <w:color w:val="000000" w:themeColor="text1"/>
          <w:sz w:val="24"/>
          <w:szCs w:val="24"/>
        </w:rPr>
        <w:t xml:space="preserve"> son suspenciones estables por lo que es imposible su sedimentacion natural, son sustancias responsables </w:t>
      </w:r>
      <w:r w:rsidR="007C56BA">
        <w:rPr>
          <w:rFonts w:ascii="Times New Roman" w:hAnsi="Times New Roman" w:cs="Times New Roman"/>
          <w:color w:val="000000" w:themeColor="text1"/>
          <w:sz w:val="24"/>
          <w:szCs w:val="24"/>
        </w:rPr>
        <w:t>de la turbiedad y del color</w:t>
      </w:r>
      <w:r w:rsidR="00CE312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del agua” </w:t>
      </w:r>
      <w:r w:rsidR="00B678DE">
        <w:rPr>
          <w:rFonts w:ascii="Times New Roman" w:hAnsi="Times New Roman" w:cs="Times New Roman"/>
          <w:noProof/>
          <w:color w:val="000000" w:themeColor="text1"/>
          <w:sz w:val="24"/>
          <w:szCs w:val="24"/>
        </w:rPr>
        <w:t>(Díaz, 2014, p</w:t>
      </w:r>
      <w:r w:rsidR="00B678DE" w:rsidRPr="00B678DE">
        <w:rPr>
          <w:rFonts w:ascii="Times New Roman" w:hAnsi="Times New Roman" w:cs="Times New Roman"/>
          <w:noProof/>
          <w:color w:val="000000" w:themeColor="text1"/>
          <w:sz w:val="24"/>
          <w:szCs w:val="24"/>
        </w:rPr>
        <w:t>. 12)</w:t>
      </w:r>
      <w:r>
        <w:rPr>
          <w:rFonts w:ascii="Times New Roman" w:hAnsi="Times New Roman" w:cs="Times New Roman"/>
          <w:color w:val="000000" w:themeColor="text1"/>
          <w:sz w:val="24"/>
          <w:szCs w:val="24"/>
        </w:rPr>
        <w:t>.</w:t>
      </w:r>
    </w:p>
    <w:p w14:paraId="019735F1" w14:textId="77777777" w:rsidR="00B678DE" w:rsidRDefault="00B678DE" w:rsidP="00B7032E">
      <w:pPr>
        <w:spacing w:after="0" w:line="480" w:lineRule="auto"/>
        <w:ind w:left="709"/>
        <w:jc w:val="both"/>
        <w:rPr>
          <w:rFonts w:ascii="Times New Roman" w:hAnsi="Times New Roman" w:cs="Times New Roman"/>
          <w:color w:val="000000" w:themeColor="text1"/>
          <w:sz w:val="24"/>
          <w:szCs w:val="24"/>
        </w:rPr>
      </w:pPr>
    </w:p>
    <w:p w14:paraId="20FD20B7" w14:textId="77777777" w:rsidR="00D31A68" w:rsidRDefault="00D31A68" w:rsidP="00B7032E">
      <w:pPr>
        <w:spacing w:after="0" w:line="480" w:lineRule="auto"/>
        <w:ind w:left="709"/>
        <w:jc w:val="both"/>
        <w:rPr>
          <w:rFonts w:ascii="Times New Roman" w:hAnsi="Times New Roman" w:cs="Times New Roman"/>
          <w:color w:val="000000" w:themeColor="text1"/>
          <w:sz w:val="24"/>
          <w:szCs w:val="24"/>
        </w:rPr>
      </w:pPr>
      <w:r w:rsidRPr="00512BE6">
        <w:rPr>
          <w:rFonts w:ascii="Times New Roman" w:hAnsi="Times New Roman" w:cs="Times New Roman"/>
          <w:color w:val="000000" w:themeColor="text1"/>
          <w:sz w:val="24"/>
          <w:szCs w:val="24"/>
        </w:rPr>
        <w:t>En los países desarrollados, es fácil hacer un tratamiento con químicos ya que tienen presupuesto y la tecnología para aplicarla, sin embargo, en países subdesarrollados o en vías de desarrollo, no cuentan con los recursos necesarios para hacer ese tipo de tratamientos. Por ello, en este trabajo de investigación se opta por el uso de recursos naturales, en este caso, la semilla de Moringa Oleífera, como coagulante natural, minimizando los costos en el tratamiento, contribuyendo así a la solución del problema, por otro lado, el uso de esta especie no es nociva para el ser humano, ya que es usado como medicina natural como prevención de enfermedades como el asma entre otros.</w:t>
      </w:r>
    </w:p>
    <w:p w14:paraId="29DCCEDF" w14:textId="77777777" w:rsidR="00A32319" w:rsidRPr="00512BE6" w:rsidRDefault="00A32319" w:rsidP="00A32319">
      <w:pPr>
        <w:spacing w:after="0" w:line="480" w:lineRule="auto"/>
        <w:ind w:left="1134" w:firstLine="709"/>
        <w:jc w:val="both"/>
        <w:rPr>
          <w:rFonts w:ascii="Times New Roman" w:hAnsi="Times New Roman" w:cs="Times New Roman"/>
          <w:color w:val="000000" w:themeColor="text1"/>
          <w:sz w:val="24"/>
          <w:szCs w:val="24"/>
        </w:rPr>
      </w:pPr>
    </w:p>
    <w:p w14:paraId="16F8FD72" w14:textId="77777777" w:rsidR="00D31A68" w:rsidRDefault="003514B6" w:rsidP="00B7032E">
      <w:pPr>
        <w:spacing w:after="0" w:line="480" w:lineRule="auto"/>
        <w:ind w:left="709"/>
        <w:jc w:val="both"/>
        <w:rPr>
          <w:rFonts w:ascii="Times New Roman" w:hAnsi="Times New Roman" w:cs="Times New Roman"/>
          <w:sz w:val="24"/>
          <w:szCs w:val="24"/>
        </w:rPr>
      </w:pPr>
      <w:r w:rsidRPr="003514B6">
        <w:rPr>
          <w:rFonts w:ascii="Times New Roman" w:hAnsi="Times New Roman" w:cs="Times New Roman"/>
          <w:noProof/>
          <w:sz w:val="24"/>
          <w:szCs w:val="24"/>
        </w:rPr>
        <w:t>E</w:t>
      </w:r>
      <w:r w:rsidR="00C46263" w:rsidRPr="003514B6">
        <w:rPr>
          <w:rFonts w:ascii="Times New Roman" w:hAnsi="Times New Roman" w:cs="Times New Roman"/>
          <w:noProof/>
          <w:sz w:val="24"/>
          <w:szCs w:val="24"/>
        </w:rPr>
        <w:t>n</w:t>
      </w:r>
      <w:r w:rsidR="00C46263">
        <w:rPr>
          <w:rFonts w:ascii="Times New Roman" w:hAnsi="Times New Roman" w:cs="Times New Roman"/>
          <w:noProof/>
          <w:sz w:val="24"/>
          <w:szCs w:val="24"/>
        </w:rPr>
        <w:t xml:space="preserve"> </w:t>
      </w:r>
      <w:r w:rsidR="00D31A68" w:rsidRPr="00512BE6">
        <w:rPr>
          <w:rFonts w:ascii="Times New Roman" w:hAnsi="Times New Roman" w:cs="Times New Roman"/>
          <w:noProof/>
          <w:sz w:val="24"/>
          <w:szCs w:val="24"/>
        </w:rPr>
        <w:t xml:space="preserve">la </w:t>
      </w:r>
      <w:r w:rsidR="00D31A68" w:rsidRPr="00B7032E">
        <w:rPr>
          <w:rFonts w:ascii="Times New Roman" w:hAnsi="Times New Roman" w:cs="Times New Roman"/>
          <w:color w:val="000000" w:themeColor="text1"/>
          <w:sz w:val="24"/>
          <w:szCs w:val="24"/>
        </w:rPr>
        <w:t>presente</w:t>
      </w:r>
      <w:r w:rsidR="00D31A68" w:rsidRPr="00512BE6">
        <w:rPr>
          <w:rFonts w:ascii="Times New Roman" w:hAnsi="Times New Roman" w:cs="Times New Roman"/>
          <w:noProof/>
          <w:sz w:val="24"/>
          <w:szCs w:val="24"/>
        </w:rPr>
        <w:t xml:space="preserve"> investigación se </w:t>
      </w:r>
      <w:r w:rsidR="00C46263" w:rsidRPr="003514B6">
        <w:rPr>
          <w:rFonts w:ascii="Times New Roman" w:hAnsi="Times New Roman" w:cs="Times New Roman"/>
          <w:noProof/>
          <w:sz w:val="24"/>
          <w:szCs w:val="24"/>
        </w:rPr>
        <w:t>evaluó</w:t>
      </w:r>
      <w:r w:rsidR="00C46263">
        <w:rPr>
          <w:rFonts w:ascii="Times New Roman" w:hAnsi="Times New Roman" w:cs="Times New Roman"/>
          <w:noProof/>
          <w:sz w:val="24"/>
          <w:szCs w:val="24"/>
        </w:rPr>
        <w:t xml:space="preserve"> </w:t>
      </w:r>
      <w:r w:rsidR="00D31A68">
        <w:rPr>
          <w:rFonts w:ascii="Times New Roman" w:hAnsi="Times New Roman" w:cs="Times New Roman"/>
          <w:noProof/>
          <w:sz w:val="24"/>
          <w:szCs w:val="24"/>
        </w:rPr>
        <w:t>el efecto del polvo de semilla de Moringa Oleífera sobre la turbidez de las aguas res</w:t>
      </w:r>
      <w:r w:rsidR="00C46263">
        <w:rPr>
          <w:rFonts w:ascii="Times New Roman" w:hAnsi="Times New Roman" w:cs="Times New Roman"/>
          <w:noProof/>
          <w:sz w:val="24"/>
          <w:szCs w:val="24"/>
        </w:rPr>
        <w:t>iduales de los pozos de oxidació</w:t>
      </w:r>
      <w:r w:rsidR="00D31A68">
        <w:rPr>
          <w:rFonts w:ascii="Times New Roman" w:hAnsi="Times New Roman" w:cs="Times New Roman"/>
          <w:noProof/>
          <w:sz w:val="24"/>
          <w:szCs w:val="24"/>
        </w:rPr>
        <w:t xml:space="preserve">n </w:t>
      </w:r>
      <w:r w:rsidR="00C46263" w:rsidRPr="003514B6">
        <w:rPr>
          <w:rFonts w:ascii="Times New Roman" w:hAnsi="Times New Roman" w:cs="Times New Roman"/>
          <w:noProof/>
          <w:sz w:val="24"/>
          <w:szCs w:val="24"/>
        </w:rPr>
        <w:t>d</w:t>
      </w:r>
      <w:r w:rsidR="00D31A68" w:rsidRPr="003514B6">
        <w:rPr>
          <w:rFonts w:ascii="Times New Roman" w:hAnsi="Times New Roman" w:cs="Times New Roman"/>
          <w:noProof/>
          <w:sz w:val="24"/>
          <w:szCs w:val="24"/>
        </w:rPr>
        <w:t>el</w:t>
      </w:r>
      <w:r w:rsidR="00D31A68">
        <w:rPr>
          <w:rFonts w:ascii="Times New Roman" w:hAnsi="Times New Roman" w:cs="Times New Roman"/>
          <w:noProof/>
          <w:sz w:val="24"/>
          <w:szCs w:val="24"/>
        </w:rPr>
        <w:t xml:space="preserve"> distrito de Cajamarca, usando el test de jarras, determinando asi la dosis óptima para la remoción de turbidez</w:t>
      </w:r>
      <w:r w:rsidR="00D31A68">
        <w:rPr>
          <w:rFonts w:ascii="Times New Roman" w:hAnsi="Times New Roman" w:cs="Times New Roman"/>
          <w:sz w:val="24"/>
          <w:szCs w:val="24"/>
        </w:rPr>
        <w:t>,</w:t>
      </w:r>
      <w:r w:rsidR="00D31A68">
        <w:rPr>
          <w:rFonts w:ascii="Times New Roman" w:hAnsi="Times New Roman" w:cs="Times New Roman"/>
          <w:noProof/>
          <w:sz w:val="24"/>
          <w:szCs w:val="24"/>
        </w:rPr>
        <w:t xml:space="preserve"> </w:t>
      </w:r>
      <w:r w:rsidR="00D31A68" w:rsidRPr="007543BD">
        <w:rPr>
          <w:rFonts w:ascii="Times New Roman" w:hAnsi="Times New Roman" w:cs="Times New Roman"/>
          <w:sz w:val="24"/>
          <w:szCs w:val="24"/>
        </w:rPr>
        <w:t xml:space="preserve">con la finalidad de que el agua pueda mejorar en su calidad para ser vertida a los ríos y </w:t>
      </w:r>
      <w:r w:rsidR="00D31A68">
        <w:rPr>
          <w:rFonts w:ascii="Times New Roman" w:hAnsi="Times New Roman" w:cs="Times New Roman"/>
          <w:sz w:val="24"/>
          <w:szCs w:val="24"/>
        </w:rPr>
        <w:t>ser usada nuevamente</w:t>
      </w:r>
      <w:r w:rsidR="00D31A68" w:rsidRPr="007543BD">
        <w:rPr>
          <w:rFonts w:ascii="Times New Roman" w:hAnsi="Times New Roman" w:cs="Times New Roman"/>
          <w:sz w:val="24"/>
          <w:szCs w:val="24"/>
        </w:rPr>
        <w:t>,</w:t>
      </w:r>
      <w:r>
        <w:rPr>
          <w:rFonts w:ascii="Times New Roman" w:hAnsi="Times New Roman" w:cs="Times New Roman"/>
          <w:sz w:val="24"/>
          <w:szCs w:val="24"/>
        </w:rPr>
        <w:t xml:space="preserve"> </w:t>
      </w:r>
      <w:r w:rsidRPr="003514B6">
        <w:rPr>
          <w:rFonts w:ascii="Times New Roman" w:hAnsi="Times New Roman" w:cs="Times New Roman"/>
          <w:sz w:val="24"/>
          <w:szCs w:val="24"/>
        </w:rPr>
        <w:t>m</w:t>
      </w:r>
      <w:r w:rsidR="00C46263" w:rsidRPr="003514B6">
        <w:rPr>
          <w:rFonts w:ascii="Times New Roman" w:hAnsi="Times New Roman" w:cs="Times New Roman"/>
          <w:sz w:val="24"/>
          <w:szCs w:val="24"/>
        </w:rPr>
        <w:t>ejorando la salud ambiental y pública.</w:t>
      </w:r>
    </w:p>
    <w:p w14:paraId="691FB1A0" w14:textId="77777777" w:rsidR="003514B6" w:rsidRDefault="003514B6" w:rsidP="00D31A68">
      <w:pPr>
        <w:spacing w:line="480" w:lineRule="auto"/>
        <w:ind w:left="1134" w:firstLine="709"/>
        <w:jc w:val="both"/>
        <w:rPr>
          <w:rFonts w:ascii="Times New Roman" w:hAnsi="Times New Roman" w:cs="Times New Roman"/>
          <w:sz w:val="24"/>
          <w:szCs w:val="24"/>
        </w:rPr>
      </w:pPr>
    </w:p>
    <w:p w14:paraId="7FEE39F3" w14:textId="77777777" w:rsidR="003514B6" w:rsidRDefault="003514B6" w:rsidP="00D31A68">
      <w:pPr>
        <w:spacing w:line="480" w:lineRule="auto"/>
        <w:ind w:left="1134" w:firstLine="709"/>
        <w:jc w:val="both"/>
        <w:rPr>
          <w:rFonts w:ascii="Times New Roman" w:hAnsi="Times New Roman" w:cs="Times New Roman"/>
          <w:sz w:val="24"/>
          <w:szCs w:val="24"/>
        </w:rPr>
      </w:pPr>
    </w:p>
    <w:p w14:paraId="71321A4F" w14:textId="77777777" w:rsidR="00D31A68" w:rsidRDefault="00837204" w:rsidP="00D31A68">
      <w:pPr>
        <w:pStyle w:val="Ttulo1"/>
        <w:spacing w:line="480" w:lineRule="auto"/>
        <w:jc w:val="center"/>
        <w:rPr>
          <w:rFonts w:ascii="Times New Roman" w:hAnsi="Times New Roman" w:cs="Times New Roman"/>
          <w:b/>
          <w:bCs/>
          <w:color w:val="auto"/>
          <w:sz w:val="28"/>
          <w:szCs w:val="24"/>
        </w:rPr>
      </w:pPr>
      <w:bookmarkStart w:id="27" w:name="_Toc70081433"/>
      <w:r w:rsidRPr="00A32319">
        <w:rPr>
          <w:rFonts w:ascii="Times New Roman" w:hAnsi="Times New Roman" w:cs="Times New Roman"/>
          <w:b/>
          <w:bCs/>
          <w:color w:val="auto"/>
          <w:sz w:val="28"/>
          <w:szCs w:val="24"/>
        </w:rPr>
        <w:lastRenderedPageBreak/>
        <w:t>CAPÍTULO II: MARCO TEÓRI</w:t>
      </w:r>
      <w:r w:rsidR="00D31A68" w:rsidRPr="00A32319">
        <w:rPr>
          <w:rFonts w:ascii="Times New Roman" w:hAnsi="Times New Roman" w:cs="Times New Roman"/>
          <w:b/>
          <w:bCs/>
          <w:color w:val="auto"/>
          <w:sz w:val="28"/>
          <w:szCs w:val="24"/>
        </w:rPr>
        <w:t>CO</w:t>
      </w:r>
      <w:bookmarkEnd w:id="27"/>
    </w:p>
    <w:p w14:paraId="2A282C6E" w14:textId="77777777" w:rsidR="00A32319" w:rsidRPr="00FD7244" w:rsidRDefault="00A32319" w:rsidP="008F35C7">
      <w:pPr>
        <w:spacing w:after="0" w:line="480" w:lineRule="auto"/>
        <w:rPr>
          <w:b/>
        </w:rPr>
      </w:pPr>
    </w:p>
    <w:p w14:paraId="623D48CF" w14:textId="77777777" w:rsidR="00837204" w:rsidRPr="00FD7244" w:rsidRDefault="00837204" w:rsidP="00343E8F">
      <w:pPr>
        <w:pStyle w:val="Prrafodelista"/>
        <w:widowControl w:val="0"/>
        <w:numPr>
          <w:ilvl w:val="0"/>
          <w:numId w:val="1"/>
        </w:numPr>
        <w:autoSpaceDE w:val="0"/>
        <w:autoSpaceDN w:val="0"/>
        <w:adjustRightInd w:val="0"/>
        <w:spacing w:after="0" w:line="480" w:lineRule="auto"/>
        <w:ind w:left="284" w:hanging="284"/>
        <w:jc w:val="both"/>
        <w:outlineLvl w:val="0"/>
        <w:rPr>
          <w:rFonts w:ascii="Times New Roman" w:hAnsi="Times New Roman" w:cs="Times New Roman"/>
          <w:b/>
          <w:bCs/>
          <w:sz w:val="28"/>
          <w:szCs w:val="24"/>
        </w:rPr>
      </w:pPr>
      <w:bookmarkStart w:id="28" w:name="_Toc70081434"/>
      <w:r w:rsidRPr="00FD7244">
        <w:rPr>
          <w:rFonts w:ascii="Times New Roman" w:hAnsi="Times New Roman" w:cs="Times New Roman"/>
          <w:b/>
          <w:bCs/>
          <w:sz w:val="28"/>
          <w:szCs w:val="24"/>
        </w:rPr>
        <w:t xml:space="preserve">Fundamentos </w:t>
      </w:r>
      <w:r w:rsidRPr="00343E8F">
        <w:rPr>
          <w:rFonts w:ascii="Times New Roman" w:hAnsi="Times New Roman" w:cs="Times New Roman"/>
          <w:b/>
          <w:bCs/>
          <w:sz w:val="28"/>
          <w:szCs w:val="28"/>
        </w:rPr>
        <w:t>teóricos</w:t>
      </w:r>
      <w:r w:rsidRPr="00FD7244">
        <w:rPr>
          <w:rFonts w:ascii="Times New Roman" w:hAnsi="Times New Roman" w:cs="Times New Roman"/>
          <w:b/>
          <w:bCs/>
          <w:sz w:val="28"/>
          <w:szCs w:val="24"/>
        </w:rPr>
        <w:t xml:space="preserve"> de la investigación</w:t>
      </w:r>
      <w:bookmarkEnd w:id="28"/>
    </w:p>
    <w:p w14:paraId="641F06A9" w14:textId="77777777" w:rsidR="00837204" w:rsidRPr="00FD7244"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bookmarkStart w:id="29" w:name="_Toc70081435"/>
      <w:r w:rsidRPr="00B21BE4">
        <w:rPr>
          <w:rFonts w:ascii="Times New Roman" w:hAnsi="Times New Roman" w:cs="Times New Roman"/>
          <w:b/>
          <w:bCs/>
          <w:sz w:val="24"/>
          <w:szCs w:val="28"/>
        </w:rPr>
        <w:t>Antecedentes</w:t>
      </w:r>
      <w:r w:rsidRPr="00FD7244">
        <w:rPr>
          <w:rFonts w:ascii="Times New Roman" w:hAnsi="Times New Roman" w:cs="Times New Roman"/>
          <w:b/>
          <w:bCs/>
          <w:sz w:val="24"/>
          <w:szCs w:val="24"/>
        </w:rPr>
        <w:t xml:space="preserve"> teóricos</w:t>
      </w:r>
      <w:bookmarkEnd w:id="29"/>
      <w:r w:rsidRPr="00FD7244">
        <w:rPr>
          <w:rFonts w:ascii="Times New Roman" w:hAnsi="Times New Roman" w:cs="Times New Roman"/>
          <w:b/>
          <w:bCs/>
          <w:sz w:val="24"/>
          <w:szCs w:val="24"/>
        </w:rPr>
        <w:t xml:space="preserve"> </w:t>
      </w:r>
    </w:p>
    <w:p w14:paraId="154F7CF4" w14:textId="77777777" w:rsidR="00FE568B" w:rsidRDefault="00020FEE" w:rsidP="0040786E">
      <w:pPr>
        <w:spacing w:after="0" w:line="480" w:lineRule="auto"/>
        <w:ind w:left="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t xml:space="preserve">Moreno </w:t>
      </w:r>
      <w:r w:rsidR="0030500B">
        <w:rPr>
          <w:rFonts w:ascii="Times New Roman" w:hAnsi="Times New Roman" w:cs="Times New Roman"/>
          <w:noProof/>
          <w:color w:val="000000" w:themeColor="text1"/>
          <w:sz w:val="24"/>
          <w:szCs w:val="24"/>
        </w:rPr>
        <w:t>(</w:t>
      </w:r>
      <w:r w:rsidR="0030500B" w:rsidRPr="0030500B">
        <w:rPr>
          <w:rFonts w:ascii="Times New Roman" w:hAnsi="Times New Roman" w:cs="Times New Roman"/>
          <w:noProof/>
          <w:color w:val="000000" w:themeColor="text1"/>
          <w:sz w:val="24"/>
          <w:szCs w:val="24"/>
        </w:rPr>
        <w:t>2018)</w:t>
      </w:r>
      <w:r w:rsidR="00227600">
        <w:rPr>
          <w:rFonts w:ascii="Times New Roman" w:hAnsi="Times New Roman" w:cs="Times New Roman"/>
          <w:color w:val="000000" w:themeColor="text1"/>
          <w:sz w:val="24"/>
          <w:szCs w:val="24"/>
        </w:rPr>
        <w:t xml:space="preserve"> e</w:t>
      </w:r>
      <w:r w:rsidR="0094790A">
        <w:rPr>
          <w:rFonts w:ascii="Times New Roman" w:hAnsi="Times New Roman" w:cs="Times New Roman"/>
          <w:color w:val="000000" w:themeColor="text1"/>
          <w:sz w:val="24"/>
          <w:szCs w:val="24"/>
        </w:rPr>
        <w:t>n su estudio de in</w:t>
      </w:r>
      <w:r w:rsidR="0030500B">
        <w:rPr>
          <w:rFonts w:ascii="Times New Roman" w:hAnsi="Times New Roman" w:cs="Times New Roman"/>
          <w:color w:val="000000" w:themeColor="text1"/>
          <w:sz w:val="24"/>
          <w:szCs w:val="24"/>
        </w:rPr>
        <w:t>ve</w:t>
      </w:r>
      <w:r w:rsidR="0094790A">
        <w:rPr>
          <w:rFonts w:ascii="Times New Roman" w:hAnsi="Times New Roman" w:cs="Times New Roman"/>
          <w:color w:val="000000" w:themeColor="text1"/>
          <w:sz w:val="24"/>
          <w:szCs w:val="24"/>
        </w:rPr>
        <w:t xml:space="preserve">stigación sobre la </w:t>
      </w:r>
      <w:r w:rsidR="00FE568B" w:rsidRPr="00512BE6">
        <w:rPr>
          <w:rFonts w:ascii="Times New Roman" w:hAnsi="Times New Roman" w:cs="Times New Roman"/>
          <w:color w:val="000000" w:themeColor="text1"/>
          <w:sz w:val="24"/>
          <w:szCs w:val="24"/>
          <w:shd w:val="clear" w:color="auto" w:fill="FFFFFF"/>
        </w:rPr>
        <w:t>a</w:t>
      </w:r>
      <w:r w:rsidR="00FE568B" w:rsidRPr="00512BE6">
        <w:rPr>
          <w:rFonts w:ascii="Times New Roman" w:hAnsi="Times New Roman" w:cs="Times New Roman"/>
          <w:color w:val="000000" w:themeColor="text1"/>
          <w:sz w:val="24"/>
          <w:szCs w:val="24"/>
        </w:rPr>
        <w:t xml:space="preserve">plicación de semilla de Moringa Oleífera Lam, como alternativa coagulante de agua almacenada en el municipio de Zirándaro, Gro”, </w:t>
      </w:r>
      <w:r w:rsidR="0030500B">
        <w:rPr>
          <w:rFonts w:ascii="Times New Roman" w:hAnsi="Times New Roman" w:cs="Times New Roman"/>
          <w:color w:val="000000" w:themeColor="text1"/>
          <w:sz w:val="24"/>
          <w:szCs w:val="24"/>
        </w:rPr>
        <w:t>con el objetivo de e</w:t>
      </w:r>
      <w:r w:rsidR="0094790A" w:rsidRPr="0094790A">
        <w:rPr>
          <w:rFonts w:ascii="Times New Roman" w:hAnsi="Times New Roman" w:cs="Times New Roman"/>
          <w:color w:val="000000" w:themeColor="text1"/>
          <w:sz w:val="24"/>
          <w:szCs w:val="24"/>
        </w:rPr>
        <w:t>valuar la eficiencia de la floculación de la semilla de Moringa oleífera Lam en el tr</w:t>
      </w:r>
      <w:r w:rsidR="0030500B">
        <w:rPr>
          <w:rFonts w:ascii="Times New Roman" w:hAnsi="Times New Roman" w:cs="Times New Roman"/>
          <w:color w:val="000000" w:themeColor="text1"/>
          <w:sz w:val="24"/>
          <w:szCs w:val="24"/>
        </w:rPr>
        <w:t>atamiento del agua almacenada</w:t>
      </w:r>
      <w:r w:rsidR="0094790A">
        <w:rPr>
          <w:rFonts w:ascii="Times New Roman" w:hAnsi="Times New Roman" w:cs="Times New Roman"/>
          <w:color w:val="000000" w:themeColor="text1"/>
          <w:sz w:val="24"/>
          <w:szCs w:val="24"/>
        </w:rPr>
        <w:t>.</w:t>
      </w:r>
      <w:r w:rsidR="0030500B">
        <w:rPr>
          <w:rFonts w:ascii="Times New Roman" w:hAnsi="Times New Roman" w:cs="Times New Roman"/>
          <w:color w:val="000000" w:themeColor="text1"/>
          <w:sz w:val="24"/>
          <w:szCs w:val="24"/>
        </w:rPr>
        <w:t xml:space="preserve"> Empleando un diseño de investigación experimental,</w:t>
      </w:r>
      <w:r w:rsidR="003514B6">
        <w:rPr>
          <w:rFonts w:ascii="Times New Roman" w:hAnsi="Times New Roman" w:cs="Times New Roman"/>
          <w:color w:val="000000" w:themeColor="text1"/>
          <w:sz w:val="24"/>
          <w:szCs w:val="24"/>
        </w:rPr>
        <w:t xml:space="preserve"> </w:t>
      </w:r>
      <w:r w:rsidR="00FE568B" w:rsidRPr="00512BE6">
        <w:rPr>
          <w:rFonts w:ascii="Times New Roman" w:hAnsi="Times New Roman" w:cs="Times New Roman"/>
          <w:color w:val="000000" w:themeColor="text1"/>
          <w:sz w:val="24"/>
          <w:szCs w:val="24"/>
        </w:rPr>
        <w:t xml:space="preserve">logró determinar que efectivamente las semillas tiene un poder de coagulación eficiente, de las cuatro soluciones que se prepararon, la solución MO que contiene 2 </w:t>
      </w:r>
      <w:r w:rsidR="00FE568B">
        <w:rPr>
          <w:rFonts w:ascii="Times New Roman" w:hAnsi="Times New Roman" w:cs="Times New Roman"/>
          <w:color w:val="000000" w:themeColor="text1"/>
          <w:sz w:val="24"/>
          <w:szCs w:val="24"/>
        </w:rPr>
        <w:t xml:space="preserve">g de semillas de Moringa a 50 </w:t>
      </w:r>
      <w:proofErr w:type="spellStart"/>
      <w:r w:rsidR="00FE568B">
        <w:rPr>
          <w:rFonts w:ascii="Times New Roman" w:hAnsi="Times New Roman" w:cs="Times New Roman"/>
          <w:color w:val="000000" w:themeColor="text1"/>
          <w:sz w:val="24"/>
          <w:szCs w:val="24"/>
        </w:rPr>
        <w:t>mL</w:t>
      </w:r>
      <w:proofErr w:type="spellEnd"/>
      <w:r w:rsidR="00FE568B" w:rsidRPr="00512BE6">
        <w:rPr>
          <w:rFonts w:ascii="Times New Roman" w:hAnsi="Times New Roman" w:cs="Times New Roman"/>
          <w:color w:val="000000" w:themeColor="text1"/>
          <w:sz w:val="24"/>
          <w:szCs w:val="24"/>
        </w:rPr>
        <w:t xml:space="preserve"> de agua destilada tuvo una remoción en los niveles de turbidez de 97 %, si bien las concentraciones que tienen sulfato de aluminio también disminuyó a un 99% de NTU, los parámetros de pH, conductividad eléctrica se ven afectados, en primer lugar el pH tiende a disminuir por el efecto acidificante del Al</w:t>
      </w:r>
      <w:r w:rsidR="00FE568B" w:rsidRPr="00DD045F">
        <w:rPr>
          <w:rFonts w:ascii="Times New Roman" w:hAnsi="Times New Roman" w:cs="Times New Roman"/>
          <w:color w:val="000000" w:themeColor="text1"/>
          <w:sz w:val="24"/>
          <w:szCs w:val="24"/>
          <w:vertAlign w:val="subscript"/>
        </w:rPr>
        <w:t>2</w:t>
      </w:r>
      <w:r w:rsidR="00FE568B" w:rsidRPr="00512BE6">
        <w:rPr>
          <w:rFonts w:ascii="Times New Roman" w:hAnsi="Times New Roman" w:cs="Times New Roman"/>
          <w:color w:val="000000" w:themeColor="text1"/>
          <w:sz w:val="24"/>
          <w:szCs w:val="24"/>
        </w:rPr>
        <w:t xml:space="preserve"> (SO</w:t>
      </w:r>
      <w:r w:rsidR="00FE568B" w:rsidRPr="00DD045F">
        <w:rPr>
          <w:rFonts w:ascii="Times New Roman" w:hAnsi="Times New Roman" w:cs="Times New Roman"/>
          <w:color w:val="000000" w:themeColor="text1"/>
          <w:sz w:val="24"/>
          <w:szCs w:val="24"/>
          <w:vertAlign w:val="subscript"/>
        </w:rPr>
        <w:t>4</w:t>
      </w:r>
      <w:r w:rsidR="00FE568B" w:rsidRPr="00512BE6">
        <w:rPr>
          <w:rFonts w:ascii="Times New Roman" w:hAnsi="Times New Roman" w:cs="Times New Roman"/>
          <w:color w:val="000000" w:themeColor="text1"/>
          <w:sz w:val="24"/>
          <w:szCs w:val="24"/>
        </w:rPr>
        <w:t>)</w:t>
      </w:r>
      <w:r w:rsidR="00FE568B" w:rsidRPr="00DD045F">
        <w:rPr>
          <w:rFonts w:ascii="Times New Roman" w:hAnsi="Times New Roman" w:cs="Times New Roman"/>
          <w:color w:val="000000" w:themeColor="text1"/>
          <w:sz w:val="24"/>
          <w:szCs w:val="24"/>
          <w:vertAlign w:val="subscript"/>
        </w:rPr>
        <w:t>3</w:t>
      </w:r>
      <w:r w:rsidR="00FE568B" w:rsidRPr="00512BE6">
        <w:rPr>
          <w:rFonts w:ascii="Times New Roman" w:hAnsi="Times New Roman" w:cs="Times New Roman"/>
          <w:color w:val="000000" w:themeColor="text1"/>
          <w:sz w:val="24"/>
          <w:szCs w:val="24"/>
        </w:rPr>
        <w:t xml:space="preserve"> por ell</w:t>
      </w:r>
      <w:r w:rsidR="00FE568B">
        <w:rPr>
          <w:rFonts w:ascii="Times New Roman" w:hAnsi="Times New Roman" w:cs="Times New Roman"/>
          <w:color w:val="000000" w:themeColor="text1"/>
          <w:sz w:val="24"/>
          <w:szCs w:val="24"/>
        </w:rPr>
        <w:t>o la conductividad incrementa</w:t>
      </w:r>
      <w:r w:rsidR="00FE568B" w:rsidRPr="00512BE6">
        <w:rPr>
          <w:rFonts w:ascii="Times New Roman" w:hAnsi="Times New Roman" w:cs="Times New Roman"/>
          <w:color w:val="000000" w:themeColor="text1"/>
          <w:sz w:val="24"/>
          <w:szCs w:val="24"/>
        </w:rPr>
        <w:t>.</w:t>
      </w:r>
      <w:r w:rsidR="00A874BC">
        <w:rPr>
          <w:rFonts w:ascii="Times New Roman" w:hAnsi="Times New Roman" w:cs="Times New Roman"/>
          <w:color w:val="000000" w:themeColor="text1"/>
          <w:sz w:val="24"/>
          <w:szCs w:val="24"/>
        </w:rPr>
        <w:t>(p. 71)</w:t>
      </w:r>
    </w:p>
    <w:p w14:paraId="25796446" w14:textId="77777777" w:rsidR="008F35C7" w:rsidRDefault="008F35C7" w:rsidP="008F35C7">
      <w:pPr>
        <w:spacing w:after="0" w:line="480" w:lineRule="auto"/>
        <w:ind w:left="1134" w:firstLine="708"/>
        <w:jc w:val="both"/>
        <w:rPr>
          <w:rFonts w:ascii="Times New Roman" w:hAnsi="Times New Roman" w:cs="Times New Roman"/>
          <w:color w:val="000000" w:themeColor="text1"/>
          <w:sz w:val="24"/>
          <w:szCs w:val="24"/>
        </w:rPr>
      </w:pPr>
    </w:p>
    <w:p w14:paraId="3D089DC8" w14:textId="77777777" w:rsidR="00FE568B" w:rsidRDefault="00D15D9C" w:rsidP="00755939">
      <w:pPr>
        <w:spacing w:after="0" w:line="480" w:lineRule="auto"/>
        <w:ind w:left="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t xml:space="preserve">Ospina &amp; </w:t>
      </w:r>
      <w:r>
        <w:rPr>
          <w:rFonts w:ascii="Times New Roman" w:hAnsi="Times New Roman" w:cs="Times New Roman"/>
          <w:color w:val="000000" w:themeColor="text1"/>
          <w:sz w:val="24"/>
          <w:szCs w:val="24"/>
        </w:rPr>
        <w:t>Ramírez</w:t>
      </w:r>
      <w:r>
        <w:rPr>
          <w:rFonts w:ascii="Times New Roman" w:hAnsi="Times New Roman" w:cs="Times New Roman"/>
          <w:noProof/>
          <w:color w:val="000000" w:themeColor="text1"/>
          <w:sz w:val="24"/>
          <w:szCs w:val="24"/>
        </w:rPr>
        <w:t xml:space="preserve"> (</w:t>
      </w:r>
      <w:r w:rsidRPr="00D15D9C">
        <w:rPr>
          <w:rFonts w:ascii="Times New Roman" w:hAnsi="Times New Roman" w:cs="Times New Roman"/>
          <w:noProof/>
          <w:color w:val="000000" w:themeColor="text1"/>
          <w:sz w:val="24"/>
          <w:szCs w:val="24"/>
        </w:rPr>
        <w:t>2011</w:t>
      </w:r>
      <w:r w:rsidR="00020FEE">
        <w:rPr>
          <w:rFonts w:ascii="Times New Roman" w:hAnsi="Times New Roman" w:cs="Times New Roman"/>
          <w:noProof/>
          <w:color w:val="000000" w:themeColor="text1"/>
          <w:sz w:val="24"/>
          <w:szCs w:val="24"/>
        </w:rPr>
        <w:t xml:space="preserve">) </w:t>
      </w:r>
      <w:r w:rsidR="001F1853">
        <w:rPr>
          <w:rFonts w:ascii="Times New Roman" w:hAnsi="Times New Roman" w:cs="Times New Roman"/>
          <w:noProof/>
          <w:color w:val="000000" w:themeColor="text1"/>
          <w:sz w:val="24"/>
          <w:szCs w:val="24"/>
        </w:rPr>
        <w:t xml:space="preserve">como se citó en Ramírez &amp; Jaramillo, 2015) </w:t>
      </w:r>
      <w:r w:rsidR="00227600">
        <w:rPr>
          <w:rFonts w:ascii="Times New Roman" w:hAnsi="Times New Roman" w:cs="Times New Roman"/>
          <w:color w:val="000000" w:themeColor="text1"/>
          <w:sz w:val="24"/>
          <w:szCs w:val="24"/>
        </w:rPr>
        <w:t>en su estudio “t</w:t>
      </w:r>
      <w:r w:rsidR="00227600" w:rsidRPr="00227600">
        <w:rPr>
          <w:rFonts w:ascii="Times New Roman" w:hAnsi="Times New Roman" w:cs="Times New Roman"/>
          <w:color w:val="000000" w:themeColor="text1"/>
          <w:sz w:val="24"/>
          <w:szCs w:val="24"/>
        </w:rPr>
        <w:t>ratamiento casero alternativo</w:t>
      </w:r>
      <w:r w:rsidR="00227600">
        <w:rPr>
          <w:rFonts w:ascii="Times New Roman" w:hAnsi="Times New Roman" w:cs="Times New Roman"/>
          <w:color w:val="000000" w:themeColor="text1"/>
          <w:sz w:val="24"/>
          <w:szCs w:val="24"/>
        </w:rPr>
        <w:t xml:space="preserve"> </w:t>
      </w:r>
      <w:r w:rsidR="00227600" w:rsidRPr="00227600">
        <w:rPr>
          <w:rFonts w:ascii="Times New Roman" w:hAnsi="Times New Roman" w:cs="Times New Roman"/>
          <w:color w:val="000000" w:themeColor="text1"/>
          <w:sz w:val="24"/>
          <w:szCs w:val="24"/>
        </w:rPr>
        <w:t>de agua para consumo humano</w:t>
      </w:r>
      <w:r w:rsidR="00227600">
        <w:rPr>
          <w:rFonts w:ascii="Times New Roman" w:hAnsi="Times New Roman" w:cs="Times New Roman"/>
          <w:color w:val="000000" w:themeColor="text1"/>
          <w:sz w:val="24"/>
          <w:szCs w:val="24"/>
        </w:rPr>
        <w:t xml:space="preserve"> </w:t>
      </w:r>
      <w:r w:rsidR="00227600" w:rsidRPr="00227600">
        <w:rPr>
          <w:rFonts w:ascii="Times New Roman" w:hAnsi="Times New Roman" w:cs="Times New Roman"/>
          <w:color w:val="000000" w:themeColor="text1"/>
          <w:sz w:val="24"/>
          <w:szCs w:val="24"/>
        </w:rPr>
        <w:t>por medio de fitoquímicos</w:t>
      </w:r>
      <w:r w:rsidR="001F1853">
        <w:rPr>
          <w:rFonts w:ascii="Times New Roman" w:hAnsi="Times New Roman" w:cs="Times New Roman"/>
          <w:color w:val="000000" w:themeColor="text1"/>
          <w:sz w:val="24"/>
          <w:szCs w:val="24"/>
        </w:rPr>
        <w:t xml:space="preserve">” </w:t>
      </w:r>
      <w:r w:rsidR="00227600">
        <w:rPr>
          <w:rFonts w:ascii="Times New Roman" w:hAnsi="Times New Roman" w:cs="Times New Roman"/>
          <w:color w:val="000000" w:themeColor="text1"/>
          <w:sz w:val="24"/>
          <w:szCs w:val="24"/>
        </w:rPr>
        <w:t xml:space="preserve">con el objetivo de desarrollar  </w:t>
      </w:r>
      <w:r w:rsidR="00227600" w:rsidRPr="00227600">
        <w:rPr>
          <w:rFonts w:ascii="Times New Roman" w:hAnsi="Times New Roman" w:cs="Times New Roman"/>
          <w:color w:val="000000" w:themeColor="text1"/>
          <w:sz w:val="24"/>
          <w:szCs w:val="24"/>
        </w:rPr>
        <w:t>tecnología casera alternativa para tratar el agua y hacerla apta para el consumo mediante el empleo de materiales accesibles, económicos, durables y reutilizados, que consiste en remplazar productos químicos industriales por productos naturales</w:t>
      </w:r>
      <w:r w:rsidR="00227600">
        <w:rPr>
          <w:rFonts w:ascii="Times New Roman" w:hAnsi="Times New Roman" w:cs="Times New Roman"/>
          <w:color w:val="000000" w:themeColor="text1"/>
          <w:sz w:val="24"/>
          <w:szCs w:val="24"/>
        </w:rPr>
        <w:t xml:space="preserve">, </w:t>
      </w:r>
      <w:r w:rsidR="00FE568B" w:rsidRPr="00145601">
        <w:rPr>
          <w:rFonts w:ascii="Times New Roman" w:hAnsi="Times New Roman" w:cs="Times New Roman"/>
          <w:color w:val="000000" w:themeColor="text1"/>
          <w:sz w:val="24"/>
          <w:szCs w:val="24"/>
        </w:rPr>
        <w:t xml:space="preserve">investigaron el </w:t>
      </w:r>
      <w:r w:rsidR="00FE568B" w:rsidRPr="00145601">
        <w:rPr>
          <w:rFonts w:ascii="Times New Roman" w:hAnsi="Times New Roman" w:cs="Times New Roman"/>
          <w:color w:val="000000" w:themeColor="text1"/>
          <w:sz w:val="24"/>
          <w:szCs w:val="24"/>
        </w:rPr>
        <w:lastRenderedPageBreak/>
        <w:t xml:space="preserve">coagulante natural extraído de la Moringa oleífera, </w:t>
      </w:r>
      <w:r w:rsidR="00CB723C">
        <w:rPr>
          <w:rFonts w:ascii="Times New Roman" w:hAnsi="Times New Roman" w:cs="Times New Roman"/>
          <w:color w:val="000000" w:themeColor="text1"/>
          <w:sz w:val="24"/>
          <w:szCs w:val="24"/>
        </w:rPr>
        <w:t xml:space="preserve">midiendo su eficiencia </w:t>
      </w:r>
      <w:r w:rsidR="00CB723C" w:rsidRPr="00CB723C">
        <w:rPr>
          <w:rFonts w:ascii="Times New Roman" w:hAnsi="Times New Roman" w:cs="Times New Roman"/>
          <w:color w:val="000000" w:themeColor="text1"/>
          <w:sz w:val="24"/>
          <w:szCs w:val="24"/>
        </w:rPr>
        <w:t>a partir de la coagulación</w:t>
      </w:r>
      <w:r w:rsidR="00CB723C">
        <w:rPr>
          <w:rFonts w:ascii="Times New Roman" w:hAnsi="Times New Roman" w:cs="Times New Roman"/>
          <w:color w:val="000000" w:themeColor="text1"/>
          <w:sz w:val="24"/>
          <w:szCs w:val="24"/>
        </w:rPr>
        <w:t xml:space="preserve">, </w:t>
      </w:r>
      <w:r w:rsidR="00CB723C" w:rsidRPr="00CB723C">
        <w:rPr>
          <w:rFonts w:ascii="Times New Roman" w:hAnsi="Times New Roman" w:cs="Times New Roman"/>
          <w:color w:val="000000" w:themeColor="text1"/>
          <w:sz w:val="24"/>
          <w:szCs w:val="24"/>
        </w:rPr>
        <w:t>floculación y sedimentación</w:t>
      </w:r>
      <w:r w:rsidR="00CB723C">
        <w:t xml:space="preserve"> usando e</w:t>
      </w:r>
      <w:r w:rsidR="00CB723C" w:rsidRPr="00CB723C">
        <w:rPr>
          <w:rFonts w:ascii="Times New Roman" w:hAnsi="Times New Roman" w:cs="Times New Roman"/>
          <w:color w:val="000000" w:themeColor="text1"/>
          <w:sz w:val="24"/>
          <w:szCs w:val="24"/>
        </w:rPr>
        <w:t>l agua cruda del río Combeima</w:t>
      </w:r>
      <w:r w:rsidR="00FE568B" w:rsidRPr="00145601">
        <w:rPr>
          <w:rFonts w:ascii="Times New Roman" w:hAnsi="Times New Roman" w:cs="Times New Roman"/>
          <w:color w:val="000000" w:themeColor="text1"/>
          <w:sz w:val="24"/>
          <w:szCs w:val="24"/>
        </w:rPr>
        <w:t xml:space="preserve">, que abastece al acueducto urbano de la ciudad de Ibagué, con valores de turbidez de hasta (1500 NTU). </w:t>
      </w:r>
      <w:r w:rsidR="00BE4E07">
        <w:rPr>
          <w:rFonts w:ascii="Times New Roman" w:hAnsi="Times New Roman" w:cs="Times New Roman"/>
          <w:color w:val="000000" w:themeColor="text1"/>
          <w:sz w:val="24"/>
          <w:szCs w:val="24"/>
        </w:rPr>
        <w:t>Se determinó que l</w:t>
      </w:r>
      <w:r w:rsidR="00FE568B" w:rsidRPr="00145601">
        <w:rPr>
          <w:rFonts w:ascii="Times New Roman" w:hAnsi="Times New Roman" w:cs="Times New Roman"/>
          <w:color w:val="000000" w:themeColor="text1"/>
          <w:sz w:val="24"/>
          <w:szCs w:val="24"/>
        </w:rPr>
        <w:t>as dosis óptimas del c</w:t>
      </w:r>
      <w:r w:rsidR="00FE568B">
        <w:rPr>
          <w:rFonts w:ascii="Times New Roman" w:hAnsi="Times New Roman" w:cs="Times New Roman"/>
          <w:color w:val="000000" w:themeColor="text1"/>
          <w:sz w:val="24"/>
          <w:szCs w:val="24"/>
        </w:rPr>
        <w:t>oagulante fueron entre 30-95mg/</w:t>
      </w:r>
      <w:r w:rsidR="00FE568B" w:rsidRPr="00145601">
        <w:rPr>
          <w:rFonts w:ascii="Times New Roman" w:hAnsi="Times New Roman" w:cs="Times New Roman"/>
          <w:color w:val="000000" w:themeColor="text1"/>
          <w:sz w:val="24"/>
          <w:szCs w:val="24"/>
        </w:rPr>
        <w:t>L, obteniendo valores de turbidez</w:t>
      </w:r>
      <w:r>
        <w:rPr>
          <w:rFonts w:ascii="Times New Roman" w:hAnsi="Times New Roman" w:cs="Times New Roman"/>
          <w:color w:val="000000" w:themeColor="text1"/>
          <w:sz w:val="24"/>
          <w:szCs w:val="24"/>
        </w:rPr>
        <w:t xml:space="preserve"> significativos </w:t>
      </w:r>
      <w:r w:rsidRPr="00145601">
        <w:rPr>
          <w:rFonts w:ascii="Times New Roman" w:hAnsi="Times New Roman" w:cs="Times New Roman"/>
          <w:color w:val="000000" w:themeColor="text1"/>
          <w:sz w:val="24"/>
          <w:szCs w:val="24"/>
        </w:rPr>
        <w:t>inferiores</w:t>
      </w:r>
      <w:r w:rsidR="00FE568B" w:rsidRPr="00145601">
        <w:rPr>
          <w:rFonts w:ascii="Times New Roman" w:hAnsi="Times New Roman" w:cs="Times New Roman"/>
          <w:color w:val="000000" w:themeColor="text1"/>
          <w:sz w:val="24"/>
          <w:szCs w:val="24"/>
        </w:rPr>
        <w:t xml:space="preserve"> a (10 NTU) establecida en la norma, comprobando así la eficiencia de este agente natural.</w:t>
      </w:r>
      <w:r w:rsidR="001F1853">
        <w:rPr>
          <w:rFonts w:ascii="Times New Roman" w:hAnsi="Times New Roman" w:cs="Times New Roman"/>
          <w:color w:val="000000" w:themeColor="text1"/>
          <w:sz w:val="24"/>
          <w:szCs w:val="24"/>
        </w:rPr>
        <w:t xml:space="preserve"> (</w:t>
      </w:r>
      <w:r w:rsidR="001F1853">
        <w:rPr>
          <w:rFonts w:ascii="Times New Roman" w:hAnsi="Times New Roman" w:cs="Times New Roman"/>
          <w:noProof/>
          <w:color w:val="000000" w:themeColor="text1"/>
          <w:sz w:val="24"/>
          <w:szCs w:val="24"/>
        </w:rPr>
        <w:t>p</w:t>
      </w:r>
      <w:r w:rsidR="001F1853" w:rsidRPr="001F1853">
        <w:rPr>
          <w:rFonts w:ascii="Times New Roman" w:hAnsi="Times New Roman" w:cs="Times New Roman"/>
          <w:noProof/>
          <w:color w:val="000000" w:themeColor="text1"/>
          <w:sz w:val="24"/>
          <w:szCs w:val="24"/>
        </w:rPr>
        <w:t>. 143)</w:t>
      </w:r>
      <w:r w:rsidR="001F1853">
        <w:rPr>
          <w:rFonts w:ascii="Times New Roman" w:hAnsi="Times New Roman" w:cs="Times New Roman"/>
          <w:noProof/>
          <w:color w:val="000000" w:themeColor="text1"/>
          <w:sz w:val="24"/>
          <w:szCs w:val="24"/>
        </w:rPr>
        <w:t>.</w:t>
      </w:r>
    </w:p>
    <w:p w14:paraId="0E99DF05" w14:textId="77777777" w:rsidR="008F35C7" w:rsidRPr="00512BE6" w:rsidRDefault="008F35C7" w:rsidP="008F35C7">
      <w:pPr>
        <w:spacing w:after="0" w:line="480" w:lineRule="auto"/>
        <w:ind w:left="1134" w:firstLine="708"/>
        <w:jc w:val="both"/>
        <w:rPr>
          <w:rFonts w:ascii="Times New Roman" w:hAnsi="Times New Roman" w:cs="Times New Roman"/>
          <w:color w:val="000000" w:themeColor="text1"/>
          <w:sz w:val="24"/>
          <w:szCs w:val="24"/>
        </w:rPr>
      </w:pPr>
    </w:p>
    <w:p w14:paraId="400D82BB" w14:textId="77777777" w:rsidR="00FE568B" w:rsidRDefault="00B57542" w:rsidP="00755939">
      <w:pPr>
        <w:spacing w:after="0" w:line="480" w:lineRule="auto"/>
        <w:ind w:left="709"/>
        <w:jc w:val="both"/>
        <w:rPr>
          <w:rFonts w:ascii="Times New Roman" w:hAnsi="Times New Roman" w:cs="Times New Roman"/>
          <w:sz w:val="24"/>
          <w:szCs w:val="24"/>
        </w:rPr>
      </w:pPr>
      <w:r>
        <w:rPr>
          <w:rFonts w:ascii="Times New Roman" w:hAnsi="Times New Roman" w:cs="Times New Roman"/>
          <w:noProof/>
          <w:sz w:val="24"/>
          <w:szCs w:val="24"/>
        </w:rPr>
        <w:t>Zeas (</w:t>
      </w:r>
      <w:r w:rsidRPr="000959A7">
        <w:rPr>
          <w:rFonts w:ascii="Times New Roman" w:hAnsi="Times New Roman" w:cs="Times New Roman"/>
          <w:noProof/>
          <w:sz w:val="24"/>
          <w:szCs w:val="24"/>
        </w:rPr>
        <w:t>2018)</w:t>
      </w:r>
      <w:r>
        <w:rPr>
          <w:rFonts w:ascii="Times New Roman" w:hAnsi="Times New Roman" w:cs="Times New Roman"/>
          <w:noProof/>
          <w:sz w:val="24"/>
          <w:szCs w:val="24"/>
        </w:rPr>
        <w:t xml:space="preserve"> en su tesis presentado por la Universidad de Guayaquil </w:t>
      </w:r>
      <w:r>
        <w:rPr>
          <w:rFonts w:ascii="Times New Roman" w:hAnsi="Times New Roman" w:cs="Times New Roman"/>
          <w:sz w:val="24"/>
          <w:szCs w:val="24"/>
        </w:rPr>
        <w:t>denominado “</w:t>
      </w:r>
      <w:r w:rsidRPr="00B57542">
        <w:rPr>
          <w:rFonts w:ascii="Times New Roman" w:hAnsi="Times New Roman" w:cs="Times New Roman"/>
          <w:sz w:val="24"/>
          <w:szCs w:val="24"/>
        </w:rPr>
        <w:t>estudio técnico económico del uso de la Moringa como coagulante - flo</w:t>
      </w:r>
      <w:r>
        <w:rPr>
          <w:rFonts w:ascii="Times New Roman" w:hAnsi="Times New Roman" w:cs="Times New Roman"/>
          <w:sz w:val="24"/>
          <w:szCs w:val="24"/>
        </w:rPr>
        <w:t xml:space="preserve">culante en aguas superficiales”, </w:t>
      </w:r>
      <w:r w:rsidR="00FE568B" w:rsidRPr="00512BE6">
        <w:rPr>
          <w:rFonts w:ascii="Times New Roman" w:hAnsi="Times New Roman" w:cs="Times New Roman"/>
          <w:sz w:val="24"/>
          <w:szCs w:val="24"/>
        </w:rPr>
        <w:t xml:space="preserve">con la finalidad de comparar los parámetros técnicos y económicos de la semilla de moringa como coagulante-floculante natural en aguas superficiales con respecto a coagulantes químicos tradicionales. Para esto, se realizaron 32 pruebas de test de jarra con cuatro coagulantes diferentes, entre ellos, la harina de semilla de moringa, policloruro de aluminio, sulfato de aluminio y sulfato de hierro II; con cuatro concentraciones diferentes de cada coagulante: 5, 10, 15 y 20 miligramos por cada litro de agua superficial a tratar; con muestras de IV los ríos Guayas y Daule. </w:t>
      </w:r>
      <w:r w:rsidR="00FE568B">
        <w:rPr>
          <w:rFonts w:ascii="Times New Roman" w:hAnsi="Times New Roman" w:cs="Times New Roman"/>
          <w:sz w:val="24"/>
          <w:szCs w:val="24"/>
        </w:rPr>
        <w:t xml:space="preserve">Obteniendo como resultado </w:t>
      </w:r>
      <w:r w:rsidR="00FE568B" w:rsidRPr="00512BE6">
        <w:rPr>
          <w:rFonts w:ascii="Times New Roman" w:hAnsi="Times New Roman" w:cs="Times New Roman"/>
          <w:sz w:val="24"/>
          <w:szCs w:val="24"/>
        </w:rPr>
        <w:t>un alto rendi</w:t>
      </w:r>
      <w:r w:rsidR="00FE568B">
        <w:rPr>
          <w:rFonts w:ascii="Times New Roman" w:hAnsi="Times New Roman" w:cs="Times New Roman"/>
          <w:sz w:val="24"/>
          <w:szCs w:val="24"/>
        </w:rPr>
        <w:t>miento de remoción de turbidez</w:t>
      </w:r>
      <w:r w:rsidR="00FE568B" w:rsidRPr="00512BE6">
        <w:rPr>
          <w:rFonts w:ascii="Times New Roman" w:hAnsi="Times New Roman" w:cs="Times New Roman"/>
          <w:sz w:val="24"/>
          <w:szCs w:val="24"/>
        </w:rPr>
        <w:t xml:space="preserve">. En las muestras de agua del río Guayas, la semilla de moringa superó en todas las pruebas el 98% de remoción de turbidez, siendo uno de los mejores rendimientos entre los cuatro coagulantes de estudio. En las muestras de agua del río Daule, la semilla de moringa no tuvo un rendimiento requerido en remoción de turbidez alcanzando un máximo de 29% de remoción, </w:t>
      </w:r>
      <w:r w:rsidR="00FE568B" w:rsidRPr="00512BE6">
        <w:rPr>
          <w:rFonts w:ascii="Times New Roman" w:hAnsi="Times New Roman" w:cs="Times New Roman"/>
          <w:sz w:val="24"/>
          <w:szCs w:val="24"/>
        </w:rPr>
        <w:lastRenderedPageBreak/>
        <w:t xml:space="preserve">a diferencia del policloruro de aluminio obteniendo como valor más alto un 96% de remoción. </w:t>
      </w:r>
      <w:r w:rsidR="001F1853">
        <w:rPr>
          <w:rFonts w:ascii="Times New Roman" w:hAnsi="Times New Roman" w:cs="Times New Roman"/>
          <w:sz w:val="24"/>
          <w:szCs w:val="24"/>
        </w:rPr>
        <w:t>(p. 10).</w:t>
      </w:r>
    </w:p>
    <w:p w14:paraId="615D1773" w14:textId="77777777" w:rsidR="0022314E" w:rsidRDefault="0022314E" w:rsidP="00755939">
      <w:pPr>
        <w:spacing w:after="0" w:line="480" w:lineRule="auto"/>
        <w:ind w:left="709"/>
        <w:jc w:val="both"/>
        <w:rPr>
          <w:rFonts w:ascii="Times New Roman" w:hAnsi="Times New Roman" w:cs="Times New Roman"/>
          <w:sz w:val="24"/>
          <w:szCs w:val="24"/>
        </w:rPr>
      </w:pPr>
    </w:p>
    <w:p w14:paraId="4B59769C" w14:textId="77777777" w:rsidR="00FF2300" w:rsidRPr="00FF2300" w:rsidRDefault="00154BC8" w:rsidP="00755939">
      <w:pPr>
        <w:spacing w:after="0" w:line="480" w:lineRule="auto"/>
        <w:ind w:left="709"/>
        <w:jc w:val="both"/>
        <w:rPr>
          <w:rFonts w:ascii="Times New Roman" w:hAnsi="Times New Roman" w:cs="Times New Roman"/>
          <w:sz w:val="24"/>
          <w:szCs w:val="24"/>
        </w:rPr>
      </w:pPr>
      <w:r w:rsidRPr="00A240A5">
        <w:rPr>
          <w:rFonts w:ascii="Times New Roman" w:hAnsi="Times New Roman" w:cs="Times New Roman"/>
          <w:sz w:val="24"/>
          <w:szCs w:val="24"/>
        </w:rPr>
        <w:t xml:space="preserve">Guamán &amp; Sánchez </w:t>
      </w:r>
      <w:r>
        <w:rPr>
          <w:rFonts w:ascii="Times New Roman" w:hAnsi="Times New Roman" w:cs="Times New Roman"/>
          <w:sz w:val="24"/>
          <w:szCs w:val="24"/>
        </w:rPr>
        <w:t>(2018</w:t>
      </w:r>
      <w:r w:rsidR="001F1853">
        <w:rPr>
          <w:rFonts w:ascii="Times New Roman" w:hAnsi="Times New Roman" w:cs="Times New Roman"/>
          <w:sz w:val="24"/>
          <w:szCs w:val="24"/>
        </w:rPr>
        <w:t>)</w:t>
      </w:r>
      <w:r w:rsidR="00FE7240">
        <w:rPr>
          <w:rFonts w:ascii="Times New Roman" w:hAnsi="Times New Roman" w:cs="Times New Roman"/>
          <w:sz w:val="24"/>
          <w:szCs w:val="24"/>
        </w:rPr>
        <w:t xml:space="preserve"> </w:t>
      </w:r>
      <w:r w:rsidRPr="00A240A5">
        <w:rPr>
          <w:rFonts w:ascii="Times New Roman" w:hAnsi="Times New Roman" w:cs="Times New Roman"/>
          <w:sz w:val="24"/>
          <w:szCs w:val="24"/>
        </w:rPr>
        <w:t xml:space="preserve">en su investigación </w:t>
      </w:r>
      <w:r w:rsidRPr="00154BC8">
        <w:rPr>
          <w:rFonts w:ascii="Times New Roman" w:hAnsi="Times New Roman" w:cs="Times New Roman"/>
          <w:sz w:val="24"/>
          <w:szCs w:val="24"/>
        </w:rPr>
        <w:t>“efectividad de las soluciones coagulantes a partir de la semilla de Moringa Oleífera en tratamiento de aguas residuales urbanas”</w:t>
      </w:r>
      <w:r w:rsidR="00A240A5">
        <w:rPr>
          <w:rFonts w:ascii="Times New Roman" w:hAnsi="Times New Roman" w:cs="Times New Roman"/>
          <w:sz w:val="24"/>
          <w:szCs w:val="24"/>
        </w:rPr>
        <w:t xml:space="preserve"> utilizó</w:t>
      </w:r>
      <w:r w:rsidR="00A240A5" w:rsidRPr="00A240A5">
        <w:rPr>
          <w:rFonts w:ascii="Times New Roman" w:hAnsi="Times New Roman" w:cs="Times New Roman"/>
          <w:sz w:val="24"/>
          <w:szCs w:val="24"/>
        </w:rPr>
        <w:t xml:space="preserve"> una metodolo</w:t>
      </w:r>
      <w:r w:rsidR="00A240A5">
        <w:rPr>
          <w:rFonts w:ascii="Times New Roman" w:hAnsi="Times New Roman" w:cs="Times New Roman"/>
          <w:sz w:val="24"/>
          <w:szCs w:val="24"/>
        </w:rPr>
        <w:t xml:space="preserve">gía cualitativa – cuantitativa, </w:t>
      </w:r>
      <w:r w:rsidR="00A240A5" w:rsidRPr="00A240A5">
        <w:rPr>
          <w:rFonts w:ascii="Times New Roman" w:hAnsi="Times New Roman" w:cs="Times New Roman"/>
          <w:sz w:val="24"/>
          <w:szCs w:val="24"/>
        </w:rPr>
        <w:t>consiste en la recolección de las aguas domésticas - urbanas que son producidas de las casas que se encuentran en la orilla del estero, estas son drenadas mediante un tubo de PVC hacia el Estero Salado</w:t>
      </w:r>
      <w:r w:rsidR="00A240A5">
        <w:rPr>
          <w:rFonts w:ascii="Times New Roman" w:hAnsi="Times New Roman" w:cs="Times New Roman"/>
          <w:sz w:val="24"/>
          <w:szCs w:val="24"/>
        </w:rPr>
        <w:t>.</w:t>
      </w:r>
      <w:r w:rsidRPr="00154BC8">
        <w:rPr>
          <w:rFonts w:ascii="Times New Roman" w:hAnsi="Times New Roman" w:cs="Times New Roman"/>
          <w:sz w:val="24"/>
          <w:szCs w:val="24"/>
        </w:rPr>
        <w:t xml:space="preserve"> </w:t>
      </w:r>
      <w:r w:rsidR="00FF2300" w:rsidRPr="00FF2300">
        <w:rPr>
          <w:rFonts w:ascii="Times New Roman" w:hAnsi="Times New Roman" w:cs="Times New Roman"/>
          <w:sz w:val="24"/>
          <w:szCs w:val="24"/>
        </w:rPr>
        <w:t>Las sol</w:t>
      </w:r>
      <w:r w:rsidR="00A240A5">
        <w:rPr>
          <w:rFonts w:ascii="Times New Roman" w:hAnsi="Times New Roman" w:cs="Times New Roman"/>
          <w:sz w:val="24"/>
          <w:szCs w:val="24"/>
        </w:rPr>
        <w:t>uciones se prepararon utilizando</w:t>
      </w:r>
      <w:r w:rsidR="00FF2300" w:rsidRPr="00FF2300">
        <w:rPr>
          <w:rFonts w:ascii="Times New Roman" w:hAnsi="Times New Roman" w:cs="Times New Roman"/>
          <w:sz w:val="24"/>
          <w:szCs w:val="24"/>
        </w:rPr>
        <w:t xml:space="preserve"> semillas molidas sin y con extracción del aceite, aplicando algunos solventes: cloruro de sodio, agua destilada caliente, agua destilada a temperatura ambiente y agua potable de la llave. En la verificación de la eficiencia de ellas se utilizó el método de “test de jarra”, los resultados obtenidos a partir de los parámetros analizados (turbidez, color y pH), indican que los </w:t>
      </w:r>
      <w:proofErr w:type="spellStart"/>
      <w:r w:rsidR="00FF2300" w:rsidRPr="00FF2300">
        <w:rPr>
          <w:rFonts w:ascii="Times New Roman" w:hAnsi="Times New Roman" w:cs="Times New Roman"/>
          <w:sz w:val="24"/>
          <w:szCs w:val="24"/>
        </w:rPr>
        <w:t>biocoagulantes</w:t>
      </w:r>
      <w:proofErr w:type="spellEnd"/>
      <w:r w:rsidR="00FF2300" w:rsidRPr="00FF2300">
        <w:rPr>
          <w:rFonts w:ascii="Times New Roman" w:hAnsi="Times New Roman" w:cs="Times New Roman"/>
          <w:sz w:val="24"/>
          <w:szCs w:val="24"/>
        </w:rPr>
        <w:t xml:space="preserve"> preparados en diferentes dosificaciones coagulan con la particularidad que difieren en los rangos de tiempo en la formación de los </w:t>
      </w:r>
      <w:proofErr w:type="spellStart"/>
      <w:r w:rsidR="00FF2300" w:rsidRPr="00FF2300">
        <w:rPr>
          <w:rFonts w:ascii="Times New Roman" w:hAnsi="Times New Roman" w:cs="Times New Roman"/>
          <w:sz w:val="24"/>
          <w:szCs w:val="24"/>
        </w:rPr>
        <w:t>floculos</w:t>
      </w:r>
      <w:proofErr w:type="spellEnd"/>
      <w:r w:rsidR="00FF2300" w:rsidRPr="00FF2300">
        <w:rPr>
          <w:rFonts w:ascii="Times New Roman" w:hAnsi="Times New Roman" w:cs="Times New Roman"/>
          <w:sz w:val="24"/>
          <w:szCs w:val="24"/>
        </w:rPr>
        <w:t xml:space="preserve"> y su precipitación. Se concluye que la disolución formada por cloruro de sodio 0.5M y polvo de semilla de moringa oleífera con extracción de aceite presenta un porcentaje de remoción del 95% y un pH 7,5.</w:t>
      </w:r>
      <w:r w:rsidR="001F1853">
        <w:rPr>
          <w:rFonts w:ascii="Times New Roman" w:hAnsi="Times New Roman" w:cs="Times New Roman"/>
          <w:sz w:val="24"/>
          <w:szCs w:val="24"/>
        </w:rPr>
        <w:t xml:space="preserve"> (p</w:t>
      </w:r>
      <w:r w:rsidR="001F1853" w:rsidRPr="00154BC8">
        <w:rPr>
          <w:rFonts w:ascii="Times New Roman" w:hAnsi="Times New Roman" w:cs="Times New Roman"/>
          <w:sz w:val="24"/>
          <w:szCs w:val="24"/>
        </w:rPr>
        <w:t>. 8)</w:t>
      </w:r>
      <w:r w:rsidR="001F1853">
        <w:rPr>
          <w:rFonts w:ascii="Times New Roman" w:hAnsi="Times New Roman" w:cs="Times New Roman"/>
          <w:sz w:val="24"/>
          <w:szCs w:val="24"/>
        </w:rPr>
        <w:t>.</w:t>
      </w:r>
    </w:p>
    <w:p w14:paraId="422824B9" w14:textId="77777777" w:rsidR="008F35C7" w:rsidRPr="00512BE6" w:rsidRDefault="008F35C7" w:rsidP="008F35C7">
      <w:pPr>
        <w:spacing w:after="0" w:line="480" w:lineRule="auto"/>
        <w:ind w:left="1134" w:firstLine="708"/>
        <w:jc w:val="both"/>
        <w:rPr>
          <w:rFonts w:ascii="Times New Roman" w:hAnsi="Times New Roman" w:cs="Times New Roman"/>
          <w:sz w:val="24"/>
          <w:szCs w:val="24"/>
        </w:rPr>
      </w:pPr>
    </w:p>
    <w:p w14:paraId="1915B62F" w14:textId="77777777" w:rsidR="00FE568B" w:rsidRDefault="009A6E40" w:rsidP="00755939">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Álvarez (2019</w:t>
      </w:r>
      <w:r w:rsidRPr="007730CC">
        <w:rPr>
          <w:rFonts w:ascii="Times New Roman" w:hAnsi="Times New Roman" w:cs="Times New Roman"/>
          <w:sz w:val="24"/>
          <w:szCs w:val="24"/>
        </w:rPr>
        <w:t>)</w:t>
      </w:r>
      <w:r w:rsidR="00FE7240">
        <w:rPr>
          <w:rFonts w:ascii="Times New Roman" w:hAnsi="Times New Roman" w:cs="Times New Roman"/>
          <w:sz w:val="24"/>
          <w:szCs w:val="24"/>
        </w:rPr>
        <w:t xml:space="preserve"> </w:t>
      </w:r>
      <w:r w:rsidR="00154BC8">
        <w:rPr>
          <w:rFonts w:ascii="Times New Roman" w:hAnsi="Times New Roman" w:cs="Times New Roman"/>
          <w:sz w:val="24"/>
          <w:szCs w:val="24"/>
        </w:rPr>
        <w:t xml:space="preserve">en su </w:t>
      </w:r>
      <w:r w:rsidR="00FE568B" w:rsidRPr="00512BE6">
        <w:rPr>
          <w:rFonts w:ascii="Times New Roman" w:hAnsi="Times New Roman" w:cs="Times New Roman"/>
          <w:sz w:val="24"/>
          <w:szCs w:val="24"/>
        </w:rPr>
        <w:t>investigación</w:t>
      </w:r>
      <w:r w:rsidR="00FE568B" w:rsidRPr="009A6E40">
        <w:rPr>
          <w:rFonts w:ascii="Times New Roman" w:hAnsi="Times New Roman" w:cs="Times New Roman"/>
          <w:sz w:val="24"/>
          <w:szCs w:val="24"/>
        </w:rPr>
        <w:t xml:space="preserve"> </w:t>
      </w:r>
      <w:r w:rsidRPr="009A6E40">
        <w:rPr>
          <w:rFonts w:ascii="Times New Roman" w:hAnsi="Times New Roman" w:cs="Times New Roman"/>
          <w:sz w:val="24"/>
          <w:szCs w:val="24"/>
        </w:rPr>
        <w:t xml:space="preserve">“extracto de Moringa </w:t>
      </w:r>
      <w:r>
        <w:rPr>
          <w:rFonts w:ascii="Times New Roman" w:hAnsi="Times New Roman" w:cs="Times New Roman"/>
          <w:sz w:val="24"/>
          <w:szCs w:val="24"/>
        </w:rPr>
        <w:t>(Moringa O</w:t>
      </w:r>
      <w:r w:rsidRPr="009A6E40">
        <w:rPr>
          <w:rFonts w:ascii="Times New Roman" w:hAnsi="Times New Roman" w:cs="Times New Roman"/>
          <w:sz w:val="24"/>
          <w:szCs w:val="24"/>
        </w:rPr>
        <w:t>leífera) para la remoción de turbidez de efluentes de la producción de néctar de maracuyá”</w:t>
      </w:r>
      <w:r w:rsidRPr="00512BE6">
        <w:rPr>
          <w:rFonts w:ascii="Times New Roman" w:hAnsi="Times New Roman" w:cs="Times New Roman"/>
          <w:sz w:val="24"/>
          <w:szCs w:val="24"/>
        </w:rPr>
        <w:t xml:space="preserve"> </w:t>
      </w:r>
      <w:r w:rsidR="00FE568B" w:rsidRPr="00512BE6">
        <w:rPr>
          <w:rFonts w:ascii="Times New Roman" w:hAnsi="Times New Roman" w:cs="Times New Roman"/>
          <w:sz w:val="24"/>
          <w:szCs w:val="24"/>
        </w:rPr>
        <w:t>fue llevada a cabo en Lima – Perú,</w:t>
      </w:r>
      <w:r w:rsidR="00FE568B" w:rsidRPr="009A6E40">
        <w:rPr>
          <w:rFonts w:ascii="Times New Roman" w:hAnsi="Times New Roman" w:cs="Times New Roman"/>
          <w:sz w:val="24"/>
          <w:szCs w:val="24"/>
        </w:rPr>
        <w:t xml:space="preserve"> </w:t>
      </w:r>
      <w:r w:rsidR="00FE568B" w:rsidRPr="00512BE6">
        <w:rPr>
          <w:rFonts w:ascii="Times New Roman" w:hAnsi="Times New Roman" w:cs="Times New Roman"/>
          <w:sz w:val="24"/>
          <w:szCs w:val="24"/>
        </w:rPr>
        <w:t xml:space="preserve">tuvo como objetivo evaluar la eficiencia del </w:t>
      </w:r>
      <w:r w:rsidR="00FE568B" w:rsidRPr="00512BE6">
        <w:rPr>
          <w:rFonts w:ascii="Times New Roman" w:hAnsi="Times New Roman" w:cs="Times New Roman"/>
          <w:sz w:val="24"/>
          <w:szCs w:val="24"/>
        </w:rPr>
        <w:lastRenderedPageBreak/>
        <w:t>extracto de moringa (Moringa oleífera Lam) para la remoción de turbidez de efluentes de la pr</w:t>
      </w:r>
      <w:r>
        <w:rPr>
          <w:rFonts w:ascii="Times New Roman" w:hAnsi="Times New Roman" w:cs="Times New Roman"/>
          <w:sz w:val="24"/>
          <w:szCs w:val="24"/>
        </w:rPr>
        <w:t xml:space="preserve">oducción de néctar de maracuyá. </w:t>
      </w:r>
      <w:r w:rsidR="00FE568B" w:rsidRPr="00512BE6">
        <w:rPr>
          <w:rFonts w:ascii="Times New Roman" w:hAnsi="Times New Roman" w:cs="Times New Roman"/>
          <w:sz w:val="24"/>
          <w:szCs w:val="24"/>
        </w:rPr>
        <w:t>Los resultados fueron analizados con el software R, el diseño experimental fue generado por la función CCD (diseño central compuesto) con seis puntos centrales y el análisis de datos se llevó a cabo en el paquete RSM (Método de superficie de respuesta), se trabajó cinco niveles, siendo los factores: turbidez del efluente (101, 170, 335, 500 y 568) NTU (Unidad nefelométricas de turbiedad) y las dosis del extracto de moringa (134.4, 180, 290, 400, 445.6 mg/L) y como variable respuesta el porcentaje de remoción de la turbidez del efluente.</w:t>
      </w:r>
      <w:r w:rsidR="00FE568B">
        <w:rPr>
          <w:rFonts w:ascii="Times New Roman" w:hAnsi="Times New Roman" w:cs="Times New Roman"/>
          <w:sz w:val="24"/>
          <w:szCs w:val="24"/>
        </w:rPr>
        <w:t xml:space="preserve"> Teniendo como resultado que l</w:t>
      </w:r>
      <w:r w:rsidR="00FE568B" w:rsidRPr="00512BE6">
        <w:rPr>
          <w:rFonts w:ascii="Times New Roman" w:hAnsi="Times New Roman" w:cs="Times New Roman"/>
          <w:sz w:val="24"/>
          <w:szCs w:val="24"/>
        </w:rPr>
        <w:t>os tratamientos de 335 NTU y 290 mg/L; 500 NTU y 400 mg/L, permitieron una reducción de turbidez de 92.25 % y 94.16 %.</w:t>
      </w:r>
      <w:r w:rsidR="00FE7240">
        <w:rPr>
          <w:rFonts w:ascii="Times New Roman" w:hAnsi="Times New Roman" w:cs="Times New Roman"/>
          <w:sz w:val="24"/>
          <w:szCs w:val="24"/>
        </w:rPr>
        <w:t xml:space="preserve"> (p. 12).</w:t>
      </w:r>
    </w:p>
    <w:p w14:paraId="70FAEEE8" w14:textId="77777777" w:rsidR="008F35C7" w:rsidRPr="00512BE6" w:rsidRDefault="008F35C7" w:rsidP="008F35C7">
      <w:pPr>
        <w:spacing w:after="0" w:line="480" w:lineRule="auto"/>
        <w:ind w:left="1134" w:firstLine="708"/>
        <w:jc w:val="both"/>
        <w:rPr>
          <w:rFonts w:ascii="Times New Roman" w:hAnsi="Times New Roman" w:cs="Times New Roman"/>
          <w:sz w:val="24"/>
          <w:szCs w:val="24"/>
        </w:rPr>
      </w:pPr>
    </w:p>
    <w:p w14:paraId="65AC1F35" w14:textId="77777777" w:rsidR="00FE568B" w:rsidRDefault="00532E27" w:rsidP="00755939">
      <w:pPr>
        <w:spacing w:after="0" w:line="480" w:lineRule="auto"/>
        <w:ind w:left="709"/>
        <w:jc w:val="both"/>
        <w:rPr>
          <w:rFonts w:ascii="Times New Roman" w:hAnsi="Times New Roman" w:cs="Times New Roman"/>
          <w:sz w:val="24"/>
          <w:szCs w:val="24"/>
        </w:rPr>
      </w:pPr>
      <w:r>
        <w:rPr>
          <w:rFonts w:ascii="Times New Roman" w:hAnsi="Times New Roman" w:cs="Times New Roman"/>
          <w:noProof/>
          <w:sz w:val="24"/>
          <w:szCs w:val="24"/>
        </w:rPr>
        <w:t xml:space="preserve"> Sáenz (</w:t>
      </w:r>
      <w:r w:rsidRPr="007730CC">
        <w:rPr>
          <w:rFonts w:ascii="Times New Roman" w:hAnsi="Times New Roman" w:cs="Times New Roman"/>
          <w:sz w:val="24"/>
          <w:szCs w:val="24"/>
        </w:rPr>
        <w:t>2019</w:t>
      </w:r>
      <w:r w:rsidRPr="007730CC">
        <w:rPr>
          <w:rFonts w:ascii="Times New Roman" w:hAnsi="Times New Roman" w:cs="Times New Roman"/>
          <w:noProof/>
          <w:sz w:val="24"/>
          <w:szCs w:val="24"/>
        </w:rPr>
        <w:t>)</w:t>
      </w:r>
      <w:r w:rsidR="009A6E40" w:rsidRPr="00512BE6">
        <w:rPr>
          <w:rFonts w:ascii="Times New Roman" w:hAnsi="Times New Roman" w:cs="Times New Roman"/>
          <w:sz w:val="24"/>
          <w:szCs w:val="24"/>
        </w:rPr>
        <w:t xml:space="preserve"> </w:t>
      </w:r>
      <w:r>
        <w:rPr>
          <w:rFonts w:ascii="Times New Roman" w:hAnsi="Times New Roman" w:cs="Times New Roman"/>
          <w:sz w:val="24"/>
          <w:szCs w:val="24"/>
        </w:rPr>
        <w:t>e</w:t>
      </w:r>
      <w:r w:rsidR="009A6E40">
        <w:rPr>
          <w:rFonts w:ascii="Times New Roman" w:hAnsi="Times New Roman" w:cs="Times New Roman"/>
          <w:sz w:val="24"/>
          <w:szCs w:val="24"/>
        </w:rPr>
        <w:t>n su</w:t>
      </w:r>
      <w:r w:rsidR="00FE568B" w:rsidRPr="00512BE6">
        <w:rPr>
          <w:rFonts w:ascii="Times New Roman" w:hAnsi="Times New Roman" w:cs="Times New Roman"/>
          <w:sz w:val="24"/>
          <w:szCs w:val="24"/>
        </w:rPr>
        <w:t xml:space="preserve"> estudio “Comparación de la eficiencia de Moringa oleífera y </w:t>
      </w:r>
      <w:proofErr w:type="spellStart"/>
      <w:r w:rsidR="00FE568B" w:rsidRPr="00512BE6">
        <w:rPr>
          <w:rFonts w:ascii="Times New Roman" w:hAnsi="Times New Roman" w:cs="Times New Roman"/>
          <w:sz w:val="24"/>
          <w:szCs w:val="24"/>
        </w:rPr>
        <w:t>Caesalpinia</w:t>
      </w:r>
      <w:proofErr w:type="spellEnd"/>
      <w:r w:rsidR="00FE568B" w:rsidRPr="00512BE6">
        <w:rPr>
          <w:rFonts w:ascii="Times New Roman" w:hAnsi="Times New Roman" w:cs="Times New Roman"/>
          <w:sz w:val="24"/>
          <w:szCs w:val="24"/>
        </w:rPr>
        <w:t xml:space="preserve"> </w:t>
      </w:r>
      <w:proofErr w:type="spellStart"/>
      <w:r w:rsidR="00FE568B" w:rsidRPr="00512BE6">
        <w:rPr>
          <w:rFonts w:ascii="Times New Roman" w:hAnsi="Times New Roman" w:cs="Times New Roman"/>
          <w:sz w:val="24"/>
          <w:szCs w:val="24"/>
        </w:rPr>
        <w:t>spinosa</w:t>
      </w:r>
      <w:proofErr w:type="spellEnd"/>
      <w:r w:rsidR="00FE568B" w:rsidRPr="00512BE6">
        <w:rPr>
          <w:rFonts w:ascii="Times New Roman" w:hAnsi="Times New Roman" w:cs="Times New Roman"/>
          <w:sz w:val="24"/>
          <w:szCs w:val="24"/>
        </w:rPr>
        <w:t xml:space="preserve"> para mejorar la calidad del agua residual del dren 2000”, se usó un diseño no experimental Simétrico y una población infinita conformada por las aguas residuales del dren 2000 – San José. Para la semilla de Moringa en polvo (Moringa Oleífera) se aplicó las dosis de 0.75g (T4), 1g (T5) y1.25g (T6), comprobándose que para el pH la</w:t>
      </w:r>
      <w:r w:rsidR="00FE568B">
        <w:rPr>
          <w:rFonts w:ascii="Times New Roman" w:hAnsi="Times New Roman" w:cs="Times New Roman"/>
          <w:sz w:val="24"/>
          <w:szCs w:val="24"/>
        </w:rPr>
        <w:t xml:space="preserve"> </w:t>
      </w:r>
      <w:r w:rsidR="00FE568B" w:rsidRPr="00512BE6">
        <w:rPr>
          <w:rFonts w:ascii="Times New Roman" w:hAnsi="Times New Roman" w:cs="Times New Roman"/>
          <w:sz w:val="24"/>
          <w:szCs w:val="24"/>
        </w:rPr>
        <w:t>mejor dosi</w:t>
      </w:r>
      <w:r w:rsidR="00B85427">
        <w:rPr>
          <w:rFonts w:ascii="Times New Roman" w:hAnsi="Times New Roman" w:cs="Times New Roman"/>
          <w:sz w:val="24"/>
          <w:szCs w:val="24"/>
        </w:rPr>
        <w:t>s es de 0.75 g volviéndola más á</w:t>
      </w:r>
      <w:r w:rsidR="00FE568B" w:rsidRPr="00512BE6">
        <w:rPr>
          <w:rFonts w:ascii="Times New Roman" w:hAnsi="Times New Roman" w:cs="Times New Roman"/>
          <w:sz w:val="24"/>
          <w:szCs w:val="24"/>
        </w:rPr>
        <w:t xml:space="preserve">cida al pH de 7.22 a 4.41, en cuanto al oxígeno disuelto, una de las dosis es de 1.25g la cual fue la única dosis que disminuyó levemente de 6.77 ppm a 6.67 ppm, la dosis efectiva es de 0.75g ya que es la más óptima para disminuir los parámetros de turbidez, Conductividad Eléctrica, SST, DBO5 y DQO. Obtuvo una turbidez de 60 NTU a 9.6 NTU, conductividad de 1.791 de </w:t>
      </w:r>
      <w:proofErr w:type="spellStart"/>
      <w:r w:rsidR="00FE568B" w:rsidRPr="00512BE6">
        <w:rPr>
          <w:rFonts w:ascii="Times New Roman" w:hAnsi="Times New Roman" w:cs="Times New Roman"/>
          <w:sz w:val="24"/>
          <w:szCs w:val="24"/>
        </w:rPr>
        <w:t>mS</w:t>
      </w:r>
      <w:proofErr w:type="spellEnd"/>
      <w:r w:rsidR="00FE568B" w:rsidRPr="00512BE6">
        <w:rPr>
          <w:rFonts w:ascii="Times New Roman" w:hAnsi="Times New Roman" w:cs="Times New Roman"/>
          <w:sz w:val="24"/>
          <w:szCs w:val="24"/>
        </w:rPr>
        <w:t xml:space="preserve">/cm a 1170 de </w:t>
      </w:r>
      <w:proofErr w:type="spellStart"/>
      <w:r w:rsidR="00FE568B" w:rsidRPr="00512BE6">
        <w:rPr>
          <w:rFonts w:ascii="Times New Roman" w:hAnsi="Times New Roman" w:cs="Times New Roman"/>
          <w:sz w:val="24"/>
          <w:szCs w:val="24"/>
        </w:rPr>
        <w:t>mS</w:t>
      </w:r>
      <w:proofErr w:type="spellEnd"/>
      <w:r w:rsidR="00FE568B" w:rsidRPr="00512BE6">
        <w:rPr>
          <w:rFonts w:ascii="Times New Roman" w:hAnsi="Times New Roman" w:cs="Times New Roman"/>
          <w:sz w:val="24"/>
          <w:szCs w:val="24"/>
        </w:rPr>
        <w:t xml:space="preserve">/cm, un </w:t>
      </w:r>
      <w:r w:rsidR="00FE568B" w:rsidRPr="00512BE6">
        <w:rPr>
          <w:rFonts w:ascii="Times New Roman" w:hAnsi="Times New Roman" w:cs="Times New Roman"/>
          <w:sz w:val="24"/>
          <w:szCs w:val="24"/>
        </w:rPr>
        <w:lastRenderedPageBreak/>
        <w:t>SST de 895 ppm a 585ppmm, una DBO de 682 mg/L a 437 mg/L y u</w:t>
      </w:r>
      <w:r w:rsidR="00FE568B">
        <w:rPr>
          <w:rFonts w:ascii="Times New Roman" w:hAnsi="Times New Roman" w:cs="Times New Roman"/>
          <w:sz w:val="24"/>
          <w:szCs w:val="24"/>
        </w:rPr>
        <w:t>na DQO de 9269 mg/L a 1694 mg/L</w:t>
      </w:r>
      <w:r w:rsidR="00FE568B" w:rsidRPr="00512BE6">
        <w:rPr>
          <w:rFonts w:ascii="Times New Roman" w:hAnsi="Times New Roman" w:cs="Times New Roman"/>
          <w:sz w:val="24"/>
          <w:szCs w:val="24"/>
        </w:rPr>
        <w:t>.</w:t>
      </w:r>
      <w:r w:rsidR="00FE7240">
        <w:rPr>
          <w:rFonts w:ascii="Times New Roman" w:hAnsi="Times New Roman" w:cs="Times New Roman"/>
          <w:sz w:val="24"/>
          <w:szCs w:val="24"/>
        </w:rPr>
        <w:t xml:space="preserve"> (p.10).</w:t>
      </w:r>
    </w:p>
    <w:p w14:paraId="173627DF" w14:textId="77777777" w:rsidR="008F35C7" w:rsidRPr="00512BE6" w:rsidRDefault="008F35C7" w:rsidP="008F35C7">
      <w:pPr>
        <w:spacing w:after="0" w:line="480" w:lineRule="auto"/>
        <w:ind w:left="1134" w:firstLine="708"/>
        <w:jc w:val="both"/>
        <w:rPr>
          <w:rFonts w:ascii="Times New Roman" w:hAnsi="Times New Roman" w:cs="Times New Roman"/>
          <w:sz w:val="24"/>
          <w:szCs w:val="24"/>
        </w:rPr>
      </w:pPr>
    </w:p>
    <w:p w14:paraId="13A453E8" w14:textId="77777777" w:rsidR="00FE568B" w:rsidRDefault="00532E27" w:rsidP="00755939">
      <w:pPr>
        <w:spacing w:after="0" w:line="480" w:lineRule="auto"/>
        <w:ind w:left="709"/>
        <w:jc w:val="both"/>
        <w:rPr>
          <w:rFonts w:ascii="Times New Roman" w:hAnsi="Times New Roman" w:cs="Times New Roman"/>
          <w:sz w:val="24"/>
          <w:szCs w:val="24"/>
        </w:rPr>
      </w:pPr>
      <w:r>
        <w:rPr>
          <w:rFonts w:ascii="Times New Roman" w:hAnsi="Times New Roman" w:cs="Times New Roman"/>
          <w:noProof/>
          <w:sz w:val="24"/>
          <w:szCs w:val="24"/>
        </w:rPr>
        <w:t xml:space="preserve"> Guanilo (2019</w:t>
      </w:r>
      <w:r w:rsidRPr="007730CC">
        <w:rPr>
          <w:rFonts w:ascii="Times New Roman" w:hAnsi="Times New Roman" w:cs="Times New Roman"/>
          <w:noProof/>
          <w:sz w:val="24"/>
          <w:szCs w:val="24"/>
        </w:rPr>
        <w:t>)</w:t>
      </w:r>
      <w:r w:rsidRPr="00512BE6">
        <w:rPr>
          <w:rFonts w:ascii="Times New Roman" w:hAnsi="Times New Roman" w:cs="Times New Roman"/>
          <w:sz w:val="24"/>
          <w:szCs w:val="24"/>
        </w:rPr>
        <w:t xml:space="preserve"> </w:t>
      </w:r>
      <w:r>
        <w:rPr>
          <w:rFonts w:ascii="Times New Roman" w:hAnsi="Times New Roman" w:cs="Times New Roman"/>
          <w:sz w:val="24"/>
          <w:szCs w:val="24"/>
        </w:rPr>
        <w:t xml:space="preserve">en su estudio de </w:t>
      </w:r>
      <w:r w:rsidR="00FE568B" w:rsidRPr="00512BE6">
        <w:rPr>
          <w:rFonts w:ascii="Times New Roman" w:hAnsi="Times New Roman" w:cs="Times New Roman"/>
          <w:sz w:val="24"/>
          <w:szCs w:val="24"/>
        </w:rPr>
        <w:t xml:space="preserve"> investigación “Uso del Aloe </w:t>
      </w:r>
      <w:proofErr w:type="spellStart"/>
      <w:r w:rsidR="00FE568B" w:rsidRPr="00512BE6">
        <w:rPr>
          <w:rFonts w:ascii="Times New Roman" w:hAnsi="Times New Roman" w:cs="Times New Roman"/>
          <w:sz w:val="24"/>
          <w:szCs w:val="24"/>
        </w:rPr>
        <w:t>barbadensis</w:t>
      </w:r>
      <w:proofErr w:type="spellEnd"/>
      <w:r w:rsidR="00FE568B" w:rsidRPr="00512BE6">
        <w:rPr>
          <w:rFonts w:ascii="Times New Roman" w:hAnsi="Times New Roman" w:cs="Times New Roman"/>
          <w:sz w:val="24"/>
          <w:szCs w:val="24"/>
        </w:rPr>
        <w:t xml:space="preserve"> y Moringa oleífera como coagulantes en el tratamiento de aguas residuales bajo condiciones de laboratorio </w:t>
      </w:r>
      <w:proofErr w:type="spellStart"/>
      <w:r w:rsidR="00FE568B" w:rsidRPr="00512BE6">
        <w:rPr>
          <w:rFonts w:ascii="Times New Roman" w:hAnsi="Times New Roman" w:cs="Times New Roman"/>
          <w:sz w:val="24"/>
          <w:szCs w:val="24"/>
        </w:rPr>
        <w:t>Ninabamba</w:t>
      </w:r>
      <w:proofErr w:type="spellEnd"/>
      <w:r w:rsidR="00FE568B" w:rsidRPr="00512BE6">
        <w:rPr>
          <w:rFonts w:ascii="Times New Roman" w:hAnsi="Times New Roman" w:cs="Times New Roman"/>
          <w:sz w:val="24"/>
          <w:szCs w:val="24"/>
        </w:rPr>
        <w:t xml:space="preserve"> – Cajamarca, 2019”, se realizó con muestra de agua de la zona de </w:t>
      </w:r>
      <w:proofErr w:type="spellStart"/>
      <w:r w:rsidR="00FE568B" w:rsidRPr="00512BE6">
        <w:rPr>
          <w:rFonts w:ascii="Times New Roman" w:hAnsi="Times New Roman" w:cs="Times New Roman"/>
          <w:sz w:val="24"/>
          <w:szCs w:val="24"/>
        </w:rPr>
        <w:t>Ninabamba</w:t>
      </w:r>
      <w:proofErr w:type="spellEnd"/>
      <w:r w:rsidR="00FE568B" w:rsidRPr="00512BE6">
        <w:rPr>
          <w:rFonts w:ascii="Times New Roman" w:hAnsi="Times New Roman" w:cs="Times New Roman"/>
          <w:sz w:val="24"/>
          <w:szCs w:val="24"/>
        </w:rPr>
        <w:t xml:space="preserve">, Santa Cruz, Cajamarca; </w:t>
      </w:r>
      <w:r w:rsidR="00FE568B">
        <w:rPr>
          <w:rFonts w:ascii="Times New Roman" w:hAnsi="Times New Roman" w:cs="Times New Roman"/>
          <w:sz w:val="24"/>
          <w:szCs w:val="24"/>
        </w:rPr>
        <w:t>e</w:t>
      </w:r>
      <w:r w:rsidR="00FE568B" w:rsidRPr="00512BE6">
        <w:rPr>
          <w:rFonts w:ascii="Times New Roman" w:hAnsi="Times New Roman" w:cs="Times New Roman"/>
          <w:sz w:val="24"/>
          <w:szCs w:val="24"/>
        </w:rPr>
        <w:t xml:space="preserve">l trabajo cuenta con un diseño de tipo experimental, con 3 tratamientos, los cuales son T1 a base de Moringa oleífera, T2 a base de Aloe </w:t>
      </w:r>
      <w:proofErr w:type="spellStart"/>
      <w:r w:rsidR="00FE568B" w:rsidRPr="00512BE6">
        <w:rPr>
          <w:rFonts w:ascii="Times New Roman" w:hAnsi="Times New Roman" w:cs="Times New Roman"/>
          <w:sz w:val="24"/>
          <w:szCs w:val="24"/>
        </w:rPr>
        <w:t>barbadensis</w:t>
      </w:r>
      <w:proofErr w:type="spellEnd"/>
      <w:r w:rsidR="00FE568B" w:rsidRPr="00512BE6">
        <w:rPr>
          <w:rFonts w:ascii="Times New Roman" w:hAnsi="Times New Roman" w:cs="Times New Roman"/>
          <w:sz w:val="24"/>
          <w:szCs w:val="24"/>
        </w:rPr>
        <w:t xml:space="preserve"> y T3 que consta en el uso de la Moringa oleífera y el Aloe </w:t>
      </w:r>
      <w:proofErr w:type="spellStart"/>
      <w:r w:rsidR="00FE568B" w:rsidRPr="00512BE6">
        <w:rPr>
          <w:rFonts w:ascii="Times New Roman" w:hAnsi="Times New Roman" w:cs="Times New Roman"/>
          <w:sz w:val="24"/>
          <w:szCs w:val="24"/>
        </w:rPr>
        <w:t>barbadensis</w:t>
      </w:r>
      <w:proofErr w:type="spellEnd"/>
      <w:r w:rsidR="00FE568B" w:rsidRPr="00512BE6">
        <w:rPr>
          <w:rFonts w:ascii="Times New Roman" w:hAnsi="Times New Roman" w:cs="Times New Roman"/>
          <w:sz w:val="24"/>
          <w:szCs w:val="24"/>
        </w:rPr>
        <w:t xml:space="preserve">; se empleó tres dosis de coagulante (500 mg/L, 800 mg/L y 1000 mg/L), con agitación rápida de 100 RPM en 30 minutos, y agitación lenta de 10 minutos a velocidad de 30 RPM, con un tiempo de reposo de 3 horas aproximadamente. Se obtuvo como resultados una efectividad de remoción de fósforo del 85.9%, ya que su valor inicial de contaminación fue de 0.781 mg/L, del mismo modo se observó una clara reducción de los parámetros de la conductividad, con valor inicial de 684 </w:t>
      </w:r>
      <w:proofErr w:type="spellStart"/>
      <w:r w:rsidR="00FE568B" w:rsidRPr="00512BE6">
        <w:rPr>
          <w:rFonts w:ascii="Times New Roman" w:hAnsi="Times New Roman" w:cs="Times New Roman"/>
          <w:sz w:val="24"/>
          <w:szCs w:val="24"/>
        </w:rPr>
        <w:t>us</w:t>
      </w:r>
      <w:proofErr w:type="spellEnd"/>
      <w:r w:rsidR="00FE568B" w:rsidRPr="00512BE6">
        <w:rPr>
          <w:rFonts w:ascii="Times New Roman" w:hAnsi="Times New Roman" w:cs="Times New Roman"/>
          <w:sz w:val="24"/>
          <w:szCs w:val="24"/>
        </w:rPr>
        <w:t xml:space="preserve">/cm y después de los tratamientos fueron de 203.3 </w:t>
      </w:r>
      <w:proofErr w:type="spellStart"/>
      <w:r w:rsidR="00FE568B" w:rsidRPr="00512BE6">
        <w:rPr>
          <w:rFonts w:ascii="Times New Roman" w:hAnsi="Times New Roman" w:cs="Times New Roman"/>
          <w:sz w:val="24"/>
          <w:szCs w:val="24"/>
        </w:rPr>
        <w:t>us</w:t>
      </w:r>
      <w:proofErr w:type="spellEnd"/>
      <w:r w:rsidR="00FE568B" w:rsidRPr="00512BE6">
        <w:rPr>
          <w:rFonts w:ascii="Times New Roman" w:hAnsi="Times New Roman" w:cs="Times New Roman"/>
          <w:sz w:val="24"/>
          <w:szCs w:val="24"/>
        </w:rPr>
        <w:t xml:space="preserve">/cm (T1), 408.47 </w:t>
      </w:r>
      <w:proofErr w:type="spellStart"/>
      <w:r w:rsidR="00FE568B" w:rsidRPr="00512BE6">
        <w:rPr>
          <w:rFonts w:ascii="Times New Roman" w:hAnsi="Times New Roman" w:cs="Times New Roman"/>
          <w:sz w:val="24"/>
          <w:szCs w:val="24"/>
        </w:rPr>
        <w:t>us</w:t>
      </w:r>
      <w:proofErr w:type="spellEnd"/>
      <w:r w:rsidR="00FE568B" w:rsidRPr="00512BE6">
        <w:rPr>
          <w:rFonts w:ascii="Times New Roman" w:hAnsi="Times New Roman" w:cs="Times New Roman"/>
          <w:sz w:val="24"/>
          <w:szCs w:val="24"/>
        </w:rPr>
        <w:t xml:space="preserve">/cm (T2) y 89.72 </w:t>
      </w:r>
      <w:proofErr w:type="spellStart"/>
      <w:r w:rsidR="00FE568B" w:rsidRPr="00512BE6">
        <w:rPr>
          <w:rFonts w:ascii="Times New Roman" w:hAnsi="Times New Roman" w:cs="Times New Roman"/>
          <w:sz w:val="24"/>
          <w:szCs w:val="24"/>
        </w:rPr>
        <w:t>us</w:t>
      </w:r>
      <w:proofErr w:type="spellEnd"/>
      <w:r w:rsidR="00FE568B" w:rsidRPr="00512BE6">
        <w:rPr>
          <w:rFonts w:ascii="Times New Roman" w:hAnsi="Times New Roman" w:cs="Times New Roman"/>
          <w:sz w:val="24"/>
          <w:szCs w:val="24"/>
        </w:rPr>
        <w:t>/cm (T3), y la turbidez con valor inicial de 96.2 NTU, después del tratamiento fue de 10.3 NTU (T1), 15.55 NTU (T2) y 7.75 NTU (T3); parámetros tales como la temperatura y el pH no mostraron una variación significativa. Esto demuestra la efectividad el tratamiento para remediar aguas contaminadas por Fósforo Total del tipo residual doméstico.</w:t>
      </w:r>
      <w:r w:rsidR="00FE7240">
        <w:rPr>
          <w:rFonts w:ascii="Times New Roman" w:hAnsi="Times New Roman" w:cs="Times New Roman"/>
          <w:sz w:val="24"/>
          <w:szCs w:val="24"/>
        </w:rPr>
        <w:t xml:space="preserve"> (p. 8).</w:t>
      </w:r>
    </w:p>
    <w:p w14:paraId="2233A01C" w14:textId="77777777" w:rsidR="0015698A" w:rsidRDefault="0015698A" w:rsidP="008F35C7">
      <w:pPr>
        <w:spacing w:after="0" w:line="480" w:lineRule="auto"/>
        <w:ind w:left="1134" w:firstLine="708"/>
        <w:jc w:val="both"/>
        <w:rPr>
          <w:rFonts w:ascii="Times New Roman" w:hAnsi="Times New Roman" w:cs="Times New Roman"/>
          <w:sz w:val="24"/>
          <w:szCs w:val="24"/>
        </w:rPr>
      </w:pPr>
    </w:p>
    <w:p w14:paraId="319207D2" w14:textId="77777777" w:rsidR="002B53FE" w:rsidRDefault="002B53FE" w:rsidP="00D8710A">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D7244">
        <w:rPr>
          <w:rFonts w:ascii="Times New Roman" w:hAnsi="Times New Roman" w:cs="Times New Roman"/>
          <w:sz w:val="24"/>
          <w:szCs w:val="24"/>
        </w:rPr>
        <w:t>Vela (</w:t>
      </w:r>
      <w:r w:rsidR="00FD7244" w:rsidRPr="0015698A">
        <w:rPr>
          <w:rFonts w:ascii="Times New Roman" w:hAnsi="Times New Roman" w:cs="Times New Roman"/>
          <w:sz w:val="24"/>
          <w:szCs w:val="24"/>
        </w:rPr>
        <w:t>201</w:t>
      </w:r>
      <w:r w:rsidR="00D0547F">
        <w:rPr>
          <w:rFonts w:ascii="Times New Roman" w:hAnsi="Times New Roman" w:cs="Times New Roman"/>
          <w:sz w:val="24"/>
          <w:szCs w:val="24"/>
        </w:rPr>
        <w:t>6</w:t>
      </w:r>
      <w:r w:rsidR="00FD7244" w:rsidRPr="0015698A">
        <w:rPr>
          <w:rFonts w:ascii="Times New Roman" w:hAnsi="Times New Roman" w:cs="Times New Roman"/>
          <w:sz w:val="24"/>
          <w:szCs w:val="24"/>
        </w:rPr>
        <w:t>)</w:t>
      </w:r>
      <w:r w:rsidR="0015698A">
        <w:rPr>
          <w:rFonts w:ascii="Times New Roman" w:hAnsi="Times New Roman" w:cs="Times New Roman"/>
          <w:sz w:val="24"/>
          <w:szCs w:val="24"/>
        </w:rPr>
        <w:t xml:space="preserve"> en su investigación </w:t>
      </w:r>
      <w:r w:rsidR="00D8710A" w:rsidRPr="00D8710A">
        <w:rPr>
          <w:rFonts w:ascii="Times New Roman" w:hAnsi="Times New Roman" w:cs="Times New Roman"/>
          <w:sz w:val="24"/>
          <w:szCs w:val="24"/>
        </w:rPr>
        <w:t>“</w:t>
      </w:r>
      <w:r w:rsidR="00D8710A">
        <w:rPr>
          <w:rFonts w:ascii="Times New Roman" w:hAnsi="Times New Roman" w:cs="Times New Roman"/>
          <w:sz w:val="24"/>
          <w:szCs w:val="24"/>
        </w:rPr>
        <w:t>d</w:t>
      </w:r>
      <w:r w:rsidR="00D8710A" w:rsidRPr="00D8710A">
        <w:rPr>
          <w:rFonts w:ascii="Times New Roman" w:hAnsi="Times New Roman" w:cs="Times New Roman"/>
          <w:sz w:val="24"/>
          <w:szCs w:val="24"/>
        </w:rPr>
        <w:t>isminución de la turbidez utilizando coagulante natural Moringa oleífera en aguas obtenid</w:t>
      </w:r>
      <w:r w:rsidR="00D8710A">
        <w:rPr>
          <w:rFonts w:ascii="Times New Roman" w:hAnsi="Times New Roman" w:cs="Times New Roman"/>
          <w:sz w:val="24"/>
          <w:szCs w:val="24"/>
        </w:rPr>
        <w:t xml:space="preserve">as del rio Alto Chicama, puente </w:t>
      </w:r>
      <w:proofErr w:type="spellStart"/>
      <w:r w:rsidR="00D8710A" w:rsidRPr="00D8710A">
        <w:rPr>
          <w:rFonts w:ascii="Times New Roman" w:hAnsi="Times New Roman" w:cs="Times New Roman"/>
          <w:sz w:val="24"/>
          <w:szCs w:val="24"/>
        </w:rPr>
        <w:t>Ingón</w:t>
      </w:r>
      <w:proofErr w:type="spellEnd"/>
      <w:r w:rsidR="00D8710A" w:rsidRPr="00D8710A">
        <w:rPr>
          <w:rFonts w:ascii="Times New Roman" w:hAnsi="Times New Roman" w:cs="Times New Roman"/>
          <w:sz w:val="24"/>
          <w:szCs w:val="24"/>
        </w:rPr>
        <w:t xml:space="preserve">, Trujillo 2016” </w:t>
      </w:r>
      <w:r w:rsidR="0015698A">
        <w:rPr>
          <w:rFonts w:ascii="Times New Roman" w:hAnsi="Times New Roman" w:cs="Times New Roman"/>
          <w:sz w:val="24"/>
          <w:szCs w:val="24"/>
        </w:rPr>
        <w:t>tuvo como</w:t>
      </w:r>
      <w:r w:rsidR="00FD7244">
        <w:rPr>
          <w:rFonts w:ascii="Times New Roman" w:hAnsi="Times New Roman" w:cs="Times New Roman"/>
          <w:sz w:val="24"/>
          <w:szCs w:val="24"/>
        </w:rPr>
        <w:t xml:space="preserve"> objetivo principal </w:t>
      </w:r>
      <w:r w:rsidRPr="002B53FE">
        <w:rPr>
          <w:rFonts w:ascii="Times New Roman" w:hAnsi="Times New Roman" w:cs="Times New Roman"/>
          <w:sz w:val="24"/>
          <w:szCs w:val="24"/>
        </w:rPr>
        <w:t>disminuir la turbidez del agua del rio Alto Chicama que se encontró en 297 NTU y</w:t>
      </w:r>
      <w:r w:rsidR="00B85427">
        <w:rPr>
          <w:rFonts w:ascii="Times New Roman" w:hAnsi="Times New Roman" w:cs="Times New Roman"/>
          <w:sz w:val="24"/>
          <w:szCs w:val="24"/>
        </w:rPr>
        <w:t xml:space="preserve"> se probaron cuatro dosis (15 </w:t>
      </w:r>
      <w:proofErr w:type="spellStart"/>
      <w:r w:rsidR="00B85427">
        <w:rPr>
          <w:rFonts w:ascii="Times New Roman" w:hAnsi="Times New Roman" w:cs="Times New Roman"/>
          <w:sz w:val="24"/>
          <w:szCs w:val="24"/>
        </w:rPr>
        <w:t>mL</w:t>
      </w:r>
      <w:proofErr w:type="spellEnd"/>
      <w:r w:rsidR="00B85427">
        <w:rPr>
          <w:rFonts w:ascii="Times New Roman" w:hAnsi="Times New Roman" w:cs="Times New Roman"/>
          <w:sz w:val="24"/>
          <w:szCs w:val="24"/>
        </w:rPr>
        <w:t xml:space="preserve">, 18 </w:t>
      </w:r>
      <w:proofErr w:type="spellStart"/>
      <w:r w:rsidR="00B85427">
        <w:rPr>
          <w:rFonts w:ascii="Times New Roman" w:hAnsi="Times New Roman" w:cs="Times New Roman"/>
          <w:sz w:val="24"/>
          <w:szCs w:val="24"/>
        </w:rPr>
        <w:t>mL</w:t>
      </w:r>
      <w:proofErr w:type="spellEnd"/>
      <w:r w:rsidR="00B85427">
        <w:rPr>
          <w:rFonts w:ascii="Times New Roman" w:hAnsi="Times New Roman" w:cs="Times New Roman"/>
          <w:sz w:val="24"/>
          <w:szCs w:val="24"/>
        </w:rPr>
        <w:t xml:space="preserve">, 20 </w:t>
      </w:r>
      <w:proofErr w:type="spellStart"/>
      <w:r w:rsidR="00B85427">
        <w:rPr>
          <w:rFonts w:ascii="Times New Roman" w:hAnsi="Times New Roman" w:cs="Times New Roman"/>
          <w:sz w:val="24"/>
          <w:szCs w:val="24"/>
        </w:rPr>
        <w:t>mL</w:t>
      </w:r>
      <w:proofErr w:type="spellEnd"/>
      <w:r w:rsidRPr="002B53FE">
        <w:rPr>
          <w:rFonts w:ascii="Times New Roman" w:hAnsi="Times New Roman" w:cs="Times New Roman"/>
          <w:sz w:val="24"/>
          <w:szCs w:val="24"/>
        </w:rPr>
        <w:t xml:space="preserve"> </w:t>
      </w:r>
      <w:r w:rsidR="00B85427">
        <w:rPr>
          <w:rFonts w:ascii="Times New Roman" w:hAnsi="Times New Roman" w:cs="Times New Roman"/>
          <w:sz w:val="24"/>
          <w:szCs w:val="24"/>
        </w:rPr>
        <w:t xml:space="preserve">y 25 </w:t>
      </w:r>
      <w:proofErr w:type="spellStart"/>
      <w:r w:rsidR="00B85427">
        <w:rPr>
          <w:rFonts w:ascii="Times New Roman" w:hAnsi="Times New Roman" w:cs="Times New Roman"/>
          <w:sz w:val="24"/>
          <w:szCs w:val="24"/>
        </w:rPr>
        <w:t>mL</w:t>
      </w:r>
      <w:proofErr w:type="spellEnd"/>
      <w:r w:rsidRPr="002B53FE">
        <w:rPr>
          <w:rFonts w:ascii="Times New Roman" w:hAnsi="Times New Roman" w:cs="Times New Roman"/>
          <w:sz w:val="24"/>
          <w:szCs w:val="24"/>
        </w:rPr>
        <w:t>) y cuatro velocidades de agitación ((200 rpm (2´) con 60 rpm (15´) - 300 rpm (2´) con 80 rpm (15´) - 200 rpm (15’) con 80 rpm (2´) - 300 rpm (15’) con 60 rpm (2’)). El coagulante natural a utilizar es la Moringa oleífera. Se realizaron 16 ensayos con 3 repeticiones, la turbidez se midió con un Turbidímetro portátil HACH-21000Q al inicio y al final del tratamiento, se utilizó un test de jarras para cambiar</w:t>
      </w:r>
      <w:r>
        <w:rPr>
          <w:rFonts w:ascii="Times New Roman" w:hAnsi="Times New Roman" w:cs="Times New Roman"/>
          <w:sz w:val="24"/>
          <w:szCs w:val="24"/>
        </w:rPr>
        <w:t xml:space="preserve"> las velocidades de agitación. </w:t>
      </w:r>
      <w:r w:rsidRPr="002B53FE">
        <w:rPr>
          <w:rFonts w:ascii="Times New Roman" w:hAnsi="Times New Roman" w:cs="Times New Roman"/>
          <w:sz w:val="24"/>
          <w:szCs w:val="24"/>
        </w:rPr>
        <w:t>Como conclusión se encontró que la semilla de Moringa oleífera si disminuye la turbidez del agua del Rio Alto Chicama siendo la mejor dosis D3 (20mL) y la mejor velocidad de agitación V2 con 300 rpm (2´) con 80 rpm (15´), alcanzando un pico de 93,10% de disminución. El coagulante natural resultó eficaz en la disminución de la turbidez del rio Alto Chicama.</w:t>
      </w:r>
      <w:r w:rsidR="00FE7240">
        <w:rPr>
          <w:rFonts w:ascii="Times New Roman" w:hAnsi="Times New Roman" w:cs="Times New Roman"/>
          <w:sz w:val="24"/>
          <w:szCs w:val="24"/>
        </w:rPr>
        <w:t xml:space="preserve"> (</w:t>
      </w:r>
      <w:r w:rsidR="00E12E9A">
        <w:rPr>
          <w:rFonts w:ascii="Times New Roman" w:hAnsi="Times New Roman" w:cs="Times New Roman"/>
          <w:sz w:val="24"/>
          <w:szCs w:val="24"/>
        </w:rPr>
        <w:t>p. 9).</w:t>
      </w:r>
    </w:p>
    <w:p w14:paraId="4A42DF3A" w14:textId="77777777" w:rsidR="00755939" w:rsidRDefault="00755939" w:rsidP="00755939">
      <w:pPr>
        <w:spacing w:after="0" w:line="480" w:lineRule="auto"/>
        <w:ind w:left="709"/>
        <w:jc w:val="both"/>
        <w:rPr>
          <w:rFonts w:ascii="Times New Roman" w:hAnsi="Times New Roman" w:cs="Times New Roman"/>
          <w:sz w:val="24"/>
          <w:szCs w:val="24"/>
        </w:rPr>
      </w:pPr>
    </w:p>
    <w:p w14:paraId="027A890B" w14:textId="77777777" w:rsidR="006F2205"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bookmarkStart w:id="30" w:name="_Toc70081436"/>
      <w:r w:rsidRPr="00B21BE4">
        <w:rPr>
          <w:rFonts w:ascii="Times New Roman" w:hAnsi="Times New Roman" w:cs="Times New Roman"/>
          <w:b/>
          <w:bCs/>
          <w:sz w:val="24"/>
          <w:szCs w:val="28"/>
        </w:rPr>
        <w:t>Marco</w:t>
      </w:r>
      <w:r w:rsidRPr="00FD7244">
        <w:rPr>
          <w:rFonts w:ascii="Times New Roman" w:hAnsi="Times New Roman" w:cs="Times New Roman"/>
          <w:b/>
          <w:bCs/>
          <w:sz w:val="24"/>
          <w:szCs w:val="24"/>
        </w:rPr>
        <w:t xml:space="preserve"> teórico</w:t>
      </w:r>
      <w:bookmarkEnd w:id="30"/>
      <w:r w:rsidR="006F2205" w:rsidRPr="00FD7244">
        <w:rPr>
          <w:rFonts w:ascii="Times New Roman" w:hAnsi="Times New Roman" w:cs="Times New Roman"/>
          <w:b/>
          <w:bCs/>
          <w:sz w:val="24"/>
          <w:szCs w:val="24"/>
        </w:rPr>
        <w:t xml:space="preserve"> </w:t>
      </w:r>
    </w:p>
    <w:p w14:paraId="31E81DB9" w14:textId="77777777" w:rsidR="006F2205" w:rsidRPr="00307646" w:rsidRDefault="006F2205"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bCs/>
          <w:sz w:val="24"/>
          <w:szCs w:val="24"/>
        </w:rPr>
      </w:pPr>
      <w:bookmarkStart w:id="31" w:name="_Toc70081437"/>
      <w:r w:rsidRPr="00307646">
        <w:rPr>
          <w:rFonts w:ascii="Times New Roman" w:hAnsi="Times New Roman" w:cs="Times New Roman"/>
          <w:b/>
          <w:bCs/>
          <w:sz w:val="24"/>
          <w:szCs w:val="24"/>
        </w:rPr>
        <w:t>Agua</w:t>
      </w:r>
      <w:bookmarkEnd w:id="31"/>
      <w:r w:rsidRPr="00307646">
        <w:rPr>
          <w:rFonts w:ascii="Times New Roman" w:hAnsi="Times New Roman" w:cs="Times New Roman"/>
          <w:b/>
          <w:bCs/>
          <w:sz w:val="24"/>
          <w:szCs w:val="24"/>
        </w:rPr>
        <w:t xml:space="preserve"> </w:t>
      </w:r>
    </w:p>
    <w:p w14:paraId="30C91AED" w14:textId="77777777" w:rsidR="000C2E70" w:rsidRDefault="000C2E70" w:rsidP="00307646">
      <w:pPr>
        <w:spacing w:after="0" w:line="480" w:lineRule="auto"/>
        <w:ind w:left="1134"/>
        <w:jc w:val="both"/>
        <w:rPr>
          <w:rFonts w:ascii="Times New Roman" w:hAnsi="Times New Roman" w:cs="Times New Roman"/>
          <w:sz w:val="24"/>
          <w:szCs w:val="24"/>
        </w:rPr>
      </w:pPr>
      <w:r w:rsidRPr="00512BE6">
        <w:rPr>
          <w:rFonts w:ascii="Times New Roman" w:hAnsi="Times New Roman" w:cs="Times New Roman"/>
          <w:color w:val="222222"/>
          <w:sz w:val="24"/>
          <w:szCs w:val="24"/>
          <w:shd w:val="clear" w:color="auto" w:fill="FFFFFF"/>
        </w:rPr>
        <w:t xml:space="preserve"> </w:t>
      </w:r>
      <w:r w:rsidRPr="00512BE6">
        <w:rPr>
          <w:rFonts w:ascii="Times New Roman" w:hAnsi="Times New Roman" w:cs="Times New Roman"/>
          <w:sz w:val="24"/>
          <w:szCs w:val="24"/>
        </w:rPr>
        <w:t xml:space="preserve">El creciente incremento de las alteraciones de los cursos de agua y la sensibilidad a este problema por parte de los organismos competentes, ha hecho que en todos los países desarrollados se pongan en marcha programas de control y vigilancia de la calidad de las aguas. Para ello se han desarrollado numerosos métodos o índices que tratan de interpretar la situación real, o </w:t>
      </w:r>
      <w:r w:rsidRPr="00512BE6">
        <w:rPr>
          <w:rFonts w:ascii="Times New Roman" w:hAnsi="Times New Roman" w:cs="Times New Roman"/>
          <w:sz w:val="24"/>
          <w:szCs w:val="24"/>
        </w:rPr>
        <w:lastRenderedPageBreak/>
        <w:t>grado de alteración de los ecosistemas acuáticos. Unos se basan exclusivamente en análisis de las condiciones químicas, que, si bien en principio son de una gran precisión, presentan el problema de ser testigos, tan sólo, de las condiciones instantáneas de las aguas. Por el contrario, los llamados índices biológicos informan de la situación tanto momentánea como de lo acontecido algún tiempo antes de la toma de muestras.</w:t>
      </w:r>
      <w:r w:rsidR="00E12E9A">
        <w:rPr>
          <w:rFonts w:ascii="Times New Roman" w:hAnsi="Times New Roman" w:cs="Times New Roman"/>
          <w:noProof/>
          <w:sz w:val="24"/>
          <w:szCs w:val="24"/>
        </w:rPr>
        <w:t xml:space="preserve"> (Alba &amp; Sánchez, 2008, p</w:t>
      </w:r>
      <w:r w:rsidR="00E12E9A" w:rsidRPr="00E12E9A">
        <w:rPr>
          <w:rFonts w:ascii="Times New Roman" w:hAnsi="Times New Roman" w:cs="Times New Roman"/>
          <w:noProof/>
          <w:sz w:val="24"/>
          <w:szCs w:val="24"/>
        </w:rPr>
        <w:t>. 51)</w:t>
      </w:r>
    </w:p>
    <w:p w14:paraId="2E1AC2FA" w14:textId="77777777" w:rsidR="00FD7244" w:rsidRPr="00512BE6" w:rsidRDefault="00FD7244" w:rsidP="000C2E70">
      <w:pPr>
        <w:spacing w:line="480" w:lineRule="auto"/>
        <w:ind w:left="1134" w:firstLine="708"/>
        <w:jc w:val="both"/>
        <w:rPr>
          <w:rFonts w:ascii="Times New Roman" w:hAnsi="Times New Roman" w:cs="Times New Roman"/>
        </w:rPr>
      </w:pPr>
    </w:p>
    <w:p w14:paraId="53B6B23B" w14:textId="77777777" w:rsidR="000C2E70" w:rsidRPr="00307646" w:rsidRDefault="000C2E70"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bCs/>
          <w:sz w:val="24"/>
          <w:szCs w:val="24"/>
        </w:rPr>
      </w:pPr>
      <w:bookmarkStart w:id="32" w:name="_Toc58425589"/>
      <w:bookmarkStart w:id="33" w:name="_Toc58425813"/>
      <w:bookmarkStart w:id="34" w:name="_Toc58426564"/>
      <w:bookmarkStart w:id="35" w:name="_Toc58499978"/>
      <w:bookmarkStart w:id="36" w:name="_Toc70081438"/>
      <w:r w:rsidRPr="00307646">
        <w:rPr>
          <w:rFonts w:ascii="Times New Roman" w:hAnsi="Times New Roman" w:cs="Times New Roman"/>
          <w:b/>
          <w:bCs/>
          <w:sz w:val="24"/>
          <w:szCs w:val="24"/>
        </w:rPr>
        <w:t>Aguas residuales</w:t>
      </w:r>
      <w:bookmarkEnd w:id="32"/>
      <w:bookmarkEnd w:id="33"/>
      <w:bookmarkEnd w:id="34"/>
      <w:bookmarkEnd w:id="35"/>
      <w:bookmarkEnd w:id="36"/>
    </w:p>
    <w:p w14:paraId="22E0713B" w14:textId="77777777" w:rsidR="000C2E70" w:rsidRDefault="000C2E70" w:rsidP="00307646">
      <w:pPr>
        <w:spacing w:after="0" w:line="480" w:lineRule="auto"/>
        <w:ind w:left="1134"/>
        <w:jc w:val="both"/>
        <w:rPr>
          <w:rFonts w:ascii="Times New Roman" w:hAnsi="Times New Roman" w:cs="Times New Roman"/>
          <w:sz w:val="24"/>
          <w:szCs w:val="24"/>
        </w:rPr>
      </w:pPr>
      <w:r w:rsidRPr="00512BE6">
        <w:rPr>
          <w:rFonts w:ascii="Times New Roman" w:hAnsi="Times New Roman" w:cs="Times New Roman"/>
          <w:sz w:val="24"/>
          <w:szCs w:val="24"/>
        </w:rPr>
        <w:t xml:space="preserve">La población de América Latina se encuentra concentrada en ciudades en más de un 80%. Sin embargo, la provisión de agua es insuficiente. Más aun, el 70% de las aguas residuales no tienen tratamiento, lo cual dificulta alcanzar el ciclo del agua, particularmente por el reúso del agua debido a su contaminación. En Perú, solamente se ha ejecutado el 30% de la inversión pública en tratamiento de agua, de acuerdo al Plan Nacional de Saneamiento Urbano y Rural 2006-2015. La contaminación del agua ocurre a niveles primario, secundario y terciario de las fuentes de agua. Las sustancias que contaminan el agua son orgánicas e inorgánicas. En todos los casos, la contaminación del agua pone a la Salud Pública en peligro, de acuerdo a la Organización Mundial de la Salud (OMS). Una preocupación es la contaminación del agua, que proviene de la presencia de altos niveles de arsénico inorgánico, plomo y cadmio por las consecuencias negativas tales </w:t>
      </w:r>
      <w:r w:rsidRPr="00512BE6">
        <w:rPr>
          <w:rFonts w:ascii="Times New Roman" w:hAnsi="Times New Roman" w:cs="Times New Roman"/>
          <w:sz w:val="24"/>
          <w:szCs w:val="24"/>
        </w:rPr>
        <w:lastRenderedPageBreak/>
        <w:t>como cáncer, diabetes mellitus, y enfermedades cardiovasculares.</w:t>
      </w:r>
      <w:r w:rsidR="00E12E9A">
        <w:rPr>
          <w:rFonts w:ascii="Times New Roman" w:hAnsi="Times New Roman" w:cs="Times New Roman"/>
          <w:noProof/>
          <w:sz w:val="24"/>
          <w:szCs w:val="24"/>
        </w:rPr>
        <w:t xml:space="preserve"> </w:t>
      </w:r>
      <w:r w:rsidR="00E12E9A" w:rsidRPr="00E12E9A">
        <w:rPr>
          <w:rFonts w:ascii="Times New Roman" w:hAnsi="Times New Roman" w:cs="Times New Roman"/>
          <w:noProof/>
          <w:sz w:val="24"/>
          <w:szCs w:val="24"/>
        </w:rPr>
        <w:t>(Larios</w:t>
      </w:r>
      <w:r w:rsidR="00E12E9A">
        <w:rPr>
          <w:rFonts w:ascii="Times New Roman" w:hAnsi="Times New Roman" w:cs="Times New Roman"/>
          <w:noProof/>
          <w:sz w:val="24"/>
          <w:szCs w:val="24"/>
        </w:rPr>
        <w:t>, González, &amp; Morales, 2015, p</w:t>
      </w:r>
      <w:r w:rsidR="00E12E9A" w:rsidRPr="00E12E9A">
        <w:rPr>
          <w:rFonts w:ascii="Times New Roman" w:hAnsi="Times New Roman" w:cs="Times New Roman"/>
          <w:noProof/>
          <w:sz w:val="24"/>
          <w:szCs w:val="24"/>
        </w:rPr>
        <w:t>. 10)</w:t>
      </w:r>
      <w:r w:rsidR="00E12E9A">
        <w:rPr>
          <w:rFonts w:ascii="Times New Roman" w:hAnsi="Times New Roman" w:cs="Times New Roman"/>
          <w:sz w:val="24"/>
          <w:szCs w:val="24"/>
        </w:rPr>
        <w:t xml:space="preserve"> </w:t>
      </w:r>
    </w:p>
    <w:p w14:paraId="17649836" w14:textId="77777777" w:rsidR="00FD7244" w:rsidRPr="00512BE6" w:rsidRDefault="00FD7244" w:rsidP="00FD7244">
      <w:pPr>
        <w:tabs>
          <w:tab w:val="left" w:pos="1985"/>
        </w:tabs>
        <w:spacing w:after="0" w:line="480" w:lineRule="auto"/>
        <w:ind w:left="1134" w:firstLine="708"/>
        <w:jc w:val="both"/>
        <w:rPr>
          <w:rFonts w:ascii="Times New Roman" w:hAnsi="Times New Roman" w:cs="Times New Roman"/>
          <w:sz w:val="24"/>
          <w:szCs w:val="24"/>
        </w:rPr>
      </w:pPr>
    </w:p>
    <w:p w14:paraId="093016CE" w14:textId="77777777" w:rsidR="000C2E70" w:rsidRPr="00716E04" w:rsidRDefault="000C2E70"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color w:val="000000" w:themeColor="text1"/>
          <w:sz w:val="24"/>
          <w:szCs w:val="24"/>
          <w:shd w:val="clear" w:color="auto" w:fill="FFFFFF"/>
        </w:rPr>
      </w:pPr>
      <w:bookmarkStart w:id="37" w:name="_Toc58425590"/>
      <w:bookmarkStart w:id="38" w:name="_Toc70081439"/>
      <w:r w:rsidRPr="00716E04">
        <w:rPr>
          <w:rFonts w:ascii="Times New Roman" w:hAnsi="Times New Roman" w:cs="Times New Roman"/>
          <w:b/>
          <w:bCs/>
          <w:sz w:val="24"/>
          <w:szCs w:val="24"/>
        </w:rPr>
        <w:t>Tratamiento de aguas residuales</w:t>
      </w:r>
      <w:bookmarkEnd w:id="37"/>
      <w:bookmarkEnd w:id="38"/>
    </w:p>
    <w:p w14:paraId="14E77F61" w14:textId="77777777" w:rsidR="000C2E70" w:rsidRDefault="000C2E70" w:rsidP="00307646">
      <w:pPr>
        <w:spacing w:after="0" w:line="480" w:lineRule="auto"/>
        <w:ind w:left="1134"/>
        <w:jc w:val="both"/>
        <w:rPr>
          <w:rFonts w:ascii="Times New Roman" w:hAnsi="Times New Roman" w:cs="Times New Roman"/>
          <w:sz w:val="24"/>
          <w:szCs w:val="24"/>
        </w:rPr>
      </w:pPr>
      <w:r w:rsidRPr="00512BE6">
        <w:rPr>
          <w:rFonts w:ascii="Times New Roman" w:hAnsi="Times New Roman" w:cs="Times New Roman"/>
          <w:sz w:val="24"/>
          <w:szCs w:val="24"/>
        </w:rPr>
        <w:t xml:space="preserve">Muchas industrias y negocios están sujetas a regulaciones y deben dar un </w:t>
      </w:r>
      <w:proofErr w:type="spellStart"/>
      <w:r w:rsidRPr="00512BE6">
        <w:rPr>
          <w:rFonts w:ascii="Times New Roman" w:hAnsi="Times New Roman" w:cs="Times New Roman"/>
          <w:sz w:val="24"/>
          <w:szCs w:val="24"/>
        </w:rPr>
        <w:t>pre-tratamiento</w:t>
      </w:r>
      <w:proofErr w:type="spellEnd"/>
      <w:r w:rsidRPr="00512BE6">
        <w:rPr>
          <w:rFonts w:ascii="Times New Roman" w:hAnsi="Times New Roman" w:cs="Times New Roman"/>
          <w:sz w:val="24"/>
          <w:szCs w:val="24"/>
        </w:rPr>
        <w:t xml:space="preserve"> a sus descargas para cumplir con las reglas federales o nacionales, estatales y locales, antes de disponer de ellas en las tuberías de drenaje municipales. Las plantas incorporadas que llevan a cabo el </w:t>
      </w:r>
      <w:proofErr w:type="spellStart"/>
      <w:r w:rsidRPr="00512BE6">
        <w:rPr>
          <w:rFonts w:ascii="Times New Roman" w:hAnsi="Times New Roman" w:cs="Times New Roman"/>
          <w:sz w:val="24"/>
          <w:szCs w:val="24"/>
        </w:rPr>
        <w:t>pre-tratamiento</w:t>
      </w:r>
      <w:proofErr w:type="spellEnd"/>
      <w:r w:rsidRPr="00512BE6">
        <w:rPr>
          <w:rFonts w:ascii="Times New Roman" w:hAnsi="Times New Roman" w:cs="Times New Roman"/>
          <w:sz w:val="24"/>
          <w:szCs w:val="24"/>
        </w:rPr>
        <w:t xml:space="preserve"> son también plantas de tratamiento de aguas residuales, pero el nivel de tratamiento que llevan a cabo varía enormemente dependiendo de la naturaleza de los contaminantes y de si la planta está soltando las aguas directamente hacia el medioambiente o no. Muchas de estas instalaciones industriales envían su flujo de descarga hacia una planta municipal para recibir un tratamiento final.</w:t>
      </w:r>
      <w:r w:rsidR="00E12E9A">
        <w:rPr>
          <w:rFonts w:ascii="Times New Roman" w:hAnsi="Times New Roman" w:cs="Times New Roman"/>
          <w:noProof/>
          <w:sz w:val="24"/>
          <w:szCs w:val="24"/>
        </w:rPr>
        <w:t xml:space="preserve"> (BELZONA, 2010, p</w:t>
      </w:r>
      <w:r w:rsidR="00E12E9A" w:rsidRPr="001F1853">
        <w:rPr>
          <w:rFonts w:ascii="Times New Roman" w:hAnsi="Times New Roman" w:cs="Times New Roman"/>
          <w:noProof/>
          <w:sz w:val="24"/>
          <w:szCs w:val="24"/>
        </w:rPr>
        <w:t>. 5)</w:t>
      </w:r>
    </w:p>
    <w:p w14:paraId="100E7BF7" w14:textId="77777777" w:rsidR="00FD7244" w:rsidRPr="00512BE6" w:rsidRDefault="00FD7244" w:rsidP="00FD7244">
      <w:pPr>
        <w:tabs>
          <w:tab w:val="left" w:pos="1985"/>
        </w:tabs>
        <w:spacing w:after="0" w:line="480" w:lineRule="auto"/>
        <w:ind w:left="1134" w:firstLine="708"/>
        <w:jc w:val="both"/>
        <w:rPr>
          <w:rFonts w:ascii="Times New Roman" w:hAnsi="Times New Roman" w:cs="Times New Roman"/>
          <w:sz w:val="24"/>
          <w:szCs w:val="24"/>
        </w:rPr>
      </w:pPr>
    </w:p>
    <w:p w14:paraId="16B67066" w14:textId="77777777" w:rsidR="000C2E70" w:rsidRDefault="000C2E70" w:rsidP="00307646">
      <w:pPr>
        <w:spacing w:after="0" w:line="480" w:lineRule="auto"/>
        <w:ind w:left="1134"/>
        <w:jc w:val="both"/>
        <w:rPr>
          <w:rFonts w:ascii="Times New Roman" w:hAnsi="Times New Roman" w:cs="Times New Roman"/>
          <w:sz w:val="24"/>
          <w:szCs w:val="24"/>
        </w:rPr>
      </w:pPr>
      <w:r w:rsidRPr="00512BE6">
        <w:rPr>
          <w:rFonts w:ascii="Times New Roman" w:hAnsi="Times New Roman" w:cs="Times New Roman"/>
          <w:sz w:val="24"/>
          <w:szCs w:val="24"/>
        </w:rPr>
        <w:t>S</w:t>
      </w:r>
      <w:r w:rsidR="00B1006B">
        <w:rPr>
          <w:rFonts w:ascii="Times New Roman" w:hAnsi="Times New Roman" w:cs="Times New Roman"/>
          <w:sz w:val="24"/>
          <w:szCs w:val="24"/>
        </w:rPr>
        <w:t>egún</w:t>
      </w:r>
      <w:r w:rsidR="00F64AEE">
        <w:rPr>
          <w:rFonts w:ascii="Times New Roman" w:hAnsi="Times New Roman" w:cs="Times New Roman"/>
          <w:noProof/>
          <w:sz w:val="24"/>
          <w:szCs w:val="24"/>
        </w:rPr>
        <w:t xml:space="preserve"> </w:t>
      </w:r>
      <w:r w:rsidR="0072465E">
        <w:rPr>
          <w:rFonts w:ascii="Times New Roman" w:hAnsi="Times New Roman" w:cs="Times New Roman"/>
          <w:sz w:val="24"/>
          <w:szCs w:val="24"/>
        </w:rPr>
        <w:t>Reynolds</w:t>
      </w:r>
      <w:r w:rsidR="0072465E">
        <w:rPr>
          <w:rFonts w:ascii="Times New Roman" w:hAnsi="Times New Roman" w:cs="Times New Roman"/>
          <w:noProof/>
          <w:sz w:val="24"/>
          <w:szCs w:val="24"/>
        </w:rPr>
        <w:t xml:space="preserve"> (</w:t>
      </w:r>
      <w:r w:rsidR="0072465E" w:rsidRPr="0072465E">
        <w:rPr>
          <w:rFonts w:ascii="Times New Roman" w:hAnsi="Times New Roman" w:cs="Times New Roman"/>
          <w:noProof/>
          <w:sz w:val="24"/>
          <w:szCs w:val="24"/>
        </w:rPr>
        <w:t>2017)</w:t>
      </w:r>
      <w:r w:rsidR="00755939">
        <w:rPr>
          <w:rFonts w:ascii="Times New Roman" w:hAnsi="Times New Roman" w:cs="Times New Roman"/>
          <w:noProof/>
          <w:sz w:val="24"/>
          <w:szCs w:val="24"/>
        </w:rPr>
        <w:t xml:space="preserve"> </w:t>
      </w:r>
      <w:r w:rsidRPr="00512BE6">
        <w:rPr>
          <w:rFonts w:ascii="Times New Roman" w:hAnsi="Times New Roman" w:cs="Times New Roman"/>
          <w:sz w:val="24"/>
          <w:szCs w:val="24"/>
        </w:rPr>
        <w:t xml:space="preserve">refiere que los pasos básicos para el tratamiento de aguas residuales son: </w:t>
      </w:r>
    </w:p>
    <w:p w14:paraId="7002BF56" w14:textId="77777777" w:rsidR="000C2E70" w:rsidRPr="00512BE6" w:rsidRDefault="00F64AEE" w:rsidP="00307646">
      <w:p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1. </w:t>
      </w:r>
      <w:r w:rsidR="000C2E70" w:rsidRPr="00512BE6">
        <w:rPr>
          <w:rFonts w:ascii="Times New Roman" w:hAnsi="Times New Roman" w:cs="Times New Roman"/>
          <w:sz w:val="24"/>
          <w:szCs w:val="24"/>
        </w:rPr>
        <w:t xml:space="preserve">Pre tratamiento - remoción física de objetos grandes. </w:t>
      </w:r>
    </w:p>
    <w:p w14:paraId="34732E9E" w14:textId="77777777" w:rsidR="000C2E70" w:rsidRPr="00512BE6" w:rsidRDefault="00307646" w:rsidP="00307646">
      <w:pPr>
        <w:spacing w:line="480" w:lineRule="auto"/>
        <w:ind w:left="2268" w:hanging="425"/>
        <w:jc w:val="both"/>
        <w:rPr>
          <w:rFonts w:ascii="Times New Roman" w:hAnsi="Times New Roman" w:cs="Times New Roman"/>
          <w:sz w:val="24"/>
          <w:szCs w:val="24"/>
        </w:rPr>
      </w:pPr>
      <w:r>
        <w:rPr>
          <w:rFonts w:ascii="Times New Roman" w:hAnsi="Times New Roman" w:cs="Times New Roman"/>
          <w:sz w:val="24"/>
          <w:szCs w:val="24"/>
        </w:rPr>
        <w:t xml:space="preserve">2. </w:t>
      </w:r>
      <w:r w:rsidR="000C2E70" w:rsidRPr="00512BE6">
        <w:rPr>
          <w:rFonts w:ascii="Times New Roman" w:hAnsi="Times New Roman" w:cs="Times New Roman"/>
          <w:sz w:val="24"/>
          <w:szCs w:val="24"/>
        </w:rPr>
        <w:t xml:space="preserve">Deposición primaria - sedimentación por gravedad de las partículas sólidas y contaminantes adheridos. </w:t>
      </w:r>
    </w:p>
    <w:p w14:paraId="41D03E49" w14:textId="77777777" w:rsidR="000C2E70" w:rsidRPr="00512BE6" w:rsidRDefault="000C2E70" w:rsidP="00307646">
      <w:pPr>
        <w:spacing w:line="480" w:lineRule="auto"/>
        <w:ind w:left="2268" w:hanging="425"/>
        <w:jc w:val="both"/>
        <w:rPr>
          <w:rFonts w:ascii="Times New Roman" w:hAnsi="Times New Roman" w:cs="Times New Roman"/>
          <w:sz w:val="24"/>
          <w:szCs w:val="24"/>
        </w:rPr>
      </w:pPr>
      <w:r w:rsidRPr="00512BE6">
        <w:rPr>
          <w:rFonts w:ascii="Times New Roman" w:hAnsi="Times New Roman" w:cs="Times New Roman"/>
          <w:sz w:val="24"/>
          <w:szCs w:val="24"/>
        </w:rPr>
        <w:lastRenderedPageBreak/>
        <w:t xml:space="preserve">3. Tratamiento secundario - digestión biológica usando lodos activados o filtros de goteo que fomentan el crecimiento de microorganismos. </w:t>
      </w:r>
    </w:p>
    <w:p w14:paraId="6CF25D05" w14:textId="77777777" w:rsidR="000C2E70" w:rsidRDefault="000C2E70" w:rsidP="00307646">
      <w:pPr>
        <w:spacing w:line="480" w:lineRule="auto"/>
        <w:ind w:left="2268" w:hanging="425"/>
        <w:jc w:val="both"/>
        <w:rPr>
          <w:rFonts w:ascii="Times New Roman" w:hAnsi="Times New Roman" w:cs="Times New Roman"/>
          <w:sz w:val="24"/>
          <w:szCs w:val="24"/>
        </w:rPr>
      </w:pPr>
      <w:r w:rsidRPr="00512BE6">
        <w:rPr>
          <w:rFonts w:ascii="Times New Roman" w:hAnsi="Times New Roman" w:cs="Times New Roman"/>
          <w:sz w:val="24"/>
          <w:szCs w:val="24"/>
        </w:rPr>
        <w:t>4. Tratamiento terciario - tratamiento químico (por ejemplo, precipitación, desinfección). También puede utilizarse para realzar los pasos del tratamiento primario.</w:t>
      </w:r>
    </w:p>
    <w:p w14:paraId="28E7753D" w14:textId="77777777" w:rsidR="00F64AEE" w:rsidRDefault="00F64AEE" w:rsidP="007B4C94">
      <w:pPr>
        <w:spacing w:before="240" w:after="0" w:line="480" w:lineRule="auto"/>
        <w:ind w:left="1134" w:firstLine="709"/>
        <w:jc w:val="both"/>
        <w:rPr>
          <w:rFonts w:ascii="Times New Roman" w:hAnsi="Times New Roman" w:cs="Times New Roman"/>
          <w:sz w:val="24"/>
          <w:szCs w:val="24"/>
        </w:rPr>
      </w:pPr>
      <w:r w:rsidRPr="00F64AEE">
        <w:rPr>
          <w:rFonts w:ascii="Times New Roman" w:hAnsi="Times New Roman" w:cs="Times New Roman"/>
          <w:sz w:val="24"/>
          <w:szCs w:val="24"/>
        </w:rPr>
        <w:t>Las tecnologías de precipitación</w:t>
      </w:r>
      <w:r w:rsidR="0072465E">
        <w:rPr>
          <w:rFonts w:ascii="Times New Roman" w:hAnsi="Times New Roman" w:cs="Times New Roman"/>
          <w:sz w:val="24"/>
          <w:szCs w:val="24"/>
        </w:rPr>
        <w:t xml:space="preserve">, coagulación y floculación, </w:t>
      </w:r>
      <w:r w:rsidRPr="00F64AEE">
        <w:rPr>
          <w:rFonts w:ascii="Times New Roman" w:hAnsi="Times New Roman" w:cs="Times New Roman"/>
          <w:sz w:val="24"/>
          <w:szCs w:val="24"/>
        </w:rPr>
        <w:t>por lo general involucran sistemas de alimentación química sofisticados que a menudo se encuentran fuera del alcance tecnológico de los operadores de plantas de tratamiento de agua en las áreas más remotas. Mientras tanto, la filtración lenta con arena es utilizada más a menudo como una aplicac</w:t>
      </w:r>
      <w:r w:rsidR="0072465E">
        <w:rPr>
          <w:rFonts w:ascii="Times New Roman" w:hAnsi="Times New Roman" w:cs="Times New Roman"/>
          <w:sz w:val="24"/>
          <w:szCs w:val="24"/>
        </w:rPr>
        <w:t xml:space="preserve">ión de agua potable, pero puede - bajo condiciones propicias - </w:t>
      </w:r>
      <w:r w:rsidRPr="00F64AEE">
        <w:rPr>
          <w:rFonts w:ascii="Times New Roman" w:hAnsi="Times New Roman" w:cs="Times New Roman"/>
          <w:sz w:val="24"/>
          <w:szCs w:val="24"/>
        </w:rPr>
        <w:t>ser también utilizada para el control de aguas residuales, jugando un papel doble como un sistema de tratamiento biológicamente activo antes de alimentar las corrientes naturales de agua. Aun así, éstas también requieren un funcionamiento y mantenimiento cuidadoso</w:t>
      </w:r>
      <w:r>
        <w:rPr>
          <w:rFonts w:ascii="Times New Roman" w:hAnsi="Times New Roman" w:cs="Times New Roman"/>
          <w:sz w:val="24"/>
          <w:szCs w:val="24"/>
        </w:rPr>
        <w:t>. (p. 4)</w:t>
      </w:r>
    </w:p>
    <w:p w14:paraId="528978B4" w14:textId="77777777" w:rsidR="00FD7244" w:rsidRPr="00512BE6" w:rsidRDefault="00FD7244" w:rsidP="00FD7244">
      <w:pPr>
        <w:tabs>
          <w:tab w:val="left" w:pos="1985"/>
        </w:tabs>
        <w:spacing w:after="0" w:line="480" w:lineRule="auto"/>
        <w:ind w:left="1134" w:firstLine="708"/>
        <w:jc w:val="both"/>
        <w:rPr>
          <w:rFonts w:ascii="Times New Roman" w:hAnsi="Times New Roman" w:cs="Times New Roman"/>
          <w:sz w:val="24"/>
          <w:szCs w:val="24"/>
        </w:rPr>
      </w:pPr>
    </w:p>
    <w:p w14:paraId="7EE87F88" w14:textId="77777777" w:rsidR="000C2E70" w:rsidRPr="00BA54A0" w:rsidRDefault="000C2E70"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bCs/>
          <w:sz w:val="24"/>
          <w:szCs w:val="24"/>
        </w:rPr>
      </w:pPr>
      <w:bookmarkStart w:id="39" w:name="_Toc58425591"/>
      <w:bookmarkStart w:id="40" w:name="_Toc58425814"/>
      <w:bookmarkStart w:id="41" w:name="_Toc58426565"/>
      <w:bookmarkStart w:id="42" w:name="_Toc58499979"/>
      <w:bookmarkStart w:id="43" w:name="_Toc70081440"/>
      <w:r w:rsidRPr="00BA54A0">
        <w:rPr>
          <w:rFonts w:ascii="Times New Roman" w:hAnsi="Times New Roman" w:cs="Times New Roman"/>
          <w:b/>
          <w:bCs/>
          <w:sz w:val="24"/>
          <w:szCs w:val="24"/>
        </w:rPr>
        <w:t>Calidad de agua</w:t>
      </w:r>
      <w:bookmarkEnd w:id="39"/>
      <w:bookmarkEnd w:id="40"/>
      <w:bookmarkEnd w:id="41"/>
      <w:bookmarkEnd w:id="42"/>
      <w:bookmarkEnd w:id="43"/>
    </w:p>
    <w:p w14:paraId="3871850F" w14:textId="77777777" w:rsidR="000C2E70" w:rsidRPr="00512BE6" w:rsidRDefault="000C2E70" w:rsidP="00BA54A0">
      <w:pPr>
        <w:spacing w:line="480" w:lineRule="auto"/>
        <w:ind w:left="1134"/>
        <w:jc w:val="both"/>
        <w:rPr>
          <w:rFonts w:ascii="Times New Roman" w:hAnsi="Times New Roman" w:cs="Times New Roman"/>
          <w:sz w:val="24"/>
          <w:szCs w:val="24"/>
        </w:rPr>
      </w:pPr>
      <w:r w:rsidRPr="00512BE6">
        <w:rPr>
          <w:rFonts w:ascii="Times New Roman" w:hAnsi="Times New Roman" w:cs="Times New Roman"/>
          <w:sz w:val="24"/>
          <w:szCs w:val="24"/>
        </w:rPr>
        <w:t xml:space="preserve">La calidad de las aguas es una variable descriptora fundamental del medio hídrico, tanto desde el punto de vista de su caracterización ambiental, como desde la perspectiva de la planificación y gestión hidrológica, ya que delimita la aptitud del agua para mantener los ecosistemas y atender las diferentes </w:t>
      </w:r>
      <w:r w:rsidRPr="00512BE6">
        <w:rPr>
          <w:rFonts w:ascii="Times New Roman" w:hAnsi="Times New Roman" w:cs="Times New Roman"/>
          <w:sz w:val="24"/>
          <w:szCs w:val="24"/>
        </w:rPr>
        <w:lastRenderedPageBreak/>
        <w:t>demandas. La calidad de las aguas puede verse modificada tanto por causas naturales como por factores externos. Cuando los factores externos que degradan la calidad natural del agua son ajenos al ciclo hidrológico, se habla de contaminación. La prevención, control y resolución de los problemas derivados de la contaminación de las aguas constituye uno de los objetivos que deben plantearse en cualquier política avanzada de gestión de recursos hídricos.</w:t>
      </w:r>
      <w:r w:rsidR="001E5558">
        <w:rPr>
          <w:rFonts w:ascii="Times New Roman" w:hAnsi="Times New Roman" w:cs="Times New Roman"/>
          <w:noProof/>
          <w:sz w:val="24"/>
          <w:szCs w:val="24"/>
        </w:rPr>
        <w:t xml:space="preserve"> </w:t>
      </w:r>
      <w:r w:rsidR="001E5558" w:rsidRPr="001E5558">
        <w:rPr>
          <w:rFonts w:ascii="Times New Roman" w:hAnsi="Times New Roman" w:cs="Times New Roman"/>
          <w:noProof/>
          <w:sz w:val="24"/>
          <w:szCs w:val="24"/>
        </w:rPr>
        <w:t>(Ministerio de</w:t>
      </w:r>
      <w:r w:rsidR="001E5558">
        <w:rPr>
          <w:rFonts w:ascii="Times New Roman" w:hAnsi="Times New Roman" w:cs="Times New Roman"/>
          <w:noProof/>
          <w:sz w:val="24"/>
          <w:szCs w:val="24"/>
        </w:rPr>
        <w:t xml:space="preserve"> Medio Ambiente [MMA], 2020, p</w:t>
      </w:r>
      <w:r w:rsidR="001E5558" w:rsidRPr="001E5558">
        <w:rPr>
          <w:rFonts w:ascii="Times New Roman" w:hAnsi="Times New Roman" w:cs="Times New Roman"/>
          <w:noProof/>
          <w:sz w:val="24"/>
          <w:szCs w:val="24"/>
        </w:rPr>
        <w:t>. 196)</w:t>
      </w:r>
    </w:p>
    <w:p w14:paraId="760A65A4" w14:textId="77777777" w:rsidR="000C2E70" w:rsidRDefault="000C2E70" w:rsidP="00BA54A0">
      <w:pPr>
        <w:spacing w:line="480" w:lineRule="auto"/>
        <w:ind w:left="1134"/>
        <w:jc w:val="both"/>
        <w:rPr>
          <w:rFonts w:ascii="Times New Roman" w:hAnsi="Times New Roman" w:cs="Times New Roman"/>
          <w:noProof/>
          <w:sz w:val="24"/>
          <w:szCs w:val="24"/>
        </w:rPr>
      </w:pPr>
      <w:r w:rsidRPr="00512BE6">
        <w:rPr>
          <w:rFonts w:ascii="Times New Roman" w:hAnsi="Times New Roman" w:cs="Times New Roman"/>
          <w:sz w:val="24"/>
          <w:szCs w:val="24"/>
        </w:rPr>
        <w:t xml:space="preserve">Por </w:t>
      </w:r>
      <w:r w:rsidRPr="00512BE6">
        <w:rPr>
          <w:rFonts w:ascii="Times New Roman" w:hAnsi="Times New Roman" w:cs="Times New Roman"/>
          <w:noProof/>
          <w:sz w:val="24"/>
          <w:szCs w:val="24"/>
        </w:rPr>
        <w:t>co</w:t>
      </w:r>
      <w:r w:rsidR="001E5558">
        <w:rPr>
          <w:rFonts w:ascii="Times New Roman" w:hAnsi="Times New Roman" w:cs="Times New Roman"/>
          <w:noProof/>
          <w:sz w:val="24"/>
          <w:szCs w:val="24"/>
        </w:rPr>
        <w:t>nsiguiente</w:t>
      </w:r>
      <w:r w:rsidR="001E5558">
        <w:rPr>
          <w:rFonts w:ascii="Times New Roman" w:hAnsi="Times New Roman" w:cs="Times New Roman"/>
          <w:sz w:val="24"/>
          <w:szCs w:val="24"/>
        </w:rPr>
        <w:t xml:space="preserve">, la calidad del agua </w:t>
      </w:r>
      <w:r w:rsidRPr="00512BE6">
        <w:rPr>
          <w:rFonts w:ascii="Times New Roman" w:hAnsi="Times New Roman" w:cs="Times New Roman"/>
          <w:sz w:val="24"/>
        </w:rPr>
        <w:t>“</w:t>
      </w:r>
      <w:r w:rsidR="001E5558">
        <w:rPr>
          <w:rFonts w:ascii="Times New Roman" w:hAnsi="Times New Roman" w:cs="Times New Roman"/>
          <w:sz w:val="24"/>
        </w:rPr>
        <w:t>e</w:t>
      </w:r>
      <w:r w:rsidRPr="00512BE6">
        <w:rPr>
          <w:rFonts w:ascii="Times New Roman" w:eastAsia="Times New Roman" w:hAnsi="Times New Roman" w:cs="Times New Roman"/>
          <w:bCs/>
          <w:sz w:val="24"/>
          <w:szCs w:val="24"/>
          <w:lang w:eastAsia="es-PE"/>
        </w:rPr>
        <w:t>s un indicador que refleja las características físicas, químicas y biológicas de los cuerpos de agua superficiales, la cual puede ser analizada para saber su grado de pureza o contaminación”</w:t>
      </w:r>
      <w:r w:rsidR="008929C4" w:rsidRPr="008929C4">
        <w:rPr>
          <w:rFonts w:ascii="Times New Roman" w:hAnsi="Times New Roman" w:cs="Times New Roman"/>
          <w:b/>
          <w:color w:val="000000" w:themeColor="text1"/>
          <w:sz w:val="28"/>
          <w:szCs w:val="24"/>
        </w:rPr>
        <w:t xml:space="preserve"> </w:t>
      </w:r>
      <w:r w:rsidR="00173822">
        <w:rPr>
          <w:rFonts w:ascii="Times New Roman" w:hAnsi="Times New Roman" w:cs="Times New Roman"/>
          <w:noProof/>
          <w:color w:val="000000" w:themeColor="text1"/>
          <w:sz w:val="24"/>
          <w:szCs w:val="24"/>
        </w:rPr>
        <w:t>(Figueroa, 2018, p</w:t>
      </w:r>
      <w:r w:rsidR="00173822" w:rsidRPr="001F1853">
        <w:rPr>
          <w:rFonts w:ascii="Times New Roman" w:hAnsi="Times New Roman" w:cs="Times New Roman"/>
          <w:noProof/>
          <w:color w:val="000000" w:themeColor="text1"/>
          <w:sz w:val="24"/>
          <w:szCs w:val="24"/>
        </w:rPr>
        <w:t>. 10)</w:t>
      </w:r>
      <w:r w:rsidR="00173822">
        <w:rPr>
          <w:rFonts w:ascii="Times New Roman" w:hAnsi="Times New Roman" w:cs="Times New Roman"/>
          <w:noProof/>
          <w:color w:val="000000" w:themeColor="text1"/>
          <w:sz w:val="24"/>
          <w:szCs w:val="24"/>
        </w:rPr>
        <w:t>.</w:t>
      </w:r>
    </w:p>
    <w:p w14:paraId="07EA3294" w14:textId="77777777" w:rsidR="00173822" w:rsidRPr="00512BE6" w:rsidRDefault="00173822" w:rsidP="00FD7244">
      <w:pPr>
        <w:tabs>
          <w:tab w:val="left" w:pos="1985"/>
        </w:tabs>
        <w:spacing w:after="0" w:line="480" w:lineRule="auto"/>
        <w:ind w:left="1134" w:firstLine="708"/>
        <w:jc w:val="both"/>
        <w:rPr>
          <w:rFonts w:ascii="Times New Roman" w:hAnsi="Times New Roman" w:cs="Times New Roman"/>
          <w:sz w:val="24"/>
          <w:szCs w:val="24"/>
        </w:rPr>
      </w:pPr>
    </w:p>
    <w:p w14:paraId="3EA2FDC1" w14:textId="77777777" w:rsidR="000C2E70" w:rsidRDefault="00BA54A0" w:rsidP="00BA54A0">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bCs/>
          <w:color w:val="000000" w:themeColor="text1"/>
          <w:sz w:val="24"/>
          <w:szCs w:val="24"/>
        </w:rPr>
      </w:pPr>
      <w:bookmarkStart w:id="44" w:name="_Toc58425593"/>
      <w:r>
        <w:rPr>
          <w:rFonts w:ascii="Times New Roman" w:hAnsi="Times New Roman" w:cs="Times New Roman"/>
          <w:b/>
          <w:bCs/>
          <w:color w:val="000000" w:themeColor="text1"/>
          <w:sz w:val="24"/>
          <w:szCs w:val="24"/>
        </w:rPr>
        <w:t xml:space="preserve"> </w:t>
      </w:r>
      <w:r w:rsidR="000C2E70" w:rsidRPr="00BA54A0">
        <w:rPr>
          <w:rFonts w:ascii="Times New Roman" w:hAnsi="Times New Roman" w:cs="Times New Roman"/>
          <w:b/>
          <w:bCs/>
          <w:sz w:val="24"/>
          <w:szCs w:val="24"/>
        </w:rPr>
        <w:t>Parámetros</w:t>
      </w:r>
      <w:r w:rsidR="000C2E70" w:rsidRPr="006F2205">
        <w:rPr>
          <w:rFonts w:ascii="Times New Roman" w:hAnsi="Times New Roman" w:cs="Times New Roman"/>
          <w:b/>
          <w:bCs/>
          <w:color w:val="000000" w:themeColor="text1"/>
          <w:sz w:val="24"/>
          <w:szCs w:val="24"/>
        </w:rPr>
        <w:t xml:space="preserve"> de la </w:t>
      </w:r>
      <w:r w:rsidR="000C2E70" w:rsidRPr="00BA54A0">
        <w:rPr>
          <w:rFonts w:ascii="Times New Roman" w:eastAsia="Times New Roman" w:hAnsi="Times New Roman" w:cs="Times New Roman"/>
          <w:b/>
          <w:bCs/>
          <w:sz w:val="24"/>
          <w:szCs w:val="24"/>
          <w:lang w:eastAsia="es-PE"/>
        </w:rPr>
        <w:t>calidad</w:t>
      </w:r>
      <w:r w:rsidR="000C2E70" w:rsidRPr="00BA54A0">
        <w:rPr>
          <w:rFonts w:ascii="Times New Roman" w:hAnsi="Times New Roman" w:cs="Times New Roman"/>
          <w:b/>
          <w:bCs/>
          <w:color w:val="000000" w:themeColor="text1"/>
          <w:sz w:val="24"/>
          <w:szCs w:val="24"/>
        </w:rPr>
        <w:t xml:space="preserve"> del</w:t>
      </w:r>
      <w:r w:rsidR="000C2E70" w:rsidRPr="006F2205">
        <w:rPr>
          <w:rFonts w:ascii="Times New Roman" w:hAnsi="Times New Roman" w:cs="Times New Roman"/>
          <w:b/>
          <w:bCs/>
          <w:color w:val="000000" w:themeColor="text1"/>
          <w:sz w:val="24"/>
          <w:szCs w:val="24"/>
        </w:rPr>
        <w:t xml:space="preserve"> agua</w:t>
      </w:r>
      <w:bookmarkEnd w:id="44"/>
    </w:p>
    <w:p w14:paraId="0DEDB27A" w14:textId="77777777" w:rsidR="008929C4" w:rsidRDefault="000C2E70" w:rsidP="00BA54A0">
      <w:pPr>
        <w:spacing w:before="240" w:line="480" w:lineRule="auto"/>
        <w:ind w:left="1134"/>
        <w:jc w:val="both"/>
        <w:rPr>
          <w:rFonts w:ascii="Times New Roman" w:hAnsi="Times New Roman" w:cs="Times New Roman"/>
          <w:noProof/>
          <w:color w:val="000000" w:themeColor="text1"/>
          <w:sz w:val="24"/>
          <w:szCs w:val="24"/>
        </w:rPr>
      </w:pPr>
      <w:r w:rsidRPr="00512BE6">
        <w:rPr>
          <w:rFonts w:ascii="Times New Roman" w:eastAsia="Times New Roman" w:hAnsi="Times New Roman" w:cs="Times New Roman"/>
          <w:bCs/>
          <w:color w:val="000000" w:themeColor="text1"/>
          <w:sz w:val="24"/>
          <w:szCs w:val="24"/>
          <w:lang w:eastAsia="es-PE"/>
        </w:rPr>
        <w:t xml:space="preserve">La </w:t>
      </w:r>
      <w:r w:rsidRPr="00755939">
        <w:rPr>
          <w:rFonts w:ascii="Times New Roman" w:eastAsia="Times New Roman" w:hAnsi="Times New Roman" w:cs="Times New Roman"/>
          <w:bCs/>
          <w:sz w:val="24"/>
          <w:szCs w:val="24"/>
          <w:lang w:eastAsia="es-PE"/>
        </w:rPr>
        <w:t>calidad</w:t>
      </w:r>
      <w:r w:rsidRPr="00512BE6">
        <w:rPr>
          <w:rFonts w:ascii="Times New Roman" w:eastAsia="Times New Roman" w:hAnsi="Times New Roman" w:cs="Times New Roman"/>
          <w:bCs/>
          <w:color w:val="000000" w:themeColor="text1"/>
          <w:sz w:val="24"/>
          <w:szCs w:val="24"/>
          <w:lang w:eastAsia="es-PE"/>
        </w:rPr>
        <w:t xml:space="preserve"> del agua se determina comparando las características físicas y químicas de una muestra de agua con unas directrices de calidad del agua o estándares. En el caso del agua potable, estas normas se establecen para asegurar un suministro de agua saludable para el consumo humano y, de este modo, proteger la salud de las personas. Estas normas se basan en unos niveles de toxicidad aceptables tanto para las personas como para los organismos acuáticos.</w:t>
      </w:r>
      <w:r w:rsidRPr="00512BE6">
        <w:rPr>
          <w:rFonts w:ascii="Times New Roman" w:eastAsia="Times New Roman" w:hAnsi="Times New Roman" w:cs="Times New Roman"/>
          <w:bCs/>
          <w:noProof/>
          <w:color w:val="000000" w:themeColor="text1"/>
          <w:sz w:val="24"/>
          <w:szCs w:val="24"/>
          <w:lang w:eastAsia="es-PE"/>
        </w:rPr>
        <w:t xml:space="preserve"> </w:t>
      </w:r>
      <w:r w:rsidR="00173822" w:rsidRPr="001F1853">
        <w:rPr>
          <w:rFonts w:ascii="Times New Roman" w:hAnsi="Times New Roman" w:cs="Times New Roman"/>
          <w:noProof/>
          <w:color w:val="000000" w:themeColor="text1"/>
          <w:sz w:val="24"/>
          <w:szCs w:val="24"/>
        </w:rPr>
        <w:t>(Pradillo, 2016</w:t>
      </w:r>
      <w:r w:rsidR="00173822">
        <w:rPr>
          <w:rFonts w:ascii="Times New Roman" w:hAnsi="Times New Roman" w:cs="Times New Roman"/>
          <w:noProof/>
          <w:color w:val="000000" w:themeColor="text1"/>
          <w:sz w:val="24"/>
          <w:szCs w:val="24"/>
        </w:rPr>
        <w:t>, párrafo 5</w:t>
      </w:r>
      <w:r w:rsidR="00173822" w:rsidRPr="001F1853">
        <w:rPr>
          <w:rFonts w:ascii="Times New Roman" w:hAnsi="Times New Roman" w:cs="Times New Roman"/>
          <w:noProof/>
          <w:color w:val="000000" w:themeColor="text1"/>
          <w:sz w:val="24"/>
          <w:szCs w:val="24"/>
        </w:rPr>
        <w:t>)</w:t>
      </w:r>
    </w:p>
    <w:p w14:paraId="72E4B23B" w14:textId="77777777" w:rsidR="00755939" w:rsidRDefault="00755939" w:rsidP="00755939">
      <w:pPr>
        <w:spacing w:after="0" w:line="480" w:lineRule="auto"/>
        <w:ind w:left="709"/>
        <w:jc w:val="both"/>
        <w:rPr>
          <w:rFonts w:ascii="Times New Roman" w:hAnsi="Times New Roman" w:cs="Times New Roman"/>
          <w:b/>
          <w:color w:val="000000" w:themeColor="text1"/>
          <w:sz w:val="24"/>
          <w:szCs w:val="24"/>
        </w:rPr>
      </w:pPr>
    </w:p>
    <w:p w14:paraId="4A967F50" w14:textId="77777777" w:rsidR="000C2E70" w:rsidRDefault="00755939" w:rsidP="00BA54A0">
      <w:pPr>
        <w:spacing w:after="0" w:line="480" w:lineRule="auto"/>
        <w:ind w:left="1134"/>
        <w:jc w:val="both"/>
        <w:rPr>
          <w:rFonts w:ascii="Times New Roman" w:eastAsia="Times New Roman" w:hAnsi="Times New Roman" w:cs="Times New Roman"/>
          <w:noProof/>
          <w:sz w:val="24"/>
          <w:szCs w:val="24"/>
          <w:lang w:eastAsia="es-PE"/>
        </w:rPr>
      </w:pPr>
      <w:r w:rsidRPr="00B678DE">
        <w:rPr>
          <w:rFonts w:ascii="Times New Roman" w:eastAsia="Times New Roman" w:hAnsi="Times New Roman" w:cs="Times New Roman"/>
          <w:bCs/>
          <w:sz w:val="24"/>
          <w:szCs w:val="24"/>
          <w:lang w:eastAsia="es-PE"/>
        </w:rPr>
        <w:lastRenderedPageBreak/>
        <w:t>“</w:t>
      </w:r>
      <w:r w:rsidR="000C2E70" w:rsidRPr="00B678DE">
        <w:rPr>
          <w:rFonts w:ascii="Times New Roman" w:eastAsia="Times New Roman" w:hAnsi="Times New Roman" w:cs="Times New Roman"/>
          <w:bCs/>
          <w:sz w:val="24"/>
          <w:szCs w:val="24"/>
          <w:lang w:eastAsia="es-PE"/>
        </w:rPr>
        <w:t xml:space="preserve">Estos parámetros </w:t>
      </w:r>
      <w:r w:rsidR="000C2E70" w:rsidRPr="00B678DE">
        <w:rPr>
          <w:rFonts w:ascii="Times New Roman" w:eastAsia="Times New Roman" w:hAnsi="Times New Roman" w:cs="Times New Roman"/>
          <w:bCs/>
          <w:color w:val="000000" w:themeColor="text1"/>
          <w:sz w:val="24"/>
          <w:szCs w:val="24"/>
          <w:lang w:eastAsia="es-PE"/>
        </w:rPr>
        <w:t>nos</w:t>
      </w:r>
      <w:r w:rsidR="000C2E70" w:rsidRPr="00B678DE">
        <w:rPr>
          <w:rFonts w:ascii="Times New Roman" w:eastAsia="Times New Roman" w:hAnsi="Times New Roman" w:cs="Times New Roman"/>
          <w:bCs/>
          <w:sz w:val="24"/>
          <w:szCs w:val="24"/>
          <w:lang w:eastAsia="es-PE"/>
        </w:rPr>
        <w:t xml:space="preserve"> indicaran la capacidad que tiene el agua para poder disolver diferentes sustancias o transformarlas, las cuales se analizaran para determinar el g</w:t>
      </w:r>
      <w:r w:rsidRPr="00B678DE">
        <w:rPr>
          <w:rFonts w:ascii="Times New Roman" w:eastAsia="Times New Roman" w:hAnsi="Times New Roman" w:cs="Times New Roman"/>
          <w:bCs/>
          <w:sz w:val="24"/>
          <w:szCs w:val="24"/>
          <w:lang w:eastAsia="es-PE"/>
        </w:rPr>
        <w:t>rado de contaminación del agua</w:t>
      </w:r>
      <w:r w:rsidR="00660001" w:rsidRPr="00B678DE">
        <w:rPr>
          <w:rFonts w:ascii="Times New Roman" w:eastAsia="Times New Roman" w:hAnsi="Times New Roman" w:cs="Times New Roman"/>
          <w:bCs/>
          <w:sz w:val="24"/>
          <w:szCs w:val="24"/>
          <w:lang w:eastAsia="es-PE"/>
        </w:rPr>
        <w:t xml:space="preserve">” </w:t>
      </w:r>
      <w:r w:rsidR="00C15861" w:rsidRPr="00B678DE">
        <w:rPr>
          <w:rFonts w:ascii="Times New Roman" w:eastAsia="Times New Roman" w:hAnsi="Times New Roman" w:cs="Times New Roman"/>
          <w:noProof/>
          <w:sz w:val="24"/>
          <w:szCs w:val="24"/>
          <w:lang w:eastAsia="es-PE"/>
        </w:rPr>
        <w:t>(Figueroa, 2018, p. 11).</w:t>
      </w:r>
    </w:p>
    <w:p w14:paraId="0A9EFFE6" w14:textId="77777777" w:rsidR="00BA54A0" w:rsidRDefault="00BA54A0" w:rsidP="00445B8B">
      <w:pPr>
        <w:tabs>
          <w:tab w:val="left" w:pos="1985"/>
        </w:tabs>
        <w:spacing w:after="0" w:line="480" w:lineRule="auto"/>
        <w:ind w:left="709"/>
        <w:jc w:val="both"/>
        <w:rPr>
          <w:rFonts w:ascii="Times New Roman" w:eastAsia="Times New Roman" w:hAnsi="Times New Roman" w:cs="Times New Roman"/>
          <w:bCs/>
          <w:sz w:val="24"/>
          <w:szCs w:val="24"/>
          <w:lang w:eastAsia="es-PE"/>
        </w:rPr>
      </w:pPr>
    </w:p>
    <w:p w14:paraId="10CBDA3F" w14:textId="77777777" w:rsidR="000C2E70" w:rsidRPr="00BA54A0" w:rsidRDefault="000C2E70" w:rsidP="00BA54A0">
      <w:pPr>
        <w:shd w:val="clear" w:color="auto" w:fill="FFFFFF"/>
        <w:spacing w:line="480" w:lineRule="auto"/>
        <w:ind w:left="1134"/>
        <w:jc w:val="both"/>
        <w:rPr>
          <w:rFonts w:ascii="Times New Roman" w:eastAsia="Times New Roman" w:hAnsi="Times New Roman" w:cs="Times New Roman"/>
          <w:b/>
          <w:bCs/>
          <w:color w:val="000000" w:themeColor="text1"/>
          <w:sz w:val="24"/>
          <w:szCs w:val="24"/>
          <w:lang w:eastAsia="es-PE"/>
        </w:rPr>
      </w:pPr>
      <w:r w:rsidRPr="00BA54A0">
        <w:rPr>
          <w:rFonts w:ascii="Times New Roman" w:eastAsia="Times New Roman" w:hAnsi="Times New Roman" w:cs="Times New Roman"/>
          <w:b/>
          <w:bCs/>
          <w:color w:val="000000" w:themeColor="text1"/>
          <w:sz w:val="24"/>
          <w:szCs w:val="24"/>
          <w:lang w:eastAsia="es-PE"/>
        </w:rPr>
        <w:t xml:space="preserve">Parámetros físicos </w:t>
      </w:r>
      <w:r w:rsidR="00FD7244" w:rsidRPr="00BA54A0">
        <w:rPr>
          <w:rFonts w:ascii="Times New Roman" w:eastAsia="Times New Roman" w:hAnsi="Times New Roman" w:cs="Times New Roman"/>
          <w:b/>
          <w:bCs/>
          <w:color w:val="000000" w:themeColor="text1"/>
          <w:sz w:val="24"/>
          <w:szCs w:val="24"/>
          <w:lang w:eastAsia="es-PE"/>
        </w:rPr>
        <w:t>–</w:t>
      </w:r>
      <w:r w:rsidRPr="00BA54A0">
        <w:rPr>
          <w:rFonts w:ascii="Times New Roman" w:eastAsia="Times New Roman" w:hAnsi="Times New Roman" w:cs="Times New Roman"/>
          <w:b/>
          <w:bCs/>
          <w:color w:val="000000" w:themeColor="text1"/>
          <w:sz w:val="24"/>
          <w:szCs w:val="24"/>
          <w:lang w:eastAsia="es-PE"/>
        </w:rPr>
        <w:t xml:space="preserve"> químicos</w:t>
      </w:r>
    </w:p>
    <w:p w14:paraId="7780657F" w14:textId="77777777" w:rsidR="000C2E70" w:rsidRPr="00512BE6" w:rsidRDefault="000C2E70" w:rsidP="00BA54A0">
      <w:pPr>
        <w:shd w:val="clear" w:color="auto" w:fill="FFFFFF"/>
        <w:spacing w:line="480" w:lineRule="auto"/>
        <w:ind w:left="1134"/>
        <w:jc w:val="both"/>
        <w:rPr>
          <w:rFonts w:ascii="Times New Roman" w:eastAsia="Times New Roman" w:hAnsi="Times New Roman" w:cs="Times New Roman"/>
          <w:b/>
          <w:bCs/>
          <w:sz w:val="24"/>
          <w:szCs w:val="24"/>
          <w:lang w:eastAsia="es-PE"/>
        </w:rPr>
      </w:pPr>
      <w:r w:rsidRPr="00BA54A0">
        <w:rPr>
          <w:rFonts w:ascii="Times New Roman" w:eastAsia="Times New Roman" w:hAnsi="Times New Roman" w:cs="Times New Roman"/>
          <w:b/>
          <w:bCs/>
          <w:color w:val="000000" w:themeColor="text1"/>
          <w:sz w:val="24"/>
          <w:szCs w:val="24"/>
          <w:lang w:eastAsia="es-PE"/>
        </w:rPr>
        <w:t>Temperatura</w:t>
      </w:r>
    </w:p>
    <w:p w14:paraId="13C2A556" w14:textId="77777777" w:rsidR="00A156B9" w:rsidRDefault="003B4A22" w:rsidP="00BA54A0">
      <w:pPr>
        <w:tabs>
          <w:tab w:val="left" w:pos="1985"/>
        </w:tabs>
        <w:spacing w:after="0" w:line="480" w:lineRule="auto"/>
        <w:ind w:left="1134"/>
        <w:jc w:val="both"/>
        <w:rPr>
          <w:rFonts w:ascii="Times New Roman" w:hAnsi="Times New Roman" w:cs="Times New Roman"/>
          <w:noProof/>
          <w:sz w:val="24"/>
          <w:szCs w:val="24"/>
        </w:rPr>
      </w:pPr>
      <w:r w:rsidRPr="003B4A22">
        <w:rPr>
          <w:rFonts w:ascii="Times New Roman" w:hAnsi="Times New Roman" w:cs="Times New Roman"/>
          <w:sz w:val="24"/>
          <w:szCs w:val="24"/>
        </w:rPr>
        <w:t xml:space="preserve"> </w:t>
      </w:r>
      <w:r w:rsidR="00A156B9" w:rsidRPr="00A156B9">
        <w:rPr>
          <w:rFonts w:ascii="Times New Roman" w:hAnsi="Times New Roman" w:cs="Times New Roman"/>
          <w:sz w:val="24"/>
          <w:szCs w:val="24"/>
        </w:rPr>
        <w:t xml:space="preserve">La temperatura del agua </w:t>
      </w:r>
      <w:r w:rsidR="00A156B9" w:rsidRPr="00A156B9">
        <w:rPr>
          <w:rFonts w:ascii="Times New Roman" w:eastAsia="Times New Roman" w:hAnsi="Times New Roman" w:cs="Times New Roman"/>
          <w:bCs/>
          <w:color w:val="000000" w:themeColor="text1"/>
          <w:sz w:val="24"/>
          <w:szCs w:val="24"/>
          <w:lang w:eastAsia="es-PE"/>
        </w:rPr>
        <w:t>residual</w:t>
      </w:r>
      <w:r w:rsidR="00A156B9" w:rsidRPr="00A156B9">
        <w:rPr>
          <w:rFonts w:ascii="Times New Roman" w:hAnsi="Times New Roman" w:cs="Times New Roman"/>
          <w:sz w:val="24"/>
          <w:szCs w:val="24"/>
        </w:rPr>
        <w:t xml:space="preserve"> suele ser siempre más elevada que </w:t>
      </w:r>
      <w:r w:rsidR="00A156B9">
        <w:rPr>
          <w:rFonts w:ascii="Times New Roman" w:hAnsi="Times New Roman" w:cs="Times New Roman"/>
          <w:sz w:val="24"/>
          <w:szCs w:val="24"/>
        </w:rPr>
        <w:t xml:space="preserve">el agua </w:t>
      </w:r>
      <w:r w:rsidR="00A156B9" w:rsidRPr="00A156B9">
        <w:rPr>
          <w:rFonts w:ascii="Times New Roman" w:hAnsi="Times New Roman" w:cs="Times New Roman"/>
          <w:sz w:val="24"/>
          <w:szCs w:val="24"/>
        </w:rPr>
        <w:t>de suministro, hecho princip</w:t>
      </w:r>
      <w:r w:rsidR="00A156B9">
        <w:rPr>
          <w:rFonts w:ascii="Times New Roman" w:hAnsi="Times New Roman" w:cs="Times New Roman"/>
          <w:sz w:val="24"/>
          <w:szCs w:val="24"/>
        </w:rPr>
        <w:t>almente debido a la incorporació</w:t>
      </w:r>
      <w:r w:rsidR="00A156B9" w:rsidRPr="00A156B9">
        <w:rPr>
          <w:rFonts w:ascii="Times New Roman" w:hAnsi="Times New Roman" w:cs="Times New Roman"/>
          <w:sz w:val="24"/>
          <w:szCs w:val="24"/>
        </w:rPr>
        <w:t xml:space="preserve">n de agua </w:t>
      </w:r>
      <w:r w:rsidR="00A156B9">
        <w:rPr>
          <w:rFonts w:ascii="Times New Roman" w:hAnsi="Times New Roman" w:cs="Times New Roman"/>
          <w:sz w:val="24"/>
          <w:szCs w:val="24"/>
        </w:rPr>
        <w:t>c</w:t>
      </w:r>
      <w:r w:rsidR="00A156B9" w:rsidRPr="00A156B9">
        <w:rPr>
          <w:rFonts w:ascii="Times New Roman" w:hAnsi="Times New Roman" w:cs="Times New Roman"/>
          <w:sz w:val="24"/>
          <w:szCs w:val="24"/>
        </w:rPr>
        <w:t>aliente</w:t>
      </w:r>
      <w:r w:rsidR="00A156B9">
        <w:rPr>
          <w:rFonts w:ascii="Times New Roman" w:hAnsi="Times New Roman" w:cs="Times New Roman"/>
          <w:sz w:val="24"/>
          <w:szCs w:val="24"/>
        </w:rPr>
        <w:t xml:space="preserve"> </w:t>
      </w:r>
      <w:r w:rsidR="00A156B9" w:rsidRPr="00A156B9">
        <w:rPr>
          <w:rFonts w:ascii="Times New Roman" w:hAnsi="Times New Roman" w:cs="Times New Roman"/>
          <w:sz w:val="24"/>
          <w:szCs w:val="24"/>
        </w:rPr>
        <w:t>procedente de las casas y los diferentes usos industriales. Dado que el calor</w:t>
      </w:r>
      <w:r w:rsidR="00A156B9">
        <w:rPr>
          <w:rFonts w:ascii="Times New Roman" w:hAnsi="Times New Roman" w:cs="Times New Roman"/>
          <w:sz w:val="24"/>
          <w:szCs w:val="24"/>
        </w:rPr>
        <w:t xml:space="preserve"> </w:t>
      </w:r>
      <w:r w:rsidR="00A156B9" w:rsidRPr="00A156B9">
        <w:rPr>
          <w:rFonts w:ascii="Times New Roman" w:hAnsi="Times New Roman" w:cs="Times New Roman"/>
          <w:sz w:val="24"/>
          <w:szCs w:val="24"/>
        </w:rPr>
        <w:t>especifico del agua es mucho mayor que el del aire, las temperaturas registradas</w:t>
      </w:r>
      <w:r w:rsidR="00A156B9">
        <w:rPr>
          <w:rFonts w:ascii="Times New Roman" w:hAnsi="Times New Roman" w:cs="Times New Roman"/>
          <w:sz w:val="24"/>
          <w:szCs w:val="24"/>
        </w:rPr>
        <w:t xml:space="preserve"> </w:t>
      </w:r>
      <w:r w:rsidR="00A156B9" w:rsidRPr="00A156B9">
        <w:rPr>
          <w:rFonts w:ascii="Times New Roman" w:hAnsi="Times New Roman" w:cs="Times New Roman"/>
          <w:sz w:val="24"/>
          <w:szCs w:val="24"/>
        </w:rPr>
        <w:t>de las aguas residuales son más altas que la temperatura del aire durante la</w:t>
      </w:r>
      <w:r w:rsidR="00A156B9">
        <w:rPr>
          <w:rFonts w:ascii="Times New Roman" w:hAnsi="Times New Roman" w:cs="Times New Roman"/>
          <w:sz w:val="24"/>
          <w:szCs w:val="24"/>
        </w:rPr>
        <w:t xml:space="preserve"> mayor parte del añ</w:t>
      </w:r>
      <w:r w:rsidR="00A156B9" w:rsidRPr="00A156B9">
        <w:rPr>
          <w:rFonts w:ascii="Times New Roman" w:hAnsi="Times New Roman" w:cs="Times New Roman"/>
          <w:sz w:val="24"/>
          <w:szCs w:val="24"/>
        </w:rPr>
        <w:t>o, y solo son menores que ella durante los meses más</w:t>
      </w:r>
      <w:r w:rsidR="00A156B9">
        <w:rPr>
          <w:rFonts w:ascii="Times New Roman" w:hAnsi="Times New Roman" w:cs="Times New Roman"/>
          <w:sz w:val="24"/>
          <w:szCs w:val="24"/>
        </w:rPr>
        <w:t xml:space="preserve"> </w:t>
      </w:r>
      <w:r w:rsidR="00A156B9" w:rsidRPr="00A156B9">
        <w:rPr>
          <w:rFonts w:ascii="Times New Roman" w:hAnsi="Times New Roman" w:cs="Times New Roman"/>
          <w:sz w:val="24"/>
          <w:szCs w:val="24"/>
        </w:rPr>
        <w:t>calurosos del v</w:t>
      </w:r>
      <w:r w:rsidR="00A156B9">
        <w:rPr>
          <w:rFonts w:ascii="Times New Roman" w:hAnsi="Times New Roman" w:cs="Times New Roman"/>
          <w:sz w:val="24"/>
          <w:szCs w:val="24"/>
        </w:rPr>
        <w:t>erano. En función de la situació</w:t>
      </w:r>
      <w:r w:rsidR="00A156B9" w:rsidRPr="00A156B9">
        <w:rPr>
          <w:rFonts w:ascii="Times New Roman" w:hAnsi="Times New Roman" w:cs="Times New Roman"/>
          <w:sz w:val="24"/>
          <w:szCs w:val="24"/>
        </w:rPr>
        <w:t>n geográfica, la temperatura</w:t>
      </w:r>
      <w:r w:rsidR="00A156B9">
        <w:rPr>
          <w:rFonts w:ascii="Times New Roman" w:hAnsi="Times New Roman" w:cs="Times New Roman"/>
          <w:sz w:val="24"/>
          <w:szCs w:val="24"/>
        </w:rPr>
        <w:t xml:space="preserve"> </w:t>
      </w:r>
      <w:r w:rsidR="00A156B9" w:rsidRPr="00A156B9">
        <w:rPr>
          <w:rFonts w:ascii="Times New Roman" w:hAnsi="Times New Roman" w:cs="Times New Roman"/>
          <w:sz w:val="24"/>
          <w:szCs w:val="24"/>
        </w:rPr>
        <w:t xml:space="preserve">media anual del agua residual varía entre 10 y 21 </w:t>
      </w:r>
      <w:r w:rsidR="00A156B9">
        <w:rPr>
          <w:rFonts w:ascii="Times New Roman" w:hAnsi="Times New Roman" w:cs="Times New Roman"/>
          <w:sz w:val="24"/>
          <w:szCs w:val="24"/>
        </w:rPr>
        <w:t>°C</w:t>
      </w:r>
      <w:r w:rsidR="00A156B9" w:rsidRPr="00A156B9">
        <w:rPr>
          <w:rFonts w:ascii="Times New Roman" w:hAnsi="Times New Roman" w:cs="Times New Roman"/>
          <w:sz w:val="24"/>
          <w:szCs w:val="24"/>
        </w:rPr>
        <w:t xml:space="preserve">, pudiéndose tomar 15,6 </w:t>
      </w:r>
      <w:r w:rsidR="00A156B9">
        <w:rPr>
          <w:rFonts w:ascii="Times New Roman" w:hAnsi="Times New Roman" w:cs="Times New Roman"/>
          <w:sz w:val="24"/>
          <w:szCs w:val="24"/>
        </w:rPr>
        <w:t>°C</w:t>
      </w:r>
      <w:r w:rsidR="009A3823">
        <w:rPr>
          <w:rFonts w:ascii="Times New Roman" w:hAnsi="Times New Roman" w:cs="Times New Roman"/>
          <w:sz w:val="24"/>
          <w:szCs w:val="24"/>
        </w:rPr>
        <w:t xml:space="preserve"> </w:t>
      </w:r>
      <w:r w:rsidR="00A156B9" w:rsidRPr="00A156B9">
        <w:rPr>
          <w:rFonts w:ascii="Times New Roman" w:hAnsi="Times New Roman" w:cs="Times New Roman"/>
          <w:sz w:val="24"/>
          <w:szCs w:val="24"/>
        </w:rPr>
        <w:t xml:space="preserve">como valor representativo. </w:t>
      </w:r>
      <w:r w:rsidR="009A3823">
        <w:rPr>
          <w:rFonts w:ascii="Times New Roman" w:hAnsi="Times New Roman" w:cs="Times New Roman"/>
          <w:noProof/>
          <w:sz w:val="24"/>
          <w:szCs w:val="24"/>
        </w:rPr>
        <w:t>(Metcalf &amp; Eddy, 1995, p</w:t>
      </w:r>
      <w:r w:rsidR="009A3823" w:rsidRPr="009A3823">
        <w:rPr>
          <w:rFonts w:ascii="Times New Roman" w:hAnsi="Times New Roman" w:cs="Times New Roman"/>
          <w:noProof/>
          <w:sz w:val="24"/>
          <w:szCs w:val="24"/>
        </w:rPr>
        <w:t>. 70)</w:t>
      </w:r>
    </w:p>
    <w:p w14:paraId="2D4D92CF" w14:textId="77777777" w:rsidR="00A50295" w:rsidRPr="003B4A22" w:rsidRDefault="00A50295" w:rsidP="00A156B9">
      <w:pPr>
        <w:tabs>
          <w:tab w:val="left" w:pos="1985"/>
        </w:tabs>
        <w:spacing w:after="0" w:line="480" w:lineRule="auto"/>
        <w:ind w:left="709"/>
        <w:jc w:val="both"/>
        <w:rPr>
          <w:rFonts w:ascii="Times New Roman" w:hAnsi="Times New Roman" w:cs="Times New Roman"/>
          <w:sz w:val="24"/>
          <w:szCs w:val="24"/>
        </w:rPr>
      </w:pPr>
    </w:p>
    <w:p w14:paraId="1405DC61" w14:textId="77777777" w:rsidR="000C2E70" w:rsidRDefault="000C2E70" w:rsidP="00BA54A0">
      <w:pPr>
        <w:tabs>
          <w:tab w:val="left" w:pos="1985"/>
        </w:tabs>
        <w:spacing w:after="0" w:line="480" w:lineRule="auto"/>
        <w:ind w:left="1134"/>
        <w:jc w:val="both"/>
        <w:rPr>
          <w:rFonts w:ascii="Times New Roman" w:eastAsia="Times New Roman" w:hAnsi="Times New Roman" w:cs="Times New Roman"/>
          <w:noProof/>
          <w:sz w:val="24"/>
          <w:szCs w:val="24"/>
          <w:lang w:eastAsia="es-PE"/>
        </w:rPr>
      </w:pPr>
      <w:r w:rsidRPr="00512BE6">
        <w:rPr>
          <w:rFonts w:ascii="Times New Roman" w:hAnsi="Times New Roman" w:cs="Times New Roman"/>
          <w:sz w:val="24"/>
          <w:szCs w:val="24"/>
        </w:rPr>
        <w:t>Es uno de los parámetros físicos más importantes, pues por lo general influye en el retardo o aceleración de la actividad biológica, la absorción de oxígeno, la precipitación de compuestos, la formación de depósitos, la desinfección y los procesos de mezcla, floculación, sedimentación y filtración.</w:t>
      </w:r>
      <w:r w:rsidR="00A50295">
        <w:rPr>
          <w:rFonts w:ascii="Times New Roman" w:hAnsi="Times New Roman" w:cs="Times New Roman"/>
          <w:sz w:val="24"/>
          <w:szCs w:val="24"/>
        </w:rPr>
        <w:t xml:space="preserve"> </w:t>
      </w:r>
      <w:r w:rsidR="00C0001A" w:rsidRPr="00A50295">
        <w:rPr>
          <w:rFonts w:ascii="Times New Roman" w:hAnsi="Times New Roman" w:cs="Times New Roman"/>
          <w:noProof/>
          <w:sz w:val="24"/>
          <w:szCs w:val="24"/>
        </w:rPr>
        <w:t>(Pradillo, 2016</w:t>
      </w:r>
      <w:r w:rsidR="00C0001A">
        <w:rPr>
          <w:rFonts w:ascii="Times New Roman" w:hAnsi="Times New Roman" w:cs="Times New Roman"/>
          <w:noProof/>
          <w:sz w:val="24"/>
          <w:szCs w:val="24"/>
        </w:rPr>
        <w:t xml:space="preserve">, </w:t>
      </w:r>
      <w:r w:rsidR="00C0001A" w:rsidRPr="00512BE6">
        <w:rPr>
          <w:rFonts w:ascii="Times New Roman" w:eastAsia="Times New Roman" w:hAnsi="Times New Roman" w:cs="Times New Roman"/>
          <w:noProof/>
          <w:sz w:val="24"/>
          <w:szCs w:val="24"/>
          <w:lang w:eastAsia="es-PE"/>
        </w:rPr>
        <w:t>parrf.11</w:t>
      </w:r>
      <w:r w:rsidR="00C0001A" w:rsidRPr="00A50295">
        <w:rPr>
          <w:rFonts w:ascii="Times New Roman" w:hAnsi="Times New Roman" w:cs="Times New Roman"/>
          <w:noProof/>
          <w:sz w:val="24"/>
          <w:szCs w:val="24"/>
        </w:rPr>
        <w:t>)</w:t>
      </w:r>
      <w:r w:rsidR="00C0001A">
        <w:rPr>
          <w:rFonts w:ascii="Times New Roman" w:eastAsia="Times New Roman" w:hAnsi="Times New Roman" w:cs="Times New Roman"/>
          <w:noProof/>
          <w:sz w:val="24"/>
          <w:szCs w:val="24"/>
          <w:lang w:eastAsia="es-PE"/>
        </w:rPr>
        <w:t xml:space="preserve"> </w:t>
      </w:r>
    </w:p>
    <w:p w14:paraId="3FE42C29" w14:textId="77777777" w:rsidR="00E0701D" w:rsidRPr="00445B8B" w:rsidRDefault="00E0701D" w:rsidP="00445B8B">
      <w:pPr>
        <w:tabs>
          <w:tab w:val="left" w:pos="1985"/>
        </w:tabs>
        <w:spacing w:after="0" w:line="480" w:lineRule="auto"/>
        <w:ind w:left="709"/>
        <w:jc w:val="both"/>
        <w:rPr>
          <w:rFonts w:ascii="Times New Roman" w:eastAsia="Times New Roman" w:hAnsi="Times New Roman" w:cs="Times New Roman"/>
          <w:bCs/>
          <w:sz w:val="24"/>
          <w:szCs w:val="24"/>
          <w:lang w:eastAsia="es-PE"/>
        </w:rPr>
      </w:pPr>
    </w:p>
    <w:p w14:paraId="2F7F0034" w14:textId="77777777" w:rsidR="000C2E70" w:rsidRPr="00512BE6" w:rsidRDefault="000C2E70" w:rsidP="00BA54A0">
      <w:pPr>
        <w:shd w:val="clear" w:color="auto" w:fill="FFFFFF"/>
        <w:spacing w:line="480" w:lineRule="auto"/>
        <w:ind w:left="1134"/>
        <w:jc w:val="both"/>
        <w:rPr>
          <w:rFonts w:ascii="Times New Roman" w:hAnsi="Times New Roman" w:cs="Times New Roman"/>
          <w:b/>
          <w:sz w:val="24"/>
          <w:szCs w:val="24"/>
        </w:rPr>
      </w:pPr>
      <w:r w:rsidRPr="00BA54A0">
        <w:rPr>
          <w:rFonts w:ascii="Times New Roman" w:eastAsia="Times New Roman" w:hAnsi="Times New Roman" w:cs="Times New Roman"/>
          <w:b/>
          <w:bCs/>
          <w:color w:val="000000" w:themeColor="text1"/>
          <w:sz w:val="24"/>
          <w:szCs w:val="24"/>
          <w:lang w:eastAsia="es-PE"/>
        </w:rPr>
        <w:lastRenderedPageBreak/>
        <w:t>Color</w:t>
      </w:r>
    </w:p>
    <w:p w14:paraId="3637A687" w14:textId="77777777" w:rsidR="000C2E70" w:rsidRDefault="000C2E70" w:rsidP="00BA54A0">
      <w:pPr>
        <w:tabs>
          <w:tab w:val="left" w:pos="1985"/>
        </w:tabs>
        <w:spacing w:after="0" w:line="480" w:lineRule="auto"/>
        <w:ind w:left="1134"/>
        <w:jc w:val="both"/>
        <w:rPr>
          <w:rFonts w:ascii="Times New Roman" w:hAnsi="Times New Roman" w:cs="Times New Roman"/>
          <w:sz w:val="24"/>
          <w:szCs w:val="24"/>
        </w:rPr>
      </w:pPr>
      <w:r w:rsidRPr="00512BE6">
        <w:rPr>
          <w:rFonts w:ascii="Times New Roman" w:hAnsi="Times New Roman" w:cs="Times New Roman"/>
          <w:sz w:val="24"/>
          <w:szCs w:val="24"/>
        </w:rPr>
        <w:t>Es el resultado de la presencia de materiales de origen vegetal tales como ácidos húmicos, turba, plancton, y de ciertos metales como hierro, manganeso, cobre y cromo, disueltos o en suspensión. Constituye un aspecto importante en términos de consideraciones estéticas. Los efectos del color en la vida acuática se centran principalmente en aquellos derivados de la disminución de la transparencia, es decir que, además de entorpecer la visión de los peces, pr</w:t>
      </w:r>
      <w:r w:rsidR="00C0001A">
        <w:rPr>
          <w:rFonts w:ascii="Times New Roman" w:hAnsi="Times New Roman" w:cs="Times New Roman"/>
          <w:sz w:val="24"/>
          <w:szCs w:val="24"/>
        </w:rPr>
        <w:t xml:space="preserve">ovoca un </w:t>
      </w:r>
      <w:proofErr w:type="gramStart"/>
      <w:r w:rsidR="00C0001A">
        <w:rPr>
          <w:rFonts w:ascii="Times New Roman" w:hAnsi="Times New Roman" w:cs="Times New Roman"/>
          <w:sz w:val="24"/>
          <w:szCs w:val="24"/>
        </w:rPr>
        <w:t xml:space="preserve">efecto </w:t>
      </w:r>
      <w:r w:rsidRPr="00512BE6">
        <w:rPr>
          <w:rFonts w:ascii="Times New Roman" w:hAnsi="Times New Roman" w:cs="Times New Roman"/>
          <w:sz w:val="24"/>
          <w:szCs w:val="24"/>
        </w:rPr>
        <w:t>barrera</w:t>
      </w:r>
      <w:proofErr w:type="gramEnd"/>
      <w:r w:rsidRPr="00512BE6">
        <w:rPr>
          <w:rFonts w:ascii="Times New Roman" w:hAnsi="Times New Roman" w:cs="Times New Roman"/>
          <w:sz w:val="24"/>
          <w:szCs w:val="24"/>
        </w:rPr>
        <w:t xml:space="preserve"> a la luz solar, traducido en la reducción de los procesos fotosintéticos en el </w:t>
      </w:r>
      <w:r w:rsidR="00C0001A" w:rsidRPr="00512BE6">
        <w:rPr>
          <w:rFonts w:ascii="Times New Roman" w:hAnsi="Times New Roman" w:cs="Times New Roman"/>
          <w:sz w:val="24"/>
          <w:szCs w:val="24"/>
        </w:rPr>
        <w:t>fitoplancton,</w:t>
      </w:r>
      <w:r w:rsidRPr="00512BE6">
        <w:rPr>
          <w:rFonts w:ascii="Times New Roman" w:hAnsi="Times New Roman" w:cs="Times New Roman"/>
          <w:sz w:val="24"/>
          <w:szCs w:val="24"/>
        </w:rPr>
        <w:t xml:space="preserve"> así como una restricción de la zona de crecimiento de las plantas acuáticas. </w:t>
      </w:r>
      <w:r w:rsidR="00C0001A">
        <w:rPr>
          <w:rFonts w:ascii="Times New Roman" w:hAnsi="Times New Roman" w:cs="Times New Roman"/>
          <w:noProof/>
          <w:sz w:val="24"/>
          <w:szCs w:val="24"/>
        </w:rPr>
        <w:t>Análisis de la Calidad del Agua (</w:t>
      </w:r>
      <w:r w:rsidR="00C0001A" w:rsidRPr="00C0001A">
        <w:rPr>
          <w:rFonts w:ascii="Times New Roman" w:hAnsi="Times New Roman" w:cs="Times New Roman"/>
          <w:noProof/>
          <w:sz w:val="24"/>
          <w:szCs w:val="24"/>
        </w:rPr>
        <w:t>2007, pág. 6)</w:t>
      </w:r>
    </w:p>
    <w:p w14:paraId="0FFC6881" w14:textId="77777777" w:rsidR="00FD7244" w:rsidRPr="00512BE6" w:rsidRDefault="00FD7244" w:rsidP="00FD7244">
      <w:pPr>
        <w:tabs>
          <w:tab w:val="left" w:pos="1985"/>
        </w:tabs>
        <w:spacing w:after="0" w:line="480" w:lineRule="auto"/>
        <w:ind w:left="1134" w:firstLine="708"/>
        <w:jc w:val="both"/>
        <w:rPr>
          <w:rFonts w:ascii="Times New Roman" w:hAnsi="Times New Roman" w:cs="Times New Roman"/>
          <w:sz w:val="24"/>
          <w:szCs w:val="24"/>
        </w:rPr>
      </w:pPr>
    </w:p>
    <w:p w14:paraId="6141E012" w14:textId="77777777" w:rsidR="000C2E70" w:rsidRPr="00512BE6" w:rsidRDefault="000C2E70" w:rsidP="00BA54A0">
      <w:pPr>
        <w:tabs>
          <w:tab w:val="left" w:pos="1985"/>
        </w:tabs>
        <w:spacing w:after="0" w:line="480" w:lineRule="auto"/>
        <w:ind w:left="1134"/>
        <w:jc w:val="both"/>
        <w:rPr>
          <w:rFonts w:ascii="Times New Roman" w:hAnsi="Times New Roman" w:cs="Times New Roman"/>
          <w:sz w:val="24"/>
          <w:szCs w:val="24"/>
        </w:rPr>
      </w:pPr>
      <w:r w:rsidRPr="00512BE6">
        <w:rPr>
          <w:rFonts w:ascii="Times New Roman" w:hAnsi="Times New Roman" w:cs="Times New Roman"/>
          <w:sz w:val="24"/>
          <w:szCs w:val="24"/>
        </w:rPr>
        <w:t>Para Pradillo (2016, parrf.9) esta característica del agua puede estar ligada a la turbidez o presentarse independiente de ella. Aún no es posible establecer las estructuras químicas fundamentales de las especies responsables del color, se atribuye comúnmente a la presencia de taninos, lignina, ácidos húmicos, ácidos grasos, ácidos fúlvicos, etc. Se considera que el color natural del agua puede originarse por las siguientes causas:</w:t>
      </w:r>
    </w:p>
    <w:p w14:paraId="373E101F" w14:textId="77777777" w:rsidR="000C2E70" w:rsidRPr="00512BE6" w:rsidRDefault="000C2E70" w:rsidP="00BA54A0">
      <w:pPr>
        <w:pStyle w:val="Prrafodelista"/>
        <w:numPr>
          <w:ilvl w:val="0"/>
          <w:numId w:val="6"/>
        </w:numPr>
        <w:shd w:val="clear" w:color="auto" w:fill="FFFFFF"/>
        <w:spacing w:line="480" w:lineRule="auto"/>
        <w:ind w:left="2127" w:hanging="283"/>
        <w:jc w:val="both"/>
        <w:rPr>
          <w:rFonts w:ascii="Times New Roman" w:hAnsi="Times New Roman" w:cs="Times New Roman"/>
          <w:sz w:val="24"/>
          <w:szCs w:val="24"/>
        </w:rPr>
      </w:pPr>
      <w:r w:rsidRPr="00512BE6">
        <w:rPr>
          <w:rFonts w:ascii="Times New Roman" w:hAnsi="Times New Roman" w:cs="Times New Roman"/>
          <w:sz w:val="24"/>
          <w:szCs w:val="24"/>
        </w:rPr>
        <w:t>La descomposición de la materia;</w:t>
      </w:r>
    </w:p>
    <w:p w14:paraId="62FD3938" w14:textId="77777777" w:rsidR="000C2E70" w:rsidRPr="00512BE6" w:rsidRDefault="000C2E70" w:rsidP="00BA54A0">
      <w:pPr>
        <w:pStyle w:val="Prrafodelista"/>
        <w:numPr>
          <w:ilvl w:val="0"/>
          <w:numId w:val="6"/>
        </w:numPr>
        <w:shd w:val="clear" w:color="auto" w:fill="FFFFFF"/>
        <w:spacing w:line="480" w:lineRule="auto"/>
        <w:ind w:left="2127" w:hanging="283"/>
        <w:jc w:val="both"/>
        <w:rPr>
          <w:rFonts w:ascii="Times New Roman" w:hAnsi="Times New Roman" w:cs="Times New Roman"/>
          <w:sz w:val="24"/>
          <w:szCs w:val="24"/>
        </w:rPr>
      </w:pPr>
      <w:r w:rsidRPr="00512BE6">
        <w:rPr>
          <w:rFonts w:ascii="Times New Roman" w:hAnsi="Times New Roman" w:cs="Times New Roman"/>
          <w:sz w:val="24"/>
          <w:szCs w:val="24"/>
        </w:rPr>
        <w:t>La materia orgánica del suelo;</w:t>
      </w:r>
    </w:p>
    <w:p w14:paraId="27890FE2" w14:textId="77777777" w:rsidR="00BA54A0" w:rsidRDefault="000C2E70" w:rsidP="00BA54A0">
      <w:pPr>
        <w:pStyle w:val="Prrafodelista"/>
        <w:numPr>
          <w:ilvl w:val="0"/>
          <w:numId w:val="6"/>
        </w:numPr>
        <w:shd w:val="clear" w:color="auto" w:fill="FFFFFF"/>
        <w:spacing w:line="480" w:lineRule="auto"/>
        <w:ind w:left="2127" w:hanging="283"/>
        <w:jc w:val="both"/>
        <w:rPr>
          <w:rFonts w:ascii="Times New Roman" w:hAnsi="Times New Roman" w:cs="Times New Roman"/>
          <w:sz w:val="24"/>
          <w:szCs w:val="24"/>
        </w:rPr>
      </w:pPr>
      <w:r w:rsidRPr="00512BE6">
        <w:rPr>
          <w:rFonts w:ascii="Times New Roman" w:hAnsi="Times New Roman" w:cs="Times New Roman"/>
          <w:sz w:val="24"/>
          <w:szCs w:val="24"/>
        </w:rPr>
        <w:t>La presencia de hierro, manganeso y otros compuestos metálicos</w:t>
      </w:r>
    </w:p>
    <w:p w14:paraId="50331237" w14:textId="77777777" w:rsidR="00445B8B" w:rsidRDefault="00445B8B" w:rsidP="00445B8B">
      <w:pPr>
        <w:tabs>
          <w:tab w:val="left" w:pos="1985"/>
        </w:tabs>
        <w:spacing w:after="0" w:line="480" w:lineRule="auto"/>
        <w:ind w:left="709"/>
        <w:jc w:val="both"/>
        <w:rPr>
          <w:rFonts w:ascii="Times New Roman" w:hAnsi="Times New Roman" w:cs="Times New Roman"/>
          <w:sz w:val="24"/>
          <w:szCs w:val="24"/>
        </w:rPr>
      </w:pPr>
    </w:p>
    <w:p w14:paraId="524E9BE6" w14:textId="77777777" w:rsidR="000C2E70" w:rsidRPr="00512BE6" w:rsidRDefault="000C2E70" w:rsidP="00BA54A0">
      <w:pPr>
        <w:shd w:val="clear" w:color="auto" w:fill="FFFFFF"/>
        <w:spacing w:line="480" w:lineRule="auto"/>
        <w:ind w:left="1134"/>
        <w:jc w:val="both"/>
        <w:rPr>
          <w:rFonts w:ascii="Times New Roman" w:hAnsi="Times New Roman" w:cs="Times New Roman"/>
          <w:b/>
          <w:color w:val="000000" w:themeColor="text1"/>
          <w:sz w:val="24"/>
          <w:szCs w:val="24"/>
        </w:rPr>
      </w:pPr>
      <w:r w:rsidRPr="00BA54A0">
        <w:rPr>
          <w:rFonts w:ascii="Times New Roman" w:eastAsia="Times New Roman" w:hAnsi="Times New Roman" w:cs="Times New Roman"/>
          <w:b/>
          <w:bCs/>
          <w:color w:val="000000" w:themeColor="text1"/>
          <w:sz w:val="24"/>
          <w:szCs w:val="24"/>
          <w:lang w:eastAsia="es-PE"/>
        </w:rPr>
        <w:lastRenderedPageBreak/>
        <w:t>Turbidez</w:t>
      </w:r>
    </w:p>
    <w:p w14:paraId="2CBFB12E" w14:textId="77777777" w:rsidR="000C2E70" w:rsidRDefault="000C2E70" w:rsidP="00BA54A0">
      <w:pPr>
        <w:tabs>
          <w:tab w:val="left" w:pos="1985"/>
        </w:tabs>
        <w:spacing w:after="0" w:line="480" w:lineRule="auto"/>
        <w:ind w:left="1134"/>
        <w:jc w:val="both"/>
        <w:rPr>
          <w:rFonts w:ascii="Times New Roman" w:hAnsi="Times New Roman" w:cs="Times New Roman"/>
          <w:sz w:val="24"/>
          <w:szCs w:val="24"/>
        </w:rPr>
      </w:pPr>
      <w:r w:rsidRPr="00512BE6">
        <w:rPr>
          <w:rFonts w:ascii="Times New Roman" w:hAnsi="Times New Roman" w:cs="Times New Roman"/>
          <w:sz w:val="24"/>
          <w:szCs w:val="24"/>
        </w:rPr>
        <w:t>La turbidez se define como la falta de transparencia en el agua debido a la presencia de sólidos disueltos en ella. La turbidez es un indicador del material suspendido que puede ser originado por los sedimentos provenientes de las cuencas hidrográficas o vertimientos domésticos y/o industriales; se mide en Unidades Nefelométricas de Turbiedad, NTU</w:t>
      </w:r>
      <w:r w:rsidR="0010669E">
        <w:rPr>
          <w:rFonts w:ascii="Times New Roman" w:hAnsi="Times New Roman" w:cs="Times New Roman"/>
          <w:sz w:val="24"/>
          <w:szCs w:val="24"/>
        </w:rPr>
        <w:t xml:space="preserve">. </w:t>
      </w:r>
      <w:r w:rsidR="003814F0">
        <w:rPr>
          <w:rFonts w:ascii="Times New Roman" w:hAnsi="Times New Roman" w:cs="Times New Roman"/>
          <w:noProof/>
          <w:sz w:val="24"/>
          <w:szCs w:val="24"/>
        </w:rPr>
        <w:t>(Ocasio, 2008, p</w:t>
      </w:r>
      <w:r w:rsidR="003814F0" w:rsidRPr="003814F0">
        <w:rPr>
          <w:rFonts w:ascii="Times New Roman" w:hAnsi="Times New Roman" w:cs="Times New Roman"/>
          <w:noProof/>
          <w:sz w:val="24"/>
          <w:szCs w:val="24"/>
        </w:rPr>
        <w:t>. 12)</w:t>
      </w:r>
      <w:r w:rsidRPr="00512BE6">
        <w:rPr>
          <w:rFonts w:ascii="Times New Roman" w:hAnsi="Times New Roman" w:cs="Times New Roman"/>
          <w:sz w:val="24"/>
          <w:szCs w:val="24"/>
        </w:rPr>
        <w:t xml:space="preserve"> </w:t>
      </w:r>
    </w:p>
    <w:p w14:paraId="50FCF765" w14:textId="77777777" w:rsidR="00FD7244" w:rsidRPr="00512BE6" w:rsidRDefault="00FD7244" w:rsidP="005161FD">
      <w:pPr>
        <w:tabs>
          <w:tab w:val="left" w:pos="1985"/>
        </w:tabs>
        <w:spacing w:after="0" w:line="480" w:lineRule="auto"/>
        <w:ind w:left="1134" w:firstLine="708"/>
        <w:jc w:val="both"/>
        <w:rPr>
          <w:rFonts w:ascii="Times New Roman" w:hAnsi="Times New Roman" w:cs="Times New Roman"/>
          <w:sz w:val="24"/>
          <w:szCs w:val="24"/>
        </w:rPr>
      </w:pPr>
    </w:p>
    <w:p w14:paraId="13ABB4B0" w14:textId="77777777" w:rsidR="000C2E70" w:rsidRPr="00512BE6" w:rsidRDefault="000C2E70" w:rsidP="00BA54A0">
      <w:pPr>
        <w:shd w:val="clear" w:color="auto" w:fill="FFFFFF"/>
        <w:spacing w:line="480" w:lineRule="auto"/>
        <w:ind w:left="1134"/>
        <w:jc w:val="both"/>
        <w:rPr>
          <w:rFonts w:ascii="Times New Roman" w:hAnsi="Times New Roman" w:cs="Times New Roman"/>
          <w:b/>
          <w:sz w:val="24"/>
          <w:szCs w:val="24"/>
        </w:rPr>
      </w:pPr>
      <w:r w:rsidRPr="00BA54A0">
        <w:rPr>
          <w:rFonts w:ascii="Times New Roman" w:eastAsia="Times New Roman" w:hAnsi="Times New Roman" w:cs="Times New Roman"/>
          <w:b/>
          <w:bCs/>
          <w:color w:val="000000" w:themeColor="text1"/>
          <w:sz w:val="24"/>
          <w:szCs w:val="24"/>
          <w:lang w:eastAsia="es-PE"/>
        </w:rPr>
        <w:t>Conductividad</w:t>
      </w:r>
    </w:p>
    <w:p w14:paraId="3D3F72FE" w14:textId="77777777" w:rsidR="000C2E70" w:rsidRDefault="000C2E70" w:rsidP="00BA54A0">
      <w:pPr>
        <w:tabs>
          <w:tab w:val="left" w:pos="1985"/>
        </w:tabs>
        <w:spacing w:after="0" w:line="480" w:lineRule="auto"/>
        <w:ind w:left="1134"/>
        <w:jc w:val="both"/>
        <w:rPr>
          <w:rFonts w:ascii="Times New Roman" w:hAnsi="Times New Roman" w:cs="Times New Roman"/>
          <w:sz w:val="24"/>
          <w:szCs w:val="24"/>
        </w:rPr>
      </w:pPr>
      <w:r w:rsidRPr="00512BE6">
        <w:rPr>
          <w:rFonts w:ascii="Times New Roman" w:hAnsi="Times New Roman" w:cs="Times New Roman"/>
          <w:sz w:val="24"/>
          <w:szCs w:val="24"/>
        </w:rPr>
        <w:t>La conductividad eléctrica de una solución es una medida de la capacidad de la misma para transportar la corriente eléctrica y permite conocer la concentración de especies iónicas presentes en el agua. Como la contribución de cada especie iónica a la conductividad es diferente, su medida da un valor que no está relacionado de manera sencilla con el número total de iones en solución. Depende también de la temperatura. Está relacionada con el residuo fijo por la expresión conductividad (</w:t>
      </w:r>
      <w:proofErr w:type="spellStart"/>
      <w:r w:rsidRPr="00512BE6">
        <w:rPr>
          <w:rFonts w:ascii="Times New Roman" w:hAnsi="Times New Roman" w:cs="Times New Roman"/>
          <w:sz w:val="24"/>
          <w:szCs w:val="24"/>
        </w:rPr>
        <w:t>μ</w:t>
      </w:r>
      <w:r w:rsidR="007B4C94">
        <w:rPr>
          <w:rFonts w:ascii="Times New Roman" w:hAnsi="Times New Roman" w:cs="Times New Roman"/>
          <w:sz w:val="24"/>
          <w:szCs w:val="24"/>
        </w:rPr>
        <w:t>S</w:t>
      </w:r>
      <w:proofErr w:type="spellEnd"/>
      <w:r w:rsidR="007B4C94">
        <w:rPr>
          <w:rFonts w:ascii="Times New Roman" w:hAnsi="Times New Roman" w:cs="Times New Roman"/>
          <w:sz w:val="24"/>
          <w:szCs w:val="24"/>
        </w:rPr>
        <w:t xml:space="preserve">/cm) x f = residuo fijo (mg/L). </w:t>
      </w:r>
      <w:r w:rsidRPr="00512BE6">
        <w:rPr>
          <w:rFonts w:ascii="Times New Roman" w:hAnsi="Times New Roman" w:cs="Times New Roman"/>
          <w:sz w:val="24"/>
          <w:szCs w:val="24"/>
        </w:rPr>
        <w:t xml:space="preserve">El valor de f varía entre 0.55 y 0.9. </w:t>
      </w:r>
      <w:r w:rsidR="003814F0" w:rsidRPr="003814F0">
        <w:rPr>
          <w:rFonts w:ascii="Times New Roman" w:hAnsi="Times New Roman" w:cs="Times New Roman"/>
          <w:noProof/>
          <w:sz w:val="24"/>
          <w:szCs w:val="24"/>
        </w:rPr>
        <w:t>A</w:t>
      </w:r>
      <w:r w:rsidR="003814F0">
        <w:rPr>
          <w:rFonts w:ascii="Times New Roman" w:hAnsi="Times New Roman" w:cs="Times New Roman"/>
          <w:noProof/>
          <w:sz w:val="24"/>
          <w:szCs w:val="24"/>
        </w:rPr>
        <w:t>nálisis de la Calidad del Agua (</w:t>
      </w:r>
      <w:r w:rsidR="003814F0" w:rsidRPr="003814F0">
        <w:rPr>
          <w:rFonts w:ascii="Times New Roman" w:hAnsi="Times New Roman" w:cs="Times New Roman"/>
          <w:noProof/>
          <w:sz w:val="24"/>
          <w:szCs w:val="24"/>
        </w:rPr>
        <w:t>2007, pág. 7)</w:t>
      </w:r>
    </w:p>
    <w:p w14:paraId="462B56CF" w14:textId="77777777" w:rsidR="005161FD" w:rsidRPr="00512BE6" w:rsidRDefault="005161FD" w:rsidP="005161FD">
      <w:pPr>
        <w:tabs>
          <w:tab w:val="left" w:pos="1985"/>
        </w:tabs>
        <w:spacing w:after="0" w:line="480" w:lineRule="auto"/>
        <w:ind w:left="1134" w:firstLine="708"/>
        <w:jc w:val="both"/>
        <w:rPr>
          <w:rFonts w:ascii="Times New Roman" w:hAnsi="Times New Roman" w:cs="Times New Roman"/>
          <w:sz w:val="24"/>
          <w:szCs w:val="24"/>
        </w:rPr>
      </w:pPr>
    </w:p>
    <w:p w14:paraId="07AE298E" w14:textId="77777777" w:rsidR="000C2E70" w:rsidRDefault="000C2E70" w:rsidP="00BA54A0">
      <w:pPr>
        <w:tabs>
          <w:tab w:val="left" w:pos="1985"/>
        </w:tabs>
        <w:spacing w:after="0" w:line="480" w:lineRule="auto"/>
        <w:ind w:left="1134"/>
        <w:jc w:val="both"/>
        <w:rPr>
          <w:rFonts w:ascii="Times New Roman" w:hAnsi="Times New Roman" w:cs="Times New Roman"/>
          <w:sz w:val="24"/>
          <w:szCs w:val="24"/>
        </w:rPr>
      </w:pPr>
      <w:r w:rsidRPr="00512BE6">
        <w:rPr>
          <w:rFonts w:ascii="Times New Roman" w:hAnsi="Times New Roman" w:cs="Times New Roman"/>
          <w:sz w:val="24"/>
          <w:szCs w:val="24"/>
        </w:rPr>
        <w:t xml:space="preserve">Según </w:t>
      </w:r>
      <w:r w:rsidRPr="00512BE6">
        <w:rPr>
          <w:rFonts w:ascii="Times New Roman" w:hAnsi="Times New Roman" w:cs="Times New Roman"/>
          <w:noProof/>
          <w:sz w:val="24"/>
          <w:szCs w:val="24"/>
        </w:rPr>
        <w:t>Ocasio</w:t>
      </w:r>
      <w:r w:rsidR="003814F0">
        <w:rPr>
          <w:rFonts w:ascii="Times New Roman" w:hAnsi="Times New Roman" w:cs="Times New Roman"/>
          <w:sz w:val="24"/>
          <w:szCs w:val="24"/>
        </w:rPr>
        <w:t xml:space="preserve"> </w:t>
      </w:r>
      <w:r w:rsidRPr="00512BE6">
        <w:rPr>
          <w:rFonts w:ascii="Times New Roman" w:hAnsi="Times New Roman" w:cs="Times New Roman"/>
          <w:sz w:val="24"/>
          <w:szCs w:val="24"/>
        </w:rPr>
        <w:t>(2008)</w:t>
      </w:r>
      <w:r w:rsidR="003814F0">
        <w:rPr>
          <w:rFonts w:ascii="Times New Roman" w:hAnsi="Times New Roman" w:cs="Times New Roman"/>
          <w:sz w:val="24"/>
          <w:szCs w:val="24"/>
        </w:rPr>
        <w:t xml:space="preserve">, </w:t>
      </w:r>
      <w:r w:rsidRPr="00512BE6">
        <w:rPr>
          <w:rFonts w:ascii="Times New Roman" w:hAnsi="Times New Roman" w:cs="Times New Roman"/>
          <w:sz w:val="24"/>
          <w:szCs w:val="24"/>
        </w:rPr>
        <w:t xml:space="preserve">el agua por lo general posee una conductividad eléctrica baja. Esta es mayor y proporcional a las cantidades y características de los electrolitos presentes en el agua (iones en disolución). Por esto se usan los valores de conductividad como índice aproximado de concentración de </w:t>
      </w:r>
      <w:r w:rsidRPr="00512BE6">
        <w:rPr>
          <w:rFonts w:ascii="Times New Roman" w:hAnsi="Times New Roman" w:cs="Times New Roman"/>
          <w:sz w:val="24"/>
          <w:szCs w:val="24"/>
        </w:rPr>
        <w:lastRenderedPageBreak/>
        <w:t xml:space="preserve">solutos. La conductividad eléctrica puede ser afectada por la temperatura o el material de composición del lecho. </w:t>
      </w:r>
      <w:r w:rsidR="003814F0">
        <w:rPr>
          <w:rFonts w:ascii="Times New Roman" w:hAnsi="Times New Roman" w:cs="Times New Roman"/>
          <w:sz w:val="24"/>
          <w:szCs w:val="24"/>
        </w:rPr>
        <w:t>(p. 15)</w:t>
      </w:r>
    </w:p>
    <w:p w14:paraId="3F7CE4B5" w14:textId="77777777" w:rsidR="00A27B76" w:rsidRDefault="00A27B76" w:rsidP="00445B8B">
      <w:pPr>
        <w:tabs>
          <w:tab w:val="left" w:pos="1985"/>
        </w:tabs>
        <w:spacing w:after="0" w:line="480" w:lineRule="auto"/>
        <w:ind w:left="709"/>
        <w:jc w:val="both"/>
        <w:rPr>
          <w:rFonts w:ascii="Times New Roman" w:hAnsi="Times New Roman" w:cs="Times New Roman"/>
          <w:sz w:val="24"/>
          <w:szCs w:val="24"/>
        </w:rPr>
      </w:pPr>
    </w:p>
    <w:p w14:paraId="355ECF78" w14:textId="77777777" w:rsidR="000C2E70" w:rsidRPr="00512BE6" w:rsidRDefault="000C2E70" w:rsidP="00445B8B">
      <w:pPr>
        <w:pStyle w:val="Prrafodelista"/>
        <w:shd w:val="clear" w:color="auto" w:fill="FFFFFF"/>
        <w:spacing w:line="480" w:lineRule="auto"/>
        <w:ind w:left="1134"/>
        <w:jc w:val="both"/>
        <w:rPr>
          <w:rFonts w:ascii="Times New Roman" w:eastAsia="Times New Roman" w:hAnsi="Times New Roman" w:cs="Times New Roman"/>
          <w:b/>
          <w:bCs/>
          <w:sz w:val="24"/>
          <w:szCs w:val="24"/>
          <w:lang w:eastAsia="es-PE"/>
        </w:rPr>
      </w:pPr>
      <w:r w:rsidRPr="00512BE6">
        <w:rPr>
          <w:rFonts w:ascii="Times New Roman" w:eastAsia="Times New Roman" w:hAnsi="Times New Roman" w:cs="Times New Roman"/>
          <w:b/>
          <w:bCs/>
          <w:sz w:val="24"/>
          <w:szCs w:val="24"/>
          <w:lang w:eastAsia="es-PE"/>
        </w:rPr>
        <w:t>Olor</w:t>
      </w:r>
    </w:p>
    <w:p w14:paraId="1149EEA9" w14:textId="77777777" w:rsidR="000C2E70" w:rsidRDefault="000C2E70" w:rsidP="00BA54A0">
      <w:pPr>
        <w:tabs>
          <w:tab w:val="left" w:pos="1985"/>
        </w:tabs>
        <w:spacing w:after="0" w:line="480" w:lineRule="auto"/>
        <w:ind w:left="1134"/>
        <w:jc w:val="both"/>
        <w:rPr>
          <w:rFonts w:ascii="Times New Roman" w:hAnsi="Times New Roman" w:cs="Times New Roman"/>
          <w:sz w:val="24"/>
          <w:szCs w:val="24"/>
        </w:rPr>
      </w:pPr>
      <w:r w:rsidRPr="00512BE6">
        <w:rPr>
          <w:rFonts w:ascii="Times New Roman" w:hAnsi="Times New Roman" w:cs="Times New Roman"/>
          <w:sz w:val="24"/>
          <w:szCs w:val="24"/>
        </w:rPr>
        <w:t xml:space="preserve">Los olores son debidos a los gases liberados durante el proceso de descomposición de la materia orgánica. El agua residual reciente tiene un olor peculiar, tiende a ser desagradable, aun así, es más tolerable que el olor del agua residual séptica. El olor más característico del agua residual séptica es debido a la degradación de sulfatos a sulfitos y sulfuros por acción de microorganismos anaeróbicos. Las </w:t>
      </w:r>
      <w:r w:rsidR="00CE21A1">
        <w:rPr>
          <w:rFonts w:ascii="Times New Roman" w:hAnsi="Times New Roman" w:cs="Times New Roman"/>
          <w:sz w:val="24"/>
          <w:szCs w:val="24"/>
        </w:rPr>
        <w:t>aguas residuales industriales</w:t>
      </w:r>
      <w:r w:rsidRPr="00512BE6">
        <w:rPr>
          <w:rFonts w:ascii="Times New Roman" w:hAnsi="Times New Roman" w:cs="Times New Roman"/>
          <w:sz w:val="24"/>
          <w:szCs w:val="24"/>
        </w:rPr>
        <w:t xml:space="preserve"> pueden contener compuestos olorosos en sí mismos, o compuestos con tendencia a producir olores durante los diferentes procesos de tr</w:t>
      </w:r>
      <w:r w:rsidR="00CE21A1">
        <w:rPr>
          <w:rFonts w:ascii="Times New Roman" w:hAnsi="Times New Roman" w:cs="Times New Roman"/>
          <w:sz w:val="24"/>
          <w:szCs w:val="24"/>
        </w:rPr>
        <w:t>atamiento. (Metcalf &amp; Eddy, 1995, p. 63)</w:t>
      </w:r>
    </w:p>
    <w:p w14:paraId="5C55887C" w14:textId="77777777" w:rsidR="00C16712" w:rsidRPr="00512BE6" w:rsidRDefault="00C16712" w:rsidP="00445B8B">
      <w:pPr>
        <w:tabs>
          <w:tab w:val="left" w:pos="1985"/>
        </w:tabs>
        <w:spacing w:after="0" w:line="480" w:lineRule="auto"/>
        <w:ind w:left="709"/>
        <w:jc w:val="both"/>
        <w:rPr>
          <w:rFonts w:ascii="Times New Roman" w:hAnsi="Times New Roman" w:cs="Times New Roman"/>
          <w:sz w:val="24"/>
          <w:szCs w:val="24"/>
        </w:rPr>
      </w:pPr>
    </w:p>
    <w:p w14:paraId="5861D4A3" w14:textId="77777777" w:rsidR="000C2E70" w:rsidRPr="00512BE6" w:rsidRDefault="000C2E70" w:rsidP="0066390C">
      <w:pPr>
        <w:pStyle w:val="Prrafodelista"/>
        <w:shd w:val="clear" w:color="auto" w:fill="FFFFFF"/>
        <w:spacing w:line="480" w:lineRule="auto"/>
        <w:ind w:left="1134"/>
        <w:jc w:val="both"/>
        <w:rPr>
          <w:rFonts w:ascii="Times New Roman" w:eastAsia="Times New Roman" w:hAnsi="Times New Roman" w:cs="Times New Roman"/>
          <w:b/>
          <w:bCs/>
          <w:color w:val="000000" w:themeColor="text1"/>
          <w:sz w:val="24"/>
          <w:szCs w:val="24"/>
          <w:lang w:eastAsia="es-PE"/>
        </w:rPr>
      </w:pPr>
      <w:r w:rsidRPr="00CE21A1">
        <w:rPr>
          <w:rFonts w:ascii="Times New Roman" w:eastAsia="Times New Roman" w:hAnsi="Times New Roman" w:cs="Times New Roman"/>
          <w:b/>
          <w:bCs/>
          <w:sz w:val="24"/>
          <w:szCs w:val="24"/>
          <w:lang w:eastAsia="es-PE"/>
        </w:rPr>
        <w:t>pH</w:t>
      </w:r>
    </w:p>
    <w:p w14:paraId="3C275804" w14:textId="77777777" w:rsidR="000C2E70" w:rsidRDefault="000C2E70" w:rsidP="00BA54A0">
      <w:pPr>
        <w:tabs>
          <w:tab w:val="left" w:pos="1985"/>
        </w:tabs>
        <w:spacing w:after="0" w:line="480" w:lineRule="auto"/>
        <w:ind w:left="1134"/>
        <w:jc w:val="both"/>
        <w:rPr>
          <w:rFonts w:ascii="Times New Roman" w:hAnsi="Times New Roman" w:cs="Times New Roman"/>
          <w:noProof/>
          <w:sz w:val="24"/>
          <w:szCs w:val="24"/>
        </w:rPr>
      </w:pPr>
      <w:r w:rsidRPr="00512BE6">
        <w:rPr>
          <w:rFonts w:ascii="Times New Roman" w:hAnsi="Times New Roman" w:cs="Times New Roman"/>
          <w:sz w:val="24"/>
          <w:szCs w:val="24"/>
        </w:rPr>
        <w:t xml:space="preserve">El pH influye en algunos fenómenos que ocurren en el agua, como la corrosión y las incrustaciones en las redes de distribución. Aunque podría decirse que no tiene efectos directos sobre la salud, sí puede influir en los procesos de tratamiento del agua, como la coagulación y la desinfección. Por lo general, las aguas naturales (no contaminadas) exhiben un pH en el rango de 6 a 9. Cuando se tratan aguas ácidas, es común la adición de un álcali (por lo general, cal) para optimizar los procesos de coagulación. En el tratamiento </w:t>
      </w:r>
      <w:r w:rsidRPr="00512BE6">
        <w:rPr>
          <w:rFonts w:ascii="Times New Roman" w:hAnsi="Times New Roman" w:cs="Times New Roman"/>
          <w:sz w:val="24"/>
          <w:szCs w:val="24"/>
        </w:rPr>
        <w:lastRenderedPageBreak/>
        <w:t>del agua de consumo, se requerirá volver a ajustar el pH del agua hasta un valor que no le confiera efectos corrosivos ni incrustantes.</w:t>
      </w:r>
      <w:r w:rsidRPr="00512BE6">
        <w:rPr>
          <w:rFonts w:ascii="Times New Roman" w:hAnsi="Times New Roman" w:cs="Times New Roman"/>
          <w:noProof/>
          <w:sz w:val="24"/>
          <w:szCs w:val="24"/>
        </w:rPr>
        <w:t xml:space="preserve"> (Pradillo, 2016, párrf. 14)</w:t>
      </w:r>
    </w:p>
    <w:p w14:paraId="4C687362" w14:textId="77777777" w:rsidR="00C215B4" w:rsidRDefault="00C215B4" w:rsidP="005161FD">
      <w:pPr>
        <w:tabs>
          <w:tab w:val="left" w:pos="1985"/>
        </w:tabs>
        <w:spacing w:after="0" w:line="480" w:lineRule="auto"/>
        <w:ind w:left="1134" w:firstLine="708"/>
        <w:jc w:val="both"/>
        <w:rPr>
          <w:rFonts w:ascii="Times New Roman" w:eastAsia="Times New Roman" w:hAnsi="Times New Roman" w:cs="Times New Roman"/>
          <w:bCs/>
          <w:sz w:val="24"/>
          <w:szCs w:val="24"/>
          <w:lang w:eastAsia="es-PE"/>
        </w:rPr>
      </w:pPr>
    </w:p>
    <w:p w14:paraId="5E1F5FF3" w14:textId="77777777" w:rsidR="000C2E70" w:rsidRPr="00BA54A0" w:rsidRDefault="000C2E70"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sz w:val="24"/>
        </w:rPr>
      </w:pPr>
      <w:bookmarkStart w:id="45" w:name="_Toc58425594"/>
      <w:bookmarkStart w:id="46" w:name="_Toc58425815"/>
      <w:bookmarkStart w:id="47" w:name="_Toc58426566"/>
      <w:bookmarkStart w:id="48" w:name="_Toc58499980"/>
      <w:bookmarkStart w:id="49" w:name="_Toc70081441"/>
      <w:r w:rsidRPr="00BA54A0">
        <w:rPr>
          <w:rFonts w:ascii="Times New Roman" w:hAnsi="Times New Roman" w:cs="Times New Roman"/>
          <w:b/>
          <w:bCs/>
          <w:sz w:val="24"/>
          <w:szCs w:val="24"/>
        </w:rPr>
        <w:t>Moringa</w:t>
      </w:r>
      <w:r w:rsidRPr="00BA54A0">
        <w:rPr>
          <w:rFonts w:ascii="Times New Roman" w:hAnsi="Times New Roman" w:cs="Times New Roman"/>
          <w:b/>
          <w:sz w:val="24"/>
        </w:rPr>
        <w:t xml:space="preserve"> </w:t>
      </w:r>
      <w:r w:rsidR="005161FD" w:rsidRPr="00BA54A0">
        <w:rPr>
          <w:rFonts w:ascii="Times New Roman" w:hAnsi="Times New Roman" w:cs="Times New Roman"/>
          <w:b/>
          <w:sz w:val="24"/>
        </w:rPr>
        <w:t>O</w:t>
      </w:r>
      <w:r w:rsidRPr="00BA54A0">
        <w:rPr>
          <w:rFonts w:ascii="Times New Roman" w:hAnsi="Times New Roman" w:cs="Times New Roman"/>
          <w:b/>
          <w:sz w:val="24"/>
        </w:rPr>
        <w:t>leífera</w:t>
      </w:r>
      <w:bookmarkEnd w:id="45"/>
      <w:bookmarkEnd w:id="46"/>
      <w:bookmarkEnd w:id="47"/>
      <w:bookmarkEnd w:id="48"/>
      <w:bookmarkEnd w:id="49"/>
    </w:p>
    <w:p w14:paraId="74B0D5F3" w14:textId="77777777" w:rsidR="00464E4B" w:rsidRDefault="000C2E70" w:rsidP="00AA31B4">
      <w:pPr>
        <w:spacing w:after="0" w:line="480" w:lineRule="auto"/>
        <w:ind w:left="1134"/>
        <w:jc w:val="both"/>
        <w:rPr>
          <w:rFonts w:ascii="Times New Roman" w:hAnsi="Times New Roman" w:cs="Times New Roman"/>
          <w:sz w:val="24"/>
        </w:rPr>
      </w:pPr>
      <w:r w:rsidRPr="00512BE6">
        <w:rPr>
          <w:rFonts w:ascii="Times New Roman" w:hAnsi="Times New Roman" w:cs="Times New Roman"/>
          <w:sz w:val="24"/>
        </w:rPr>
        <w:t xml:space="preserve">Es un cultivo originario del norte de la India, que actualmente abunda en todo el trópico. La variedad de nombres tanto en inglés como vernáculos ilustra los muchos usos asignados al árbol y sus productos. En algunos lugares se conoce como "palo de tambor" debido a la forma de sus vainas, que son uno de los principales productos alimenticios en la India y África. También es conocido como el árbol del rábano picante, debido al sabor de sus raíces, que los británicos utilizaban en la India como sustituto del rábano silvestre. Este cultivo puede ser propagado por medio de semillas o por reproducción asexual (estacas), aún en suelos pobres; soporta largos períodos de sequía y crece bien en condiciones áridas y semiáridas. </w:t>
      </w:r>
    </w:p>
    <w:p w14:paraId="3F0CC1F7" w14:textId="77777777" w:rsidR="0066390C" w:rsidRDefault="0066390C" w:rsidP="00AA31B4">
      <w:pPr>
        <w:spacing w:after="0" w:line="480" w:lineRule="auto"/>
        <w:ind w:left="1134"/>
        <w:jc w:val="both"/>
        <w:rPr>
          <w:rFonts w:ascii="Times New Roman" w:hAnsi="Times New Roman" w:cs="Times New Roman"/>
          <w:sz w:val="24"/>
        </w:rPr>
      </w:pPr>
    </w:p>
    <w:p w14:paraId="6779EFC7" w14:textId="77777777" w:rsidR="000C2E70" w:rsidRDefault="000C2E70" w:rsidP="00AA31B4">
      <w:pPr>
        <w:spacing w:after="0" w:line="480" w:lineRule="auto"/>
        <w:ind w:left="1134" w:firstLine="709"/>
        <w:jc w:val="both"/>
        <w:rPr>
          <w:rFonts w:ascii="Times New Roman" w:hAnsi="Times New Roman" w:cs="Times New Roman"/>
          <w:sz w:val="24"/>
        </w:rPr>
      </w:pPr>
      <w:r w:rsidRPr="00512BE6">
        <w:rPr>
          <w:rFonts w:ascii="Times New Roman" w:hAnsi="Times New Roman" w:cs="Times New Roman"/>
          <w:sz w:val="24"/>
        </w:rPr>
        <w:t>Es una de esas especies resistentes que</w:t>
      </w:r>
      <w:r w:rsidR="00464E4B">
        <w:rPr>
          <w:rFonts w:ascii="Times New Roman" w:hAnsi="Times New Roman" w:cs="Times New Roman"/>
          <w:sz w:val="24"/>
        </w:rPr>
        <w:t xml:space="preserve"> no </w:t>
      </w:r>
      <w:r w:rsidRPr="00512BE6">
        <w:rPr>
          <w:rFonts w:ascii="Times New Roman" w:hAnsi="Times New Roman" w:cs="Times New Roman"/>
          <w:sz w:val="24"/>
        </w:rPr>
        <w:t>requieren</w:t>
      </w:r>
      <w:r w:rsidR="00464E4B">
        <w:rPr>
          <w:rFonts w:ascii="Times New Roman" w:hAnsi="Times New Roman" w:cs="Times New Roman"/>
          <w:sz w:val="24"/>
        </w:rPr>
        <w:t xml:space="preserve"> mucha </w:t>
      </w:r>
      <w:r w:rsidRPr="00512BE6">
        <w:rPr>
          <w:rFonts w:ascii="Times New Roman" w:hAnsi="Times New Roman" w:cs="Times New Roman"/>
          <w:sz w:val="24"/>
        </w:rPr>
        <w:t xml:space="preserve">atención </w:t>
      </w:r>
      <w:r w:rsidR="00464E4B">
        <w:rPr>
          <w:rFonts w:ascii="Times New Roman" w:hAnsi="Times New Roman" w:cs="Times New Roman"/>
          <w:sz w:val="24"/>
        </w:rPr>
        <w:t xml:space="preserve">durante el tiempo de su desarrollo, llegando crecer hasta cuatro metros en un </w:t>
      </w:r>
      <w:r w:rsidRPr="00512BE6">
        <w:rPr>
          <w:rFonts w:ascii="Times New Roman" w:hAnsi="Times New Roman" w:cs="Times New Roman"/>
          <w:sz w:val="24"/>
        </w:rPr>
        <w:t>año.</w:t>
      </w:r>
      <w:r w:rsidR="00464E4B">
        <w:rPr>
          <w:rFonts w:ascii="Times New Roman" w:hAnsi="Times New Roman" w:cs="Times New Roman"/>
          <w:sz w:val="24"/>
        </w:rPr>
        <w:t xml:space="preserve"> La planta de Moringa O</w:t>
      </w:r>
      <w:r w:rsidRPr="00512BE6">
        <w:rPr>
          <w:rFonts w:ascii="Times New Roman" w:hAnsi="Times New Roman" w:cs="Times New Roman"/>
          <w:sz w:val="24"/>
        </w:rPr>
        <w:t>leífera puede</w:t>
      </w:r>
      <w:r w:rsidR="00DE7329">
        <w:rPr>
          <w:rFonts w:ascii="Times New Roman" w:hAnsi="Times New Roman" w:cs="Times New Roman"/>
          <w:sz w:val="24"/>
        </w:rPr>
        <w:t xml:space="preserve"> utilizarse de distintas maneras, de las semillas se extrae aceite</w:t>
      </w:r>
      <w:r w:rsidRPr="00512BE6">
        <w:rPr>
          <w:rFonts w:ascii="Times New Roman" w:hAnsi="Times New Roman" w:cs="Times New Roman"/>
          <w:sz w:val="24"/>
        </w:rPr>
        <w:t xml:space="preserve"> </w:t>
      </w:r>
      <w:r w:rsidR="00DE7329">
        <w:rPr>
          <w:rFonts w:ascii="Times New Roman" w:hAnsi="Times New Roman" w:cs="Times New Roman"/>
          <w:sz w:val="24"/>
        </w:rPr>
        <w:t xml:space="preserve">utilizándose </w:t>
      </w:r>
      <w:r w:rsidRPr="00512BE6">
        <w:rPr>
          <w:rFonts w:ascii="Times New Roman" w:hAnsi="Times New Roman" w:cs="Times New Roman"/>
          <w:sz w:val="24"/>
        </w:rPr>
        <w:t>en la cocina, para producir jabones, cosméticos y combustible para lámparas.</w:t>
      </w:r>
      <w:r w:rsidR="00DE7329">
        <w:rPr>
          <w:rFonts w:ascii="Times New Roman" w:hAnsi="Times New Roman" w:cs="Times New Roman"/>
          <w:sz w:val="24"/>
        </w:rPr>
        <w:t xml:space="preserve"> Utilizando los residuos como suplemento alimenticio ganadero y avícola, como fertilizante o acondicionador del suelo</w:t>
      </w:r>
      <w:r w:rsidR="000E49C1">
        <w:rPr>
          <w:rFonts w:ascii="Times New Roman" w:hAnsi="Times New Roman" w:cs="Times New Roman"/>
          <w:sz w:val="24"/>
        </w:rPr>
        <w:t xml:space="preserve">. </w:t>
      </w:r>
      <w:r w:rsidR="00DE7329">
        <w:rPr>
          <w:rFonts w:ascii="Times New Roman" w:hAnsi="Times New Roman" w:cs="Times New Roman"/>
          <w:sz w:val="24"/>
        </w:rPr>
        <w:t xml:space="preserve"> </w:t>
      </w:r>
      <w:r w:rsidRPr="00512BE6">
        <w:rPr>
          <w:rFonts w:ascii="Times New Roman" w:hAnsi="Times New Roman" w:cs="Times New Roman"/>
          <w:sz w:val="24"/>
        </w:rPr>
        <w:t xml:space="preserve">Diferentes partes del árbol se utilizan en medicinas </w:t>
      </w:r>
      <w:r w:rsidRPr="00512BE6">
        <w:rPr>
          <w:rFonts w:ascii="Times New Roman" w:hAnsi="Times New Roman" w:cs="Times New Roman"/>
          <w:sz w:val="24"/>
        </w:rPr>
        <w:lastRenderedPageBreak/>
        <w:t>naturales. Las semillas pulverizadas se utilizan en ungüentos/pomadas para el tratamiento de infecciones dermatológicas.</w:t>
      </w:r>
      <w:r w:rsidR="000E49C1">
        <w:rPr>
          <w:rFonts w:ascii="Times New Roman" w:hAnsi="Times New Roman" w:cs="Times New Roman"/>
          <w:noProof/>
          <w:sz w:val="24"/>
        </w:rPr>
        <w:t xml:space="preserve"> (Folkard &amp; Sutherland, 1996, p</w:t>
      </w:r>
      <w:r w:rsidR="000E49C1" w:rsidRPr="000E49C1">
        <w:rPr>
          <w:rFonts w:ascii="Times New Roman" w:hAnsi="Times New Roman" w:cs="Times New Roman"/>
          <w:noProof/>
          <w:sz w:val="24"/>
        </w:rPr>
        <w:t>. 1)</w:t>
      </w:r>
    </w:p>
    <w:p w14:paraId="4BF09755" w14:textId="77777777" w:rsidR="005161FD" w:rsidRPr="00512BE6" w:rsidRDefault="005161FD" w:rsidP="005161FD">
      <w:pPr>
        <w:tabs>
          <w:tab w:val="left" w:pos="1985"/>
        </w:tabs>
        <w:spacing w:after="0" w:line="480" w:lineRule="auto"/>
        <w:ind w:left="1134" w:firstLine="708"/>
        <w:jc w:val="both"/>
        <w:rPr>
          <w:rFonts w:ascii="Times New Roman" w:hAnsi="Times New Roman" w:cs="Times New Roman"/>
        </w:rPr>
      </w:pPr>
    </w:p>
    <w:p w14:paraId="67EA8340" w14:textId="77777777" w:rsidR="000C2E70" w:rsidRDefault="000C2E70" w:rsidP="00AA31B4">
      <w:pPr>
        <w:spacing w:after="0" w:line="480" w:lineRule="auto"/>
        <w:ind w:left="1134"/>
        <w:jc w:val="both"/>
        <w:rPr>
          <w:rFonts w:ascii="Times New Roman" w:hAnsi="Times New Roman" w:cs="Times New Roman"/>
          <w:noProof/>
          <w:color w:val="000000" w:themeColor="text1"/>
          <w:sz w:val="24"/>
        </w:rPr>
      </w:pPr>
      <w:r w:rsidRPr="00E31947">
        <w:rPr>
          <w:rStyle w:val="Hipervnculo"/>
          <w:rFonts w:ascii="Times New Roman" w:hAnsi="Times New Roman" w:cs="Times New Roman"/>
          <w:color w:val="000000" w:themeColor="text1"/>
          <w:sz w:val="24"/>
          <w:u w:val="none"/>
        </w:rPr>
        <w:t xml:space="preserve">El género </w:t>
      </w:r>
      <w:r w:rsidRPr="000E49C1">
        <w:t>Moringa</w:t>
      </w:r>
      <w:r w:rsidRPr="00E31947">
        <w:rPr>
          <w:rStyle w:val="Hipervnculo"/>
          <w:rFonts w:ascii="Times New Roman" w:hAnsi="Times New Roman" w:cs="Times New Roman"/>
          <w:color w:val="000000" w:themeColor="text1"/>
          <w:sz w:val="24"/>
          <w:u w:val="none"/>
        </w:rPr>
        <w:t xml:space="preserve"> pertenece a la familia </w:t>
      </w:r>
      <w:proofErr w:type="spellStart"/>
      <w:r w:rsidRPr="00E31947">
        <w:rPr>
          <w:rStyle w:val="Hipervnculo"/>
          <w:rFonts w:ascii="Times New Roman" w:hAnsi="Times New Roman" w:cs="Times New Roman"/>
          <w:color w:val="000000" w:themeColor="text1"/>
          <w:sz w:val="24"/>
          <w:u w:val="none"/>
        </w:rPr>
        <w:t>monogénero</w:t>
      </w:r>
      <w:proofErr w:type="spellEnd"/>
      <w:r w:rsidRPr="00E31947">
        <w:rPr>
          <w:rStyle w:val="Hipervnculo"/>
          <w:rFonts w:ascii="Times New Roman" w:hAnsi="Times New Roman" w:cs="Times New Roman"/>
          <w:color w:val="000000" w:themeColor="text1"/>
          <w:sz w:val="24"/>
          <w:u w:val="none"/>
        </w:rPr>
        <w:t xml:space="preserve"> de las </w:t>
      </w:r>
      <w:proofErr w:type="spellStart"/>
      <w:r w:rsidRPr="00E31947">
        <w:rPr>
          <w:rStyle w:val="Hipervnculo"/>
          <w:rFonts w:ascii="Times New Roman" w:hAnsi="Times New Roman" w:cs="Times New Roman"/>
          <w:color w:val="000000" w:themeColor="text1"/>
          <w:sz w:val="24"/>
          <w:u w:val="none"/>
        </w:rPr>
        <w:t>Moringaceae</w:t>
      </w:r>
      <w:proofErr w:type="spellEnd"/>
      <w:r w:rsidRPr="00E31947">
        <w:rPr>
          <w:rStyle w:val="Hipervnculo"/>
          <w:rFonts w:ascii="Times New Roman" w:hAnsi="Times New Roman" w:cs="Times New Roman"/>
          <w:color w:val="000000" w:themeColor="text1"/>
          <w:sz w:val="24"/>
          <w:u w:val="none"/>
        </w:rPr>
        <w:t xml:space="preserve">. La familia incluye 13 especies conocidas de árboles y arbustos de hojas alternas, caducas, imparipinadas o </w:t>
      </w:r>
      <w:proofErr w:type="spellStart"/>
      <w:r w:rsidRPr="00E31947">
        <w:rPr>
          <w:rStyle w:val="Hipervnculo"/>
          <w:rFonts w:ascii="Times New Roman" w:hAnsi="Times New Roman" w:cs="Times New Roman"/>
          <w:color w:val="000000" w:themeColor="text1"/>
          <w:sz w:val="24"/>
          <w:u w:val="none"/>
        </w:rPr>
        <w:t>bi-tripinadas</w:t>
      </w:r>
      <w:proofErr w:type="spellEnd"/>
      <w:r w:rsidRPr="00E31947">
        <w:rPr>
          <w:rStyle w:val="Hipervnculo"/>
          <w:rFonts w:ascii="Times New Roman" w:hAnsi="Times New Roman" w:cs="Times New Roman"/>
          <w:color w:val="000000" w:themeColor="text1"/>
          <w:sz w:val="24"/>
          <w:u w:val="none"/>
        </w:rPr>
        <w:t xml:space="preserve">, con hojuelas opuestas y enteras, con frutos en cápsula, </w:t>
      </w:r>
      <w:proofErr w:type="spellStart"/>
      <w:r w:rsidRPr="00E31947">
        <w:rPr>
          <w:rStyle w:val="Hipervnculo"/>
          <w:rFonts w:ascii="Times New Roman" w:hAnsi="Times New Roman" w:cs="Times New Roman"/>
          <w:color w:val="000000" w:themeColor="text1"/>
          <w:sz w:val="24"/>
          <w:u w:val="none"/>
        </w:rPr>
        <w:t>trivalvados</w:t>
      </w:r>
      <w:proofErr w:type="spellEnd"/>
      <w:r w:rsidRPr="00E31947">
        <w:rPr>
          <w:rStyle w:val="Hipervnculo"/>
          <w:rFonts w:ascii="Times New Roman" w:hAnsi="Times New Roman" w:cs="Times New Roman"/>
          <w:color w:val="000000" w:themeColor="text1"/>
          <w:sz w:val="24"/>
          <w:u w:val="none"/>
        </w:rPr>
        <w:t xml:space="preserve"> y algunos con semillas oleaginosas, de estas especies, Moringa oleífera es la más conocida y utilizada.</w:t>
      </w:r>
      <w:r w:rsidR="006879A8">
        <w:rPr>
          <w:rStyle w:val="Hipervnculo"/>
          <w:rFonts w:ascii="Times New Roman" w:hAnsi="Times New Roman" w:cs="Times New Roman"/>
          <w:noProof/>
          <w:color w:val="000000" w:themeColor="text1"/>
          <w:sz w:val="24"/>
          <w:u w:val="none"/>
        </w:rPr>
        <w:t xml:space="preserve"> </w:t>
      </w:r>
      <w:r w:rsidR="006879A8">
        <w:rPr>
          <w:rFonts w:ascii="Times New Roman" w:hAnsi="Times New Roman" w:cs="Times New Roman"/>
          <w:noProof/>
          <w:color w:val="000000" w:themeColor="text1"/>
          <w:sz w:val="24"/>
        </w:rPr>
        <w:t>(Godino, 2016, p</w:t>
      </w:r>
      <w:r w:rsidR="006879A8" w:rsidRPr="006879A8">
        <w:rPr>
          <w:rFonts w:ascii="Times New Roman" w:hAnsi="Times New Roman" w:cs="Times New Roman"/>
          <w:noProof/>
          <w:color w:val="000000" w:themeColor="text1"/>
          <w:sz w:val="24"/>
        </w:rPr>
        <w:t>. 2)</w:t>
      </w:r>
    </w:p>
    <w:p w14:paraId="2ABA1341" w14:textId="77777777" w:rsidR="00BA54A0" w:rsidRDefault="00BA54A0" w:rsidP="000E49C1">
      <w:pPr>
        <w:spacing w:after="0" w:line="480" w:lineRule="auto"/>
        <w:ind w:left="709"/>
        <w:jc w:val="both"/>
        <w:rPr>
          <w:rFonts w:ascii="Times New Roman" w:hAnsi="Times New Roman" w:cs="Times New Roman"/>
          <w:noProof/>
          <w:color w:val="000000" w:themeColor="text1"/>
          <w:sz w:val="24"/>
        </w:rPr>
      </w:pPr>
    </w:p>
    <w:p w14:paraId="3F8178C2" w14:textId="77777777" w:rsidR="006B01F0" w:rsidRPr="00BA54A0" w:rsidRDefault="006B01F0"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sz w:val="24"/>
        </w:rPr>
      </w:pPr>
      <w:bookmarkStart w:id="50" w:name="_Toc52801261"/>
      <w:bookmarkStart w:id="51" w:name="_Toc70081442"/>
      <w:r w:rsidRPr="00BA54A0">
        <w:rPr>
          <w:rFonts w:ascii="Times New Roman" w:hAnsi="Times New Roman" w:cs="Times New Roman"/>
          <w:b/>
          <w:bCs/>
          <w:sz w:val="24"/>
          <w:szCs w:val="24"/>
        </w:rPr>
        <w:t>Clasificación</w:t>
      </w:r>
      <w:r w:rsidRPr="00BA54A0">
        <w:rPr>
          <w:rFonts w:ascii="Times New Roman" w:hAnsi="Times New Roman" w:cs="Times New Roman"/>
          <w:b/>
          <w:sz w:val="24"/>
        </w:rPr>
        <w:t xml:space="preserve"> taxonómica de la moringa</w:t>
      </w:r>
      <w:bookmarkEnd w:id="50"/>
      <w:bookmarkEnd w:id="51"/>
    </w:p>
    <w:p w14:paraId="650283A4" w14:textId="77777777" w:rsidR="006B01F0" w:rsidRPr="007B4C94" w:rsidRDefault="006B01F0" w:rsidP="00AA31B4">
      <w:pPr>
        <w:spacing w:after="0" w:line="480" w:lineRule="auto"/>
        <w:ind w:left="1134"/>
        <w:jc w:val="both"/>
        <w:rPr>
          <w:rFonts w:ascii="Times New Roman" w:hAnsi="Times New Roman" w:cs="Times New Roman"/>
          <w:sz w:val="24"/>
          <w:szCs w:val="24"/>
        </w:rPr>
      </w:pPr>
      <w:r w:rsidRPr="007B4C94">
        <w:rPr>
          <w:rFonts w:ascii="Times New Roman" w:hAnsi="Times New Roman" w:cs="Times New Roman"/>
          <w:sz w:val="24"/>
          <w:szCs w:val="24"/>
        </w:rPr>
        <w:t xml:space="preserve">Según la </w:t>
      </w:r>
      <w:r w:rsidRPr="007B4C94">
        <w:rPr>
          <w:rStyle w:val="Hipervnculo"/>
          <w:rFonts w:ascii="Times New Roman" w:hAnsi="Times New Roman" w:cs="Times New Roman"/>
          <w:color w:val="000000" w:themeColor="text1"/>
          <w:sz w:val="24"/>
          <w:szCs w:val="24"/>
          <w:u w:val="none"/>
        </w:rPr>
        <w:t>clasificación</w:t>
      </w:r>
      <w:r w:rsidR="00CF5F0A" w:rsidRPr="007B4C94">
        <w:rPr>
          <w:rFonts w:ascii="Times New Roman" w:hAnsi="Times New Roman" w:cs="Times New Roman"/>
          <w:sz w:val="24"/>
          <w:szCs w:val="24"/>
        </w:rPr>
        <w:t xml:space="preserve"> de </w:t>
      </w:r>
      <w:proofErr w:type="spellStart"/>
      <w:r w:rsidR="00CF5F0A" w:rsidRPr="007B4C94">
        <w:rPr>
          <w:rFonts w:ascii="Times New Roman" w:hAnsi="Times New Roman" w:cs="Times New Roman"/>
          <w:sz w:val="24"/>
          <w:szCs w:val="24"/>
        </w:rPr>
        <w:t>Cronquist</w:t>
      </w:r>
      <w:proofErr w:type="spellEnd"/>
      <w:r w:rsidR="00DA406A" w:rsidRPr="007B4C94">
        <w:rPr>
          <w:rFonts w:ascii="Times New Roman" w:hAnsi="Times New Roman" w:cs="Times New Roman"/>
          <w:sz w:val="24"/>
          <w:szCs w:val="24"/>
        </w:rPr>
        <w:t xml:space="preserve"> (1981, como se citó en Arias, 2014, p. 7)</w:t>
      </w:r>
      <w:r w:rsidRPr="007B4C94">
        <w:rPr>
          <w:rFonts w:ascii="Times New Roman" w:hAnsi="Times New Roman" w:cs="Times New Roman"/>
          <w:sz w:val="24"/>
          <w:szCs w:val="24"/>
        </w:rPr>
        <w:t>, esta especie taxonómicamente se encuentra en:</w:t>
      </w:r>
    </w:p>
    <w:p w14:paraId="2C810A43" w14:textId="77777777" w:rsidR="001733AD" w:rsidRDefault="001733AD" w:rsidP="00BA54A0">
      <w:pPr>
        <w:pStyle w:val="Descripcin"/>
        <w:spacing w:before="240" w:after="0"/>
        <w:ind w:left="1560"/>
        <w:rPr>
          <w:rFonts w:ascii="Times New Roman" w:hAnsi="Times New Roman" w:cs="Times New Roman"/>
          <w:i w:val="0"/>
          <w:color w:val="000000" w:themeColor="text1"/>
          <w:sz w:val="24"/>
          <w:szCs w:val="24"/>
        </w:rPr>
      </w:pPr>
      <w:bookmarkStart w:id="52" w:name="_Toc52793110"/>
      <w:bookmarkStart w:id="53" w:name="_Toc52800819"/>
      <w:bookmarkStart w:id="54" w:name="_Toc52800938"/>
      <w:bookmarkStart w:id="55" w:name="_Toc52801304"/>
      <w:bookmarkStart w:id="56" w:name="_Toc52801641"/>
      <w:bookmarkStart w:id="57" w:name="_Toc70081891"/>
      <w:r w:rsidRPr="00EB5E56">
        <w:rPr>
          <w:rFonts w:ascii="Times New Roman" w:hAnsi="Times New Roman" w:cs="Times New Roman"/>
          <w:b/>
          <w:i w:val="0"/>
          <w:color w:val="auto"/>
          <w:sz w:val="24"/>
          <w:szCs w:val="24"/>
        </w:rPr>
        <w:t xml:space="preserve">Tabla </w:t>
      </w:r>
      <w:r w:rsidRPr="00EB5E56">
        <w:rPr>
          <w:rFonts w:ascii="Times New Roman" w:hAnsi="Times New Roman" w:cs="Times New Roman"/>
          <w:b/>
          <w:i w:val="0"/>
          <w:color w:val="auto"/>
          <w:sz w:val="24"/>
          <w:szCs w:val="24"/>
        </w:rPr>
        <w:fldChar w:fldCharType="begin"/>
      </w:r>
      <w:r w:rsidRPr="00EB5E56">
        <w:rPr>
          <w:rFonts w:ascii="Times New Roman" w:hAnsi="Times New Roman" w:cs="Times New Roman"/>
          <w:b/>
          <w:i w:val="0"/>
          <w:color w:val="auto"/>
          <w:sz w:val="24"/>
          <w:szCs w:val="24"/>
        </w:rPr>
        <w:instrText xml:space="preserve"> SEQ Tabla \* ARABIC </w:instrText>
      </w:r>
      <w:r w:rsidRPr="00EB5E56">
        <w:rPr>
          <w:rFonts w:ascii="Times New Roman" w:hAnsi="Times New Roman" w:cs="Times New Roman"/>
          <w:b/>
          <w:i w:val="0"/>
          <w:color w:val="auto"/>
          <w:sz w:val="24"/>
          <w:szCs w:val="24"/>
        </w:rPr>
        <w:fldChar w:fldCharType="separate"/>
      </w:r>
      <w:r w:rsidR="006F0D6A">
        <w:rPr>
          <w:rFonts w:ascii="Times New Roman" w:hAnsi="Times New Roman" w:cs="Times New Roman"/>
          <w:b/>
          <w:i w:val="0"/>
          <w:noProof/>
          <w:color w:val="auto"/>
          <w:sz w:val="24"/>
          <w:szCs w:val="24"/>
        </w:rPr>
        <w:t>1</w:t>
      </w:r>
      <w:r w:rsidRPr="00EB5E56">
        <w:rPr>
          <w:rFonts w:ascii="Times New Roman" w:hAnsi="Times New Roman" w:cs="Times New Roman"/>
          <w:b/>
          <w:i w:val="0"/>
          <w:color w:val="auto"/>
          <w:sz w:val="24"/>
          <w:szCs w:val="24"/>
        </w:rPr>
        <w:fldChar w:fldCharType="end"/>
      </w:r>
      <w:r w:rsidRPr="00EB5E56">
        <w:rPr>
          <w:rFonts w:ascii="Times New Roman" w:hAnsi="Times New Roman" w:cs="Times New Roman"/>
          <w:b/>
          <w:i w:val="0"/>
          <w:color w:val="000000" w:themeColor="text1"/>
          <w:sz w:val="24"/>
          <w:szCs w:val="24"/>
        </w:rPr>
        <w:t xml:space="preserve">. </w:t>
      </w:r>
      <w:r w:rsidR="006B01F0" w:rsidRPr="00EB5E56">
        <w:rPr>
          <w:rFonts w:ascii="Times New Roman" w:hAnsi="Times New Roman" w:cs="Times New Roman"/>
          <w:b/>
          <w:i w:val="0"/>
          <w:color w:val="000000" w:themeColor="text1"/>
          <w:sz w:val="24"/>
          <w:szCs w:val="24"/>
        </w:rPr>
        <w:t xml:space="preserve"> </w:t>
      </w:r>
      <w:r w:rsidR="006B01F0" w:rsidRPr="00EB5E56">
        <w:rPr>
          <w:rFonts w:ascii="Times New Roman" w:hAnsi="Times New Roman" w:cs="Times New Roman"/>
          <w:i w:val="0"/>
          <w:color w:val="000000" w:themeColor="text1"/>
          <w:sz w:val="24"/>
          <w:szCs w:val="24"/>
        </w:rPr>
        <w:t>Clasificación taxonómica</w:t>
      </w:r>
      <w:bookmarkEnd w:id="52"/>
      <w:bookmarkEnd w:id="53"/>
      <w:bookmarkEnd w:id="54"/>
      <w:bookmarkEnd w:id="55"/>
      <w:bookmarkEnd w:id="56"/>
      <w:r w:rsidRPr="00EB5E56">
        <w:rPr>
          <w:rFonts w:ascii="Times New Roman" w:hAnsi="Times New Roman" w:cs="Times New Roman"/>
          <w:i w:val="0"/>
          <w:color w:val="000000" w:themeColor="text1"/>
          <w:sz w:val="24"/>
          <w:szCs w:val="24"/>
        </w:rPr>
        <w:t xml:space="preserve"> de la Moringa</w:t>
      </w:r>
      <w:bookmarkEnd w:id="57"/>
    </w:p>
    <w:p w14:paraId="6D738474" w14:textId="77777777" w:rsidR="006E5164" w:rsidRPr="00D67244" w:rsidRDefault="006E5164" w:rsidP="00A33542">
      <w:pPr>
        <w:spacing w:after="0" w:line="240" w:lineRule="auto"/>
      </w:pPr>
    </w:p>
    <w:tbl>
      <w:tblPr>
        <w:tblpPr w:leftFromText="141" w:rightFromText="141" w:vertAnchor="page" w:horzAnchor="margin" w:tblpXSpec="center" w:tblpY="9946"/>
        <w:tblW w:w="5085" w:type="dxa"/>
        <w:tblCellMar>
          <w:left w:w="70" w:type="dxa"/>
          <w:right w:w="70" w:type="dxa"/>
        </w:tblCellMar>
        <w:tblLook w:val="04A0" w:firstRow="1" w:lastRow="0" w:firstColumn="1" w:lastColumn="0" w:noHBand="0" w:noVBand="1"/>
      </w:tblPr>
      <w:tblGrid>
        <w:gridCol w:w="1794"/>
        <w:gridCol w:w="3291"/>
      </w:tblGrid>
      <w:tr w:rsidR="0066390C" w:rsidRPr="00CD7043" w14:paraId="2E5475B5" w14:textId="77777777" w:rsidTr="0066390C">
        <w:trPr>
          <w:trHeight w:val="312"/>
        </w:trPr>
        <w:tc>
          <w:tcPr>
            <w:tcW w:w="1794" w:type="dxa"/>
            <w:tcBorders>
              <w:top w:val="single" w:sz="4" w:space="0" w:color="auto"/>
              <w:left w:val="nil"/>
              <w:right w:val="nil"/>
            </w:tcBorders>
            <w:shd w:val="clear" w:color="auto" w:fill="auto"/>
            <w:vAlign w:val="center"/>
            <w:hideMark/>
          </w:tcPr>
          <w:p w14:paraId="03AD475C" w14:textId="77777777" w:rsidR="0066390C" w:rsidRPr="00CD7043" w:rsidRDefault="0066390C" w:rsidP="0066390C">
            <w:pPr>
              <w:spacing w:after="0" w:line="240" w:lineRule="auto"/>
              <w:jc w:val="both"/>
              <w:rPr>
                <w:rFonts w:ascii="Times New Roman" w:eastAsia="Times New Roman" w:hAnsi="Times New Roman" w:cs="Times New Roman"/>
                <w:color w:val="000000"/>
                <w:sz w:val="24"/>
                <w:szCs w:val="24"/>
                <w:lang w:eastAsia="es-PE"/>
              </w:rPr>
            </w:pPr>
            <w:r w:rsidRPr="00CD7043">
              <w:rPr>
                <w:rFonts w:ascii="Times New Roman" w:eastAsia="Times New Roman" w:hAnsi="Times New Roman" w:cs="Times New Roman"/>
                <w:color w:val="000000"/>
                <w:sz w:val="24"/>
                <w:szCs w:val="24"/>
                <w:lang w:eastAsia="es-PE"/>
              </w:rPr>
              <w:t>Reino</w:t>
            </w:r>
          </w:p>
        </w:tc>
        <w:tc>
          <w:tcPr>
            <w:tcW w:w="3291" w:type="dxa"/>
            <w:tcBorders>
              <w:top w:val="single" w:sz="4" w:space="0" w:color="auto"/>
              <w:left w:val="nil"/>
              <w:right w:val="nil"/>
            </w:tcBorders>
            <w:shd w:val="clear" w:color="auto" w:fill="auto"/>
            <w:vAlign w:val="center"/>
            <w:hideMark/>
          </w:tcPr>
          <w:p w14:paraId="29975995" w14:textId="77777777" w:rsidR="0066390C" w:rsidRPr="00CD7043" w:rsidRDefault="0066390C" w:rsidP="0066390C">
            <w:pPr>
              <w:spacing w:after="0" w:line="240" w:lineRule="auto"/>
              <w:jc w:val="both"/>
              <w:rPr>
                <w:rFonts w:ascii="Times New Roman" w:eastAsia="Times New Roman" w:hAnsi="Times New Roman" w:cs="Times New Roman"/>
                <w:color w:val="000000"/>
                <w:sz w:val="24"/>
                <w:szCs w:val="24"/>
                <w:lang w:eastAsia="es-PE"/>
              </w:rPr>
            </w:pPr>
            <w:proofErr w:type="spellStart"/>
            <w:r w:rsidRPr="00CD7043">
              <w:rPr>
                <w:rFonts w:ascii="Times New Roman" w:eastAsia="Times New Roman" w:hAnsi="Times New Roman" w:cs="Times New Roman"/>
                <w:color w:val="000000"/>
                <w:sz w:val="24"/>
                <w:szCs w:val="24"/>
                <w:lang w:eastAsia="es-PE"/>
              </w:rPr>
              <w:t>Plantae</w:t>
            </w:r>
            <w:proofErr w:type="spellEnd"/>
            <w:r w:rsidRPr="00CD7043">
              <w:rPr>
                <w:rFonts w:ascii="Times New Roman" w:eastAsia="Times New Roman" w:hAnsi="Times New Roman" w:cs="Times New Roman"/>
                <w:color w:val="000000"/>
                <w:sz w:val="24"/>
                <w:szCs w:val="24"/>
                <w:lang w:eastAsia="es-PE"/>
              </w:rPr>
              <w:t xml:space="preserve"> </w:t>
            </w:r>
          </w:p>
        </w:tc>
      </w:tr>
      <w:tr w:rsidR="0066390C" w:rsidRPr="00CD7043" w14:paraId="0ECA168F" w14:textId="77777777" w:rsidTr="0066390C">
        <w:trPr>
          <w:trHeight w:val="284"/>
        </w:trPr>
        <w:tc>
          <w:tcPr>
            <w:tcW w:w="1794" w:type="dxa"/>
            <w:tcBorders>
              <w:left w:val="nil"/>
              <w:bottom w:val="nil"/>
              <w:right w:val="nil"/>
            </w:tcBorders>
            <w:shd w:val="clear" w:color="auto" w:fill="auto"/>
            <w:vAlign w:val="center"/>
            <w:hideMark/>
          </w:tcPr>
          <w:p w14:paraId="79346CA7" w14:textId="77777777" w:rsidR="0066390C" w:rsidRPr="00CD7043" w:rsidRDefault="0066390C" w:rsidP="0066390C">
            <w:pPr>
              <w:spacing w:after="0" w:line="240" w:lineRule="auto"/>
              <w:jc w:val="both"/>
              <w:rPr>
                <w:rFonts w:ascii="Times New Roman" w:eastAsia="Times New Roman" w:hAnsi="Times New Roman" w:cs="Times New Roman"/>
                <w:color w:val="000000"/>
                <w:sz w:val="24"/>
                <w:szCs w:val="24"/>
                <w:lang w:eastAsia="es-PE"/>
              </w:rPr>
            </w:pPr>
            <w:r w:rsidRPr="00CD7043">
              <w:rPr>
                <w:rFonts w:ascii="Times New Roman" w:eastAsia="Times New Roman" w:hAnsi="Times New Roman" w:cs="Times New Roman"/>
                <w:color w:val="000000"/>
                <w:sz w:val="24"/>
                <w:szCs w:val="24"/>
                <w:lang w:eastAsia="es-PE"/>
              </w:rPr>
              <w:t>División</w:t>
            </w:r>
          </w:p>
        </w:tc>
        <w:tc>
          <w:tcPr>
            <w:tcW w:w="3291" w:type="dxa"/>
            <w:tcBorders>
              <w:left w:val="nil"/>
              <w:bottom w:val="nil"/>
              <w:right w:val="nil"/>
            </w:tcBorders>
            <w:shd w:val="clear" w:color="auto" w:fill="auto"/>
            <w:vAlign w:val="center"/>
            <w:hideMark/>
          </w:tcPr>
          <w:p w14:paraId="6B3942F1" w14:textId="77777777" w:rsidR="0066390C" w:rsidRPr="00CD7043" w:rsidRDefault="0066390C" w:rsidP="0066390C">
            <w:pPr>
              <w:spacing w:after="0" w:line="240" w:lineRule="auto"/>
              <w:jc w:val="both"/>
              <w:rPr>
                <w:rFonts w:ascii="Times New Roman" w:eastAsia="Times New Roman" w:hAnsi="Times New Roman" w:cs="Times New Roman"/>
                <w:color w:val="000000"/>
                <w:sz w:val="24"/>
                <w:szCs w:val="24"/>
                <w:lang w:eastAsia="es-PE"/>
              </w:rPr>
            </w:pPr>
            <w:proofErr w:type="spellStart"/>
            <w:r w:rsidRPr="00CD7043">
              <w:rPr>
                <w:rFonts w:ascii="Times New Roman" w:eastAsia="Times New Roman" w:hAnsi="Times New Roman" w:cs="Times New Roman"/>
                <w:color w:val="000000"/>
                <w:sz w:val="24"/>
                <w:szCs w:val="24"/>
                <w:lang w:eastAsia="es-PE"/>
              </w:rPr>
              <w:t>Magnoliophyta</w:t>
            </w:r>
            <w:proofErr w:type="spellEnd"/>
          </w:p>
        </w:tc>
      </w:tr>
      <w:tr w:rsidR="0066390C" w:rsidRPr="00CD7043" w14:paraId="5C42E12A" w14:textId="77777777" w:rsidTr="0066390C">
        <w:trPr>
          <w:trHeight w:val="298"/>
        </w:trPr>
        <w:tc>
          <w:tcPr>
            <w:tcW w:w="1794" w:type="dxa"/>
            <w:tcBorders>
              <w:top w:val="nil"/>
              <w:left w:val="nil"/>
              <w:bottom w:val="nil"/>
              <w:right w:val="nil"/>
            </w:tcBorders>
            <w:shd w:val="clear" w:color="auto" w:fill="auto"/>
            <w:vAlign w:val="center"/>
            <w:hideMark/>
          </w:tcPr>
          <w:p w14:paraId="79D01AED" w14:textId="77777777" w:rsidR="0066390C" w:rsidRPr="00CD7043" w:rsidRDefault="0066390C" w:rsidP="0066390C">
            <w:pPr>
              <w:spacing w:after="0" w:line="240" w:lineRule="auto"/>
              <w:jc w:val="both"/>
              <w:rPr>
                <w:rFonts w:ascii="Times New Roman" w:eastAsia="Times New Roman" w:hAnsi="Times New Roman" w:cs="Times New Roman"/>
                <w:color w:val="000000"/>
                <w:sz w:val="24"/>
                <w:szCs w:val="24"/>
                <w:lang w:eastAsia="es-PE"/>
              </w:rPr>
            </w:pPr>
            <w:r w:rsidRPr="00CD7043">
              <w:rPr>
                <w:rFonts w:ascii="Times New Roman" w:eastAsia="Times New Roman" w:hAnsi="Times New Roman" w:cs="Times New Roman"/>
                <w:color w:val="000000"/>
                <w:sz w:val="24"/>
                <w:szCs w:val="24"/>
                <w:lang w:eastAsia="es-PE"/>
              </w:rPr>
              <w:t>Subclase</w:t>
            </w:r>
          </w:p>
        </w:tc>
        <w:tc>
          <w:tcPr>
            <w:tcW w:w="3291" w:type="dxa"/>
            <w:tcBorders>
              <w:top w:val="nil"/>
              <w:left w:val="nil"/>
              <w:bottom w:val="nil"/>
              <w:right w:val="nil"/>
            </w:tcBorders>
            <w:shd w:val="clear" w:color="auto" w:fill="auto"/>
            <w:vAlign w:val="center"/>
            <w:hideMark/>
          </w:tcPr>
          <w:p w14:paraId="3FA5F208" w14:textId="77777777" w:rsidR="0066390C" w:rsidRPr="00CD7043" w:rsidRDefault="0066390C" w:rsidP="0066390C">
            <w:pPr>
              <w:spacing w:after="0" w:line="240" w:lineRule="auto"/>
              <w:jc w:val="both"/>
              <w:rPr>
                <w:rFonts w:ascii="Times New Roman" w:eastAsia="Times New Roman" w:hAnsi="Times New Roman" w:cs="Times New Roman"/>
                <w:color w:val="000000"/>
                <w:sz w:val="24"/>
                <w:szCs w:val="24"/>
                <w:lang w:eastAsia="es-PE"/>
              </w:rPr>
            </w:pPr>
            <w:proofErr w:type="spellStart"/>
            <w:r w:rsidRPr="00CD7043">
              <w:rPr>
                <w:rFonts w:ascii="Times New Roman" w:eastAsia="Times New Roman" w:hAnsi="Times New Roman" w:cs="Times New Roman"/>
                <w:color w:val="000000"/>
                <w:sz w:val="24"/>
                <w:szCs w:val="24"/>
                <w:lang w:eastAsia="es-PE"/>
              </w:rPr>
              <w:t>Dilleniidae</w:t>
            </w:r>
            <w:proofErr w:type="spellEnd"/>
          </w:p>
        </w:tc>
      </w:tr>
      <w:tr w:rsidR="0066390C" w:rsidRPr="00CD7043" w14:paraId="11D40AF0" w14:textId="77777777" w:rsidTr="0066390C">
        <w:trPr>
          <w:trHeight w:val="298"/>
        </w:trPr>
        <w:tc>
          <w:tcPr>
            <w:tcW w:w="1794" w:type="dxa"/>
            <w:tcBorders>
              <w:top w:val="nil"/>
              <w:left w:val="nil"/>
              <w:bottom w:val="nil"/>
              <w:right w:val="nil"/>
            </w:tcBorders>
            <w:shd w:val="clear" w:color="auto" w:fill="auto"/>
            <w:vAlign w:val="center"/>
            <w:hideMark/>
          </w:tcPr>
          <w:p w14:paraId="0CC4F44F" w14:textId="77777777" w:rsidR="0066390C" w:rsidRPr="00CD7043" w:rsidRDefault="0066390C" w:rsidP="0066390C">
            <w:pPr>
              <w:spacing w:after="0" w:line="240" w:lineRule="auto"/>
              <w:jc w:val="both"/>
              <w:rPr>
                <w:rFonts w:ascii="Times New Roman" w:eastAsia="Times New Roman" w:hAnsi="Times New Roman" w:cs="Times New Roman"/>
                <w:color w:val="000000"/>
                <w:sz w:val="24"/>
                <w:szCs w:val="24"/>
                <w:lang w:eastAsia="es-PE"/>
              </w:rPr>
            </w:pPr>
            <w:r w:rsidRPr="00CD7043">
              <w:rPr>
                <w:rFonts w:ascii="Times New Roman" w:eastAsia="Times New Roman" w:hAnsi="Times New Roman" w:cs="Times New Roman"/>
                <w:color w:val="000000"/>
                <w:sz w:val="24"/>
                <w:szCs w:val="24"/>
                <w:lang w:eastAsia="es-PE"/>
              </w:rPr>
              <w:t>Orden</w:t>
            </w:r>
          </w:p>
        </w:tc>
        <w:tc>
          <w:tcPr>
            <w:tcW w:w="3291" w:type="dxa"/>
            <w:tcBorders>
              <w:top w:val="nil"/>
              <w:left w:val="nil"/>
              <w:bottom w:val="nil"/>
              <w:right w:val="nil"/>
            </w:tcBorders>
            <w:shd w:val="clear" w:color="auto" w:fill="auto"/>
            <w:vAlign w:val="center"/>
            <w:hideMark/>
          </w:tcPr>
          <w:p w14:paraId="7ADD2B53" w14:textId="77777777" w:rsidR="0066390C" w:rsidRPr="00CD7043" w:rsidRDefault="0066390C" w:rsidP="0066390C">
            <w:pPr>
              <w:spacing w:after="0" w:line="240" w:lineRule="auto"/>
              <w:jc w:val="both"/>
              <w:rPr>
                <w:rFonts w:ascii="Times New Roman" w:eastAsia="Times New Roman" w:hAnsi="Times New Roman" w:cs="Times New Roman"/>
                <w:color w:val="000000"/>
                <w:sz w:val="24"/>
                <w:szCs w:val="24"/>
                <w:lang w:eastAsia="es-PE"/>
              </w:rPr>
            </w:pPr>
            <w:proofErr w:type="spellStart"/>
            <w:r w:rsidRPr="00CD7043">
              <w:rPr>
                <w:rFonts w:ascii="Times New Roman" w:eastAsia="Times New Roman" w:hAnsi="Times New Roman" w:cs="Times New Roman"/>
                <w:color w:val="000000"/>
                <w:sz w:val="24"/>
                <w:szCs w:val="24"/>
                <w:lang w:eastAsia="es-PE"/>
              </w:rPr>
              <w:t>Capparales</w:t>
            </w:r>
            <w:proofErr w:type="spellEnd"/>
          </w:p>
        </w:tc>
      </w:tr>
      <w:tr w:rsidR="0066390C" w:rsidRPr="00CD7043" w14:paraId="04BB246B" w14:textId="77777777" w:rsidTr="0066390C">
        <w:trPr>
          <w:trHeight w:val="284"/>
        </w:trPr>
        <w:tc>
          <w:tcPr>
            <w:tcW w:w="1794" w:type="dxa"/>
            <w:tcBorders>
              <w:top w:val="nil"/>
              <w:left w:val="nil"/>
              <w:bottom w:val="nil"/>
              <w:right w:val="nil"/>
            </w:tcBorders>
            <w:shd w:val="clear" w:color="auto" w:fill="auto"/>
            <w:vAlign w:val="center"/>
            <w:hideMark/>
          </w:tcPr>
          <w:p w14:paraId="0EB44F5D" w14:textId="77777777" w:rsidR="0066390C" w:rsidRPr="00CD7043" w:rsidRDefault="0066390C" w:rsidP="0066390C">
            <w:pPr>
              <w:spacing w:after="0" w:line="240" w:lineRule="auto"/>
              <w:rPr>
                <w:rFonts w:ascii="Times New Roman" w:eastAsia="Times New Roman" w:hAnsi="Times New Roman" w:cs="Times New Roman"/>
                <w:color w:val="000000"/>
                <w:sz w:val="24"/>
                <w:szCs w:val="24"/>
                <w:lang w:eastAsia="es-PE"/>
              </w:rPr>
            </w:pPr>
            <w:r w:rsidRPr="00CD7043">
              <w:rPr>
                <w:rFonts w:ascii="Times New Roman" w:eastAsia="Times New Roman" w:hAnsi="Times New Roman" w:cs="Times New Roman"/>
                <w:color w:val="000000"/>
                <w:sz w:val="24"/>
                <w:szCs w:val="24"/>
                <w:lang w:eastAsia="es-PE"/>
              </w:rPr>
              <w:t>Familia</w:t>
            </w:r>
          </w:p>
        </w:tc>
        <w:tc>
          <w:tcPr>
            <w:tcW w:w="3291" w:type="dxa"/>
            <w:tcBorders>
              <w:top w:val="nil"/>
              <w:left w:val="nil"/>
              <w:bottom w:val="nil"/>
              <w:right w:val="nil"/>
            </w:tcBorders>
            <w:shd w:val="clear" w:color="auto" w:fill="auto"/>
            <w:vAlign w:val="center"/>
            <w:hideMark/>
          </w:tcPr>
          <w:p w14:paraId="365562C6" w14:textId="77777777" w:rsidR="0066390C" w:rsidRPr="00CD7043" w:rsidRDefault="0066390C" w:rsidP="0066390C">
            <w:pPr>
              <w:spacing w:after="0" w:line="240" w:lineRule="auto"/>
              <w:jc w:val="both"/>
              <w:rPr>
                <w:rFonts w:ascii="Times New Roman" w:eastAsia="Times New Roman" w:hAnsi="Times New Roman" w:cs="Times New Roman"/>
                <w:color w:val="000000"/>
                <w:sz w:val="24"/>
                <w:szCs w:val="24"/>
                <w:lang w:eastAsia="es-PE"/>
              </w:rPr>
            </w:pPr>
            <w:proofErr w:type="spellStart"/>
            <w:r w:rsidRPr="00CD7043">
              <w:rPr>
                <w:rFonts w:ascii="Times New Roman" w:eastAsia="Times New Roman" w:hAnsi="Times New Roman" w:cs="Times New Roman"/>
                <w:color w:val="000000"/>
                <w:sz w:val="24"/>
                <w:szCs w:val="24"/>
                <w:lang w:eastAsia="es-PE"/>
              </w:rPr>
              <w:t>Moringaceae</w:t>
            </w:r>
            <w:proofErr w:type="spellEnd"/>
          </w:p>
        </w:tc>
      </w:tr>
      <w:tr w:rsidR="0066390C" w:rsidRPr="00CD7043" w14:paraId="56812F05" w14:textId="77777777" w:rsidTr="0066390C">
        <w:trPr>
          <w:trHeight w:val="284"/>
        </w:trPr>
        <w:tc>
          <w:tcPr>
            <w:tcW w:w="1794" w:type="dxa"/>
            <w:tcBorders>
              <w:top w:val="nil"/>
              <w:left w:val="nil"/>
              <w:bottom w:val="nil"/>
              <w:right w:val="nil"/>
            </w:tcBorders>
            <w:shd w:val="clear" w:color="auto" w:fill="auto"/>
            <w:vAlign w:val="center"/>
            <w:hideMark/>
          </w:tcPr>
          <w:p w14:paraId="1A70D239" w14:textId="77777777" w:rsidR="0066390C" w:rsidRPr="00CD7043" w:rsidRDefault="0066390C" w:rsidP="0066390C">
            <w:pPr>
              <w:spacing w:after="0" w:line="240" w:lineRule="auto"/>
              <w:jc w:val="both"/>
              <w:rPr>
                <w:rFonts w:ascii="Times New Roman" w:eastAsia="Times New Roman" w:hAnsi="Times New Roman" w:cs="Times New Roman"/>
                <w:color w:val="000000"/>
                <w:sz w:val="24"/>
                <w:szCs w:val="24"/>
                <w:lang w:eastAsia="es-PE"/>
              </w:rPr>
            </w:pPr>
            <w:r w:rsidRPr="00CD7043">
              <w:rPr>
                <w:rFonts w:ascii="Times New Roman" w:eastAsia="Times New Roman" w:hAnsi="Times New Roman" w:cs="Times New Roman"/>
                <w:color w:val="000000"/>
                <w:sz w:val="24"/>
                <w:szCs w:val="24"/>
                <w:lang w:eastAsia="es-PE"/>
              </w:rPr>
              <w:t>Género</w:t>
            </w:r>
          </w:p>
        </w:tc>
        <w:tc>
          <w:tcPr>
            <w:tcW w:w="3291" w:type="dxa"/>
            <w:tcBorders>
              <w:top w:val="nil"/>
              <w:left w:val="nil"/>
              <w:bottom w:val="nil"/>
              <w:right w:val="nil"/>
            </w:tcBorders>
            <w:shd w:val="clear" w:color="auto" w:fill="auto"/>
            <w:vAlign w:val="center"/>
            <w:hideMark/>
          </w:tcPr>
          <w:p w14:paraId="753D94C5" w14:textId="77777777" w:rsidR="0066390C" w:rsidRPr="00CD7043" w:rsidRDefault="0066390C" w:rsidP="0066390C">
            <w:pPr>
              <w:spacing w:after="0" w:line="240" w:lineRule="auto"/>
              <w:jc w:val="both"/>
              <w:rPr>
                <w:rFonts w:ascii="Times New Roman" w:eastAsia="Times New Roman" w:hAnsi="Times New Roman" w:cs="Times New Roman"/>
                <w:color w:val="000000"/>
                <w:sz w:val="24"/>
                <w:szCs w:val="24"/>
                <w:lang w:eastAsia="es-PE"/>
              </w:rPr>
            </w:pPr>
            <w:r w:rsidRPr="00CD7043">
              <w:rPr>
                <w:rFonts w:ascii="Times New Roman" w:eastAsia="Times New Roman" w:hAnsi="Times New Roman" w:cs="Times New Roman"/>
                <w:color w:val="000000"/>
                <w:sz w:val="24"/>
                <w:szCs w:val="24"/>
                <w:lang w:eastAsia="es-PE"/>
              </w:rPr>
              <w:t>Moringa</w:t>
            </w:r>
          </w:p>
        </w:tc>
      </w:tr>
      <w:tr w:rsidR="0066390C" w:rsidRPr="00CD7043" w14:paraId="54D58FD7" w14:textId="77777777" w:rsidTr="0066390C">
        <w:trPr>
          <w:trHeight w:val="284"/>
        </w:trPr>
        <w:tc>
          <w:tcPr>
            <w:tcW w:w="1794" w:type="dxa"/>
            <w:tcBorders>
              <w:top w:val="nil"/>
              <w:left w:val="nil"/>
              <w:bottom w:val="single" w:sz="8" w:space="0" w:color="auto"/>
              <w:right w:val="nil"/>
            </w:tcBorders>
            <w:shd w:val="clear" w:color="auto" w:fill="auto"/>
            <w:vAlign w:val="center"/>
            <w:hideMark/>
          </w:tcPr>
          <w:p w14:paraId="34F5AA8F" w14:textId="77777777" w:rsidR="0066390C" w:rsidRPr="00CD7043" w:rsidRDefault="0066390C" w:rsidP="0066390C">
            <w:pPr>
              <w:spacing w:after="0" w:line="240" w:lineRule="auto"/>
              <w:jc w:val="both"/>
              <w:rPr>
                <w:rFonts w:ascii="Times New Roman" w:eastAsia="Times New Roman" w:hAnsi="Times New Roman" w:cs="Times New Roman"/>
                <w:color w:val="000000"/>
                <w:sz w:val="24"/>
                <w:szCs w:val="24"/>
                <w:lang w:eastAsia="es-PE"/>
              </w:rPr>
            </w:pPr>
            <w:r w:rsidRPr="00CD7043">
              <w:rPr>
                <w:rFonts w:ascii="Times New Roman" w:eastAsia="Times New Roman" w:hAnsi="Times New Roman" w:cs="Times New Roman"/>
                <w:color w:val="000000"/>
                <w:sz w:val="24"/>
                <w:szCs w:val="24"/>
                <w:lang w:eastAsia="es-PE"/>
              </w:rPr>
              <w:t>Especie</w:t>
            </w:r>
          </w:p>
        </w:tc>
        <w:tc>
          <w:tcPr>
            <w:tcW w:w="3291" w:type="dxa"/>
            <w:tcBorders>
              <w:top w:val="nil"/>
              <w:left w:val="nil"/>
              <w:bottom w:val="single" w:sz="8" w:space="0" w:color="auto"/>
              <w:right w:val="nil"/>
            </w:tcBorders>
            <w:shd w:val="clear" w:color="auto" w:fill="auto"/>
            <w:vAlign w:val="center"/>
            <w:hideMark/>
          </w:tcPr>
          <w:p w14:paraId="4F9CFE53" w14:textId="77777777" w:rsidR="0066390C" w:rsidRPr="00CD7043" w:rsidRDefault="0066390C" w:rsidP="0066390C">
            <w:pPr>
              <w:spacing w:after="0" w:line="240" w:lineRule="auto"/>
              <w:jc w:val="both"/>
              <w:rPr>
                <w:rFonts w:ascii="Times New Roman" w:eastAsia="Times New Roman" w:hAnsi="Times New Roman" w:cs="Times New Roman"/>
                <w:color w:val="000000"/>
                <w:sz w:val="24"/>
                <w:szCs w:val="24"/>
                <w:lang w:eastAsia="es-PE"/>
              </w:rPr>
            </w:pPr>
            <w:r w:rsidRPr="00CD7043">
              <w:rPr>
                <w:rFonts w:ascii="Times New Roman" w:eastAsia="Times New Roman" w:hAnsi="Times New Roman" w:cs="Times New Roman"/>
                <w:color w:val="000000"/>
                <w:sz w:val="24"/>
                <w:szCs w:val="24"/>
                <w:lang w:eastAsia="es-PE"/>
              </w:rPr>
              <w:t xml:space="preserve">Moringa oleífera </w:t>
            </w:r>
          </w:p>
        </w:tc>
      </w:tr>
    </w:tbl>
    <w:p w14:paraId="1FFC1535" w14:textId="77777777" w:rsidR="006E5164" w:rsidRPr="00D67244" w:rsidRDefault="006E5164" w:rsidP="00A33542">
      <w:pPr>
        <w:spacing w:after="0" w:line="240" w:lineRule="auto"/>
      </w:pPr>
    </w:p>
    <w:p w14:paraId="24C64D86" w14:textId="77777777" w:rsidR="006E5164" w:rsidRPr="00D67244" w:rsidRDefault="006E5164" w:rsidP="00A33542">
      <w:pPr>
        <w:spacing w:after="0" w:line="240" w:lineRule="auto"/>
      </w:pPr>
    </w:p>
    <w:p w14:paraId="6698DB27" w14:textId="77777777" w:rsidR="00EB5E56" w:rsidRDefault="00EB5E56" w:rsidP="00A33542">
      <w:pPr>
        <w:spacing w:after="0" w:line="240" w:lineRule="auto"/>
        <w:ind w:left="1843"/>
        <w:jc w:val="both"/>
        <w:rPr>
          <w:rFonts w:ascii="Times New Roman" w:hAnsi="Times New Roman" w:cs="Times New Roman"/>
          <w:b/>
          <w:color w:val="000000" w:themeColor="text1"/>
          <w:sz w:val="24"/>
        </w:rPr>
      </w:pPr>
    </w:p>
    <w:p w14:paraId="111C6055" w14:textId="77777777" w:rsidR="00A33542" w:rsidRDefault="00A33542" w:rsidP="00A33542">
      <w:pPr>
        <w:spacing w:after="0" w:line="240" w:lineRule="auto"/>
        <w:ind w:left="1843"/>
        <w:jc w:val="both"/>
        <w:rPr>
          <w:rFonts w:ascii="Times New Roman" w:hAnsi="Times New Roman" w:cs="Times New Roman"/>
          <w:b/>
          <w:color w:val="000000" w:themeColor="text1"/>
          <w:sz w:val="24"/>
        </w:rPr>
      </w:pPr>
    </w:p>
    <w:p w14:paraId="08A84558" w14:textId="77777777" w:rsidR="00A33542" w:rsidRDefault="00A33542" w:rsidP="00A33542">
      <w:pPr>
        <w:spacing w:after="0" w:line="240" w:lineRule="auto"/>
        <w:ind w:left="1701"/>
        <w:jc w:val="both"/>
        <w:rPr>
          <w:rFonts w:ascii="Times New Roman" w:hAnsi="Times New Roman" w:cs="Times New Roman"/>
          <w:b/>
          <w:color w:val="000000" w:themeColor="text1"/>
          <w:sz w:val="24"/>
        </w:rPr>
      </w:pPr>
    </w:p>
    <w:p w14:paraId="3A78F7BE" w14:textId="77777777" w:rsidR="00BA54A0" w:rsidRDefault="00BA54A0" w:rsidP="00A33542">
      <w:pPr>
        <w:spacing w:after="0" w:line="240" w:lineRule="auto"/>
        <w:ind w:left="1701"/>
        <w:jc w:val="both"/>
        <w:rPr>
          <w:rFonts w:ascii="Times New Roman" w:hAnsi="Times New Roman" w:cs="Times New Roman"/>
          <w:b/>
          <w:color w:val="000000" w:themeColor="text1"/>
          <w:sz w:val="24"/>
        </w:rPr>
      </w:pPr>
    </w:p>
    <w:p w14:paraId="4DC50565" w14:textId="77777777" w:rsidR="00A33542" w:rsidRDefault="00A33542" w:rsidP="00A33542">
      <w:pPr>
        <w:spacing w:after="0" w:line="240" w:lineRule="auto"/>
        <w:ind w:left="1701"/>
        <w:jc w:val="both"/>
        <w:rPr>
          <w:rFonts w:ascii="Times New Roman" w:hAnsi="Times New Roman" w:cs="Times New Roman"/>
          <w:b/>
          <w:color w:val="000000" w:themeColor="text1"/>
          <w:sz w:val="24"/>
        </w:rPr>
      </w:pPr>
    </w:p>
    <w:p w14:paraId="1A6CD793" w14:textId="77777777" w:rsidR="00BA54A0" w:rsidRDefault="00BA54A0" w:rsidP="00BA54A0">
      <w:pPr>
        <w:spacing w:after="0" w:line="240" w:lineRule="auto"/>
        <w:ind w:left="1701"/>
        <w:jc w:val="both"/>
        <w:rPr>
          <w:rFonts w:ascii="Times New Roman" w:hAnsi="Times New Roman" w:cs="Times New Roman"/>
          <w:color w:val="000000" w:themeColor="text1"/>
          <w:sz w:val="24"/>
        </w:rPr>
      </w:pPr>
      <w:r w:rsidRPr="00EB5E56">
        <w:rPr>
          <w:rFonts w:ascii="Times New Roman" w:hAnsi="Times New Roman" w:cs="Times New Roman"/>
          <w:b/>
          <w:color w:val="000000" w:themeColor="text1"/>
          <w:sz w:val="24"/>
        </w:rPr>
        <w:t>Fuente:</w:t>
      </w:r>
      <w:r w:rsidRPr="00EB5E56">
        <w:rPr>
          <w:rFonts w:ascii="Times New Roman" w:hAnsi="Times New Roman" w:cs="Times New Roman"/>
          <w:color w:val="000000" w:themeColor="text1"/>
          <w:sz w:val="24"/>
        </w:rPr>
        <w:t xml:space="preserve"> </w:t>
      </w:r>
      <w:proofErr w:type="spellStart"/>
      <w:r w:rsidRPr="00EB5E56">
        <w:rPr>
          <w:rFonts w:ascii="Times New Roman" w:hAnsi="Times New Roman" w:cs="Times New Roman"/>
          <w:color w:val="000000" w:themeColor="text1"/>
          <w:sz w:val="24"/>
        </w:rPr>
        <w:t>Cronquist</w:t>
      </w:r>
      <w:proofErr w:type="spellEnd"/>
      <w:r w:rsidRPr="00EB5E56">
        <w:rPr>
          <w:rFonts w:ascii="Times New Roman" w:hAnsi="Times New Roman" w:cs="Times New Roman"/>
          <w:color w:val="000000" w:themeColor="text1"/>
          <w:sz w:val="24"/>
        </w:rPr>
        <w:t xml:space="preserve"> A., (1981)</w:t>
      </w:r>
      <w:r>
        <w:rPr>
          <w:rFonts w:ascii="Times New Roman" w:hAnsi="Times New Roman" w:cs="Times New Roman"/>
          <w:color w:val="000000" w:themeColor="text1"/>
          <w:sz w:val="24"/>
        </w:rPr>
        <w:t>.</w:t>
      </w:r>
    </w:p>
    <w:p w14:paraId="5C96DABF" w14:textId="77777777" w:rsidR="0066390C" w:rsidRDefault="0066390C" w:rsidP="00BA54A0">
      <w:pPr>
        <w:spacing w:after="0" w:line="240" w:lineRule="auto"/>
        <w:ind w:left="1701"/>
        <w:jc w:val="both"/>
        <w:rPr>
          <w:rFonts w:ascii="Times New Roman" w:hAnsi="Times New Roman" w:cs="Times New Roman"/>
          <w:color w:val="000000" w:themeColor="text1"/>
          <w:sz w:val="24"/>
        </w:rPr>
      </w:pPr>
    </w:p>
    <w:p w14:paraId="2252C202" w14:textId="77777777" w:rsidR="0066390C" w:rsidRDefault="0066390C" w:rsidP="00BA54A0">
      <w:pPr>
        <w:spacing w:after="0" w:line="240" w:lineRule="auto"/>
        <w:ind w:left="1701"/>
        <w:jc w:val="both"/>
        <w:rPr>
          <w:rFonts w:ascii="Times New Roman" w:hAnsi="Times New Roman" w:cs="Times New Roman"/>
          <w:color w:val="000000" w:themeColor="text1"/>
          <w:sz w:val="24"/>
        </w:rPr>
      </w:pPr>
    </w:p>
    <w:p w14:paraId="5BE97A6D" w14:textId="77777777" w:rsidR="0066390C" w:rsidRPr="00EB5E56" w:rsidRDefault="0066390C" w:rsidP="00BA54A0">
      <w:pPr>
        <w:spacing w:after="0" w:line="240" w:lineRule="auto"/>
        <w:ind w:left="1701"/>
        <w:jc w:val="both"/>
        <w:rPr>
          <w:rFonts w:ascii="Times New Roman" w:hAnsi="Times New Roman" w:cs="Times New Roman"/>
          <w:color w:val="000000" w:themeColor="text1"/>
          <w:sz w:val="24"/>
        </w:rPr>
      </w:pPr>
    </w:p>
    <w:p w14:paraId="270A8E2D" w14:textId="77777777" w:rsidR="006B01F0" w:rsidRPr="00EB5E56" w:rsidRDefault="006B01F0" w:rsidP="00AA31B4">
      <w:pPr>
        <w:spacing w:after="0" w:line="480" w:lineRule="auto"/>
        <w:ind w:left="1134"/>
        <w:jc w:val="both"/>
        <w:rPr>
          <w:rFonts w:ascii="Times New Roman" w:hAnsi="Times New Roman" w:cs="Times New Roman"/>
          <w:color w:val="000000" w:themeColor="text1"/>
          <w:sz w:val="24"/>
          <w:szCs w:val="24"/>
        </w:rPr>
      </w:pPr>
      <w:r w:rsidRPr="00512BE6">
        <w:rPr>
          <w:rFonts w:ascii="Times New Roman" w:hAnsi="Times New Roman" w:cs="Times New Roman"/>
          <w:color w:val="000000" w:themeColor="text1"/>
          <w:sz w:val="24"/>
        </w:rPr>
        <w:lastRenderedPageBreak/>
        <w:t xml:space="preserve">La </w:t>
      </w:r>
      <w:r w:rsidRPr="00821871">
        <w:rPr>
          <w:rFonts w:ascii="Times New Roman" w:hAnsi="Times New Roman" w:cs="Times New Roman"/>
          <w:sz w:val="24"/>
        </w:rPr>
        <w:t>clasificación</w:t>
      </w:r>
      <w:r w:rsidRPr="00512BE6">
        <w:rPr>
          <w:rFonts w:ascii="Times New Roman" w:hAnsi="Times New Roman" w:cs="Times New Roman"/>
          <w:color w:val="000000" w:themeColor="text1"/>
          <w:sz w:val="24"/>
        </w:rPr>
        <w:t xml:space="preserve"> más </w:t>
      </w:r>
      <w:r w:rsidRPr="00AA31B4">
        <w:rPr>
          <w:rFonts w:ascii="Times New Roman" w:hAnsi="Times New Roman" w:cs="Times New Roman"/>
          <w:sz w:val="24"/>
        </w:rPr>
        <w:t>actualizada</w:t>
      </w:r>
      <w:r w:rsidRPr="00512BE6">
        <w:rPr>
          <w:rFonts w:ascii="Times New Roman" w:hAnsi="Times New Roman" w:cs="Times New Roman"/>
          <w:color w:val="000000" w:themeColor="text1"/>
          <w:sz w:val="24"/>
        </w:rPr>
        <w:t xml:space="preserve"> del </w:t>
      </w:r>
      <w:proofErr w:type="spellStart"/>
      <w:r w:rsidR="00821871" w:rsidRPr="00512BE6">
        <w:rPr>
          <w:rFonts w:ascii="Times New Roman" w:hAnsi="Times New Roman" w:cs="Times New Roman"/>
          <w:color w:val="000000" w:themeColor="text1"/>
          <w:sz w:val="24"/>
        </w:rPr>
        <w:t>Angiosperm</w:t>
      </w:r>
      <w:proofErr w:type="spellEnd"/>
      <w:r w:rsidR="00821871" w:rsidRPr="00512BE6">
        <w:rPr>
          <w:rFonts w:ascii="Times New Roman" w:hAnsi="Times New Roman" w:cs="Times New Roman"/>
          <w:color w:val="000000" w:themeColor="text1"/>
          <w:sz w:val="24"/>
        </w:rPr>
        <w:t xml:space="preserve"> </w:t>
      </w:r>
      <w:proofErr w:type="spellStart"/>
      <w:r w:rsidR="00821871" w:rsidRPr="00512BE6">
        <w:rPr>
          <w:rFonts w:ascii="Times New Roman" w:hAnsi="Times New Roman" w:cs="Times New Roman"/>
          <w:color w:val="000000" w:themeColor="text1"/>
          <w:sz w:val="24"/>
        </w:rPr>
        <w:t>Phylogeny</w:t>
      </w:r>
      <w:proofErr w:type="spellEnd"/>
      <w:r w:rsidR="00821871" w:rsidRPr="00512BE6">
        <w:rPr>
          <w:rFonts w:ascii="Times New Roman" w:hAnsi="Times New Roman" w:cs="Times New Roman"/>
          <w:color w:val="000000" w:themeColor="text1"/>
          <w:sz w:val="24"/>
        </w:rPr>
        <w:t xml:space="preserve"> </w:t>
      </w:r>
      <w:proofErr w:type="spellStart"/>
      <w:r w:rsidR="00821871" w:rsidRPr="00512BE6">
        <w:rPr>
          <w:rFonts w:ascii="Times New Roman" w:hAnsi="Times New Roman" w:cs="Times New Roman"/>
          <w:color w:val="000000" w:themeColor="text1"/>
          <w:sz w:val="24"/>
        </w:rPr>
        <w:t>Group</w:t>
      </w:r>
      <w:proofErr w:type="spellEnd"/>
      <w:r w:rsidR="00821871" w:rsidRPr="00512BE6">
        <w:rPr>
          <w:rFonts w:ascii="Times New Roman" w:hAnsi="Times New Roman" w:cs="Times New Roman"/>
          <w:color w:val="000000" w:themeColor="text1"/>
          <w:sz w:val="24"/>
        </w:rPr>
        <w:t xml:space="preserve"> </w:t>
      </w:r>
      <w:r w:rsidR="00821871">
        <w:rPr>
          <w:rFonts w:ascii="Times New Roman" w:hAnsi="Times New Roman" w:cs="Times New Roman"/>
          <w:color w:val="000000" w:themeColor="text1"/>
          <w:sz w:val="24"/>
        </w:rPr>
        <w:t xml:space="preserve">III </w:t>
      </w:r>
      <w:r w:rsidRPr="00512BE6">
        <w:rPr>
          <w:rFonts w:ascii="Times New Roman" w:hAnsi="Times New Roman" w:cs="Times New Roman"/>
          <w:color w:val="000000" w:themeColor="text1"/>
          <w:sz w:val="24"/>
        </w:rPr>
        <w:t>(</w:t>
      </w:r>
      <w:r w:rsidR="00821871">
        <w:rPr>
          <w:rFonts w:ascii="Times New Roman" w:hAnsi="Times New Roman" w:cs="Times New Roman"/>
          <w:color w:val="000000" w:themeColor="text1"/>
          <w:sz w:val="24"/>
        </w:rPr>
        <w:t>APG III, 2009, como se citó en</w:t>
      </w:r>
      <w:r w:rsidRPr="00512BE6">
        <w:rPr>
          <w:rFonts w:ascii="Times New Roman" w:hAnsi="Times New Roman" w:cs="Times New Roman"/>
          <w:color w:val="000000" w:themeColor="text1"/>
          <w:sz w:val="24"/>
        </w:rPr>
        <w:t xml:space="preserve"> </w:t>
      </w:r>
      <w:r w:rsidR="00821871">
        <w:rPr>
          <w:rFonts w:ascii="Times New Roman" w:hAnsi="Times New Roman" w:cs="Times New Roman"/>
          <w:noProof/>
          <w:color w:val="000000" w:themeColor="text1"/>
          <w:sz w:val="24"/>
        </w:rPr>
        <w:t xml:space="preserve">Arias, 2014, pág. </w:t>
      </w:r>
      <w:r w:rsidR="00821871" w:rsidRPr="00DA406A">
        <w:rPr>
          <w:rFonts w:ascii="Times New Roman" w:hAnsi="Times New Roman" w:cs="Times New Roman"/>
          <w:noProof/>
          <w:color w:val="000000" w:themeColor="text1"/>
          <w:sz w:val="24"/>
        </w:rPr>
        <w:t>7)</w:t>
      </w:r>
      <w:r w:rsidRPr="00512BE6">
        <w:rPr>
          <w:rFonts w:ascii="Times New Roman" w:hAnsi="Times New Roman" w:cs="Times New Roman"/>
          <w:color w:val="000000" w:themeColor="text1"/>
          <w:sz w:val="24"/>
        </w:rPr>
        <w:t xml:space="preserve"> que se basa en criterios </w:t>
      </w:r>
      <w:r w:rsidRPr="00EB5E56">
        <w:rPr>
          <w:rFonts w:ascii="Times New Roman" w:hAnsi="Times New Roman" w:cs="Times New Roman"/>
          <w:color w:val="000000" w:themeColor="text1"/>
          <w:sz w:val="24"/>
          <w:szCs w:val="24"/>
        </w:rPr>
        <w:t>filogenéticos, la situación taxonómica de la moringa es:</w:t>
      </w:r>
    </w:p>
    <w:p w14:paraId="5AFD215F" w14:textId="77777777" w:rsidR="006E5164" w:rsidRPr="00A33542" w:rsidRDefault="006B01F0" w:rsidP="00BA54A0">
      <w:pPr>
        <w:pStyle w:val="Descripcin"/>
        <w:spacing w:before="240" w:after="0"/>
        <w:ind w:left="1560"/>
        <w:rPr>
          <w:rFonts w:ascii="Times New Roman" w:hAnsi="Times New Roman" w:cs="Times New Roman"/>
          <w:b/>
          <w:i w:val="0"/>
          <w:color w:val="000000" w:themeColor="text1"/>
          <w:sz w:val="24"/>
          <w:szCs w:val="24"/>
        </w:rPr>
      </w:pPr>
      <w:bookmarkStart w:id="58" w:name="_Toc52793111"/>
      <w:bookmarkStart w:id="59" w:name="_Toc52800820"/>
      <w:bookmarkStart w:id="60" w:name="_Toc52800939"/>
      <w:bookmarkStart w:id="61" w:name="_Toc52801305"/>
      <w:bookmarkStart w:id="62" w:name="_Toc52801642"/>
      <w:bookmarkStart w:id="63" w:name="_Toc70081892"/>
      <w:r w:rsidRPr="00EB5E56">
        <w:rPr>
          <w:rFonts w:ascii="Times New Roman" w:hAnsi="Times New Roman" w:cs="Times New Roman"/>
          <w:b/>
          <w:i w:val="0"/>
          <w:color w:val="000000" w:themeColor="text1"/>
          <w:sz w:val="24"/>
          <w:szCs w:val="24"/>
        </w:rPr>
        <w:t xml:space="preserve">Tabla </w:t>
      </w:r>
      <w:r w:rsidRPr="00EB5E56">
        <w:rPr>
          <w:rFonts w:ascii="Times New Roman" w:hAnsi="Times New Roman" w:cs="Times New Roman"/>
          <w:b/>
          <w:i w:val="0"/>
          <w:color w:val="000000" w:themeColor="text1"/>
          <w:sz w:val="24"/>
          <w:szCs w:val="24"/>
        </w:rPr>
        <w:fldChar w:fldCharType="begin"/>
      </w:r>
      <w:r w:rsidRPr="00EB5E56">
        <w:rPr>
          <w:rFonts w:ascii="Times New Roman" w:hAnsi="Times New Roman" w:cs="Times New Roman"/>
          <w:b/>
          <w:i w:val="0"/>
          <w:color w:val="000000" w:themeColor="text1"/>
          <w:sz w:val="24"/>
          <w:szCs w:val="24"/>
        </w:rPr>
        <w:instrText xml:space="preserve"> SEQ Tabla \* ARABIC </w:instrText>
      </w:r>
      <w:r w:rsidRPr="00EB5E56">
        <w:rPr>
          <w:rFonts w:ascii="Times New Roman" w:hAnsi="Times New Roman" w:cs="Times New Roman"/>
          <w:b/>
          <w:i w:val="0"/>
          <w:color w:val="000000" w:themeColor="text1"/>
          <w:sz w:val="24"/>
          <w:szCs w:val="24"/>
        </w:rPr>
        <w:fldChar w:fldCharType="separate"/>
      </w:r>
      <w:r w:rsidR="006F0D6A">
        <w:rPr>
          <w:rFonts w:ascii="Times New Roman" w:hAnsi="Times New Roman" w:cs="Times New Roman"/>
          <w:b/>
          <w:i w:val="0"/>
          <w:noProof/>
          <w:color w:val="000000" w:themeColor="text1"/>
          <w:sz w:val="24"/>
          <w:szCs w:val="24"/>
        </w:rPr>
        <w:t>2</w:t>
      </w:r>
      <w:r w:rsidRPr="00EB5E56">
        <w:rPr>
          <w:rFonts w:ascii="Times New Roman" w:hAnsi="Times New Roman" w:cs="Times New Roman"/>
          <w:b/>
          <w:i w:val="0"/>
          <w:color w:val="000000" w:themeColor="text1"/>
          <w:sz w:val="24"/>
          <w:szCs w:val="24"/>
        </w:rPr>
        <w:fldChar w:fldCharType="end"/>
      </w:r>
      <w:r w:rsidRPr="00EB5E56">
        <w:rPr>
          <w:rFonts w:ascii="Times New Roman" w:hAnsi="Times New Roman" w:cs="Times New Roman"/>
          <w:b/>
          <w:i w:val="0"/>
          <w:color w:val="000000" w:themeColor="text1"/>
          <w:sz w:val="24"/>
          <w:szCs w:val="24"/>
        </w:rPr>
        <w:t xml:space="preserve">. </w:t>
      </w:r>
      <w:r w:rsidRPr="00EB5E56">
        <w:rPr>
          <w:rFonts w:ascii="Times New Roman" w:hAnsi="Times New Roman" w:cs="Times New Roman"/>
          <w:i w:val="0"/>
          <w:color w:val="000000" w:themeColor="text1"/>
          <w:sz w:val="24"/>
          <w:szCs w:val="24"/>
        </w:rPr>
        <w:t>Clasificación de la moringa</w:t>
      </w:r>
      <w:bookmarkEnd w:id="58"/>
      <w:bookmarkEnd w:id="59"/>
      <w:bookmarkEnd w:id="60"/>
      <w:bookmarkEnd w:id="61"/>
      <w:bookmarkEnd w:id="62"/>
      <w:bookmarkEnd w:id="63"/>
    </w:p>
    <w:tbl>
      <w:tblPr>
        <w:tblpPr w:leftFromText="141" w:rightFromText="141" w:vertAnchor="text" w:horzAnchor="page" w:tblpX="3856" w:tblpY="84"/>
        <w:tblW w:w="4111" w:type="dxa"/>
        <w:tblCellMar>
          <w:left w:w="70" w:type="dxa"/>
          <w:right w:w="70" w:type="dxa"/>
        </w:tblCellMar>
        <w:tblLook w:val="04A0" w:firstRow="1" w:lastRow="0" w:firstColumn="1" w:lastColumn="0" w:noHBand="0" w:noVBand="1"/>
      </w:tblPr>
      <w:tblGrid>
        <w:gridCol w:w="1693"/>
        <w:gridCol w:w="2418"/>
      </w:tblGrid>
      <w:tr w:rsidR="00DC3DED" w:rsidRPr="00A33542" w14:paraId="06CB0FDE" w14:textId="77777777" w:rsidTr="00DC3DED">
        <w:trPr>
          <w:trHeight w:val="356"/>
        </w:trPr>
        <w:tc>
          <w:tcPr>
            <w:tcW w:w="1693" w:type="dxa"/>
            <w:tcBorders>
              <w:top w:val="single" w:sz="4" w:space="0" w:color="auto"/>
              <w:left w:val="nil"/>
              <w:bottom w:val="nil"/>
              <w:right w:val="nil"/>
            </w:tcBorders>
            <w:shd w:val="clear" w:color="auto" w:fill="auto"/>
            <w:vAlign w:val="center"/>
            <w:hideMark/>
          </w:tcPr>
          <w:p w14:paraId="3BF62F3A" w14:textId="77777777" w:rsidR="00DC3DED" w:rsidRPr="00821871" w:rsidRDefault="00DC3DED" w:rsidP="00DC3DED">
            <w:pPr>
              <w:spacing w:after="0" w:line="240" w:lineRule="auto"/>
              <w:ind w:left="108"/>
              <w:rPr>
                <w:rFonts w:ascii="Times New Roman" w:eastAsia="Times New Roman" w:hAnsi="Times New Roman" w:cs="Times New Roman"/>
                <w:sz w:val="24"/>
                <w:szCs w:val="24"/>
              </w:rPr>
            </w:pPr>
            <w:r w:rsidRPr="00821871">
              <w:rPr>
                <w:rFonts w:ascii="Times New Roman" w:eastAsia="Times New Roman" w:hAnsi="Times New Roman" w:cs="Times New Roman"/>
                <w:sz w:val="24"/>
                <w:szCs w:val="24"/>
              </w:rPr>
              <w:t>Clase</w:t>
            </w:r>
          </w:p>
        </w:tc>
        <w:tc>
          <w:tcPr>
            <w:tcW w:w="2418" w:type="dxa"/>
            <w:tcBorders>
              <w:top w:val="single" w:sz="4" w:space="0" w:color="auto"/>
              <w:left w:val="nil"/>
              <w:bottom w:val="nil"/>
              <w:right w:val="nil"/>
            </w:tcBorders>
            <w:shd w:val="clear" w:color="auto" w:fill="auto"/>
            <w:vAlign w:val="center"/>
            <w:hideMark/>
          </w:tcPr>
          <w:p w14:paraId="6E7E8541" w14:textId="77777777" w:rsidR="00DC3DED" w:rsidRPr="00821871" w:rsidRDefault="00DC3DED" w:rsidP="00DC3DED">
            <w:pPr>
              <w:spacing w:after="0" w:line="240" w:lineRule="auto"/>
              <w:ind w:left="108"/>
              <w:rPr>
                <w:rFonts w:ascii="Times New Roman" w:eastAsia="Times New Roman" w:hAnsi="Times New Roman" w:cs="Times New Roman"/>
                <w:sz w:val="24"/>
                <w:szCs w:val="24"/>
              </w:rPr>
            </w:pPr>
            <w:proofErr w:type="spellStart"/>
            <w:r w:rsidRPr="00821871">
              <w:rPr>
                <w:rFonts w:ascii="Times New Roman" w:eastAsia="Times New Roman" w:hAnsi="Times New Roman" w:cs="Times New Roman"/>
                <w:sz w:val="24"/>
                <w:szCs w:val="24"/>
              </w:rPr>
              <w:t>Eudicotyledoneae</w:t>
            </w:r>
            <w:proofErr w:type="spellEnd"/>
          </w:p>
        </w:tc>
      </w:tr>
      <w:tr w:rsidR="00DC3DED" w:rsidRPr="00A33542" w14:paraId="3A6D9A6A" w14:textId="77777777" w:rsidTr="00DC3DED">
        <w:trPr>
          <w:trHeight w:val="384"/>
        </w:trPr>
        <w:tc>
          <w:tcPr>
            <w:tcW w:w="1693" w:type="dxa"/>
            <w:tcBorders>
              <w:top w:val="nil"/>
              <w:left w:val="nil"/>
              <w:bottom w:val="nil"/>
              <w:right w:val="nil"/>
            </w:tcBorders>
            <w:shd w:val="clear" w:color="auto" w:fill="auto"/>
            <w:vAlign w:val="center"/>
            <w:hideMark/>
          </w:tcPr>
          <w:p w14:paraId="372C77DD" w14:textId="77777777" w:rsidR="00DC3DED" w:rsidRPr="00821871" w:rsidRDefault="00DC3DED" w:rsidP="00DC3DED">
            <w:pPr>
              <w:spacing w:after="0" w:line="240" w:lineRule="auto"/>
              <w:ind w:left="108"/>
              <w:rPr>
                <w:rFonts w:ascii="Times New Roman" w:eastAsia="Times New Roman" w:hAnsi="Times New Roman" w:cs="Times New Roman"/>
                <w:sz w:val="24"/>
                <w:szCs w:val="24"/>
              </w:rPr>
            </w:pPr>
            <w:r w:rsidRPr="00821871">
              <w:rPr>
                <w:rFonts w:ascii="Times New Roman" w:eastAsia="Times New Roman" w:hAnsi="Times New Roman" w:cs="Times New Roman"/>
                <w:sz w:val="24"/>
                <w:szCs w:val="24"/>
              </w:rPr>
              <w:t>Subclase</w:t>
            </w:r>
          </w:p>
        </w:tc>
        <w:tc>
          <w:tcPr>
            <w:tcW w:w="2418" w:type="dxa"/>
            <w:tcBorders>
              <w:top w:val="nil"/>
              <w:left w:val="nil"/>
              <w:bottom w:val="nil"/>
              <w:right w:val="nil"/>
            </w:tcBorders>
            <w:shd w:val="clear" w:color="auto" w:fill="auto"/>
            <w:vAlign w:val="center"/>
            <w:hideMark/>
          </w:tcPr>
          <w:p w14:paraId="3FFF2650" w14:textId="77777777" w:rsidR="00DC3DED" w:rsidRPr="00821871" w:rsidRDefault="00DC3DED" w:rsidP="00DC3DED">
            <w:pPr>
              <w:spacing w:after="0" w:line="240" w:lineRule="auto"/>
              <w:ind w:left="108"/>
              <w:rPr>
                <w:rFonts w:ascii="Times New Roman" w:eastAsia="Times New Roman" w:hAnsi="Times New Roman" w:cs="Times New Roman"/>
                <w:sz w:val="24"/>
                <w:szCs w:val="24"/>
              </w:rPr>
            </w:pPr>
            <w:proofErr w:type="spellStart"/>
            <w:r w:rsidRPr="00821871">
              <w:rPr>
                <w:rFonts w:ascii="Times New Roman" w:eastAsia="Times New Roman" w:hAnsi="Times New Roman" w:cs="Times New Roman"/>
                <w:sz w:val="24"/>
                <w:szCs w:val="24"/>
              </w:rPr>
              <w:t>Magnoliidae</w:t>
            </w:r>
            <w:proofErr w:type="spellEnd"/>
            <w:r w:rsidRPr="00821871">
              <w:rPr>
                <w:rFonts w:ascii="Times New Roman" w:eastAsia="Times New Roman" w:hAnsi="Times New Roman" w:cs="Times New Roman"/>
                <w:sz w:val="24"/>
                <w:szCs w:val="24"/>
              </w:rPr>
              <w:t xml:space="preserve"> </w:t>
            </w:r>
          </w:p>
        </w:tc>
      </w:tr>
      <w:tr w:rsidR="00DC3DED" w:rsidRPr="00A33542" w14:paraId="13CF0FBA" w14:textId="77777777" w:rsidTr="00DC3DED">
        <w:trPr>
          <w:trHeight w:val="288"/>
        </w:trPr>
        <w:tc>
          <w:tcPr>
            <w:tcW w:w="1693" w:type="dxa"/>
            <w:tcBorders>
              <w:top w:val="nil"/>
              <w:left w:val="nil"/>
              <w:bottom w:val="nil"/>
              <w:right w:val="nil"/>
            </w:tcBorders>
            <w:shd w:val="clear" w:color="auto" w:fill="auto"/>
            <w:vAlign w:val="center"/>
            <w:hideMark/>
          </w:tcPr>
          <w:p w14:paraId="19C995B3" w14:textId="77777777" w:rsidR="00DC3DED" w:rsidRPr="00A33542" w:rsidRDefault="00DC3DED" w:rsidP="00DC3DED">
            <w:pPr>
              <w:spacing w:after="0" w:line="240" w:lineRule="auto"/>
              <w:ind w:left="108"/>
              <w:rPr>
                <w:rFonts w:ascii="Times New Roman" w:eastAsia="Times New Roman" w:hAnsi="Times New Roman" w:cs="Times New Roman"/>
                <w:sz w:val="24"/>
                <w:szCs w:val="24"/>
                <w:lang w:val="en-US"/>
              </w:rPr>
            </w:pPr>
            <w:proofErr w:type="spellStart"/>
            <w:r w:rsidRPr="00821871">
              <w:rPr>
                <w:rFonts w:ascii="Times New Roman" w:eastAsia="Times New Roman" w:hAnsi="Times New Roman" w:cs="Times New Roman"/>
                <w:sz w:val="24"/>
                <w:szCs w:val="24"/>
              </w:rPr>
              <w:t>Or</w:t>
            </w:r>
            <w:proofErr w:type="spellEnd"/>
            <w:r w:rsidRPr="00A33542">
              <w:rPr>
                <w:rFonts w:ascii="Times New Roman" w:eastAsia="Times New Roman" w:hAnsi="Times New Roman" w:cs="Times New Roman"/>
                <w:sz w:val="24"/>
                <w:szCs w:val="24"/>
                <w:lang w:val="en-US"/>
              </w:rPr>
              <w:t>den</w:t>
            </w:r>
          </w:p>
        </w:tc>
        <w:tc>
          <w:tcPr>
            <w:tcW w:w="2418" w:type="dxa"/>
            <w:tcBorders>
              <w:top w:val="nil"/>
              <w:left w:val="nil"/>
              <w:bottom w:val="nil"/>
              <w:right w:val="nil"/>
            </w:tcBorders>
            <w:shd w:val="clear" w:color="auto" w:fill="auto"/>
            <w:vAlign w:val="center"/>
            <w:hideMark/>
          </w:tcPr>
          <w:p w14:paraId="6580A88D" w14:textId="77777777" w:rsidR="00DC3DED" w:rsidRPr="00A33542" w:rsidRDefault="00DC3DED" w:rsidP="00DC3DED">
            <w:pPr>
              <w:spacing w:after="0" w:line="240" w:lineRule="auto"/>
              <w:ind w:left="108"/>
              <w:rPr>
                <w:rFonts w:ascii="Times New Roman" w:eastAsia="Times New Roman" w:hAnsi="Times New Roman" w:cs="Times New Roman"/>
                <w:sz w:val="24"/>
                <w:szCs w:val="24"/>
                <w:lang w:val="en-US"/>
              </w:rPr>
            </w:pPr>
            <w:proofErr w:type="spellStart"/>
            <w:r w:rsidRPr="00A33542">
              <w:rPr>
                <w:rFonts w:ascii="Times New Roman" w:eastAsia="Times New Roman" w:hAnsi="Times New Roman" w:cs="Times New Roman"/>
                <w:sz w:val="24"/>
                <w:szCs w:val="24"/>
                <w:lang w:val="en-US"/>
              </w:rPr>
              <w:t>Brassicales</w:t>
            </w:r>
            <w:proofErr w:type="spellEnd"/>
          </w:p>
        </w:tc>
      </w:tr>
      <w:tr w:rsidR="00DC3DED" w:rsidRPr="00A33542" w14:paraId="672DBD2E" w14:textId="77777777" w:rsidTr="00DC3DED">
        <w:trPr>
          <w:trHeight w:val="343"/>
        </w:trPr>
        <w:tc>
          <w:tcPr>
            <w:tcW w:w="1693" w:type="dxa"/>
            <w:tcBorders>
              <w:top w:val="nil"/>
              <w:left w:val="nil"/>
              <w:bottom w:val="nil"/>
              <w:right w:val="nil"/>
            </w:tcBorders>
            <w:shd w:val="clear" w:color="auto" w:fill="auto"/>
            <w:vAlign w:val="center"/>
            <w:hideMark/>
          </w:tcPr>
          <w:p w14:paraId="099B18A2" w14:textId="77777777" w:rsidR="00DC3DED" w:rsidRPr="00A33542" w:rsidRDefault="00DC3DED" w:rsidP="00DC3DED">
            <w:pPr>
              <w:spacing w:after="0" w:line="240" w:lineRule="auto"/>
              <w:ind w:left="108"/>
              <w:rPr>
                <w:rFonts w:ascii="Times New Roman" w:eastAsia="Times New Roman" w:hAnsi="Times New Roman" w:cs="Times New Roman"/>
                <w:sz w:val="24"/>
                <w:szCs w:val="24"/>
                <w:lang w:val="en-US"/>
              </w:rPr>
            </w:pPr>
            <w:r w:rsidRPr="00A33542">
              <w:rPr>
                <w:rFonts w:ascii="Times New Roman" w:eastAsia="Times New Roman" w:hAnsi="Times New Roman" w:cs="Times New Roman"/>
                <w:sz w:val="24"/>
                <w:szCs w:val="24"/>
                <w:lang w:val="en-US"/>
              </w:rPr>
              <w:t>Familia</w:t>
            </w:r>
          </w:p>
        </w:tc>
        <w:tc>
          <w:tcPr>
            <w:tcW w:w="2418" w:type="dxa"/>
            <w:tcBorders>
              <w:top w:val="nil"/>
              <w:left w:val="nil"/>
              <w:bottom w:val="nil"/>
              <w:right w:val="nil"/>
            </w:tcBorders>
            <w:shd w:val="clear" w:color="auto" w:fill="auto"/>
            <w:vAlign w:val="center"/>
            <w:hideMark/>
          </w:tcPr>
          <w:p w14:paraId="1E0CABF6" w14:textId="77777777" w:rsidR="00DC3DED" w:rsidRPr="00A33542" w:rsidRDefault="00DC3DED" w:rsidP="00DC3DED">
            <w:pPr>
              <w:spacing w:after="0" w:line="240" w:lineRule="auto"/>
              <w:ind w:left="108"/>
              <w:rPr>
                <w:rFonts w:ascii="Times New Roman" w:eastAsia="Times New Roman" w:hAnsi="Times New Roman" w:cs="Times New Roman"/>
                <w:sz w:val="24"/>
                <w:szCs w:val="24"/>
                <w:lang w:val="en-US"/>
              </w:rPr>
            </w:pPr>
            <w:proofErr w:type="spellStart"/>
            <w:r w:rsidRPr="00A33542">
              <w:rPr>
                <w:rFonts w:ascii="Times New Roman" w:eastAsia="Times New Roman" w:hAnsi="Times New Roman" w:cs="Times New Roman"/>
                <w:sz w:val="24"/>
                <w:szCs w:val="24"/>
                <w:lang w:val="en-US"/>
              </w:rPr>
              <w:t>Moringaceae</w:t>
            </w:r>
            <w:proofErr w:type="spellEnd"/>
          </w:p>
        </w:tc>
      </w:tr>
      <w:tr w:rsidR="00DC3DED" w:rsidRPr="00A33542" w14:paraId="658A2EE9" w14:textId="77777777" w:rsidTr="00DC3DED">
        <w:trPr>
          <w:trHeight w:val="288"/>
        </w:trPr>
        <w:tc>
          <w:tcPr>
            <w:tcW w:w="1693" w:type="dxa"/>
            <w:tcBorders>
              <w:top w:val="nil"/>
              <w:left w:val="nil"/>
              <w:bottom w:val="nil"/>
              <w:right w:val="nil"/>
            </w:tcBorders>
            <w:shd w:val="clear" w:color="auto" w:fill="auto"/>
            <w:vAlign w:val="center"/>
            <w:hideMark/>
          </w:tcPr>
          <w:p w14:paraId="60BF6C1E" w14:textId="77777777" w:rsidR="00DC3DED" w:rsidRPr="00A33542" w:rsidRDefault="00DC3DED" w:rsidP="00DC3DED">
            <w:pPr>
              <w:spacing w:after="0" w:line="240" w:lineRule="auto"/>
              <w:ind w:left="108"/>
              <w:rPr>
                <w:rFonts w:ascii="Times New Roman" w:eastAsia="Times New Roman" w:hAnsi="Times New Roman" w:cs="Times New Roman"/>
                <w:sz w:val="24"/>
                <w:szCs w:val="24"/>
                <w:lang w:val="en-US"/>
              </w:rPr>
            </w:pPr>
            <w:proofErr w:type="spellStart"/>
            <w:r w:rsidRPr="00A33542">
              <w:rPr>
                <w:rFonts w:ascii="Times New Roman" w:eastAsia="Times New Roman" w:hAnsi="Times New Roman" w:cs="Times New Roman"/>
                <w:sz w:val="24"/>
                <w:szCs w:val="24"/>
                <w:lang w:val="en-US"/>
              </w:rPr>
              <w:t>Género</w:t>
            </w:r>
            <w:proofErr w:type="spellEnd"/>
          </w:p>
        </w:tc>
        <w:tc>
          <w:tcPr>
            <w:tcW w:w="2418" w:type="dxa"/>
            <w:tcBorders>
              <w:top w:val="nil"/>
              <w:left w:val="nil"/>
              <w:bottom w:val="nil"/>
              <w:right w:val="nil"/>
            </w:tcBorders>
            <w:shd w:val="clear" w:color="auto" w:fill="auto"/>
            <w:vAlign w:val="center"/>
            <w:hideMark/>
          </w:tcPr>
          <w:p w14:paraId="2AA3B602" w14:textId="77777777" w:rsidR="00DC3DED" w:rsidRPr="00A33542" w:rsidRDefault="00DC3DED" w:rsidP="00DC3DED">
            <w:pPr>
              <w:spacing w:after="0" w:line="240" w:lineRule="auto"/>
              <w:ind w:left="108"/>
              <w:rPr>
                <w:rFonts w:ascii="Times New Roman" w:eastAsia="Times New Roman" w:hAnsi="Times New Roman" w:cs="Times New Roman"/>
                <w:sz w:val="24"/>
                <w:szCs w:val="24"/>
                <w:lang w:val="en-US"/>
              </w:rPr>
            </w:pPr>
            <w:r w:rsidRPr="00A33542">
              <w:rPr>
                <w:rFonts w:ascii="Times New Roman" w:eastAsia="Times New Roman" w:hAnsi="Times New Roman" w:cs="Times New Roman"/>
                <w:sz w:val="24"/>
                <w:szCs w:val="24"/>
                <w:lang w:val="en-US"/>
              </w:rPr>
              <w:t>Moringa</w:t>
            </w:r>
          </w:p>
        </w:tc>
      </w:tr>
      <w:tr w:rsidR="00DC3DED" w:rsidRPr="00A33542" w14:paraId="6DCE4FD5" w14:textId="77777777" w:rsidTr="00DC3DED">
        <w:trPr>
          <w:trHeight w:val="329"/>
        </w:trPr>
        <w:tc>
          <w:tcPr>
            <w:tcW w:w="1693" w:type="dxa"/>
            <w:tcBorders>
              <w:top w:val="nil"/>
              <w:left w:val="nil"/>
              <w:bottom w:val="single" w:sz="4" w:space="0" w:color="auto"/>
              <w:right w:val="nil"/>
            </w:tcBorders>
            <w:shd w:val="clear" w:color="auto" w:fill="auto"/>
            <w:vAlign w:val="center"/>
            <w:hideMark/>
          </w:tcPr>
          <w:p w14:paraId="013685BA" w14:textId="77777777" w:rsidR="00DC3DED" w:rsidRPr="00A33542" w:rsidRDefault="00DC3DED" w:rsidP="00DC3DED">
            <w:pPr>
              <w:spacing w:after="0" w:line="240" w:lineRule="auto"/>
              <w:ind w:left="108"/>
              <w:rPr>
                <w:rFonts w:ascii="Times New Roman" w:eastAsia="Times New Roman" w:hAnsi="Times New Roman" w:cs="Times New Roman"/>
                <w:sz w:val="24"/>
                <w:szCs w:val="24"/>
                <w:lang w:val="en-US"/>
              </w:rPr>
            </w:pPr>
            <w:proofErr w:type="spellStart"/>
            <w:r w:rsidRPr="00A33542">
              <w:rPr>
                <w:rFonts w:ascii="Times New Roman" w:eastAsia="Times New Roman" w:hAnsi="Times New Roman" w:cs="Times New Roman"/>
                <w:sz w:val="24"/>
                <w:szCs w:val="24"/>
                <w:lang w:val="en-US"/>
              </w:rPr>
              <w:t>Especie</w:t>
            </w:r>
            <w:proofErr w:type="spellEnd"/>
          </w:p>
        </w:tc>
        <w:tc>
          <w:tcPr>
            <w:tcW w:w="2418" w:type="dxa"/>
            <w:tcBorders>
              <w:top w:val="nil"/>
              <w:left w:val="nil"/>
              <w:bottom w:val="single" w:sz="4" w:space="0" w:color="auto"/>
              <w:right w:val="nil"/>
            </w:tcBorders>
            <w:shd w:val="clear" w:color="auto" w:fill="auto"/>
            <w:vAlign w:val="center"/>
            <w:hideMark/>
          </w:tcPr>
          <w:p w14:paraId="23B4E552" w14:textId="77777777" w:rsidR="00DC3DED" w:rsidRPr="00A33542" w:rsidRDefault="00DC3DED" w:rsidP="00DC3DED">
            <w:pPr>
              <w:spacing w:after="0" w:line="240" w:lineRule="auto"/>
              <w:ind w:left="108"/>
              <w:rPr>
                <w:rFonts w:ascii="Times New Roman" w:eastAsia="Times New Roman" w:hAnsi="Times New Roman" w:cs="Times New Roman"/>
                <w:sz w:val="24"/>
                <w:szCs w:val="24"/>
                <w:lang w:val="en-US"/>
              </w:rPr>
            </w:pPr>
            <w:r w:rsidRPr="00A33542">
              <w:rPr>
                <w:rFonts w:ascii="Times New Roman" w:eastAsia="Times New Roman" w:hAnsi="Times New Roman" w:cs="Times New Roman"/>
                <w:sz w:val="24"/>
                <w:szCs w:val="24"/>
                <w:lang w:val="en-US"/>
              </w:rPr>
              <w:t xml:space="preserve">Moringa </w:t>
            </w:r>
            <w:proofErr w:type="spellStart"/>
            <w:r w:rsidRPr="00A33542">
              <w:rPr>
                <w:rFonts w:ascii="Times New Roman" w:eastAsia="Times New Roman" w:hAnsi="Times New Roman" w:cs="Times New Roman"/>
                <w:sz w:val="24"/>
                <w:szCs w:val="24"/>
                <w:lang w:val="en-US"/>
              </w:rPr>
              <w:t>oleífera</w:t>
            </w:r>
            <w:proofErr w:type="spellEnd"/>
          </w:p>
        </w:tc>
      </w:tr>
    </w:tbl>
    <w:p w14:paraId="1ED989F1" w14:textId="77777777" w:rsidR="006E5164" w:rsidRPr="00A33542" w:rsidRDefault="006E5164" w:rsidP="00DC3DED">
      <w:pPr>
        <w:spacing w:after="0" w:line="240" w:lineRule="auto"/>
        <w:ind w:left="108"/>
        <w:rPr>
          <w:rFonts w:ascii="Times New Roman" w:eastAsia="Times New Roman" w:hAnsi="Times New Roman" w:cs="Times New Roman"/>
          <w:sz w:val="24"/>
          <w:szCs w:val="24"/>
          <w:lang w:val="en-US"/>
        </w:rPr>
      </w:pPr>
    </w:p>
    <w:p w14:paraId="1A8D9F78" w14:textId="77777777" w:rsidR="00EB5E56" w:rsidRPr="00A33542" w:rsidRDefault="00EB5E56" w:rsidP="00DC3DED">
      <w:pPr>
        <w:spacing w:after="0" w:line="240" w:lineRule="auto"/>
        <w:ind w:left="108"/>
        <w:rPr>
          <w:rFonts w:ascii="Times New Roman" w:eastAsia="Times New Roman" w:hAnsi="Times New Roman" w:cs="Times New Roman"/>
          <w:sz w:val="24"/>
          <w:szCs w:val="24"/>
          <w:lang w:val="en-US"/>
        </w:rPr>
      </w:pPr>
    </w:p>
    <w:p w14:paraId="462B8BEB" w14:textId="77777777" w:rsidR="00CD7043" w:rsidRPr="00A33542" w:rsidRDefault="00CD7043" w:rsidP="00DC3DED">
      <w:pPr>
        <w:spacing w:after="0" w:line="240" w:lineRule="auto"/>
        <w:ind w:left="108"/>
        <w:rPr>
          <w:rFonts w:ascii="Times New Roman" w:eastAsia="Times New Roman" w:hAnsi="Times New Roman" w:cs="Times New Roman"/>
          <w:sz w:val="24"/>
          <w:szCs w:val="24"/>
          <w:lang w:val="en-US"/>
        </w:rPr>
      </w:pPr>
    </w:p>
    <w:p w14:paraId="0FA3A199" w14:textId="77777777" w:rsidR="00CD7043" w:rsidRPr="00A33542" w:rsidRDefault="00CD7043" w:rsidP="00DC3DED">
      <w:pPr>
        <w:spacing w:after="0" w:line="240" w:lineRule="auto"/>
        <w:ind w:left="108"/>
        <w:rPr>
          <w:rFonts w:ascii="Times New Roman" w:eastAsia="Times New Roman" w:hAnsi="Times New Roman" w:cs="Times New Roman"/>
          <w:sz w:val="24"/>
          <w:szCs w:val="24"/>
          <w:lang w:val="en-US"/>
        </w:rPr>
      </w:pPr>
    </w:p>
    <w:p w14:paraId="137B1B4A" w14:textId="77777777" w:rsidR="00A33542" w:rsidRDefault="00A33542" w:rsidP="00DC3DED">
      <w:pPr>
        <w:spacing w:after="0" w:line="240" w:lineRule="auto"/>
        <w:ind w:left="1843"/>
        <w:jc w:val="both"/>
        <w:rPr>
          <w:rFonts w:ascii="Times New Roman" w:hAnsi="Times New Roman" w:cs="Times New Roman"/>
          <w:b/>
          <w:sz w:val="24"/>
          <w:szCs w:val="24"/>
        </w:rPr>
      </w:pPr>
    </w:p>
    <w:p w14:paraId="74D29BE7" w14:textId="77777777" w:rsidR="00A33542" w:rsidRDefault="00A33542" w:rsidP="00DC3DED">
      <w:pPr>
        <w:spacing w:line="240" w:lineRule="auto"/>
        <w:ind w:left="1985"/>
        <w:jc w:val="both"/>
        <w:rPr>
          <w:rFonts w:ascii="Times New Roman" w:hAnsi="Times New Roman" w:cs="Times New Roman"/>
          <w:b/>
          <w:sz w:val="24"/>
          <w:szCs w:val="24"/>
        </w:rPr>
      </w:pPr>
    </w:p>
    <w:p w14:paraId="4EB3EBB2" w14:textId="77777777" w:rsidR="00A33542" w:rsidRDefault="00A33542" w:rsidP="00DC3DED">
      <w:pPr>
        <w:spacing w:after="0" w:line="240" w:lineRule="auto"/>
        <w:ind w:left="1985"/>
        <w:jc w:val="both"/>
        <w:rPr>
          <w:rFonts w:ascii="Times New Roman" w:hAnsi="Times New Roman" w:cs="Times New Roman"/>
          <w:b/>
          <w:sz w:val="24"/>
          <w:szCs w:val="24"/>
        </w:rPr>
      </w:pPr>
    </w:p>
    <w:p w14:paraId="6765F263" w14:textId="77777777" w:rsidR="006B01F0" w:rsidRDefault="006B01F0" w:rsidP="00DC3DED">
      <w:pPr>
        <w:spacing w:line="240" w:lineRule="auto"/>
        <w:ind w:left="1560"/>
        <w:jc w:val="both"/>
        <w:rPr>
          <w:rFonts w:ascii="Times New Roman" w:hAnsi="Times New Roman" w:cs="Times New Roman"/>
          <w:color w:val="000000" w:themeColor="text1"/>
          <w:sz w:val="24"/>
          <w:szCs w:val="24"/>
        </w:rPr>
      </w:pPr>
      <w:r w:rsidRPr="00EB5E56">
        <w:rPr>
          <w:rFonts w:ascii="Times New Roman" w:hAnsi="Times New Roman" w:cs="Times New Roman"/>
          <w:b/>
          <w:sz w:val="24"/>
          <w:szCs w:val="24"/>
        </w:rPr>
        <w:t xml:space="preserve">Fuente: </w:t>
      </w:r>
      <w:proofErr w:type="spellStart"/>
      <w:r w:rsidRPr="00EB5E56">
        <w:rPr>
          <w:rFonts w:ascii="Times New Roman" w:hAnsi="Times New Roman" w:cs="Times New Roman"/>
          <w:color w:val="000000" w:themeColor="text1"/>
          <w:sz w:val="24"/>
          <w:szCs w:val="24"/>
        </w:rPr>
        <w:t>Angiosperm</w:t>
      </w:r>
      <w:proofErr w:type="spellEnd"/>
      <w:r w:rsidRPr="00EB5E56">
        <w:rPr>
          <w:rFonts w:ascii="Times New Roman" w:hAnsi="Times New Roman" w:cs="Times New Roman"/>
          <w:color w:val="000000" w:themeColor="text1"/>
          <w:sz w:val="24"/>
          <w:szCs w:val="24"/>
        </w:rPr>
        <w:t xml:space="preserve"> </w:t>
      </w:r>
      <w:proofErr w:type="spellStart"/>
      <w:r w:rsidRPr="00EB5E56">
        <w:rPr>
          <w:rFonts w:ascii="Times New Roman" w:hAnsi="Times New Roman" w:cs="Times New Roman"/>
          <w:color w:val="000000" w:themeColor="text1"/>
          <w:sz w:val="24"/>
          <w:szCs w:val="24"/>
        </w:rPr>
        <w:t>Phylogeny</w:t>
      </w:r>
      <w:proofErr w:type="spellEnd"/>
      <w:r w:rsidRPr="00EB5E56">
        <w:rPr>
          <w:rFonts w:ascii="Times New Roman" w:hAnsi="Times New Roman" w:cs="Times New Roman"/>
          <w:color w:val="000000" w:themeColor="text1"/>
          <w:sz w:val="24"/>
          <w:szCs w:val="24"/>
        </w:rPr>
        <w:t xml:space="preserve"> </w:t>
      </w:r>
      <w:proofErr w:type="spellStart"/>
      <w:r w:rsidRPr="00EB5E56">
        <w:rPr>
          <w:rFonts w:ascii="Times New Roman" w:hAnsi="Times New Roman" w:cs="Times New Roman"/>
          <w:color w:val="000000" w:themeColor="text1"/>
          <w:sz w:val="24"/>
          <w:szCs w:val="24"/>
        </w:rPr>
        <w:t>Group</w:t>
      </w:r>
      <w:proofErr w:type="spellEnd"/>
      <w:r w:rsidRPr="00EB5E56">
        <w:rPr>
          <w:rFonts w:ascii="Times New Roman" w:hAnsi="Times New Roman" w:cs="Times New Roman"/>
          <w:color w:val="000000" w:themeColor="text1"/>
          <w:sz w:val="24"/>
          <w:szCs w:val="24"/>
        </w:rPr>
        <w:t xml:space="preserve"> (2009)</w:t>
      </w:r>
      <w:r w:rsidR="00CD7043">
        <w:rPr>
          <w:rFonts w:ascii="Times New Roman" w:hAnsi="Times New Roman" w:cs="Times New Roman"/>
          <w:color w:val="000000" w:themeColor="text1"/>
          <w:sz w:val="24"/>
          <w:szCs w:val="24"/>
        </w:rPr>
        <w:t>.</w:t>
      </w:r>
    </w:p>
    <w:p w14:paraId="4D10C14A" w14:textId="77777777" w:rsidR="00EB5E56" w:rsidRPr="00EB5E56" w:rsidRDefault="00EB5E56" w:rsidP="006B01F0">
      <w:pPr>
        <w:spacing w:line="360" w:lineRule="auto"/>
        <w:ind w:left="1843"/>
        <w:jc w:val="both"/>
        <w:rPr>
          <w:rFonts w:ascii="Times New Roman" w:hAnsi="Times New Roman" w:cs="Times New Roman"/>
          <w:b/>
          <w:sz w:val="24"/>
          <w:szCs w:val="24"/>
        </w:rPr>
      </w:pPr>
    </w:p>
    <w:p w14:paraId="16D4215B" w14:textId="77777777" w:rsidR="006B01F0" w:rsidRPr="006B01F0" w:rsidRDefault="006B01F0" w:rsidP="006B01F0">
      <w:pPr>
        <w:spacing w:line="480" w:lineRule="auto"/>
        <w:ind w:left="1134"/>
        <w:jc w:val="both"/>
        <w:rPr>
          <w:rStyle w:val="Hipervnculo"/>
          <w:rFonts w:ascii="Times New Roman" w:hAnsi="Times New Roman" w:cs="Times New Roman"/>
          <w:color w:val="000000" w:themeColor="text1"/>
          <w:sz w:val="24"/>
          <w:u w:val="none"/>
        </w:rPr>
      </w:pPr>
      <w:r w:rsidRPr="006B01F0">
        <w:rPr>
          <w:rStyle w:val="Hipervnculo"/>
          <w:rFonts w:ascii="Times New Roman" w:hAnsi="Times New Roman" w:cs="Times New Roman"/>
          <w:color w:val="000000" w:themeColor="text1"/>
          <w:sz w:val="24"/>
          <w:u w:val="none"/>
        </w:rPr>
        <w:t xml:space="preserve">Para </w:t>
      </w:r>
      <w:r w:rsidR="00AA31B4">
        <w:rPr>
          <w:rFonts w:ascii="Times New Roman" w:hAnsi="Times New Roman" w:cs="Times New Roman"/>
          <w:noProof/>
          <w:color w:val="000000" w:themeColor="text1"/>
          <w:sz w:val="24"/>
        </w:rPr>
        <w:t>Figueredo (</w:t>
      </w:r>
      <w:r w:rsidR="00AA31B4" w:rsidRPr="00AA31B4">
        <w:rPr>
          <w:rFonts w:ascii="Times New Roman" w:hAnsi="Times New Roman" w:cs="Times New Roman"/>
          <w:noProof/>
          <w:color w:val="000000" w:themeColor="text1"/>
          <w:sz w:val="24"/>
        </w:rPr>
        <w:t>2015</w:t>
      </w:r>
      <w:r w:rsidR="00AA31B4">
        <w:rPr>
          <w:rFonts w:ascii="Times New Roman" w:hAnsi="Times New Roman" w:cs="Times New Roman"/>
          <w:noProof/>
          <w:color w:val="000000" w:themeColor="text1"/>
          <w:sz w:val="24"/>
        </w:rPr>
        <w:t>, párrafo 1</w:t>
      </w:r>
      <w:r w:rsidR="00AA31B4" w:rsidRPr="00AA31B4">
        <w:rPr>
          <w:rFonts w:ascii="Times New Roman" w:hAnsi="Times New Roman" w:cs="Times New Roman"/>
          <w:noProof/>
          <w:color w:val="000000" w:themeColor="text1"/>
          <w:sz w:val="24"/>
        </w:rPr>
        <w:t>)</w:t>
      </w:r>
      <w:r w:rsidRPr="006B01F0">
        <w:rPr>
          <w:rStyle w:val="Hipervnculo"/>
          <w:rFonts w:ascii="Times New Roman" w:hAnsi="Times New Roman" w:cs="Times New Roman"/>
          <w:color w:val="000000" w:themeColor="text1"/>
          <w:sz w:val="24"/>
          <w:u w:val="none"/>
        </w:rPr>
        <w:t>, la clasificación científica de esta especie es:</w:t>
      </w:r>
    </w:p>
    <w:p w14:paraId="631061FE" w14:textId="77777777" w:rsidR="006B01F0" w:rsidRPr="00EB5E56" w:rsidRDefault="006B01F0" w:rsidP="0066390C">
      <w:pPr>
        <w:pStyle w:val="Descripcin"/>
        <w:spacing w:after="0"/>
        <w:ind w:left="1843"/>
        <w:rPr>
          <w:rFonts w:ascii="Times New Roman" w:hAnsi="Times New Roman" w:cs="Times New Roman"/>
          <w:b/>
          <w:i w:val="0"/>
          <w:color w:val="000000" w:themeColor="text1"/>
          <w:sz w:val="24"/>
          <w:szCs w:val="24"/>
        </w:rPr>
      </w:pPr>
      <w:bookmarkStart w:id="64" w:name="_Toc52793112"/>
      <w:bookmarkStart w:id="65" w:name="_Toc52800821"/>
      <w:bookmarkStart w:id="66" w:name="_Toc52800940"/>
      <w:bookmarkStart w:id="67" w:name="_Toc52801306"/>
      <w:bookmarkStart w:id="68" w:name="_Toc52801643"/>
      <w:bookmarkStart w:id="69" w:name="_Toc70081893"/>
      <w:r w:rsidRPr="00EB5E56">
        <w:rPr>
          <w:rFonts w:ascii="Times New Roman" w:hAnsi="Times New Roman" w:cs="Times New Roman"/>
          <w:b/>
          <w:i w:val="0"/>
          <w:color w:val="000000" w:themeColor="text1"/>
          <w:sz w:val="24"/>
          <w:szCs w:val="24"/>
        </w:rPr>
        <w:t xml:space="preserve">Tabla </w:t>
      </w:r>
      <w:r w:rsidRPr="00EB5E56">
        <w:rPr>
          <w:rFonts w:ascii="Times New Roman" w:hAnsi="Times New Roman" w:cs="Times New Roman"/>
          <w:b/>
          <w:i w:val="0"/>
          <w:color w:val="000000" w:themeColor="text1"/>
          <w:sz w:val="24"/>
          <w:szCs w:val="24"/>
        </w:rPr>
        <w:fldChar w:fldCharType="begin"/>
      </w:r>
      <w:r w:rsidRPr="00EB5E56">
        <w:rPr>
          <w:rFonts w:ascii="Times New Roman" w:hAnsi="Times New Roman" w:cs="Times New Roman"/>
          <w:b/>
          <w:i w:val="0"/>
          <w:color w:val="000000" w:themeColor="text1"/>
          <w:sz w:val="24"/>
          <w:szCs w:val="24"/>
        </w:rPr>
        <w:instrText xml:space="preserve"> SEQ Tabla \* ARABIC </w:instrText>
      </w:r>
      <w:r w:rsidRPr="00EB5E56">
        <w:rPr>
          <w:rFonts w:ascii="Times New Roman" w:hAnsi="Times New Roman" w:cs="Times New Roman"/>
          <w:b/>
          <w:i w:val="0"/>
          <w:color w:val="000000" w:themeColor="text1"/>
          <w:sz w:val="24"/>
          <w:szCs w:val="24"/>
        </w:rPr>
        <w:fldChar w:fldCharType="separate"/>
      </w:r>
      <w:r w:rsidR="006F0D6A">
        <w:rPr>
          <w:rFonts w:ascii="Times New Roman" w:hAnsi="Times New Roman" w:cs="Times New Roman"/>
          <w:b/>
          <w:i w:val="0"/>
          <w:noProof/>
          <w:color w:val="000000" w:themeColor="text1"/>
          <w:sz w:val="24"/>
          <w:szCs w:val="24"/>
        </w:rPr>
        <w:t>3</w:t>
      </w:r>
      <w:r w:rsidRPr="00EB5E56">
        <w:rPr>
          <w:rFonts w:ascii="Times New Roman" w:hAnsi="Times New Roman" w:cs="Times New Roman"/>
          <w:b/>
          <w:i w:val="0"/>
          <w:color w:val="000000" w:themeColor="text1"/>
          <w:sz w:val="24"/>
          <w:szCs w:val="24"/>
        </w:rPr>
        <w:fldChar w:fldCharType="end"/>
      </w:r>
      <w:r w:rsidRPr="00EB5E56">
        <w:rPr>
          <w:rFonts w:ascii="Times New Roman" w:hAnsi="Times New Roman" w:cs="Times New Roman"/>
          <w:b/>
          <w:i w:val="0"/>
          <w:color w:val="000000" w:themeColor="text1"/>
          <w:sz w:val="24"/>
          <w:szCs w:val="24"/>
        </w:rPr>
        <w:t xml:space="preserve">. </w:t>
      </w:r>
      <w:r w:rsidR="00F427F7" w:rsidRPr="00EB5E56">
        <w:rPr>
          <w:rFonts w:ascii="Times New Roman" w:hAnsi="Times New Roman" w:cs="Times New Roman"/>
          <w:i w:val="0"/>
          <w:color w:val="000000" w:themeColor="text1"/>
          <w:sz w:val="24"/>
          <w:szCs w:val="24"/>
        </w:rPr>
        <w:t>Clasificación científica de la M</w:t>
      </w:r>
      <w:r w:rsidRPr="00EB5E56">
        <w:rPr>
          <w:rFonts w:ascii="Times New Roman" w:hAnsi="Times New Roman" w:cs="Times New Roman"/>
          <w:i w:val="0"/>
          <w:color w:val="000000" w:themeColor="text1"/>
          <w:sz w:val="24"/>
          <w:szCs w:val="24"/>
        </w:rPr>
        <w:t>oringa</w:t>
      </w:r>
      <w:bookmarkEnd w:id="64"/>
      <w:bookmarkEnd w:id="65"/>
      <w:bookmarkEnd w:id="66"/>
      <w:bookmarkEnd w:id="67"/>
      <w:bookmarkEnd w:id="68"/>
      <w:bookmarkEnd w:id="69"/>
    </w:p>
    <w:tbl>
      <w:tblPr>
        <w:tblpPr w:leftFromText="141" w:rightFromText="141" w:vertAnchor="text" w:horzAnchor="margin" w:tblpXSpec="center" w:tblpY="148"/>
        <w:tblW w:w="4741" w:type="dxa"/>
        <w:tblCellMar>
          <w:left w:w="70" w:type="dxa"/>
          <w:right w:w="70" w:type="dxa"/>
        </w:tblCellMar>
        <w:tblLook w:val="04A0" w:firstRow="1" w:lastRow="0" w:firstColumn="1" w:lastColumn="0" w:noHBand="0" w:noVBand="1"/>
      </w:tblPr>
      <w:tblGrid>
        <w:gridCol w:w="2371"/>
        <w:gridCol w:w="2370"/>
      </w:tblGrid>
      <w:tr w:rsidR="00D67244" w:rsidRPr="00EB5E56" w14:paraId="49355C69" w14:textId="77777777" w:rsidTr="00DC3DED">
        <w:trPr>
          <w:trHeight w:val="313"/>
        </w:trPr>
        <w:tc>
          <w:tcPr>
            <w:tcW w:w="2371" w:type="dxa"/>
            <w:tcBorders>
              <w:top w:val="single" w:sz="4" w:space="0" w:color="auto"/>
              <w:left w:val="nil"/>
              <w:bottom w:val="nil"/>
              <w:right w:val="nil"/>
            </w:tcBorders>
            <w:shd w:val="clear" w:color="auto" w:fill="auto"/>
            <w:vAlign w:val="center"/>
            <w:hideMark/>
          </w:tcPr>
          <w:p w14:paraId="068C477C"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val="es-CO" w:eastAsia="es-PE"/>
              </w:rPr>
              <w:t>Reino</w:t>
            </w:r>
          </w:p>
        </w:tc>
        <w:tc>
          <w:tcPr>
            <w:tcW w:w="2370" w:type="dxa"/>
            <w:tcBorders>
              <w:top w:val="single" w:sz="4" w:space="0" w:color="auto"/>
              <w:left w:val="nil"/>
              <w:bottom w:val="nil"/>
              <w:right w:val="nil"/>
            </w:tcBorders>
            <w:shd w:val="clear" w:color="auto" w:fill="auto"/>
            <w:vAlign w:val="center"/>
            <w:hideMark/>
          </w:tcPr>
          <w:p w14:paraId="4E9F1D56"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proofErr w:type="spellStart"/>
            <w:r w:rsidRPr="00EB5E56">
              <w:rPr>
                <w:rFonts w:ascii="Times New Roman" w:eastAsia="Times New Roman" w:hAnsi="Times New Roman" w:cs="Times New Roman"/>
                <w:color w:val="000000"/>
                <w:sz w:val="24"/>
                <w:szCs w:val="24"/>
                <w:lang w:val="es-CO" w:eastAsia="es-PE"/>
              </w:rPr>
              <w:t>Plantae</w:t>
            </w:r>
            <w:proofErr w:type="spellEnd"/>
          </w:p>
        </w:tc>
      </w:tr>
      <w:tr w:rsidR="00D67244" w:rsidRPr="00EB5E56" w14:paraId="791C5E6E" w14:textId="77777777" w:rsidTr="00DC3DED">
        <w:trPr>
          <w:trHeight w:val="313"/>
        </w:trPr>
        <w:tc>
          <w:tcPr>
            <w:tcW w:w="2371" w:type="dxa"/>
            <w:tcBorders>
              <w:top w:val="nil"/>
              <w:left w:val="nil"/>
              <w:bottom w:val="nil"/>
              <w:right w:val="nil"/>
            </w:tcBorders>
            <w:shd w:val="clear" w:color="auto" w:fill="auto"/>
            <w:vAlign w:val="center"/>
            <w:hideMark/>
          </w:tcPr>
          <w:p w14:paraId="1F26FEC4"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proofErr w:type="spellStart"/>
            <w:r w:rsidRPr="00EB5E56">
              <w:rPr>
                <w:rFonts w:ascii="Times New Roman" w:eastAsia="Times New Roman" w:hAnsi="Times New Roman" w:cs="Times New Roman"/>
                <w:color w:val="000000"/>
                <w:sz w:val="24"/>
                <w:szCs w:val="24"/>
                <w:lang w:val="es-CO" w:eastAsia="es-PE"/>
              </w:rPr>
              <w:t>Sinclasif</w:t>
            </w:r>
            <w:proofErr w:type="spellEnd"/>
          </w:p>
        </w:tc>
        <w:tc>
          <w:tcPr>
            <w:tcW w:w="2370" w:type="dxa"/>
            <w:tcBorders>
              <w:top w:val="nil"/>
              <w:left w:val="nil"/>
              <w:bottom w:val="nil"/>
              <w:right w:val="nil"/>
            </w:tcBorders>
            <w:shd w:val="clear" w:color="auto" w:fill="auto"/>
            <w:vAlign w:val="center"/>
            <w:hideMark/>
          </w:tcPr>
          <w:p w14:paraId="360857C8"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proofErr w:type="spellStart"/>
            <w:r w:rsidRPr="00EB5E56">
              <w:rPr>
                <w:rFonts w:ascii="Times New Roman" w:eastAsia="Times New Roman" w:hAnsi="Times New Roman" w:cs="Times New Roman"/>
                <w:color w:val="000000"/>
                <w:sz w:val="24"/>
                <w:szCs w:val="24"/>
                <w:lang w:val="es-CO" w:eastAsia="es-PE"/>
              </w:rPr>
              <w:t>Eudicots</w:t>
            </w:r>
            <w:proofErr w:type="spellEnd"/>
          </w:p>
        </w:tc>
      </w:tr>
      <w:tr w:rsidR="00D67244" w:rsidRPr="00EB5E56" w14:paraId="060B7E33" w14:textId="77777777" w:rsidTr="00DC3DED">
        <w:trPr>
          <w:trHeight w:val="313"/>
        </w:trPr>
        <w:tc>
          <w:tcPr>
            <w:tcW w:w="2371" w:type="dxa"/>
            <w:tcBorders>
              <w:top w:val="nil"/>
              <w:left w:val="nil"/>
              <w:bottom w:val="nil"/>
              <w:right w:val="nil"/>
            </w:tcBorders>
            <w:shd w:val="clear" w:color="auto" w:fill="auto"/>
            <w:vAlign w:val="center"/>
            <w:hideMark/>
          </w:tcPr>
          <w:p w14:paraId="505FACCD"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proofErr w:type="spellStart"/>
            <w:r w:rsidRPr="00EB5E56">
              <w:rPr>
                <w:rFonts w:ascii="Times New Roman" w:eastAsia="Times New Roman" w:hAnsi="Times New Roman" w:cs="Times New Roman"/>
                <w:color w:val="000000"/>
                <w:sz w:val="24"/>
                <w:szCs w:val="24"/>
                <w:lang w:val="es-CO" w:eastAsia="es-PE"/>
              </w:rPr>
              <w:t>Sinclasif</w:t>
            </w:r>
            <w:proofErr w:type="spellEnd"/>
          </w:p>
        </w:tc>
        <w:tc>
          <w:tcPr>
            <w:tcW w:w="2370" w:type="dxa"/>
            <w:tcBorders>
              <w:top w:val="nil"/>
              <w:left w:val="nil"/>
              <w:bottom w:val="nil"/>
              <w:right w:val="nil"/>
            </w:tcBorders>
            <w:shd w:val="clear" w:color="auto" w:fill="auto"/>
            <w:vAlign w:val="center"/>
            <w:hideMark/>
          </w:tcPr>
          <w:p w14:paraId="017524A5"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proofErr w:type="spellStart"/>
            <w:r w:rsidRPr="00EB5E56">
              <w:rPr>
                <w:rFonts w:ascii="Times New Roman" w:eastAsia="Times New Roman" w:hAnsi="Times New Roman" w:cs="Times New Roman"/>
                <w:color w:val="000000"/>
                <w:sz w:val="24"/>
                <w:szCs w:val="24"/>
                <w:lang w:val="es-CO" w:eastAsia="es-PE"/>
              </w:rPr>
              <w:t>Rosds</w:t>
            </w:r>
            <w:proofErr w:type="spellEnd"/>
          </w:p>
        </w:tc>
      </w:tr>
      <w:tr w:rsidR="00D67244" w:rsidRPr="00EB5E56" w14:paraId="149AF022" w14:textId="77777777" w:rsidTr="00DC3DED">
        <w:trPr>
          <w:trHeight w:val="313"/>
        </w:trPr>
        <w:tc>
          <w:tcPr>
            <w:tcW w:w="2371" w:type="dxa"/>
            <w:tcBorders>
              <w:top w:val="nil"/>
              <w:left w:val="nil"/>
              <w:bottom w:val="nil"/>
              <w:right w:val="nil"/>
            </w:tcBorders>
            <w:shd w:val="clear" w:color="auto" w:fill="auto"/>
            <w:vAlign w:val="center"/>
            <w:hideMark/>
          </w:tcPr>
          <w:p w14:paraId="01F51D1C"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val="es-CO" w:eastAsia="es-PE"/>
              </w:rPr>
              <w:t>Orden</w:t>
            </w:r>
          </w:p>
        </w:tc>
        <w:tc>
          <w:tcPr>
            <w:tcW w:w="2370" w:type="dxa"/>
            <w:tcBorders>
              <w:top w:val="nil"/>
              <w:left w:val="nil"/>
              <w:bottom w:val="nil"/>
              <w:right w:val="nil"/>
            </w:tcBorders>
            <w:shd w:val="clear" w:color="auto" w:fill="auto"/>
            <w:vAlign w:val="center"/>
            <w:hideMark/>
          </w:tcPr>
          <w:p w14:paraId="336A6B16"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proofErr w:type="spellStart"/>
            <w:r w:rsidRPr="00EB5E56">
              <w:rPr>
                <w:rFonts w:ascii="Times New Roman" w:eastAsia="Times New Roman" w:hAnsi="Times New Roman" w:cs="Times New Roman"/>
                <w:color w:val="000000"/>
                <w:sz w:val="24"/>
                <w:szCs w:val="24"/>
                <w:lang w:val="es-CO" w:eastAsia="es-PE"/>
              </w:rPr>
              <w:t>Brassssicales</w:t>
            </w:r>
            <w:proofErr w:type="spellEnd"/>
          </w:p>
        </w:tc>
      </w:tr>
      <w:tr w:rsidR="00D67244" w:rsidRPr="00EB5E56" w14:paraId="7E90CDC8" w14:textId="77777777" w:rsidTr="00DC3DED">
        <w:trPr>
          <w:trHeight w:val="313"/>
        </w:trPr>
        <w:tc>
          <w:tcPr>
            <w:tcW w:w="2371" w:type="dxa"/>
            <w:tcBorders>
              <w:top w:val="nil"/>
              <w:left w:val="nil"/>
              <w:bottom w:val="nil"/>
              <w:right w:val="nil"/>
            </w:tcBorders>
            <w:shd w:val="clear" w:color="auto" w:fill="auto"/>
            <w:vAlign w:val="center"/>
            <w:hideMark/>
          </w:tcPr>
          <w:p w14:paraId="16FB05CC"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val="es-CO" w:eastAsia="es-PE"/>
              </w:rPr>
              <w:t>Familia</w:t>
            </w:r>
          </w:p>
        </w:tc>
        <w:tc>
          <w:tcPr>
            <w:tcW w:w="2370" w:type="dxa"/>
            <w:tcBorders>
              <w:top w:val="nil"/>
              <w:left w:val="nil"/>
              <w:bottom w:val="nil"/>
              <w:right w:val="nil"/>
            </w:tcBorders>
            <w:shd w:val="clear" w:color="auto" w:fill="auto"/>
            <w:vAlign w:val="center"/>
            <w:hideMark/>
          </w:tcPr>
          <w:p w14:paraId="371A147D"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proofErr w:type="spellStart"/>
            <w:r w:rsidRPr="00EB5E56">
              <w:rPr>
                <w:rFonts w:ascii="Times New Roman" w:eastAsia="Times New Roman" w:hAnsi="Times New Roman" w:cs="Times New Roman"/>
                <w:color w:val="000000"/>
                <w:sz w:val="24"/>
                <w:szCs w:val="24"/>
                <w:lang w:val="es-CO" w:eastAsia="es-PE"/>
              </w:rPr>
              <w:t>Moringaceae</w:t>
            </w:r>
            <w:proofErr w:type="spellEnd"/>
          </w:p>
        </w:tc>
      </w:tr>
      <w:tr w:rsidR="00D67244" w:rsidRPr="00EB5E56" w14:paraId="0FE26AB3" w14:textId="77777777" w:rsidTr="00DC3DED">
        <w:trPr>
          <w:trHeight w:val="313"/>
        </w:trPr>
        <w:tc>
          <w:tcPr>
            <w:tcW w:w="2371" w:type="dxa"/>
            <w:tcBorders>
              <w:top w:val="nil"/>
              <w:left w:val="nil"/>
              <w:bottom w:val="nil"/>
              <w:right w:val="nil"/>
            </w:tcBorders>
            <w:shd w:val="clear" w:color="auto" w:fill="auto"/>
            <w:vAlign w:val="center"/>
            <w:hideMark/>
          </w:tcPr>
          <w:p w14:paraId="143371B6"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val="es-CO" w:eastAsia="es-PE"/>
              </w:rPr>
              <w:t>Género</w:t>
            </w:r>
          </w:p>
        </w:tc>
        <w:tc>
          <w:tcPr>
            <w:tcW w:w="2370" w:type="dxa"/>
            <w:tcBorders>
              <w:top w:val="nil"/>
              <w:left w:val="nil"/>
              <w:bottom w:val="nil"/>
              <w:right w:val="nil"/>
            </w:tcBorders>
            <w:shd w:val="clear" w:color="auto" w:fill="auto"/>
            <w:vAlign w:val="center"/>
            <w:hideMark/>
          </w:tcPr>
          <w:p w14:paraId="149E16EE"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val="es-CO" w:eastAsia="es-PE"/>
              </w:rPr>
              <w:t>Moringa</w:t>
            </w:r>
          </w:p>
        </w:tc>
      </w:tr>
      <w:tr w:rsidR="00D67244" w:rsidRPr="00EB5E56" w14:paraId="0DF63F63" w14:textId="77777777" w:rsidTr="00DC3DED">
        <w:trPr>
          <w:trHeight w:val="313"/>
        </w:trPr>
        <w:tc>
          <w:tcPr>
            <w:tcW w:w="2371" w:type="dxa"/>
            <w:tcBorders>
              <w:top w:val="nil"/>
              <w:left w:val="nil"/>
              <w:bottom w:val="nil"/>
              <w:right w:val="nil"/>
            </w:tcBorders>
            <w:shd w:val="clear" w:color="auto" w:fill="auto"/>
            <w:vAlign w:val="center"/>
            <w:hideMark/>
          </w:tcPr>
          <w:p w14:paraId="7C241E61"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val="es-CO" w:eastAsia="es-PE"/>
              </w:rPr>
              <w:t>Especie</w:t>
            </w:r>
          </w:p>
        </w:tc>
        <w:tc>
          <w:tcPr>
            <w:tcW w:w="2370" w:type="dxa"/>
            <w:tcBorders>
              <w:top w:val="nil"/>
              <w:left w:val="nil"/>
              <w:bottom w:val="nil"/>
              <w:right w:val="nil"/>
            </w:tcBorders>
            <w:shd w:val="clear" w:color="auto" w:fill="auto"/>
            <w:vAlign w:val="center"/>
            <w:hideMark/>
          </w:tcPr>
          <w:p w14:paraId="10AE68C6"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val="es-CO" w:eastAsia="es-PE"/>
              </w:rPr>
              <w:t>M. oleífera</w:t>
            </w:r>
          </w:p>
        </w:tc>
      </w:tr>
      <w:tr w:rsidR="00D67244" w:rsidRPr="00EB5E56" w14:paraId="64E18184" w14:textId="77777777" w:rsidTr="00DC3DED">
        <w:trPr>
          <w:trHeight w:val="402"/>
        </w:trPr>
        <w:tc>
          <w:tcPr>
            <w:tcW w:w="2371" w:type="dxa"/>
            <w:tcBorders>
              <w:top w:val="nil"/>
              <w:left w:val="nil"/>
              <w:bottom w:val="single" w:sz="4" w:space="0" w:color="auto"/>
              <w:right w:val="nil"/>
            </w:tcBorders>
            <w:shd w:val="clear" w:color="auto" w:fill="auto"/>
            <w:vAlign w:val="center"/>
            <w:hideMark/>
          </w:tcPr>
          <w:p w14:paraId="3AEA6912"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val="es-CO" w:eastAsia="es-PE"/>
              </w:rPr>
              <w:t>Nombre Binomial</w:t>
            </w:r>
          </w:p>
        </w:tc>
        <w:tc>
          <w:tcPr>
            <w:tcW w:w="2370" w:type="dxa"/>
            <w:tcBorders>
              <w:top w:val="nil"/>
              <w:left w:val="nil"/>
              <w:bottom w:val="single" w:sz="4" w:space="0" w:color="auto"/>
              <w:right w:val="nil"/>
            </w:tcBorders>
            <w:shd w:val="clear" w:color="auto" w:fill="auto"/>
            <w:vAlign w:val="center"/>
            <w:hideMark/>
          </w:tcPr>
          <w:p w14:paraId="4DCDA28B" w14:textId="77777777" w:rsidR="00D67244" w:rsidRPr="00EB5E56" w:rsidRDefault="00D67244" w:rsidP="00DC3DED">
            <w:pPr>
              <w:spacing w:after="0" w:line="240" w:lineRule="auto"/>
              <w:jc w:val="both"/>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val="es-CO" w:eastAsia="es-PE"/>
              </w:rPr>
              <w:t>Moringa Oleífera Lam.</w:t>
            </w:r>
          </w:p>
        </w:tc>
      </w:tr>
    </w:tbl>
    <w:p w14:paraId="3A3288AF" w14:textId="77777777" w:rsidR="00D67244" w:rsidRPr="00EB5E56" w:rsidRDefault="00D67244" w:rsidP="00DC3DED">
      <w:pPr>
        <w:spacing w:after="0" w:line="240" w:lineRule="auto"/>
        <w:rPr>
          <w:sz w:val="24"/>
          <w:szCs w:val="24"/>
        </w:rPr>
      </w:pPr>
    </w:p>
    <w:p w14:paraId="3FB27259" w14:textId="77777777" w:rsidR="00D67244" w:rsidRPr="00EB5E56" w:rsidRDefault="00D67244" w:rsidP="00DC3DED">
      <w:pPr>
        <w:spacing w:after="0" w:line="240" w:lineRule="auto"/>
        <w:rPr>
          <w:sz w:val="24"/>
          <w:szCs w:val="24"/>
        </w:rPr>
      </w:pPr>
    </w:p>
    <w:p w14:paraId="3BD992D4" w14:textId="77777777" w:rsidR="00A33542" w:rsidRDefault="00A33542" w:rsidP="00DC3DED">
      <w:pPr>
        <w:shd w:val="clear" w:color="auto" w:fill="FFFFFF"/>
        <w:spacing w:after="0" w:line="240" w:lineRule="auto"/>
        <w:ind w:left="1843"/>
        <w:jc w:val="both"/>
        <w:rPr>
          <w:rFonts w:ascii="Times New Roman" w:hAnsi="Times New Roman" w:cs="Times New Roman"/>
          <w:b/>
          <w:bCs/>
          <w:color w:val="000000" w:themeColor="text1"/>
          <w:sz w:val="24"/>
          <w:szCs w:val="24"/>
          <w:shd w:val="clear" w:color="auto" w:fill="FFFFFF"/>
          <w:lang w:val="es-CO"/>
        </w:rPr>
      </w:pPr>
    </w:p>
    <w:p w14:paraId="24E2A855" w14:textId="77777777" w:rsidR="00A33542" w:rsidRDefault="00A33542" w:rsidP="00DC3DED">
      <w:pPr>
        <w:shd w:val="clear" w:color="auto" w:fill="FFFFFF"/>
        <w:spacing w:after="0" w:line="240" w:lineRule="auto"/>
        <w:ind w:left="1843"/>
        <w:jc w:val="both"/>
        <w:rPr>
          <w:rFonts w:ascii="Times New Roman" w:hAnsi="Times New Roman" w:cs="Times New Roman"/>
          <w:b/>
          <w:bCs/>
          <w:color w:val="000000" w:themeColor="text1"/>
          <w:sz w:val="24"/>
          <w:szCs w:val="24"/>
          <w:shd w:val="clear" w:color="auto" w:fill="FFFFFF"/>
          <w:lang w:val="es-CO"/>
        </w:rPr>
      </w:pPr>
    </w:p>
    <w:p w14:paraId="26608C23" w14:textId="77777777" w:rsidR="00A33542" w:rsidRDefault="00A33542" w:rsidP="00DC3DED">
      <w:pPr>
        <w:shd w:val="clear" w:color="auto" w:fill="FFFFFF"/>
        <w:spacing w:after="0" w:line="240" w:lineRule="auto"/>
        <w:ind w:left="1843"/>
        <w:jc w:val="both"/>
        <w:rPr>
          <w:rFonts w:ascii="Times New Roman" w:hAnsi="Times New Roman" w:cs="Times New Roman"/>
          <w:b/>
          <w:bCs/>
          <w:color w:val="000000" w:themeColor="text1"/>
          <w:sz w:val="24"/>
          <w:szCs w:val="24"/>
          <w:shd w:val="clear" w:color="auto" w:fill="FFFFFF"/>
          <w:lang w:val="es-CO"/>
        </w:rPr>
      </w:pPr>
    </w:p>
    <w:p w14:paraId="60ECEA96" w14:textId="77777777" w:rsidR="00A33542" w:rsidRDefault="00A33542" w:rsidP="00DC3DED">
      <w:pPr>
        <w:shd w:val="clear" w:color="auto" w:fill="FFFFFF"/>
        <w:spacing w:after="0" w:line="240" w:lineRule="auto"/>
        <w:ind w:left="1843"/>
        <w:jc w:val="both"/>
        <w:rPr>
          <w:rFonts w:ascii="Times New Roman" w:hAnsi="Times New Roman" w:cs="Times New Roman"/>
          <w:b/>
          <w:bCs/>
          <w:color w:val="000000" w:themeColor="text1"/>
          <w:sz w:val="24"/>
          <w:szCs w:val="24"/>
          <w:shd w:val="clear" w:color="auto" w:fill="FFFFFF"/>
          <w:lang w:val="es-CO"/>
        </w:rPr>
      </w:pPr>
    </w:p>
    <w:p w14:paraId="7BF06E74" w14:textId="77777777" w:rsidR="00A33542" w:rsidRDefault="00A33542" w:rsidP="00DC3DED">
      <w:pPr>
        <w:shd w:val="clear" w:color="auto" w:fill="FFFFFF"/>
        <w:spacing w:after="0" w:line="240" w:lineRule="auto"/>
        <w:ind w:left="1843"/>
        <w:jc w:val="both"/>
        <w:rPr>
          <w:rFonts w:ascii="Times New Roman" w:hAnsi="Times New Roman" w:cs="Times New Roman"/>
          <w:b/>
          <w:bCs/>
          <w:color w:val="000000" w:themeColor="text1"/>
          <w:sz w:val="24"/>
          <w:szCs w:val="24"/>
          <w:shd w:val="clear" w:color="auto" w:fill="FFFFFF"/>
          <w:lang w:val="es-CO"/>
        </w:rPr>
      </w:pPr>
    </w:p>
    <w:p w14:paraId="51CA62E8" w14:textId="77777777" w:rsidR="00A33542" w:rsidRDefault="00A33542" w:rsidP="00DC3DED">
      <w:pPr>
        <w:shd w:val="clear" w:color="auto" w:fill="FFFFFF"/>
        <w:spacing w:after="0" w:line="240" w:lineRule="auto"/>
        <w:ind w:left="1843"/>
        <w:jc w:val="both"/>
        <w:rPr>
          <w:rFonts w:ascii="Times New Roman" w:hAnsi="Times New Roman" w:cs="Times New Roman"/>
          <w:b/>
          <w:bCs/>
          <w:color w:val="000000" w:themeColor="text1"/>
          <w:sz w:val="24"/>
          <w:szCs w:val="24"/>
          <w:shd w:val="clear" w:color="auto" w:fill="FFFFFF"/>
          <w:lang w:val="es-CO"/>
        </w:rPr>
      </w:pPr>
    </w:p>
    <w:p w14:paraId="5C414767" w14:textId="77777777" w:rsidR="00A33542" w:rsidRDefault="00A33542" w:rsidP="00DC3DED">
      <w:pPr>
        <w:shd w:val="clear" w:color="auto" w:fill="FFFFFF"/>
        <w:spacing w:after="0" w:line="240" w:lineRule="auto"/>
        <w:ind w:left="1843"/>
        <w:jc w:val="both"/>
        <w:rPr>
          <w:rFonts w:ascii="Times New Roman" w:hAnsi="Times New Roman" w:cs="Times New Roman"/>
          <w:b/>
          <w:bCs/>
          <w:color w:val="000000" w:themeColor="text1"/>
          <w:sz w:val="24"/>
          <w:szCs w:val="24"/>
          <w:shd w:val="clear" w:color="auto" w:fill="FFFFFF"/>
          <w:lang w:val="es-CO"/>
        </w:rPr>
      </w:pPr>
    </w:p>
    <w:p w14:paraId="4F5D348D" w14:textId="77777777" w:rsidR="00A33542" w:rsidRDefault="00A33542" w:rsidP="00DC3DED">
      <w:pPr>
        <w:shd w:val="clear" w:color="auto" w:fill="FFFFFF"/>
        <w:spacing w:after="0" w:line="240" w:lineRule="auto"/>
        <w:ind w:left="1843"/>
        <w:jc w:val="both"/>
        <w:rPr>
          <w:rFonts w:ascii="Times New Roman" w:hAnsi="Times New Roman" w:cs="Times New Roman"/>
          <w:b/>
          <w:bCs/>
          <w:color w:val="000000" w:themeColor="text1"/>
          <w:sz w:val="24"/>
          <w:szCs w:val="24"/>
          <w:shd w:val="clear" w:color="auto" w:fill="FFFFFF"/>
          <w:lang w:val="es-CO"/>
        </w:rPr>
      </w:pPr>
    </w:p>
    <w:p w14:paraId="45B5E1E9" w14:textId="77777777" w:rsidR="006B01F0" w:rsidRPr="00EB5E56" w:rsidRDefault="006B01F0" w:rsidP="0066390C">
      <w:pPr>
        <w:shd w:val="clear" w:color="auto" w:fill="FFFFFF"/>
        <w:spacing w:after="0" w:line="240" w:lineRule="auto"/>
        <w:ind w:left="1843"/>
        <w:jc w:val="both"/>
        <w:rPr>
          <w:rFonts w:ascii="Times New Roman" w:hAnsi="Times New Roman" w:cs="Times New Roman"/>
          <w:bCs/>
          <w:color w:val="000000" w:themeColor="text1"/>
          <w:sz w:val="24"/>
          <w:szCs w:val="24"/>
          <w:shd w:val="clear" w:color="auto" w:fill="FFFFFF"/>
          <w:lang w:val="es-CO"/>
        </w:rPr>
      </w:pPr>
      <w:r w:rsidRPr="00EB5E56">
        <w:rPr>
          <w:rFonts w:ascii="Times New Roman" w:hAnsi="Times New Roman" w:cs="Times New Roman"/>
          <w:b/>
          <w:bCs/>
          <w:color w:val="000000" w:themeColor="text1"/>
          <w:sz w:val="24"/>
          <w:szCs w:val="24"/>
          <w:shd w:val="clear" w:color="auto" w:fill="FFFFFF"/>
          <w:lang w:val="es-CO"/>
        </w:rPr>
        <w:t xml:space="preserve">Fuente: </w:t>
      </w:r>
      <w:r w:rsidRPr="00EB5E56">
        <w:rPr>
          <w:rFonts w:ascii="Times New Roman" w:hAnsi="Times New Roman" w:cs="Times New Roman"/>
          <w:bCs/>
          <w:color w:val="000000" w:themeColor="text1"/>
          <w:sz w:val="24"/>
          <w:szCs w:val="24"/>
          <w:shd w:val="clear" w:color="auto" w:fill="FFFFFF"/>
          <w:lang w:val="es-CO"/>
        </w:rPr>
        <w:t>Figueredo (2015</w:t>
      </w:r>
      <w:r w:rsidR="00AA31B4">
        <w:rPr>
          <w:rFonts w:ascii="Times New Roman" w:hAnsi="Times New Roman" w:cs="Times New Roman"/>
          <w:bCs/>
          <w:color w:val="000000" w:themeColor="text1"/>
          <w:sz w:val="24"/>
          <w:szCs w:val="24"/>
          <w:shd w:val="clear" w:color="auto" w:fill="FFFFFF"/>
          <w:lang w:val="es-CO"/>
        </w:rPr>
        <w:t>, párrafo 1</w:t>
      </w:r>
      <w:r w:rsidRPr="00EB5E56">
        <w:rPr>
          <w:rFonts w:ascii="Times New Roman" w:hAnsi="Times New Roman" w:cs="Times New Roman"/>
          <w:bCs/>
          <w:color w:val="000000" w:themeColor="text1"/>
          <w:sz w:val="24"/>
          <w:szCs w:val="24"/>
          <w:shd w:val="clear" w:color="auto" w:fill="FFFFFF"/>
          <w:lang w:val="es-CO"/>
        </w:rPr>
        <w:t>)</w:t>
      </w:r>
      <w:r w:rsidR="00DC3DED">
        <w:rPr>
          <w:rFonts w:ascii="Times New Roman" w:hAnsi="Times New Roman" w:cs="Times New Roman"/>
          <w:bCs/>
          <w:color w:val="000000" w:themeColor="text1"/>
          <w:sz w:val="24"/>
          <w:szCs w:val="24"/>
          <w:shd w:val="clear" w:color="auto" w:fill="FFFFFF"/>
          <w:lang w:val="es-CO"/>
        </w:rPr>
        <w:t>.</w:t>
      </w:r>
    </w:p>
    <w:p w14:paraId="6DA87591" w14:textId="77777777" w:rsidR="0027713F" w:rsidRPr="00EB5E56" w:rsidRDefault="006B01F0" w:rsidP="00AA31B4">
      <w:pPr>
        <w:spacing w:line="480" w:lineRule="auto"/>
        <w:jc w:val="both"/>
        <w:rPr>
          <w:rFonts w:ascii="Times New Roman" w:hAnsi="Times New Roman" w:cs="Times New Roman"/>
          <w:color w:val="000000" w:themeColor="text1"/>
          <w:sz w:val="24"/>
          <w:szCs w:val="24"/>
        </w:rPr>
      </w:pPr>
      <w:r w:rsidRPr="00EB5E56">
        <w:rPr>
          <w:rFonts w:ascii="Times New Roman" w:hAnsi="Times New Roman" w:cs="Times New Roman"/>
          <w:color w:val="000000" w:themeColor="text1"/>
          <w:sz w:val="24"/>
          <w:szCs w:val="24"/>
        </w:rPr>
        <w:t xml:space="preserve">    </w:t>
      </w:r>
      <w:r w:rsidR="0066390C">
        <w:rPr>
          <w:rFonts w:ascii="Times New Roman" w:hAnsi="Times New Roman" w:cs="Times New Roman"/>
          <w:color w:val="000000" w:themeColor="text1"/>
          <w:sz w:val="24"/>
          <w:szCs w:val="24"/>
        </w:rPr>
        <w:t xml:space="preserve"> </w:t>
      </w:r>
    </w:p>
    <w:p w14:paraId="72B33847" w14:textId="77777777" w:rsidR="000C2E70" w:rsidRPr="00512BE6" w:rsidRDefault="000C2E70"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bCs/>
          <w:color w:val="000000" w:themeColor="text1"/>
          <w:sz w:val="24"/>
          <w:shd w:val="clear" w:color="auto" w:fill="FFFFFF"/>
          <w:lang w:val="es-CO"/>
        </w:rPr>
      </w:pPr>
      <w:bookmarkStart w:id="70" w:name="_Toc58425596"/>
      <w:bookmarkStart w:id="71" w:name="_Toc58425817"/>
      <w:bookmarkStart w:id="72" w:name="_Toc58426568"/>
      <w:bookmarkStart w:id="73" w:name="_Toc58499981"/>
      <w:bookmarkStart w:id="74" w:name="_Toc70081443"/>
      <w:r w:rsidRPr="00512BE6">
        <w:rPr>
          <w:rFonts w:ascii="Times New Roman" w:hAnsi="Times New Roman" w:cs="Times New Roman"/>
          <w:b/>
          <w:bCs/>
          <w:color w:val="000000" w:themeColor="text1"/>
          <w:sz w:val="24"/>
          <w:shd w:val="clear" w:color="auto" w:fill="FFFFFF"/>
          <w:lang w:val="es-CO"/>
        </w:rPr>
        <w:t xml:space="preserve">Uso de </w:t>
      </w:r>
      <w:r w:rsidRPr="007B4C94">
        <w:rPr>
          <w:rFonts w:ascii="Times New Roman" w:hAnsi="Times New Roman" w:cs="Times New Roman"/>
          <w:b/>
          <w:bCs/>
          <w:color w:val="000000" w:themeColor="text1"/>
          <w:sz w:val="24"/>
          <w:shd w:val="clear" w:color="auto" w:fill="FFFFFF"/>
          <w:lang w:val="es-CO"/>
        </w:rPr>
        <w:t xml:space="preserve">la </w:t>
      </w:r>
      <w:r w:rsidRPr="007B4C94">
        <w:rPr>
          <w:rFonts w:ascii="Times New Roman" w:hAnsi="Times New Roman" w:cs="Times New Roman"/>
          <w:b/>
          <w:bCs/>
          <w:sz w:val="24"/>
          <w:szCs w:val="24"/>
        </w:rPr>
        <w:t>moringa</w:t>
      </w:r>
      <w:r w:rsidRPr="00512BE6">
        <w:rPr>
          <w:rFonts w:ascii="Times New Roman" w:hAnsi="Times New Roman" w:cs="Times New Roman"/>
          <w:b/>
          <w:bCs/>
          <w:color w:val="000000" w:themeColor="text1"/>
          <w:sz w:val="24"/>
          <w:shd w:val="clear" w:color="auto" w:fill="FFFFFF"/>
          <w:lang w:val="es-CO"/>
        </w:rPr>
        <w:t xml:space="preserve"> en tratamientos de aguas</w:t>
      </w:r>
      <w:bookmarkEnd w:id="70"/>
      <w:bookmarkEnd w:id="71"/>
      <w:bookmarkEnd w:id="72"/>
      <w:bookmarkEnd w:id="73"/>
      <w:bookmarkEnd w:id="74"/>
    </w:p>
    <w:p w14:paraId="6082FEB1" w14:textId="77777777" w:rsidR="000C2E70" w:rsidRDefault="000C2E70" w:rsidP="00AA31B4">
      <w:pPr>
        <w:spacing w:after="0" w:line="480" w:lineRule="auto"/>
        <w:ind w:left="1134"/>
        <w:jc w:val="both"/>
        <w:rPr>
          <w:rFonts w:ascii="Times New Roman" w:hAnsi="Times New Roman" w:cs="Times New Roman"/>
          <w:noProof/>
          <w:color w:val="000000" w:themeColor="text1"/>
          <w:sz w:val="24"/>
          <w:shd w:val="clear" w:color="auto" w:fill="FFFFFF"/>
        </w:rPr>
      </w:pPr>
      <w:r w:rsidRPr="00512BE6">
        <w:rPr>
          <w:rFonts w:ascii="Times New Roman" w:hAnsi="Times New Roman" w:cs="Times New Roman"/>
          <w:color w:val="000000" w:themeColor="text1"/>
          <w:sz w:val="24"/>
          <w:shd w:val="clear" w:color="auto" w:fill="FFFFFF"/>
        </w:rPr>
        <w:t>Las semillas de Moringa (oleífera) son uno de los mejores floculantes naturales conocidos y se emplean en la depuración y purificación de aguas fluv</w:t>
      </w:r>
      <w:r w:rsidR="00F87D67">
        <w:rPr>
          <w:rFonts w:ascii="Times New Roman" w:hAnsi="Times New Roman" w:cs="Times New Roman"/>
          <w:color w:val="000000" w:themeColor="text1"/>
          <w:sz w:val="24"/>
          <w:shd w:val="clear" w:color="auto" w:fill="FFFFFF"/>
        </w:rPr>
        <w:t>iales y aguas turbias, contiene</w:t>
      </w:r>
      <w:r w:rsidRPr="00512BE6">
        <w:rPr>
          <w:rFonts w:ascii="Times New Roman" w:hAnsi="Times New Roman" w:cs="Times New Roman"/>
          <w:color w:val="000000" w:themeColor="text1"/>
          <w:sz w:val="24"/>
          <w:shd w:val="clear" w:color="auto" w:fill="FFFFFF"/>
        </w:rPr>
        <w:t xml:space="preserve"> un coagulante activo caracterizado como </w:t>
      </w:r>
      <w:r w:rsidRPr="00512BE6">
        <w:rPr>
          <w:rFonts w:ascii="Times New Roman" w:hAnsi="Times New Roman" w:cs="Times New Roman"/>
          <w:color w:val="000000" w:themeColor="text1"/>
          <w:sz w:val="24"/>
          <w:shd w:val="clear" w:color="auto" w:fill="FFFFFF"/>
        </w:rPr>
        <w:lastRenderedPageBreak/>
        <w:t xml:space="preserve">un péptido catiónico de paso molecular aproximado a 13 KDO y punto isoeléctrico a PH 10. Se considera que este péptido puede ser una alternativa viable para reemplazar parcial o completamente a los productos químicos utilizados en el tratamiento de aguas como el sulfato de aluminio y cloruro de hierro. </w:t>
      </w:r>
      <w:r w:rsidR="00AA31B4" w:rsidRPr="00512BE6">
        <w:rPr>
          <w:rFonts w:ascii="Times New Roman" w:hAnsi="Times New Roman" w:cs="Times New Roman"/>
          <w:color w:val="000000" w:themeColor="text1"/>
          <w:sz w:val="24"/>
          <w:shd w:val="clear" w:color="auto" w:fill="FFFFFF"/>
        </w:rPr>
        <w:t>Además,</w:t>
      </w:r>
      <w:r w:rsidRPr="00512BE6">
        <w:rPr>
          <w:rFonts w:ascii="Times New Roman" w:hAnsi="Times New Roman" w:cs="Times New Roman"/>
          <w:color w:val="000000" w:themeColor="text1"/>
          <w:sz w:val="24"/>
          <w:shd w:val="clear" w:color="auto" w:fill="FFFFFF"/>
        </w:rPr>
        <w:t xml:space="preserve"> se ha reportado que disminuye la acumulación de aluminio en los lodos residuales y abarata los costó en el tratamiento de aguas.</w:t>
      </w:r>
      <w:r w:rsidR="00AA31B4">
        <w:rPr>
          <w:rFonts w:ascii="Times New Roman" w:hAnsi="Times New Roman" w:cs="Times New Roman"/>
          <w:noProof/>
          <w:color w:val="000000" w:themeColor="text1"/>
          <w:sz w:val="24"/>
          <w:shd w:val="clear" w:color="auto" w:fill="FFFFFF"/>
        </w:rPr>
        <w:t xml:space="preserve"> </w:t>
      </w:r>
      <w:r w:rsidR="00AA31B4" w:rsidRPr="00AA31B4">
        <w:rPr>
          <w:rFonts w:ascii="Times New Roman" w:hAnsi="Times New Roman" w:cs="Times New Roman"/>
          <w:noProof/>
          <w:color w:val="000000" w:themeColor="text1"/>
          <w:sz w:val="24"/>
          <w:shd w:val="clear" w:color="auto" w:fill="FFFFFF"/>
        </w:rPr>
        <w:t>(Figueredo, 2015</w:t>
      </w:r>
      <w:r w:rsidR="00AA31B4">
        <w:rPr>
          <w:rFonts w:ascii="Times New Roman" w:hAnsi="Times New Roman" w:cs="Times New Roman"/>
          <w:noProof/>
          <w:color w:val="000000" w:themeColor="text1"/>
          <w:sz w:val="24"/>
          <w:shd w:val="clear" w:color="auto" w:fill="FFFFFF"/>
        </w:rPr>
        <w:t>, párrafo 35</w:t>
      </w:r>
      <w:r w:rsidR="00AA31B4" w:rsidRPr="00AA31B4">
        <w:rPr>
          <w:rFonts w:ascii="Times New Roman" w:hAnsi="Times New Roman" w:cs="Times New Roman"/>
          <w:noProof/>
          <w:color w:val="000000" w:themeColor="text1"/>
          <w:sz w:val="24"/>
          <w:shd w:val="clear" w:color="auto" w:fill="FFFFFF"/>
        </w:rPr>
        <w:t>)</w:t>
      </w:r>
    </w:p>
    <w:p w14:paraId="1C71B2BB" w14:textId="77777777" w:rsidR="005E2DCF" w:rsidRDefault="005E2DCF" w:rsidP="00AA31B4">
      <w:pPr>
        <w:spacing w:after="0" w:line="480" w:lineRule="auto"/>
        <w:ind w:left="1134"/>
        <w:jc w:val="both"/>
        <w:rPr>
          <w:rFonts w:ascii="Times New Roman" w:hAnsi="Times New Roman" w:cs="Times New Roman"/>
          <w:color w:val="000000" w:themeColor="text1"/>
          <w:sz w:val="24"/>
          <w:shd w:val="clear" w:color="auto" w:fill="FFFFFF"/>
        </w:rPr>
      </w:pPr>
    </w:p>
    <w:p w14:paraId="50E26F06" w14:textId="77777777" w:rsidR="000C2E70" w:rsidRPr="00BA54A0" w:rsidRDefault="000C2E70"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sz w:val="24"/>
        </w:rPr>
      </w:pPr>
      <w:bookmarkStart w:id="75" w:name="_Toc58425597"/>
      <w:bookmarkStart w:id="76" w:name="_Toc58425818"/>
      <w:bookmarkStart w:id="77" w:name="_Toc58426569"/>
      <w:bookmarkStart w:id="78" w:name="_Toc58499982"/>
      <w:bookmarkStart w:id="79" w:name="_Toc70081444"/>
      <w:r w:rsidRPr="00BA54A0">
        <w:rPr>
          <w:rFonts w:ascii="Times New Roman" w:hAnsi="Times New Roman" w:cs="Times New Roman"/>
          <w:b/>
          <w:sz w:val="24"/>
        </w:rPr>
        <w:t>C</w:t>
      </w:r>
      <w:r w:rsidR="00D02AC9" w:rsidRPr="00BA54A0">
        <w:rPr>
          <w:rFonts w:ascii="Times New Roman" w:hAnsi="Times New Roman" w:cs="Times New Roman"/>
          <w:b/>
          <w:sz w:val="24"/>
        </w:rPr>
        <w:t>aracterísticas y c</w:t>
      </w:r>
      <w:r w:rsidRPr="00BA54A0">
        <w:rPr>
          <w:rFonts w:ascii="Times New Roman" w:hAnsi="Times New Roman" w:cs="Times New Roman"/>
          <w:b/>
          <w:sz w:val="24"/>
        </w:rPr>
        <w:t>omposición química de las semillas</w:t>
      </w:r>
      <w:bookmarkEnd w:id="75"/>
      <w:bookmarkEnd w:id="76"/>
      <w:bookmarkEnd w:id="77"/>
      <w:bookmarkEnd w:id="78"/>
      <w:bookmarkEnd w:id="79"/>
    </w:p>
    <w:p w14:paraId="19CA10C6" w14:textId="77777777" w:rsidR="00D02AC9" w:rsidRPr="00D02AC9" w:rsidRDefault="005E2DCF" w:rsidP="00BA54A0">
      <w:pPr>
        <w:tabs>
          <w:tab w:val="left" w:pos="1843"/>
        </w:tabs>
        <w:spacing w:before="240" w:after="0" w:line="480" w:lineRule="auto"/>
        <w:ind w:left="1134"/>
        <w:jc w:val="both"/>
        <w:rPr>
          <w:rFonts w:ascii="Times New Roman" w:hAnsi="Times New Roman" w:cs="Times New Roman"/>
          <w:sz w:val="24"/>
        </w:rPr>
      </w:pPr>
      <w:r>
        <w:rPr>
          <w:rFonts w:ascii="Times New Roman" w:hAnsi="Times New Roman" w:cs="Times New Roman"/>
          <w:noProof/>
          <w:sz w:val="24"/>
        </w:rPr>
        <w:t>Guamán &amp; Sánchez (</w:t>
      </w:r>
      <w:r w:rsidRPr="005E2DCF">
        <w:rPr>
          <w:rFonts w:ascii="Times New Roman" w:hAnsi="Times New Roman" w:cs="Times New Roman"/>
          <w:noProof/>
          <w:sz w:val="24"/>
        </w:rPr>
        <w:t>2018, pág. 29)</w:t>
      </w:r>
      <w:r w:rsidR="009874BC">
        <w:rPr>
          <w:rFonts w:ascii="Times New Roman" w:hAnsi="Times New Roman" w:cs="Times New Roman"/>
          <w:sz w:val="24"/>
        </w:rPr>
        <w:t xml:space="preserve"> describe a las semillas de Moringa Oleífera de la siguiente manera:</w:t>
      </w:r>
    </w:p>
    <w:p w14:paraId="77F23C5D" w14:textId="77777777" w:rsidR="00D02AC9" w:rsidRPr="00D02AC9" w:rsidRDefault="00D02AC9" w:rsidP="009874BC">
      <w:pPr>
        <w:pStyle w:val="Prrafodelista"/>
        <w:numPr>
          <w:ilvl w:val="0"/>
          <w:numId w:val="14"/>
        </w:numPr>
        <w:tabs>
          <w:tab w:val="left" w:pos="2268"/>
        </w:tabs>
        <w:spacing w:line="480" w:lineRule="auto"/>
        <w:ind w:left="2268"/>
        <w:jc w:val="both"/>
        <w:rPr>
          <w:rFonts w:ascii="Times New Roman" w:hAnsi="Times New Roman" w:cs="Times New Roman"/>
          <w:sz w:val="28"/>
        </w:rPr>
      </w:pPr>
      <w:r w:rsidRPr="00D02AC9">
        <w:rPr>
          <w:rFonts w:ascii="Times New Roman" w:hAnsi="Times New Roman" w:cs="Times New Roman"/>
          <w:sz w:val="24"/>
        </w:rPr>
        <w:t>Su tamaño varía entre 1.5-3 cm de diámetro.</w:t>
      </w:r>
    </w:p>
    <w:p w14:paraId="2302C415" w14:textId="77777777" w:rsidR="00D02AC9" w:rsidRPr="00D02AC9" w:rsidRDefault="00D02AC9" w:rsidP="009874BC">
      <w:pPr>
        <w:pStyle w:val="Prrafodelista"/>
        <w:numPr>
          <w:ilvl w:val="0"/>
          <w:numId w:val="14"/>
        </w:numPr>
        <w:spacing w:line="480" w:lineRule="auto"/>
        <w:ind w:left="2268"/>
        <w:jc w:val="both"/>
        <w:rPr>
          <w:rFonts w:ascii="Times New Roman" w:hAnsi="Times New Roman" w:cs="Times New Roman"/>
          <w:sz w:val="28"/>
        </w:rPr>
      </w:pPr>
      <w:r w:rsidRPr="00D02AC9">
        <w:rPr>
          <w:rFonts w:ascii="Times New Roman" w:hAnsi="Times New Roman" w:cs="Times New Roman"/>
          <w:sz w:val="24"/>
        </w:rPr>
        <w:t>El peso promedio es 0.3 gr / semilla.</w:t>
      </w:r>
    </w:p>
    <w:p w14:paraId="3C291CB1" w14:textId="77777777" w:rsidR="00D02AC9" w:rsidRPr="00D02AC9" w:rsidRDefault="00D02AC9" w:rsidP="009874BC">
      <w:pPr>
        <w:pStyle w:val="Prrafodelista"/>
        <w:numPr>
          <w:ilvl w:val="0"/>
          <w:numId w:val="14"/>
        </w:numPr>
        <w:spacing w:line="480" w:lineRule="auto"/>
        <w:ind w:left="2268"/>
        <w:jc w:val="both"/>
        <w:rPr>
          <w:rFonts w:ascii="Times New Roman" w:hAnsi="Times New Roman" w:cs="Times New Roman"/>
          <w:sz w:val="28"/>
        </w:rPr>
      </w:pPr>
      <w:r w:rsidRPr="00D02AC9">
        <w:rPr>
          <w:rFonts w:ascii="Times New Roman" w:hAnsi="Times New Roman" w:cs="Times New Roman"/>
          <w:sz w:val="24"/>
        </w:rPr>
        <w:t>De color castaño oscuro, las semillas completamente maduras y secas son redondas o triangulares, rodeadas por una cáscara ligeramente boscosa con tres alas de papel.</w:t>
      </w:r>
    </w:p>
    <w:p w14:paraId="103E7B95" w14:textId="77777777" w:rsidR="00D02AC9" w:rsidRPr="00D02AC9" w:rsidRDefault="00D02AC9" w:rsidP="009874BC">
      <w:pPr>
        <w:pStyle w:val="Prrafodelista"/>
        <w:numPr>
          <w:ilvl w:val="0"/>
          <w:numId w:val="14"/>
        </w:numPr>
        <w:spacing w:line="480" w:lineRule="auto"/>
        <w:ind w:left="2268"/>
        <w:jc w:val="both"/>
        <w:rPr>
          <w:rFonts w:ascii="Times New Roman" w:hAnsi="Times New Roman" w:cs="Times New Roman"/>
          <w:sz w:val="28"/>
        </w:rPr>
      </w:pPr>
      <w:r w:rsidRPr="00D02AC9">
        <w:rPr>
          <w:rFonts w:ascii="Times New Roman" w:hAnsi="Times New Roman" w:cs="Times New Roman"/>
          <w:sz w:val="24"/>
        </w:rPr>
        <w:t>Con cáscara contiene 36.7% de proteínas, 34.6% de lípidos y 5% de carbohidratos.</w:t>
      </w:r>
    </w:p>
    <w:p w14:paraId="4817CF55" w14:textId="77777777" w:rsidR="00D02AC9" w:rsidRPr="00D02AC9" w:rsidRDefault="00D02AC9" w:rsidP="009874BC">
      <w:pPr>
        <w:pStyle w:val="Prrafodelista"/>
        <w:numPr>
          <w:ilvl w:val="0"/>
          <w:numId w:val="14"/>
        </w:numPr>
        <w:spacing w:line="480" w:lineRule="auto"/>
        <w:ind w:left="2268"/>
        <w:jc w:val="both"/>
        <w:rPr>
          <w:rFonts w:ascii="Times New Roman" w:hAnsi="Times New Roman" w:cs="Times New Roman"/>
          <w:sz w:val="28"/>
        </w:rPr>
      </w:pPr>
      <w:r w:rsidRPr="00D02AC9">
        <w:rPr>
          <w:rFonts w:ascii="Times New Roman" w:hAnsi="Times New Roman" w:cs="Times New Roman"/>
          <w:sz w:val="24"/>
        </w:rPr>
        <w:t xml:space="preserve">Sin cáscara contiene 27.1% de proteínas, 21.1% de lípidos y 5.5 </w:t>
      </w:r>
      <w:r w:rsidR="009C4A25">
        <w:rPr>
          <w:rFonts w:ascii="Times New Roman" w:hAnsi="Times New Roman" w:cs="Times New Roman"/>
          <w:sz w:val="24"/>
        </w:rPr>
        <w:t xml:space="preserve">% </w:t>
      </w:r>
      <w:r w:rsidR="004D5F39">
        <w:rPr>
          <w:rFonts w:ascii="Times New Roman" w:hAnsi="Times New Roman" w:cs="Times New Roman"/>
          <w:sz w:val="24"/>
        </w:rPr>
        <w:t xml:space="preserve">de </w:t>
      </w:r>
      <w:r w:rsidRPr="00D02AC9">
        <w:rPr>
          <w:rFonts w:ascii="Times New Roman" w:hAnsi="Times New Roman" w:cs="Times New Roman"/>
          <w:sz w:val="24"/>
        </w:rPr>
        <w:t>carbohidratos.</w:t>
      </w:r>
    </w:p>
    <w:p w14:paraId="5479BF4D" w14:textId="77777777" w:rsidR="00D02AC9" w:rsidRPr="00D02AC9" w:rsidRDefault="00D02AC9" w:rsidP="009874BC">
      <w:pPr>
        <w:pStyle w:val="Prrafodelista"/>
        <w:numPr>
          <w:ilvl w:val="0"/>
          <w:numId w:val="14"/>
        </w:numPr>
        <w:spacing w:line="480" w:lineRule="auto"/>
        <w:ind w:left="2268"/>
        <w:jc w:val="both"/>
        <w:rPr>
          <w:rFonts w:ascii="Times New Roman" w:hAnsi="Times New Roman" w:cs="Times New Roman"/>
          <w:sz w:val="28"/>
        </w:rPr>
      </w:pPr>
      <w:r w:rsidRPr="00D02AC9">
        <w:rPr>
          <w:rFonts w:ascii="Times New Roman" w:hAnsi="Times New Roman" w:cs="Times New Roman"/>
          <w:sz w:val="24"/>
        </w:rPr>
        <w:t xml:space="preserve">Contienen hasta 40% en peso de aceite comestible de calidad (más de 80% de contenido de ácidos grasos insaturados) y las </w:t>
      </w:r>
      <w:r w:rsidRPr="00D02AC9">
        <w:rPr>
          <w:rFonts w:ascii="Times New Roman" w:hAnsi="Times New Roman" w:cs="Times New Roman"/>
          <w:sz w:val="24"/>
        </w:rPr>
        <w:lastRenderedPageBreak/>
        <w:t>semillas (y torta de prensa sin aceite) producen proteínas capaces de actuar como coagulantes efectivos en el tratamiento de aguas.</w:t>
      </w:r>
    </w:p>
    <w:p w14:paraId="5DACDB7E" w14:textId="77777777" w:rsidR="00D02AC9" w:rsidRPr="009874BC" w:rsidRDefault="00D02AC9" w:rsidP="00DC3DED">
      <w:pPr>
        <w:pStyle w:val="Prrafodelista"/>
        <w:numPr>
          <w:ilvl w:val="0"/>
          <w:numId w:val="14"/>
        </w:numPr>
        <w:spacing w:after="0" w:line="480" w:lineRule="auto"/>
        <w:ind w:left="2268"/>
        <w:jc w:val="both"/>
        <w:rPr>
          <w:rFonts w:ascii="Times New Roman" w:hAnsi="Times New Roman" w:cs="Times New Roman"/>
          <w:sz w:val="28"/>
        </w:rPr>
      </w:pPr>
      <w:r w:rsidRPr="00D02AC9">
        <w:rPr>
          <w:rFonts w:ascii="Times New Roman" w:hAnsi="Times New Roman" w:cs="Times New Roman"/>
          <w:sz w:val="24"/>
        </w:rPr>
        <w:t>Como aporte de materia orgánica para los suelos de cultivo se suele utilizar la torta resultante de la extracción de aceite si no es utilizada para fines de tratamiento de aguas.</w:t>
      </w:r>
    </w:p>
    <w:p w14:paraId="4B6D478A" w14:textId="77777777" w:rsidR="009874BC" w:rsidRDefault="009874BC" w:rsidP="00DC3DED">
      <w:pPr>
        <w:spacing w:after="0" w:line="480" w:lineRule="auto"/>
        <w:ind w:left="1843" w:firstLine="709"/>
        <w:jc w:val="both"/>
        <w:rPr>
          <w:rFonts w:ascii="Times New Roman" w:hAnsi="Times New Roman" w:cs="Times New Roman"/>
          <w:sz w:val="24"/>
        </w:rPr>
      </w:pPr>
    </w:p>
    <w:p w14:paraId="3A5E6003" w14:textId="77777777" w:rsidR="00DC3DED" w:rsidRPr="00512BE6" w:rsidRDefault="002104DC" w:rsidP="0066390C">
      <w:pPr>
        <w:tabs>
          <w:tab w:val="left" w:pos="1843"/>
        </w:tabs>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De </w:t>
      </w:r>
      <w:r>
        <w:rPr>
          <w:rFonts w:ascii="Times New Roman" w:hAnsi="Times New Roman" w:cs="Times New Roman"/>
          <w:noProof/>
          <w:sz w:val="24"/>
        </w:rPr>
        <w:t>acuerdo</w:t>
      </w:r>
      <w:r>
        <w:rPr>
          <w:rFonts w:ascii="Times New Roman" w:hAnsi="Times New Roman" w:cs="Times New Roman"/>
          <w:sz w:val="24"/>
        </w:rPr>
        <w:t xml:space="preserve"> </w:t>
      </w:r>
      <w:r w:rsidR="00546DFF">
        <w:rPr>
          <w:rFonts w:ascii="Times New Roman" w:hAnsi="Times New Roman" w:cs="Times New Roman"/>
          <w:noProof/>
          <w:sz w:val="24"/>
        </w:rPr>
        <w:t>Liñan (</w:t>
      </w:r>
      <w:r w:rsidR="00546DFF" w:rsidRPr="002104DC">
        <w:rPr>
          <w:rFonts w:ascii="Times New Roman" w:hAnsi="Times New Roman" w:cs="Times New Roman"/>
          <w:noProof/>
          <w:sz w:val="24"/>
        </w:rPr>
        <w:t>2010, pág. 137)</w:t>
      </w:r>
      <w:r w:rsidR="000C2E70" w:rsidRPr="00512BE6">
        <w:rPr>
          <w:rFonts w:ascii="Times New Roman" w:hAnsi="Times New Roman" w:cs="Times New Roman"/>
          <w:sz w:val="24"/>
        </w:rPr>
        <w:t xml:space="preserve">, indica </w:t>
      </w:r>
      <w:r w:rsidR="007B3A2C">
        <w:rPr>
          <w:rFonts w:ascii="Times New Roman" w:hAnsi="Times New Roman" w:cs="Times New Roman"/>
          <w:sz w:val="24"/>
        </w:rPr>
        <w:t xml:space="preserve">que todas las partes de la planta de Moringa </w:t>
      </w:r>
      <w:r>
        <w:rPr>
          <w:rFonts w:ascii="Times New Roman" w:hAnsi="Times New Roman" w:cs="Times New Roman"/>
          <w:sz w:val="24"/>
        </w:rPr>
        <w:t>posee</w:t>
      </w:r>
      <w:r w:rsidR="00C237AF">
        <w:rPr>
          <w:rFonts w:ascii="Times New Roman" w:hAnsi="Times New Roman" w:cs="Times New Roman"/>
          <w:sz w:val="24"/>
        </w:rPr>
        <w:t xml:space="preserve"> muchas bondades nutricionales</w:t>
      </w:r>
      <w:r>
        <w:rPr>
          <w:rFonts w:ascii="Times New Roman" w:hAnsi="Times New Roman" w:cs="Times New Roman"/>
          <w:sz w:val="24"/>
        </w:rPr>
        <w:t xml:space="preserve">, aportando un alto contenido de nutrientes </w:t>
      </w:r>
      <w:r w:rsidR="00C237AF">
        <w:rPr>
          <w:rFonts w:ascii="Times New Roman" w:hAnsi="Times New Roman" w:cs="Times New Roman"/>
          <w:sz w:val="24"/>
        </w:rPr>
        <w:t>como</w:t>
      </w:r>
      <w:r w:rsidR="007B3A2C">
        <w:rPr>
          <w:rFonts w:ascii="Times New Roman" w:hAnsi="Times New Roman" w:cs="Times New Roman"/>
          <w:sz w:val="24"/>
        </w:rPr>
        <w:t xml:space="preserve"> vitaminas, minerales, carbohidratos, </w:t>
      </w:r>
      <w:r w:rsidR="00C237AF">
        <w:rPr>
          <w:rFonts w:ascii="Times New Roman" w:hAnsi="Times New Roman" w:cs="Times New Roman"/>
          <w:sz w:val="24"/>
        </w:rPr>
        <w:t xml:space="preserve">grasa y proteínas. </w:t>
      </w:r>
      <w:r w:rsidR="007B4C94">
        <w:rPr>
          <w:rFonts w:ascii="Times New Roman" w:hAnsi="Times New Roman" w:cs="Times New Roman"/>
          <w:sz w:val="24"/>
        </w:rPr>
        <w:t>En la Tabla 4</w:t>
      </w:r>
      <w:r w:rsidR="000C2E70" w:rsidRPr="00512BE6">
        <w:rPr>
          <w:rFonts w:ascii="Times New Roman" w:hAnsi="Times New Roman" w:cs="Times New Roman"/>
          <w:sz w:val="24"/>
        </w:rPr>
        <w:t xml:space="preserve"> se observa los resultados del análisis proximal de las semillas de moringa.</w:t>
      </w:r>
    </w:p>
    <w:tbl>
      <w:tblPr>
        <w:tblpPr w:leftFromText="141" w:rightFromText="141" w:vertAnchor="text" w:horzAnchor="page" w:tblpX="4576" w:tblpY="458"/>
        <w:tblW w:w="5497" w:type="dxa"/>
        <w:tblCellMar>
          <w:left w:w="70" w:type="dxa"/>
          <w:right w:w="70" w:type="dxa"/>
        </w:tblCellMar>
        <w:tblLook w:val="04A0" w:firstRow="1" w:lastRow="0" w:firstColumn="1" w:lastColumn="0" w:noHBand="0" w:noVBand="1"/>
      </w:tblPr>
      <w:tblGrid>
        <w:gridCol w:w="2661"/>
        <w:gridCol w:w="2836"/>
      </w:tblGrid>
      <w:tr w:rsidR="009874BC" w:rsidRPr="00A601E8" w14:paraId="77F0E5BE" w14:textId="77777777" w:rsidTr="00DC3DED">
        <w:trPr>
          <w:trHeight w:val="339"/>
        </w:trPr>
        <w:tc>
          <w:tcPr>
            <w:tcW w:w="2661" w:type="dxa"/>
            <w:tcBorders>
              <w:top w:val="single" w:sz="4" w:space="0" w:color="auto"/>
              <w:left w:val="nil"/>
              <w:bottom w:val="single" w:sz="4" w:space="0" w:color="auto"/>
              <w:right w:val="nil"/>
            </w:tcBorders>
            <w:shd w:val="clear" w:color="auto" w:fill="auto"/>
            <w:vAlign w:val="center"/>
            <w:hideMark/>
          </w:tcPr>
          <w:p w14:paraId="519615A0" w14:textId="77777777" w:rsidR="009874BC" w:rsidRPr="00EB5E56" w:rsidRDefault="009874BC" w:rsidP="00DC3DED">
            <w:pPr>
              <w:spacing w:after="0" w:line="240" w:lineRule="auto"/>
              <w:ind w:left="-75"/>
              <w:jc w:val="center"/>
              <w:rPr>
                <w:rFonts w:ascii="Times New Roman" w:eastAsia="Times New Roman" w:hAnsi="Times New Roman" w:cs="Times New Roman"/>
                <w:b/>
                <w:bCs/>
                <w:color w:val="000000"/>
                <w:sz w:val="24"/>
                <w:szCs w:val="24"/>
                <w:lang w:eastAsia="es-PE"/>
              </w:rPr>
            </w:pPr>
            <w:bookmarkStart w:id="80" w:name="_Toc58497518"/>
            <w:bookmarkStart w:id="81" w:name="_Toc58498072"/>
            <w:bookmarkStart w:id="82" w:name="_Toc52793113"/>
            <w:bookmarkStart w:id="83" w:name="_Toc52800822"/>
            <w:bookmarkStart w:id="84" w:name="_Toc52800941"/>
            <w:bookmarkStart w:id="85" w:name="_Toc52801307"/>
            <w:r w:rsidRPr="00EB5E56">
              <w:rPr>
                <w:rFonts w:ascii="Times New Roman" w:eastAsia="Times New Roman" w:hAnsi="Times New Roman" w:cs="Times New Roman"/>
                <w:b/>
                <w:bCs/>
                <w:color w:val="000000"/>
                <w:sz w:val="24"/>
                <w:szCs w:val="24"/>
                <w:lang w:eastAsia="es-PE"/>
              </w:rPr>
              <w:t>Análisis proximal</w:t>
            </w:r>
          </w:p>
        </w:tc>
        <w:tc>
          <w:tcPr>
            <w:tcW w:w="2836" w:type="dxa"/>
            <w:tcBorders>
              <w:top w:val="single" w:sz="4" w:space="0" w:color="auto"/>
              <w:left w:val="nil"/>
              <w:bottom w:val="single" w:sz="4" w:space="0" w:color="auto"/>
              <w:right w:val="nil"/>
            </w:tcBorders>
            <w:shd w:val="clear" w:color="auto" w:fill="auto"/>
            <w:vAlign w:val="center"/>
            <w:hideMark/>
          </w:tcPr>
          <w:p w14:paraId="05C8805B" w14:textId="77777777" w:rsidR="009874BC" w:rsidRPr="00EB5E56" w:rsidRDefault="009874BC" w:rsidP="00DC3DED">
            <w:pPr>
              <w:spacing w:after="0" w:line="240" w:lineRule="auto"/>
              <w:jc w:val="center"/>
              <w:rPr>
                <w:rFonts w:ascii="Times New Roman" w:eastAsia="Times New Roman" w:hAnsi="Times New Roman" w:cs="Times New Roman"/>
                <w:b/>
                <w:bCs/>
                <w:color w:val="000000"/>
                <w:sz w:val="24"/>
                <w:szCs w:val="24"/>
                <w:lang w:eastAsia="es-PE"/>
              </w:rPr>
            </w:pPr>
            <w:r w:rsidRPr="00EB5E56">
              <w:rPr>
                <w:rFonts w:ascii="Times New Roman" w:eastAsia="Times New Roman" w:hAnsi="Times New Roman" w:cs="Times New Roman"/>
                <w:b/>
                <w:bCs/>
                <w:color w:val="000000"/>
                <w:sz w:val="24"/>
                <w:szCs w:val="24"/>
                <w:lang w:eastAsia="es-PE"/>
              </w:rPr>
              <w:t>Semillas (base húmeda)</w:t>
            </w:r>
          </w:p>
        </w:tc>
      </w:tr>
      <w:tr w:rsidR="009874BC" w:rsidRPr="00A601E8" w14:paraId="31EDED62" w14:textId="77777777" w:rsidTr="00DC3DED">
        <w:trPr>
          <w:trHeight w:val="339"/>
        </w:trPr>
        <w:tc>
          <w:tcPr>
            <w:tcW w:w="2661" w:type="dxa"/>
            <w:tcBorders>
              <w:top w:val="nil"/>
              <w:left w:val="nil"/>
              <w:bottom w:val="nil"/>
              <w:right w:val="nil"/>
            </w:tcBorders>
            <w:shd w:val="clear" w:color="auto" w:fill="auto"/>
            <w:vAlign w:val="center"/>
            <w:hideMark/>
          </w:tcPr>
          <w:p w14:paraId="6FAA9D30" w14:textId="77777777" w:rsidR="009874BC" w:rsidRPr="00EB5E56" w:rsidRDefault="009874BC" w:rsidP="00DC3DED">
            <w:pPr>
              <w:spacing w:after="0" w:line="240" w:lineRule="auto"/>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Humedad (%)</w:t>
            </w:r>
          </w:p>
        </w:tc>
        <w:tc>
          <w:tcPr>
            <w:tcW w:w="2836" w:type="dxa"/>
            <w:tcBorders>
              <w:top w:val="nil"/>
              <w:left w:val="nil"/>
              <w:bottom w:val="nil"/>
              <w:right w:val="nil"/>
            </w:tcBorders>
            <w:shd w:val="clear" w:color="auto" w:fill="auto"/>
            <w:vAlign w:val="center"/>
            <w:hideMark/>
          </w:tcPr>
          <w:p w14:paraId="7F5D1B51" w14:textId="77777777" w:rsidR="009874BC" w:rsidRPr="00EB5E56" w:rsidRDefault="009874BC" w:rsidP="00DC3DED">
            <w:pPr>
              <w:spacing w:after="0" w:line="240" w:lineRule="auto"/>
              <w:jc w:val="center"/>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47.2</w:t>
            </w:r>
          </w:p>
        </w:tc>
      </w:tr>
      <w:tr w:rsidR="009874BC" w:rsidRPr="00A601E8" w14:paraId="437C3C71" w14:textId="77777777" w:rsidTr="00DC3DED">
        <w:trPr>
          <w:trHeight w:val="339"/>
        </w:trPr>
        <w:tc>
          <w:tcPr>
            <w:tcW w:w="2661" w:type="dxa"/>
            <w:tcBorders>
              <w:top w:val="nil"/>
              <w:left w:val="nil"/>
              <w:bottom w:val="nil"/>
              <w:right w:val="nil"/>
            </w:tcBorders>
            <w:shd w:val="clear" w:color="auto" w:fill="auto"/>
            <w:vAlign w:val="center"/>
            <w:hideMark/>
          </w:tcPr>
          <w:p w14:paraId="0FB8A54B" w14:textId="77777777" w:rsidR="009874BC" w:rsidRPr="00EB5E56" w:rsidRDefault="009874BC" w:rsidP="00DC3DED">
            <w:pPr>
              <w:spacing w:after="0" w:line="240" w:lineRule="auto"/>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Proteínas (%)</w:t>
            </w:r>
          </w:p>
        </w:tc>
        <w:tc>
          <w:tcPr>
            <w:tcW w:w="2836" w:type="dxa"/>
            <w:tcBorders>
              <w:top w:val="nil"/>
              <w:left w:val="nil"/>
              <w:bottom w:val="nil"/>
              <w:right w:val="nil"/>
            </w:tcBorders>
            <w:shd w:val="clear" w:color="auto" w:fill="auto"/>
            <w:vAlign w:val="center"/>
            <w:hideMark/>
          </w:tcPr>
          <w:p w14:paraId="39A9D5CF" w14:textId="77777777" w:rsidR="009874BC" w:rsidRPr="00EB5E56" w:rsidRDefault="009874BC" w:rsidP="00DC3DED">
            <w:pPr>
              <w:spacing w:after="0" w:line="240" w:lineRule="auto"/>
              <w:jc w:val="center"/>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17.5</w:t>
            </w:r>
          </w:p>
        </w:tc>
      </w:tr>
      <w:tr w:rsidR="009874BC" w:rsidRPr="00A601E8" w14:paraId="5B914210" w14:textId="77777777" w:rsidTr="00DC3DED">
        <w:trPr>
          <w:trHeight w:val="339"/>
        </w:trPr>
        <w:tc>
          <w:tcPr>
            <w:tcW w:w="2661" w:type="dxa"/>
            <w:tcBorders>
              <w:top w:val="nil"/>
              <w:left w:val="nil"/>
              <w:bottom w:val="nil"/>
              <w:right w:val="nil"/>
            </w:tcBorders>
            <w:shd w:val="clear" w:color="auto" w:fill="auto"/>
            <w:vAlign w:val="center"/>
            <w:hideMark/>
          </w:tcPr>
          <w:p w14:paraId="10279784" w14:textId="77777777" w:rsidR="009874BC" w:rsidRPr="00EB5E56" w:rsidRDefault="009874BC" w:rsidP="00DC3DED">
            <w:pPr>
              <w:spacing w:after="0" w:line="240" w:lineRule="auto"/>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Grasas (%)</w:t>
            </w:r>
          </w:p>
        </w:tc>
        <w:tc>
          <w:tcPr>
            <w:tcW w:w="2836" w:type="dxa"/>
            <w:tcBorders>
              <w:top w:val="nil"/>
              <w:left w:val="nil"/>
              <w:bottom w:val="nil"/>
              <w:right w:val="nil"/>
            </w:tcBorders>
            <w:shd w:val="clear" w:color="auto" w:fill="auto"/>
            <w:vAlign w:val="center"/>
            <w:hideMark/>
          </w:tcPr>
          <w:p w14:paraId="59EC5BF9" w14:textId="77777777" w:rsidR="009874BC" w:rsidRPr="00EB5E56" w:rsidRDefault="009874BC" w:rsidP="00DC3DED">
            <w:pPr>
              <w:spacing w:after="0" w:line="240" w:lineRule="auto"/>
              <w:jc w:val="center"/>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15.1</w:t>
            </w:r>
          </w:p>
        </w:tc>
      </w:tr>
      <w:tr w:rsidR="009874BC" w:rsidRPr="00A601E8" w14:paraId="604B61F5" w14:textId="77777777" w:rsidTr="00DC3DED">
        <w:trPr>
          <w:trHeight w:val="339"/>
        </w:trPr>
        <w:tc>
          <w:tcPr>
            <w:tcW w:w="2661" w:type="dxa"/>
            <w:tcBorders>
              <w:top w:val="nil"/>
              <w:left w:val="nil"/>
              <w:bottom w:val="nil"/>
              <w:right w:val="nil"/>
            </w:tcBorders>
            <w:shd w:val="clear" w:color="auto" w:fill="auto"/>
            <w:vAlign w:val="center"/>
            <w:hideMark/>
          </w:tcPr>
          <w:p w14:paraId="6EA03B26" w14:textId="77777777" w:rsidR="009874BC" w:rsidRPr="00EB5E56" w:rsidRDefault="009874BC" w:rsidP="00DC3DED">
            <w:pPr>
              <w:spacing w:after="0" w:line="240" w:lineRule="auto"/>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Cenizas (%)</w:t>
            </w:r>
          </w:p>
        </w:tc>
        <w:tc>
          <w:tcPr>
            <w:tcW w:w="2836" w:type="dxa"/>
            <w:tcBorders>
              <w:top w:val="nil"/>
              <w:left w:val="nil"/>
              <w:bottom w:val="nil"/>
              <w:right w:val="nil"/>
            </w:tcBorders>
            <w:shd w:val="clear" w:color="auto" w:fill="auto"/>
            <w:vAlign w:val="center"/>
            <w:hideMark/>
          </w:tcPr>
          <w:p w14:paraId="140A0AC2" w14:textId="77777777" w:rsidR="009874BC" w:rsidRPr="00EB5E56" w:rsidRDefault="009874BC" w:rsidP="00DC3DED">
            <w:pPr>
              <w:spacing w:after="0" w:line="240" w:lineRule="auto"/>
              <w:jc w:val="center"/>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2.1</w:t>
            </w:r>
          </w:p>
        </w:tc>
      </w:tr>
      <w:tr w:rsidR="009874BC" w:rsidRPr="00A601E8" w14:paraId="371FD325" w14:textId="77777777" w:rsidTr="00DC3DED">
        <w:trPr>
          <w:trHeight w:val="339"/>
        </w:trPr>
        <w:tc>
          <w:tcPr>
            <w:tcW w:w="2661" w:type="dxa"/>
            <w:tcBorders>
              <w:top w:val="nil"/>
              <w:left w:val="nil"/>
              <w:bottom w:val="nil"/>
              <w:right w:val="nil"/>
            </w:tcBorders>
            <w:shd w:val="clear" w:color="auto" w:fill="auto"/>
            <w:vAlign w:val="center"/>
            <w:hideMark/>
          </w:tcPr>
          <w:p w14:paraId="46F9D7A9" w14:textId="77777777" w:rsidR="009874BC" w:rsidRPr="00EB5E56" w:rsidRDefault="009874BC" w:rsidP="00DC3DED">
            <w:pPr>
              <w:spacing w:after="0" w:line="240" w:lineRule="auto"/>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Carbohidrato (%)</w:t>
            </w:r>
          </w:p>
        </w:tc>
        <w:tc>
          <w:tcPr>
            <w:tcW w:w="2836" w:type="dxa"/>
            <w:tcBorders>
              <w:top w:val="nil"/>
              <w:left w:val="nil"/>
              <w:bottom w:val="nil"/>
              <w:right w:val="nil"/>
            </w:tcBorders>
            <w:shd w:val="clear" w:color="auto" w:fill="auto"/>
            <w:vAlign w:val="center"/>
            <w:hideMark/>
          </w:tcPr>
          <w:p w14:paraId="79D33832" w14:textId="77777777" w:rsidR="009874BC" w:rsidRPr="00EB5E56" w:rsidRDefault="009874BC" w:rsidP="00DC3DED">
            <w:pPr>
              <w:spacing w:after="0" w:line="240" w:lineRule="auto"/>
              <w:jc w:val="center"/>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18.1</w:t>
            </w:r>
          </w:p>
        </w:tc>
      </w:tr>
      <w:tr w:rsidR="009874BC" w:rsidRPr="00A601E8" w14:paraId="52EE62B7" w14:textId="77777777" w:rsidTr="00DC3DED">
        <w:trPr>
          <w:trHeight w:val="339"/>
        </w:trPr>
        <w:tc>
          <w:tcPr>
            <w:tcW w:w="2661" w:type="dxa"/>
            <w:tcBorders>
              <w:top w:val="nil"/>
              <w:left w:val="nil"/>
              <w:bottom w:val="nil"/>
              <w:right w:val="nil"/>
            </w:tcBorders>
            <w:shd w:val="clear" w:color="auto" w:fill="auto"/>
            <w:vAlign w:val="center"/>
            <w:hideMark/>
          </w:tcPr>
          <w:p w14:paraId="5AF40B61" w14:textId="77777777" w:rsidR="009874BC" w:rsidRPr="00EB5E56" w:rsidRDefault="009874BC" w:rsidP="00DC3DED">
            <w:pPr>
              <w:spacing w:after="0" w:line="240" w:lineRule="auto"/>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Calcio (mg/ 100 g)</w:t>
            </w:r>
          </w:p>
        </w:tc>
        <w:tc>
          <w:tcPr>
            <w:tcW w:w="2836" w:type="dxa"/>
            <w:tcBorders>
              <w:top w:val="nil"/>
              <w:left w:val="nil"/>
              <w:bottom w:val="nil"/>
              <w:right w:val="nil"/>
            </w:tcBorders>
            <w:shd w:val="clear" w:color="auto" w:fill="auto"/>
            <w:vAlign w:val="center"/>
            <w:hideMark/>
          </w:tcPr>
          <w:p w14:paraId="5F657961" w14:textId="77777777" w:rsidR="009874BC" w:rsidRPr="00EB5E56" w:rsidRDefault="009874BC" w:rsidP="00DC3DED">
            <w:pPr>
              <w:spacing w:after="0" w:line="240" w:lineRule="auto"/>
              <w:jc w:val="center"/>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3.4</w:t>
            </w:r>
          </w:p>
        </w:tc>
      </w:tr>
      <w:tr w:rsidR="009874BC" w:rsidRPr="00A601E8" w14:paraId="067510CA" w14:textId="77777777" w:rsidTr="00DC3DED">
        <w:trPr>
          <w:trHeight w:val="339"/>
        </w:trPr>
        <w:tc>
          <w:tcPr>
            <w:tcW w:w="2661" w:type="dxa"/>
            <w:tcBorders>
              <w:top w:val="nil"/>
              <w:left w:val="nil"/>
              <w:bottom w:val="nil"/>
              <w:right w:val="nil"/>
            </w:tcBorders>
            <w:shd w:val="clear" w:color="auto" w:fill="auto"/>
            <w:vAlign w:val="center"/>
            <w:hideMark/>
          </w:tcPr>
          <w:p w14:paraId="1E4DF693" w14:textId="77777777" w:rsidR="009874BC" w:rsidRPr="00EB5E56" w:rsidRDefault="009874BC" w:rsidP="00DC3DED">
            <w:pPr>
              <w:spacing w:after="0" w:line="240" w:lineRule="auto"/>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Potasio (mg/ 100 g)</w:t>
            </w:r>
          </w:p>
        </w:tc>
        <w:tc>
          <w:tcPr>
            <w:tcW w:w="2836" w:type="dxa"/>
            <w:tcBorders>
              <w:top w:val="nil"/>
              <w:left w:val="nil"/>
              <w:bottom w:val="nil"/>
              <w:right w:val="nil"/>
            </w:tcBorders>
            <w:shd w:val="clear" w:color="auto" w:fill="auto"/>
            <w:vAlign w:val="center"/>
            <w:hideMark/>
          </w:tcPr>
          <w:p w14:paraId="2FF9350D" w14:textId="77777777" w:rsidR="009874BC" w:rsidRPr="00EB5E56" w:rsidRDefault="009874BC" w:rsidP="00DC3DED">
            <w:pPr>
              <w:spacing w:after="0" w:line="240" w:lineRule="auto"/>
              <w:jc w:val="center"/>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18.3</w:t>
            </w:r>
          </w:p>
        </w:tc>
      </w:tr>
      <w:tr w:rsidR="009874BC" w:rsidRPr="00A601E8" w14:paraId="64907821" w14:textId="77777777" w:rsidTr="00DC3DED">
        <w:trPr>
          <w:trHeight w:val="387"/>
        </w:trPr>
        <w:tc>
          <w:tcPr>
            <w:tcW w:w="2661" w:type="dxa"/>
            <w:tcBorders>
              <w:top w:val="nil"/>
              <w:left w:val="nil"/>
              <w:bottom w:val="single" w:sz="4" w:space="0" w:color="auto"/>
              <w:right w:val="nil"/>
            </w:tcBorders>
            <w:shd w:val="clear" w:color="auto" w:fill="auto"/>
            <w:vAlign w:val="center"/>
            <w:hideMark/>
          </w:tcPr>
          <w:p w14:paraId="5411B96C" w14:textId="77777777" w:rsidR="009874BC" w:rsidRPr="00EB5E56" w:rsidRDefault="009874BC" w:rsidP="00DC3DED">
            <w:pPr>
              <w:spacing w:after="0" w:line="240" w:lineRule="auto"/>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Vitamina C (mg/ 100 g)</w:t>
            </w:r>
          </w:p>
        </w:tc>
        <w:tc>
          <w:tcPr>
            <w:tcW w:w="2836" w:type="dxa"/>
            <w:tcBorders>
              <w:top w:val="nil"/>
              <w:left w:val="nil"/>
              <w:bottom w:val="single" w:sz="4" w:space="0" w:color="auto"/>
              <w:right w:val="nil"/>
            </w:tcBorders>
            <w:shd w:val="clear" w:color="auto" w:fill="auto"/>
            <w:vAlign w:val="center"/>
            <w:hideMark/>
          </w:tcPr>
          <w:p w14:paraId="47034C3C" w14:textId="77777777" w:rsidR="009874BC" w:rsidRPr="00EB5E56" w:rsidRDefault="009874BC" w:rsidP="00DC3DED">
            <w:pPr>
              <w:spacing w:after="0" w:line="240" w:lineRule="auto"/>
              <w:jc w:val="center"/>
              <w:rPr>
                <w:rFonts w:ascii="Times New Roman" w:eastAsia="Times New Roman" w:hAnsi="Times New Roman" w:cs="Times New Roman"/>
                <w:color w:val="000000"/>
                <w:sz w:val="24"/>
                <w:szCs w:val="24"/>
                <w:lang w:eastAsia="es-PE"/>
              </w:rPr>
            </w:pPr>
            <w:r w:rsidRPr="00EB5E56">
              <w:rPr>
                <w:rFonts w:ascii="Times New Roman" w:eastAsia="Times New Roman" w:hAnsi="Times New Roman" w:cs="Times New Roman"/>
                <w:color w:val="000000"/>
                <w:sz w:val="24"/>
                <w:szCs w:val="24"/>
                <w:lang w:eastAsia="es-PE"/>
              </w:rPr>
              <w:t>0.1</w:t>
            </w:r>
          </w:p>
        </w:tc>
      </w:tr>
    </w:tbl>
    <w:p w14:paraId="155D7E21" w14:textId="77777777" w:rsidR="000C2E70" w:rsidRDefault="009874BC" w:rsidP="00DC3DED">
      <w:pPr>
        <w:spacing w:before="1" w:after="0" w:line="240" w:lineRule="auto"/>
        <w:rPr>
          <w:rFonts w:ascii="Times New Roman" w:hAnsi="Times New Roman" w:cs="Times New Roman"/>
          <w:i/>
          <w:color w:val="000000" w:themeColor="text1"/>
          <w:sz w:val="24"/>
        </w:rPr>
      </w:pPr>
      <w:r w:rsidRPr="00EB5E56">
        <w:rPr>
          <w:rFonts w:ascii="Times New Roman" w:hAnsi="Times New Roman" w:cs="Times New Roman"/>
          <w:b/>
          <w:i/>
          <w:color w:val="000000" w:themeColor="text1"/>
          <w:sz w:val="24"/>
        </w:rPr>
        <w:t xml:space="preserve">         </w:t>
      </w:r>
      <w:r w:rsidR="00DC3DED">
        <w:rPr>
          <w:rFonts w:ascii="Times New Roman" w:hAnsi="Times New Roman" w:cs="Times New Roman"/>
          <w:b/>
          <w:i/>
          <w:color w:val="000000" w:themeColor="text1"/>
          <w:sz w:val="24"/>
        </w:rPr>
        <w:t xml:space="preserve">                             </w:t>
      </w:r>
      <w:bookmarkStart w:id="86" w:name="_Toc70081894"/>
      <w:r w:rsidR="000C2E70" w:rsidRPr="00DC3DED">
        <w:rPr>
          <w:rFonts w:ascii="Times New Roman" w:hAnsi="Times New Roman" w:cs="Times New Roman"/>
          <w:b/>
          <w:color w:val="000000" w:themeColor="text1"/>
          <w:sz w:val="24"/>
        </w:rPr>
        <w:t xml:space="preserve">Tabla </w:t>
      </w:r>
      <w:r w:rsidR="000C2E70" w:rsidRPr="00DC3DED">
        <w:rPr>
          <w:rFonts w:ascii="Times New Roman" w:hAnsi="Times New Roman" w:cs="Times New Roman"/>
          <w:b/>
          <w:color w:val="000000" w:themeColor="text1"/>
          <w:sz w:val="24"/>
        </w:rPr>
        <w:fldChar w:fldCharType="begin"/>
      </w:r>
      <w:r w:rsidR="000C2E70" w:rsidRPr="00DC3DED">
        <w:rPr>
          <w:rFonts w:ascii="Times New Roman" w:hAnsi="Times New Roman" w:cs="Times New Roman"/>
          <w:b/>
          <w:color w:val="000000" w:themeColor="text1"/>
          <w:sz w:val="24"/>
        </w:rPr>
        <w:instrText xml:space="preserve"> SEQ Tabla \* ARABIC </w:instrText>
      </w:r>
      <w:r w:rsidR="000C2E70" w:rsidRPr="00DC3DED">
        <w:rPr>
          <w:rFonts w:ascii="Times New Roman" w:hAnsi="Times New Roman" w:cs="Times New Roman"/>
          <w:b/>
          <w:color w:val="000000" w:themeColor="text1"/>
          <w:sz w:val="24"/>
        </w:rPr>
        <w:fldChar w:fldCharType="separate"/>
      </w:r>
      <w:r w:rsidR="006F0D6A">
        <w:rPr>
          <w:rFonts w:ascii="Times New Roman" w:hAnsi="Times New Roman" w:cs="Times New Roman"/>
          <w:b/>
          <w:noProof/>
          <w:color w:val="000000" w:themeColor="text1"/>
          <w:sz w:val="24"/>
        </w:rPr>
        <w:t>4</w:t>
      </w:r>
      <w:r w:rsidR="000C2E70" w:rsidRPr="00DC3DED">
        <w:rPr>
          <w:rFonts w:ascii="Times New Roman" w:hAnsi="Times New Roman" w:cs="Times New Roman"/>
          <w:b/>
          <w:color w:val="000000" w:themeColor="text1"/>
          <w:sz w:val="24"/>
        </w:rPr>
        <w:fldChar w:fldCharType="end"/>
      </w:r>
      <w:r w:rsidR="000C2E70" w:rsidRPr="00EB5E56">
        <w:rPr>
          <w:rFonts w:ascii="Times New Roman" w:hAnsi="Times New Roman" w:cs="Times New Roman"/>
          <w:b/>
          <w:i/>
          <w:color w:val="000000" w:themeColor="text1"/>
          <w:sz w:val="24"/>
        </w:rPr>
        <w:t xml:space="preserve">. </w:t>
      </w:r>
      <w:r w:rsidR="000C2E70" w:rsidRPr="00EB5E56">
        <w:rPr>
          <w:rFonts w:ascii="Times New Roman" w:hAnsi="Times New Roman" w:cs="Times New Roman"/>
          <w:i/>
          <w:color w:val="000000" w:themeColor="text1"/>
          <w:sz w:val="24"/>
        </w:rPr>
        <w:t>Análisis proximal de las semillas de Moringa</w:t>
      </w:r>
      <w:bookmarkEnd w:id="80"/>
      <w:bookmarkEnd w:id="81"/>
      <w:bookmarkEnd w:id="86"/>
    </w:p>
    <w:p w14:paraId="3EBC804B" w14:textId="77777777" w:rsidR="00EB5E56" w:rsidRDefault="00EB5E56" w:rsidP="00DC3DED">
      <w:pPr>
        <w:spacing w:before="1" w:after="0" w:line="240" w:lineRule="auto"/>
        <w:rPr>
          <w:rFonts w:ascii="Times New Roman" w:hAnsi="Times New Roman" w:cs="Times New Roman"/>
          <w:i/>
          <w:color w:val="000000" w:themeColor="text1"/>
          <w:sz w:val="24"/>
        </w:rPr>
      </w:pPr>
    </w:p>
    <w:p w14:paraId="6092A1F3" w14:textId="77777777" w:rsidR="00EB5E56" w:rsidRDefault="00EB5E56" w:rsidP="00DC3DED">
      <w:pPr>
        <w:spacing w:before="1" w:after="0" w:line="240" w:lineRule="auto"/>
        <w:rPr>
          <w:rFonts w:ascii="Times New Roman" w:hAnsi="Times New Roman" w:cs="Times New Roman"/>
          <w:i/>
          <w:color w:val="000000" w:themeColor="text1"/>
          <w:sz w:val="24"/>
        </w:rPr>
      </w:pPr>
    </w:p>
    <w:p w14:paraId="745BC5E9" w14:textId="77777777" w:rsidR="00EB5E56" w:rsidRPr="00EB5E56" w:rsidRDefault="00EB5E56" w:rsidP="00DC3DED">
      <w:pPr>
        <w:spacing w:before="1" w:after="0" w:line="240" w:lineRule="auto"/>
        <w:rPr>
          <w:rFonts w:ascii="Times New Roman" w:hAnsi="Times New Roman" w:cs="Times New Roman"/>
          <w:b/>
          <w:i/>
          <w:color w:val="000000" w:themeColor="text1"/>
          <w:sz w:val="24"/>
        </w:rPr>
      </w:pPr>
    </w:p>
    <w:p w14:paraId="7FC4654A" w14:textId="77777777" w:rsidR="00A601E8" w:rsidRDefault="00A601E8" w:rsidP="00DC3DED">
      <w:pPr>
        <w:spacing w:line="240" w:lineRule="auto"/>
      </w:pPr>
      <w:r>
        <w:t xml:space="preserve"> </w:t>
      </w:r>
    </w:p>
    <w:p w14:paraId="2C6ECC95" w14:textId="77777777" w:rsidR="00A601E8" w:rsidRDefault="00A601E8" w:rsidP="00DC3DED">
      <w:pPr>
        <w:spacing w:line="240" w:lineRule="auto"/>
      </w:pPr>
    </w:p>
    <w:p w14:paraId="31AB3DFB" w14:textId="77777777" w:rsidR="00A601E8" w:rsidRDefault="00A601E8" w:rsidP="00DC3DED">
      <w:pPr>
        <w:spacing w:line="240" w:lineRule="auto"/>
      </w:pPr>
    </w:p>
    <w:p w14:paraId="11759576" w14:textId="77777777" w:rsidR="00A601E8" w:rsidRPr="00A601E8" w:rsidRDefault="00A601E8" w:rsidP="00DC3DED">
      <w:pPr>
        <w:spacing w:line="240" w:lineRule="auto"/>
      </w:pPr>
    </w:p>
    <w:p w14:paraId="66F38A16" w14:textId="77777777" w:rsidR="000C2E70" w:rsidRPr="008D72FE" w:rsidRDefault="000C2E70" w:rsidP="00DC3DED">
      <w:pPr>
        <w:pStyle w:val="Descripcin"/>
        <w:keepNext/>
        <w:spacing w:before="240" w:after="0"/>
        <w:ind w:left="1843"/>
        <w:rPr>
          <w:rFonts w:ascii="Times New Roman" w:hAnsi="Times New Roman" w:cs="Times New Roman"/>
          <w:b/>
          <w:i w:val="0"/>
          <w:color w:val="000000" w:themeColor="text1"/>
          <w:sz w:val="28"/>
        </w:rPr>
      </w:pPr>
    </w:p>
    <w:bookmarkEnd w:id="82"/>
    <w:bookmarkEnd w:id="83"/>
    <w:bookmarkEnd w:id="84"/>
    <w:bookmarkEnd w:id="85"/>
    <w:p w14:paraId="28054D01" w14:textId="77777777" w:rsidR="000C2E70" w:rsidRDefault="000C2E70" w:rsidP="00DC3DED">
      <w:pPr>
        <w:pStyle w:val="Descripcin"/>
        <w:spacing w:after="0"/>
        <w:ind w:left="1843"/>
        <w:rPr>
          <w:rFonts w:ascii="Times New Roman" w:hAnsi="Times New Roman" w:cs="Times New Roman"/>
          <w:b/>
          <w:i w:val="0"/>
          <w:color w:val="000000" w:themeColor="text1"/>
          <w:sz w:val="22"/>
        </w:rPr>
      </w:pPr>
    </w:p>
    <w:p w14:paraId="6E67DF20" w14:textId="77777777" w:rsidR="000C2E70" w:rsidRDefault="00EB5E56" w:rsidP="00DC3DED">
      <w:pPr>
        <w:spacing w:line="240" w:lineRule="auto"/>
        <w:ind w:left="1843"/>
        <w:rPr>
          <w:rFonts w:ascii="Times New Roman" w:hAnsi="Times New Roman" w:cs="Times New Roman"/>
          <w:sz w:val="24"/>
        </w:rPr>
      </w:pPr>
      <w:r>
        <w:rPr>
          <w:rFonts w:ascii="Times New Roman" w:hAnsi="Times New Roman" w:cs="Times New Roman"/>
          <w:b/>
          <w:sz w:val="24"/>
        </w:rPr>
        <w:t xml:space="preserve">        </w:t>
      </w:r>
      <w:r w:rsidR="000C2E70" w:rsidRPr="00EB5E56">
        <w:rPr>
          <w:rFonts w:ascii="Times New Roman" w:hAnsi="Times New Roman" w:cs="Times New Roman"/>
          <w:b/>
          <w:sz w:val="24"/>
        </w:rPr>
        <w:t xml:space="preserve">Fuente: </w:t>
      </w:r>
      <w:proofErr w:type="spellStart"/>
      <w:r w:rsidR="000C2E70" w:rsidRPr="00EB5E56">
        <w:rPr>
          <w:rFonts w:ascii="Times New Roman" w:hAnsi="Times New Roman" w:cs="Times New Roman"/>
          <w:sz w:val="24"/>
        </w:rPr>
        <w:t>Liñan</w:t>
      </w:r>
      <w:proofErr w:type="spellEnd"/>
      <w:r w:rsidR="000C2E70" w:rsidRPr="00EB5E56">
        <w:rPr>
          <w:rFonts w:ascii="Times New Roman" w:hAnsi="Times New Roman" w:cs="Times New Roman"/>
          <w:sz w:val="24"/>
        </w:rPr>
        <w:t xml:space="preserve"> (2010)</w:t>
      </w:r>
    </w:p>
    <w:p w14:paraId="21E7BE92" w14:textId="77777777" w:rsidR="00DC3DED" w:rsidRDefault="00DC3DED" w:rsidP="00DC3DED">
      <w:pPr>
        <w:spacing w:after="0" w:line="240" w:lineRule="auto"/>
        <w:ind w:left="1843"/>
        <w:rPr>
          <w:rFonts w:ascii="Times New Roman" w:hAnsi="Times New Roman" w:cs="Times New Roman"/>
          <w:sz w:val="24"/>
        </w:rPr>
      </w:pPr>
    </w:p>
    <w:p w14:paraId="5286A8E6" w14:textId="77777777" w:rsidR="00DC3DED" w:rsidRPr="00EB5E56" w:rsidRDefault="00DC3DED" w:rsidP="00DC3DED">
      <w:pPr>
        <w:spacing w:after="0" w:line="240" w:lineRule="auto"/>
        <w:ind w:left="1843"/>
        <w:rPr>
          <w:rFonts w:ascii="Times New Roman" w:hAnsi="Times New Roman" w:cs="Times New Roman"/>
          <w:sz w:val="24"/>
        </w:rPr>
      </w:pPr>
    </w:p>
    <w:p w14:paraId="130A72CC" w14:textId="77777777" w:rsidR="000C2E70" w:rsidRPr="00E562D1" w:rsidRDefault="000C2E70"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sz w:val="24"/>
        </w:rPr>
      </w:pPr>
      <w:bookmarkStart w:id="87" w:name="_Toc58425598"/>
      <w:bookmarkStart w:id="88" w:name="_Toc58425819"/>
      <w:bookmarkStart w:id="89" w:name="_Toc58426570"/>
      <w:bookmarkStart w:id="90" w:name="_Toc58499983"/>
      <w:bookmarkStart w:id="91" w:name="_Toc70081445"/>
      <w:r w:rsidRPr="00E562D1">
        <w:rPr>
          <w:rFonts w:ascii="Times New Roman" w:hAnsi="Times New Roman" w:cs="Times New Roman"/>
          <w:b/>
          <w:sz w:val="24"/>
        </w:rPr>
        <w:t>La moringa como coagulante natural</w:t>
      </w:r>
      <w:bookmarkEnd w:id="87"/>
      <w:bookmarkEnd w:id="88"/>
      <w:bookmarkEnd w:id="89"/>
      <w:bookmarkEnd w:id="90"/>
      <w:bookmarkEnd w:id="91"/>
    </w:p>
    <w:p w14:paraId="12E2BD86" w14:textId="77777777" w:rsidR="00A016F7" w:rsidRDefault="000C2E70" w:rsidP="00E562D1">
      <w:pPr>
        <w:spacing w:before="240" w:after="0" w:line="480" w:lineRule="auto"/>
        <w:ind w:left="1134"/>
        <w:jc w:val="both"/>
        <w:rPr>
          <w:rFonts w:ascii="Times New Roman" w:hAnsi="Times New Roman" w:cs="Times New Roman"/>
          <w:noProof/>
          <w:color w:val="000000" w:themeColor="text1"/>
          <w:sz w:val="24"/>
        </w:rPr>
      </w:pPr>
      <w:r w:rsidRPr="00512BE6">
        <w:rPr>
          <w:rFonts w:ascii="Times New Roman" w:hAnsi="Times New Roman" w:cs="Times New Roman"/>
          <w:color w:val="000000" w:themeColor="text1"/>
          <w:sz w:val="24"/>
        </w:rPr>
        <w:t xml:space="preserve">Las semillas de moringa son uno de los mejores coagulantes naturales, se usa como un agente clarificador de diferentes tipos de aguas con diversos grados </w:t>
      </w:r>
      <w:r w:rsidRPr="00512BE6">
        <w:rPr>
          <w:rFonts w:ascii="Times New Roman" w:hAnsi="Times New Roman" w:cs="Times New Roman"/>
          <w:color w:val="000000" w:themeColor="text1"/>
          <w:sz w:val="24"/>
        </w:rPr>
        <w:lastRenderedPageBreak/>
        <w:t xml:space="preserve">de turbidez, debido a la presencia del compuesto activo, se caracteriza como un péptido catiónico de peso molecular aproximado a 13 </w:t>
      </w:r>
      <w:proofErr w:type="spellStart"/>
      <w:r w:rsidRPr="00512BE6">
        <w:rPr>
          <w:rFonts w:ascii="Times New Roman" w:hAnsi="Times New Roman" w:cs="Times New Roman"/>
          <w:color w:val="000000" w:themeColor="text1"/>
          <w:sz w:val="24"/>
        </w:rPr>
        <w:t>kDa</w:t>
      </w:r>
      <w:proofErr w:type="spellEnd"/>
      <w:r w:rsidRPr="00512BE6">
        <w:rPr>
          <w:rFonts w:ascii="Times New Roman" w:hAnsi="Times New Roman" w:cs="Times New Roman"/>
          <w:color w:val="000000" w:themeColor="text1"/>
          <w:sz w:val="24"/>
        </w:rPr>
        <w:t xml:space="preserve"> y punto isoeléctrico entre 10 y</w:t>
      </w:r>
      <w:r w:rsidR="002F0B51">
        <w:rPr>
          <w:rFonts w:ascii="Times New Roman" w:hAnsi="Times New Roman" w:cs="Times New Roman"/>
          <w:color w:val="000000" w:themeColor="text1"/>
          <w:sz w:val="24"/>
        </w:rPr>
        <w:t xml:space="preserve"> 11. (</w:t>
      </w:r>
      <w:proofErr w:type="spellStart"/>
      <w:r w:rsidR="002F0B51">
        <w:rPr>
          <w:rFonts w:ascii="Times New Roman" w:hAnsi="Times New Roman" w:cs="Times New Roman"/>
          <w:color w:val="000000" w:themeColor="text1"/>
          <w:sz w:val="24"/>
        </w:rPr>
        <w:t>Ndabigengesere</w:t>
      </w:r>
      <w:proofErr w:type="spellEnd"/>
      <w:r w:rsidR="002F0B51">
        <w:rPr>
          <w:rFonts w:ascii="Times New Roman" w:hAnsi="Times New Roman" w:cs="Times New Roman"/>
          <w:color w:val="000000" w:themeColor="text1"/>
          <w:sz w:val="24"/>
        </w:rPr>
        <w:t xml:space="preserve"> et al. 1995, como se citó en </w:t>
      </w:r>
      <w:bookmarkStart w:id="92" w:name="_Toc58425599"/>
      <w:r w:rsidR="002F0B51">
        <w:rPr>
          <w:rFonts w:ascii="Times New Roman" w:hAnsi="Times New Roman" w:cs="Times New Roman"/>
          <w:noProof/>
          <w:color w:val="000000" w:themeColor="text1"/>
          <w:sz w:val="24"/>
        </w:rPr>
        <w:t>Alvarez, 2019, p</w:t>
      </w:r>
      <w:r w:rsidR="002F0B51" w:rsidRPr="002F0B51">
        <w:rPr>
          <w:rFonts w:ascii="Times New Roman" w:hAnsi="Times New Roman" w:cs="Times New Roman"/>
          <w:noProof/>
          <w:color w:val="000000" w:themeColor="text1"/>
          <w:sz w:val="24"/>
        </w:rPr>
        <w:t>. 5)</w:t>
      </w:r>
    </w:p>
    <w:p w14:paraId="1F8D871D" w14:textId="77777777" w:rsidR="002F0B51" w:rsidRDefault="002F0B51" w:rsidP="00546DFF">
      <w:pPr>
        <w:spacing w:after="0" w:line="480" w:lineRule="auto"/>
        <w:ind w:left="1134"/>
        <w:jc w:val="both"/>
        <w:rPr>
          <w:rFonts w:ascii="Times New Roman" w:hAnsi="Times New Roman" w:cs="Times New Roman"/>
          <w:color w:val="000000" w:themeColor="text1"/>
          <w:sz w:val="24"/>
        </w:rPr>
      </w:pPr>
    </w:p>
    <w:p w14:paraId="13851750" w14:textId="77777777" w:rsidR="000C2E70" w:rsidRDefault="000C2E70" w:rsidP="00A016F7">
      <w:pPr>
        <w:spacing w:line="480" w:lineRule="auto"/>
        <w:ind w:left="1134"/>
        <w:jc w:val="both"/>
        <w:rPr>
          <w:rFonts w:ascii="Times New Roman" w:hAnsi="Times New Roman" w:cs="Times New Roman"/>
          <w:b/>
          <w:sz w:val="24"/>
        </w:rPr>
      </w:pPr>
      <w:r w:rsidRPr="00A016F7">
        <w:rPr>
          <w:rFonts w:ascii="Times New Roman" w:hAnsi="Times New Roman" w:cs="Times New Roman"/>
          <w:b/>
          <w:sz w:val="24"/>
        </w:rPr>
        <w:t>Características del coagulante de moringa</w:t>
      </w:r>
      <w:bookmarkEnd w:id="92"/>
    </w:p>
    <w:p w14:paraId="73DC1F3E" w14:textId="77777777" w:rsidR="000C20DB" w:rsidRDefault="000C20DB" w:rsidP="002F0B51">
      <w:pPr>
        <w:spacing w:after="0" w:line="480" w:lineRule="auto"/>
        <w:ind w:left="1134"/>
        <w:jc w:val="both"/>
        <w:rPr>
          <w:rFonts w:ascii="Times New Roman" w:hAnsi="Times New Roman" w:cs="Times New Roman"/>
          <w:sz w:val="24"/>
        </w:rPr>
      </w:pPr>
      <w:r w:rsidRPr="000C20DB">
        <w:rPr>
          <w:rFonts w:ascii="Times New Roman" w:hAnsi="Times New Roman" w:cs="Times New Roman"/>
          <w:sz w:val="24"/>
        </w:rPr>
        <w:t xml:space="preserve">La </w:t>
      </w:r>
      <w:r w:rsidRPr="002F0B51">
        <w:rPr>
          <w:rFonts w:ascii="Times New Roman" w:hAnsi="Times New Roman" w:cs="Times New Roman"/>
          <w:noProof/>
          <w:color w:val="000000" w:themeColor="text1"/>
          <w:sz w:val="24"/>
        </w:rPr>
        <w:t>semilla</w:t>
      </w:r>
      <w:r w:rsidRPr="000C20DB">
        <w:rPr>
          <w:rFonts w:ascii="Times New Roman" w:hAnsi="Times New Roman" w:cs="Times New Roman"/>
          <w:sz w:val="24"/>
        </w:rPr>
        <w:t xml:space="preserve"> de moringa presenta en su composición un 40% de aceite; el ácido graso del aceite está conformado por un 73% de ácido oleico; por ello se indica que el aceite de moringa presenta la misma calidad y el mismo valor comercial que el aceite de oliva. Los diversos análisis realizados en laboratorios establecen que la pasta obtenida después del proceso de extracción de aceite presenta el ingrediente activo de agente coagulante. De modo que de la semilla de M. Oleífera se puede obtener dos productos potenciales para el mercado</w:t>
      </w:r>
      <w:r w:rsidR="00900343">
        <w:rPr>
          <w:rFonts w:ascii="Times New Roman" w:hAnsi="Times New Roman" w:cs="Times New Roman"/>
          <w:sz w:val="24"/>
        </w:rPr>
        <w:t>.</w:t>
      </w:r>
      <w:r w:rsidRPr="000C20DB">
        <w:rPr>
          <w:rFonts w:ascii="Times New Roman" w:hAnsi="Times New Roman" w:cs="Times New Roman"/>
          <w:sz w:val="24"/>
        </w:rPr>
        <w:t xml:space="preserve"> (Tumbaco &amp; Acebo, 2017</w:t>
      </w:r>
      <w:r w:rsidR="00900343">
        <w:rPr>
          <w:rFonts w:ascii="Times New Roman" w:hAnsi="Times New Roman" w:cs="Times New Roman"/>
          <w:sz w:val="24"/>
        </w:rPr>
        <w:t xml:space="preserve">, como se citó en </w:t>
      </w:r>
      <w:r w:rsidR="00B62145" w:rsidRPr="002F0B51">
        <w:rPr>
          <w:rFonts w:ascii="Times New Roman" w:hAnsi="Times New Roman" w:cs="Times New Roman"/>
          <w:noProof/>
          <w:sz w:val="24"/>
        </w:rPr>
        <w:t>Guamán &amp; Sánchez, 2018, pág. 28)</w:t>
      </w:r>
    </w:p>
    <w:p w14:paraId="5EA77CCA" w14:textId="77777777" w:rsidR="00DC3DED" w:rsidRPr="000C20DB" w:rsidRDefault="00DC3DED" w:rsidP="00DC3DED">
      <w:pPr>
        <w:spacing w:after="0" w:line="480" w:lineRule="auto"/>
        <w:ind w:left="1134" w:firstLine="709"/>
        <w:jc w:val="both"/>
        <w:rPr>
          <w:rFonts w:ascii="Times New Roman" w:hAnsi="Times New Roman" w:cs="Times New Roman"/>
          <w:sz w:val="24"/>
        </w:rPr>
      </w:pPr>
    </w:p>
    <w:p w14:paraId="5A6B478B" w14:textId="77777777" w:rsidR="000C2E70" w:rsidRDefault="000C2E70" w:rsidP="00E91E5E">
      <w:pPr>
        <w:spacing w:after="0" w:line="480" w:lineRule="auto"/>
        <w:ind w:left="1134"/>
        <w:jc w:val="both"/>
        <w:rPr>
          <w:rFonts w:ascii="Times New Roman" w:hAnsi="Times New Roman" w:cs="Times New Roman"/>
          <w:sz w:val="24"/>
        </w:rPr>
      </w:pPr>
      <w:r w:rsidRPr="00512BE6">
        <w:rPr>
          <w:rFonts w:ascii="Times New Roman" w:hAnsi="Times New Roman" w:cs="Times New Roman"/>
          <w:noProof/>
          <w:sz w:val="24"/>
        </w:rPr>
        <w:t>Ndabigengesere</w:t>
      </w:r>
      <w:r w:rsidRPr="00512BE6">
        <w:rPr>
          <w:rFonts w:ascii="Times New Roman" w:hAnsi="Times New Roman" w:cs="Times New Roman"/>
          <w:sz w:val="24"/>
        </w:rPr>
        <w:t xml:space="preserve"> y </w:t>
      </w:r>
      <w:proofErr w:type="spellStart"/>
      <w:r w:rsidRPr="00512BE6">
        <w:rPr>
          <w:rFonts w:ascii="Times New Roman" w:hAnsi="Times New Roman" w:cs="Times New Roman"/>
          <w:sz w:val="24"/>
        </w:rPr>
        <w:t>Narasiah</w:t>
      </w:r>
      <w:proofErr w:type="spellEnd"/>
      <w:r w:rsidRPr="00512BE6">
        <w:rPr>
          <w:rFonts w:ascii="Times New Roman" w:hAnsi="Times New Roman" w:cs="Times New Roman"/>
          <w:sz w:val="24"/>
        </w:rPr>
        <w:t xml:space="preserve"> (1998</w:t>
      </w:r>
      <w:r w:rsidR="00E91E5E">
        <w:rPr>
          <w:rFonts w:ascii="Times New Roman" w:hAnsi="Times New Roman" w:cs="Times New Roman"/>
          <w:sz w:val="24"/>
        </w:rPr>
        <w:t xml:space="preserve">, como se citó en </w:t>
      </w:r>
      <w:r w:rsidR="00E91E5E" w:rsidRPr="00900343">
        <w:rPr>
          <w:rFonts w:ascii="Times New Roman" w:hAnsi="Times New Roman" w:cs="Times New Roman"/>
          <w:noProof/>
          <w:sz w:val="24"/>
        </w:rPr>
        <w:t>Alvarez, 2019</w:t>
      </w:r>
      <w:r w:rsidR="00E91E5E">
        <w:rPr>
          <w:rFonts w:ascii="Times New Roman" w:hAnsi="Times New Roman" w:cs="Times New Roman"/>
          <w:noProof/>
          <w:sz w:val="24"/>
        </w:rPr>
        <w:t>, p. 6</w:t>
      </w:r>
      <w:r w:rsidR="003410D1" w:rsidRPr="00900343">
        <w:rPr>
          <w:rFonts w:ascii="Times New Roman" w:hAnsi="Times New Roman" w:cs="Times New Roman"/>
          <w:noProof/>
          <w:sz w:val="24"/>
        </w:rPr>
        <w:t>)</w:t>
      </w:r>
      <w:r w:rsidR="003410D1" w:rsidRPr="00512BE6">
        <w:rPr>
          <w:rFonts w:ascii="Times New Roman" w:hAnsi="Times New Roman" w:cs="Times New Roman"/>
          <w:sz w:val="24"/>
        </w:rPr>
        <w:t xml:space="preserve"> investigaron</w:t>
      </w:r>
      <w:r w:rsidRPr="00512BE6">
        <w:rPr>
          <w:rFonts w:ascii="Times New Roman" w:hAnsi="Times New Roman" w:cs="Times New Roman"/>
          <w:sz w:val="24"/>
        </w:rPr>
        <w:t xml:space="preserve"> las características del coagulante de las semillas de moringa (descascaradas y no descascaradas).  Las semillas utilizadas fueron obtenidas de Burundi en África Central.</w:t>
      </w:r>
    </w:p>
    <w:p w14:paraId="60A48A7E" w14:textId="77777777" w:rsidR="00DC3DED" w:rsidRPr="00512BE6" w:rsidRDefault="00DC3DED" w:rsidP="00DC3DED">
      <w:pPr>
        <w:spacing w:after="0" w:line="480" w:lineRule="auto"/>
        <w:ind w:left="1134" w:firstLine="709"/>
        <w:jc w:val="both"/>
        <w:rPr>
          <w:rFonts w:ascii="Times New Roman" w:hAnsi="Times New Roman" w:cs="Times New Roman"/>
          <w:sz w:val="24"/>
        </w:rPr>
      </w:pPr>
    </w:p>
    <w:p w14:paraId="2361EC4D" w14:textId="77777777" w:rsidR="00DC3DED" w:rsidRDefault="000C2E70" w:rsidP="0066390C">
      <w:pPr>
        <w:spacing w:line="480" w:lineRule="auto"/>
        <w:ind w:left="1134" w:firstLine="709"/>
        <w:jc w:val="both"/>
        <w:rPr>
          <w:rFonts w:ascii="Times New Roman" w:hAnsi="Times New Roman" w:cs="Times New Roman"/>
          <w:sz w:val="24"/>
        </w:rPr>
      </w:pPr>
      <w:r w:rsidRPr="00512BE6">
        <w:rPr>
          <w:rFonts w:ascii="Times New Roman" w:hAnsi="Times New Roman" w:cs="Times New Roman"/>
          <w:sz w:val="24"/>
        </w:rPr>
        <w:t xml:space="preserve">Estas semillas fueron seleccionadas, molidas hasta obtener un polvo fino, luego se utilizó el éter de petróleo como solvente para la extracción de </w:t>
      </w:r>
      <w:r w:rsidRPr="00512BE6">
        <w:rPr>
          <w:rFonts w:ascii="Times New Roman" w:hAnsi="Times New Roman" w:cs="Times New Roman"/>
          <w:sz w:val="24"/>
        </w:rPr>
        <w:lastRenderedPageBreak/>
        <w:t>los aceites vegetales, finalmente los agentes activos de la coagulación fueron extraídos del polvo, utilizaron 5 g de polvo en 100 ml de agua de grifo. Además, los parámetros de calidad de estos extractos crudos de moringa, fueron analizados mediante los Métodos Estándares (APHA et al. 1992</w:t>
      </w:r>
      <w:r w:rsidR="003410D1">
        <w:rPr>
          <w:rFonts w:ascii="Times New Roman" w:hAnsi="Times New Roman" w:cs="Times New Roman"/>
          <w:sz w:val="24"/>
        </w:rPr>
        <w:t xml:space="preserve">, como se citó en </w:t>
      </w:r>
      <w:r w:rsidR="00821F98">
        <w:rPr>
          <w:rFonts w:ascii="Times New Roman" w:hAnsi="Times New Roman" w:cs="Times New Roman"/>
          <w:noProof/>
          <w:color w:val="000000" w:themeColor="text1"/>
          <w:sz w:val="24"/>
        </w:rPr>
        <w:t>Alvarez, 2019, p. 6</w:t>
      </w:r>
      <w:r w:rsidR="00821F98">
        <w:rPr>
          <w:rFonts w:ascii="Times New Roman" w:hAnsi="Times New Roman" w:cs="Times New Roman"/>
          <w:sz w:val="24"/>
        </w:rPr>
        <w:t>)</w:t>
      </w:r>
    </w:p>
    <w:tbl>
      <w:tblPr>
        <w:tblpPr w:leftFromText="141" w:rightFromText="141" w:vertAnchor="text" w:horzAnchor="page" w:tblpX="3421" w:tblpY="374"/>
        <w:tblW w:w="7671" w:type="dxa"/>
        <w:tblCellMar>
          <w:left w:w="70" w:type="dxa"/>
          <w:right w:w="70" w:type="dxa"/>
        </w:tblCellMar>
        <w:tblLook w:val="04A0" w:firstRow="1" w:lastRow="0" w:firstColumn="1" w:lastColumn="0" w:noHBand="0" w:noVBand="1"/>
      </w:tblPr>
      <w:tblGrid>
        <w:gridCol w:w="4111"/>
        <w:gridCol w:w="1860"/>
        <w:gridCol w:w="1700"/>
      </w:tblGrid>
      <w:tr w:rsidR="00534E7C" w:rsidRPr="00534E7C" w14:paraId="30AC2B12" w14:textId="77777777" w:rsidTr="00E562D1">
        <w:trPr>
          <w:trHeight w:val="624"/>
        </w:trPr>
        <w:tc>
          <w:tcPr>
            <w:tcW w:w="4111" w:type="dxa"/>
            <w:tcBorders>
              <w:top w:val="single" w:sz="8" w:space="0" w:color="auto"/>
              <w:left w:val="nil"/>
              <w:bottom w:val="nil"/>
              <w:right w:val="nil"/>
            </w:tcBorders>
            <w:shd w:val="clear" w:color="auto" w:fill="auto"/>
            <w:vAlign w:val="center"/>
            <w:hideMark/>
          </w:tcPr>
          <w:p w14:paraId="7EB3085B" w14:textId="77777777" w:rsidR="00534E7C" w:rsidRPr="00534E7C" w:rsidRDefault="00534E7C" w:rsidP="00534E7C">
            <w:pPr>
              <w:spacing w:after="0" w:line="240" w:lineRule="auto"/>
              <w:rPr>
                <w:rFonts w:ascii="Times New Roman" w:eastAsia="Times New Roman" w:hAnsi="Times New Roman" w:cs="Times New Roman"/>
                <w:b/>
                <w:bCs/>
                <w:color w:val="000000"/>
                <w:sz w:val="24"/>
                <w:szCs w:val="24"/>
                <w:lang w:eastAsia="es-PE"/>
              </w:rPr>
            </w:pPr>
            <w:bookmarkStart w:id="93" w:name="_Toc52793114"/>
            <w:bookmarkStart w:id="94" w:name="_Toc52800823"/>
            <w:bookmarkStart w:id="95" w:name="_Toc52800942"/>
            <w:bookmarkStart w:id="96" w:name="_Toc52801308"/>
            <w:bookmarkStart w:id="97" w:name="_Toc58498073"/>
            <w:r w:rsidRPr="00534E7C">
              <w:rPr>
                <w:rFonts w:ascii="Times New Roman" w:eastAsia="Times New Roman" w:hAnsi="Times New Roman" w:cs="Times New Roman"/>
                <w:b/>
                <w:bCs/>
                <w:color w:val="000000"/>
                <w:sz w:val="24"/>
                <w:szCs w:val="24"/>
                <w:lang w:eastAsia="es-PE"/>
              </w:rPr>
              <w:t>Parámetro</w:t>
            </w:r>
          </w:p>
        </w:tc>
        <w:tc>
          <w:tcPr>
            <w:tcW w:w="1860" w:type="dxa"/>
            <w:tcBorders>
              <w:top w:val="single" w:sz="8" w:space="0" w:color="auto"/>
              <w:left w:val="nil"/>
              <w:bottom w:val="nil"/>
              <w:right w:val="nil"/>
            </w:tcBorders>
            <w:shd w:val="clear" w:color="auto" w:fill="auto"/>
            <w:vAlign w:val="center"/>
            <w:hideMark/>
          </w:tcPr>
          <w:p w14:paraId="355488B7" w14:textId="77777777" w:rsidR="00534E7C" w:rsidRPr="00534E7C" w:rsidRDefault="00534E7C" w:rsidP="00534E7C">
            <w:pPr>
              <w:spacing w:after="0" w:line="240" w:lineRule="auto"/>
              <w:jc w:val="center"/>
              <w:rPr>
                <w:rFonts w:ascii="Times New Roman" w:eastAsia="Times New Roman" w:hAnsi="Times New Roman" w:cs="Times New Roman"/>
                <w:b/>
                <w:bCs/>
                <w:color w:val="000000"/>
                <w:sz w:val="24"/>
                <w:szCs w:val="24"/>
                <w:lang w:eastAsia="es-PE"/>
              </w:rPr>
            </w:pPr>
            <w:r w:rsidRPr="00534E7C">
              <w:rPr>
                <w:rFonts w:ascii="Times New Roman" w:eastAsia="Times New Roman" w:hAnsi="Times New Roman" w:cs="Times New Roman"/>
                <w:b/>
                <w:bCs/>
                <w:color w:val="000000"/>
                <w:sz w:val="24"/>
                <w:szCs w:val="24"/>
                <w:lang w:eastAsia="es-PE"/>
              </w:rPr>
              <w:t>Semillas descascaradas</w:t>
            </w:r>
          </w:p>
        </w:tc>
        <w:tc>
          <w:tcPr>
            <w:tcW w:w="1700" w:type="dxa"/>
            <w:tcBorders>
              <w:top w:val="single" w:sz="8" w:space="0" w:color="auto"/>
              <w:left w:val="nil"/>
              <w:bottom w:val="nil"/>
              <w:right w:val="nil"/>
            </w:tcBorders>
            <w:shd w:val="clear" w:color="auto" w:fill="auto"/>
            <w:vAlign w:val="center"/>
            <w:hideMark/>
          </w:tcPr>
          <w:p w14:paraId="070D9F7D" w14:textId="77777777" w:rsidR="00534E7C" w:rsidRPr="00534E7C" w:rsidRDefault="00534E7C" w:rsidP="00534E7C">
            <w:pPr>
              <w:spacing w:after="0" w:line="240" w:lineRule="auto"/>
              <w:jc w:val="center"/>
              <w:rPr>
                <w:rFonts w:ascii="Times New Roman" w:eastAsia="Times New Roman" w:hAnsi="Times New Roman" w:cs="Times New Roman"/>
                <w:b/>
                <w:bCs/>
                <w:color w:val="000000"/>
                <w:sz w:val="24"/>
                <w:szCs w:val="24"/>
                <w:lang w:eastAsia="es-PE"/>
              </w:rPr>
            </w:pPr>
            <w:r w:rsidRPr="00534E7C">
              <w:rPr>
                <w:rFonts w:ascii="Times New Roman" w:eastAsia="Times New Roman" w:hAnsi="Times New Roman" w:cs="Times New Roman"/>
                <w:b/>
                <w:bCs/>
                <w:color w:val="000000"/>
                <w:sz w:val="24"/>
                <w:szCs w:val="24"/>
                <w:lang w:eastAsia="es-PE"/>
              </w:rPr>
              <w:t>Semillas no descascaradas</w:t>
            </w:r>
          </w:p>
        </w:tc>
      </w:tr>
      <w:tr w:rsidR="00534E7C" w:rsidRPr="00534E7C" w14:paraId="3FAECF72" w14:textId="77777777" w:rsidTr="00E562D1">
        <w:trPr>
          <w:trHeight w:val="348"/>
        </w:trPr>
        <w:tc>
          <w:tcPr>
            <w:tcW w:w="4111" w:type="dxa"/>
            <w:tcBorders>
              <w:top w:val="single" w:sz="8" w:space="0" w:color="auto"/>
              <w:left w:val="nil"/>
              <w:bottom w:val="nil"/>
              <w:right w:val="nil"/>
            </w:tcBorders>
            <w:shd w:val="clear" w:color="auto" w:fill="auto"/>
            <w:vAlign w:val="center"/>
            <w:hideMark/>
          </w:tcPr>
          <w:p w14:paraId="57FD0EE7"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pH</w:t>
            </w:r>
          </w:p>
        </w:tc>
        <w:tc>
          <w:tcPr>
            <w:tcW w:w="1860" w:type="dxa"/>
            <w:tcBorders>
              <w:top w:val="single" w:sz="8" w:space="0" w:color="auto"/>
              <w:left w:val="nil"/>
              <w:bottom w:val="nil"/>
              <w:right w:val="nil"/>
            </w:tcBorders>
            <w:shd w:val="clear" w:color="auto" w:fill="auto"/>
            <w:vAlign w:val="center"/>
            <w:hideMark/>
          </w:tcPr>
          <w:p w14:paraId="2231AB0E"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6.4</w:t>
            </w:r>
          </w:p>
        </w:tc>
        <w:tc>
          <w:tcPr>
            <w:tcW w:w="1700" w:type="dxa"/>
            <w:tcBorders>
              <w:top w:val="single" w:sz="8" w:space="0" w:color="auto"/>
              <w:left w:val="nil"/>
              <w:bottom w:val="nil"/>
              <w:right w:val="nil"/>
            </w:tcBorders>
            <w:shd w:val="clear" w:color="auto" w:fill="auto"/>
            <w:vAlign w:val="center"/>
            <w:hideMark/>
          </w:tcPr>
          <w:p w14:paraId="667C0A94"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5.8</w:t>
            </w:r>
          </w:p>
        </w:tc>
      </w:tr>
      <w:tr w:rsidR="00534E7C" w:rsidRPr="00534E7C" w14:paraId="0052FC96" w14:textId="77777777" w:rsidTr="00E562D1">
        <w:trPr>
          <w:trHeight w:val="348"/>
        </w:trPr>
        <w:tc>
          <w:tcPr>
            <w:tcW w:w="4111" w:type="dxa"/>
            <w:tcBorders>
              <w:top w:val="nil"/>
              <w:left w:val="nil"/>
              <w:bottom w:val="nil"/>
              <w:right w:val="nil"/>
            </w:tcBorders>
            <w:shd w:val="clear" w:color="auto" w:fill="auto"/>
            <w:vAlign w:val="center"/>
            <w:hideMark/>
          </w:tcPr>
          <w:p w14:paraId="30590FAC"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Conductividad (µ</w:t>
            </w:r>
            <w:proofErr w:type="spellStart"/>
            <w:r w:rsidRPr="00534E7C">
              <w:rPr>
                <w:rFonts w:ascii="Times New Roman" w:eastAsia="Times New Roman" w:hAnsi="Times New Roman" w:cs="Times New Roman"/>
                <w:color w:val="000000"/>
                <w:sz w:val="24"/>
                <w:szCs w:val="24"/>
                <w:lang w:eastAsia="es-PE"/>
              </w:rPr>
              <w:t>mho</w:t>
            </w:r>
            <w:proofErr w:type="spellEnd"/>
            <w:r w:rsidRPr="00534E7C">
              <w:rPr>
                <w:rFonts w:ascii="Times New Roman" w:eastAsia="Times New Roman" w:hAnsi="Times New Roman" w:cs="Times New Roman"/>
                <w:color w:val="000000"/>
                <w:sz w:val="24"/>
                <w:szCs w:val="24"/>
                <w:lang w:eastAsia="es-PE"/>
              </w:rPr>
              <w:t xml:space="preserve"> cm</w:t>
            </w:r>
            <w:r w:rsidRPr="00534E7C">
              <w:rPr>
                <w:rFonts w:ascii="Times New Roman" w:eastAsia="Times New Roman" w:hAnsi="Times New Roman" w:cs="Times New Roman"/>
                <w:color w:val="000000"/>
                <w:sz w:val="24"/>
                <w:szCs w:val="24"/>
                <w:vertAlign w:val="superscript"/>
                <w:lang w:eastAsia="es-PE"/>
              </w:rPr>
              <w:t>-1</w:t>
            </w:r>
            <w:r w:rsidRPr="00534E7C">
              <w:rPr>
                <w:rFonts w:ascii="Times New Roman" w:eastAsia="Times New Roman" w:hAnsi="Times New Roman" w:cs="Times New Roman"/>
                <w:color w:val="000000"/>
                <w:sz w:val="24"/>
                <w:szCs w:val="24"/>
                <w:lang w:eastAsia="es-PE"/>
              </w:rPr>
              <w:t>)</w:t>
            </w:r>
          </w:p>
        </w:tc>
        <w:tc>
          <w:tcPr>
            <w:tcW w:w="1860" w:type="dxa"/>
            <w:tcBorders>
              <w:top w:val="nil"/>
              <w:left w:val="nil"/>
              <w:bottom w:val="nil"/>
              <w:right w:val="nil"/>
            </w:tcBorders>
            <w:shd w:val="clear" w:color="auto" w:fill="auto"/>
            <w:vAlign w:val="center"/>
            <w:hideMark/>
          </w:tcPr>
          <w:p w14:paraId="63BB095B"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1500</w:t>
            </w:r>
          </w:p>
        </w:tc>
        <w:tc>
          <w:tcPr>
            <w:tcW w:w="1700" w:type="dxa"/>
            <w:tcBorders>
              <w:top w:val="nil"/>
              <w:left w:val="nil"/>
              <w:bottom w:val="nil"/>
              <w:right w:val="nil"/>
            </w:tcBorders>
            <w:shd w:val="clear" w:color="auto" w:fill="auto"/>
            <w:vAlign w:val="center"/>
            <w:hideMark/>
          </w:tcPr>
          <w:p w14:paraId="1962DA07"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1700</w:t>
            </w:r>
          </w:p>
        </w:tc>
      </w:tr>
      <w:tr w:rsidR="00534E7C" w:rsidRPr="00534E7C" w14:paraId="274A11F8" w14:textId="77777777" w:rsidTr="00E562D1">
        <w:trPr>
          <w:trHeight w:val="348"/>
        </w:trPr>
        <w:tc>
          <w:tcPr>
            <w:tcW w:w="4111" w:type="dxa"/>
            <w:tcBorders>
              <w:top w:val="nil"/>
              <w:left w:val="nil"/>
              <w:bottom w:val="nil"/>
              <w:right w:val="nil"/>
            </w:tcBorders>
            <w:shd w:val="clear" w:color="auto" w:fill="auto"/>
            <w:vAlign w:val="center"/>
            <w:hideMark/>
          </w:tcPr>
          <w:p w14:paraId="0AB0C942"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proofErr w:type="spellStart"/>
            <w:r w:rsidRPr="00534E7C">
              <w:rPr>
                <w:rFonts w:ascii="Times New Roman" w:eastAsia="Times New Roman" w:hAnsi="Times New Roman" w:cs="Times New Roman"/>
                <w:color w:val="000000"/>
                <w:sz w:val="24"/>
                <w:szCs w:val="24"/>
                <w:lang w:eastAsia="es-PE"/>
              </w:rPr>
              <w:t>Alkalinity</w:t>
            </w:r>
            <w:proofErr w:type="spellEnd"/>
            <w:r w:rsidRPr="00534E7C">
              <w:rPr>
                <w:rFonts w:ascii="Times New Roman" w:eastAsia="Times New Roman" w:hAnsi="Times New Roman" w:cs="Times New Roman"/>
                <w:color w:val="000000"/>
                <w:sz w:val="24"/>
                <w:szCs w:val="24"/>
                <w:lang w:eastAsia="es-PE"/>
              </w:rPr>
              <w:t xml:space="preserve"> (mg L</w:t>
            </w:r>
            <w:r w:rsidRPr="00534E7C">
              <w:rPr>
                <w:rFonts w:ascii="Times New Roman" w:eastAsia="Times New Roman" w:hAnsi="Times New Roman" w:cs="Times New Roman"/>
                <w:color w:val="000000"/>
                <w:sz w:val="24"/>
                <w:szCs w:val="24"/>
                <w:vertAlign w:val="superscript"/>
                <w:lang w:eastAsia="es-PE"/>
              </w:rPr>
              <w:t>-1</w:t>
            </w:r>
            <w:r w:rsidRPr="00534E7C">
              <w:rPr>
                <w:rFonts w:ascii="Times New Roman" w:eastAsia="Times New Roman" w:hAnsi="Times New Roman" w:cs="Times New Roman"/>
                <w:color w:val="000000"/>
                <w:sz w:val="24"/>
                <w:szCs w:val="24"/>
                <w:lang w:eastAsia="es-PE"/>
              </w:rPr>
              <w:t xml:space="preserve"> como CaCO</w:t>
            </w:r>
            <w:r w:rsidRPr="00534E7C">
              <w:rPr>
                <w:rFonts w:ascii="Times New Roman" w:eastAsia="Times New Roman" w:hAnsi="Times New Roman" w:cs="Times New Roman"/>
                <w:color w:val="000000"/>
                <w:sz w:val="24"/>
                <w:szCs w:val="24"/>
                <w:vertAlign w:val="subscript"/>
                <w:lang w:eastAsia="es-PE"/>
              </w:rPr>
              <w:t>3</w:t>
            </w:r>
            <w:r w:rsidRPr="00534E7C">
              <w:rPr>
                <w:rFonts w:ascii="Times New Roman" w:eastAsia="Times New Roman" w:hAnsi="Times New Roman" w:cs="Times New Roman"/>
                <w:color w:val="000000"/>
                <w:sz w:val="24"/>
                <w:szCs w:val="24"/>
                <w:lang w:eastAsia="es-PE"/>
              </w:rPr>
              <w:t>)</w:t>
            </w:r>
          </w:p>
        </w:tc>
        <w:tc>
          <w:tcPr>
            <w:tcW w:w="1860" w:type="dxa"/>
            <w:tcBorders>
              <w:top w:val="nil"/>
              <w:left w:val="nil"/>
              <w:bottom w:val="nil"/>
              <w:right w:val="nil"/>
            </w:tcBorders>
            <w:shd w:val="clear" w:color="auto" w:fill="auto"/>
            <w:vAlign w:val="center"/>
            <w:hideMark/>
          </w:tcPr>
          <w:p w14:paraId="3B259663"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246</w:t>
            </w:r>
          </w:p>
        </w:tc>
        <w:tc>
          <w:tcPr>
            <w:tcW w:w="1700" w:type="dxa"/>
            <w:tcBorders>
              <w:top w:val="nil"/>
              <w:left w:val="nil"/>
              <w:bottom w:val="nil"/>
              <w:right w:val="nil"/>
            </w:tcBorders>
            <w:shd w:val="clear" w:color="auto" w:fill="auto"/>
            <w:vAlign w:val="center"/>
            <w:hideMark/>
          </w:tcPr>
          <w:p w14:paraId="2C0718AB"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60</w:t>
            </w:r>
          </w:p>
        </w:tc>
      </w:tr>
      <w:tr w:rsidR="00534E7C" w:rsidRPr="00534E7C" w14:paraId="4979D7F9" w14:textId="77777777" w:rsidTr="00E562D1">
        <w:trPr>
          <w:trHeight w:val="348"/>
        </w:trPr>
        <w:tc>
          <w:tcPr>
            <w:tcW w:w="4111" w:type="dxa"/>
            <w:tcBorders>
              <w:top w:val="nil"/>
              <w:left w:val="nil"/>
              <w:bottom w:val="nil"/>
              <w:right w:val="nil"/>
            </w:tcBorders>
            <w:shd w:val="clear" w:color="auto" w:fill="auto"/>
            <w:vAlign w:val="center"/>
            <w:hideMark/>
          </w:tcPr>
          <w:p w14:paraId="5FA01342"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Ca</w:t>
            </w:r>
            <w:r w:rsidRPr="00534E7C">
              <w:rPr>
                <w:rFonts w:ascii="Times New Roman" w:eastAsia="Times New Roman" w:hAnsi="Times New Roman" w:cs="Times New Roman"/>
                <w:color w:val="000000"/>
                <w:sz w:val="24"/>
                <w:szCs w:val="24"/>
                <w:vertAlign w:val="superscript"/>
                <w:lang w:eastAsia="es-PE"/>
              </w:rPr>
              <w:t xml:space="preserve">2+ </w:t>
            </w:r>
            <w:r w:rsidRPr="00534E7C">
              <w:rPr>
                <w:rFonts w:ascii="Times New Roman" w:eastAsia="Times New Roman" w:hAnsi="Times New Roman" w:cs="Times New Roman"/>
                <w:color w:val="000000"/>
                <w:sz w:val="24"/>
                <w:szCs w:val="24"/>
                <w:lang w:eastAsia="es-PE"/>
              </w:rPr>
              <w:t>(mg L</w:t>
            </w:r>
            <w:r w:rsidRPr="00534E7C">
              <w:rPr>
                <w:rFonts w:ascii="Times New Roman" w:eastAsia="Times New Roman" w:hAnsi="Times New Roman" w:cs="Times New Roman"/>
                <w:color w:val="000000"/>
                <w:sz w:val="24"/>
                <w:szCs w:val="24"/>
                <w:vertAlign w:val="superscript"/>
                <w:lang w:eastAsia="es-PE"/>
              </w:rPr>
              <w:t>-1</w:t>
            </w:r>
            <w:r w:rsidRPr="00534E7C">
              <w:rPr>
                <w:rFonts w:ascii="Times New Roman" w:eastAsia="Times New Roman" w:hAnsi="Times New Roman" w:cs="Times New Roman"/>
                <w:color w:val="000000"/>
                <w:sz w:val="24"/>
                <w:szCs w:val="24"/>
                <w:lang w:eastAsia="es-PE"/>
              </w:rPr>
              <w:t>)</w:t>
            </w:r>
          </w:p>
        </w:tc>
        <w:tc>
          <w:tcPr>
            <w:tcW w:w="1860" w:type="dxa"/>
            <w:tcBorders>
              <w:top w:val="nil"/>
              <w:left w:val="nil"/>
              <w:bottom w:val="nil"/>
              <w:right w:val="nil"/>
            </w:tcBorders>
            <w:shd w:val="clear" w:color="auto" w:fill="auto"/>
            <w:vAlign w:val="center"/>
            <w:hideMark/>
          </w:tcPr>
          <w:p w14:paraId="1B0FC5B6"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14.5</w:t>
            </w:r>
          </w:p>
        </w:tc>
        <w:tc>
          <w:tcPr>
            <w:tcW w:w="1700" w:type="dxa"/>
            <w:tcBorders>
              <w:top w:val="nil"/>
              <w:left w:val="nil"/>
              <w:bottom w:val="nil"/>
              <w:right w:val="nil"/>
            </w:tcBorders>
            <w:shd w:val="clear" w:color="auto" w:fill="auto"/>
            <w:vAlign w:val="center"/>
            <w:hideMark/>
          </w:tcPr>
          <w:p w14:paraId="47209ED3"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15.2</w:t>
            </w:r>
          </w:p>
        </w:tc>
      </w:tr>
      <w:tr w:rsidR="00534E7C" w:rsidRPr="00534E7C" w14:paraId="436E748A" w14:textId="77777777" w:rsidTr="00E562D1">
        <w:trPr>
          <w:trHeight w:val="348"/>
        </w:trPr>
        <w:tc>
          <w:tcPr>
            <w:tcW w:w="4111" w:type="dxa"/>
            <w:tcBorders>
              <w:top w:val="nil"/>
              <w:left w:val="nil"/>
              <w:bottom w:val="nil"/>
              <w:right w:val="nil"/>
            </w:tcBorders>
            <w:shd w:val="clear" w:color="auto" w:fill="auto"/>
            <w:vAlign w:val="center"/>
            <w:hideMark/>
          </w:tcPr>
          <w:p w14:paraId="625F44B2"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Mg</w:t>
            </w:r>
            <w:r w:rsidRPr="00534E7C">
              <w:rPr>
                <w:rFonts w:ascii="Times New Roman" w:eastAsia="Times New Roman" w:hAnsi="Times New Roman" w:cs="Times New Roman"/>
                <w:color w:val="000000"/>
                <w:sz w:val="24"/>
                <w:szCs w:val="24"/>
                <w:vertAlign w:val="superscript"/>
                <w:lang w:eastAsia="es-PE"/>
              </w:rPr>
              <w:t xml:space="preserve">2+ </w:t>
            </w:r>
            <w:r w:rsidRPr="00534E7C">
              <w:rPr>
                <w:rFonts w:ascii="Times New Roman" w:eastAsia="Times New Roman" w:hAnsi="Times New Roman" w:cs="Times New Roman"/>
                <w:color w:val="000000"/>
                <w:sz w:val="24"/>
                <w:szCs w:val="24"/>
                <w:lang w:eastAsia="es-PE"/>
              </w:rPr>
              <w:t>(mg L</w:t>
            </w:r>
            <w:r w:rsidRPr="00534E7C">
              <w:rPr>
                <w:rFonts w:ascii="Times New Roman" w:eastAsia="Times New Roman" w:hAnsi="Times New Roman" w:cs="Times New Roman"/>
                <w:color w:val="000000"/>
                <w:sz w:val="24"/>
                <w:szCs w:val="24"/>
                <w:vertAlign w:val="superscript"/>
                <w:lang w:eastAsia="es-PE"/>
              </w:rPr>
              <w:t>-1</w:t>
            </w:r>
            <w:r w:rsidRPr="00534E7C">
              <w:rPr>
                <w:rFonts w:ascii="Times New Roman" w:eastAsia="Times New Roman" w:hAnsi="Times New Roman" w:cs="Times New Roman"/>
                <w:color w:val="000000"/>
                <w:sz w:val="24"/>
                <w:szCs w:val="24"/>
                <w:lang w:eastAsia="es-PE"/>
              </w:rPr>
              <w:t>)</w:t>
            </w:r>
          </w:p>
        </w:tc>
        <w:tc>
          <w:tcPr>
            <w:tcW w:w="1860" w:type="dxa"/>
            <w:tcBorders>
              <w:top w:val="nil"/>
              <w:left w:val="nil"/>
              <w:bottom w:val="nil"/>
              <w:right w:val="nil"/>
            </w:tcBorders>
            <w:shd w:val="clear" w:color="auto" w:fill="auto"/>
            <w:vAlign w:val="center"/>
            <w:hideMark/>
          </w:tcPr>
          <w:p w14:paraId="7BDB4750"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47.9</w:t>
            </w:r>
          </w:p>
        </w:tc>
        <w:tc>
          <w:tcPr>
            <w:tcW w:w="1700" w:type="dxa"/>
            <w:tcBorders>
              <w:top w:val="nil"/>
              <w:left w:val="nil"/>
              <w:bottom w:val="nil"/>
              <w:right w:val="nil"/>
            </w:tcBorders>
            <w:shd w:val="clear" w:color="auto" w:fill="auto"/>
            <w:vAlign w:val="center"/>
            <w:hideMark/>
          </w:tcPr>
          <w:p w14:paraId="264BC26C"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30.6</w:t>
            </w:r>
          </w:p>
        </w:tc>
      </w:tr>
      <w:tr w:rsidR="00534E7C" w:rsidRPr="00534E7C" w14:paraId="5249A092" w14:textId="77777777" w:rsidTr="00E562D1">
        <w:trPr>
          <w:trHeight w:val="348"/>
        </w:trPr>
        <w:tc>
          <w:tcPr>
            <w:tcW w:w="4111" w:type="dxa"/>
            <w:tcBorders>
              <w:top w:val="nil"/>
              <w:left w:val="nil"/>
              <w:bottom w:val="nil"/>
              <w:right w:val="nil"/>
            </w:tcBorders>
            <w:shd w:val="clear" w:color="auto" w:fill="auto"/>
            <w:vAlign w:val="center"/>
            <w:hideMark/>
          </w:tcPr>
          <w:p w14:paraId="7F799AA9"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proofErr w:type="spellStart"/>
            <w:r w:rsidRPr="00534E7C">
              <w:rPr>
                <w:rFonts w:ascii="Times New Roman" w:eastAsia="Times New Roman" w:hAnsi="Times New Roman" w:cs="Times New Roman"/>
                <w:color w:val="000000"/>
                <w:sz w:val="24"/>
                <w:szCs w:val="24"/>
                <w:lang w:eastAsia="es-PE"/>
              </w:rPr>
              <w:t>Na</w:t>
            </w:r>
            <w:proofErr w:type="spellEnd"/>
            <w:r w:rsidRPr="00534E7C">
              <w:rPr>
                <w:rFonts w:ascii="Times New Roman" w:eastAsia="Times New Roman" w:hAnsi="Times New Roman" w:cs="Times New Roman"/>
                <w:color w:val="000000"/>
                <w:sz w:val="24"/>
                <w:szCs w:val="24"/>
                <w:vertAlign w:val="superscript"/>
                <w:lang w:eastAsia="es-PE"/>
              </w:rPr>
              <w:t>+</w:t>
            </w:r>
            <w:r w:rsidRPr="00534E7C">
              <w:rPr>
                <w:rFonts w:ascii="Times New Roman" w:eastAsia="Times New Roman" w:hAnsi="Times New Roman" w:cs="Times New Roman"/>
                <w:color w:val="000000"/>
                <w:sz w:val="24"/>
                <w:szCs w:val="24"/>
                <w:lang w:eastAsia="es-PE"/>
              </w:rPr>
              <w:t xml:space="preserve"> (mg L</w:t>
            </w:r>
            <w:r w:rsidRPr="00534E7C">
              <w:rPr>
                <w:rFonts w:ascii="Times New Roman" w:eastAsia="Times New Roman" w:hAnsi="Times New Roman" w:cs="Times New Roman"/>
                <w:color w:val="000000"/>
                <w:sz w:val="24"/>
                <w:szCs w:val="24"/>
                <w:vertAlign w:val="superscript"/>
                <w:lang w:eastAsia="es-PE"/>
              </w:rPr>
              <w:t>-1</w:t>
            </w:r>
            <w:r w:rsidRPr="00534E7C">
              <w:rPr>
                <w:rFonts w:ascii="Times New Roman" w:eastAsia="Times New Roman" w:hAnsi="Times New Roman" w:cs="Times New Roman"/>
                <w:color w:val="000000"/>
                <w:sz w:val="24"/>
                <w:szCs w:val="24"/>
                <w:lang w:eastAsia="es-PE"/>
              </w:rPr>
              <w:t>)</w:t>
            </w:r>
          </w:p>
        </w:tc>
        <w:tc>
          <w:tcPr>
            <w:tcW w:w="1860" w:type="dxa"/>
            <w:tcBorders>
              <w:top w:val="nil"/>
              <w:left w:val="nil"/>
              <w:bottom w:val="nil"/>
              <w:right w:val="nil"/>
            </w:tcBorders>
            <w:shd w:val="clear" w:color="auto" w:fill="auto"/>
            <w:vAlign w:val="center"/>
            <w:hideMark/>
          </w:tcPr>
          <w:p w14:paraId="772F3F00"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13.4</w:t>
            </w:r>
          </w:p>
        </w:tc>
        <w:tc>
          <w:tcPr>
            <w:tcW w:w="1700" w:type="dxa"/>
            <w:tcBorders>
              <w:top w:val="nil"/>
              <w:left w:val="nil"/>
              <w:bottom w:val="nil"/>
              <w:right w:val="nil"/>
            </w:tcBorders>
            <w:shd w:val="clear" w:color="auto" w:fill="auto"/>
            <w:vAlign w:val="center"/>
            <w:hideMark/>
          </w:tcPr>
          <w:p w14:paraId="6A90DBB5"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24.4</w:t>
            </w:r>
          </w:p>
        </w:tc>
      </w:tr>
      <w:tr w:rsidR="00534E7C" w:rsidRPr="00534E7C" w14:paraId="4C6210D1" w14:textId="77777777" w:rsidTr="00E562D1">
        <w:trPr>
          <w:trHeight w:val="348"/>
        </w:trPr>
        <w:tc>
          <w:tcPr>
            <w:tcW w:w="4111" w:type="dxa"/>
            <w:tcBorders>
              <w:top w:val="nil"/>
              <w:left w:val="nil"/>
              <w:bottom w:val="nil"/>
              <w:right w:val="nil"/>
            </w:tcBorders>
            <w:shd w:val="clear" w:color="auto" w:fill="auto"/>
            <w:vAlign w:val="center"/>
            <w:hideMark/>
          </w:tcPr>
          <w:p w14:paraId="6DA1D781"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K</w:t>
            </w:r>
            <w:r w:rsidRPr="00534E7C">
              <w:rPr>
                <w:rFonts w:ascii="Times New Roman" w:eastAsia="Times New Roman" w:hAnsi="Times New Roman" w:cs="Times New Roman"/>
                <w:color w:val="000000"/>
                <w:sz w:val="24"/>
                <w:szCs w:val="24"/>
                <w:vertAlign w:val="superscript"/>
                <w:lang w:eastAsia="es-PE"/>
              </w:rPr>
              <w:t xml:space="preserve">+ </w:t>
            </w:r>
            <w:r w:rsidRPr="00534E7C">
              <w:rPr>
                <w:rFonts w:ascii="Times New Roman" w:eastAsia="Times New Roman" w:hAnsi="Times New Roman" w:cs="Times New Roman"/>
                <w:color w:val="000000"/>
                <w:sz w:val="24"/>
                <w:szCs w:val="24"/>
                <w:lang w:eastAsia="es-PE"/>
              </w:rPr>
              <w:t>(mg L</w:t>
            </w:r>
            <w:r w:rsidRPr="00534E7C">
              <w:rPr>
                <w:rFonts w:ascii="Times New Roman" w:eastAsia="Times New Roman" w:hAnsi="Times New Roman" w:cs="Times New Roman"/>
                <w:color w:val="000000"/>
                <w:sz w:val="24"/>
                <w:szCs w:val="24"/>
                <w:vertAlign w:val="superscript"/>
                <w:lang w:eastAsia="es-PE"/>
              </w:rPr>
              <w:t>-1</w:t>
            </w:r>
            <w:r w:rsidRPr="00534E7C">
              <w:rPr>
                <w:rFonts w:ascii="Times New Roman" w:eastAsia="Times New Roman" w:hAnsi="Times New Roman" w:cs="Times New Roman"/>
                <w:color w:val="000000"/>
                <w:sz w:val="24"/>
                <w:szCs w:val="24"/>
                <w:lang w:eastAsia="es-PE"/>
              </w:rPr>
              <w:t>)</w:t>
            </w:r>
          </w:p>
        </w:tc>
        <w:tc>
          <w:tcPr>
            <w:tcW w:w="1860" w:type="dxa"/>
            <w:tcBorders>
              <w:top w:val="nil"/>
              <w:left w:val="nil"/>
              <w:bottom w:val="nil"/>
              <w:right w:val="nil"/>
            </w:tcBorders>
            <w:shd w:val="clear" w:color="auto" w:fill="auto"/>
            <w:vAlign w:val="center"/>
            <w:hideMark/>
          </w:tcPr>
          <w:p w14:paraId="74D5613A"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42.9</w:t>
            </w:r>
          </w:p>
        </w:tc>
        <w:tc>
          <w:tcPr>
            <w:tcW w:w="1700" w:type="dxa"/>
            <w:tcBorders>
              <w:top w:val="nil"/>
              <w:left w:val="nil"/>
              <w:bottom w:val="nil"/>
              <w:right w:val="nil"/>
            </w:tcBorders>
            <w:shd w:val="clear" w:color="auto" w:fill="auto"/>
            <w:vAlign w:val="center"/>
            <w:hideMark/>
          </w:tcPr>
          <w:p w14:paraId="38FFE788"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63.6</w:t>
            </w:r>
          </w:p>
        </w:tc>
      </w:tr>
      <w:tr w:rsidR="00534E7C" w:rsidRPr="00534E7C" w14:paraId="61884599" w14:textId="77777777" w:rsidTr="00E562D1">
        <w:trPr>
          <w:trHeight w:val="348"/>
        </w:trPr>
        <w:tc>
          <w:tcPr>
            <w:tcW w:w="4111" w:type="dxa"/>
            <w:tcBorders>
              <w:top w:val="nil"/>
              <w:left w:val="nil"/>
              <w:bottom w:val="nil"/>
              <w:right w:val="nil"/>
            </w:tcBorders>
            <w:shd w:val="clear" w:color="auto" w:fill="auto"/>
            <w:vAlign w:val="center"/>
            <w:hideMark/>
          </w:tcPr>
          <w:p w14:paraId="692BF58B"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Fe</w:t>
            </w:r>
            <w:r w:rsidRPr="00534E7C">
              <w:rPr>
                <w:rFonts w:ascii="Times New Roman" w:eastAsia="Times New Roman" w:hAnsi="Times New Roman" w:cs="Times New Roman"/>
                <w:color w:val="000000"/>
                <w:sz w:val="24"/>
                <w:szCs w:val="24"/>
                <w:vertAlign w:val="superscript"/>
                <w:lang w:eastAsia="es-PE"/>
              </w:rPr>
              <w:t>3+</w:t>
            </w:r>
            <w:r w:rsidRPr="00534E7C">
              <w:rPr>
                <w:rFonts w:ascii="Times New Roman" w:eastAsia="Times New Roman" w:hAnsi="Times New Roman" w:cs="Times New Roman"/>
                <w:color w:val="000000"/>
                <w:sz w:val="24"/>
                <w:szCs w:val="24"/>
                <w:lang w:eastAsia="es-PE"/>
              </w:rPr>
              <w:t xml:space="preserve"> (mg L</w:t>
            </w:r>
            <w:r w:rsidRPr="00534E7C">
              <w:rPr>
                <w:rFonts w:ascii="Times New Roman" w:eastAsia="Times New Roman" w:hAnsi="Times New Roman" w:cs="Times New Roman"/>
                <w:color w:val="000000"/>
                <w:sz w:val="24"/>
                <w:szCs w:val="24"/>
                <w:vertAlign w:val="superscript"/>
                <w:lang w:eastAsia="es-PE"/>
              </w:rPr>
              <w:t>-1</w:t>
            </w:r>
            <w:r w:rsidRPr="00534E7C">
              <w:rPr>
                <w:rFonts w:ascii="Times New Roman" w:eastAsia="Times New Roman" w:hAnsi="Times New Roman" w:cs="Times New Roman"/>
                <w:color w:val="000000"/>
                <w:sz w:val="24"/>
                <w:szCs w:val="24"/>
                <w:lang w:eastAsia="es-PE"/>
              </w:rPr>
              <w:t>)</w:t>
            </w:r>
          </w:p>
        </w:tc>
        <w:tc>
          <w:tcPr>
            <w:tcW w:w="1860" w:type="dxa"/>
            <w:tcBorders>
              <w:top w:val="nil"/>
              <w:left w:val="nil"/>
              <w:bottom w:val="nil"/>
              <w:right w:val="nil"/>
            </w:tcBorders>
            <w:shd w:val="clear" w:color="auto" w:fill="auto"/>
            <w:vAlign w:val="center"/>
            <w:hideMark/>
          </w:tcPr>
          <w:p w14:paraId="5677CA9C"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3</w:t>
            </w:r>
          </w:p>
        </w:tc>
        <w:tc>
          <w:tcPr>
            <w:tcW w:w="1700" w:type="dxa"/>
            <w:tcBorders>
              <w:top w:val="nil"/>
              <w:left w:val="nil"/>
              <w:bottom w:val="nil"/>
              <w:right w:val="nil"/>
            </w:tcBorders>
            <w:shd w:val="clear" w:color="auto" w:fill="auto"/>
            <w:vAlign w:val="center"/>
            <w:hideMark/>
          </w:tcPr>
          <w:p w14:paraId="4CA498D7"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5</w:t>
            </w:r>
          </w:p>
        </w:tc>
      </w:tr>
      <w:tr w:rsidR="00534E7C" w:rsidRPr="00534E7C" w14:paraId="7D284003" w14:textId="77777777" w:rsidTr="00E562D1">
        <w:trPr>
          <w:trHeight w:val="348"/>
        </w:trPr>
        <w:tc>
          <w:tcPr>
            <w:tcW w:w="4111" w:type="dxa"/>
            <w:tcBorders>
              <w:top w:val="nil"/>
              <w:left w:val="nil"/>
              <w:bottom w:val="nil"/>
              <w:right w:val="nil"/>
            </w:tcBorders>
            <w:shd w:val="clear" w:color="auto" w:fill="auto"/>
            <w:vAlign w:val="center"/>
            <w:hideMark/>
          </w:tcPr>
          <w:p w14:paraId="43E2E216"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Cl</w:t>
            </w:r>
            <w:r w:rsidRPr="00534E7C">
              <w:rPr>
                <w:rFonts w:ascii="Times New Roman" w:eastAsia="Times New Roman" w:hAnsi="Times New Roman" w:cs="Times New Roman"/>
                <w:color w:val="000000"/>
                <w:sz w:val="24"/>
                <w:szCs w:val="24"/>
                <w:vertAlign w:val="superscript"/>
                <w:lang w:eastAsia="es-PE"/>
              </w:rPr>
              <w:t>-</w:t>
            </w:r>
            <w:r w:rsidRPr="00534E7C">
              <w:rPr>
                <w:rFonts w:ascii="Times New Roman" w:eastAsia="Times New Roman" w:hAnsi="Times New Roman" w:cs="Times New Roman"/>
                <w:color w:val="000000"/>
                <w:sz w:val="24"/>
                <w:szCs w:val="24"/>
                <w:lang w:eastAsia="es-PE"/>
              </w:rPr>
              <w:t xml:space="preserve"> (mg L</w:t>
            </w:r>
            <w:r w:rsidRPr="00534E7C">
              <w:rPr>
                <w:rFonts w:ascii="Times New Roman" w:eastAsia="Times New Roman" w:hAnsi="Times New Roman" w:cs="Times New Roman"/>
                <w:color w:val="000000"/>
                <w:sz w:val="24"/>
                <w:szCs w:val="24"/>
                <w:vertAlign w:val="superscript"/>
                <w:lang w:eastAsia="es-PE"/>
              </w:rPr>
              <w:t>-1</w:t>
            </w:r>
            <w:r w:rsidRPr="00534E7C">
              <w:rPr>
                <w:rFonts w:ascii="Times New Roman" w:eastAsia="Times New Roman" w:hAnsi="Times New Roman" w:cs="Times New Roman"/>
                <w:color w:val="000000"/>
                <w:sz w:val="24"/>
                <w:szCs w:val="24"/>
                <w:lang w:eastAsia="es-PE"/>
              </w:rPr>
              <w:t>)</w:t>
            </w:r>
          </w:p>
        </w:tc>
        <w:tc>
          <w:tcPr>
            <w:tcW w:w="1860" w:type="dxa"/>
            <w:tcBorders>
              <w:top w:val="nil"/>
              <w:left w:val="nil"/>
              <w:bottom w:val="nil"/>
              <w:right w:val="nil"/>
            </w:tcBorders>
            <w:shd w:val="clear" w:color="auto" w:fill="auto"/>
            <w:vAlign w:val="center"/>
            <w:hideMark/>
          </w:tcPr>
          <w:p w14:paraId="72084838"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19</w:t>
            </w:r>
          </w:p>
        </w:tc>
        <w:tc>
          <w:tcPr>
            <w:tcW w:w="1700" w:type="dxa"/>
            <w:tcBorders>
              <w:top w:val="nil"/>
              <w:left w:val="nil"/>
              <w:bottom w:val="nil"/>
              <w:right w:val="nil"/>
            </w:tcBorders>
            <w:shd w:val="clear" w:color="auto" w:fill="auto"/>
            <w:vAlign w:val="center"/>
            <w:hideMark/>
          </w:tcPr>
          <w:p w14:paraId="42C79191"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11</w:t>
            </w:r>
          </w:p>
        </w:tc>
      </w:tr>
      <w:tr w:rsidR="00534E7C" w:rsidRPr="00534E7C" w14:paraId="2B09E7DE" w14:textId="77777777" w:rsidTr="00E562D1">
        <w:trPr>
          <w:trHeight w:val="348"/>
        </w:trPr>
        <w:tc>
          <w:tcPr>
            <w:tcW w:w="4111" w:type="dxa"/>
            <w:tcBorders>
              <w:top w:val="nil"/>
              <w:left w:val="nil"/>
              <w:bottom w:val="nil"/>
              <w:right w:val="nil"/>
            </w:tcBorders>
            <w:shd w:val="clear" w:color="auto" w:fill="auto"/>
            <w:vAlign w:val="center"/>
            <w:hideMark/>
          </w:tcPr>
          <w:p w14:paraId="0C2CB937"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SO</w:t>
            </w:r>
            <w:r w:rsidRPr="00534E7C">
              <w:rPr>
                <w:rFonts w:ascii="Times New Roman" w:eastAsia="Times New Roman" w:hAnsi="Times New Roman" w:cs="Times New Roman"/>
                <w:color w:val="000000"/>
                <w:sz w:val="24"/>
                <w:szCs w:val="24"/>
                <w:vertAlign w:val="subscript"/>
                <w:lang w:eastAsia="es-PE"/>
              </w:rPr>
              <w:t>4</w:t>
            </w:r>
            <w:r w:rsidRPr="00534E7C">
              <w:rPr>
                <w:rFonts w:ascii="Times New Roman" w:eastAsia="Times New Roman" w:hAnsi="Times New Roman" w:cs="Times New Roman"/>
                <w:color w:val="000000"/>
                <w:sz w:val="24"/>
                <w:szCs w:val="24"/>
                <w:vertAlign w:val="superscript"/>
                <w:lang w:eastAsia="es-PE"/>
              </w:rPr>
              <w:t>2-</w:t>
            </w:r>
            <w:r w:rsidRPr="00534E7C">
              <w:rPr>
                <w:rFonts w:ascii="Times New Roman" w:eastAsia="Times New Roman" w:hAnsi="Times New Roman" w:cs="Times New Roman"/>
                <w:color w:val="000000"/>
                <w:sz w:val="24"/>
                <w:szCs w:val="24"/>
                <w:lang w:eastAsia="es-PE"/>
              </w:rPr>
              <w:t xml:space="preserve"> (mg L</w:t>
            </w:r>
            <w:r w:rsidRPr="00534E7C">
              <w:rPr>
                <w:rFonts w:ascii="Times New Roman" w:eastAsia="Times New Roman" w:hAnsi="Times New Roman" w:cs="Times New Roman"/>
                <w:color w:val="000000"/>
                <w:sz w:val="24"/>
                <w:szCs w:val="24"/>
                <w:vertAlign w:val="superscript"/>
                <w:lang w:eastAsia="es-PE"/>
              </w:rPr>
              <w:t>-1</w:t>
            </w:r>
            <w:r w:rsidRPr="00534E7C">
              <w:rPr>
                <w:rFonts w:ascii="Times New Roman" w:eastAsia="Times New Roman" w:hAnsi="Times New Roman" w:cs="Times New Roman"/>
                <w:color w:val="000000"/>
                <w:sz w:val="24"/>
                <w:szCs w:val="24"/>
                <w:lang w:eastAsia="es-PE"/>
              </w:rPr>
              <w:t>)</w:t>
            </w:r>
          </w:p>
        </w:tc>
        <w:tc>
          <w:tcPr>
            <w:tcW w:w="1860" w:type="dxa"/>
            <w:tcBorders>
              <w:top w:val="nil"/>
              <w:left w:val="nil"/>
              <w:bottom w:val="nil"/>
              <w:right w:val="nil"/>
            </w:tcBorders>
            <w:shd w:val="clear" w:color="auto" w:fill="auto"/>
            <w:vAlign w:val="center"/>
            <w:hideMark/>
          </w:tcPr>
          <w:p w14:paraId="2ACA2BDA"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9</w:t>
            </w:r>
          </w:p>
        </w:tc>
        <w:tc>
          <w:tcPr>
            <w:tcW w:w="1700" w:type="dxa"/>
            <w:tcBorders>
              <w:top w:val="nil"/>
              <w:left w:val="nil"/>
              <w:bottom w:val="nil"/>
              <w:right w:val="nil"/>
            </w:tcBorders>
            <w:shd w:val="clear" w:color="auto" w:fill="auto"/>
            <w:vAlign w:val="center"/>
            <w:hideMark/>
          </w:tcPr>
          <w:p w14:paraId="29011EDE"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8</w:t>
            </w:r>
          </w:p>
        </w:tc>
      </w:tr>
      <w:tr w:rsidR="00534E7C" w:rsidRPr="00534E7C" w14:paraId="6D6EE4CA" w14:textId="77777777" w:rsidTr="00E562D1">
        <w:trPr>
          <w:trHeight w:val="348"/>
        </w:trPr>
        <w:tc>
          <w:tcPr>
            <w:tcW w:w="4111" w:type="dxa"/>
            <w:tcBorders>
              <w:top w:val="nil"/>
              <w:left w:val="nil"/>
              <w:bottom w:val="nil"/>
              <w:right w:val="nil"/>
            </w:tcBorders>
            <w:shd w:val="clear" w:color="auto" w:fill="auto"/>
            <w:vAlign w:val="center"/>
            <w:hideMark/>
          </w:tcPr>
          <w:p w14:paraId="3610F27C"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NO</w:t>
            </w:r>
            <w:r w:rsidRPr="00534E7C">
              <w:rPr>
                <w:rFonts w:ascii="Times New Roman" w:eastAsia="Times New Roman" w:hAnsi="Times New Roman" w:cs="Times New Roman"/>
                <w:color w:val="000000"/>
                <w:sz w:val="24"/>
                <w:szCs w:val="24"/>
                <w:vertAlign w:val="subscript"/>
                <w:lang w:eastAsia="es-PE"/>
              </w:rPr>
              <w:t>3</w:t>
            </w:r>
            <w:r w:rsidRPr="00534E7C">
              <w:rPr>
                <w:rFonts w:ascii="Times New Roman" w:eastAsia="Times New Roman" w:hAnsi="Times New Roman" w:cs="Times New Roman"/>
                <w:color w:val="000000"/>
                <w:sz w:val="24"/>
                <w:szCs w:val="24"/>
                <w:vertAlign w:val="superscript"/>
                <w:lang w:eastAsia="es-PE"/>
              </w:rPr>
              <w:t>-</w:t>
            </w:r>
            <w:r w:rsidRPr="00534E7C">
              <w:rPr>
                <w:rFonts w:ascii="Times New Roman" w:eastAsia="Times New Roman" w:hAnsi="Times New Roman" w:cs="Times New Roman"/>
                <w:color w:val="000000"/>
                <w:sz w:val="24"/>
                <w:szCs w:val="24"/>
                <w:lang w:eastAsia="es-PE"/>
              </w:rPr>
              <w:t xml:space="preserve"> (mg L</w:t>
            </w:r>
            <w:r w:rsidRPr="00534E7C">
              <w:rPr>
                <w:rFonts w:ascii="Times New Roman" w:eastAsia="Times New Roman" w:hAnsi="Times New Roman" w:cs="Times New Roman"/>
                <w:color w:val="000000"/>
                <w:sz w:val="24"/>
                <w:szCs w:val="24"/>
                <w:vertAlign w:val="superscript"/>
                <w:lang w:eastAsia="es-PE"/>
              </w:rPr>
              <w:t>-1</w:t>
            </w:r>
            <w:r w:rsidRPr="00534E7C">
              <w:rPr>
                <w:rFonts w:ascii="Times New Roman" w:eastAsia="Times New Roman" w:hAnsi="Times New Roman" w:cs="Times New Roman"/>
                <w:color w:val="000000"/>
                <w:sz w:val="24"/>
                <w:szCs w:val="24"/>
                <w:lang w:eastAsia="es-PE"/>
              </w:rPr>
              <w:t>)</w:t>
            </w:r>
          </w:p>
        </w:tc>
        <w:tc>
          <w:tcPr>
            <w:tcW w:w="1860" w:type="dxa"/>
            <w:tcBorders>
              <w:top w:val="nil"/>
              <w:left w:val="nil"/>
              <w:bottom w:val="nil"/>
              <w:right w:val="nil"/>
            </w:tcBorders>
            <w:shd w:val="clear" w:color="auto" w:fill="auto"/>
            <w:vAlign w:val="center"/>
            <w:hideMark/>
          </w:tcPr>
          <w:p w14:paraId="433359C9"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110</w:t>
            </w:r>
          </w:p>
        </w:tc>
        <w:tc>
          <w:tcPr>
            <w:tcW w:w="1700" w:type="dxa"/>
            <w:tcBorders>
              <w:top w:val="nil"/>
              <w:left w:val="nil"/>
              <w:bottom w:val="nil"/>
              <w:right w:val="nil"/>
            </w:tcBorders>
            <w:shd w:val="clear" w:color="auto" w:fill="auto"/>
            <w:vAlign w:val="center"/>
            <w:hideMark/>
          </w:tcPr>
          <w:p w14:paraId="24084C96"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140</w:t>
            </w:r>
          </w:p>
        </w:tc>
      </w:tr>
      <w:tr w:rsidR="00534E7C" w:rsidRPr="00534E7C" w14:paraId="4AF72844" w14:textId="77777777" w:rsidTr="00E562D1">
        <w:trPr>
          <w:trHeight w:val="348"/>
        </w:trPr>
        <w:tc>
          <w:tcPr>
            <w:tcW w:w="4111" w:type="dxa"/>
            <w:tcBorders>
              <w:top w:val="nil"/>
              <w:left w:val="nil"/>
              <w:bottom w:val="nil"/>
              <w:right w:val="nil"/>
            </w:tcBorders>
            <w:shd w:val="clear" w:color="auto" w:fill="auto"/>
            <w:vAlign w:val="center"/>
            <w:hideMark/>
          </w:tcPr>
          <w:p w14:paraId="524C1277"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PO</w:t>
            </w:r>
            <w:r w:rsidRPr="00534E7C">
              <w:rPr>
                <w:rFonts w:ascii="Times New Roman" w:eastAsia="Times New Roman" w:hAnsi="Times New Roman" w:cs="Times New Roman"/>
                <w:color w:val="000000"/>
                <w:sz w:val="24"/>
                <w:szCs w:val="24"/>
                <w:vertAlign w:val="subscript"/>
                <w:lang w:eastAsia="es-PE"/>
              </w:rPr>
              <w:t>4</w:t>
            </w:r>
            <w:r w:rsidRPr="00534E7C">
              <w:rPr>
                <w:rFonts w:ascii="Times New Roman" w:eastAsia="Times New Roman" w:hAnsi="Times New Roman" w:cs="Times New Roman"/>
                <w:color w:val="000000"/>
                <w:sz w:val="24"/>
                <w:szCs w:val="24"/>
                <w:vertAlign w:val="superscript"/>
                <w:lang w:eastAsia="es-PE"/>
              </w:rPr>
              <w:t xml:space="preserve">3- </w:t>
            </w:r>
            <w:r w:rsidRPr="00534E7C">
              <w:rPr>
                <w:rFonts w:ascii="Times New Roman" w:eastAsia="Times New Roman" w:hAnsi="Times New Roman" w:cs="Times New Roman"/>
                <w:color w:val="000000"/>
                <w:sz w:val="24"/>
                <w:szCs w:val="24"/>
                <w:lang w:eastAsia="es-PE"/>
              </w:rPr>
              <w:t>(mg L</w:t>
            </w:r>
            <w:r w:rsidRPr="00534E7C">
              <w:rPr>
                <w:rFonts w:ascii="Times New Roman" w:eastAsia="Times New Roman" w:hAnsi="Times New Roman" w:cs="Times New Roman"/>
                <w:color w:val="000000"/>
                <w:sz w:val="24"/>
                <w:szCs w:val="24"/>
                <w:vertAlign w:val="superscript"/>
                <w:lang w:eastAsia="es-PE"/>
              </w:rPr>
              <w:t>-1</w:t>
            </w:r>
            <w:r w:rsidRPr="00534E7C">
              <w:rPr>
                <w:rFonts w:ascii="Times New Roman" w:eastAsia="Times New Roman" w:hAnsi="Times New Roman" w:cs="Times New Roman"/>
                <w:color w:val="000000"/>
                <w:sz w:val="24"/>
                <w:szCs w:val="24"/>
                <w:lang w:eastAsia="es-PE"/>
              </w:rPr>
              <w:t>)</w:t>
            </w:r>
          </w:p>
        </w:tc>
        <w:tc>
          <w:tcPr>
            <w:tcW w:w="1860" w:type="dxa"/>
            <w:tcBorders>
              <w:top w:val="nil"/>
              <w:left w:val="nil"/>
              <w:bottom w:val="nil"/>
              <w:right w:val="nil"/>
            </w:tcBorders>
            <w:shd w:val="clear" w:color="auto" w:fill="auto"/>
            <w:vAlign w:val="center"/>
            <w:hideMark/>
          </w:tcPr>
          <w:p w14:paraId="4B6D4D73"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208</w:t>
            </w:r>
          </w:p>
        </w:tc>
        <w:tc>
          <w:tcPr>
            <w:tcW w:w="1700" w:type="dxa"/>
            <w:tcBorders>
              <w:top w:val="nil"/>
              <w:left w:val="nil"/>
              <w:bottom w:val="nil"/>
              <w:right w:val="nil"/>
            </w:tcBorders>
            <w:shd w:val="clear" w:color="auto" w:fill="auto"/>
            <w:vAlign w:val="center"/>
            <w:hideMark/>
          </w:tcPr>
          <w:p w14:paraId="3B411609"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187</w:t>
            </w:r>
          </w:p>
        </w:tc>
      </w:tr>
      <w:tr w:rsidR="00534E7C" w:rsidRPr="00534E7C" w14:paraId="0C426505" w14:textId="77777777" w:rsidTr="00E562D1">
        <w:trPr>
          <w:trHeight w:val="348"/>
        </w:trPr>
        <w:tc>
          <w:tcPr>
            <w:tcW w:w="4111" w:type="dxa"/>
            <w:tcBorders>
              <w:top w:val="nil"/>
              <w:left w:val="nil"/>
              <w:bottom w:val="nil"/>
              <w:right w:val="nil"/>
            </w:tcBorders>
            <w:shd w:val="clear" w:color="auto" w:fill="auto"/>
            <w:vAlign w:val="center"/>
            <w:hideMark/>
          </w:tcPr>
          <w:p w14:paraId="06D0A01C"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Carbono Orgánico Total – TOC (mg L</w:t>
            </w:r>
            <w:r w:rsidRPr="00534E7C">
              <w:rPr>
                <w:rFonts w:ascii="Times New Roman" w:eastAsia="Times New Roman" w:hAnsi="Times New Roman" w:cs="Times New Roman"/>
                <w:color w:val="000000"/>
                <w:sz w:val="24"/>
                <w:szCs w:val="24"/>
                <w:vertAlign w:val="superscript"/>
                <w:lang w:eastAsia="es-PE"/>
              </w:rPr>
              <w:t>-1</w:t>
            </w:r>
            <w:r w:rsidRPr="00534E7C">
              <w:rPr>
                <w:rFonts w:ascii="Times New Roman" w:eastAsia="Times New Roman" w:hAnsi="Times New Roman" w:cs="Times New Roman"/>
                <w:color w:val="000000"/>
                <w:sz w:val="24"/>
                <w:szCs w:val="24"/>
                <w:lang w:eastAsia="es-PE"/>
              </w:rPr>
              <w:t>)</w:t>
            </w:r>
          </w:p>
        </w:tc>
        <w:tc>
          <w:tcPr>
            <w:tcW w:w="1860" w:type="dxa"/>
            <w:tcBorders>
              <w:top w:val="nil"/>
              <w:left w:val="nil"/>
              <w:bottom w:val="nil"/>
              <w:right w:val="nil"/>
            </w:tcBorders>
            <w:shd w:val="clear" w:color="auto" w:fill="auto"/>
            <w:vAlign w:val="center"/>
            <w:hideMark/>
          </w:tcPr>
          <w:p w14:paraId="0C9AF8C3"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4760</w:t>
            </w:r>
          </w:p>
        </w:tc>
        <w:tc>
          <w:tcPr>
            <w:tcW w:w="1700" w:type="dxa"/>
            <w:tcBorders>
              <w:top w:val="nil"/>
              <w:left w:val="nil"/>
              <w:bottom w:val="nil"/>
              <w:right w:val="nil"/>
            </w:tcBorders>
            <w:shd w:val="clear" w:color="auto" w:fill="auto"/>
            <w:vAlign w:val="center"/>
            <w:hideMark/>
          </w:tcPr>
          <w:p w14:paraId="30461939"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3678</w:t>
            </w:r>
          </w:p>
        </w:tc>
      </w:tr>
      <w:tr w:rsidR="00534E7C" w:rsidRPr="00534E7C" w14:paraId="60DA5B0A" w14:textId="77777777" w:rsidTr="00E562D1">
        <w:trPr>
          <w:trHeight w:val="348"/>
        </w:trPr>
        <w:tc>
          <w:tcPr>
            <w:tcW w:w="4111" w:type="dxa"/>
            <w:tcBorders>
              <w:top w:val="nil"/>
              <w:left w:val="nil"/>
              <w:bottom w:val="nil"/>
              <w:right w:val="nil"/>
            </w:tcBorders>
            <w:shd w:val="clear" w:color="auto" w:fill="auto"/>
            <w:vAlign w:val="center"/>
            <w:hideMark/>
          </w:tcPr>
          <w:p w14:paraId="6A2A24F7"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Demanda Química de Oxigeno (mg L</w:t>
            </w:r>
            <w:r w:rsidRPr="00534E7C">
              <w:rPr>
                <w:rFonts w:ascii="Times New Roman" w:eastAsia="Times New Roman" w:hAnsi="Times New Roman" w:cs="Times New Roman"/>
                <w:color w:val="000000"/>
                <w:sz w:val="24"/>
                <w:szCs w:val="24"/>
                <w:vertAlign w:val="superscript"/>
                <w:lang w:eastAsia="es-PE"/>
              </w:rPr>
              <w:t>-1)</w:t>
            </w:r>
          </w:p>
        </w:tc>
        <w:tc>
          <w:tcPr>
            <w:tcW w:w="1860" w:type="dxa"/>
            <w:tcBorders>
              <w:top w:val="nil"/>
              <w:left w:val="nil"/>
              <w:bottom w:val="nil"/>
              <w:right w:val="nil"/>
            </w:tcBorders>
            <w:shd w:val="clear" w:color="auto" w:fill="auto"/>
            <w:vAlign w:val="center"/>
            <w:hideMark/>
          </w:tcPr>
          <w:p w14:paraId="6DD901C0"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15000</w:t>
            </w:r>
          </w:p>
        </w:tc>
        <w:tc>
          <w:tcPr>
            <w:tcW w:w="1700" w:type="dxa"/>
            <w:tcBorders>
              <w:top w:val="nil"/>
              <w:left w:val="nil"/>
              <w:bottom w:val="nil"/>
              <w:right w:val="nil"/>
            </w:tcBorders>
            <w:shd w:val="clear" w:color="auto" w:fill="auto"/>
            <w:vAlign w:val="center"/>
            <w:hideMark/>
          </w:tcPr>
          <w:p w14:paraId="392523C7"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9630</w:t>
            </w:r>
          </w:p>
        </w:tc>
      </w:tr>
      <w:tr w:rsidR="00534E7C" w:rsidRPr="00534E7C" w14:paraId="69E70F9A" w14:textId="77777777" w:rsidTr="00E562D1">
        <w:trPr>
          <w:trHeight w:val="348"/>
        </w:trPr>
        <w:tc>
          <w:tcPr>
            <w:tcW w:w="4111" w:type="dxa"/>
            <w:tcBorders>
              <w:top w:val="nil"/>
              <w:left w:val="nil"/>
              <w:bottom w:val="single" w:sz="8" w:space="0" w:color="auto"/>
              <w:right w:val="nil"/>
            </w:tcBorders>
            <w:shd w:val="clear" w:color="auto" w:fill="auto"/>
            <w:vAlign w:val="center"/>
            <w:hideMark/>
          </w:tcPr>
          <w:p w14:paraId="33E36EFE"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Nitrógeno total Kjeldahl – TKN (mg L</w:t>
            </w:r>
            <w:r w:rsidRPr="00534E7C">
              <w:rPr>
                <w:rFonts w:ascii="Times New Roman" w:eastAsia="Times New Roman" w:hAnsi="Times New Roman" w:cs="Times New Roman"/>
                <w:color w:val="000000"/>
                <w:sz w:val="24"/>
                <w:szCs w:val="24"/>
                <w:vertAlign w:val="superscript"/>
                <w:lang w:eastAsia="es-PE"/>
              </w:rPr>
              <w:t>-1</w:t>
            </w:r>
            <w:r w:rsidRPr="00534E7C">
              <w:rPr>
                <w:rFonts w:ascii="Times New Roman" w:eastAsia="Times New Roman" w:hAnsi="Times New Roman" w:cs="Times New Roman"/>
                <w:color w:val="000000"/>
                <w:sz w:val="24"/>
                <w:szCs w:val="24"/>
                <w:lang w:eastAsia="es-PE"/>
              </w:rPr>
              <w:t>)</w:t>
            </w:r>
          </w:p>
        </w:tc>
        <w:tc>
          <w:tcPr>
            <w:tcW w:w="1860" w:type="dxa"/>
            <w:tcBorders>
              <w:top w:val="nil"/>
              <w:left w:val="nil"/>
              <w:bottom w:val="single" w:sz="8" w:space="0" w:color="auto"/>
              <w:right w:val="nil"/>
            </w:tcBorders>
            <w:shd w:val="clear" w:color="auto" w:fill="auto"/>
            <w:vAlign w:val="center"/>
            <w:hideMark/>
          </w:tcPr>
          <w:p w14:paraId="3725D061"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1193</w:t>
            </w:r>
          </w:p>
        </w:tc>
        <w:tc>
          <w:tcPr>
            <w:tcW w:w="1700" w:type="dxa"/>
            <w:tcBorders>
              <w:top w:val="nil"/>
              <w:left w:val="nil"/>
              <w:bottom w:val="single" w:sz="8" w:space="0" w:color="auto"/>
              <w:right w:val="nil"/>
            </w:tcBorders>
            <w:shd w:val="clear" w:color="auto" w:fill="auto"/>
            <w:vAlign w:val="center"/>
            <w:hideMark/>
          </w:tcPr>
          <w:p w14:paraId="40B7E55E"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802</w:t>
            </w:r>
          </w:p>
        </w:tc>
      </w:tr>
    </w:tbl>
    <w:p w14:paraId="604E7995" w14:textId="77777777" w:rsidR="000C2E70" w:rsidRDefault="000C2E70" w:rsidP="00DC3DED">
      <w:pPr>
        <w:pStyle w:val="Descripcin"/>
        <w:ind w:left="1134"/>
        <w:rPr>
          <w:rFonts w:ascii="Times New Roman" w:hAnsi="Times New Roman" w:cs="Times New Roman"/>
          <w:i w:val="0"/>
          <w:color w:val="000000" w:themeColor="text1"/>
          <w:sz w:val="24"/>
          <w:szCs w:val="24"/>
        </w:rPr>
      </w:pPr>
      <w:bookmarkStart w:id="98" w:name="_Toc70081895"/>
      <w:r w:rsidRPr="00DC3DED">
        <w:rPr>
          <w:rFonts w:ascii="Times New Roman" w:hAnsi="Times New Roman" w:cs="Times New Roman"/>
          <w:b/>
          <w:i w:val="0"/>
          <w:color w:val="000000" w:themeColor="text1"/>
          <w:sz w:val="24"/>
          <w:szCs w:val="24"/>
        </w:rPr>
        <w:t xml:space="preserve">Tabla </w:t>
      </w:r>
      <w:r w:rsidRPr="00DC3DED">
        <w:rPr>
          <w:rFonts w:ascii="Times New Roman" w:hAnsi="Times New Roman" w:cs="Times New Roman"/>
          <w:b/>
          <w:i w:val="0"/>
          <w:color w:val="000000" w:themeColor="text1"/>
          <w:sz w:val="24"/>
          <w:szCs w:val="24"/>
        </w:rPr>
        <w:fldChar w:fldCharType="begin"/>
      </w:r>
      <w:r w:rsidRPr="00DC3DED">
        <w:rPr>
          <w:rFonts w:ascii="Times New Roman" w:hAnsi="Times New Roman" w:cs="Times New Roman"/>
          <w:b/>
          <w:i w:val="0"/>
          <w:color w:val="000000" w:themeColor="text1"/>
          <w:sz w:val="24"/>
          <w:szCs w:val="24"/>
        </w:rPr>
        <w:instrText xml:space="preserve"> SEQ Tabla \* ARABIC </w:instrText>
      </w:r>
      <w:r w:rsidRPr="00DC3DED">
        <w:rPr>
          <w:rFonts w:ascii="Times New Roman" w:hAnsi="Times New Roman" w:cs="Times New Roman"/>
          <w:b/>
          <w:i w:val="0"/>
          <w:color w:val="000000" w:themeColor="text1"/>
          <w:sz w:val="24"/>
          <w:szCs w:val="24"/>
        </w:rPr>
        <w:fldChar w:fldCharType="separate"/>
      </w:r>
      <w:r w:rsidR="006F0D6A">
        <w:rPr>
          <w:rFonts w:ascii="Times New Roman" w:hAnsi="Times New Roman" w:cs="Times New Roman"/>
          <w:b/>
          <w:i w:val="0"/>
          <w:noProof/>
          <w:color w:val="000000" w:themeColor="text1"/>
          <w:sz w:val="24"/>
          <w:szCs w:val="24"/>
        </w:rPr>
        <w:t>5</w:t>
      </w:r>
      <w:r w:rsidRPr="00DC3DED">
        <w:rPr>
          <w:rFonts w:ascii="Times New Roman" w:hAnsi="Times New Roman" w:cs="Times New Roman"/>
          <w:b/>
          <w:i w:val="0"/>
          <w:color w:val="000000" w:themeColor="text1"/>
          <w:sz w:val="24"/>
          <w:szCs w:val="24"/>
        </w:rPr>
        <w:fldChar w:fldCharType="end"/>
      </w:r>
      <w:r w:rsidRPr="00DC3DED">
        <w:rPr>
          <w:rFonts w:ascii="Times New Roman" w:hAnsi="Times New Roman" w:cs="Times New Roman"/>
          <w:b/>
          <w:i w:val="0"/>
          <w:color w:val="000000" w:themeColor="text1"/>
          <w:sz w:val="24"/>
          <w:szCs w:val="24"/>
        </w:rPr>
        <w:t xml:space="preserve">.  </w:t>
      </w:r>
      <w:r w:rsidRPr="00DC3DED">
        <w:rPr>
          <w:rFonts w:ascii="Times New Roman" w:hAnsi="Times New Roman" w:cs="Times New Roman"/>
          <w:i w:val="0"/>
          <w:color w:val="000000" w:themeColor="text1"/>
          <w:sz w:val="24"/>
          <w:szCs w:val="24"/>
        </w:rPr>
        <w:t>Característi</w:t>
      </w:r>
      <w:r w:rsidR="00F427F7" w:rsidRPr="00DC3DED">
        <w:rPr>
          <w:rFonts w:ascii="Times New Roman" w:hAnsi="Times New Roman" w:cs="Times New Roman"/>
          <w:i w:val="0"/>
          <w:color w:val="000000" w:themeColor="text1"/>
          <w:sz w:val="24"/>
          <w:szCs w:val="24"/>
        </w:rPr>
        <w:t>cas de los extractos crudos de M</w:t>
      </w:r>
      <w:r w:rsidRPr="00DC3DED">
        <w:rPr>
          <w:rFonts w:ascii="Times New Roman" w:hAnsi="Times New Roman" w:cs="Times New Roman"/>
          <w:i w:val="0"/>
          <w:color w:val="000000" w:themeColor="text1"/>
          <w:sz w:val="24"/>
          <w:szCs w:val="24"/>
        </w:rPr>
        <w:t>oringa</w:t>
      </w:r>
      <w:bookmarkEnd w:id="93"/>
      <w:bookmarkEnd w:id="94"/>
      <w:bookmarkEnd w:id="95"/>
      <w:bookmarkEnd w:id="96"/>
      <w:bookmarkEnd w:id="97"/>
      <w:bookmarkEnd w:id="98"/>
    </w:p>
    <w:p w14:paraId="3D9B45E3" w14:textId="77777777" w:rsidR="000C2E70" w:rsidRDefault="000C2E70" w:rsidP="001E5957">
      <w:pPr>
        <w:spacing w:line="240" w:lineRule="auto"/>
        <w:ind w:left="1134"/>
        <w:jc w:val="both"/>
        <w:rPr>
          <w:rFonts w:ascii="Times New Roman" w:hAnsi="Times New Roman" w:cs="Times New Roman"/>
          <w:sz w:val="24"/>
          <w:szCs w:val="24"/>
        </w:rPr>
      </w:pPr>
      <w:r w:rsidRPr="00DC3DED">
        <w:rPr>
          <w:rFonts w:ascii="Times New Roman" w:hAnsi="Times New Roman" w:cs="Times New Roman"/>
          <w:b/>
          <w:sz w:val="24"/>
          <w:szCs w:val="24"/>
        </w:rPr>
        <w:t>Fuente:</w:t>
      </w:r>
      <w:r w:rsidRPr="00DC3DED">
        <w:rPr>
          <w:rFonts w:ascii="Times New Roman" w:hAnsi="Times New Roman" w:cs="Times New Roman"/>
          <w:sz w:val="24"/>
          <w:szCs w:val="24"/>
        </w:rPr>
        <w:t xml:space="preserve"> </w:t>
      </w:r>
      <w:proofErr w:type="spellStart"/>
      <w:r w:rsidRPr="00DC3DED">
        <w:rPr>
          <w:rFonts w:ascii="Times New Roman" w:hAnsi="Times New Roman" w:cs="Times New Roman"/>
          <w:sz w:val="24"/>
          <w:szCs w:val="24"/>
        </w:rPr>
        <w:t>Ndabigengesere</w:t>
      </w:r>
      <w:proofErr w:type="spellEnd"/>
      <w:r w:rsidRPr="00DC3DED">
        <w:rPr>
          <w:rFonts w:ascii="Times New Roman" w:hAnsi="Times New Roman" w:cs="Times New Roman"/>
          <w:sz w:val="24"/>
          <w:szCs w:val="24"/>
        </w:rPr>
        <w:t xml:space="preserve"> y </w:t>
      </w:r>
      <w:proofErr w:type="spellStart"/>
      <w:r w:rsidRPr="00DC3DED">
        <w:rPr>
          <w:rFonts w:ascii="Times New Roman" w:hAnsi="Times New Roman" w:cs="Times New Roman"/>
          <w:sz w:val="24"/>
          <w:szCs w:val="24"/>
        </w:rPr>
        <w:t>Narasiah</w:t>
      </w:r>
      <w:proofErr w:type="spellEnd"/>
      <w:r w:rsidRPr="00DC3DED">
        <w:rPr>
          <w:rFonts w:ascii="Times New Roman" w:hAnsi="Times New Roman" w:cs="Times New Roman"/>
          <w:sz w:val="24"/>
          <w:szCs w:val="24"/>
        </w:rPr>
        <w:t xml:space="preserve"> (1998)</w:t>
      </w:r>
      <w:r w:rsidR="001E5957">
        <w:rPr>
          <w:rFonts w:ascii="Times New Roman" w:hAnsi="Times New Roman" w:cs="Times New Roman"/>
          <w:sz w:val="24"/>
          <w:szCs w:val="24"/>
        </w:rPr>
        <w:t>.</w:t>
      </w:r>
    </w:p>
    <w:p w14:paraId="08D4D981" w14:textId="77777777" w:rsidR="0066390C" w:rsidRPr="00DC3DED" w:rsidRDefault="0066390C" w:rsidP="001E5957">
      <w:pPr>
        <w:spacing w:line="240" w:lineRule="auto"/>
        <w:ind w:left="1134"/>
        <w:jc w:val="both"/>
        <w:rPr>
          <w:rFonts w:ascii="Times New Roman" w:hAnsi="Times New Roman" w:cs="Times New Roman"/>
          <w:sz w:val="24"/>
          <w:szCs w:val="24"/>
        </w:rPr>
      </w:pPr>
    </w:p>
    <w:p w14:paraId="68A8DAA4" w14:textId="77777777" w:rsidR="000C2E70" w:rsidRDefault="000F7CF7" w:rsidP="0052482C">
      <w:pPr>
        <w:spacing w:after="0" w:line="480" w:lineRule="auto"/>
        <w:ind w:left="1134" w:firstLine="709"/>
        <w:jc w:val="both"/>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 xml:space="preserve">Según </w:t>
      </w:r>
      <w:r w:rsidR="002A3F76">
        <w:rPr>
          <w:rFonts w:ascii="Times New Roman" w:hAnsi="Times New Roman" w:cs="Times New Roman"/>
          <w:noProof/>
          <w:color w:val="000000"/>
          <w:sz w:val="24"/>
          <w:shd w:val="clear" w:color="auto" w:fill="FFFFFF"/>
        </w:rPr>
        <w:t>Rondón et al (2017, p</w:t>
      </w:r>
      <w:r w:rsidR="002A3F76" w:rsidRPr="002A3F76">
        <w:rPr>
          <w:rFonts w:ascii="Times New Roman" w:hAnsi="Times New Roman" w:cs="Times New Roman"/>
          <w:noProof/>
          <w:color w:val="000000"/>
          <w:sz w:val="24"/>
          <w:shd w:val="clear" w:color="auto" w:fill="FFFFFF"/>
        </w:rPr>
        <w:t>. 89)</w:t>
      </w:r>
      <w:r w:rsidR="00A27B76">
        <w:rPr>
          <w:rFonts w:ascii="Times New Roman" w:hAnsi="Times New Roman" w:cs="Times New Roman"/>
          <w:color w:val="000000"/>
          <w:sz w:val="24"/>
          <w:shd w:val="clear" w:color="auto" w:fill="FFFFFF"/>
        </w:rPr>
        <w:t xml:space="preserve"> </w:t>
      </w:r>
      <w:r w:rsidR="00E562D1">
        <w:rPr>
          <w:rFonts w:ascii="Times New Roman" w:hAnsi="Times New Roman" w:cs="Times New Roman"/>
          <w:color w:val="000000"/>
          <w:sz w:val="24"/>
          <w:shd w:val="clear" w:color="auto" w:fill="FFFFFF"/>
        </w:rPr>
        <w:t>“</w:t>
      </w:r>
      <w:r w:rsidR="000C2E70" w:rsidRPr="00512BE6">
        <w:rPr>
          <w:rFonts w:ascii="Times New Roman" w:hAnsi="Times New Roman" w:cs="Times New Roman"/>
          <w:color w:val="000000"/>
          <w:sz w:val="24"/>
          <w:shd w:val="clear" w:color="auto" w:fill="FFFFFF"/>
        </w:rPr>
        <w:t>varios estudios han demostrado que el principio activo de la Moringa se encuentra en las proteínas que contiene. Las proteínas están formadas por aminoácidos, compuestos nitrogenados que contienen carbono, hidrógeno, oxígeno, azufre, fósforo, hierro, cobre, entre otros</w:t>
      </w:r>
      <w:r w:rsidR="00E562D1">
        <w:rPr>
          <w:rFonts w:ascii="Times New Roman" w:hAnsi="Times New Roman" w:cs="Times New Roman"/>
          <w:color w:val="000000"/>
          <w:sz w:val="24"/>
          <w:shd w:val="clear" w:color="auto" w:fill="FFFFFF"/>
        </w:rPr>
        <w:t xml:space="preserve">”. </w:t>
      </w:r>
    </w:p>
    <w:p w14:paraId="30D8A8EF" w14:textId="77777777" w:rsidR="000C2E70" w:rsidRPr="005E26BC" w:rsidRDefault="000C2E70" w:rsidP="0066390C">
      <w:pPr>
        <w:pStyle w:val="Descripcin"/>
        <w:ind w:left="1418"/>
        <w:rPr>
          <w:rFonts w:ascii="Times New Roman" w:hAnsi="Times New Roman" w:cs="Times New Roman"/>
          <w:b/>
          <w:i w:val="0"/>
          <w:color w:val="000000" w:themeColor="text1"/>
          <w:sz w:val="24"/>
          <w:szCs w:val="24"/>
        </w:rPr>
      </w:pPr>
      <w:bookmarkStart w:id="99" w:name="_Toc52793115"/>
      <w:bookmarkStart w:id="100" w:name="_Toc52800824"/>
      <w:bookmarkStart w:id="101" w:name="_Toc52800943"/>
      <w:bookmarkStart w:id="102" w:name="_Toc52801309"/>
      <w:bookmarkStart w:id="103" w:name="_Toc58498074"/>
      <w:bookmarkStart w:id="104" w:name="_Toc70081896"/>
      <w:r w:rsidRPr="005E26BC">
        <w:rPr>
          <w:rFonts w:ascii="Times New Roman" w:hAnsi="Times New Roman" w:cs="Times New Roman"/>
          <w:b/>
          <w:i w:val="0"/>
          <w:color w:val="000000" w:themeColor="text1"/>
          <w:sz w:val="24"/>
          <w:szCs w:val="24"/>
        </w:rPr>
        <w:lastRenderedPageBreak/>
        <w:t xml:space="preserve">Tabla </w:t>
      </w:r>
      <w:r w:rsidRPr="005E26BC">
        <w:rPr>
          <w:rFonts w:ascii="Times New Roman" w:hAnsi="Times New Roman" w:cs="Times New Roman"/>
          <w:b/>
          <w:i w:val="0"/>
          <w:color w:val="000000" w:themeColor="text1"/>
          <w:sz w:val="24"/>
          <w:szCs w:val="24"/>
        </w:rPr>
        <w:fldChar w:fldCharType="begin"/>
      </w:r>
      <w:r w:rsidRPr="005E26BC">
        <w:rPr>
          <w:rFonts w:ascii="Times New Roman" w:hAnsi="Times New Roman" w:cs="Times New Roman"/>
          <w:b/>
          <w:i w:val="0"/>
          <w:color w:val="000000" w:themeColor="text1"/>
          <w:sz w:val="24"/>
          <w:szCs w:val="24"/>
        </w:rPr>
        <w:instrText xml:space="preserve"> SEQ Tabla \* ARABIC </w:instrText>
      </w:r>
      <w:r w:rsidRPr="005E26BC">
        <w:rPr>
          <w:rFonts w:ascii="Times New Roman" w:hAnsi="Times New Roman" w:cs="Times New Roman"/>
          <w:b/>
          <w:i w:val="0"/>
          <w:color w:val="000000" w:themeColor="text1"/>
          <w:sz w:val="24"/>
          <w:szCs w:val="24"/>
        </w:rPr>
        <w:fldChar w:fldCharType="separate"/>
      </w:r>
      <w:r w:rsidR="006F0D6A">
        <w:rPr>
          <w:rFonts w:ascii="Times New Roman" w:hAnsi="Times New Roman" w:cs="Times New Roman"/>
          <w:b/>
          <w:i w:val="0"/>
          <w:noProof/>
          <w:color w:val="000000" w:themeColor="text1"/>
          <w:sz w:val="24"/>
          <w:szCs w:val="24"/>
        </w:rPr>
        <w:t>6</w:t>
      </w:r>
      <w:r w:rsidRPr="005E26BC">
        <w:rPr>
          <w:rFonts w:ascii="Times New Roman" w:hAnsi="Times New Roman" w:cs="Times New Roman"/>
          <w:b/>
          <w:i w:val="0"/>
          <w:color w:val="000000" w:themeColor="text1"/>
          <w:sz w:val="24"/>
          <w:szCs w:val="24"/>
        </w:rPr>
        <w:fldChar w:fldCharType="end"/>
      </w:r>
      <w:r w:rsidRPr="005E26BC">
        <w:rPr>
          <w:rFonts w:ascii="Times New Roman" w:hAnsi="Times New Roman" w:cs="Times New Roman"/>
          <w:b/>
          <w:i w:val="0"/>
          <w:color w:val="000000" w:themeColor="text1"/>
          <w:sz w:val="24"/>
          <w:szCs w:val="24"/>
        </w:rPr>
        <w:t xml:space="preserve">. </w:t>
      </w:r>
      <w:r w:rsidRPr="005E26BC">
        <w:rPr>
          <w:rFonts w:ascii="Times New Roman" w:hAnsi="Times New Roman" w:cs="Times New Roman"/>
          <w:i w:val="0"/>
          <w:color w:val="000000" w:themeColor="text1"/>
          <w:sz w:val="24"/>
          <w:szCs w:val="24"/>
        </w:rPr>
        <w:t>Car</w:t>
      </w:r>
      <w:r w:rsidR="00F427F7" w:rsidRPr="005E26BC">
        <w:rPr>
          <w:rFonts w:ascii="Times New Roman" w:hAnsi="Times New Roman" w:cs="Times New Roman"/>
          <w:i w:val="0"/>
          <w:color w:val="000000" w:themeColor="text1"/>
          <w:sz w:val="24"/>
          <w:szCs w:val="24"/>
        </w:rPr>
        <w:t>acterísticas del coagulante de M</w:t>
      </w:r>
      <w:r w:rsidRPr="005E26BC">
        <w:rPr>
          <w:rFonts w:ascii="Times New Roman" w:hAnsi="Times New Roman" w:cs="Times New Roman"/>
          <w:i w:val="0"/>
          <w:color w:val="000000" w:themeColor="text1"/>
          <w:sz w:val="24"/>
          <w:szCs w:val="24"/>
        </w:rPr>
        <w:t>oringa</w:t>
      </w:r>
      <w:bookmarkEnd w:id="99"/>
      <w:bookmarkEnd w:id="100"/>
      <w:bookmarkEnd w:id="101"/>
      <w:bookmarkEnd w:id="102"/>
      <w:bookmarkEnd w:id="103"/>
      <w:bookmarkEnd w:id="104"/>
    </w:p>
    <w:tbl>
      <w:tblPr>
        <w:tblW w:w="4900" w:type="dxa"/>
        <w:tblInd w:w="1414" w:type="dxa"/>
        <w:tblCellMar>
          <w:left w:w="70" w:type="dxa"/>
          <w:right w:w="70" w:type="dxa"/>
        </w:tblCellMar>
        <w:tblLook w:val="04A0" w:firstRow="1" w:lastRow="0" w:firstColumn="1" w:lastColumn="0" w:noHBand="0" w:noVBand="1"/>
      </w:tblPr>
      <w:tblGrid>
        <w:gridCol w:w="1680"/>
        <w:gridCol w:w="3220"/>
      </w:tblGrid>
      <w:tr w:rsidR="00534E7C" w:rsidRPr="00534E7C" w14:paraId="1300BA72" w14:textId="77777777" w:rsidTr="00534E7C">
        <w:trPr>
          <w:trHeight w:val="360"/>
        </w:trPr>
        <w:tc>
          <w:tcPr>
            <w:tcW w:w="1680" w:type="dxa"/>
            <w:tcBorders>
              <w:top w:val="single" w:sz="8" w:space="0" w:color="auto"/>
              <w:left w:val="nil"/>
              <w:bottom w:val="single" w:sz="8" w:space="0" w:color="auto"/>
              <w:right w:val="nil"/>
            </w:tcBorders>
            <w:shd w:val="clear" w:color="auto" w:fill="auto"/>
            <w:vAlign w:val="center"/>
            <w:hideMark/>
          </w:tcPr>
          <w:p w14:paraId="02D5AD1F"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Parámetros</w:t>
            </w:r>
          </w:p>
        </w:tc>
        <w:tc>
          <w:tcPr>
            <w:tcW w:w="3220" w:type="dxa"/>
            <w:tcBorders>
              <w:top w:val="single" w:sz="8" w:space="0" w:color="auto"/>
              <w:left w:val="nil"/>
              <w:bottom w:val="single" w:sz="8" w:space="0" w:color="auto"/>
              <w:right w:val="nil"/>
            </w:tcBorders>
            <w:shd w:val="clear" w:color="auto" w:fill="auto"/>
            <w:vAlign w:val="center"/>
            <w:hideMark/>
          </w:tcPr>
          <w:p w14:paraId="5A5F3F00"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Coagulante</w:t>
            </w:r>
          </w:p>
        </w:tc>
      </w:tr>
      <w:tr w:rsidR="00534E7C" w:rsidRPr="00534E7C" w14:paraId="56D4D9BE" w14:textId="77777777" w:rsidTr="00534E7C">
        <w:trPr>
          <w:trHeight w:val="360"/>
        </w:trPr>
        <w:tc>
          <w:tcPr>
            <w:tcW w:w="1680" w:type="dxa"/>
            <w:tcBorders>
              <w:top w:val="nil"/>
              <w:left w:val="nil"/>
              <w:bottom w:val="nil"/>
              <w:right w:val="nil"/>
            </w:tcBorders>
            <w:shd w:val="clear" w:color="auto" w:fill="auto"/>
            <w:vAlign w:val="center"/>
            <w:hideMark/>
          </w:tcPr>
          <w:p w14:paraId="1DFD70EC"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Nitrógeno (%)</w:t>
            </w:r>
          </w:p>
        </w:tc>
        <w:tc>
          <w:tcPr>
            <w:tcW w:w="3220" w:type="dxa"/>
            <w:tcBorders>
              <w:top w:val="nil"/>
              <w:left w:val="nil"/>
              <w:bottom w:val="nil"/>
              <w:right w:val="nil"/>
            </w:tcBorders>
            <w:shd w:val="clear" w:color="auto" w:fill="auto"/>
            <w:vAlign w:val="center"/>
            <w:hideMark/>
          </w:tcPr>
          <w:p w14:paraId="1EE1C87B"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7.7</w:t>
            </w:r>
          </w:p>
        </w:tc>
      </w:tr>
      <w:tr w:rsidR="00534E7C" w:rsidRPr="00534E7C" w14:paraId="00116095" w14:textId="77777777" w:rsidTr="00534E7C">
        <w:trPr>
          <w:trHeight w:val="360"/>
        </w:trPr>
        <w:tc>
          <w:tcPr>
            <w:tcW w:w="1680" w:type="dxa"/>
            <w:tcBorders>
              <w:top w:val="nil"/>
              <w:left w:val="nil"/>
              <w:bottom w:val="nil"/>
              <w:right w:val="nil"/>
            </w:tcBorders>
            <w:shd w:val="clear" w:color="auto" w:fill="auto"/>
            <w:vAlign w:val="center"/>
            <w:hideMark/>
          </w:tcPr>
          <w:p w14:paraId="3EB23DAB"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Proteína (%)</w:t>
            </w:r>
          </w:p>
        </w:tc>
        <w:tc>
          <w:tcPr>
            <w:tcW w:w="3220" w:type="dxa"/>
            <w:tcBorders>
              <w:top w:val="nil"/>
              <w:left w:val="nil"/>
              <w:bottom w:val="nil"/>
              <w:right w:val="nil"/>
            </w:tcBorders>
            <w:shd w:val="clear" w:color="auto" w:fill="auto"/>
            <w:vAlign w:val="center"/>
            <w:hideMark/>
          </w:tcPr>
          <w:p w14:paraId="56F49552"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11.31</w:t>
            </w:r>
          </w:p>
        </w:tc>
      </w:tr>
      <w:tr w:rsidR="00534E7C" w:rsidRPr="00534E7C" w14:paraId="3F054404" w14:textId="77777777" w:rsidTr="00534E7C">
        <w:trPr>
          <w:trHeight w:val="360"/>
        </w:trPr>
        <w:tc>
          <w:tcPr>
            <w:tcW w:w="1680" w:type="dxa"/>
            <w:tcBorders>
              <w:top w:val="nil"/>
              <w:left w:val="nil"/>
              <w:bottom w:val="nil"/>
              <w:right w:val="nil"/>
            </w:tcBorders>
            <w:shd w:val="clear" w:color="auto" w:fill="auto"/>
            <w:vAlign w:val="center"/>
            <w:hideMark/>
          </w:tcPr>
          <w:p w14:paraId="35B2D5EC"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Humedad (%)</w:t>
            </w:r>
          </w:p>
        </w:tc>
        <w:tc>
          <w:tcPr>
            <w:tcW w:w="3220" w:type="dxa"/>
            <w:tcBorders>
              <w:top w:val="nil"/>
              <w:left w:val="nil"/>
              <w:bottom w:val="nil"/>
              <w:right w:val="nil"/>
            </w:tcBorders>
            <w:shd w:val="clear" w:color="auto" w:fill="auto"/>
            <w:vAlign w:val="center"/>
            <w:hideMark/>
          </w:tcPr>
          <w:p w14:paraId="28C59581"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5.2</w:t>
            </w:r>
          </w:p>
        </w:tc>
      </w:tr>
      <w:tr w:rsidR="00534E7C" w:rsidRPr="00534E7C" w14:paraId="56678A7C" w14:textId="77777777" w:rsidTr="00534E7C">
        <w:trPr>
          <w:trHeight w:val="360"/>
        </w:trPr>
        <w:tc>
          <w:tcPr>
            <w:tcW w:w="1680" w:type="dxa"/>
            <w:tcBorders>
              <w:top w:val="nil"/>
              <w:left w:val="nil"/>
              <w:bottom w:val="single" w:sz="8" w:space="0" w:color="auto"/>
              <w:right w:val="nil"/>
            </w:tcBorders>
            <w:shd w:val="clear" w:color="auto" w:fill="auto"/>
            <w:vAlign w:val="center"/>
            <w:hideMark/>
          </w:tcPr>
          <w:p w14:paraId="480F123D" w14:textId="77777777" w:rsidR="00534E7C" w:rsidRPr="00534E7C" w:rsidRDefault="00534E7C" w:rsidP="00534E7C">
            <w:pPr>
              <w:spacing w:after="0" w:line="240" w:lineRule="auto"/>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Densidad (%)</w:t>
            </w:r>
          </w:p>
        </w:tc>
        <w:tc>
          <w:tcPr>
            <w:tcW w:w="3220" w:type="dxa"/>
            <w:tcBorders>
              <w:top w:val="nil"/>
              <w:left w:val="nil"/>
              <w:bottom w:val="single" w:sz="8" w:space="0" w:color="auto"/>
              <w:right w:val="nil"/>
            </w:tcBorders>
            <w:shd w:val="clear" w:color="auto" w:fill="auto"/>
            <w:vAlign w:val="center"/>
            <w:hideMark/>
          </w:tcPr>
          <w:p w14:paraId="053B7E43" w14:textId="77777777" w:rsidR="00534E7C" w:rsidRPr="00534E7C" w:rsidRDefault="00534E7C" w:rsidP="00534E7C">
            <w:pPr>
              <w:spacing w:after="0" w:line="240" w:lineRule="auto"/>
              <w:jc w:val="center"/>
              <w:rPr>
                <w:rFonts w:ascii="Times New Roman" w:eastAsia="Times New Roman" w:hAnsi="Times New Roman" w:cs="Times New Roman"/>
                <w:color w:val="000000"/>
                <w:sz w:val="24"/>
                <w:szCs w:val="24"/>
                <w:lang w:eastAsia="es-PE"/>
              </w:rPr>
            </w:pPr>
            <w:r w:rsidRPr="00534E7C">
              <w:rPr>
                <w:rFonts w:ascii="Times New Roman" w:eastAsia="Times New Roman" w:hAnsi="Times New Roman" w:cs="Times New Roman"/>
                <w:color w:val="000000"/>
                <w:sz w:val="24"/>
                <w:szCs w:val="24"/>
                <w:lang w:eastAsia="es-PE"/>
              </w:rPr>
              <w:t>0.33</w:t>
            </w:r>
          </w:p>
        </w:tc>
      </w:tr>
    </w:tbl>
    <w:p w14:paraId="5D388F16" w14:textId="77777777" w:rsidR="000C2E70" w:rsidRPr="005E26BC" w:rsidRDefault="009917EB" w:rsidP="00534E7C">
      <w:pPr>
        <w:spacing w:line="240" w:lineRule="auto"/>
        <w:ind w:left="1418"/>
        <w:rPr>
          <w:rFonts w:ascii="Times New Roman" w:hAnsi="Times New Roman" w:cs="Times New Roman"/>
          <w:sz w:val="24"/>
          <w:szCs w:val="24"/>
        </w:rPr>
      </w:pPr>
      <w:r w:rsidRPr="005E26BC">
        <w:rPr>
          <w:sz w:val="24"/>
          <w:szCs w:val="24"/>
        </w:rPr>
        <w:t xml:space="preserve"> </w:t>
      </w:r>
      <w:r w:rsidR="000C2E70" w:rsidRPr="005E26BC">
        <w:rPr>
          <w:rFonts w:ascii="Times New Roman" w:hAnsi="Times New Roman" w:cs="Times New Roman"/>
          <w:b/>
          <w:sz w:val="24"/>
          <w:szCs w:val="24"/>
        </w:rPr>
        <w:t xml:space="preserve">Fuente: </w:t>
      </w:r>
      <w:r w:rsidR="000C2E70" w:rsidRPr="005E26BC">
        <w:rPr>
          <w:rFonts w:ascii="Times New Roman" w:hAnsi="Times New Roman" w:cs="Times New Roman"/>
          <w:sz w:val="24"/>
          <w:szCs w:val="24"/>
        </w:rPr>
        <w:t>Rondón et al., 2017</w:t>
      </w:r>
      <w:r w:rsidR="00534E7C">
        <w:rPr>
          <w:rFonts w:ascii="Times New Roman" w:hAnsi="Times New Roman" w:cs="Times New Roman"/>
          <w:sz w:val="24"/>
          <w:szCs w:val="24"/>
        </w:rPr>
        <w:t>.</w:t>
      </w:r>
    </w:p>
    <w:p w14:paraId="5DD6293D" w14:textId="77777777" w:rsidR="009874BC" w:rsidRPr="00512BE6" w:rsidRDefault="009874BC" w:rsidP="00534E7C">
      <w:pPr>
        <w:spacing w:after="0" w:line="480" w:lineRule="auto"/>
        <w:ind w:left="1276"/>
        <w:jc w:val="both"/>
        <w:rPr>
          <w:rFonts w:ascii="Times New Roman" w:hAnsi="Times New Roman" w:cs="Times New Roman"/>
        </w:rPr>
      </w:pPr>
    </w:p>
    <w:p w14:paraId="7BF8F8BA" w14:textId="77777777" w:rsidR="000C2E70" w:rsidRPr="00E562D1" w:rsidRDefault="000C2E70"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sz w:val="24"/>
        </w:rPr>
      </w:pPr>
      <w:bookmarkStart w:id="105" w:name="_Toc58425601"/>
      <w:bookmarkStart w:id="106" w:name="_Toc58425821"/>
      <w:bookmarkStart w:id="107" w:name="_Toc58426572"/>
      <w:bookmarkStart w:id="108" w:name="_Toc58499984"/>
      <w:bookmarkStart w:id="109" w:name="_Toc70081446"/>
      <w:r w:rsidRPr="00E562D1">
        <w:rPr>
          <w:rFonts w:ascii="Times New Roman" w:hAnsi="Times New Roman" w:cs="Times New Roman"/>
          <w:b/>
          <w:sz w:val="24"/>
        </w:rPr>
        <w:t>Test de Jarras</w:t>
      </w:r>
      <w:bookmarkEnd w:id="105"/>
      <w:bookmarkEnd w:id="106"/>
      <w:bookmarkEnd w:id="107"/>
      <w:bookmarkEnd w:id="108"/>
      <w:bookmarkEnd w:id="109"/>
    </w:p>
    <w:p w14:paraId="196AE32C" w14:textId="77777777" w:rsidR="000C2E70" w:rsidRDefault="000C2E70" w:rsidP="002A3F76">
      <w:pPr>
        <w:tabs>
          <w:tab w:val="left" w:pos="3119"/>
        </w:tabs>
        <w:spacing w:after="0" w:line="480" w:lineRule="auto"/>
        <w:ind w:left="1134"/>
        <w:jc w:val="both"/>
        <w:rPr>
          <w:rFonts w:ascii="Times New Roman" w:hAnsi="Times New Roman" w:cs="Times New Roman"/>
          <w:color w:val="000000" w:themeColor="text1"/>
          <w:sz w:val="24"/>
        </w:rPr>
      </w:pPr>
      <w:r w:rsidRPr="004F18BA">
        <w:rPr>
          <w:rFonts w:ascii="Times New Roman" w:hAnsi="Times New Roman" w:cs="Times New Roman"/>
          <w:color w:val="000000" w:themeColor="text1"/>
          <w:sz w:val="24"/>
        </w:rPr>
        <w:t>Es un método de simulación de los procesos de coagulación y floculación, que es realizado a nivel de laboratorio permitiendo obtener agua de buena calidad, fácilmente separable por decantación; los flóculos formados con diferentes dosis del coagulante dan como resultado valores de turbiedad diferentes</w:t>
      </w:r>
      <w:r>
        <w:rPr>
          <w:rFonts w:ascii="Times New Roman" w:hAnsi="Times New Roman" w:cs="Times New Roman"/>
          <w:color w:val="000000" w:themeColor="text1"/>
          <w:sz w:val="24"/>
        </w:rPr>
        <w:t xml:space="preserve">. </w:t>
      </w:r>
      <w:r w:rsidR="002A3F76">
        <w:rPr>
          <w:rFonts w:ascii="Times New Roman" w:hAnsi="Times New Roman" w:cs="Times New Roman"/>
          <w:noProof/>
          <w:color w:val="000000" w:themeColor="text1"/>
          <w:sz w:val="24"/>
        </w:rPr>
        <w:t>(Pacheco &amp; Zapana, 2018, p</w:t>
      </w:r>
      <w:r w:rsidR="002A3F76" w:rsidRPr="002A3F76">
        <w:rPr>
          <w:rFonts w:ascii="Times New Roman" w:hAnsi="Times New Roman" w:cs="Times New Roman"/>
          <w:noProof/>
          <w:color w:val="000000" w:themeColor="text1"/>
          <w:sz w:val="24"/>
        </w:rPr>
        <w:t>. 23)</w:t>
      </w:r>
    </w:p>
    <w:p w14:paraId="3499BC2B" w14:textId="77777777" w:rsidR="00534E7C" w:rsidRDefault="00534E7C" w:rsidP="00534E7C">
      <w:pPr>
        <w:tabs>
          <w:tab w:val="left" w:pos="3119"/>
        </w:tabs>
        <w:spacing w:after="0" w:line="480" w:lineRule="auto"/>
        <w:ind w:left="1134" w:firstLine="709"/>
        <w:jc w:val="both"/>
        <w:rPr>
          <w:rFonts w:ascii="Times New Roman" w:hAnsi="Times New Roman" w:cs="Times New Roman"/>
          <w:color w:val="000000" w:themeColor="text1"/>
          <w:sz w:val="24"/>
        </w:rPr>
      </w:pPr>
    </w:p>
    <w:p w14:paraId="08D48568" w14:textId="77777777" w:rsidR="000C2E70" w:rsidRDefault="000C2E70" w:rsidP="002A3F76">
      <w:pPr>
        <w:tabs>
          <w:tab w:val="left" w:pos="3119"/>
        </w:tabs>
        <w:spacing w:after="0" w:line="480" w:lineRule="auto"/>
        <w:ind w:left="1134"/>
        <w:jc w:val="both"/>
        <w:rPr>
          <w:rFonts w:ascii="Times New Roman" w:hAnsi="Times New Roman" w:cs="Times New Roman"/>
          <w:noProof/>
          <w:color w:val="000000" w:themeColor="text1"/>
          <w:sz w:val="24"/>
          <w:szCs w:val="24"/>
          <w:shd w:val="clear" w:color="auto" w:fill="FFFFFF"/>
        </w:rPr>
      </w:pPr>
      <w:r>
        <w:rPr>
          <w:rFonts w:ascii="Times New Roman" w:hAnsi="Times New Roman" w:cs="Times New Roman"/>
          <w:color w:val="000000" w:themeColor="text1"/>
          <w:sz w:val="24"/>
        </w:rPr>
        <w:t>Esta prueba consta de seis agitadores que remueve el contenido de vasos que deben ser preferentemente de 2 L o alternativamente de 1 L</w:t>
      </w:r>
      <w:r w:rsidRPr="00CF7DE7">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Debido a la dificultad para obtener precisión en la dosificación de coagulante en pequeños volúmenes. Uno de los envases actúa como control y los cinco restantes puede variar en la condición de su funcionamiento. Este equipo p</w:t>
      </w:r>
      <w:r w:rsidRPr="00CF7DE7">
        <w:rPr>
          <w:rFonts w:ascii="Times New Roman" w:hAnsi="Times New Roman" w:cs="Times New Roman"/>
          <w:color w:val="000000" w:themeColor="text1"/>
          <w:sz w:val="24"/>
        </w:rPr>
        <w:t xml:space="preserve">resenta un medidor de revoluciones por minuto 30 (RPM) el cual permite el control uniforme de la velocidad de mezclado en todos </w:t>
      </w:r>
      <w:r>
        <w:rPr>
          <w:rFonts w:ascii="Times New Roman" w:hAnsi="Times New Roman" w:cs="Times New Roman"/>
          <w:color w:val="000000" w:themeColor="text1"/>
          <w:sz w:val="24"/>
        </w:rPr>
        <w:t>los contenedores.</w:t>
      </w:r>
      <w:r w:rsidR="001C4F0D">
        <w:rPr>
          <w:rFonts w:ascii="Times New Roman" w:hAnsi="Times New Roman" w:cs="Times New Roman"/>
          <w:noProof/>
          <w:color w:val="000000" w:themeColor="text1"/>
          <w:sz w:val="24"/>
          <w:szCs w:val="24"/>
          <w:shd w:val="clear" w:color="auto" w:fill="FFFFFF"/>
        </w:rPr>
        <w:t xml:space="preserve"> (Lozano, 2018, p</w:t>
      </w:r>
      <w:r w:rsidR="001C4F0D" w:rsidRPr="001C4F0D">
        <w:rPr>
          <w:rFonts w:ascii="Times New Roman" w:hAnsi="Times New Roman" w:cs="Times New Roman"/>
          <w:noProof/>
          <w:color w:val="000000" w:themeColor="text1"/>
          <w:sz w:val="24"/>
          <w:szCs w:val="24"/>
          <w:shd w:val="clear" w:color="auto" w:fill="FFFFFF"/>
        </w:rPr>
        <w:t>. 29)</w:t>
      </w:r>
    </w:p>
    <w:p w14:paraId="5C0E9AB5" w14:textId="77777777" w:rsidR="001C4F0D" w:rsidRDefault="001C4F0D" w:rsidP="002A3F76">
      <w:pPr>
        <w:tabs>
          <w:tab w:val="left" w:pos="3119"/>
        </w:tabs>
        <w:spacing w:after="0" w:line="480" w:lineRule="auto"/>
        <w:ind w:left="1134"/>
        <w:jc w:val="both"/>
        <w:rPr>
          <w:rFonts w:ascii="Times New Roman" w:hAnsi="Times New Roman" w:cs="Times New Roman"/>
          <w:noProof/>
          <w:color w:val="000000" w:themeColor="text1"/>
          <w:sz w:val="24"/>
          <w:szCs w:val="24"/>
          <w:shd w:val="clear" w:color="auto" w:fill="FFFFFF"/>
        </w:rPr>
      </w:pPr>
    </w:p>
    <w:p w14:paraId="3751E6E0" w14:textId="77777777" w:rsidR="0066390C" w:rsidRDefault="0066390C" w:rsidP="002A3F76">
      <w:pPr>
        <w:tabs>
          <w:tab w:val="left" w:pos="3119"/>
        </w:tabs>
        <w:spacing w:after="0" w:line="480" w:lineRule="auto"/>
        <w:ind w:left="1134"/>
        <w:jc w:val="both"/>
        <w:rPr>
          <w:rFonts w:ascii="Times New Roman" w:hAnsi="Times New Roman" w:cs="Times New Roman"/>
          <w:noProof/>
          <w:color w:val="000000" w:themeColor="text1"/>
          <w:sz w:val="24"/>
          <w:szCs w:val="24"/>
          <w:shd w:val="clear" w:color="auto" w:fill="FFFFFF"/>
        </w:rPr>
      </w:pPr>
    </w:p>
    <w:p w14:paraId="5C12E009" w14:textId="77777777" w:rsidR="0066390C" w:rsidRDefault="0066390C" w:rsidP="002A3F76">
      <w:pPr>
        <w:tabs>
          <w:tab w:val="left" w:pos="3119"/>
        </w:tabs>
        <w:spacing w:after="0" w:line="480" w:lineRule="auto"/>
        <w:ind w:left="1134"/>
        <w:jc w:val="both"/>
        <w:rPr>
          <w:rFonts w:ascii="Times New Roman" w:hAnsi="Times New Roman" w:cs="Times New Roman"/>
          <w:noProof/>
          <w:color w:val="000000" w:themeColor="text1"/>
          <w:sz w:val="24"/>
          <w:szCs w:val="24"/>
          <w:shd w:val="clear" w:color="auto" w:fill="FFFFFF"/>
        </w:rPr>
      </w:pPr>
    </w:p>
    <w:p w14:paraId="5B29B01B" w14:textId="77777777" w:rsidR="000C2E70" w:rsidRPr="00E562D1" w:rsidRDefault="000C2E70"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sz w:val="24"/>
        </w:rPr>
      </w:pPr>
      <w:bookmarkStart w:id="110" w:name="_Toc58425603"/>
      <w:bookmarkStart w:id="111" w:name="_Toc58425823"/>
      <w:bookmarkStart w:id="112" w:name="_Toc58426573"/>
      <w:bookmarkStart w:id="113" w:name="_Toc58499985"/>
      <w:bookmarkStart w:id="114" w:name="_Toc70081447"/>
      <w:r w:rsidRPr="00E562D1">
        <w:rPr>
          <w:rFonts w:ascii="Times New Roman" w:hAnsi="Times New Roman" w:cs="Times New Roman"/>
          <w:b/>
          <w:sz w:val="24"/>
        </w:rPr>
        <w:lastRenderedPageBreak/>
        <w:t>Mecanismo de coagulación – floculación</w:t>
      </w:r>
      <w:bookmarkEnd w:id="110"/>
      <w:bookmarkEnd w:id="111"/>
      <w:bookmarkEnd w:id="112"/>
      <w:bookmarkEnd w:id="113"/>
      <w:bookmarkEnd w:id="114"/>
    </w:p>
    <w:p w14:paraId="6955D8CB" w14:textId="77777777" w:rsidR="000C2E70" w:rsidRDefault="00091A67" w:rsidP="00377A36">
      <w:pPr>
        <w:tabs>
          <w:tab w:val="left" w:pos="3119"/>
        </w:tabs>
        <w:spacing w:before="240" w:after="0" w:line="480" w:lineRule="auto"/>
        <w:ind w:left="1134"/>
        <w:jc w:val="both"/>
        <w:rPr>
          <w:rFonts w:ascii="Times New Roman" w:hAnsi="Times New Roman" w:cs="Times New Roman"/>
          <w:noProof/>
          <w:color w:val="000000" w:themeColor="text1"/>
          <w:sz w:val="24"/>
        </w:rPr>
      </w:pPr>
      <w:r>
        <w:rPr>
          <w:rFonts w:ascii="Times New Roman" w:hAnsi="Times New Roman" w:cs="Times New Roman"/>
          <w:color w:val="000000" w:themeColor="text1"/>
          <w:sz w:val="24"/>
        </w:rPr>
        <w:t xml:space="preserve">Los procesos de coagulación y floculación tienen como </w:t>
      </w:r>
      <w:r w:rsidR="00C35876">
        <w:rPr>
          <w:rFonts w:ascii="Times New Roman" w:hAnsi="Times New Roman" w:cs="Times New Roman"/>
          <w:color w:val="000000" w:themeColor="text1"/>
          <w:sz w:val="24"/>
        </w:rPr>
        <w:t>finalidad</w:t>
      </w:r>
      <w:r>
        <w:rPr>
          <w:rFonts w:ascii="Times New Roman" w:hAnsi="Times New Roman" w:cs="Times New Roman"/>
          <w:color w:val="000000" w:themeColor="text1"/>
          <w:sz w:val="24"/>
        </w:rPr>
        <w:t xml:space="preserve"> eliminar las partículas en suspensión</w:t>
      </w:r>
      <w:r w:rsidR="00C35876">
        <w:rPr>
          <w:rFonts w:ascii="Times New Roman" w:hAnsi="Times New Roman" w:cs="Times New Roman"/>
          <w:color w:val="000000" w:themeColor="text1"/>
          <w:sz w:val="24"/>
        </w:rPr>
        <w:t xml:space="preserve"> que se encuentran en el agua</w:t>
      </w:r>
      <w:r w:rsidR="00012689">
        <w:rPr>
          <w:rFonts w:ascii="Times New Roman" w:hAnsi="Times New Roman" w:cs="Times New Roman"/>
          <w:color w:val="000000" w:themeColor="text1"/>
          <w:sz w:val="24"/>
        </w:rPr>
        <w:t>. L</w:t>
      </w:r>
      <w:r w:rsidR="000C2E70" w:rsidRPr="00512BE6">
        <w:rPr>
          <w:rFonts w:ascii="Times New Roman" w:hAnsi="Times New Roman" w:cs="Times New Roman"/>
          <w:color w:val="000000" w:themeColor="text1"/>
          <w:sz w:val="24"/>
        </w:rPr>
        <w:t xml:space="preserve">a coagulación </w:t>
      </w:r>
      <w:r w:rsidR="00C35876">
        <w:rPr>
          <w:rFonts w:ascii="Times New Roman" w:hAnsi="Times New Roman" w:cs="Times New Roman"/>
          <w:color w:val="000000" w:themeColor="text1"/>
          <w:sz w:val="24"/>
        </w:rPr>
        <w:t xml:space="preserve">se caracteriza por la inyección y dispersión de productos químicos, tiene como objetivo desestabilizar las partículas en suspensión. </w:t>
      </w:r>
      <w:r w:rsidR="00765B81">
        <w:rPr>
          <w:rFonts w:ascii="Times New Roman" w:hAnsi="Times New Roman" w:cs="Times New Roman"/>
          <w:color w:val="000000" w:themeColor="text1"/>
          <w:sz w:val="24"/>
        </w:rPr>
        <w:t>En el proceso de floculación las partículas desestabilizadas</w:t>
      </w:r>
      <w:r w:rsidR="00076BF4">
        <w:rPr>
          <w:rFonts w:ascii="Times New Roman" w:hAnsi="Times New Roman" w:cs="Times New Roman"/>
          <w:color w:val="000000" w:themeColor="text1"/>
          <w:sz w:val="24"/>
        </w:rPr>
        <w:t xml:space="preserve"> se contactan entre ellas</w:t>
      </w:r>
      <w:r w:rsidR="00765B81">
        <w:rPr>
          <w:rFonts w:ascii="Times New Roman" w:hAnsi="Times New Roman" w:cs="Times New Roman"/>
          <w:color w:val="000000" w:themeColor="text1"/>
          <w:sz w:val="24"/>
        </w:rPr>
        <w:t xml:space="preserve"> con ayuda de una mezcla lenta </w:t>
      </w:r>
      <w:r w:rsidR="00076BF4">
        <w:rPr>
          <w:rFonts w:ascii="Times New Roman" w:hAnsi="Times New Roman" w:cs="Times New Roman"/>
          <w:color w:val="000000" w:themeColor="text1"/>
          <w:sz w:val="24"/>
        </w:rPr>
        <w:t>aglutinándose para</w:t>
      </w:r>
      <w:r w:rsidR="00765B81">
        <w:rPr>
          <w:rFonts w:ascii="Times New Roman" w:hAnsi="Times New Roman" w:cs="Times New Roman"/>
          <w:color w:val="000000" w:themeColor="text1"/>
          <w:sz w:val="24"/>
        </w:rPr>
        <w:t xml:space="preserve"> forma</w:t>
      </w:r>
      <w:r w:rsidR="00076BF4">
        <w:rPr>
          <w:rFonts w:ascii="Times New Roman" w:hAnsi="Times New Roman" w:cs="Times New Roman"/>
          <w:color w:val="000000" w:themeColor="text1"/>
          <w:sz w:val="24"/>
        </w:rPr>
        <w:t>r</w:t>
      </w:r>
      <w:r w:rsidR="00765B81">
        <w:rPr>
          <w:rFonts w:ascii="Times New Roman" w:hAnsi="Times New Roman" w:cs="Times New Roman"/>
          <w:color w:val="000000" w:themeColor="text1"/>
          <w:sz w:val="24"/>
        </w:rPr>
        <w:t xml:space="preserve"> un </w:t>
      </w:r>
      <w:proofErr w:type="spellStart"/>
      <w:r w:rsidR="00076BF4">
        <w:rPr>
          <w:rFonts w:ascii="Times New Roman" w:hAnsi="Times New Roman" w:cs="Times New Roman"/>
          <w:color w:val="000000" w:themeColor="text1"/>
          <w:sz w:val="24"/>
        </w:rPr>
        <w:t>floc</w:t>
      </w:r>
      <w:proofErr w:type="spellEnd"/>
      <w:r w:rsidR="00076BF4">
        <w:rPr>
          <w:rFonts w:ascii="Times New Roman" w:hAnsi="Times New Roman" w:cs="Times New Roman"/>
          <w:color w:val="000000" w:themeColor="text1"/>
          <w:sz w:val="24"/>
        </w:rPr>
        <w:t xml:space="preserve"> </w:t>
      </w:r>
      <w:r w:rsidR="000C2E70" w:rsidRPr="00512BE6">
        <w:rPr>
          <w:rFonts w:ascii="Times New Roman" w:hAnsi="Times New Roman" w:cs="Times New Roman"/>
          <w:color w:val="000000" w:themeColor="text1"/>
          <w:sz w:val="24"/>
        </w:rPr>
        <w:t xml:space="preserve">que </w:t>
      </w:r>
      <w:r w:rsidR="00076BF4">
        <w:rPr>
          <w:rFonts w:ascii="Times New Roman" w:hAnsi="Times New Roman" w:cs="Times New Roman"/>
          <w:color w:val="000000" w:themeColor="text1"/>
          <w:sz w:val="24"/>
        </w:rPr>
        <w:t xml:space="preserve">fácilmente </w:t>
      </w:r>
      <w:r w:rsidR="000C2E70" w:rsidRPr="00512BE6">
        <w:rPr>
          <w:rFonts w:ascii="Times New Roman" w:hAnsi="Times New Roman" w:cs="Times New Roman"/>
          <w:color w:val="000000" w:themeColor="text1"/>
          <w:sz w:val="24"/>
        </w:rPr>
        <w:t xml:space="preserve">pueda ser eliminado por los procedimientos de decantación y filtración. </w:t>
      </w:r>
      <w:r w:rsidR="00076BF4">
        <w:rPr>
          <w:rFonts w:ascii="Times New Roman" w:hAnsi="Times New Roman" w:cs="Times New Roman"/>
          <w:color w:val="000000" w:themeColor="text1"/>
          <w:sz w:val="24"/>
        </w:rPr>
        <w:t>El correcto</w:t>
      </w:r>
      <w:r w:rsidR="00012689">
        <w:rPr>
          <w:rFonts w:ascii="Times New Roman" w:hAnsi="Times New Roman" w:cs="Times New Roman"/>
          <w:color w:val="000000" w:themeColor="text1"/>
          <w:sz w:val="24"/>
        </w:rPr>
        <w:t xml:space="preserve"> empleo de</w:t>
      </w:r>
      <w:r w:rsidR="00076BF4">
        <w:rPr>
          <w:rFonts w:ascii="Times New Roman" w:hAnsi="Times New Roman" w:cs="Times New Roman"/>
          <w:color w:val="000000" w:themeColor="text1"/>
          <w:sz w:val="24"/>
        </w:rPr>
        <w:t xml:space="preserve"> los procesos de coagulación y floculación</w:t>
      </w:r>
      <w:r w:rsidR="00012689">
        <w:rPr>
          <w:rFonts w:ascii="Times New Roman" w:hAnsi="Times New Roman" w:cs="Times New Roman"/>
          <w:color w:val="000000" w:themeColor="text1"/>
          <w:sz w:val="24"/>
        </w:rPr>
        <w:t xml:space="preserve"> evitará una decantación insuficiente y que los filtros se ensucien frecuentemente. </w:t>
      </w:r>
      <w:r w:rsidR="000C2E70" w:rsidRPr="00512BE6">
        <w:rPr>
          <w:rFonts w:ascii="Times New Roman" w:hAnsi="Times New Roman" w:cs="Times New Roman"/>
          <w:color w:val="000000" w:themeColor="text1"/>
          <w:sz w:val="24"/>
        </w:rPr>
        <w:t xml:space="preserve">Por otro </w:t>
      </w:r>
      <w:r w:rsidR="005E26BC" w:rsidRPr="00512BE6">
        <w:rPr>
          <w:rFonts w:ascii="Times New Roman" w:hAnsi="Times New Roman" w:cs="Times New Roman"/>
          <w:color w:val="000000" w:themeColor="text1"/>
          <w:sz w:val="24"/>
        </w:rPr>
        <w:t>lado,</w:t>
      </w:r>
      <w:r w:rsidR="000C2E70" w:rsidRPr="00512BE6">
        <w:rPr>
          <w:rFonts w:ascii="Times New Roman" w:hAnsi="Times New Roman" w:cs="Times New Roman"/>
          <w:color w:val="000000" w:themeColor="text1"/>
          <w:sz w:val="24"/>
        </w:rPr>
        <w:t xml:space="preserve"> cuando el </w:t>
      </w:r>
      <w:proofErr w:type="spellStart"/>
      <w:r w:rsidR="000C2E70" w:rsidRPr="00512BE6">
        <w:rPr>
          <w:rFonts w:ascii="Times New Roman" w:hAnsi="Times New Roman" w:cs="Times New Roman"/>
          <w:color w:val="000000" w:themeColor="text1"/>
          <w:sz w:val="24"/>
        </w:rPr>
        <w:t>floc</w:t>
      </w:r>
      <w:proofErr w:type="spellEnd"/>
      <w:r w:rsidR="000C2E70" w:rsidRPr="00512BE6">
        <w:rPr>
          <w:rFonts w:ascii="Times New Roman" w:hAnsi="Times New Roman" w:cs="Times New Roman"/>
          <w:color w:val="000000" w:themeColor="text1"/>
          <w:sz w:val="24"/>
        </w:rPr>
        <w:t xml:space="preserve"> es frágil, este se rompe en pequeñas partículas que pueden atravesar el filtro y alterar la calidad del agua producida.</w:t>
      </w:r>
      <w:r w:rsidR="00376603">
        <w:rPr>
          <w:rFonts w:ascii="Times New Roman" w:hAnsi="Times New Roman" w:cs="Times New Roman"/>
          <w:noProof/>
          <w:color w:val="000000" w:themeColor="text1"/>
          <w:sz w:val="24"/>
        </w:rPr>
        <w:t xml:space="preserve"> ( Andía , 2000, p</w:t>
      </w:r>
      <w:r w:rsidR="00376603" w:rsidRPr="00376603">
        <w:rPr>
          <w:rFonts w:ascii="Times New Roman" w:hAnsi="Times New Roman" w:cs="Times New Roman"/>
          <w:noProof/>
          <w:color w:val="000000" w:themeColor="text1"/>
          <w:sz w:val="24"/>
        </w:rPr>
        <w:t>. 5)</w:t>
      </w:r>
    </w:p>
    <w:p w14:paraId="1D6ACD8C" w14:textId="77777777" w:rsidR="00377A36" w:rsidRDefault="00377A36" w:rsidP="00377A36">
      <w:pPr>
        <w:tabs>
          <w:tab w:val="left" w:pos="3119"/>
        </w:tabs>
        <w:spacing w:after="0" w:line="480" w:lineRule="auto"/>
        <w:ind w:left="1134"/>
        <w:jc w:val="both"/>
        <w:rPr>
          <w:rFonts w:ascii="Times New Roman" w:hAnsi="Times New Roman" w:cs="Times New Roman"/>
          <w:color w:val="000000" w:themeColor="text1"/>
          <w:sz w:val="24"/>
        </w:rPr>
      </w:pPr>
    </w:p>
    <w:p w14:paraId="255C399F" w14:textId="77777777" w:rsidR="000C2E70" w:rsidRDefault="00534E7C" w:rsidP="00377A36">
      <w:pPr>
        <w:tabs>
          <w:tab w:val="left" w:pos="3119"/>
        </w:tabs>
        <w:spacing w:after="0" w:line="480" w:lineRule="auto"/>
        <w:ind w:left="1134"/>
        <w:jc w:val="both"/>
        <w:rPr>
          <w:rFonts w:ascii="Times New Roman" w:hAnsi="Times New Roman" w:cs="Times New Roman"/>
          <w:color w:val="000000" w:themeColor="text1"/>
          <w:sz w:val="24"/>
        </w:rPr>
      </w:pPr>
      <w:r>
        <w:rPr>
          <w:rFonts w:ascii="Times New Roman" w:hAnsi="Times New Roman" w:cs="Times New Roman"/>
          <w:color w:val="000000" w:themeColor="text1"/>
          <w:sz w:val="24"/>
        </w:rPr>
        <w:t>Según</w:t>
      </w:r>
      <w:r w:rsidR="00377A36">
        <w:rPr>
          <w:rFonts w:ascii="Times New Roman" w:hAnsi="Times New Roman" w:cs="Times New Roman"/>
          <w:noProof/>
          <w:color w:val="000000" w:themeColor="text1"/>
          <w:sz w:val="24"/>
          <w:szCs w:val="24"/>
          <w:shd w:val="clear" w:color="auto" w:fill="FFFFFF"/>
        </w:rPr>
        <w:t xml:space="preserve"> (Restrepo, 2009, p</w:t>
      </w:r>
      <w:r w:rsidR="00377A36" w:rsidRPr="00377A36">
        <w:rPr>
          <w:rFonts w:ascii="Times New Roman" w:hAnsi="Times New Roman" w:cs="Times New Roman"/>
          <w:noProof/>
          <w:color w:val="000000" w:themeColor="text1"/>
          <w:sz w:val="24"/>
          <w:szCs w:val="24"/>
          <w:shd w:val="clear" w:color="auto" w:fill="FFFFFF"/>
        </w:rPr>
        <w:t>. 7)</w:t>
      </w:r>
      <w:r>
        <w:rPr>
          <w:rFonts w:ascii="Times New Roman" w:hAnsi="Times New Roman" w:cs="Times New Roman"/>
          <w:noProof/>
          <w:color w:val="000000" w:themeColor="text1"/>
          <w:sz w:val="24"/>
        </w:rPr>
        <w:t xml:space="preserve">, </w:t>
      </w:r>
      <w:r w:rsidR="000C2E70">
        <w:rPr>
          <w:rFonts w:ascii="Times New Roman" w:hAnsi="Times New Roman" w:cs="Times New Roman"/>
          <w:color w:val="000000" w:themeColor="text1"/>
          <w:sz w:val="24"/>
        </w:rPr>
        <w:t>e</w:t>
      </w:r>
      <w:r w:rsidR="000C2E70" w:rsidRPr="00512BE6">
        <w:rPr>
          <w:rFonts w:ascii="Times New Roman" w:hAnsi="Times New Roman" w:cs="Times New Roman"/>
          <w:color w:val="000000" w:themeColor="text1"/>
          <w:sz w:val="24"/>
        </w:rPr>
        <w:t>ste proceso se usa para:</w:t>
      </w:r>
    </w:p>
    <w:p w14:paraId="5E1B405B" w14:textId="77777777" w:rsidR="000C2E70" w:rsidRPr="00512BE6" w:rsidRDefault="000C2E70" w:rsidP="00377A36">
      <w:pPr>
        <w:pStyle w:val="Prrafodelista"/>
        <w:numPr>
          <w:ilvl w:val="0"/>
          <w:numId w:val="4"/>
        </w:numPr>
        <w:spacing w:before="240" w:line="480" w:lineRule="auto"/>
        <w:ind w:left="2268" w:hanging="426"/>
        <w:jc w:val="both"/>
        <w:rPr>
          <w:rFonts w:ascii="Times New Roman" w:hAnsi="Times New Roman" w:cs="Times New Roman"/>
          <w:color w:val="000000" w:themeColor="text1"/>
          <w:sz w:val="24"/>
          <w:szCs w:val="24"/>
        </w:rPr>
      </w:pPr>
      <w:r w:rsidRPr="00512BE6">
        <w:rPr>
          <w:rFonts w:ascii="Times New Roman" w:hAnsi="Times New Roman" w:cs="Times New Roman"/>
          <w:color w:val="000000" w:themeColor="text1"/>
          <w:sz w:val="24"/>
          <w:szCs w:val="24"/>
        </w:rPr>
        <w:t xml:space="preserve">Remoción de turbiedad orgánica o inorgánica que no se puede sedimentar rápidamente. </w:t>
      </w:r>
    </w:p>
    <w:p w14:paraId="5680DAB8" w14:textId="77777777" w:rsidR="000C2E70" w:rsidRPr="00512BE6" w:rsidRDefault="000C2E70" w:rsidP="00377A36">
      <w:pPr>
        <w:pStyle w:val="Prrafodelista"/>
        <w:numPr>
          <w:ilvl w:val="0"/>
          <w:numId w:val="4"/>
        </w:numPr>
        <w:spacing w:before="240" w:line="480" w:lineRule="auto"/>
        <w:ind w:left="2268" w:hanging="426"/>
        <w:jc w:val="both"/>
        <w:rPr>
          <w:rFonts w:ascii="Times New Roman" w:hAnsi="Times New Roman" w:cs="Times New Roman"/>
          <w:color w:val="000000" w:themeColor="text1"/>
          <w:sz w:val="24"/>
          <w:szCs w:val="24"/>
        </w:rPr>
      </w:pPr>
      <w:r w:rsidRPr="00512BE6">
        <w:rPr>
          <w:rFonts w:ascii="Times New Roman" w:hAnsi="Times New Roman" w:cs="Times New Roman"/>
          <w:color w:val="000000" w:themeColor="text1"/>
          <w:sz w:val="24"/>
          <w:szCs w:val="24"/>
        </w:rPr>
        <w:t xml:space="preserve">Remoción de color verdadero y aparente. </w:t>
      </w:r>
    </w:p>
    <w:p w14:paraId="2853A1C2" w14:textId="77777777" w:rsidR="000C2E70" w:rsidRPr="00512BE6" w:rsidRDefault="000C2E70" w:rsidP="00377A36">
      <w:pPr>
        <w:pStyle w:val="Prrafodelista"/>
        <w:numPr>
          <w:ilvl w:val="0"/>
          <w:numId w:val="4"/>
        </w:numPr>
        <w:spacing w:before="240" w:line="480" w:lineRule="auto"/>
        <w:ind w:left="2268" w:hanging="426"/>
        <w:jc w:val="both"/>
        <w:rPr>
          <w:rFonts w:ascii="Times New Roman" w:hAnsi="Times New Roman" w:cs="Times New Roman"/>
          <w:color w:val="000000" w:themeColor="text1"/>
          <w:sz w:val="24"/>
          <w:szCs w:val="24"/>
        </w:rPr>
      </w:pPr>
      <w:r w:rsidRPr="00512BE6">
        <w:rPr>
          <w:rFonts w:ascii="Times New Roman" w:hAnsi="Times New Roman" w:cs="Times New Roman"/>
          <w:color w:val="000000" w:themeColor="text1"/>
          <w:sz w:val="24"/>
          <w:szCs w:val="24"/>
        </w:rPr>
        <w:t xml:space="preserve">Eliminación de bacteria, virus y organismos patógenos susceptibles de ser separados por coagulación. </w:t>
      </w:r>
    </w:p>
    <w:p w14:paraId="2B714BF2" w14:textId="77777777" w:rsidR="000C2E70" w:rsidRPr="00512BE6" w:rsidRDefault="000C2E70" w:rsidP="00377A36">
      <w:pPr>
        <w:pStyle w:val="Prrafodelista"/>
        <w:numPr>
          <w:ilvl w:val="0"/>
          <w:numId w:val="4"/>
        </w:numPr>
        <w:spacing w:before="240" w:line="480" w:lineRule="auto"/>
        <w:ind w:left="2268" w:hanging="426"/>
        <w:jc w:val="both"/>
        <w:rPr>
          <w:rFonts w:ascii="Times New Roman" w:hAnsi="Times New Roman" w:cs="Times New Roman"/>
          <w:color w:val="000000" w:themeColor="text1"/>
          <w:sz w:val="24"/>
          <w:szCs w:val="24"/>
        </w:rPr>
      </w:pPr>
      <w:r w:rsidRPr="00512BE6">
        <w:rPr>
          <w:rFonts w:ascii="Times New Roman" w:hAnsi="Times New Roman" w:cs="Times New Roman"/>
          <w:color w:val="000000" w:themeColor="text1"/>
          <w:sz w:val="24"/>
          <w:szCs w:val="24"/>
        </w:rPr>
        <w:t xml:space="preserve">Destrucción de algas y plancton en general. </w:t>
      </w:r>
    </w:p>
    <w:p w14:paraId="347B4CCB" w14:textId="77777777" w:rsidR="000C2E70" w:rsidRDefault="000C2E70" w:rsidP="00377A36">
      <w:pPr>
        <w:pStyle w:val="Prrafodelista"/>
        <w:numPr>
          <w:ilvl w:val="0"/>
          <w:numId w:val="4"/>
        </w:numPr>
        <w:spacing w:before="240" w:line="480" w:lineRule="auto"/>
        <w:ind w:left="2268" w:hanging="426"/>
        <w:jc w:val="both"/>
        <w:rPr>
          <w:rFonts w:ascii="Times New Roman" w:hAnsi="Times New Roman" w:cs="Times New Roman"/>
          <w:color w:val="000000" w:themeColor="text1"/>
          <w:sz w:val="24"/>
          <w:szCs w:val="24"/>
        </w:rPr>
      </w:pPr>
      <w:r w:rsidRPr="00512BE6">
        <w:rPr>
          <w:rFonts w:ascii="Times New Roman" w:hAnsi="Times New Roman" w:cs="Times New Roman"/>
          <w:color w:val="000000" w:themeColor="text1"/>
          <w:sz w:val="24"/>
          <w:szCs w:val="24"/>
        </w:rPr>
        <w:t>Eliminación de sustancias productoras de sabor y olor, en algunos casos de precipitados químicos suspendidos en otros.</w:t>
      </w:r>
    </w:p>
    <w:p w14:paraId="793DE554" w14:textId="77777777" w:rsidR="000C2E70" w:rsidRPr="00512BE6" w:rsidRDefault="000C2E70"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bCs/>
          <w:sz w:val="24"/>
          <w:szCs w:val="24"/>
        </w:rPr>
      </w:pPr>
      <w:bookmarkStart w:id="115" w:name="_Toc58425605"/>
      <w:bookmarkStart w:id="116" w:name="_Toc58425825"/>
      <w:bookmarkStart w:id="117" w:name="_Toc58426575"/>
      <w:bookmarkStart w:id="118" w:name="_Toc58499986"/>
      <w:bookmarkStart w:id="119" w:name="_Toc70081448"/>
      <w:r w:rsidRPr="00377A36">
        <w:rPr>
          <w:rFonts w:ascii="Times New Roman" w:hAnsi="Times New Roman" w:cs="Times New Roman"/>
          <w:b/>
          <w:sz w:val="24"/>
        </w:rPr>
        <w:lastRenderedPageBreak/>
        <w:t>Legislación</w:t>
      </w:r>
      <w:r w:rsidRPr="00512BE6">
        <w:rPr>
          <w:rFonts w:ascii="Times New Roman" w:hAnsi="Times New Roman" w:cs="Times New Roman"/>
          <w:b/>
          <w:bCs/>
          <w:sz w:val="24"/>
          <w:szCs w:val="24"/>
        </w:rPr>
        <w:t xml:space="preserve"> </w:t>
      </w:r>
      <w:r w:rsidRPr="00A016F7">
        <w:rPr>
          <w:rFonts w:ascii="Times New Roman" w:hAnsi="Times New Roman" w:cs="Times New Roman"/>
          <w:b/>
          <w:sz w:val="24"/>
        </w:rPr>
        <w:t>ambiental</w:t>
      </w:r>
      <w:r w:rsidRPr="00512BE6">
        <w:rPr>
          <w:rFonts w:ascii="Times New Roman" w:hAnsi="Times New Roman" w:cs="Times New Roman"/>
          <w:b/>
          <w:bCs/>
          <w:sz w:val="24"/>
          <w:szCs w:val="24"/>
        </w:rPr>
        <w:t xml:space="preserve"> sobre el manejo de aguas residuales</w:t>
      </w:r>
      <w:bookmarkEnd w:id="115"/>
      <w:bookmarkEnd w:id="116"/>
      <w:bookmarkEnd w:id="117"/>
      <w:bookmarkEnd w:id="118"/>
      <w:bookmarkEnd w:id="119"/>
    </w:p>
    <w:p w14:paraId="5693C2B2" w14:textId="77777777" w:rsidR="000C2E70" w:rsidRDefault="000C2E70" w:rsidP="00377A36">
      <w:pPr>
        <w:spacing w:before="240" w:after="0" w:line="480" w:lineRule="auto"/>
        <w:ind w:left="1134"/>
        <w:jc w:val="both"/>
        <w:rPr>
          <w:rFonts w:ascii="Times New Roman" w:hAnsi="Times New Roman" w:cs="Times New Roman"/>
          <w:noProof/>
          <w:sz w:val="24"/>
          <w:szCs w:val="24"/>
        </w:rPr>
      </w:pPr>
      <w:r w:rsidRPr="00512BE6">
        <w:rPr>
          <w:rFonts w:ascii="Times New Roman" w:hAnsi="Times New Roman" w:cs="Times New Roman"/>
          <w:sz w:val="24"/>
          <w:szCs w:val="24"/>
        </w:rPr>
        <w:t xml:space="preserve">Respecto a la Ley de Recursos Hídricos (Ley </w:t>
      </w:r>
      <w:proofErr w:type="spellStart"/>
      <w:r w:rsidRPr="00512BE6">
        <w:rPr>
          <w:rFonts w:ascii="Times New Roman" w:hAnsi="Times New Roman" w:cs="Times New Roman"/>
          <w:sz w:val="24"/>
          <w:szCs w:val="24"/>
        </w:rPr>
        <w:t>N°</w:t>
      </w:r>
      <w:proofErr w:type="spellEnd"/>
      <w:r w:rsidRPr="00512BE6">
        <w:rPr>
          <w:rFonts w:ascii="Times New Roman" w:hAnsi="Times New Roman" w:cs="Times New Roman"/>
          <w:sz w:val="24"/>
          <w:szCs w:val="24"/>
        </w:rPr>
        <w:t xml:space="preserve"> 29338); esta ley regula el uso y gestión integrada del agua superficial, subterránea, continental y de bienes asociados; debiendo ser de buena calidad y contar con una distribución equitativa, teniendo en cuenta su valor social, económico y ambiental, con una participación activa de la población. Planificando una gestión del agua a fin de proteger la cantidad y calidad de esta, y así contribuir al desarrollo local y futuro. </w:t>
      </w:r>
      <w:r>
        <w:rPr>
          <w:rFonts w:ascii="Times New Roman" w:hAnsi="Times New Roman" w:cs="Times New Roman"/>
          <w:noProof/>
          <w:sz w:val="24"/>
          <w:szCs w:val="24"/>
        </w:rPr>
        <w:t>(Guanilo</w:t>
      </w:r>
      <w:r w:rsidR="009B6C50">
        <w:rPr>
          <w:rFonts w:ascii="Times New Roman" w:hAnsi="Times New Roman" w:cs="Times New Roman"/>
          <w:noProof/>
          <w:sz w:val="24"/>
          <w:szCs w:val="24"/>
        </w:rPr>
        <w:t>, 2019, p</w:t>
      </w:r>
      <w:r w:rsidRPr="009E4084">
        <w:rPr>
          <w:rFonts w:ascii="Times New Roman" w:hAnsi="Times New Roman" w:cs="Times New Roman"/>
          <w:noProof/>
          <w:sz w:val="24"/>
          <w:szCs w:val="24"/>
        </w:rPr>
        <w:t>. 27)</w:t>
      </w:r>
    </w:p>
    <w:p w14:paraId="7DA1182D" w14:textId="77777777" w:rsidR="00534E7C" w:rsidRPr="00512BE6" w:rsidRDefault="00534E7C" w:rsidP="00534E7C">
      <w:pPr>
        <w:pStyle w:val="Prrafodelista"/>
        <w:spacing w:after="0" w:line="480" w:lineRule="auto"/>
        <w:ind w:left="1560"/>
        <w:jc w:val="both"/>
        <w:rPr>
          <w:rFonts w:ascii="Times New Roman" w:hAnsi="Times New Roman" w:cs="Times New Roman"/>
          <w:sz w:val="24"/>
          <w:szCs w:val="24"/>
        </w:rPr>
      </w:pPr>
    </w:p>
    <w:p w14:paraId="28297DAC" w14:textId="77777777" w:rsidR="000C2E70" w:rsidRPr="00512BE6" w:rsidRDefault="000C2E70" w:rsidP="00534E7C">
      <w:pPr>
        <w:spacing w:after="0" w:line="480" w:lineRule="auto"/>
        <w:ind w:left="1134" w:firstLine="708"/>
        <w:jc w:val="both"/>
        <w:rPr>
          <w:rFonts w:ascii="Times New Roman" w:hAnsi="Times New Roman" w:cs="Times New Roman"/>
          <w:sz w:val="24"/>
          <w:szCs w:val="24"/>
        </w:rPr>
      </w:pPr>
      <w:r w:rsidRPr="00512BE6">
        <w:rPr>
          <w:rFonts w:ascii="Times New Roman" w:hAnsi="Times New Roman" w:cs="Times New Roman"/>
          <w:sz w:val="24"/>
          <w:szCs w:val="24"/>
        </w:rPr>
        <w:t xml:space="preserve">Teniendo la Ley General del Ambiente (Ley </w:t>
      </w:r>
      <w:proofErr w:type="spellStart"/>
      <w:r w:rsidRPr="00512BE6">
        <w:rPr>
          <w:rFonts w:ascii="Times New Roman" w:hAnsi="Times New Roman" w:cs="Times New Roman"/>
          <w:sz w:val="24"/>
          <w:szCs w:val="24"/>
        </w:rPr>
        <w:t>N°</w:t>
      </w:r>
      <w:proofErr w:type="spellEnd"/>
      <w:r w:rsidRPr="00512BE6">
        <w:rPr>
          <w:rFonts w:ascii="Times New Roman" w:hAnsi="Times New Roman" w:cs="Times New Roman"/>
          <w:sz w:val="24"/>
          <w:szCs w:val="24"/>
        </w:rPr>
        <w:t xml:space="preserve"> 28611); el Ministerio de Justicia, junto al Consejo Nacional del Ambiente y la Sociedad Peruana de Derecho Ambiental trabajaron en la edición de la presente ley, haciendo incidencia en garantizar la existencia de ecosistemas saludables y el desarrollo en la sostenibilidad del país, con ayuda de la prevención, protección y recuperación del medio ambiente, como también la conservación de los recursos renovables y no renovables de manera responsable, contando con la mejora de la calidad de vida de las personas. (</w:t>
      </w:r>
      <w:proofErr w:type="spellStart"/>
      <w:r w:rsidRPr="00512BE6">
        <w:rPr>
          <w:rFonts w:ascii="Times New Roman" w:hAnsi="Times New Roman" w:cs="Times New Roman"/>
          <w:sz w:val="24"/>
          <w:szCs w:val="24"/>
        </w:rPr>
        <w:t>Guanilo</w:t>
      </w:r>
      <w:proofErr w:type="spellEnd"/>
      <w:r w:rsidRPr="00512BE6">
        <w:rPr>
          <w:rFonts w:ascii="Times New Roman" w:hAnsi="Times New Roman" w:cs="Times New Roman"/>
          <w:sz w:val="24"/>
          <w:szCs w:val="24"/>
        </w:rPr>
        <w:t>, 2019, p. 27)</w:t>
      </w:r>
    </w:p>
    <w:p w14:paraId="5AC6E4C2" w14:textId="77777777" w:rsidR="009B6C50" w:rsidRDefault="009B6C50" w:rsidP="00534E7C">
      <w:pPr>
        <w:pStyle w:val="Prrafodelista"/>
        <w:spacing w:after="0" w:line="480" w:lineRule="auto"/>
        <w:ind w:left="1560"/>
        <w:jc w:val="both"/>
        <w:rPr>
          <w:rFonts w:ascii="Times New Roman" w:hAnsi="Times New Roman" w:cs="Times New Roman"/>
          <w:bCs/>
          <w:sz w:val="24"/>
          <w:szCs w:val="24"/>
        </w:rPr>
      </w:pPr>
    </w:p>
    <w:p w14:paraId="1B42C5F0" w14:textId="77777777" w:rsidR="00837204"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r w:rsidRPr="002A714B">
        <w:rPr>
          <w:rFonts w:ascii="Times New Roman" w:hAnsi="Times New Roman" w:cs="Times New Roman"/>
          <w:b/>
          <w:bCs/>
          <w:sz w:val="24"/>
          <w:szCs w:val="24"/>
        </w:rPr>
        <w:t xml:space="preserve"> </w:t>
      </w:r>
      <w:bookmarkStart w:id="120" w:name="_Toc70081449"/>
      <w:r w:rsidRPr="00B21BE4">
        <w:rPr>
          <w:rFonts w:ascii="Times New Roman" w:hAnsi="Times New Roman" w:cs="Times New Roman"/>
          <w:b/>
          <w:bCs/>
          <w:sz w:val="24"/>
          <w:szCs w:val="28"/>
        </w:rPr>
        <w:t>Marco</w:t>
      </w:r>
      <w:r w:rsidRPr="002A714B">
        <w:rPr>
          <w:rFonts w:ascii="Times New Roman" w:hAnsi="Times New Roman" w:cs="Times New Roman"/>
          <w:b/>
          <w:bCs/>
          <w:sz w:val="24"/>
          <w:szCs w:val="24"/>
        </w:rPr>
        <w:t xml:space="preserve"> conceptual</w:t>
      </w:r>
      <w:bookmarkEnd w:id="120"/>
    </w:p>
    <w:p w14:paraId="6BB04B65" w14:textId="77777777" w:rsidR="00F92B8E" w:rsidRDefault="003B1170" w:rsidP="009B6C50">
      <w:pPr>
        <w:pStyle w:val="Default"/>
        <w:spacing w:before="240" w:line="480" w:lineRule="auto"/>
        <w:ind w:left="709"/>
        <w:jc w:val="both"/>
        <w:rPr>
          <w:noProof/>
          <w:sz w:val="23"/>
          <w:szCs w:val="23"/>
        </w:rPr>
      </w:pPr>
      <w:r w:rsidRPr="00512BE6">
        <w:rPr>
          <w:b/>
          <w:sz w:val="23"/>
          <w:szCs w:val="23"/>
        </w:rPr>
        <w:t>Agua:</w:t>
      </w:r>
      <w:r w:rsidRPr="00512BE6">
        <w:rPr>
          <w:sz w:val="23"/>
          <w:szCs w:val="23"/>
        </w:rPr>
        <w:t xml:space="preserve"> El agua es un compuesto que se forma a partir de la unión, mediante enlaces covalentes, de dos átomos de hidrógeno y uno de oxígeno; su fórmula molecular es </w:t>
      </w:r>
      <w:r w:rsidRPr="00512BE6">
        <w:rPr>
          <w:sz w:val="23"/>
          <w:szCs w:val="23"/>
        </w:rPr>
        <w:lastRenderedPageBreak/>
        <w:t xml:space="preserve">H2O y se trata de una molécula muy estable, se caracteriza por ser incolora, inodora e insípida. </w:t>
      </w:r>
      <w:r w:rsidR="00F92B8E">
        <w:rPr>
          <w:noProof/>
          <w:sz w:val="23"/>
          <w:szCs w:val="23"/>
        </w:rPr>
        <w:t>(</w:t>
      </w:r>
      <w:r w:rsidR="00F92B8E" w:rsidRPr="00F92B8E">
        <w:rPr>
          <w:noProof/>
          <w:sz w:val="23"/>
          <w:szCs w:val="23"/>
        </w:rPr>
        <w:t>García, 2009</w:t>
      </w:r>
      <w:r w:rsidR="00F92B8E">
        <w:rPr>
          <w:noProof/>
          <w:sz w:val="23"/>
          <w:szCs w:val="23"/>
        </w:rPr>
        <w:t>, párrafo 1-3</w:t>
      </w:r>
      <w:r w:rsidR="00F92B8E" w:rsidRPr="00F92B8E">
        <w:rPr>
          <w:noProof/>
          <w:sz w:val="23"/>
          <w:szCs w:val="23"/>
        </w:rPr>
        <w:t>)</w:t>
      </w:r>
    </w:p>
    <w:p w14:paraId="65495F45" w14:textId="77777777" w:rsidR="003B1170" w:rsidRPr="00F92B8E" w:rsidRDefault="003B1170" w:rsidP="009B6C50">
      <w:pPr>
        <w:pStyle w:val="Default"/>
        <w:spacing w:before="240" w:line="480" w:lineRule="auto"/>
        <w:ind w:left="709"/>
        <w:jc w:val="both"/>
        <w:rPr>
          <w:color w:val="auto"/>
          <w:shd w:val="clear" w:color="auto" w:fill="FFFFFF"/>
        </w:rPr>
      </w:pPr>
      <w:r w:rsidRPr="00512BE6">
        <w:rPr>
          <w:b/>
          <w:color w:val="000000" w:themeColor="text1"/>
          <w:shd w:val="clear" w:color="auto" w:fill="FFFFFF"/>
        </w:rPr>
        <w:t>Agua servida o residual:</w:t>
      </w:r>
      <w:r w:rsidRPr="00512BE6">
        <w:rPr>
          <w:color w:val="000000" w:themeColor="text1"/>
          <w:shd w:val="clear" w:color="auto" w:fill="FFFFFF"/>
        </w:rPr>
        <w:t xml:space="preserve"> </w:t>
      </w:r>
      <w:r w:rsidRPr="00512BE6">
        <w:rPr>
          <w:color w:val="000000" w:themeColor="text1"/>
        </w:rPr>
        <w:t xml:space="preserve">Desecho </w:t>
      </w:r>
      <w:r w:rsidRPr="009B6C50">
        <w:rPr>
          <w:sz w:val="23"/>
          <w:szCs w:val="23"/>
        </w:rPr>
        <w:t>líquido</w:t>
      </w:r>
      <w:r w:rsidRPr="00512BE6">
        <w:rPr>
          <w:color w:val="000000" w:themeColor="text1"/>
        </w:rPr>
        <w:t xml:space="preserve"> proveniente de las descargas por el uso de agua en actividad</w:t>
      </w:r>
      <w:r w:rsidR="00F92B8E">
        <w:rPr>
          <w:color w:val="000000" w:themeColor="text1"/>
        </w:rPr>
        <w:t xml:space="preserve">es domésticas o de otra índole. </w:t>
      </w:r>
      <w:r w:rsidR="00F92B8E" w:rsidRPr="00F92B8E">
        <w:rPr>
          <w:noProof/>
          <w:color w:val="auto"/>
        </w:rPr>
        <w:t>(Organismo de Evaluación y Fizcaliza</w:t>
      </w:r>
      <w:r w:rsidR="00F92B8E">
        <w:rPr>
          <w:noProof/>
          <w:color w:val="auto"/>
        </w:rPr>
        <w:t>ción Ambiental [OEFA], 2014, p</w:t>
      </w:r>
      <w:r w:rsidR="00F92B8E" w:rsidRPr="00F92B8E">
        <w:rPr>
          <w:noProof/>
          <w:color w:val="auto"/>
        </w:rPr>
        <w:t>. 25)</w:t>
      </w:r>
    </w:p>
    <w:p w14:paraId="4AD8C464" w14:textId="77777777" w:rsidR="003B1170" w:rsidRPr="00512BE6" w:rsidRDefault="003B1170" w:rsidP="00F92B8E">
      <w:pPr>
        <w:pStyle w:val="Default"/>
        <w:spacing w:before="240" w:line="480" w:lineRule="auto"/>
        <w:ind w:left="709"/>
        <w:jc w:val="both"/>
        <w:rPr>
          <w:color w:val="000000" w:themeColor="text1"/>
          <w:shd w:val="clear" w:color="auto" w:fill="FFFFFF"/>
        </w:rPr>
      </w:pPr>
      <w:bookmarkStart w:id="121" w:name="_Toc531351253"/>
      <w:bookmarkStart w:id="122" w:name="_Toc531351324"/>
      <w:r w:rsidRPr="00512BE6">
        <w:rPr>
          <w:b/>
          <w:color w:val="000000" w:themeColor="text1"/>
          <w:shd w:val="clear" w:color="auto" w:fill="FFFFFF"/>
        </w:rPr>
        <w:t>Aguas servidas tratadas o aguas residuales tratadas:</w:t>
      </w:r>
      <w:bookmarkStart w:id="123" w:name="_Toc531351254"/>
      <w:bookmarkStart w:id="124" w:name="_Toc531351325"/>
      <w:bookmarkEnd w:id="121"/>
      <w:bookmarkEnd w:id="122"/>
      <w:r w:rsidRPr="00512BE6">
        <w:rPr>
          <w:color w:val="000000" w:themeColor="text1"/>
          <w:shd w:val="clear" w:color="auto" w:fill="FFFFFF"/>
        </w:rPr>
        <w:t xml:space="preserve"> </w:t>
      </w:r>
      <w:r w:rsidRPr="00F92B8E">
        <w:rPr>
          <w:color w:val="000000" w:themeColor="text1"/>
        </w:rPr>
        <w:t>Aguas</w:t>
      </w:r>
      <w:r w:rsidRPr="00512BE6">
        <w:rPr>
          <w:color w:val="000000" w:themeColor="text1"/>
          <w:shd w:val="clear" w:color="auto" w:fill="FFFFFF"/>
        </w:rPr>
        <w:t xml:space="preserve"> servidas o residuales procesadas en sistemas de tratamiento para satisfacer los requisitos de calidad señalados por la autoridad sanitaria, en relación con la clase de cuerpo receptor al que serán descargadas o a sus posibilidades de uso. (OEFA, 2014, p. 25)</w:t>
      </w:r>
      <w:bookmarkEnd w:id="123"/>
      <w:bookmarkEnd w:id="124"/>
    </w:p>
    <w:p w14:paraId="78F30080" w14:textId="77777777" w:rsidR="003B1170" w:rsidRDefault="003B1170" w:rsidP="00B0249D">
      <w:pPr>
        <w:pStyle w:val="Default"/>
        <w:spacing w:before="240" w:line="480" w:lineRule="auto"/>
        <w:ind w:left="709"/>
        <w:jc w:val="both"/>
        <w:rPr>
          <w:color w:val="000000" w:themeColor="text1"/>
        </w:rPr>
      </w:pPr>
      <w:r w:rsidRPr="00512BE6">
        <w:rPr>
          <w:b/>
          <w:color w:val="000000" w:themeColor="text1"/>
          <w:shd w:val="clear" w:color="auto" w:fill="FFFFFF"/>
        </w:rPr>
        <w:t>Coagulación:</w:t>
      </w:r>
      <w:r w:rsidRPr="00512BE6">
        <w:rPr>
          <w:color w:val="000000" w:themeColor="text1"/>
          <w:shd w:val="clear" w:color="auto" w:fill="FFFFFF"/>
        </w:rPr>
        <w:t xml:space="preserve"> La coagulación puede entenderse como la desestabilización eléctrica de algunas partículas media te la adición de sustancia químicas que </w:t>
      </w:r>
      <w:r w:rsidRPr="00512BE6">
        <w:rPr>
          <w:color w:val="000000" w:themeColor="text1"/>
        </w:rPr>
        <w:t xml:space="preserve">son los coagulantes. Esta operación se efectúa en unidades y tanques de mezcla rápida, en los cuales el agua se somete a agitación muy intensa para formar una solución homogénea de los coagulantes con el agua en el menor tiempo posible. </w:t>
      </w:r>
      <w:r w:rsidR="00534E7C">
        <w:rPr>
          <w:noProof/>
          <w:color w:val="000000" w:themeColor="text1"/>
        </w:rPr>
        <w:t>(Restrepo, 2009, p.</w:t>
      </w:r>
      <w:r w:rsidRPr="00512BE6">
        <w:rPr>
          <w:noProof/>
          <w:color w:val="000000" w:themeColor="text1"/>
        </w:rPr>
        <w:t>7)</w:t>
      </w:r>
    </w:p>
    <w:p w14:paraId="1D6715FA" w14:textId="77777777" w:rsidR="003B1170" w:rsidRDefault="003B1170" w:rsidP="00B0249D">
      <w:pPr>
        <w:pStyle w:val="Default"/>
        <w:spacing w:before="240" w:line="480" w:lineRule="auto"/>
        <w:ind w:left="709"/>
        <w:jc w:val="both"/>
        <w:rPr>
          <w:noProof/>
          <w:color w:val="000000" w:themeColor="text1"/>
        </w:rPr>
      </w:pPr>
      <w:r w:rsidRPr="00512BE6">
        <w:rPr>
          <w:b/>
          <w:color w:val="000000" w:themeColor="text1"/>
          <w:shd w:val="clear" w:color="auto" w:fill="FFFFFF"/>
        </w:rPr>
        <w:t>Coagulante:</w:t>
      </w:r>
      <w:r w:rsidRPr="00512BE6">
        <w:rPr>
          <w:color w:val="000000" w:themeColor="text1"/>
          <w:shd w:val="clear" w:color="auto" w:fill="FFFFFF"/>
        </w:rPr>
        <w:t xml:space="preserve"> Compuesto</w:t>
      </w:r>
      <w:r w:rsidRPr="00512BE6">
        <w:rPr>
          <w:color w:val="000000" w:themeColor="text1"/>
        </w:rPr>
        <w:t xml:space="preserve"> que provoca o acelera la coagulación de un líquido.</w:t>
      </w:r>
      <w:r w:rsidR="00FA539A">
        <w:rPr>
          <w:noProof/>
          <w:color w:val="000000" w:themeColor="text1"/>
        </w:rPr>
        <w:t xml:space="preserve"> (Acevedo, 2019, p</w:t>
      </w:r>
      <w:r w:rsidR="00FA539A" w:rsidRPr="00FA539A">
        <w:rPr>
          <w:noProof/>
          <w:color w:val="000000" w:themeColor="text1"/>
        </w:rPr>
        <w:t>. 5)</w:t>
      </w:r>
    </w:p>
    <w:p w14:paraId="16C2EBD1" w14:textId="77777777" w:rsidR="003B1170" w:rsidRPr="001260B9" w:rsidRDefault="003B1170" w:rsidP="00B0249D">
      <w:pPr>
        <w:pStyle w:val="Default"/>
        <w:spacing w:before="240" w:line="480" w:lineRule="auto"/>
        <w:ind w:left="709"/>
        <w:jc w:val="both"/>
        <w:rPr>
          <w:color w:val="000000" w:themeColor="text1"/>
          <w:shd w:val="clear" w:color="auto" w:fill="FFFFFF"/>
        </w:rPr>
      </w:pPr>
      <w:r w:rsidRPr="00512BE6">
        <w:rPr>
          <w:b/>
          <w:color w:val="000000" w:themeColor="text1"/>
          <w:shd w:val="clear" w:color="auto" w:fill="FFFFFF"/>
        </w:rPr>
        <w:t>Floculación:</w:t>
      </w:r>
      <w:r w:rsidRPr="00512BE6">
        <w:rPr>
          <w:color w:val="000000" w:themeColor="text1"/>
          <w:shd w:val="clear" w:color="auto" w:fill="FFFFFF"/>
        </w:rPr>
        <w:t xml:space="preserve"> </w:t>
      </w:r>
      <w:r w:rsidRPr="00512BE6">
        <w:rPr>
          <w:color w:val="000000" w:themeColor="text1"/>
        </w:rPr>
        <w:t xml:space="preserve">La </w:t>
      </w:r>
      <w:r w:rsidRPr="00512BE6">
        <w:rPr>
          <w:noProof/>
          <w:color w:val="000000" w:themeColor="text1"/>
        </w:rPr>
        <w:t>floculación</w:t>
      </w:r>
      <w:r w:rsidRPr="00512BE6">
        <w:rPr>
          <w:color w:val="000000" w:themeColor="text1"/>
        </w:rPr>
        <w:t xml:space="preserve"> es un proceso químico mediante el cual, con la adición de sustancias denominadas floculantes o coagulantes, se aglutinan las </w:t>
      </w:r>
      <w:r w:rsidRPr="00512BE6">
        <w:rPr>
          <w:color w:val="000000" w:themeColor="text1"/>
        </w:rPr>
        <w:lastRenderedPageBreak/>
        <w:t>sustancias coloidales presentes en el agua, facilitando de esta forma su decantación y posterior filtrado.</w:t>
      </w:r>
      <w:r w:rsidR="00FA539A">
        <w:rPr>
          <w:noProof/>
          <w:color w:val="000000" w:themeColor="text1"/>
        </w:rPr>
        <w:t xml:space="preserve"> (Acevedo , 2019, p. 6</w:t>
      </w:r>
      <w:r w:rsidRPr="00512BE6">
        <w:rPr>
          <w:noProof/>
          <w:color w:val="000000" w:themeColor="text1"/>
        </w:rPr>
        <w:t>)</w:t>
      </w:r>
    </w:p>
    <w:p w14:paraId="4EDD7C27" w14:textId="77777777" w:rsidR="002A714B" w:rsidRPr="00B96A40" w:rsidRDefault="003B1170" w:rsidP="00FA539A">
      <w:pPr>
        <w:pStyle w:val="Default"/>
        <w:spacing w:before="240" w:line="480" w:lineRule="auto"/>
        <w:ind w:left="709"/>
        <w:jc w:val="both"/>
        <w:rPr>
          <w:color w:val="auto"/>
        </w:rPr>
      </w:pPr>
      <w:r w:rsidRPr="00472D8A">
        <w:rPr>
          <w:b/>
          <w:color w:val="000000" w:themeColor="text1"/>
          <w:shd w:val="clear" w:color="auto" w:fill="FFFFFF"/>
        </w:rPr>
        <w:t>Sedimentación:</w:t>
      </w:r>
      <w:r w:rsidRPr="00512BE6">
        <w:rPr>
          <w:color w:val="000000" w:themeColor="text1"/>
        </w:rPr>
        <w:t xml:space="preserve"> Es el proceso por el cual el material sólido, transportado por una corriente de agua, se deposita en el fondo de un río, embalses, canal artificial u otros tipos de </w:t>
      </w:r>
      <w:r w:rsidR="00B96A40">
        <w:rPr>
          <w:color w:val="000000" w:themeColor="text1"/>
        </w:rPr>
        <w:t xml:space="preserve">caudal. (Pérez, 2005, como se citó en </w:t>
      </w:r>
      <w:r w:rsidR="00B96A40">
        <w:rPr>
          <w:noProof/>
          <w:color w:val="auto"/>
        </w:rPr>
        <w:t>Vera &amp; Zambrano, 2019, p</w:t>
      </w:r>
      <w:r w:rsidR="00B96A40" w:rsidRPr="00B96A40">
        <w:rPr>
          <w:noProof/>
          <w:color w:val="auto"/>
        </w:rPr>
        <w:t>. 7)</w:t>
      </w:r>
    </w:p>
    <w:p w14:paraId="21F0CC18" w14:textId="77777777" w:rsidR="003B1170" w:rsidRPr="00472D8A" w:rsidRDefault="003B1170" w:rsidP="00B96A40">
      <w:pPr>
        <w:pStyle w:val="Default"/>
        <w:spacing w:before="240" w:line="480" w:lineRule="auto"/>
        <w:ind w:left="709"/>
        <w:jc w:val="both"/>
        <w:rPr>
          <w:color w:val="000000" w:themeColor="text1"/>
          <w:shd w:val="clear" w:color="auto" w:fill="FFFFFF"/>
        </w:rPr>
      </w:pPr>
      <w:r w:rsidRPr="00512BE6">
        <w:rPr>
          <w:b/>
          <w:color w:val="000000" w:themeColor="text1"/>
          <w:shd w:val="clear" w:color="auto" w:fill="FFFFFF"/>
        </w:rPr>
        <w:t>Turbidez:</w:t>
      </w:r>
      <w:r w:rsidRPr="00512BE6">
        <w:rPr>
          <w:color w:val="000000" w:themeColor="text1"/>
          <w:shd w:val="clear" w:color="auto" w:fill="FFFFFF"/>
        </w:rPr>
        <w:t xml:space="preserve"> </w:t>
      </w:r>
      <w:r w:rsidRPr="00512BE6">
        <w:rPr>
          <w:color w:val="000000" w:themeColor="text1"/>
        </w:rPr>
        <w:t xml:space="preserve">Se entiende por </w:t>
      </w:r>
      <w:r w:rsidRPr="00B96A40">
        <w:rPr>
          <w:noProof/>
          <w:color w:val="auto"/>
        </w:rPr>
        <w:t>turbidez</w:t>
      </w:r>
      <w:r w:rsidRPr="00512BE6">
        <w:rPr>
          <w:color w:val="000000" w:themeColor="text1"/>
        </w:rPr>
        <w:t xml:space="preserve"> o turbiedad a la medida del grado de transparencia que pierde el agua o algún otro líquido incoloro por la presencia de partículas en un líquido. Se mide a través de absorbancia mediante un equipo conocido como turbidímetro, y sus unidades se expresan en NTU (unidades nefelométricas de turbidez).</w:t>
      </w:r>
      <w:r>
        <w:rPr>
          <w:noProof/>
          <w:color w:val="000000" w:themeColor="text1"/>
        </w:rPr>
        <w:t xml:space="preserve"> (Acevedo</w:t>
      </w:r>
      <w:r w:rsidRPr="00512BE6">
        <w:rPr>
          <w:noProof/>
          <w:color w:val="000000" w:themeColor="text1"/>
        </w:rPr>
        <w:t>, 2019, p. 11)</w:t>
      </w:r>
    </w:p>
    <w:p w14:paraId="2DD28C16" w14:textId="77777777" w:rsidR="00472D8A" w:rsidRDefault="00472D8A" w:rsidP="00472D8A">
      <w:pPr>
        <w:pStyle w:val="Prrafodelista"/>
        <w:rPr>
          <w:color w:val="000000" w:themeColor="text1"/>
          <w:shd w:val="clear" w:color="auto" w:fill="FFFFFF"/>
        </w:rPr>
      </w:pPr>
    </w:p>
    <w:p w14:paraId="0154F9E5" w14:textId="77777777" w:rsidR="003B1170" w:rsidRPr="006B4D8F" w:rsidRDefault="003B1170" w:rsidP="00B678DE">
      <w:pPr>
        <w:pStyle w:val="Default"/>
        <w:spacing w:before="240" w:line="480" w:lineRule="auto"/>
        <w:ind w:left="709"/>
        <w:jc w:val="both"/>
        <w:rPr>
          <w:b/>
          <w:color w:val="000000" w:themeColor="text1"/>
          <w:sz w:val="28"/>
          <w:shd w:val="clear" w:color="auto" w:fill="FFFFFF"/>
        </w:rPr>
      </w:pPr>
      <w:r w:rsidRPr="00512BE6">
        <w:rPr>
          <w:b/>
          <w:color w:val="000000" w:themeColor="text1"/>
        </w:rPr>
        <w:t>Moringa oleífera:</w:t>
      </w:r>
      <w:r w:rsidRPr="00512BE6">
        <w:rPr>
          <w:color w:val="000000" w:themeColor="text1"/>
        </w:rPr>
        <w:t xml:space="preserve"> La Moringa es un árbol de crecimiento rápido que puede alcanzar hasta los 12 metros de altura, con un promedio de vida de 20 años, es perennifolio en climas tropicales y de hoja caduca en climas subtropicales, perdiendo la hoja por estrés hídrico. (</w:t>
      </w:r>
      <w:proofErr w:type="spellStart"/>
      <w:r w:rsidRPr="00512BE6">
        <w:rPr>
          <w:color w:val="000000" w:themeColor="text1"/>
        </w:rPr>
        <w:t>Muhl</w:t>
      </w:r>
      <w:proofErr w:type="spellEnd"/>
      <w:r w:rsidRPr="00512BE6">
        <w:rPr>
          <w:color w:val="000000" w:themeColor="text1"/>
        </w:rPr>
        <w:t xml:space="preserve">, et al., 2014 citado por </w:t>
      </w:r>
      <w:r w:rsidRPr="00512BE6">
        <w:rPr>
          <w:noProof/>
          <w:color w:val="000000" w:themeColor="text1"/>
        </w:rPr>
        <w:t>Moreno, 2018, p.23)</w:t>
      </w:r>
    </w:p>
    <w:p w14:paraId="340367C3" w14:textId="77777777" w:rsidR="00440841" w:rsidRDefault="003B1170" w:rsidP="00472D8A">
      <w:pPr>
        <w:pStyle w:val="Default"/>
        <w:spacing w:line="480" w:lineRule="auto"/>
        <w:ind w:left="1429"/>
        <w:jc w:val="both"/>
        <w:rPr>
          <w:bCs/>
        </w:rPr>
      </w:pPr>
      <w:r>
        <w:rPr>
          <w:bCs/>
        </w:rPr>
        <w:t xml:space="preserve">    </w:t>
      </w:r>
    </w:p>
    <w:p w14:paraId="01B065B5" w14:textId="77777777" w:rsidR="0066390C" w:rsidRDefault="0066390C" w:rsidP="00472D8A">
      <w:pPr>
        <w:pStyle w:val="Default"/>
        <w:spacing w:line="480" w:lineRule="auto"/>
        <w:ind w:left="1429"/>
        <w:jc w:val="both"/>
        <w:rPr>
          <w:bCs/>
        </w:rPr>
      </w:pPr>
    </w:p>
    <w:p w14:paraId="673A82C4" w14:textId="77777777" w:rsidR="0066390C" w:rsidRDefault="0066390C" w:rsidP="00472D8A">
      <w:pPr>
        <w:pStyle w:val="Default"/>
        <w:spacing w:line="480" w:lineRule="auto"/>
        <w:ind w:left="1429"/>
        <w:jc w:val="both"/>
        <w:rPr>
          <w:bCs/>
        </w:rPr>
      </w:pPr>
    </w:p>
    <w:p w14:paraId="4AB78FA1" w14:textId="77777777" w:rsidR="0066390C" w:rsidRDefault="0066390C" w:rsidP="00472D8A">
      <w:pPr>
        <w:pStyle w:val="Default"/>
        <w:spacing w:line="480" w:lineRule="auto"/>
        <w:ind w:left="1429"/>
        <w:jc w:val="both"/>
        <w:rPr>
          <w:bCs/>
        </w:rPr>
      </w:pPr>
    </w:p>
    <w:p w14:paraId="7F0DF44B" w14:textId="77777777" w:rsidR="0066390C" w:rsidRPr="003B1170" w:rsidRDefault="0066390C" w:rsidP="00472D8A">
      <w:pPr>
        <w:pStyle w:val="Default"/>
        <w:spacing w:line="480" w:lineRule="auto"/>
        <w:ind w:left="1429"/>
        <w:jc w:val="both"/>
        <w:rPr>
          <w:bCs/>
        </w:rPr>
      </w:pPr>
    </w:p>
    <w:p w14:paraId="5561D529" w14:textId="77777777" w:rsidR="00837204"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r w:rsidRPr="00472D8A">
        <w:rPr>
          <w:rFonts w:ascii="Times New Roman" w:hAnsi="Times New Roman" w:cs="Times New Roman"/>
          <w:b/>
          <w:bCs/>
          <w:sz w:val="24"/>
          <w:szCs w:val="24"/>
        </w:rPr>
        <w:lastRenderedPageBreak/>
        <w:t xml:space="preserve"> </w:t>
      </w:r>
      <w:bookmarkStart w:id="125" w:name="_Toc70081450"/>
      <w:r w:rsidRPr="00B21BE4">
        <w:rPr>
          <w:rFonts w:ascii="Times New Roman" w:hAnsi="Times New Roman" w:cs="Times New Roman"/>
          <w:b/>
          <w:bCs/>
          <w:sz w:val="24"/>
          <w:szCs w:val="28"/>
        </w:rPr>
        <w:t>Hipótesis</w:t>
      </w:r>
      <w:bookmarkEnd w:id="125"/>
    </w:p>
    <w:p w14:paraId="253B5FBC" w14:textId="77777777" w:rsidR="00583A88" w:rsidRDefault="00583A88" w:rsidP="00B21BE4">
      <w:pPr>
        <w:spacing w:after="0" w:line="480" w:lineRule="auto"/>
        <w:ind w:left="709"/>
        <w:jc w:val="both"/>
        <w:rPr>
          <w:rFonts w:ascii="Times New Roman" w:hAnsi="Times New Roman" w:cs="Times New Roman"/>
          <w:sz w:val="24"/>
          <w:szCs w:val="24"/>
        </w:rPr>
      </w:pPr>
      <w:r>
        <w:rPr>
          <w:rFonts w:ascii="Times New Roman" w:hAnsi="Times New Roman" w:cs="Times New Roman"/>
          <w:color w:val="000000" w:themeColor="text1"/>
          <w:sz w:val="24"/>
        </w:rPr>
        <w:t xml:space="preserve">H1: La aplicación de polvo de semilla de Moringa Oleífera (coagulante natural) tiene un efecto significativo en la disminución de la turbidez </w:t>
      </w:r>
      <w:r w:rsidRPr="00F3671C">
        <w:rPr>
          <w:rFonts w:ascii="Times New Roman" w:hAnsi="Times New Roman" w:cs="Times New Roman"/>
          <w:sz w:val="24"/>
          <w:szCs w:val="24"/>
        </w:rPr>
        <w:t>de las aguas residuales de los pozos de oxidación</w:t>
      </w:r>
      <w:r>
        <w:rPr>
          <w:rFonts w:ascii="Times New Roman" w:hAnsi="Times New Roman" w:cs="Times New Roman"/>
          <w:sz w:val="24"/>
          <w:szCs w:val="24"/>
        </w:rPr>
        <w:t xml:space="preserve"> </w:t>
      </w:r>
      <w:r w:rsidR="003D4B1B" w:rsidRPr="003514B6">
        <w:rPr>
          <w:rFonts w:ascii="Times New Roman" w:hAnsi="Times New Roman" w:cs="Times New Roman"/>
          <w:sz w:val="24"/>
          <w:szCs w:val="24"/>
        </w:rPr>
        <w:t>del</w:t>
      </w:r>
      <w:r w:rsidR="003D4B1B">
        <w:rPr>
          <w:rFonts w:ascii="Times New Roman" w:hAnsi="Times New Roman" w:cs="Times New Roman"/>
          <w:sz w:val="24"/>
          <w:szCs w:val="24"/>
        </w:rPr>
        <w:t xml:space="preserve"> </w:t>
      </w:r>
      <w:r>
        <w:rPr>
          <w:rFonts w:ascii="Times New Roman" w:hAnsi="Times New Roman" w:cs="Times New Roman"/>
          <w:sz w:val="24"/>
          <w:szCs w:val="24"/>
        </w:rPr>
        <w:t>distrito de Cajamarca, 2020.</w:t>
      </w:r>
    </w:p>
    <w:p w14:paraId="71D480F7" w14:textId="77777777" w:rsidR="00583A88" w:rsidRDefault="00583A88" w:rsidP="003D4B1B">
      <w:pPr>
        <w:pStyle w:val="Default"/>
        <w:spacing w:line="480" w:lineRule="auto"/>
        <w:ind w:left="1134"/>
        <w:jc w:val="both"/>
      </w:pPr>
    </w:p>
    <w:p w14:paraId="0064837D" w14:textId="77777777" w:rsidR="00583A88" w:rsidRDefault="00583A88" w:rsidP="00B21BE4">
      <w:pPr>
        <w:spacing w:after="0" w:line="480" w:lineRule="auto"/>
        <w:ind w:left="709"/>
        <w:jc w:val="both"/>
        <w:rPr>
          <w:rFonts w:ascii="Times New Roman" w:hAnsi="Times New Roman" w:cs="Times New Roman"/>
          <w:sz w:val="24"/>
          <w:szCs w:val="24"/>
        </w:rPr>
      </w:pPr>
      <w:r>
        <w:rPr>
          <w:rFonts w:ascii="Times New Roman" w:hAnsi="Times New Roman" w:cs="Times New Roman"/>
          <w:color w:val="000000" w:themeColor="text1"/>
          <w:sz w:val="24"/>
        </w:rPr>
        <w:t xml:space="preserve">H0: La aplicación de polvo de Moringa Oleífera (coagulante natural) no tiene un efecto significativo en la disminución de la turbidez </w:t>
      </w:r>
      <w:r w:rsidRPr="00F3671C">
        <w:rPr>
          <w:rFonts w:ascii="Times New Roman" w:hAnsi="Times New Roman" w:cs="Times New Roman"/>
          <w:sz w:val="24"/>
          <w:szCs w:val="24"/>
        </w:rPr>
        <w:t>de las aguas residuales de los pozos de oxidación</w:t>
      </w:r>
      <w:r>
        <w:rPr>
          <w:rFonts w:ascii="Times New Roman" w:hAnsi="Times New Roman" w:cs="Times New Roman"/>
          <w:sz w:val="24"/>
          <w:szCs w:val="24"/>
        </w:rPr>
        <w:t xml:space="preserve"> </w:t>
      </w:r>
      <w:r w:rsidR="003D4B1B" w:rsidRPr="003514B6">
        <w:rPr>
          <w:rFonts w:ascii="Times New Roman" w:hAnsi="Times New Roman" w:cs="Times New Roman"/>
          <w:sz w:val="24"/>
          <w:szCs w:val="24"/>
        </w:rPr>
        <w:t>del</w:t>
      </w:r>
      <w:r>
        <w:rPr>
          <w:rFonts w:ascii="Times New Roman" w:hAnsi="Times New Roman" w:cs="Times New Roman"/>
          <w:sz w:val="24"/>
          <w:szCs w:val="24"/>
        </w:rPr>
        <w:t xml:space="preserve"> distrito de Cajamarca, 2020.</w:t>
      </w:r>
    </w:p>
    <w:p w14:paraId="2B14FA59" w14:textId="77777777" w:rsidR="00583A88" w:rsidRDefault="00583A88" w:rsidP="00583A88">
      <w:pPr>
        <w:spacing w:line="480" w:lineRule="auto"/>
        <w:ind w:left="709"/>
        <w:jc w:val="both"/>
        <w:rPr>
          <w:rFonts w:ascii="Times New Roman" w:hAnsi="Times New Roman" w:cs="Times New Roman"/>
          <w:color w:val="000000" w:themeColor="text1"/>
          <w:sz w:val="24"/>
        </w:rPr>
      </w:pPr>
    </w:p>
    <w:p w14:paraId="5ED4FB0E" w14:textId="77777777" w:rsidR="00472D8A" w:rsidRDefault="00472D8A" w:rsidP="00583A88">
      <w:pPr>
        <w:spacing w:line="480" w:lineRule="auto"/>
        <w:ind w:left="709"/>
        <w:jc w:val="both"/>
        <w:rPr>
          <w:rFonts w:ascii="Times New Roman" w:hAnsi="Times New Roman" w:cs="Times New Roman"/>
          <w:color w:val="000000" w:themeColor="text1"/>
          <w:sz w:val="24"/>
        </w:rPr>
      </w:pPr>
    </w:p>
    <w:p w14:paraId="2BB01E54" w14:textId="77777777" w:rsidR="00DB2721" w:rsidRDefault="00DB2721" w:rsidP="00583A88">
      <w:pPr>
        <w:spacing w:line="480" w:lineRule="auto"/>
        <w:ind w:left="709"/>
        <w:jc w:val="both"/>
        <w:rPr>
          <w:rFonts w:ascii="Times New Roman" w:hAnsi="Times New Roman" w:cs="Times New Roman"/>
          <w:color w:val="000000" w:themeColor="text1"/>
          <w:sz w:val="24"/>
        </w:rPr>
      </w:pPr>
    </w:p>
    <w:p w14:paraId="1E8858FB" w14:textId="77777777" w:rsidR="00DB2721" w:rsidRDefault="00DB2721" w:rsidP="00583A88">
      <w:pPr>
        <w:spacing w:line="480" w:lineRule="auto"/>
        <w:ind w:left="709"/>
        <w:jc w:val="both"/>
        <w:rPr>
          <w:rFonts w:ascii="Times New Roman" w:hAnsi="Times New Roman" w:cs="Times New Roman"/>
          <w:color w:val="000000" w:themeColor="text1"/>
          <w:sz w:val="24"/>
        </w:rPr>
      </w:pPr>
    </w:p>
    <w:p w14:paraId="6FCA4E34" w14:textId="77777777" w:rsidR="00DB2721" w:rsidRDefault="00DB2721" w:rsidP="00583A88">
      <w:pPr>
        <w:spacing w:line="480" w:lineRule="auto"/>
        <w:ind w:left="709"/>
        <w:jc w:val="both"/>
        <w:rPr>
          <w:rFonts w:ascii="Times New Roman" w:hAnsi="Times New Roman" w:cs="Times New Roman"/>
          <w:color w:val="000000" w:themeColor="text1"/>
          <w:sz w:val="24"/>
        </w:rPr>
      </w:pPr>
    </w:p>
    <w:p w14:paraId="3F27037F" w14:textId="77777777" w:rsidR="00DB2721" w:rsidRDefault="00DB2721" w:rsidP="00583A88">
      <w:pPr>
        <w:spacing w:line="480" w:lineRule="auto"/>
        <w:ind w:left="709"/>
        <w:jc w:val="both"/>
        <w:rPr>
          <w:rFonts w:ascii="Times New Roman" w:hAnsi="Times New Roman" w:cs="Times New Roman"/>
          <w:color w:val="000000" w:themeColor="text1"/>
          <w:sz w:val="24"/>
        </w:rPr>
      </w:pPr>
    </w:p>
    <w:p w14:paraId="56BDFA79" w14:textId="77777777" w:rsidR="00DB2721" w:rsidRDefault="00DB2721" w:rsidP="00583A88">
      <w:pPr>
        <w:spacing w:line="480" w:lineRule="auto"/>
        <w:ind w:left="709"/>
        <w:jc w:val="both"/>
        <w:rPr>
          <w:rFonts w:ascii="Times New Roman" w:hAnsi="Times New Roman" w:cs="Times New Roman"/>
          <w:color w:val="000000" w:themeColor="text1"/>
          <w:sz w:val="24"/>
        </w:rPr>
      </w:pPr>
    </w:p>
    <w:p w14:paraId="513EDDE8" w14:textId="77777777" w:rsidR="00DB2721" w:rsidRDefault="00DB2721" w:rsidP="00583A88">
      <w:pPr>
        <w:spacing w:line="480" w:lineRule="auto"/>
        <w:ind w:left="709"/>
        <w:jc w:val="both"/>
        <w:rPr>
          <w:rFonts w:ascii="Times New Roman" w:hAnsi="Times New Roman" w:cs="Times New Roman"/>
          <w:color w:val="000000" w:themeColor="text1"/>
          <w:sz w:val="24"/>
        </w:rPr>
      </w:pPr>
    </w:p>
    <w:p w14:paraId="73D3E0F9" w14:textId="77777777" w:rsidR="00472D8A" w:rsidRDefault="00472D8A" w:rsidP="00583A88">
      <w:pPr>
        <w:spacing w:line="480" w:lineRule="auto"/>
        <w:ind w:left="709"/>
        <w:jc w:val="both"/>
        <w:rPr>
          <w:rFonts w:ascii="Times New Roman" w:hAnsi="Times New Roman" w:cs="Times New Roman"/>
          <w:color w:val="000000" w:themeColor="text1"/>
          <w:sz w:val="24"/>
        </w:rPr>
      </w:pPr>
    </w:p>
    <w:p w14:paraId="226AAC8A" w14:textId="77777777" w:rsidR="0066390C" w:rsidRDefault="0066390C" w:rsidP="00583A88">
      <w:pPr>
        <w:spacing w:line="480" w:lineRule="auto"/>
        <w:ind w:left="709"/>
        <w:jc w:val="both"/>
        <w:rPr>
          <w:rFonts w:ascii="Times New Roman" w:hAnsi="Times New Roman" w:cs="Times New Roman"/>
          <w:color w:val="000000" w:themeColor="text1"/>
          <w:sz w:val="24"/>
        </w:rPr>
      </w:pPr>
    </w:p>
    <w:p w14:paraId="7169FC2D" w14:textId="77777777" w:rsidR="0066390C" w:rsidRDefault="0066390C" w:rsidP="00583A88">
      <w:pPr>
        <w:spacing w:line="480" w:lineRule="auto"/>
        <w:ind w:left="709"/>
        <w:jc w:val="both"/>
        <w:rPr>
          <w:rFonts w:ascii="Times New Roman" w:hAnsi="Times New Roman" w:cs="Times New Roman"/>
          <w:color w:val="000000" w:themeColor="text1"/>
          <w:sz w:val="24"/>
        </w:rPr>
      </w:pPr>
    </w:p>
    <w:p w14:paraId="09FC4695" w14:textId="77777777" w:rsidR="00583A88" w:rsidRDefault="00583A88"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color w:val="000000" w:themeColor="text1"/>
          <w:sz w:val="24"/>
          <w:szCs w:val="24"/>
          <w:shd w:val="clear" w:color="auto" w:fill="FFFFFF"/>
        </w:rPr>
      </w:pPr>
      <w:bookmarkStart w:id="126" w:name="_Toc58425609"/>
      <w:bookmarkStart w:id="127" w:name="_Toc58425829"/>
      <w:bookmarkStart w:id="128" w:name="_Toc58426579"/>
      <w:bookmarkStart w:id="129" w:name="_Toc58499990"/>
      <w:bookmarkStart w:id="130" w:name="_Toc70081451"/>
      <w:r w:rsidRPr="00DB2721">
        <w:rPr>
          <w:rFonts w:ascii="Times New Roman" w:hAnsi="Times New Roman" w:cs="Times New Roman"/>
          <w:b/>
          <w:sz w:val="24"/>
        </w:rPr>
        <w:lastRenderedPageBreak/>
        <w:t>Operacionalización</w:t>
      </w:r>
      <w:r w:rsidRPr="00DB2721">
        <w:rPr>
          <w:rFonts w:ascii="Times New Roman" w:hAnsi="Times New Roman" w:cs="Times New Roman"/>
          <w:b/>
          <w:color w:val="000000" w:themeColor="text1"/>
          <w:sz w:val="24"/>
          <w:szCs w:val="24"/>
          <w:shd w:val="clear" w:color="auto" w:fill="FFFFFF"/>
        </w:rPr>
        <w:t xml:space="preserve"> </w:t>
      </w:r>
      <w:r w:rsidRPr="00472D8A">
        <w:rPr>
          <w:rFonts w:ascii="Times New Roman" w:hAnsi="Times New Roman" w:cs="Times New Roman"/>
          <w:b/>
          <w:color w:val="000000" w:themeColor="text1"/>
          <w:sz w:val="24"/>
          <w:szCs w:val="24"/>
          <w:shd w:val="clear" w:color="auto" w:fill="FFFFFF"/>
        </w:rPr>
        <w:t>de las variables</w:t>
      </w:r>
      <w:bookmarkEnd w:id="126"/>
      <w:bookmarkEnd w:id="127"/>
      <w:bookmarkEnd w:id="128"/>
      <w:bookmarkEnd w:id="129"/>
      <w:bookmarkEnd w:id="130"/>
    </w:p>
    <w:p w14:paraId="2E2C7BE6" w14:textId="77777777" w:rsidR="00DB2721" w:rsidRPr="00472D8A" w:rsidRDefault="00DB2721" w:rsidP="00DB2721">
      <w:pPr>
        <w:pStyle w:val="Prrafodelista"/>
        <w:widowControl w:val="0"/>
        <w:autoSpaceDE w:val="0"/>
        <w:autoSpaceDN w:val="0"/>
        <w:adjustRightInd w:val="0"/>
        <w:spacing w:after="0" w:line="480" w:lineRule="auto"/>
        <w:ind w:left="1134"/>
        <w:jc w:val="both"/>
        <w:outlineLvl w:val="2"/>
        <w:rPr>
          <w:rFonts w:ascii="Times New Roman" w:hAnsi="Times New Roman" w:cs="Times New Roman"/>
          <w:b/>
          <w:color w:val="000000" w:themeColor="text1"/>
          <w:sz w:val="24"/>
          <w:szCs w:val="24"/>
          <w:shd w:val="clear" w:color="auto" w:fill="FFFFFF"/>
        </w:rPr>
      </w:pPr>
    </w:p>
    <w:p w14:paraId="7B9A021D" w14:textId="77777777" w:rsidR="00583A88" w:rsidRPr="005E26BC" w:rsidRDefault="00583A88" w:rsidP="009658B2">
      <w:pPr>
        <w:pStyle w:val="Descripcin"/>
        <w:ind w:left="1134"/>
        <w:rPr>
          <w:rFonts w:ascii="Times New Roman" w:hAnsi="Times New Roman" w:cs="Times New Roman"/>
          <w:b/>
          <w:i w:val="0"/>
          <w:color w:val="000000" w:themeColor="text1"/>
          <w:sz w:val="24"/>
          <w:szCs w:val="24"/>
        </w:rPr>
      </w:pPr>
      <w:bookmarkStart w:id="131" w:name="_Toc58498075"/>
      <w:bookmarkStart w:id="132" w:name="_Toc70081897"/>
      <w:r w:rsidRPr="005E26BC">
        <w:rPr>
          <w:rFonts w:ascii="Times New Roman" w:hAnsi="Times New Roman" w:cs="Times New Roman"/>
          <w:b/>
          <w:i w:val="0"/>
          <w:color w:val="000000" w:themeColor="text1"/>
          <w:sz w:val="24"/>
          <w:szCs w:val="24"/>
        </w:rPr>
        <w:t xml:space="preserve">Tabla </w:t>
      </w:r>
      <w:r w:rsidRPr="005E26BC">
        <w:rPr>
          <w:rFonts w:ascii="Times New Roman" w:hAnsi="Times New Roman" w:cs="Times New Roman"/>
          <w:b/>
          <w:i w:val="0"/>
          <w:color w:val="000000" w:themeColor="text1"/>
          <w:sz w:val="24"/>
          <w:szCs w:val="24"/>
        </w:rPr>
        <w:fldChar w:fldCharType="begin"/>
      </w:r>
      <w:r w:rsidRPr="005E26BC">
        <w:rPr>
          <w:rFonts w:ascii="Times New Roman" w:hAnsi="Times New Roman" w:cs="Times New Roman"/>
          <w:b/>
          <w:i w:val="0"/>
          <w:color w:val="000000" w:themeColor="text1"/>
          <w:sz w:val="24"/>
          <w:szCs w:val="24"/>
        </w:rPr>
        <w:instrText xml:space="preserve"> SEQ Tabla \* ARABIC </w:instrText>
      </w:r>
      <w:r w:rsidRPr="005E26BC">
        <w:rPr>
          <w:rFonts w:ascii="Times New Roman" w:hAnsi="Times New Roman" w:cs="Times New Roman"/>
          <w:b/>
          <w:i w:val="0"/>
          <w:color w:val="000000" w:themeColor="text1"/>
          <w:sz w:val="24"/>
          <w:szCs w:val="24"/>
        </w:rPr>
        <w:fldChar w:fldCharType="separate"/>
      </w:r>
      <w:r w:rsidR="006F0D6A">
        <w:rPr>
          <w:rFonts w:ascii="Times New Roman" w:hAnsi="Times New Roman" w:cs="Times New Roman"/>
          <w:b/>
          <w:i w:val="0"/>
          <w:noProof/>
          <w:color w:val="000000" w:themeColor="text1"/>
          <w:sz w:val="24"/>
          <w:szCs w:val="24"/>
        </w:rPr>
        <w:t>7</w:t>
      </w:r>
      <w:r w:rsidRPr="005E26BC">
        <w:rPr>
          <w:rFonts w:ascii="Times New Roman" w:hAnsi="Times New Roman" w:cs="Times New Roman"/>
          <w:b/>
          <w:i w:val="0"/>
          <w:color w:val="000000" w:themeColor="text1"/>
          <w:sz w:val="24"/>
          <w:szCs w:val="24"/>
        </w:rPr>
        <w:fldChar w:fldCharType="end"/>
      </w:r>
      <w:r w:rsidRPr="005E26BC">
        <w:rPr>
          <w:rFonts w:ascii="Times New Roman" w:hAnsi="Times New Roman" w:cs="Times New Roman"/>
          <w:b/>
          <w:i w:val="0"/>
          <w:color w:val="000000" w:themeColor="text1"/>
          <w:sz w:val="24"/>
          <w:szCs w:val="24"/>
        </w:rPr>
        <w:t xml:space="preserve">. </w:t>
      </w:r>
      <w:r w:rsidRPr="005E26BC">
        <w:rPr>
          <w:rFonts w:ascii="Times New Roman" w:hAnsi="Times New Roman" w:cs="Times New Roman"/>
          <w:i w:val="0"/>
          <w:color w:val="000000" w:themeColor="text1"/>
          <w:sz w:val="24"/>
          <w:szCs w:val="24"/>
        </w:rPr>
        <w:t>Operacionalización de variables</w:t>
      </w:r>
      <w:bookmarkEnd w:id="131"/>
      <w:bookmarkEnd w:id="132"/>
    </w:p>
    <w:tbl>
      <w:tblPr>
        <w:tblW w:w="7912" w:type="dxa"/>
        <w:tblInd w:w="1107" w:type="dxa"/>
        <w:tblCellMar>
          <w:left w:w="70" w:type="dxa"/>
          <w:right w:w="70" w:type="dxa"/>
        </w:tblCellMar>
        <w:tblLook w:val="04A0" w:firstRow="1" w:lastRow="0" w:firstColumn="1" w:lastColumn="0" w:noHBand="0" w:noVBand="1"/>
      </w:tblPr>
      <w:tblGrid>
        <w:gridCol w:w="1625"/>
        <w:gridCol w:w="1396"/>
        <w:gridCol w:w="2203"/>
        <w:gridCol w:w="1489"/>
        <w:gridCol w:w="1199"/>
      </w:tblGrid>
      <w:tr w:rsidR="00CD40CF" w:rsidRPr="00472D8A" w14:paraId="24291CE7" w14:textId="77777777" w:rsidTr="00EE0AF0">
        <w:trPr>
          <w:trHeight w:val="417"/>
        </w:trPr>
        <w:tc>
          <w:tcPr>
            <w:tcW w:w="1625" w:type="dxa"/>
            <w:tcBorders>
              <w:top w:val="single" w:sz="4" w:space="0" w:color="auto"/>
              <w:left w:val="nil"/>
              <w:bottom w:val="single" w:sz="4" w:space="0" w:color="auto"/>
              <w:right w:val="nil"/>
            </w:tcBorders>
            <w:shd w:val="clear" w:color="auto" w:fill="auto"/>
            <w:noWrap/>
            <w:vAlign w:val="center"/>
            <w:hideMark/>
          </w:tcPr>
          <w:p w14:paraId="5E501163" w14:textId="77777777" w:rsidR="00CD40CF" w:rsidRPr="00472D8A" w:rsidRDefault="00CD40CF" w:rsidP="00CD40CF">
            <w:pPr>
              <w:spacing w:after="0" w:line="240" w:lineRule="auto"/>
              <w:jc w:val="both"/>
              <w:rPr>
                <w:rFonts w:ascii="Times New Roman" w:eastAsia="Times New Roman" w:hAnsi="Times New Roman" w:cs="Times New Roman"/>
                <w:b/>
                <w:bCs/>
                <w:color w:val="000000"/>
                <w:sz w:val="24"/>
                <w:szCs w:val="24"/>
                <w:lang w:eastAsia="es-PE"/>
              </w:rPr>
            </w:pPr>
            <w:r w:rsidRPr="00472D8A">
              <w:rPr>
                <w:rFonts w:ascii="Times New Roman" w:eastAsia="Times New Roman" w:hAnsi="Times New Roman" w:cs="Times New Roman"/>
                <w:b/>
                <w:bCs/>
                <w:color w:val="000000"/>
                <w:sz w:val="24"/>
                <w:szCs w:val="24"/>
                <w:lang w:eastAsia="es-PE"/>
              </w:rPr>
              <w:t>Tipo de variable</w:t>
            </w:r>
          </w:p>
        </w:tc>
        <w:tc>
          <w:tcPr>
            <w:tcW w:w="1396" w:type="dxa"/>
            <w:tcBorders>
              <w:top w:val="single" w:sz="4" w:space="0" w:color="auto"/>
              <w:left w:val="nil"/>
              <w:bottom w:val="single" w:sz="4" w:space="0" w:color="auto"/>
              <w:right w:val="nil"/>
            </w:tcBorders>
            <w:shd w:val="clear" w:color="auto" w:fill="auto"/>
            <w:noWrap/>
            <w:vAlign w:val="center"/>
            <w:hideMark/>
          </w:tcPr>
          <w:p w14:paraId="40B7F0BC" w14:textId="77777777" w:rsidR="00CD40CF" w:rsidRPr="00472D8A" w:rsidRDefault="00CD40CF" w:rsidP="00CD40CF">
            <w:pPr>
              <w:spacing w:after="0" w:line="240" w:lineRule="auto"/>
              <w:jc w:val="both"/>
              <w:rPr>
                <w:rFonts w:ascii="Times New Roman" w:eastAsia="Times New Roman" w:hAnsi="Times New Roman" w:cs="Times New Roman"/>
                <w:b/>
                <w:bCs/>
                <w:color w:val="000000"/>
                <w:sz w:val="24"/>
                <w:szCs w:val="24"/>
                <w:lang w:eastAsia="es-PE"/>
              </w:rPr>
            </w:pPr>
            <w:r w:rsidRPr="00472D8A">
              <w:rPr>
                <w:rFonts w:ascii="Times New Roman" w:eastAsia="Times New Roman" w:hAnsi="Times New Roman" w:cs="Times New Roman"/>
                <w:b/>
                <w:bCs/>
                <w:color w:val="000000"/>
                <w:sz w:val="24"/>
                <w:szCs w:val="24"/>
                <w:lang w:eastAsia="es-PE"/>
              </w:rPr>
              <w:t>Variable</w:t>
            </w:r>
          </w:p>
        </w:tc>
        <w:tc>
          <w:tcPr>
            <w:tcW w:w="2203" w:type="dxa"/>
            <w:tcBorders>
              <w:top w:val="single" w:sz="4" w:space="0" w:color="auto"/>
              <w:left w:val="nil"/>
              <w:bottom w:val="single" w:sz="4" w:space="0" w:color="auto"/>
              <w:right w:val="nil"/>
            </w:tcBorders>
            <w:shd w:val="clear" w:color="auto" w:fill="auto"/>
            <w:noWrap/>
            <w:vAlign w:val="center"/>
            <w:hideMark/>
          </w:tcPr>
          <w:p w14:paraId="6B9B3A1B" w14:textId="77777777" w:rsidR="00CD40CF" w:rsidRPr="00472D8A" w:rsidRDefault="00CD40CF" w:rsidP="00CD40CF">
            <w:pPr>
              <w:spacing w:after="0" w:line="240" w:lineRule="auto"/>
              <w:jc w:val="both"/>
              <w:rPr>
                <w:rFonts w:ascii="Times New Roman" w:eastAsia="Times New Roman" w:hAnsi="Times New Roman" w:cs="Times New Roman"/>
                <w:b/>
                <w:bCs/>
                <w:color w:val="000000"/>
                <w:sz w:val="24"/>
                <w:szCs w:val="24"/>
                <w:lang w:eastAsia="es-PE"/>
              </w:rPr>
            </w:pPr>
            <w:r w:rsidRPr="00472D8A">
              <w:rPr>
                <w:rFonts w:ascii="Times New Roman" w:eastAsia="Times New Roman" w:hAnsi="Times New Roman" w:cs="Times New Roman"/>
                <w:b/>
                <w:bCs/>
                <w:color w:val="000000"/>
                <w:sz w:val="24"/>
                <w:szCs w:val="24"/>
                <w:lang w:eastAsia="es-PE"/>
              </w:rPr>
              <w:t>Definición</w:t>
            </w:r>
          </w:p>
        </w:tc>
        <w:tc>
          <w:tcPr>
            <w:tcW w:w="1489" w:type="dxa"/>
            <w:tcBorders>
              <w:top w:val="single" w:sz="4" w:space="0" w:color="auto"/>
              <w:left w:val="nil"/>
              <w:bottom w:val="single" w:sz="4" w:space="0" w:color="auto"/>
              <w:right w:val="nil"/>
            </w:tcBorders>
            <w:shd w:val="clear" w:color="auto" w:fill="auto"/>
            <w:noWrap/>
            <w:vAlign w:val="center"/>
            <w:hideMark/>
          </w:tcPr>
          <w:p w14:paraId="3D110788" w14:textId="77777777" w:rsidR="00CD40CF" w:rsidRPr="00472D8A" w:rsidRDefault="00CD40CF" w:rsidP="00CD40CF">
            <w:pPr>
              <w:spacing w:after="0" w:line="240" w:lineRule="auto"/>
              <w:jc w:val="both"/>
              <w:rPr>
                <w:rFonts w:ascii="Times New Roman" w:eastAsia="Times New Roman" w:hAnsi="Times New Roman" w:cs="Times New Roman"/>
                <w:b/>
                <w:bCs/>
                <w:color w:val="000000"/>
                <w:sz w:val="24"/>
                <w:szCs w:val="24"/>
                <w:lang w:eastAsia="es-PE"/>
              </w:rPr>
            </w:pPr>
            <w:r w:rsidRPr="00472D8A">
              <w:rPr>
                <w:rFonts w:ascii="Times New Roman" w:eastAsia="Times New Roman" w:hAnsi="Times New Roman" w:cs="Times New Roman"/>
                <w:b/>
                <w:bCs/>
                <w:color w:val="000000"/>
                <w:sz w:val="24"/>
                <w:szCs w:val="24"/>
                <w:lang w:eastAsia="es-PE"/>
              </w:rPr>
              <w:t>Indicador (es)</w:t>
            </w:r>
          </w:p>
        </w:tc>
        <w:tc>
          <w:tcPr>
            <w:tcW w:w="1199" w:type="dxa"/>
            <w:tcBorders>
              <w:top w:val="single" w:sz="4" w:space="0" w:color="auto"/>
              <w:left w:val="nil"/>
              <w:bottom w:val="single" w:sz="4" w:space="0" w:color="auto"/>
              <w:right w:val="nil"/>
            </w:tcBorders>
            <w:shd w:val="clear" w:color="auto" w:fill="auto"/>
            <w:noWrap/>
            <w:vAlign w:val="center"/>
            <w:hideMark/>
          </w:tcPr>
          <w:p w14:paraId="515AD1A2" w14:textId="77777777" w:rsidR="00CD40CF" w:rsidRPr="00472D8A" w:rsidRDefault="00CD40CF" w:rsidP="00CD40CF">
            <w:pPr>
              <w:spacing w:after="0" w:line="240" w:lineRule="auto"/>
              <w:jc w:val="both"/>
              <w:rPr>
                <w:rFonts w:ascii="Times New Roman" w:eastAsia="Times New Roman" w:hAnsi="Times New Roman" w:cs="Times New Roman"/>
                <w:b/>
                <w:bCs/>
                <w:color w:val="000000"/>
                <w:sz w:val="24"/>
                <w:szCs w:val="24"/>
                <w:lang w:eastAsia="es-PE"/>
              </w:rPr>
            </w:pPr>
            <w:r w:rsidRPr="00472D8A">
              <w:rPr>
                <w:rFonts w:ascii="Times New Roman" w:eastAsia="Times New Roman" w:hAnsi="Times New Roman" w:cs="Times New Roman"/>
                <w:b/>
                <w:bCs/>
                <w:color w:val="000000"/>
                <w:sz w:val="24"/>
                <w:szCs w:val="24"/>
                <w:lang w:eastAsia="es-PE"/>
              </w:rPr>
              <w:t xml:space="preserve">Unidad </w:t>
            </w:r>
          </w:p>
        </w:tc>
      </w:tr>
      <w:tr w:rsidR="00CD40CF" w:rsidRPr="00472D8A" w14:paraId="515E8DE3" w14:textId="77777777" w:rsidTr="00EE0AF0">
        <w:trPr>
          <w:trHeight w:val="571"/>
        </w:trPr>
        <w:tc>
          <w:tcPr>
            <w:tcW w:w="1625" w:type="dxa"/>
            <w:vMerge w:val="restart"/>
            <w:tcBorders>
              <w:top w:val="nil"/>
              <w:left w:val="nil"/>
              <w:bottom w:val="nil"/>
              <w:right w:val="nil"/>
            </w:tcBorders>
            <w:shd w:val="clear" w:color="auto" w:fill="auto"/>
            <w:noWrap/>
            <w:vAlign w:val="center"/>
            <w:hideMark/>
          </w:tcPr>
          <w:p w14:paraId="584696B8" w14:textId="77777777" w:rsidR="00CD40CF" w:rsidRPr="00472D8A" w:rsidRDefault="00CD40CF" w:rsidP="00CD40CF">
            <w:pPr>
              <w:spacing w:after="0" w:line="240" w:lineRule="auto"/>
              <w:jc w:val="both"/>
              <w:rPr>
                <w:rFonts w:ascii="Times New Roman" w:eastAsia="Times New Roman" w:hAnsi="Times New Roman" w:cs="Times New Roman"/>
                <w:b/>
                <w:bCs/>
                <w:color w:val="000000"/>
                <w:sz w:val="24"/>
                <w:szCs w:val="24"/>
                <w:lang w:eastAsia="es-PE"/>
              </w:rPr>
            </w:pPr>
            <w:r w:rsidRPr="00472D8A">
              <w:rPr>
                <w:rFonts w:ascii="Times New Roman" w:eastAsia="Times New Roman" w:hAnsi="Times New Roman" w:cs="Times New Roman"/>
                <w:b/>
                <w:bCs/>
                <w:color w:val="000000"/>
                <w:sz w:val="24"/>
                <w:szCs w:val="24"/>
                <w:lang w:eastAsia="es-PE"/>
              </w:rPr>
              <w:t>Independiente</w:t>
            </w:r>
          </w:p>
        </w:tc>
        <w:tc>
          <w:tcPr>
            <w:tcW w:w="1396" w:type="dxa"/>
            <w:vMerge w:val="restart"/>
            <w:tcBorders>
              <w:top w:val="nil"/>
              <w:left w:val="nil"/>
              <w:bottom w:val="nil"/>
              <w:right w:val="nil"/>
            </w:tcBorders>
            <w:shd w:val="clear" w:color="auto" w:fill="auto"/>
            <w:vAlign w:val="center"/>
            <w:hideMark/>
          </w:tcPr>
          <w:p w14:paraId="2710F1A7"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r w:rsidRPr="00472D8A">
              <w:rPr>
                <w:rFonts w:ascii="Times New Roman" w:eastAsia="Times New Roman" w:hAnsi="Times New Roman" w:cs="Times New Roman"/>
                <w:color w:val="000000"/>
                <w:sz w:val="24"/>
                <w:szCs w:val="24"/>
                <w:lang w:eastAsia="es-PE"/>
              </w:rPr>
              <w:t xml:space="preserve">Efecto del polvo de semilla de Moringa Oleífera </w:t>
            </w:r>
          </w:p>
        </w:tc>
        <w:tc>
          <w:tcPr>
            <w:tcW w:w="2203" w:type="dxa"/>
            <w:vMerge w:val="restart"/>
            <w:tcBorders>
              <w:top w:val="nil"/>
              <w:left w:val="nil"/>
              <w:bottom w:val="single" w:sz="4" w:space="0" w:color="000000"/>
              <w:right w:val="nil"/>
            </w:tcBorders>
            <w:shd w:val="clear" w:color="auto" w:fill="auto"/>
            <w:vAlign w:val="center"/>
            <w:hideMark/>
          </w:tcPr>
          <w:p w14:paraId="50136138" w14:textId="77777777" w:rsidR="00CD40CF" w:rsidRPr="00472D8A" w:rsidRDefault="00CD40CF" w:rsidP="00CD40CF">
            <w:pPr>
              <w:spacing w:after="0" w:line="240" w:lineRule="auto"/>
              <w:jc w:val="center"/>
              <w:rPr>
                <w:rFonts w:ascii="Times New Roman" w:eastAsia="Times New Roman" w:hAnsi="Times New Roman" w:cs="Times New Roman"/>
                <w:color w:val="000000"/>
                <w:sz w:val="24"/>
                <w:szCs w:val="24"/>
                <w:lang w:eastAsia="es-PE"/>
              </w:rPr>
            </w:pPr>
            <w:r w:rsidRPr="00472D8A">
              <w:rPr>
                <w:rFonts w:ascii="Times New Roman" w:eastAsia="Times New Roman" w:hAnsi="Times New Roman" w:cs="Times New Roman"/>
                <w:color w:val="000000"/>
                <w:sz w:val="24"/>
                <w:szCs w:val="24"/>
                <w:lang w:eastAsia="es-PE"/>
              </w:rPr>
              <w:t>Relación de la masa del agente activo (polvo Moringa Oleífera) por volúmenes de solución. Concentración del coagulante natural.</w:t>
            </w:r>
          </w:p>
        </w:tc>
        <w:tc>
          <w:tcPr>
            <w:tcW w:w="1489" w:type="dxa"/>
            <w:vMerge w:val="restart"/>
            <w:tcBorders>
              <w:top w:val="nil"/>
              <w:left w:val="nil"/>
              <w:bottom w:val="nil"/>
              <w:right w:val="nil"/>
            </w:tcBorders>
            <w:shd w:val="clear" w:color="auto" w:fill="auto"/>
            <w:vAlign w:val="center"/>
            <w:hideMark/>
          </w:tcPr>
          <w:p w14:paraId="12857B1C" w14:textId="77777777" w:rsidR="00CD40CF" w:rsidRPr="00472D8A" w:rsidRDefault="00CD40CF" w:rsidP="00CD40CF">
            <w:pPr>
              <w:spacing w:after="0" w:line="240" w:lineRule="auto"/>
              <w:jc w:val="both"/>
              <w:rPr>
                <w:rFonts w:ascii="Times New Roman" w:eastAsia="Times New Roman" w:hAnsi="Times New Roman" w:cs="Times New Roman"/>
                <w:color w:val="000000"/>
                <w:sz w:val="24"/>
                <w:szCs w:val="24"/>
                <w:lang w:eastAsia="es-PE"/>
              </w:rPr>
            </w:pPr>
            <w:r w:rsidRPr="00472D8A">
              <w:rPr>
                <w:rFonts w:ascii="Times New Roman" w:eastAsia="Times New Roman" w:hAnsi="Times New Roman" w:cs="Times New Roman"/>
                <w:color w:val="000000"/>
                <w:sz w:val="24"/>
                <w:szCs w:val="24"/>
                <w:lang w:eastAsia="es-PE"/>
              </w:rPr>
              <w:t xml:space="preserve">Cantidad de dosis de Moringa oleífera para disminuir la turbidez (mg)  </w:t>
            </w:r>
          </w:p>
        </w:tc>
        <w:tc>
          <w:tcPr>
            <w:tcW w:w="1199" w:type="dxa"/>
            <w:vMerge w:val="restart"/>
            <w:tcBorders>
              <w:top w:val="nil"/>
              <w:left w:val="nil"/>
              <w:bottom w:val="nil"/>
              <w:right w:val="nil"/>
            </w:tcBorders>
            <w:shd w:val="clear" w:color="auto" w:fill="auto"/>
            <w:noWrap/>
            <w:vAlign w:val="center"/>
            <w:hideMark/>
          </w:tcPr>
          <w:p w14:paraId="25D0ABE1" w14:textId="77777777" w:rsidR="00CD40CF" w:rsidRPr="00472D8A" w:rsidRDefault="001F5A0B" w:rsidP="00CD40CF">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mg/L</w:t>
            </w:r>
          </w:p>
        </w:tc>
      </w:tr>
      <w:tr w:rsidR="00CD40CF" w:rsidRPr="00472D8A" w14:paraId="1FE6FF30" w14:textId="77777777" w:rsidTr="00EE0AF0">
        <w:trPr>
          <w:trHeight w:val="450"/>
        </w:trPr>
        <w:tc>
          <w:tcPr>
            <w:tcW w:w="1625" w:type="dxa"/>
            <w:vMerge/>
            <w:tcBorders>
              <w:top w:val="nil"/>
              <w:left w:val="nil"/>
              <w:bottom w:val="nil"/>
              <w:right w:val="nil"/>
            </w:tcBorders>
            <w:vAlign w:val="center"/>
            <w:hideMark/>
          </w:tcPr>
          <w:p w14:paraId="33760B51"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nil"/>
              <w:left w:val="nil"/>
              <w:bottom w:val="nil"/>
              <w:right w:val="nil"/>
            </w:tcBorders>
            <w:vAlign w:val="center"/>
            <w:hideMark/>
          </w:tcPr>
          <w:p w14:paraId="529CF1B3"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69F1409C"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nil"/>
              <w:left w:val="nil"/>
              <w:bottom w:val="nil"/>
              <w:right w:val="nil"/>
            </w:tcBorders>
            <w:vAlign w:val="center"/>
            <w:hideMark/>
          </w:tcPr>
          <w:p w14:paraId="67487FAE"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nil"/>
              <w:left w:val="nil"/>
              <w:bottom w:val="nil"/>
              <w:right w:val="nil"/>
            </w:tcBorders>
            <w:vAlign w:val="center"/>
            <w:hideMark/>
          </w:tcPr>
          <w:p w14:paraId="63571C56"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r w:rsidR="00CD40CF" w:rsidRPr="00472D8A" w14:paraId="0F9348DD" w14:textId="77777777" w:rsidTr="00EE0AF0">
        <w:trPr>
          <w:trHeight w:val="450"/>
        </w:trPr>
        <w:tc>
          <w:tcPr>
            <w:tcW w:w="1625" w:type="dxa"/>
            <w:vMerge/>
            <w:tcBorders>
              <w:top w:val="nil"/>
              <w:left w:val="nil"/>
              <w:bottom w:val="nil"/>
              <w:right w:val="nil"/>
            </w:tcBorders>
            <w:vAlign w:val="center"/>
            <w:hideMark/>
          </w:tcPr>
          <w:p w14:paraId="7BD89625"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nil"/>
              <w:left w:val="nil"/>
              <w:bottom w:val="nil"/>
              <w:right w:val="nil"/>
            </w:tcBorders>
            <w:vAlign w:val="center"/>
            <w:hideMark/>
          </w:tcPr>
          <w:p w14:paraId="3F05151C"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41079CD4"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nil"/>
              <w:left w:val="nil"/>
              <w:bottom w:val="nil"/>
              <w:right w:val="nil"/>
            </w:tcBorders>
            <w:vAlign w:val="center"/>
            <w:hideMark/>
          </w:tcPr>
          <w:p w14:paraId="5C1839B2"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nil"/>
              <w:left w:val="nil"/>
              <w:bottom w:val="nil"/>
              <w:right w:val="nil"/>
            </w:tcBorders>
            <w:vAlign w:val="center"/>
            <w:hideMark/>
          </w:tcPr>
          <w:p w14:paraId="286A42D9"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r w:rsidR="00CD40CF" w:rsidRPr="00472D8A" w14:paraId="06CA7A59" w14:textId="77777777" w:rsidTr="00EE0AF0">
        <w:trPr>
          <w:trHeight w:val="450"/>
        </w:trPr>
        <w:tc>
          <w:tcPr>
            <w:tcW w:w="1625" w:type="dxa"/>
            <w:vMerge/>
            <w:tcBorders>
              <w:top w:val="nil"/>
              <w:left w:val="nil"/>
              <w:bottom w:val="nil"/>
              <w:right w:val="nil"/>
            </w:tcBorders>
            <w:vAlign w:val="center"/>
            <w:hideMark/>
          </w:tcPr>
          <w:p w14:paraId="205F0B72"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nil"/>
              <w:left w:val="nil"/>
              <w:bottom w:val="nil"/>
              <w:right w:val="nil"/>
            </w:tcBorders>
            <w:vAlign w:val="center"/>
            <w:hideMark/>
          </w:tcPr>
          <w:p w14:paraId="7946E0FD"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2F323C2D"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nil"/>
              <w:left w:val="nil"/>
              <w:bottom w:val="nil"/>
              <w:right w:val="nil"/>
            </w:tcBorders>
            <w:vAlign w:val="center"/>
            <w:hideMark/>
          </w:tcPr>
          <w:p w14:paraId="353B6456"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nil"/>
              <w:left w:val="nil"/>
              <w:bottom w:val="nil"/>
              <w:right w:val="nil"/>
            </w:tcBorders>
            <w:vAlign w:val="center"/>
            <w:hideMark/>
          </w:tcPr>
          <w:p w14:paraId="428516DA"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r w:rsidR="00CD40CF" w:rsidRPr="00472D8A" w14:paraId="5A571235" w14:textId="77777777" w:rsidTr="00EE0AF0">
        <w:trPr>
          <w:trHeight w:val="450"/>
        </w:trPr>
        <w:tc>
          <w:tcPr>
            <w:tcW w:w="1625" w:type="dxa"/>
            <w:vMerge/>
            <w:tcBorders>
              <w:top w:val="nil"/>
              <w:left w:val="nil"/>
              <w:bottom w:val="nil"/>
              <w:right w:val="nil"/>
            </w:tcBorders>
            <w:vAlign w:val="center"/>
            <w:hideMark/>
          </w:tcPr>
          <w:p w14:paraId="20C450F2"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nil"/>
              <w:left w:val="nil"/>
              <w:bottom w:val="nil"/>
              <w:right w:val="nil"/>
            </w:tcBorders>
            <w:vAlign w:val="center"/>
            <w:hideMark/>
          </w:tcPr>
          <w:p w14:paraId="266218A0"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1C577B42"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nil"/>
              <w:left w:val="nil"/>
              <w:bottom w:val="nil"/>
              <w:right w:val="nil"/>
            </w:tcBorders>
            <w:vAlign w:val="center"/>
            <w:hideMark/>
          </w:tcPr>
          <w:p w14:paraId="6320513D"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nil"/>
              <w:left w:val="nil"/>
              <w:bottom w:val="nil"/>
              <w:right w:val="nil"/>
            </w:tcBorders>
            <w:vAlign w:val="center"/>
            <w:hideMark/>
          </w:tcPr>
          <w:p w14:paraId="69D98F30"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r w:rsidR="00CD40CF" w:rsidRPr="00472D8A" w14:paraId="3F5E3644" w14:textId="77777777" w:rsidTr="00EE0AF0">
        <w:trPr>
          <w:trHeight w:val="450"/>
        </w:trPr>
        <w:tc>
          <w:tcPr>
            <w:tcW w:w="1625" w:type="dxa"/>
            <w:vMerge/>
            <w:tcBorders>
              <w:top w:val="nil"/>
              <w:left w:val="nil"/>
              <w:bottom w:val="nil"/>
              <w:right w:val="nil"/>
            </w:tcBorders>
            <w:vAlign w:val="center"/>
            <w:hideMark/>
          </w:tcPr>
          <w:p w14:paraId="59625910"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nil"/>
              <w:left w:val="nil"/>
              <w:bottom w:val="nil"/>
              <w:right w:val="nil"/>
            </w:tcBorders>
            <w:vAlign w:val="center"/>
            <w:hideMark/>
          </w:tcPr>
          <w:p w14:paraId="2CFFA48A"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665800EC"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nil"/>
              <w:left w:val="nil"/>
              <w:bottom w:val="nil"/>
              <w:right w:val="nil"/>
            </w:tcBorders>
            <w:vAlign w:val="center"/>
            <w:hideMark/>
          </w:tcPr>
          <w:p w14:paraId="59283FD0"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nil"/>
              <w:left w:val="nil"/>
              <w:bottom w:val="nil"/>
              <w:right w:val="nil"/>
            </w:tcBorders>
            <w:vAlign w:val="center"/>
            <w:hideMark/>
          </w:tcPr>
          <w:p w14:paraId="782505D8"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r w:rsidR="00CD40CF" w:rsidRPr="00472D8A" w14:paraId="3CEC2A6F" w14:textId="77777777" w:rsidTr="00EE0AF0">
        <w:trPr>
          <w:trHeight w:val="1351"/>
        </w:trPr>
        <w:tc>
          <w:tcPr>
            <w:tcW w:w="1625" w:type="dxa"/>
            <w:vMerge w:val="restart"/>
            <w:tcBorders>
              <w:top w:val="single" w:sz="4" w:space="0" w:color="auto"/>
              <w:left w:val="nil"/>
              <w:bottom w:val="single" w:sz="4" w:space="0" w:color="000000"/>
              <w:right w:val="nil"/>
            </w:tcBorders>
            <w:shd w:val="clear" w:color="auto" w:fill="auto"/>
            <w:noWrap/>
            <w:vAlign w:val="center"/>
            <w:hideMark/>
          </w:tcPr>
          <w:p w14:paraId="1C549FDA" w14:textId="77777777" w:rsidR="00CD40CF" w:rsidRPr="00472D8A" w:rsidRDefault="00CD40CF" w:rsidP="00CD40CF">
            <w:pPr>
              <w:spacing w:after="0" w:line="240" w:lineRule="auto"/>
              <w:jc w:val="both"/>
              <w:rPr>
                <w:rFonts w:ascii="Times New Roman" w:eastAsia="Times New Roman" w:hAnsi="Times New Roman" w:cs="Times New Roman"/>
                <w:b/>
                <w:bCs/>
                <w:color w:val="000000"/>
                <w:sz w:val="24"/>
                <w:szCs w:val="24"/>
                <w:lang w:eastAsia="es-PE"/>
              </w:rPr>
            </w:pPr>
            <w:r w:rsidRPr="00472D8A">
              <w:rPr>
                <w:rFonts w:ascii="Times New Roman" w:eastAsia="Times New Roman" w:hAnsi="Times New Roman" w:cs="Times New Roman"/>
                <w:b/>
                <w:bCs/>
                <w:color w:val="000000"/>
                <w:sz w:val="24"/>
                <w:szCs w:val="24"/>
                <w:lang w:eastAsia="es-PE"/>
              </w:rPr>
              <w:t>Interviniente</w:t>
            </w:r>
          </w:p>
        </w:tc>
        <w:tc>
          <w:tcPr>
            <w:tcW w:w="1396" w:type="dxa"/>
            <w:vMerge w:val="restart"/>
            <w:tcBorders>
              <w:top w:val="single" w:sz="4" w:space="0" w:color="auto"/>
              <w:left w:val="nil"/>
              <w:bottom w:val="single" w:sz="4" w:space="0" w:color="000000"/>
              <w:right w:val="nil"/>
            </w:tcBorders>
            <w:shd w:val="clear" w:color="auto" w:fill="auto"/>
            <w:vAlign w:val="center"/>
            <w:hideMark/>
          </w:tcPr>
          <w:p w14:paraId="75853D2B" w14:textId="77777777" w:rsidR="00CD40CF" w:rsidRPr="00472D8A" w:rsidRDefault="00CD40CF" w:rsidP="00CD40CF">
            <w:pPr>
              <w:spacing w:after="0" w:line="240" w:lineRule="auto"/>
              <w:jc w:val="both"/>
              <w:rPr>
                <w:rFonts w:ascii="Times New Roman" w:eastAsia="Times New Roman" w:hAnsi="Times New Roman" w:cs="Times New Roman"/>
                <w:color w:val="000000"/>
                <w:sz w:val="24"/>
                <w:szCs w:val="24"/>
                <w:lang w:eastAsia="es-PE"/>
              </w:rPr>
            </w:pPr>
            <w:r w:rsidRPr="00472D8A">
              <w:rPr>
                <w:rFonts w:ascii="Times New Roman" w:eastAsia="Times New Roman" w:hAnsi="Times New Roman" w:cs="Times New Roman"/>
                <w:color w:val="000000"/>
                <w:sz w:val="24"/>
                <w:szCs w:val="24"/>
                <w:lang w:eastAsia="es-PE"/>
              </w:rPr>
              <w:t>Velocidad de agitación</w:t>
            </w:r>
          </w:p>
        </w:tc>
        <w:tc>
          <w:tcPr>
            <w:tcW w:w="2203" w:type="dxa"/>
            <w:vMerge w:val="restart"/>
            <w:tcBorders>
              <w:top w:val="nil"/>
              <w:left w:val="nil"/>
              <w:bottom w:val="single" w:sz="4" w:space="0" w:color="000000"/>
              <w:right w:val="nil"/>
            </w:tcBorders>
            <w:shd w:val="clear" w:color="auto" w:fill="auto"/>
            <w:vAlign w:val="center"/>
            <w:hideMark/>
          </w:tcPr>
          <w:p w14:paraId="138885B2" w14:textId="77777777" w:rsidR="00CD40CF" w:rsidRPr="00472D8A" w:rsidRDefault="00CD40CF" w:rsidP="009658B2">
            <w:pPr>
              <w:spacing w:after="0" w:line="240" w:lineRule="auto"/>
              <w:rPr>
                <w:rFonts w:ascii="Times New Roman" w:eastAsia="Times New Roman" w:hAnsi="Times New Roman" w:cs="Times New Roman"/>
                <w:color w:val="000000"/>
                <w:sz w:val="24"/>
                <w:szCs w:val="24"/>
                <w:lang w:eastAsia="es-PE"/>
              </w:rPr>
            </w:pPr>
            <w:r w:rsidRPr="00472D8A">
              <w:rPr>
                <w:rFonts w:ascii="Times New Roman" w:eastAsia="Times New Roman" w:hAnsi="Times New Roman" w:cs="Times New Roman"/>
                <w:color w:val="000000"/>
                <w:sz w:val="24"/>
                <w:szCs w:val="24"/>
                <w:lang w:eastAsia="es-PE"/>
              </w:rPr>
              <w:t xml:space="preserve">Es la velocidad adecuada para lograr la coagulación y tratar </w:t>
            </w:r>
            <w:r w:rsidR="009658B2">
              <w:rPr>
                <w:rFonts w:ascii="Times New Roman" w:eastAsia="Times New Roman" w:hAnsi="Times New Roman" w:cs="Times New Roman"/>
                <w:color w:val="000000"/>
                <w:sz w:val="24"/>
                <w:szCs w:val="24"/>
                <w:lang w:eastAsia="es-PE"/>
              </w:rPr>
              <w:t>la turbiedad del agua. (Apaza</w:t>
            </w:r>
            <w:r w:rsidRPr="00472D8A">
              <w:rPr>
                <w:rFonts w:ascii="Times New Roman" w:eastAsia="Times New Roman" w:hAnsi="Times New Roman" w:cs="Times New Roman"/>
                <w:color w:val="000000"/>
                <w:sz w:val="24"/>
                <w:szCs w:val="24"/>
                <w:lang w:eastAsia="es-PE"/>
              </w:rPr>
              <w:t>, 2013</w:t>
            </w:r>
            <w:r w:rsidR="009658B2">
              <w:rPr>
                <w:rFonts w:ascii="Times New Roman" w:eastAsia="Times New Roman" w:hAnsi="Times New Roman" w:cs="Times New Roman"/>
                <w:color w:val="000000"/>
                <w:sz w:val="24"/>
                <w:szCs w:val="24"/>
                <w:lang w:eastAsia="es-PE"/>
              </w:rPr>
              <w:t>,</w:t>
            </w:r>
            <w:r w:rsidRPr="00472D8A">
              <w:rPr>
                <w:rFonts w:ascii="Times New Roman" w:eastAsia="Times New Roman" w:hAnsi="Times New Roman" w:cs="Times New Roman"/>
                <w:color w:val="000000"/>
                <w:sz w:val="24"/>
                <w:szCs w:val="24"/>
                <w:lang w:eastAsia="es-PE"/>
              </w:rPr>
              <w:t xml:space="preserve"> </w:t>
            </w:r>
            <w:r w:rsidR="009658B2">
              <w:rPr>
                <w:rFonts w:ascii="Times New Roman" w:eastAsia="Times New Roman" w:hAnsi="Times New Roman" w:cs="Times New Roman"/>
                <w:color w:val="000000"/>
                <w:sz w:val="24"/>
                <w:szCs w:val="24"/>
                <w:lang w:eastAsia="es-PE"/>
              </w:rPr>
              <w:t xml:space="preserve">como se citó en </w:t>
            </w:r>
            <w:r w:rsidRPr="00472D8A">
              <w:rPr>
                <w:rFonts w:ascii="Times New Roman" w:eastAsia="Times New Roman" w:hAnsi="Times New Roman" w:cs="Times New Roman"/>
                <w:color w:val="000000"/>
                <w:sz w:val="24"/>
                <w:szCs w:val="24"/>
                <w:lang w:eastAsia="es-PE"/>
              </w:rPr>
              <w:t>V</w:t>
            </w:r>
            <w:r w:rsidR="009658B2" w:rsidRPr="00472D8A">
              <w:rPr>
                <w:rFonts w:ascii="Times New Roman" w:eastAsia="Times New Roman" w:hAnsi="Times New Roman" w:cs="Times New Roman"/>
                <w:color w:val="000000"/>
                <w:sz w:val="24"/>
                <w:szCs w:val="24"/>
                <w:lang w:eastAsia="es-PE"/>
              </w:rPr>
              <w:t>ela</w:t>
            </w:r>
            <w:r w:rsidRPr="00472D8A">
              <w:rPr>
                <w:rFonts w:ascii="Times New Roman" w:eastAsia="Times New Roman" w:hAnsi="Times New Roman" w:cs="Times New Roman"/>
                <w:color w:val="000000"/>
                <w:sz w:val="24"/>
                <w:szCs w:val="24"/>
                <w:lang w:eastAsia="es-PE"/>
              </w:rPr>
              <w:t xml:space="preserve">, </w:t>
            </w:r>
            <w:r w:rsidR="009658B2">
              <w:rPr>
                <w:rFonts w:ascii="Times New Roman" w:eastAsia="Times New Roman" w:hAnsi="Times New Roman" w:cs="Times New Roman"/>
                <w:color w:val="000000"/>
                <w:sz w:val="24"/>
                <w:szCs w:val="24"/>
                <w:lang w:eastAsia="es-PE"/>
              </w:rPr>
              <w:t>2016, p</w:t>
            </w:r>
            <w:r w:rsidRPr="00472D8A">
              <w:rPr>
                <w:rFonts w:ascii="Times New Roman" w:eastAsia="Times New Roman" w:hAnsi="Times New Roman" w:cs="Times New Roman"/>
                <w:color w:val="000000"/>
                <w:sz w:val="24"/>
                <w:szCs w:val="24"/>
                <w:lang w:eastAsia="es-PE"/>
              </w:rPr>
              <w:t>. 24)</w:t>
            </w:r>
          </w:p>
        </w:tc>
        <w:tc>
          <w:tcPr>
            <w:tcW w:w="1489" w:type="dxa"/>
            <w:vMerge w:val="restart"/>
            <w:tcBorders>
              <w:top w:val="single" w:sz="4" w:space="0" w:color="auto"/>
              <w:left w:val="nil"/>
              <w:bottom w:val="single" w:sz="4" w:space="0" w:color="000000"/>
              <w:right w:val="nil"/>
            </w:tcBorders>
            <w:shd w:val="clear" w:color="auto" w:fill="auto"/>
            <w:vAlign w:val="center"/>
            <w:hideMark/>
          </w:tcPr>
          <w:p w14:paraId="777DC6DE" w14:textId="77777777" w:rsidR="00CD40CF" w:rsidRPr="00472D8A" w:rsidRDefault="00CD40CF" w:rsidP="00CD40CF">
            <w:pPr>
              <w:spacing w:after="0" w:line="240" w:lineRule="auto"/>
              <w:jc w:val="both"/>
              <w:rPr>
                <w:rFonts w:ascii="Times New Roman" w:eastAsia="Times New Roman" w:hAnsi="Times New Roman" w:cs="Times New Roman"/>
                <w:color w:val="000000"/>
                <w:sz w:val="24"/>
                <w:szCs w:val="24"/>
                <w:lang w:eastAsia="es-PE"/>
              </w:rPr>
            </w:pPr>
            <w:r w:rsidRPr="00472D8A">
              <w:rPr>
                <w:rFonts w:ascii="Times New Roman" w:eastAsia="Times New Roman" w:hAnsi="Times New Roman" w:cs="Times New Roman"/>
                <w:color w:val="000000"/>
                <w:sz w:val="24"/>
                <w:szCs w:val="24"/>
                <w:lang w:eastAsia="es-PE"/>
              </w:rPr>
              <w:t>Velocidad eficiente para disminuir la turbidez(rpm)</w:t>
            </w:r>
          </w:p>
        </w:tc>
        <w:tc>
          <w:tcPr>
            <w:tcW w:w="1199" w:type="dxa"/>
            <w:vMerge w:val="restart"/>
            <w:tcBorders>
              <w:top w:val="single" w:sz="4" w:space="0" w:color="auto"/>
              <w:left w:val="nil"/>
              <w:bottom w:val="single" w:sz="4" w:space="0" w:color="000000"/>
              <w:right w:val="nil"/>
            </w:tcBorders>
            <w:shd w:val="clear" w:color="auto" w:fill="auto"/>
            <w:noWrap/>
            <w:vAlign w:val="center"/>
            <w:hideMark/>
          </w:tcPr>
          <w:p w14:paraId="2F431E3F" w14:textId="77777777" w:rsidR="00CD40CF" w:rsidRPr="00472D8A" w:rsidRDefault="00CD40CF" w:rsidP="00CD40CF">
            <w:pPr>
              <w:spacing w:after="0" w:line="240" w:lineRule="auto"/>
              <w:jc w:val="center"/>
              <w:rPr>
                <w:rFonts w:ascii="Times New Roman" w:eastAsia="Times New Roman" w:hAnsi="Times New Roman" w:cs="Times New Roman"/>
                <w:color w:val="000000"/>
                <w:sz w:val="24"/>
                <w:szCs w:val="24"/>
                <w:lang w:eastAsia="es-PE"/>
              </w:rPr>
            </w:pPr>
            <w:r w:rsidRPr="00472D8A">
              <w:rPr>
                <w:rFonts w:ascii="Times New Roman" w:eastAsia="Times New Roman" w:hAnsi="Times New Roman" w:cs="Times New Roman"/>
                <w:color w:val="000000"/>
                <w:sz w:val="24"/>
                <w:szCs w:val="24"/>
                <w:lang w:eastAsia="es-PE"/>
              </w:rPr>
              <w:t>RPM</w:t>
            </w:r>
          </w:p>
        </w:tc>
      </w:tr>
      <w:tr w:rsidR="00CD40CF" w:rsidRPr="00472D8A" w14:paraId="2C4DDD70" w14:textId="77777777" w:rsidTr="00EE0AF0">
        <w:trPr>
          <w:trHeight w:val="450"/>
        </w:trPr>
        <w:tc>
          <w:tcPr>
            <w:tcW w:w="1625" w:type="dxa"/>
            <w:vMerge/>
            <w:tcBorders>
              <w:top w:val="single" w:sz="4" w:space="0" w:color="auto"/>
              <w:left w:val="nil"/>
              <w:bottom w:val="single" w:sz="4" w:space="0" w:color="000000"/>
              <w:right w:val="nil"/>
            </w:tcBorders>
            <w:vAlign w:val="center"/>
            <w:hideMark/>
          </w:tcPr>
          <w:p w14:paraId="4B24AC1B"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single" w:sz="4" w:space="0" w:color="auto"/>
              <w:left w:val="nil"/>
              <w:bottom w:val="single" w:sz="4" w:space="0" w:color="000000"/>
              <w:right w:val="nil"/>
            </w:tcBorders>
            <w:vAlign w:val="center"/>
            <w:hideMark/>
          </w:tcPr>
          <w:p w14:paraId="58EB6219"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591F2E33"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single" w:sz="4" w:space="0" w:color="auto"/>
              <w:left w:val="nil"/>
              <w:bottom w:val="single" w:sz="4" w:space="0" w:color="000000"/>
              <w:right w:val="nil"/>
            </w:tcBorders>
            <w:vAlign w:val="center"/>
            <w:hideMark/>
          </w:tcPr>
          <w:p w14:paraId="1C3C418E"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single" w:sz="4" w:space="0" w:color="auto"/>
              <w:left w:val="nil"/>
              <w:bottom w:val="single" w:sz="4" w:space="0" w:color="000000"/>
              <w:right w:val="nil"/>
            </w:tcBorders>
            <w:vAlign w:val="center"/>
            <w:hideMark/>
          </w:tcPr>
          <w:p w14:paraId="4EABB50F"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r w:rsidR="00CD40CF" w:rsidRPr="00472D8A" w14:paraId="2F32B39D" w14:textId="77777777" w:rsidTr="00EE0AF0">
        <w:trPr>
          <w:trHeight w:val="450"/>
        </w:trPr>
        <w:tc>
          <w:tcPr>
            <w:tcW w:w="1625" w:type="dxa"/>
            <w:vMerge/>
            <w:tcBorders>
              <w:top w:val="single" w:sz="4" w:space="0" w:color="auto"/>
              <w:left w:val="nil"/>
              <w:bottom w:val="single" w:sz="4" w:space="0" w:color="000000"/>
              <w:right w:val="nil"/>
            </w:tcBorders>
            <w:vAlign w:val="center"/>
            <w:hideMark/>
          </w:tcPr>
          <w:p w14:paraId="4234D520"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single" w:sz="4" w:space="0" w:color="auto"/>
              <w:left w:val="nil"/>
              <w:bottom w:val="single" w:sz="4" w:space="0" w:color="000000"/>
              <w:right w:val="nil"/>
            </w:tcBorders>
            <w:vAlign w:val="center"/>
            <w:hideMark/>
          </w:tcPr>
          <w:p w14:paraId="7FE0F261"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73BF778F"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single" w:sz="4" w:space="0" w:color="auto"/>
              <w:left w:val="nil"/>
              <w:bottom w:val="single" w:sz="4" w:space="0" w:color="000000"/>
              <w:right w:val="nil"/>
            </w:tcBorders>
            <w:vAlign w:val="center"/>
            <w:hideMark/>
          </w:tcPr>
          <w:p w14:paraId="135AA0C3"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single" w:sz="4" w:space="0" w:color="auto"/>
              <w:left w:val="nil"/>
              <w:bottom w:val="single" w:sz="4" w:space="0" w:color="000000"/>
              <w:right w:val="nil"/>
            </w:tcBorders>
            <w:vAlign w:val="center"/>
            <w:hideMark/>
          </w:tcPr>
          <w:p w14:paraId="16D61D67"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r w:rsidR="00CD40CF" w:rsidRPr="00472D8A" w14:paraId="42C23185" w14:textId="77777777" w:rsidTr="00EE0AF0">
        <w:trPr>
          <w:trHeight w:val="450"/>
        </w:trPr>
        <w:tc>
          <w:tcPr>
            <w:tcW w:w="1625" w:type="dxa"/>
            <w:vMerge w:val="restart"/>
            <w:tcBorders>
              <w:top w:val="nil"/>
              <w:left w:val="nil"/>
              <w:bottom w:val="single" w:sz="4" w:space="0" w:color="000000"/>
              <w:right w:val="nil"/>
            </w:tcBorders>
            <w:shd w:val="clear" w:color="auto" w:fill="auto"/>
            <w:vAlign w:val="center"/>
            <w:hideMark/>
          </w:tcPr>
          <w:p w14:paraId="4721548B" w14:textId="77777777" w:rsidR="00CD40CF" w:rsidRPr="00472D8A" w:rsidRDefault="00CD40CF" w:rsidP="00CD40CF">
            <w:pPr>
              <w:spacing w:after="0" w:line="240" w:lineRule="auto"/>
              <w:jc w:val="both"/>
              <w:rPr>
                <w:rFonts w:ascii="Times New Roman" w:eastAsia="Times New Roman" w:hAnsi="Times New Roman" w:cs="Times New Roman"/>
                <w:b/>
                <w:bCs/>
                <w:color w:val="000000"/>
                <w:sz w:val="24"/>
                <w:szCs w:val="24"/>
                <w:lang w:eastAsia="es-PE"/>
              </w:rPr>
            </w:pPr>
            <w:r w:rsidRPr="00472D8A">
              <w:rPr>
                <w:rFonts w:ascii="Times New Roman" w:eastAsia="Times New Roman" w:hAnsi="Times New Roman" w:cs="Times New Roman"/>
                <w:b/>
                <w:bCs/>
                <w:color w:val="000000"/>
                <w:sz w:val="24"/>
                <w:szCs w:val="24"/>
                <w:lang w:eastAsia="es-PE"/>
              </w:rPr>
              <w:t>Dependiente</w:t>
            </w:r>
          </w:p>
        </w:tc>
        <w:tc>
          <w:tcPr>
            <w:tcW w:w="1396" w:type="dxa"/>
            <w:vMerge w:val="restart"/>
            <w:tcBorders>
              <w:top w:val="nil"/>
              <w:left w:val="nil"/>
              <w:bottom w:val="single" w:sz="4" w:space="0" w:color="000000"/>
              <w:right w:val="nil"/>
            </w:tcBorders>
            <w:shd w:val="clear" w:color="auto" w:fill="auto"/>
            <w:vAlign w:val="center"/>
            <w:hideMark/>
          </w:tcPr>
          <w:p w14:paraId="64B52F69" w14:textId="77777777" w:rsidR="00CD40CF" w:rsidRPr="00472D8A" w:rsidRDefault="00CD40CF" w:rsidP="00CD40CF">
            <w:pPr>
              <w:spacing w:after="0" w:line="240" w:lineRule="auto"/>
              <w:jc w:val="both"/>
              <w:rPr>
                <w:rFonts w:ascii="Times New Roman" w:eastAsia="Times New Roman" w:hAnsi="Times New Roman" w:cs="Times New Roman"/>
                <w:color w:val="000000"/>
                <w:sz w:val="24"/>
                <w:szCs w:val="24"/>
                <w:lang w:eastAsia="es-PE"/>
              </w:rPr>
            </w:pPr>
            <w:r w:rsidRPr="00472D8A">
              <w:rPr>
                <w:rFonts w:ascii="Times New Roman" w:eastAsia="Times New Roman" w:hAnsi="Times New Roman" w:cs="Times New Roman"/>
                <w:color w:val="000000"/>
                <w:sz w:val="24"/>
                <w:szCs w:val="24"/>
                <w:lang w:eastAsia="es-PE"/>
              </w:rPr>
              <w:t xml:space="preserve">Disminución de la turbidez del agua residual </w:t>
            </w:r>
          </w:p>
        </w:tc>
        <w:tc>
          <w:tcPr>
            <w:tcW w:w="2203" w:type="dxa"/>
            <w:vMerge w:val="restart"/>
            <w:tcBorders>
              <w:top w:val="nil"/>
              <w:left w:val="nil"/>
              <w:bottom w:val="single" w:sz="4" w:space="0" w:color="000000"/>
              <w:right w:val="nil"/>
            </w:tcBorders>
            <w:shd w:val="clear" w:color="auto" w:fill="auto"/>
            <w:vAlign w:val="center"/>
            <w:hideMark/>
          </w:tcPr>
          <w:p w14:paraId="15E8C3F6" w14:textId="77777777" w:rsidR="00CD40CF" w:rsidRPr="00472D8A" w:rsidRDefault="00CD40CF" w:rsidP="009658B2">
            <w:pPr>
              <w:spacing w:after="0" w:line="240" w:lineRule="auto"/>
              <w:jc w:val="both"/>
              <w:rPr>
                <w:rFonts w:ascii="Times New Roman" w:eastAsia="Times New Roman" w:hAnsi="Times New Roman" w:cs="Times New Roman"/>
                <w:color w:val="000000"/>
                <w:sz w:val="24"/>
                <w:szCs w:val="24"/>
                <w:lang w:eastAsia="es-PE"/>
              </w:rPr>
            </w:pPr>
            <w:r w:rsidRPr="00472D8A">
              <w:rPr>
                <w:rFonts w:ascii="Times New Roman" w:eastAsia="Times New Roman" w:hAnsi="Times New Roman" w:cs="Times New Roman"/>
                <w:color w:val="000000"/>
                <w:sz w:val="24"/>
                <w:szCs w:val="24"/>
                <w:lang w:eastAsia="es-PE"/>
              </w:rPr>
              <w:t>Es el porcentaje de disminución de turbiedad que se obtiene con cada prueba (Núñez, 2007</w:t>
            </w:r>
            <w:r w:rsidR="009658B2">
              <w:rPr>
                <w:rFonts w:ascii="Times New Roman" w:eastAsia="Times New Roman" w:hAnsi="Times New Roman" w:cs="Times New Roman"/>
                <w:color w:val="000000"/>
                <w:sz w:val="24"/>
                <w:szCs w:val="24"/>
                <w:lang w:eastAsia="es-PE"/>
              </w:rPr>
              <w:t>,</w:t>
            </w:r>
            <w:r w:rsidRPr="00472D8A">
              <w:rPr>
                <w:rFonts w:ascii="Times New Roman" w:eastAsia="Times New Roman" w:hAnsi="Times New Roman" w:cs="Times New Roman"/>
                <w:color w:val="000000"/>
                <w:sz w:val="24"/>
                <w:szCs w:val="24"/>
                <w:lang w:eastAsia="es-PE"/>
              </w:rPr>
              <w:t xml:space="preserve"> </w:t>
            </w:r>
            <w:r w:rsidR="009658B2">
              <w:rPr>
                <w:rFonts w:ascii="Times New Roman" w:eastAsia="Times New Roman" w:hAnsi="Times New Roman" w:cs="Times New Roman"/>
                <w:color w:val="000000"/>
                <w:sz w:val="24"/>
                <w:szCs w:val="24"/>
                <w:lang w:eastAsia="es-PE"/>
              </w:rPr>
              <w:t xml:space="preserve">como se citó en </w:t>
            </w:r>
            <w:r w:rsidRPr="00472D8A">
              <w:rPr>
                <w:rFonts w:ascii="Times New Roman" w:eastAsia="Times New Roman" w:hAnsi="Times New Roman" w:cs="Times New Roman"/>
                <w:color w:val="000000"/>
                <w:sz w:val="24"/>
                <w:szCs w:val="24"/>
                <w:lang w:eastAsia="es-PE"/>
              </w:rPr>
              <w:t>V</w:t>
            </w:r>
            <w:r w:rsidR="009658B2" w:rsidRPr="00472D8A">
              <w:rPr>
                <w:rFonts w:ascii="Times New Roman" w:eastAsia="Times New Roman" w:hAnsi="Times New Roman" w:cs="Times New Roman"/>
                <w:color w:val="000000"/>
                <w:sz w:val="24"/>
                <w:szCs w:val="24"/>
                <w:lang w:eastAsia="es-PE"/>
              </w:rPr>
              <w:t>ela</w:t>
            </w:r>
            <w:r w:rsidR="009658B2">
              <w:rPr>
                <w:rFonts w:ascii="Times New Roman" w:eastAsia="Times New Roman" w:hAnsi="Times New Roman" w:cs="Times New Roman"/>
                <w:color w:val="000000"/>
                <w:sz w:val="24"/>
                <w:szCs w:val="24"/>
                <w:lang w:eastAsia="es-PE"/>
              </w:rPr>
              <w:t>, 2016, p</w:t>
            </w:r>
            <w:r w:rsidRPr="00472D8A">
              <w:rPr>
                <w:rFonts w:ascii="Times New Roman" w:eastAsia="Times New Roman" w:hAnsi="Times New Roman" w:cs="Times New Roman"/>
                <w:color w:val="000000"/>
                <w:sz w:val="24"/>
                <w:szCs w:val="24"/>
                <w:lang w:eastAsia="es-PE"/>
              </w:rPr>
              <w:t>. 24)</w:t>
            </w:r>
          </w:p>
        </w:tc>
        <w:tc>
          <w:tcPr>
            <w:tcW w:w="1489" w:type="dxa"/>
            <w:vMerge w:val="restart"/>
            <w:tcBorders>
              <w:top w:val="nil"/>
              <w:left w:val="nil"/>
              <w:bottom w:val="single" w:sz="4" w:space="0" w:color="000000"/>
              <w:right w:val="nil"/>
            </w:tcBorders>
            <w:shd w:val="clear" w:color="auto" w:fill="auto"/>
            <w:vAlign w:val="center"/>
            <w:hideMark/>
          </w:tcPr>
          <w:p w14:paraId="1DB26EAA" w14:textId="77777777" w:rsidR="00CD40CF" w:rsidRPr="00472D8A" w:rsidRDefault="00CD40CF" w:rsidP="00CD40CF">
            <w:pPr>
              <w:spacing w:after="0" w:line="240" w:lineRule="auto"/>
              <w:jc w:val="both"/>
              <w:rPr>
                <w:rFonts w:ascii="Times New Roman" w:eastAsia="Times New Roman" w:hAnsi="Times New Roman" w:cs="Times New Roman"/>
                <w:color w:val="000000"/>
                <w:sz w:val="24"/>
                <w:szCs w:val="24"/>
                <w:lang w:eastAsia="es-PE"/>
              </w:rPr>
            </w:pPr>
            <w:r w:rsidRPr="00472D8A">
              <w:rPr>
                <w:rFonts w:ascii="Times New Roman" w:eastAsia="Times New Roman" w:hAnsi="Times New Roman" w:cs="Times New Roman"/>
                <w:color w:val="000000"/>
                <w:sz w:val="24"/>
                <w:szCs w:val="24"/>
                <w:lang w:eastAsia="es-PE"/>
              </w:rPr>
              <w:t xml:space="preserve">Unidades NTU </w:t>
            </w:r>
          </w:p>
        </w:tc>
        <w:tc>
          <w:tcPr>
            <w:tcW w:w="1199" w:type="dxa"/>
            <w:vMerge w:val="restart"/>
            <w:tcBorders>
              <w:top w:val="nil"/>
              <w:left w:val="nil"/>
              <w:bottom w:val="single" w:sz="4" w:space="0" w:color="000000"/>
              <w:right w:val="nil"/>
            </w:tcBorders>
            <w:shd w:val="clear" w:color="auto" w:fill="auto"/>
            <w:noWrap/>
            <w:vAlign w:val="center"/>
            <w:hideMark/>
          </w:tcPr>
          <w:p w14:paraId="614C2F5F" w14:textId="77777777" w:rsidR="00CD40CF" w:rsidRPr="00472D8A" w:rsidRDefault="00CD40CF" w:rsidP="00CD40CF">
            <w:pPr>
              <w:spacing w:after="0" w:line="240" w:lineRule="auto"/>
              <w:jc w:val="center"/>
              <w:rPr>
                <w:rFonts w:ascii="Times New Roman" w:eastAsia="Times New Roman" w:hAnsi="Times New Roman" w:cs="Times New Roman"/>
                <w:color w:val="000000"/>
                <w:sz w:val="24"/>
                <w:szCs w:val="24"/>
                <w:lang w:eastAsia="es-PE"/>
              </w:rPr>
            </w:pPr>
            <w:r w:rsidRPr="00472D8A">
              <w:rPr>
                <w:rFonts w:ascii="Times New Roman" w:eastAsia="Times New Roman" w:hAnsi="Times New Roman" w:cs="Times New Roman"/>
                <w:color w:val="000000"/>
                <w:sz w:val="24"/>
                <w:szCs w:val="24"/>
                <w:lang w:eastAsia="es-PE"/>
              </w:rPr>
              <w:t>NTU</w:t>
            </w:r>
          </w:p>
        </w:tc>
      </w:tr>
      <w:tr w:rsidR="00CD40CF" w:rsidRPr="00472D8A" w14:paraId="0DFA02E0" w14:textId="77777777" w:rsidTr="00EE0AF0">
        <w:trPr>
          <w:trHeight w:val="450"/>
        </w:trPr>
        <w:tc>
          <w:tcPr>
            <w:tcW w:w="1625" w:type="dxa"/>
            <w:vMerge/>
            <w:tcBorders>
              <w:top w:val="nil"/>
              <w:left w:val="nil"/>
              <w:bottom w:val="single" w:sz="4" w:space="0" w:color="000000"/>
              <w:right w:val="nil"/>
            </w:tcBorders>
            <w:vAlign w:val="center"/>
            <w:hideMark/>
          </w:tcPr>
          <w:p w14:paraId="2EF28546"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nil"/>
              <w:left w:val="nil"/>
              <w:bottom w:val="single" w:sz="4" w:space="0" w:color="000000"/>
              <w:right w:val="nil"/>
            </w:tcBorders>
            <w:vAlign w:val="center"/>
            <w:hideMark/>
          </w:tcPr>
          <w:p w14:paraId="28EF8C9F"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08F28077"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nil"/>
              <w:left w:val="nil"/>
              <w:bottom w:val="single" w:sz="4" w:space="0" w:color="000000"/>
              <w:right w:val="nil"/>
            </w:tcBorders>
            <w:vAlign w:val="center"/>
            <w:hideMark/>
          </w:tcPr>
          <w:p w14:paraId="5A36FA65"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nil"/>
              <w:left w:val="nil"/>
              <w:bottom w:val="single" w:sz="4" w:space="0" w:color="000000"/>
              <w:right w:val="nil"/>
            </w:tcBorders>
            <w:vAlign w:val="center"/>
            <w:hideMark/>
          </w:tcPr>
          <w:p w14:paraId="0A30D221"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r w:rsidR="00CD40CF" w:rsidRPr="00472D8A" w14:paraId="5E9D82DF" w14:textId="77777777" w:rsidTr="00EE0AF0">
        <w:trPr>
          <w:trHeight w:val="450"/>
        </w:trPr>
        <w:tc>
          <w:tcPr>
            <w:tcW w:w="1625" w:type="dxa"/>
            <w:vMerge/>
            <w:tcBorders>
              <w:top w:val="nil"/>
              <w:left w:val="nil"/>
              <w:bottom w:val="single" w:sz="4" w:space="0" w:color="000000"/>
              <w:right w:val="nil"/>
            </w:tcBorders>
            <w:vAlign w:val="center"/>
            <w:hideMark/>
          </w:tcPr>
          <w:p w14:paraId="4B4CF868"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nil"/>
              <w:left w:val="nil"/>
              <w:bottom w:val="single" w:sz="4" w:space="0" w:color="000000"/>
              <w:right w:val="nil"/>
            </w:tcBorders>
            <w:vAlign w:val="center"/>
            <w:hideMark/>
          </w:tcPr>
          <w:p w14:paraId="62E28DFD"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286E0571"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nil"/>
              <w:left w:val="nil"/>
              <w:bottom w:val="single" w:sz="4" w:space="0" w:color="000000"/>
              <w:right w:val="nil"/>
            </w:tcBorders>
            <w:vAlign w:val="center"/>
            <w:hideMark/>
          </w:tcPr>
          <w:p w14:paraId="1FD3946C"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nil"/>
              <w:left w:val="nil"/>
              <w:bottom w:val="single" w:sz="4" w:space="0" w:color="000000"/>
              <w:right w:val="nil"/>
            </w:tcBorders>
            <w:vAlign w:val="center"/>
            <w:hideMark/>
          </w:tcPr>
          <w:p w14:paraId="12F1BAF2"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r w:rsidR="00CD40CF" w:rsidRPr="00472D8A" w14:paraId="25BD6593" w14:textId="77777777" w:rsidTr="00EE0AF0">
        <w:trPr>
          <w:trHeight w:val="450"/>
        </w:trPr>
        <w:tc>
          <w:tcPr>
            <w:tcW w:w="1625" w:type="dxa"/>
            <w:vMerge/>
            <w:tcBorders>
              <w:top w:val="nil"/>
              <w:left w:val="nil"/>
              <w:bottom w:val="single" w:sz="4" w:space="0" w:color="000000"/>
              <w:right w:val="nil"/>
            </w:tcBorders>
            <w:vAlign w:val="center"/>
            <w:hideMark/>
          </w:tcPr>
          <w:p w14:paraId="5BB27E40"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nil"/>
              <w:left w:val="nil"/>
              <w:bottom w:val="single" w:sz="4" w:space="0" w:color="000000"/>
              <w:right w:val="nil"/>
            </w:tcBorders>
            <w:vAlign w:val="center"/>
            <w:hideMark/>
          </w:tcPr>
          <w:p w14:paraId="69A243E6"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1113C8EA"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nil"/>
              <w:left w:val="nil"/>
              <w:bottom w:val="single" w:sz="4" w:space="0" w:color="000000"/>
              <w:right w:val="nil"/>
            </w:tcBorders>
            <w:vAlign w:val="center"/>
            <w:hideMark/>
          </w:tcPr>
          <w:p w14:paraId="3F0F843C"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nil"/>
              <w:left w:val="nil"/>
              <w:bottom w:val="single" w:sz="4" w:space="0" w:color="000000"/>
              <w:right w:val="nil"/>
            </w:tcBorders>
            <w:vAlign w:val="center"/>
            <w:hideMark/>
          </w:tcPr>
          <w:p w14:paraId="5150D9B9"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r w:rsidR="00CD40CF" w:rsidRPr="00472D8A" w14:paraId="6EB47627" w14:textId="77777777" w:rsidTr="00EE0AF0">
        <w:trPr>
          <w:trHeight w:val="450"/>
        </w:trPr>
        <w:tc>
          <w:tcPr>
            <w:tcW w:w="1625" w:type="dxa"/>
            <w:vMerge/>
            <w:tcBorders>
              <w:top w:val="nil"/>
              <w:left w:val="nil"/>
              <w:bottom w:val="single" w:sz="4" w:space="0" w:color="000000"/>
              <w:right w:val="nil"/>
            </w:tcBorders>
            <w:vAlign w:val="center"/>
            <w:hideMark/>
          </w:tcPr>
          <w:p w14:paraId="6DEE8A4C"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nil"/>
              <w:left w:val="nil"/>
              <w:bottom w:val="single" w:sz="4" w:space="0" w:color="000000"/>
              <w:right w:val="nil"/>
            </w:tcBorders>
            <w:vAlign w:val="center"/>
            <w:hideMark/>
          </w:tcPr>
          <w:p w14:paraId="733C73E7"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71374D24"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nil"/>
              <w:left w:val="nil"/>
              <w:bottom w:val="single" w:sz="4" w:space="0" w:color="000000"/>
              <w:right w:val="nil"/>
            </w:tcBorders>
            <w:vAlign w:val="center"/>
            <w:hideMark/>
          </w:tcPr>
          <w:p w14:paraId="71975164"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nil"/>
              <w:left w:val="nil"/>
              <w:bottom w:val="single" w:sz="4" w:space="0" w:color="000000"/>
              <w:right w:val="nil"/>
            </w:tcBorders>
            <w:vAlign w:val="center"/>
            <w:hideMark/>
          </w:tcPr>
          <w:p w14:paraId="551A5825"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r w:rsidR="00CD40CF" w:rsidRPr="00472D8A" w14:paraId="665D39F2" w14:textId="77777777" w:rsidTr="00EE0AF0">
        <w:trPr>
          <w:trHeight w:val="450"/>
        </w:trPr>
        <w:tc>
          <w:tcPr>
            <w:tcW w:w="1625" w:type="dxa"/>
            <w:vMerge/>
            <w:tcBorders>
              <w:top w:val="nil"/>
              <w:left w:val="nil"/>
              <w:bottom w:val="single" w:sz="4" w:space="0" w:color="000000"/>
              <w:right w:val="nil"/>
            </w:tcBorders>
            <w:vAlign w:val="center"/>
            <w:hideMark/>
          </w:tcPr>
          <w:p w14:paraId="1C25B9E5"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nil"/>
              <w:left w:val="nil"/>
              <w:bottom w:val="single" w:sz="4" w:space="0" w:color="000000"/>
              <w:right w:val="nil"/>
            </w:tcBorders>
            <w:vAlign w:val="center"/>
            <w:hideMark/>
          </w:tcPr>
          <w:p w14:paraId="6E594641"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71E91110"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nil"/>
              <w:left w:val="nil"/>
              <w:bottom w:val="single" w:sz="4" w:space="0" w:color="000000"/>
              <w:right w:val="nil"/>
            </w:tcBorders>
            <w:vAlign w:val="center"/>
            <w:hideMark/>
          </w:tcPr>
          <w:p w14:paraId="154090EB"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nil"/>
              <w:left w:val="nil"/>
              <w:bottom w:val="single" w:sz="4" w:space="0" w:color="000000"/>
              <w:right w:val="nil"/>
            </w:tcBorders>
            <w:vAlign w:val="center"/>
            <w:hideMark/>
          </w:tcPr>
          <w:p w14:paraId="690455D2"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r w:rsidR="00CD40CF" w:rsidRPr="00472D8A" w14:paraId="02B649AC" w14:textId="77777777" w:rsidTr="00EE0AF0">
        <w:trPr>
          <w:trHeight w:val="450"/>
        </w:trPr>
        <w:tc>
          <w:tcPr>
            <w:tcW w:w="1625" w:type="dxa"/>
            <w:vMerge/>
            <w:tcBorders>
              <w:top w:val="nil"/>
              <w:left w:val="nil"/>
              <w:bottom w:val="single" w:sz="4" w:space="0" w:color="000000"/>
              <w:right w:val="nil"/>
            </w:tcBorders>
            <w:vAlign w:val="center"/>
            <w:hideMark/>
          </w:tcPr>
          <w:p w14:paraId="2184DEE5"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nil"/>
              <w:left w:val="nil"/>
              <w:bottom w:val="single" w:sz="4" w:space="0" w:color="000000"/>
              <w:right w:val="nil"/>
            </w:tcBorders>
            <w:vAlign w:val="center"/>
            <w:hideMark/>
          </w:tcPr>
          <w:p w14:paraId="0167B2D7"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024485B3"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nil"/>
              <w:left w:val="nil"/>
              <w:bottom w:val="single" w:sz="4" w:space="0" w:color="000000"/>
              <w:right w:val="nil"/>
            </w:tcBorders>
            <w:vAlign w:val="center"/>
            <w:hideMark/>
          </w:tcPr>
          <w:p w14:paraId="19C9E239"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nil"/>
              <w:left w:val="nil"/>
              <w:bottom w:val="single" w:sz="4" w:space="0" w:color="000000"/>
              <w:right w:val="nil"/>
            </w:tcBorders>
            <w:vAlign w:val="center"/>
            <w:hideMark/>
          </w:tcPr>
          <w:p w14:paraId="70F85A8A"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r w:rsidR="00CD40CF" w:rsidRPr="00472D8A" w14:paraId="23AED4AE" w14:textId="77777777" w:rsidTr="00EE0AF0">
        <w:trPr>
          <w:trHeight w:val="450"/>
        </w:trPr>
        <w:tc>
          <w:tcPr>
            <w:tcW w:w="1625" w:type="dxa"/>
            <w:vMerge/>
            <w:tcBorders>
              <w:top w:val="nil"/>
              <w:left w:val="nil"/>
              <w:bottom w:val="single" w:sz="4" w:space="0" w:color="auto"/>
              <w:right w:val="nil"/>
            </w:tcBorders>
            <w:vAlign w:val="center"/>
            <w:hideMark/>
          </w:tcPr>
          <w:p w14:paraId="26350C26" w14:textId="77777777" w:rsidR="00CD40CF" w:rsidRPr="00472D8A" w:rsidRDefault="00CD40CF" w:rsidP="00CD40CF">
            <w:pPr>
              <w:spacing w:after="0" w:line="240" w:lineRule="auto"/>
              <w:rPr>
                <w:rFonts w:ascii="Times New Roman" w:eastAsia="Times New Roman" w:hAnsi="Times New Roman" w:cs="Times New Roman"/>
                <w:b/>
                <w:bCs/>
                <w:color w:val="000000"/>
                <w:sz w:val="24"/>
                <w:szCs w:val="24"/>
                <w:lang w:eastAsia="es-PE"/>
              </w:rPr>
            </w:pPr>
          </w:p>
        </w:tc>
        <w:tc>
          <w:tcPr>
            <w:tcW w:w="1396" w:type="dxa"/>
            <w:vMerge/>
            <w:tcBorders>
              <w:top w:val="nil"/>
              <w:left w:val="nil"/>
              <w:bottom w:val="single" w:sz="4" w:space="0" w:color="000000"/>
              <w:right w:val="nil"/>
            </w:tcBorders>
            <w:vAlign w:val="center"/>
            <w:hideMark/>
          </w:tcPr>
          <w:p w14:paraId="5C1FDE47"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2203" w:type="dxa"/>
            <w:vMerge/>
            <w:tcBorders>
              <w:top w:val="nil"/>
              <w:left w:val="nil"/>
              <w:bottom w:val="single" w:sz="4" w:space="0" w:color="000000"/>
              <w:right w:val="nil"/>
            </w:tcBorders>
            <w:vAlign w:val="center"/>
            <w:hideMark/>
          </w:tcPr>
          <w:p w14:paraId="4D9F3DC8"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489" w:type="dxa"/>
            <w:vMerge/>
            <w:tcBorders>
              <w:top w:val="nil"/>
              <w:left w:val="nil"/>
              <w:bottom w:val="single" w:sz="4" w:space="0" w:color="000000"/>
              <w:right w:val="nil"/>
            </w:tcBorders>
            <w:vAlign w:val="center"/>
            <w:hideMark/>
          </w:tcPr>
          <w:p w14:paraId="71120263"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c>
          <w:tcPr>
            <w:tcW w:w="1199" w:type="dxa"/>
            <w:vMerge/>
            <w:tcBorders>
              <w:top w:val="nil"/>
              <w:left w:val="nil"/>
              <w:bottom w:val="single" w:sz="4" w:space="0" w:color="000000"/>
              <w:right w:val="nil"/>
            </w:tcBorders>
            <w:vAlign w:val="center"/>
            <w:hideMark/>
          </w:tcPr>
          <w:p w14:paraId="5AF27CE9" w14:textId="77777777" w:rsidR="00CD40CF" w:rsidRPr="00472D8A" w:rsidRDefault="00CD40CF" w:rsidP="00CD40CF">
            <w:pPr>
              <w:spacing w:after="0" w:line="240" w:lineRule="auto"/>
              <w:rPr>
                <w:rFonts w:ascii="Times New Roman" w:eastAsia="Times New Roman" w:hAnsi="Times New Roman" w:cs="Times New Roman"/>
                <w:color w:val="000000"/>
                <w:sz w:val="24"/>
                <w:szCs w:val="24"/>
                <w:lang w:eastAsia="es-PE"/>
              </w:rPr>
            </w:pPr>
          </w:p>
        </w:tc>
      </w:tr>
    </w:tbl>
    <w:p w14:paraId="0521EF7B" w14:textId="77777777" w:rsidR="008D7D9E" w:rsidRDefault="008D7D9E" w:rsidP="008D7D9E">
      <w:pPr>
        <w:pStyle w:val="Prrafodelista"/>
        <w:spacing w:after="0" w:line="240" w:lineRule="auto"/>
        <w:ind w:left="1134"/>
        <w:jc w:val="both"/>
        <w:rPr>
          <w:rFonts w:ascii="Times New Roman" w:hAnsi="Times New Roman" w:cs="Times New Roman"/>
          <w:b/>
          <w:color w:val="000000" w:themeColor="text1"/>
          <w:sz w:val="24"/>
          <w:szCs w:val="24"/>
          <w:shd w:val="clear" w:color="auto" w:fill="FFFFFF"/>
        </w:rPr>
      </w:pPr>
      <w:bookmarkStart w:id="133" w:name="_Toc58429392"/>
      <w:bookmarkStart w:id="134" w:name="_Toc58499991"/>
      <w:bookmarkStart w:id="135" w:name="_Toc70081452"/>
    </w:p>
    <w:p w14:paraId="01ECF41D" w14:textId="77777777" w:rsidR="00583A88" w:rsidRPr="005E26BC" w:rsidRDefault="00583A88" w:rsidP="008D524A">
      <w:pPr>
        <w:pStyle w:val="Prrafodelista"/>
        <w:spacing w:line="480" w:lineRule="auto"/>
        <w:ind w:left="1134"/>
        <w:jc w:val="both"/>
        <w:rPr>
          <w:rFonts w:ascii="Times New Roman" w:hAnsi="Times New Roman" w:cs="Times New Roman"/>
          <w:b/>
          <w:color w:val="000000" w:themeColor="text1"/>
          <w:sz w:val="32"/>
          <w:szCs w:val="24"/>
          <w:shd w:val="clear" w:color="auto" w:fill="FFFFFF"/>
        </w:rPr>
      </w:pPr>
      <w:r w:rsidRPr="005E26BC">
        <w:rPr>
          <w:rFonts w:ascii="Times New Roman" w:hAnsi="Times New Roman" w:cs="Times New Roman"/>
          <w:b/>
          <w:color w:val="000000" w:themeColor="text1"/>
          <w:sz w:val="24"/>
          <w:szCs w:val="24"/>
          <w:shd w:val="clear" w:color="auto" w:fill="FFFFFF"/>
        </w:rPr>
        <w:t>Fuente:</w:t>
      </w:r>
      <w:r w:rsidRPr="005E26BC">
        <w:rPr>
          <w:rFonts w:ascii="Times New Roman" w:hAnsi="Times New Roman" w:cs="Times New Roman"/>
          <w:color w:val="000000" w:themeColor="text1"/>
          <w:sz w:val="24"/>
          <w:szCs w:val="24"/>
          <w:shd w:val="clear" w:color="auto" w:fill="FFFFFF"/>
        </w:rPr>
        <w:t xml:space="preserve"> Elaboración propia</w:t>
      </w:r>
      <w:bookmarkEnd w:id="133"/>
      <w:bookmarkEnd w:id="134"/>
      <w:bookmarkEnd w:id="135"/>
      <w:r w:rsidRPr="005E26BC">
        <w:rPr>
          <w:rFonts w:ascii="Times New Roman" w:hAnsi="Times New Roman" w:cs="Times New Roman"/>
          <w:b/>
          <w:color w:val="000000" w:themeColor="text1"/>
          <w:sz w:val="32"/>
          <w:szCs w:val="24"/>
          <w:shd w:val="clear" w:color="auto" w:fill="FFFFFF"/>
        </w:rPr>
        <w:t xml:space="preserve"> </w:t>
      </w:r>
    </w:p>
    <w:p w14:paraId="7A5DB960" w14:textId="77777777" w:rsidR="00583A88" w:rsidRDefault="00583A88" w:rsidP="00472D8A">
      <w:pPr>
        <w:pStyle w:val="Prrafodelista"/>
        <w:spacing w:line="480" w:lineRule="auto"/>
        <w:jc w:val="both"/>
        <w:rPr>
          <w:rFonts w:ascii="Times New Roman" w:hAnsi="Times New Roman" w:cs="Times New Roman"/>
          <w:b/>
          <w:color w:val="000000" w:themeColor="text1"/>
          <w:sz w:val="28"/>
          <w:szCs w:val="24"/>
          <w:shd w:val="clear" w:color="auto" w:fill="FFFFFF"/>
        </w:rPr>
      </w:pPr>
    </w:p>
    <w:p w14:paraId="789D8498" w14:textId="77777777" w:rsidR="00472D8A" w:rsidRDefault="00472D8A" w:rsidP="00472D8A">
      <w:pPr>
        <w:pStyle w:val="Prrafodelista"/>
        <w:spacing w:line="480" w:lineRule="auto"/>
        <w:jc w:val="both"/>
        <w:rPr>
          <w:rFonts w:ascii="Times New Roman" w:hAnsi="Times New Roman" w:cs="Times New Roman"/>
          <w:b/>
          <w:color w:val="000000" w:themeColor="text1"/>
          <w:sz w:val="28"/>
          <w:szCs w:val="24"/>
          <w:shd w:val="clear" w:color="auto" w:fill="FFFFFF"/>
        </w:rPr>
      </w:pPr>
    </w:p>
    <w:p w14:paraId="4DF4C191" w14:textId="77777777" w:rsidR="00E562D1" w:rsidRDefault="00E562D1" w:rsidP="00472D8A">
      <w:pPr>
        <w:pStyle w:val="Prrafodelista"/>
        <w:spacing w:line="480" w:lineRule="auto"/>
        <w:jc w:val="both"/>
        <w:rPr>
          <w:rFonts w:ascii="Times New Roman" w:hAnsi="Times New Roman" w:cs="Times New Roman"/>
          <w:b/>
          <w:color w:val="000000" w:themeColor="text1"/>
          <w:sz w:val="28"/>
          <w:szCs w:val="24"/>
          <w:shd w:val="clear" w:color="auto" w:fill="FFFFFF"/>
        </w:rPr>
      </w:pPr>
    </w:p>
    <w:p w14:paraId="41B2A560" w14:textId="77777777" w:rsidR="00837204" w:rsidRDefault="00837204" w:rsidP="00472D8A">
      <w:pPr>
        <w:pStyle w:val="Ttulo1"/>
        <w:jc w:val="center"/>
        <w:rPr>
          <w:rFonts w:ascii="Times New Roman" w:hAnsi="Times New Roman" w:cs="Times New Roman"/>
          <w:b/>
          <w:bCs/>
          <w:color w:val="auto"/>
          <w:sz w:val="28"/>
          <w:szCs w:val="24"/>
        </w:rPr>
      </w:pPr>
      <w:bookmarkStart w:id="136" w:name="_Toc70081453"/>
      <w:r w:rsidRPr="005E7F5A">
        <w:rPr>
          <w:rFonts w:ascii="Times New Roman" w:hAnsi="Times New Roman" w:cs="Times New Roman"/>
          <w:b/>
          <w:bCs/>
          <w:color w:val="auto"/>
          <w:sz w:val="28"/>
          <w:szCs w:val="24"/>
        </w:rPr>
        <w:t>CAPÍTULO III: MÉTODO DE INVESTIGACIÓN</w:t>
      </w:r>
      <w:bookmarkEnd w:id="136"/>
    </w:p>
    <w:p w14:paraId="7D7F3B93" w14:textId="77777777" w:rsidR="00472D8A" w:rsidRPr="00472D8A" w:rsidRDefault="00472D8A" w:rsidP="00472D8A">
      <w:pPr>
        <w:spacing w:after="0" w:line="480" w:lineRule="auto"/>
      </w:pPr>
    </w:p>
    <w:p w14:paraId="151D5F3B" w14:textId="77777777" w:rsidR="00837204" w:rsidRDefault="00837204" w:rsidP="00343E8F">
      <w:pPr>
        <w:pStyle w:val="Prrafodelista"/>
        <w:widowControl w:val="0"/>
        <w:numPr>
          <w:ilvl w:val="0"/>
          <w:numId w:val="1"/>
        </w:numPr>
        <w:autoSpaceDE w:val="0"/>
        <w:autoSpaceDN w:val="0"/>
        <w:adjustRightInd w:val="0"/>
        <w:spacing w:after="0" w:line="480" w:lineRule="auto"/>
        <w:ind w:left="284" w:hanging="284"/>
        <w:jc w:val="both"/>
        <w:outlineLvl w:val="0"/>
        <w:rPr>
          <w:rFonts w:ascii="Times New Roman" w:hAnsi="Times New Roman" w:cs="Times New Roman"/>
          <w:b/>
          <w:bCs/>
          <w:sz w:val="28"/>
          <w:szCs w:val="24"/>
        </w:rPr>
      </w:pPr>
      <w:bookmarkStart w:id="137" w:name="_Toc70081454"/>
      <w:r w:rsidRPr="005E7F5A">
        <w:rPr>
          <w:rFonts w:ascii="Times New Roman" w:hAnsi="Times New Roman" w:cs="Times New Roman"/>
          <w:b/>
          <w:bCs/>
          <w:sz w:val="28"/>
          <w:szCs w:val="24"/>
        </w:rPr>
        <w:t>Metodología</w:t>
      </w:r>
      <w:bookmarkEnd w:id="137"/>
    </w:p>
    <w:p w14:paraId="22DB1268" w14:textId="77777777" w:rsidR="00837204" w:rsidRPr="00472D8A"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bookmarkStart w:id="138" w:name="_Toc70081455"/>
      <w:r w:rsidRPr="00472D8A">
        <w:rPr>
          <w:rFonts w:ascii="Times New Roman" w:hAnsi="Times New Roman" w:cs="Times New Roman"/>
          <w:b/>
          <w:bCs/>
          <w:sz w:val="24"/>
          <w:szCs w:val="24"/>
        </w:rPr>
        <w:t>Tipo de investigación</w:t>
      </w:r>
      <w:bookmarkEnd w:id="138"/>
    </w:p>
    <w:p w14:paraId="495DED8E" w14:textId="77777777" w:rsidR="00B306AD" w:rsidRPr="00512BE6" w:rsidRDefault="00B306AD" w:rsidP="00152886">
      <w:pPr>
        <w:pStyle w:val="Default"/>
        <w:spacing w:line="480" w:lineRule="auto"/>
        <w:ind w:left="709"/>
        <w:jc w:val="both"/>
        <w:rPr>
          <w:noProof/>
        </w:rPr>
      </w:pPr>
      <w:r>
        <w:rPr>
          <w:bCs/>
        </w:rPr>
        <w:t xml:space="preserve"> </w:t>
      </w:r>
      <w:r w:rsidRPr="00512BE6">
        <w:t>El proyecto</w:t>
      </w:r>
      <w:r>
        <w:t xml:space="preserve"> de investigación es de tipo </w:t>
      </w:r>
      <w:r w:rsidRPr="00512BE6">
        <w:t xml:space="preserve">experimental, tiene como finalidad evaluar </w:t>
      </w:r>
      <w:r>
        <w:rPr>
          <w:color w:val="000000" w:themeColor="text1"/>
          <w:shd w:val="clear" w:color="auto" w:fill="FFFFFF"/>
        </w:rPr>
        <w:t xml:space="preserve">el </w:t>
      </w:r>
      <w:r>
        <w:t>efecto del polvo de semilla de Moringa O</w:t>
      </w:r>
      <w:r w:rsidRPr="00F3671C">
        <w:t>leífera sobre la turbidez de las aguas residuales de los pozos de oxidación</w:t>
      </w:r>
      <w:r>
        <w:t xml:space="preserve"> en distrito de Cajamarca, t</w:t>
      </w:r>
      <w:r w:rsidRPr="00512BE6">
        <w:rPr>
          <w:noProof/>
        </w:rPr>
        <w:t xml:space="preserve">eniendo en </w:t>
      </w:r>
      <w:r w:rsidRPr="00512BE6">
        <w:rPr>
          <w:color w:val="000000" w:themeColor="text1"/>
          <w:shd w:val="clear" w:color="auto" w:fill="FFFFFF"/>
        </w:rPr>
        <w:t>cuenta</w:t>
      </w:r>
      <w:r w:rsidRPr="00512BE6">
        <w:rPr>
          <w:noProof/>
        </w:rPr>
        <w:t xml:space="preserve"> que se esta utilizan</w:t>
      </w:r>
      <w:r>
        <w:rPr>
          <w:noProof/>
        </w:rPr>
        <w:t>do conocimientos pre existentes;</w:t>
      </w:r>
      <w:r w:rsidRPr="00512BE6">
        <w:rPr>
          <w:noProof/>
        </w:rPr>
        <w:t xml:space="preserve"> es de tipo cuantitativo, debido a que los datos obtenidos y su análisis numérico proviene de la medición. </w:t>
      </w:r>
    </w:p>
    <w:p w14:paraId="336F4F42" w14:textId="77777777" w:rsidR="00B306AD" w:rsidRPr="00B306AD" w:rsidRDefault="00B306AD" w:rsidP="00472D8A">
      <w:pPr>
        <w:spacing w:after="0" w:line="480" w:lineRule="auto"/>
        <w:rPr>
          <w:rFonts w:ascii="Times New Roman" w:hAnsi="Times New Roman" w:cs="Times New Roman"/>
          <w:bCs/>
          <w:sz w:val="24"/>
          <w:szCs w:val="24"/>
        </w:rPr>
      </w:pPr>
    </w:p>
    <w:p w14:paraId="50405551" w14:textId="77777777" w:rsidR="00837204" w:rsidRPr="00472D8A"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r w:rsidRPr="00472D8A">
        <w:rPr>
          <w:rFonts w:ascii="Times New Roman" w:hAnsi="Times New Roman" w:cs="Times New Roman"/>
          <w:b/>
          <w:bCs/>
          <w:sz w:val="24"/>
          <w:szCs w:val="24"/>
        </w:rPr>
        <w:t xml:space="preserve"> </w:t>
      </w:r>
      <w:bookmarkStart w:id="139" w:name="_Toc70081456"/>
      <w:r w:rsidRPr="00472D8A">
        <w:rPr>
          <w:rFonts w:ascii="Times New Roman" w:hAnsi="Times New Roman" w:cs="Times New Roman"/>
          <w:b/>
          <w:bCs/>
          <w:sz w:val="24"/>
          <w:szCs w:val="24"/>
        </w:rPr>
        <w:t>Diseño de investigación</w:t>
      </w:r>
      <w:bookmarkEnd w:id="139"/>
    </w:p>
    <w:p w14:paraId="4F15E30F" w14:textId="77777777" w:rsidR="00D753DA" w:rsidRDefault="00D753DA" w:rsidP="00152886">
      <w:pPr>
        <w:pStyle w:val="Default"/>
        <w:spacing w:line="480" w:lineRule="auto"/>
        <w:ind w:left="709"/>
        <w:jc w:val="both"/>
        <w:rPr>
          <w:color w:val="000000" w:themeColor="text1"/>
          <w:shd w:val="clear" w:color="auto" w:fill="FFFFFF"/>
        </w:rPr>
      </w:pPr>
      <w:r>
        <w:rPr>
          <w:bCs/>
        </w:rPr>
        <w:t xml:space="preserve"> </w:t>
      </w:r>
      <w:r w:rsidRPr="00512BE6">
        <w:rPr>
          <w:noProof/>
        </w:rPr>
        <w:t>El diseño de la investigación está enfocada en evaluar y cuantificar el nivel</w:t>
      </w:r>
      <w:r>
        <w:rPr>
          <w:noProof/>
        </w:rPr>
        <w:t xml:space="preserve"> </w:t>
      </w:r>
      <w:r>
        <w:rPr>
          <w:color w:val="000000" w:themeColor="text1"/>
          <w:shd w:val="clear" w:color="auto" w:fill="FFFFFF"/>
        </w:rPr>
        <w:t xml:space="preserve">del </w:t>
      </w:r>
      <w:r>
        <w:rPr>
          <w:noProof/>
        </w:rPr>
        <w:t>efecto</w:t>
      </w:r>
      <w:r>
        <w:t xml:space="preserve"> del polvo de semilla de Moringa O</w:t>
      </w:r>
      <w:r w:rsidRPr="00F3671C">
        <w:t xml:space="preserve">leífera sobre la turbidez de las aguas residuales </w:t>
      </w:r>
      <w:r w:rsidRPr="00512BE6">
        <w:rPr>
          <w:noProof/>
        </w:rPr>
        <w:t>(trataiento fisico- quimico) con la recoleccion de datos obtenidos, entorno a la muestra de agua re</w:t>
      </w:r>
      <w:r>
        <w:rPr>
          <w:noProof/>
        </w:rPr>
        <w:t>sidual, utilizando el coagulante</w:t>
      </w:r>
      <w:r w:rsidR="009116E3">
        <w:rPr>
          <w:noProof/>
        </w:rPr>
        <w:t xml:space="preserve"> natural en 3 concentraciones (0.5</w:t>
      </w:r>
      <w:r w:rsidRPr="00512BE6">
        <w:rPr>
          <w:noProof/>
        </w:rPr>
        <w:t xml:space="preserve">, </w:t>
      </w:r>
      <w:r w:rsidR="009116E3">
        <w:rPr>
          <w:noProof/>
        </w:rPr>
        <w:t>0.8</w:t>
      </w:r>
      <w:r w:rsidRPr="00512BE6">
        <w:rPr>
          <w:noProof/>
        </w:rPr>
        <w:t xml:space="preserve">, </w:t>
      </w:r>
      <w:r>
        <w:rPr>
          <w:noProof/>
        </w:rPr>
        <w:t>1</w:t>
      </w:r>
      <w:r w:rsidR="002E7BD5">
        <w:rPr>
          <w:noProof/>
        </w:rPr>
        <w:t xml:space="preserve"> g/0.5 l)</w:t>
      </w:r>
      <w:r w:rsidR="000618EA">
        <w:rPr>
          <w:noProof/>
        </w:rPr>
        <w:t xml:space="preserve"> realizando una prueba y dos replicas</w:t>
      </w:r>
      <w:r w:rsidRPr="00512BE6">
        <w:rPr>
          <w:noProof/>
        </w:rPr>
        <w:t xml:space="preserve"> </w:t>
      </w:r>
      <w:r w:rsidR="000618EA">
        <w:rPr>
          <w:noProof/>
        </w:rPr>
        <w:t xml:space="preserve">por cada concentración a </w:t>
      </w:r>
      <w:r w:rsidRPr="00512BE6">
        <w:rPr>
          <w:noProof/>
        </w:rPr>
        <w:t xml:space="preserve">traves de la prueba de jarras. </w:t>
      </w:r>
    </w:p>
    <w:p w14:paraId="15B4A01A" w14:textId="77777777" w:rsidR="00472D8A" w:rsidRPr="00890248" w:rsidRDefault="00472D8A" w:rsidP="00472D8A">
      <w:pPr>
        <w:spacing w:after="0" w:line="480" w:lineRule="auto"/>
        <w:rPr>
          <w:color w:val="000000" w:themeColor="text1"/>
          <w:shd w:val="clear" w:color="auto" w:fill="FFFFFF"/>
        </w:rPr>
      </w:pPr>
    </w:p>
    <w:p w14:paraId="4D6EBD44" w14:textId="77777777" w:rsidR="00837204" w:rsidRPr="00472D8A"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r w:rsidRPr="00472D8A">
        <w:rPr>
          <w:rFonts w:ascii="Times New Roman" w:hAnsi="Times New Roman" w:cs="Times New Roman"/>
          <w:b/>
          <w:bCs/>
          <w:sz w:val="24"/>
          <w:szCs w:val="24"/>
        </w:rPr>
        <w:t xml:space="preserve"> </w:t>
      </w:r>
      <w:bookmarkStart w:id="140" w:name="_Toc70081457"/>
      <w:r w:rsidRPr="00472D8A">
        <w:rPr>
          <w:rFonts w:ascii="Times New Roman" w:hAnsi="Times New Roman" w:cs="Times New Roman"/>
          <w:b/>
          <w:bCs/>
          <w:sz w:val="24"/>
          <w:szCs w:val="24"/>
        </w:rPr>
        <w:t>Área de investigación</w:t>
      </w:r>
      <w:bookmarkEnd w:id="140"/>
    </w:p>
    <w:p w14:paraId="2C5FBFE8" w14:textId="77777777" w:rsidR="009B4805" w:rsidRDefault="009B4805" w:rsidP="00472D8A">
      <w:pPr>
        <w:pStyle w:val="Prrafodelista"/>
        <w:spacing w:after="0" w:line="480" w:lineRule="auto"/>
        <w:ind w:left="1134"/>
        <w:jc w:val="both"/>
        <w:rPr>
          <w:rFonts w:ascii="Times New Roman" w:hAnsi="Times New Roman" w:cs="Times New Roman"/>
          <w:sz w:val="24"/>
          <w:szCs w:val="24"/>
        </w:rPr>
      </w:pPr>
      <w:r>
        <w:rPr>
          <w:rFonts w:ascii="Times New Roman" w:hAnsi="Times New Roman" w:cs="Times New Roman"/>
          <w:bCs/>
          <w:sz w:val="24"/>
          <w:szCs w:val="24"/>
        </w:rPr>
        <w:t xml:space="preserve"> </w:t>
      </w:r>
      <w:r w:rsidRPr="00512BE6">
        <w:rPr>
          <w:rFonts w:ascii="Times New Roman" w:hAnsi="Times New Roman" w:cs="Times New Roman"/>
          <w:sz w:val="24"/>
          <w:szCs w:val="24"/>
        </w:rPr>
        <w:t>Tratamiento de aguas residuales.</w:t>
      </w:r>
    </w:p>
    <w:p w14:paraId="7051F7D4" w14:textId="77777777" w:rsidR="00472D8A" w:rsidRDefault="00472D8A" w:rsidP="00472D8A">
      <w:pPr>
        <w:spacing w:after="0" w:line="480" w:lineRule="auto"/>
        <w:rPr>
          <w:rFonts w:ascii="Times New Roman" w:hAnsi="Times New Roman" w:cs="Times New Roman"/>
          <w:sz w:val="24"/>
          <w:szCs w:val="24"/>
        </w:rPr>
      </w:pPr>
    </w:p>
    <w:p w14:paraId="139D63F9" w14:textId="77777777" w:rsidR="0066390C" w:rsidRDefault="0066390C" w:rsidP="00472D8A">
      <w:pPr>
        <w:spacing w:after="0" w:line="480" w:lineRule="auto"/>
        <w:rPr>
          <w:rFonts w:ascii="Times New Roman" w:hAnsi="Times New Roman" w:cs="Times New Roman"/>
          <w:sz w:val="24"/>
          <w:szCs w:val="24"/>
        </w:rPr>
      </w:pPr>
    </w:p>
    <w:p w14:paraId="181106ED" w14:textId="77777777" w:rsidR="00E562D1" w:rsidRDefault="00E562D1" w:rsidP="00472D8A">
      <w:pPr>
        <w:spacing w:after="0" w:line="480" w:lineRule="auto"/>
        <w:rPr>
          <w:rFonts w:ascii="Times New Roman" w:hAnsi="Times New Roman" w:cs="Times New Roman"/>
          <w:sz w:val="24"/>
          <w:szCs w:val="24"/>
        </w:rPr>
      </w:pPr>
    </w:p>
    <w:p w14:paraId="60435FCD" w14:textId="77777777" w:rsidR="009B4805" w:rsidRPr="00E562D1" w:rsidRDefault="009B4805" w:rsidP="00343E8F">
      <w:pPr>
        <w:pStyle w:val="Prrafodelista"/>
        <w:widowControl w:val="0"/>
        <w:numPr>
          <w:ilvl w:val="2"/>
          <w:numId w:val="1"/>
        </w:numPr>
        <w:autoSpaceDE w:val="0"/>
        <w:autoSpaceDN w:val="0"/>
        <w:adjustRightInd w:val="0"/>
        <w:spacing w:after="0" w:line="480" w:lineRule="auto"/>
        <w:ind w:left="1134"/>
        <w:jc w:val="both"/>
        <w:outlineLvl w:val="2"/>
        <w:rPr>
          <w:rFonts w:ascii="Times New Roman" w:hAnsi="Times New Roman" w:cs="Times New Roman"/>
          <w:b/>
          <w:sz w:val="24"/>
          <w:szCs w:val="24"/>
        </w:rPr>
      </w:pPr>
      <w:bookmarkStart w:id="141" w:name="_Toc58425614"/>
      <w:bookmarkStart w:id="142" w:name="_Toc58425834"/>
      <w:bookmarkStart w:id="143" w:name="_Toc58426584"/>
      <w:bookmarkStart w:id="144" w:name="_Toc58499996"/>
      <w:r w:rsidRPr="00E562D1">
        <w:rPr>
          <w:rFonts w:ascii="Times New Roman" w:hAnsi="Times New Roman" w:cs="Times New Roman"/>
          <w:b/>
          <w:sz w:val="24"/>
        </w:rPr>
        <w:t>Localización</w:t>
      </w:r>
      <w:r w:rsidRPr="00E562D1">
        <w:rPr>
          <w:rFonts w:ascii="Times New Roman" w:hAnsi="Times New Roman" w:cs="Times New Roman"/>
          <w:b/>
          <w:sz w:val="24"/>
          <w:szCs w:val="24"/>
        </w:rPr>
        <w:t xml:space="preserve"> del área de estudio</w:t>
      </w:r>
      <w:bookmarkEnd w:id="141"/>
      <w:bookmarkEnd w:id="142"/>
      <w:bookmarkEnd w:id="143"/>
      <w:bookmarkEnd w:id="144"/>
    </w:p>
    <w:p w14:paraId="13BF3409" w14:textId="77777777" w:rsidR="009B4805" w:rsidRDefault="009B4805" w:rsidP="009B4805">
      <w:pPr>
        <w:pStyle w:val="Prrafodelista"/>
        <w:keepNext/>
        <w:spacing w:after="0" w:line="240" w:lineRule="auto"/>
        <w:ind w:left="1080"/>
        <w:jc w:val="both"/>
        <w:rPr>
          <w:rFonts w:ascii="Times New Roman" w:hAnsi="Times New Roman" w:cs="Times New Roman"/>
          <w:noProof/>
          <w:lang w:eastAsia="es-PE"/>
        </w:rPr>
      </w:pPr>
      <w:r>
        <w:rPr>
          <w:noProof/>
          <w:lang w:eastAsia="es-PE"/>
        </w:rPr>
        <w:drawing>
          <wp:inline distT="0" distB="0" distL="0" distR="0" wp14:anchorId="369DB565" wp14:editId="5B44A8C6">
            <wp:extent cx="4295775" cy="2775556"/>
            <wp:effectExtent l="38100" t="38100" r="28575" b="444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4223" cy="2781014"/>
                    </a:xfrm>
                    <a:prstGeom prst="rect">
                      <a:avLst/>
                    </a:prstGeom>
                    <a:ln w="28575">
                      <a:solidFill>
                        <a:schemeClr val="tx1"/>
                      </a:solidFill>
                    </a:ln>
                  </pic:spPr>
                </pic:pic>
              </a:graphicData>
            </a:graphic>
          </wp:inline>
        </w:drawing>
      </w:r>
    </w:p>
    <w:p w14:paraId="293BFAB6" w14:textId="77777777" w:rsidR="009B4805" w:rsidRPr="00641E10" w:rsidRDefault="009B4805" w:rsidP="00641E10">
      <w:pPr>
        <w:pStyle w:val="Descripcin"/>
        <w:spacing w:after="0"/>
        <w:ind w:left="1134"/>
        <w:rPr>
          <w:rFonts w:ascii="Times New Roman" w:hAnsi="Times New Roman" w:cs="Times New Roman"/>
          <w:i w:val="0"/>
          <w:color w:val="auto"/>
          <w:sz w:val="24"/>
          <w:szCs w:val="20"/>
        </w:rPr>
      </w:pPr>
      <w:bookmarkStart w:id="145" w:name="_Toc58932322"/>
      <w:bookmarkStart w:id="146" w:name="_Toc70081876"/>
      <w:bookmarkStart w:id="147" w:name="_Toc58425848"/>
      <w:r w:rsidRPr="00FF6E82">
        <w:rPr>
          <w:rFonts w:ascii="Times New Roman" w:hAnsi="Times New Roman" w:cs="Times New Roman"/>
          <w:b/>
          <w:i w:val="0"/>
          <w:color w:val="000000" w:themeColor="text1"/>
          <w:sz w:val="24"/>
          <w:szCs w:val="24"/>
        </w:rPr>
        <w:t xml:space="preserve">Figura </w:t>
      </w:r>
      <w:r w:rsidRPr="00FF6E82">
        <w:rPr>
          <w:rFonts w:ascii="Times New Roman" w:hAnsi="Times New Roman" w:cs="Times New Roman"/>
          <w:b/>
          <w:i w:val="0"/>
          <w:color w:val="000000" w:themeColor="text1"/>
          <w:sz w:val="24"/>
          <w:szCs w:val="24"/>
        </w:rPr>
        <w:fldChar w:fldCharType="begin"/>
      </w:r>
      <w:r w:rsidRPr="00FF6E82">
        <w:rPr>
          <w:rFonts w:ascii="Times New Roman" w:hAnsi="Times New Roman" w:cs="Times New Roman"/>
          <w:b/>
          <w:i w:val="0"/>
          <w:color w:val="000000" w:themeColor="text1"/>
          <w:sz w:val="24"/>
          <w:szCs w:val="24"/>
        </w:rPr>
        <w:instrText xml:space="preserve"> SEQ Figura \* ARABIC </w:instrText>
      </w:r>
      <w:r w:rsidRPr="00FF6E82">
        <w:rPr>
          <w:rFonts w:ascii="Times New Roman" w:hAnsi="Times New Roman" w:cs="Times New Roman"/>
          <w:b/>
          <w:i w:val="0"/>
          <w:color w:val="000000" w:themeColor="text1"/>
          <w:sz w:val="24"/>
          <w:szCs w:val="24"/>
        </w:rPr>
        <w:fldChar w:fldCharType="separate"/>
      </w:r>
      <w:r w:rsidR="006F0D6A">
        <w:rPr>
          <w:rFonts w:ascii="Times New Roman" w:hAnsi="Times New Roman" w:cs="Times New Roman"/>
          <w:b/>
          <w:i w:val="0"/>
          <w:noProof/>
          <w:color w:val="000000" w:themeColor="text1"/>
          <w:sz w:val="24"/>
          <w:szCs w:val="24"/>
        </w:rPr>
        <w:t>1</w:t>
      </w:r>
      <w:r w:rsidRPr="00FF6E82">
        <w:rPr>
          <w:rFonts w:ascii="Times New Roman" w:hAnsi="Times New Roman" w:cs="Times New Roman"/>
          <w:b/>
          <w:i w:val="0"/>
          <w:color w:val="000000" w:themeColor="text1"/>
          <w:sz w:val="24"/>
          <w:szCs w:val="24"/>
        </w:rPr>
        <w:fldChar w:fldCharType="end"/>
      </w:r>
      <w:r w:rsidRPr="00472D8A">
        <w:rPr>
          <w:rFonts w:ascii="Times New Roman" w:hAnsi="Times New Roman" w:cs="Times New Roman"/>
          <w:b/>
          <w:i w:val="0"/>
          <w:color w:val="000000" w:themeColor="text1"/>
          <w:sz w:val="24"/>
          <w:szCs w:val="24"/>
        </w:rPr>
        <w:t>.</w:t>
      </w:r>
      <w:r w:rsidRPr="00A17463">
        <w:rPr>
          <w:rFonts w:ascii="Times New Roman" w:hAnsi="Times New Roman" w:cs="Times New Roman"/>
          <w:i w:val="0"/>
          <w:color w:val="000000" w:themeColor="text1"/>
          <w:sz w:val="20"/>
          <w:szCs w:val="20"/>
        </w:rPr>
        <w:t xml:space="preserve"> </w:t>
      </w:r>
      <w:r w:rsidRPr="00641E10">
        <w:rPr>
          <w:rFonts w:ascii="Times New Roman" w:hAnsi="Times New Roman" w:cs="Times New Roman"/>
          <w:i w:val="0"/>
          <w:color w:val="auto"/>
          <w:sz w:val="24"/>
          <w:szCs w:val="20"/>
        </w:rPr>
        <w:t>Poza de oxidación del distrito de Cajamarca. Mapa del punto de muestreo.</w:t>
      </w:r>
      <w:bookmarkEnd w:id="145"/>
      <w:bookmarkEnd w:id="146"/>
    </w:p>
    <w:p w14:paraId="7D0DEFDB" w14:textId="77777777" w:rsidR="009B4805" w:rsidRPr="00641E10" w:rsidRDefault="009B4805" w:rsidP="009B4805">
      <w:pPr>
        <w:pStyle w:val="Descripcin"/>
        <w:ind w:left="1134"/>
        <w:rPr>
          <w:rFonts w:ascii="Times New Roman" w:hAnsi="Times New Roman" w:cs="Times New Roman"/>
          <w:i w:val="0"/>
          <w:color w:val="auto"/>
          <w:sz w:val="24"/>
          <w:szCs w:val="20"/>
        </w:rPr>
      </w:pPr>
      <w:r w:rsidRPr="00641E10">
        <w:rPr>
          <w:rFonts w:ascii="Times New Roman" w:hAnsi="Times New Roman" w:cs="Times New Roman"/>
          <w:i w:val="0"/>
          <w:color w:val="auto"/>
          <w:sz w:val="24"/>
          <w:szCs w:val="20"/>
        </w:rPr>
        <w:t xml:space="preserve"> </w:t>
      </w:r>
      <w:r w:rsidRPr="00641E10">
        <w:rPr>
          <w:rFonts w:ascii="Times New Roman" w:hAnsi="Times New Roman" w:cs="Times New Roman"/>
          <w:b/>
          <w:i w:val="0"/>
          <w:color w:val="auto"/>
          <w:sz w:val="24"/>
          <w:szCs w:val="20"/>
        </w:rPr>
        <w:t>Fuente:</w:t>
      </w:r>
      <w:r w:rsidRPr="00641E10">
        <w:rPr>
          <w:rFonts w:ascii="Times New Roman" w:hAnsi="Times New Roman" w:cs="Times New Roman"/>
          <w:i w:val="0"/>
          <w:color w:val="auto"/>
          <w:sz w:val="24"/>
          <w:szCs w:val="20"/>
        </w:rPr>
        <w:t xml:space="preserve"> Google </w:t>
      </w:r>
      <w:proofErr w:type="spellStart"/>
      <w:r w:rsidRPr="00641E10">
        <w:rPr>
          <w:rFonts w:ascii="Times New Roman" w:hAnsi="Times New Roman" w:cs="Times New Roman"/>
          <w:i w:val="0"/>
          <w:color w:val="auto"/>
          <w:sz w:val="24"/>
          <w:szCs w:val="20"/>
        </w:rPr>
        <w:t>Earth</w:t>
      </w:r>
      <w:bookmarkEnd w:id="147"/>
      <w:proofErr w:type="spellEnd"/>
    </w:p>
    <w:p w14:paraId="1AB7994D" w14:textId="77777777" w:rsidR="009B4805" w:rsidRPr="00EE55B8" w:rsidRDefault="009B4805" w:rsidP="009B4805"/>
    <w:p w14:paraId="1080D274" w14:textId="77777777" w:rsidR="009B4805" w:rsidRPr="00512BE6" w:rsidRDefault="009B4805" w:rsidP="009B4805">
      <w:pPr>
        <w:pStyle w:val="Prrafodelista"/>
        <w:numPr>
          <w:ilvl w:val="0"/>
          <w:numId w:val="7"/>
        </w:numPr>
        <w:spacing w:line="360" w:lineRule="auto"/>
        <w:ind w:left="1134" w:firstLine="0"/>
        <w:jc w:val="both"/>
        <w:rPr>
          <w:rFonts w:ascii="Times New Roman" w:hAnsi="Times New Roman" w:cs="Times New Roman"/>
          <w:b/>
          <w:sz w:val="24"/>
          <w:szCs w:val="24"/>
        </w:rPr>
      </w:pPr>
      <w:r w:rsidRPr="00512BE6">
        <w:rPr>
          <w:rFonts w:ascii="Times New Roman" w:hAnsi="Times New Roman" w:cs="Times New Roman"/>
          <w:b/>
          <w:sz w:val="24"/>
          <w:szCs w:val="24"/>
        </w:rPr>
        <w:t>Coordenadas:</w:t>
      </w:r>
    </w:p>
    <w:p w14:paraId="39165773" w14:textId="77777777" w:rsidR="009B4805" w:rsidRPr="005E26BC" w:rsidRDefault="009B4805" w:rsidP="00641E10">
      <w:pPr>
        <w:pStyle w:val="Descripcin"/>
        <w:ind w:left="1134"/>
        <w:rPr>
          <w:rFonts w:ascii="Times New Roman" w:hAnsi="Times New Roman" w:cs="Times New Roman"/>
          <w:b/>
          <w:i w:val="0"/>
          <w:iCs w:val="0"/>
          <w:color w:val="000000" w:themeColor="text1"/>
          <w:sz w:val="24"/>
          <w:szCs w:val="24"/>
        </w:rPr>
      </w:pPr>
      <w:bookmarkStart w:id="148" w:name="_Toc58498076"/>
      <w:bookmarkStart w:id="149" w:name="_Toc70081898"/>
      <w:r w:rsidRPr="005E26BC">
        <w:rPr>
          <w:rFonts w:ascii="Times New Roman" w:hAnsi="Times New Roman" w:cs="Times New Roman"/>
          <w:b/>
          <w:i w:val="0"/>
          <w:color w:val="000000" w:themeColor="text1"/>
          <w:sz w:val="24"/>
          <w:szCs w:val="24"/>
        </w:rPr>
        <w:t xml:space="preserve">Tabla </w:t>
      </w:r>
      <w:r w:rsidRPr="005E26BC">
        <w:rPr>
          <w:rFonts w:ascii="Times New Roman" w:hAnsi="Times New Roman" w:cs="Times New Roman"/>
          <w:b/>
          <w:i w:val="0"/>
          <w:color w:val="000000" w:themeColor="text1"/>
          <w:sz w:val="24"/>
          <w:szCs w:val="24"/>
        </w:rPr>
        <w:fldChar w:fldCharType="begin"/>
      </w:r>
      <w:r w:rsidRPr="005E26BC">
        <w:rPr>
          <w:rFonts w:ascii="Times New Roman" w:hAnsi="Times New Roman" w:cs="Times New Roman"/>
          <w:b/>
          <w:i w:val="0"/>
          <w:color w:val="000000" w:themeColor="text1"/>
          <w:sz w:val="24"/>
          <w:szCs w:val="24"/>
        </w:rPr>
        <w:instrText xml:space="preserve"> SEQ Tabla \* ARABIC </w:instrText>
      </w:r>
      <w:r w:rsidRPr="005E26BC">
        <w:rPr>
          <w:rFonts w:ascii="Times New Roman" w:hAnsi="Times New Roman" w:cs="Times New Roman"/>
          <w:b/>
          <w:i w:val="0"/>
          <w:color w:val="000000" w:themeColor="text1"/>
          <w:sz w:val="24"/>
          <w:szCs w:val="24"/>
        </w:rPr>
        <w:fldChar w:fldCharType="separate"/>
      </w:r>
      <w:r w:rsidR="006F0D6A">
        <w:rPr>
          <w:rFonts w:ascii="Times New Roman" w:hAnsi="Times New Roman" w:cs="Times New Roman"/>
          <w:b/>
          <w:i w:val="0"/>
          <w:noProof/>
          <w:color w:val="000000" w:themeColor="text1"/>
          <w:sz w:val="24"/>
          <w:szCs w:val="24"/>
        </w:rPr>
        <w:t>8</w:t>
      </w:r>
      <w:r w:rsidRPr="005E26BC">
        <w:rPr>
          <w:rFonts w:ascii="Times New Roman" w:hAnsi="Times New Roman" w:cs="Times New Roman"/>
          <w:b/>
          <w:i w:val="0"/>
          <w:color w:val="000000" w:themeColor="text1"/>
          <w:sz w:val="24"/>
          <w:szCs w:val="24"/>
        </w:rPr>
        <w:fldChar w:fldCharType="end"/>
      </w:r>
      <w:r w:rsidRPr="005E26BC">
        <w:rPr>
          <w:rFonts w:ascii="Times New Roman" w:hAnsi="Times New Roman" w:cs="Times New Roman"/>
          <w:b/>
          <w:i w:val="0"/>
          <w:color w:val="000000" w:themeColor="text1"/>
          <w:sz w:val="24"/>
          <w:szCs w:val="24"/>
        </w:rPr>
        <w:t>.</w:t>
      </w:r>
      <w:r w:rsidRPr="005E26BC">
        <w:rPr>
          <w:sz w:val="24"/>
          <w:szCs w:val="24"/>
        </w:rPr>
        <w:t xml:space="preserve"> </w:t>
      </w:r>
      <w:r w:rsidRPr="005E26BC">
        <w:rPr>
          <w:rFonts w:ascii="Times New Roman" w:hAnsi="Times New Roman" w:cs="Times New Roman"/>
          <w:i w:val="0"/>
          <w:color w:val="000000" w:themeColor="text1"/>
          <w:sz w:val="24"/>
          <w:szCs w:val="24"/>
        </w:rPr>
        <w:t>Coordenadas de área de investigación</w:t>
      </w:r>
      <w:bookmarkEnd w:id="148"/>
      <w:bookmarkEnd w:id="149"/>
    </w:p>
    <w:tbl>
      <w:tblPr>
        <w:tblW w:w="6469" w:type="dxa"/>
        <w:tblInd w:w="1197" w:type="dxa"/>
        <w:tblCellMar>
          <w:left w:w="70" w:type="dxa"/>
          <w:right w:w="70" w:type="dxa"/>
        </w:tblCellMar>
        <w:tblLook w:val="04A0" w:firstRow="1" w:lastRow="0" w:firstColumn="1" w:lastColumn="0" w:noHBand="0" w:noVBand="1"/>
      </w:tblPr>
      <w:tblGrid>
        <w:gridCol w:w="1840"/>
        <w:gridCol w:w="2129"/>
        <w:gridCol w:w="2500"/>
      </w:tblGrid>
      <w:tr w:rsidR="00641E10" w:rsidRPr="00641E10" w14:paraId="7C553D77" w14:textId="77777777" w:rsidTr="00641E10">
        <w:trPr>
          <w:trHeight w:val="705"/>
        </w:trPr>
        <w:tc>
          <w:tcPr>
            <w:tcW w:w="1840" w:type="dxa"/>
            <w:tcBorders>
              <w:top w:val="single" w:sz="8" w:space="0" w:color="auto"/>
              <w:left w:val="nil"/>
              <w:bottom w:val="single" w:sz="8" w:space="0" w:color="auto"/>
              <w:right w:val="nil"/>
            </w:tcBorders>
            <w:shd w:val="clear" w:color="auto" w:fill="auto"/>
            <w:noWrap/>
            <w:vAlign w:val="center"/>
            <w:hideMark/>
          </w:tcPr>
          <w:p w14:paraId="2925B02B" w14:textId="77777777" w:rsidR="00641E10" w:rsidRPr="00641E10" w:rsidRDefault="00641E10" w:rsidP="00641E10">
            <w:pPr>
              <w:spacing w:after="0" w:line="240" w:lineRule="auto"/>
              <w:rPr>
                <w:rFonts w:ascii="Times New Roman" w:eastAsia="Times New Roman" w:hAnsi="Times New Roman" w:cs="Times New Roman"/>
                <w:color w:val="000000"/>
                <w:sz w:val="24"/>
                <w:szCs w:val="24"/>
                <w:lang w:eastAsia="es-PE"/>
              </w:rPr>
            </w:pPr>
            <w:r w:rsidRPr="00641E10">
              <w:rPr>
                <w:rFonts w:ascii="Times New Roman" w:eastAsia="Times New Roman" w:hAnsi="Times New Roman" w:cs="Times New Roman"/>
                <w:color w:val="000000"/>
                <w:sz w:val="24"/>
                <w:szCs w:val="24"/>
                <w:lang w:eastAsia="es-PE"/>
              </w:rPr>
              <w:t>Puntos de muestreo</w:t>
            </w:r>
          </w:p>
        </w:tc>
        <w:tc>
          <w:tcPr>
            <w:tcW w:w="2129" w:type="dxa"/>
            <w:tcBorders>
              <w:top w:val="single" w:sz="8" w:space="0" w:color="auto"/>
              <w:left w:val="nil"/>
              <w:bottom w:val="single" w:sz="8" w:space="0" w:color="auto"/>
              <w:right w:val="nil"/>
            </w:tcBorders>
            <w:shd w:val="clear" w:color="auto" w:fill="auto"/>
            <w:noWrap/>
            <w:vAlign w:val="center"/>
            <w:hideMark/>
          </w:tcPr>
          <w:p w14:paraId="25E42FD9" w14:textId="77777777" w:rsidR="00641E10" w:rsidRPr="00641E10" w:rsidRDefault="00641E10" w:rsidP="00641E10">
            <w:pPr>
              <w:spacing w:after="0" w:line="240" w:lineRule="auto"/>
              <w:jc w:val="center"/>
              <w:rPr>
                <w:rFonts w:ascii="Times New Roman" w:eastAsia="Times New Roman" w:hAnsi="Times New Roman" w:cs="Times New Roman"/>
                <w:color w:val="000000"/>
                <w:sz w:val="24"/>
                <w:szCs w:val="24"/>
                <w:lang w:eastAsia="es-PE"/>
              </w:rPr>
            </w:pPr>
            <w:r w:rsidRPr="00641E10">
              <w:rPr>
                <w:rFonts w:ascii="Times New Roman" w:eastAsia="Times New Roman" w:hAnsi="Times New Roman" w:cs="Times New Roman"/>
                <w:color w:val="000000"/>
                <w:sz w:val="24"/>
                <w:szCs w:val="24"/>
                <w:lang w:eastAsia="es-PE"/>
              </w:rPr>
              <w:t>Coordenadas</w:t>
            </w:r>
          </w:p>
        </w:tc>
        <w:tc>
          <w:tcPr>
            <w:tcW w:w="2500" w:type="dxa"/>
            <w:tcBorders>
              <w:top w:val="single" w:sz="8" w:space="0" w:color="auto"/>
              <w:left w:val="nil"/>
              <w:bottom w:val="single" w:sz="8" w:space="0" w:color="auto"/>
              <w:right w:val="nil"/>
            </w:tcBorders>
            <w:shd w:val="clear" w:color="auto" w:fill="auto"/>
            <w:vAlign w:val="center"/>
            <w:hideMark/>
          </w:tcPr>
          <w:p w14:paraId="3E0C6396" w14:textId="77777777" w:rsidR="00641E10" w:rsidRPr="00641E10" w:rsidRDefault="00641E10" w:rsidP="00641E10">
            <w:pPr>
              <w:spacing w:after="0" w:line="240" w:lineRule="auto"/>
              <w:jc w:val="center"/>
              <w:rPr>
                <w:rFonts w:ascii="Times New Roman" w:eastAsia="Times New Roman" w:hAnsi="Times New Roman" w:cs="Times New Roman"/>
                <w:color w:val="000000"/>
                <w:sz w:val="24"/>
                <w:szCs w:val="24"/>
                <w:lang w:eastAsia="es-PE"/>
              </w:rPr>
            </w:pPr>
            <w:r w:rsidRPr="00641E10">
              <w:rPr>
                <w:rFonts w:ascii="Times New Roman" w:eastAsia="Times New Roman" w:hAnsi="Times New Roman" w:cs="Times New Roman"/>
                <w:color w:val="000000"/>
                <w:sz w:val="24"/>
                <w:szCs w:val="24"/>
                <w:lang w:eastAsia="es-PE"/>
              </w:rPr>
              <w:t>Referencia geográfica</w:t>
            </w:r>
          </w:p>
        </w:tc>
      </w:tr>
      <w:tr w:rsidR="00641E10" w:rsidRPr="00641E10" w14:paraId="2473A897" w14:textId="77777777" w:rsidTr="00641E10">
        <w:trPr>
          <w:trHeight w:val="360"/>
        </w:trPr>
        <w:tc>
          <w:tcPr>
            <w:tcW w:w="1840" w:type="dxa"/>
            <w:vMerge w:val="restart"/>
            <w:tcBorders>
              <w:top w:val="nil"/>
              <w:left w:val="nil"/>
              <w:bottom w:val="single" w:sz="8" w:space="0" w:color="000000"/>
              <w:right w:val="nil"/>
            </w:tcBorders>
            <w:shd w:val="clear" w:color="auto" w:fill="auto"/>
            <w:vAlign w:val="center"/>
            <w:hideMark/>
          </w:tcPr>
          <w:p w14:paraId="6D240579" w14:textId="77777777" w:rsidR="00641E10" w:rsidRPr="00641E10" w:rsidRDefault="00641E10" w:rsidP="00641E10">
            <w:pPr>
              <w:spacing w:after="0" w:line="240" w:lineRule="auto"/>
              <w:jc w:val="center"/>
              <w:rPr>
                <w:rFonts w:ascii="Times New Roman" w:eastAsia="Times New Roman" w:hAnsi="Times New Roman" w:cs="Times New Roman"/>
                <w:color w:val="000000"/>
                <w:sz w:val="24"/>
                <w:szCs w:val="24"/>
                <w:lang w:eastAsia="es-PE"/>
              </w:rPr>
            </w:pPr>
            <w:r w:rsidRPr="00641E10">
              <w:rPr>
                <w:rFonts w:ascii="Times New Roman" w:eastAsia="Times New Roman" w:hAnsi="Times New Roman" w:cs="Times New Roman"/>
                <w:color w:val="000000"/>
                <w:sz w:val="24"/>
                <w:szCs w:val="24"/>
                <w:lang w:eastAsia="es-PE"/>
              </w:rPr>
              <w:t>P1</w:t>
            </w:r>
          </w:p>
        </w:tc>
        <w:tc>
          <w:tcPr>
            <w:tcW w:w="2129" w:type="dxa"/>
            <w:tcBorders>
              <w:top w:val="nil"/>
              <w:left w:val="nil"/>
              <w:bottom w:val="nil"/>
              <w:right w:val="nil"/>
            </w:tcBorders>
            <w:shd w:val="clear" w:color="auto" w:fill="auto"/>
            <w:noWrap/>
            <w:vAlign w:val="center"/>
            <w:hideMark/>
          </w:tcPr>
          <w:p w14:paraId="19F2EDEB" w14:textId="77777777" w:rsidR="00641E10" w:rsidRPr="00641E10" w:rsidRDefault="00641E10" w:rsidP="00641E10">
            <w:pPr>
              <w:spacing w:after="0" w:line="240" w:lineRule="auto"/>
              <w:jc w:val="center"/>
              <w:rPr>
                <w:rFonts w:ascii="Times New Roman" w:eastAsia="Times New Roman" w:hAnsi="Times New Roman" w:cs="Times New Roman"/>
                <w:color w:val="000000"/>
                <w:sz w:val="24"/>
                <w:szCs w:val="24"/>
                <w:lang w:eastAsia="es-PE"/>
              </w:rPr>
            </w:pPr>
            <w:r w:rsidRPr="00641E10">
              <w:rPr>
                <w:rFonts w:ascii="Times New Roman" w:eastAsia="Times New Roman" w:hAnsi="Times New Roman" w:cs="Times New Roman"/>
                <w:color w:val="000000"/>
                <w:sz w:val="24"/>
                <w:szCs w:val="24"/>
                <w:lang w:eastAsia="es-PE"/>
              </w:rPr>
              <w:t>7° 9'41.4"S</w:t>
            </w:r>
          </w:p>
        </w:tc>
        <w:tc>
          <w:tcPr>
            <w:tcW w:w="2500" w:type="dxa"/>
            <w:vMerge w:val="restart"/>
            <w:tcBorders>
              <w:top w:val="nil"/>
              <w:left w:val="nil"/>
              <w:bottom w:val="single" w:sz="8" w:space="0" w:color="000000"/>
              <w:right w:val="nil"/>
            </w:tcBorders>
            <w:shd w:val="clear" w:color="auto" w:fill="auto"/>
            <w:vAlign w:val="center"/>
            <w:hideMark/>
          </w:tcPr>
          <w:p w14:paraId="179E06B2" w14:textId="77777777" w:rsidR="00641E10" w:rsidRPr="00641E10" w:rsidRDefault="00641E10" w:rsidP="00641E10">
            <w:pPr>
              <w:spacing w:after="0" w:line="240" w:lineRule="auto"/>
              <w:rPr>
                <w:rFonts w:ascii="Times New Roman" w:eastAsia="Times New Roman" w:hAnsi="Times New Roman" w:cs="Times New Roman"/>
                <w:color w:val="000000"/>
                <w:sz w:val="24"/>
                <w:szCs w:val="24"/>
                <w:lang w:eastAsia="es-PE"/>
              </w:rPr>
            </w:pPr>
            <w:r w:rsidRPr="00641E10">
              <w:rPr>
                <w:rFonts w:ascii="Times New Roman" w:eastAsia="Times New Roman" w:hAnsi="Times New Roman" w:cs="Times New Roman"/>
                <w:color w:val="000000"/>
                <w:sz w:val="24"/>
                <w:szCs w:val="24"/>
                <w:lang w:eastAsia="es-PE"/>
              </w:rPr>
              <w:t>Pozas de oxidación – Distrito de Cajamarca.</w:t>
            </w:r>
          </w:p>
        </w:tc>
      </w:tr>
      <w:tr w:rsidR="00641E10" w:rsidRPr="00641E10" w14:paraId="3B24CF58" w14:textId="77777777" w:rsidTr="00641E10">
        <w:trPr>
          <w:trHeight w:val="360"/>
        </w:trPr>
        <w:tc>
          <w:tcPr>
            <w:tcW w:w="1840" w:type="dxa"/>
            <w:vMerge/>
            <w:tcBorders>
              <w:top w:val="nil"/>
              <w:left w:val="nil"/>
              <w:bottom w:val="single" w:sz="8" w:space="0" w:color="000000"/>
              <w:right w:val="nil"/>
            </w:tcBorders>
            <w:vAlign w:val="center"/>
            <w:hideMark/>
          </w:tcPr>
          <w:p w14:paraId="04177F1A" w14:textId="77777777" w:rsidR="00641E10" w:rsidRPr="00641E10" w:rsidRDefault="00641E10" w:rsidP="00641E10">
            <w:pPr>
              <w:spacing w:after="0" w:line="240" w:lineRule="auto"/>
              <w:rPr>
                <w:rFonts w:ascii="Times New Roman" w:eastAsia="Times New Roman" w:hAnsi="Times New Roman" w:cs="Times New Roman"/>
                <w:color w:val="000000"/>
                <w:sz w:val="24"/>
                <w:szCs w:val="24"/>
                <w:lang w:eastAsia="es-PE"/>
              </w:rPr>
            </w:pPr>
          </w:p>
        </w:tc>
        <w:tc>
          <w:tcPr>
            <w:tcW w:w="2129" w:type="dxa"/>
            <w:tcBorders>
              <w:top w:val="nil"/>
              <w:left w:val="nil"/>
              <w:bottom w:val="nil"/>
              <w:right w:val="nil"/>
            </w:tcBorders>
            <w:shd w:val="clear" w:color="auto" w:fill="auto"/>
            <w:noWrap/>
            <w:vAlign w:val="center"/>
            <w:hideMark/>
          </w:tcPr>
          <w:p w14:paraId="1473BE8C" w14:textId="77777777" w:rsidR="00641E10" w:rsidRPr="00641E10" w:rsidRDefault="00641E10" w:rsidP="00641E10">
            <w:pPr>
              <w:spacing w:after="0" w:line="240" w:lineRule="auto"/>
              <w:rPr>
                <w:rFonts w:ascii="Times New Roman" w:eastAsia="Times New Roman" w:hAnsi="Times New Roman" w:cs="Times New Roman"/>
                <w:color w:val="000000"/>
                <w:sz w:val="24"/>
                <w:szCs w:val="24"/>
                <w:lang w:eastAsia="es-PE"/>
              </w:rPr>
            </w:pPr>
          </w:p>
        </w:tc>
        <w:tc>
          <w:tcPr>
            <w:tcW w:w="2500" w:type="dxa"/>
            <w:vMerge/>
            <w:tcBorders>
              <w:top w:val="nil"/>
              <w:left w:val="nil"/>
              <w:bottom w:val="single" w:sz="8" w:space="0" w:color="000000"/>
              <w:right w:val="nil"/>
            </w:tcBorders>
            <w:vAlign w:val="center"/>
            <w:hideMark/>
          </w:tcPr>
          <w:p w14:paraId="3761B9E1" w14:textId="77777777" w:rsidR="00641E10" w:rsidRPr="00641E10" w:rsidRDefault="00641E10" w:rsidP="00641E10">
            <w:pPr>
              <w:spacing w:after="0" w:line="240" w:lineRule="auto"/>
              <w:rPr>
                <w:rFonts w:ascii="Times New Roman" w:eastAsia="Times New Roman" w:hAnsi="Times New Roman" w:cs="Times New Roman"/>
                <w:color w:val="000000"/>
                <w:sz w:val="24"/>
                <w:szCs w:val="24"/>
                <w:lang w:eastAsia="es-PE"/>
              </w:rPr>
            </w:pPr>
          </w:p>
        </w:tc>
      </w:tr>
      <w:tr w:rsidR="00641E10" w:rsidRPr="00641E10" w14:paraId="394267B3" w14:textId="77777777" w:rsidTr="00641E10">
        <w:trPr>
          <w:trHeight w:val="360"/>
        </w:trPr>
        <w:tc>
          <w:tcPr>
            <w:tcW w:w="1840" w:type="dxa"/>
            <w:vMerge/>
            <w:tcBorders>
              <w:top w:val="nil"/>
              <w:left w:val="nil"/>
              <w:bottom w:val="single" w:sz="8" w:space="0" w:color="000000"/>
              <w:right w:val="nil"/>
            </w:tcBorders>
            <w:vAlign w:val="center"/>
            <w:hideMark/>
          </w:tcPr>
          <w:p w14:paraId="0E333E4F" w14:textId="77777777" w:rsidR="00641E10" w:rsidRPr="00641E10" w:rsidRDefault="00641E10" w:rsidP="00641E10">
            <w:pPr>
              <w:spacing w:after="0" w:line="240" w:lineRule="auto"/>
              <w:rPr>
                <w:rFonts w:ascii="Times New Roman" w:eastAsia="Times New Roman" w:hAnsi="Times New Roman" w:cs="Times New Roman"/>
                <w:color w:val="000000"/>
                <w:sz w:val="24"/>
                <w:szCs w:val="24"/>
                <w:lang w:eastAsia="es-PE"/>
              </w:rPr>
            </w:pPr>
          </w:p>
        </w:tc>
        <w:tc>
          <w:tcPr>
            <w:tcW w:w="2129" w:type="dxa"/>
            <w:tcBorders>
              <w:top w:val="nil"/>
              <w:left w:val="nil"/>
              <w:bottom w:val="single" w:sz="8" w:space="0" w:color="auto"/>
              <w:right w:val="nil"/>
            </w:tcBorders>
            <w:shd w:val="clear" w:color="auto" w:fill="auto"/>
            <w:noWrap/>
            <w:vAlign w:val="center"/>
            <w:hideMark/>
          </w:tcPr>
          <w:p w14:paraId="5EEA2048" w14:textId="77777777" w:rsidR="00641E10" w:rsidRPr="00641E10" w:rsidRDefault="00641E10" w:rsidP="00641E10">
            <w:pPr>
              <w:spacing w:after="0" w:line="240" w:lineRule="auto"/>
              <w:jc w:val="center"/>
              <w:rPr>
                <w:rFonts w:ascii="Times New Roman" w:eastAsia="Times New Roman" w:hAnsi="Times New Roman" w:cs="Times New Roman"/>
                <w:color w:val="000000"/>
                <w:sz w:val="24"/>
                <w:szCs w:val="24"/>
                <w:lang w:eastAsia="es-PE"/>
              </w:rPr>
            </w:pPr>
            <w:r w:rsidRPr="00641E10">
              <w:rPr>
                <w:rFonts w:ascii="Times New Roman" w:eastAsia="Times New Roman" w:hAnsi="Times New Roman" w:cs="Times New Roman"/>
                <w:color w:val="000000"/>
                <w:sz w:val="24"/>
                <w:szCs w:val="24"/>
                <w:lang w:eastAsia="es-PE"/>
              </w:rPr>
              <w:t>78°29'39.9"O</w:t>
            </w:r>
          </w:p>
        </w:tc>
        <w:tc>
          <w:tcPr>
            <w:tcW w:w="2500" w:type="dxa"/>
            <w:vMerge/>
            <w:tcBorders>
              <w:top w:val="nil"/>
              <w:left w:val="nil"/>
              <w:bottom w:val="single" w:sz="8" w:space="0" w:color="000000"/>
              <w:right w:val="nil"/>
            </w:tcBorders>
            <w:vAlign w:val="center"/>
            <w:hideMark/>
          </w:tcPr>
          <w:p w14:paraId="56E56437" w14:textId="77777777" w:rsidR="00641E10" w:rsidRPr="00641E10" w:rsidRDefault="00641E10" w:rsidP="00641E10">
            <w:pPr>
              <w:spacing w:after="0" w:line="240" w:lineRule="auto"/>
              <w:rPr>
                <w:rFonts w:ascii="Times New Roman" w:eastAsia="Times New Roman" w:hAnsi="Times New Roman" w:cs="Times New Roman"/>
                <w:color w:val="000000"/>
                <w:sz w:val="24"/>
                <w:szCs w:val="24"/>
                <w:lang w:eastAsia="es-PE"/>
              </w:rPr>
            </w:pPr>
          </w:p>
        </w:tc>
      </w:tr>
    </w:tbl>
    <w:p w14:paraId="43911013" w14:textId="77777777" w:rsidR="009B4805" w:rsidRPr="005E26BC" w:rsidRDefault="009B4805" w:rsidP="00641E10">
      <w:pPr>
        <w:spacing w:after="0" w:line="240" w:lineRule="auto"/>
        <w:ind w:left="1276"/>
        <w:rPr>
          <w:rFonts w:ascii="Times New Roman" w:hAnsi="Times New Roman" w:cs="Times New Roman"/>
          <w:sz w:val="24"/>
          <w:szCs w:val="24"/>
        </w:rPr>
      </w:pPr>
      <w:r w:rsidRPr="005E26BC">
        <w:rPr>
          <w:rFonts w:ascii="Times New Roman" w:hAnsi="Times New Roman" w:cs="Times New Roman"/>
          <w:b/>
          <w:sz w:val="24"/>
          <w:szCs w:val="24"/>
        </w:rPr>
        <w:t>Fuente:</w:t>
      </w:r>
      <w:r w:rsidRPr="005E26BC">
        <w:rPr>
          <w:rFonts w:ascii="Times New Roman" w:hAnsi="Times New Roman" w:cs="Times New Roman"/>
          <w:sz w:val="24"/>
          <w:szCs w:val="24"/>
        </w:rPr>
        <w:t xml:space="preserve"> Elaboración propia</w:t>
      </w:r>
    </w:p>
    <w:p w14:paraId="2F227EC6" w14:textId="77777777" w:rsidR="009B4805" w:rsidRPr="00512BE6" w:rsidRDefault="009B4805" w:rsidP="00641E10">
      <w:pPr>
        <w:pStyle w:val="Prrafodelista"/>
        <w:spacing w:after="0" w:line="240" w:lineRule="auto"/>
        <w:ind w:left="1276"/>
        <w:jc w:val="both"/>
        <w:rPr>
          <w:rFonts w:ascii="Times New Roman" w:hAnsi="Times New Roman" w:cs="Times New Roman"/>
          <w:sz w:val="24"/>
          <w:szCs w:val="24"/>
        </w:rPr>
      </w:pPr>
      <w:r w:rsidRPr="00512BE6">
        <w:rPr>
          <w:rFonts w:ascii="Times New Roman" w:hAnsi="Times New Roman" w:cs="Times New Roman"/>
          <w:b/>
          <w:bCs/>
          <w:sz w:val="24"/>
          <w:szCs w:val="24"/>
        </w:rPr>
        <w:t>Nota</w:t>
      </w:r>
      <w:r w:rsidRPr="00512BE6">
        <w:rPr>
          <w:rFonts w:ascii="Times New Roman" w:hAnsi="Times New Roman" w:cs="Times New Roman"/>
          <w:sz w:val="24"/>
          <w:szCs w:val="24"/>
        </w:rPr>
        <w:t>: Identificación de coordenadas de las pozas de oxidaci</w:t>
      </w:r>
      <w:r>
        <w:rPr>
          <w:rFonts w:ascii="Times New Roman" w:hAnsi="Times New Roman" w:cs="Times New Roman"/>
          <w:sz w:val="24"/>
          <w:szCs w:val="24"/>
        </w:rPr>
        <w:t>ón-distrito de Cajamarca</w:t>
      </w:r>
      <w:r w:rsidRPr="00512BE6">
        <w:rPr>
          <w:rFonts w:ascii="Times New Roman" w:hAnsi="Times New Roman" w:cs="Times New Roman"/>
          <w:sz w:val="24"/>
          <w:szCs w:val="24"/>
        </w:rPr>
        <w:t>, punto de muestreo.</w:t>
      </w:r>
    </w:p>
    <w:p w14:paraId="59662B8C" w14:textId="77777777" w:rsidR="009B4805" w:rsidRDefault="009B4805" w:rsidP="00641E10">
      <w:pPr>
        <w:pStyle w:val="Prrafodelista"/>
        <w:spacing w:after="0" w:line="480" w:lineRule="auto"/>
        <w:ind w:left="1134"/>
        <w:jc w:val="both"/>
        <w:rPr>
          <w:rFonts w:ascii="Times New Roman" w:hAnsi="Times New Roman" w:cs="Times New Roman"/>
          <w:sz w:val="24"/>
          <w:szCs w:val="24"/>
        </w:rPr>
      </w:pPr>
    </w:p>
    <w:p w14:paraId="3FA18DD9" w14:textId="77777777" w:rsidR="005D28C4" w:rsidRPr="00512BE6" w:rsidRDefault="005D28C4" w:rsidP="00641E10">
      <w:pPr>
        <w:pStyle w:val="Prrafodelista"/>
        <w:spacing w:after="0" w:line="480" w:lineRule="auto"/>
        <w:ind w:left="1134"/>
        <w:jc w:val="both"/>
        <w:rPr>
          <w:rFonts w:ascii="Times New Roman" w:hAnsi="Times New Roman" w:cs="Times New Roman"/>
          <w:sz w:val="24"/>
          <w:szCs w:val="24"/>
        </w:rPr>
      </w:pPr>
    </w:p>
    <w:p w14:paraId="33CB9E91" w14:textId="77777777" w:rsidR="00837204" w:rsidRPr="00641E10"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bookmarkStart w:id="150" w:name="_Toc70081458"/>
      <w:r w:rsidRPr="00641E10">
        <w:rPr>
          <w:rFonts w:ascii="Times New Roman" w:hAnsi="Times New Roman" w:cs="Times New Roman"/>
          <w:b/>
          <w:bCs/>
          <w:sz w:val="24"/>
          <w:szCs w:val="24"/>
        </w:rPr>
        <w:t>Universo</w:t>
      </w:r>
      <w:bookmarkEnd w:id="150"/>
    </w:p>
    <w:p w14:paraId="258EE743" w14:textId="77777777" w:rsidR="00577D55" w:rsidRDefault="009B4805" w:rsidP="00E562D1">
      <w:pPr>
        <w:pStyle w:val="Prrafodelista"/>
        <w:spacing w:after="0" w:line="480" w:lineRule="auto"/>
        <w:ind w:left="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bCs/>
          <w:sz w:val="24"/>
          <w:szCs w:val="24"/>
        </w:rPr>
        <w:t xml:space="preserve"> </w:t>
      </w:r>
      <w:r w:rsidR="00577D55">
        <w:rPr>
          <w:rFonts w:ascii="Times New Roman" w:hAnsi="Times New Roman" w:cs="Times New Roman"/>
          <w:bCs/>
          <w:sz w:val="24"/>
          <w:szCs w:val="24"/>
        </w:rPr>
        <w:t xml:space="preserve"> </w:t>
      </w:r>
      <w:r w:rsidR="00577D55" w:rsidRPr="00C86708">
        <w:rPr>
          <w:rFonts w:ascii="Times New Roman" w:hAnsi="Times New Roman" w:cs="Times New Roman"/>
          <w:color w:val="000000" w:themeColor="text1"/>
          <w:sz w:val="24"/>
          <w:szCs w:val="24"/>
          <w:shd w:val="clear" w:color="auto" w:fill="FFFFFF"/>
        </w:rPr>
        <w:t xml:space="preserve">Semillas de la familia </w:t>
      </w:r>
      <w:proofErr w:type="spellStart"/>
      <w:r w:rsidR="00577D55" w:rsidRPr="00C86708">
        <w:rPr>
          <w:rFonts w:ascii="Times New Roman" w:hAnsi="Times New Roman" w:cs="Times New Roman"/>
          <w:color w:val="000000" w:themeColor="text1"/>
          <w:sz w:val="24"/>
          <w:szCs w:val="24"/>
          <w:shd w:val="clear" w:color="auto" w:fill="FFFFFF"/>
        </w:rPr>
        <w:t>Moringaceae</w:t>
      </w:r>
      <w:proofErr w:type="spellEnd"/>
      <w:r w:rsidR="00577D55" w:rsidRPr="00C86708">
        <w:rPr>
          <w:rFonts w:ascii="Times New Roman" w:hAnsi="Times New Roman" w:cs="Times New Roman"/>
          <w:color w:val="000000" w:themeColor="text1"/>
          <w:sz w:val="24"/>
          <w:szCs w:val="24"/>
          <w:shd w:val="clear" w:color="auto" w:fill="FFFFFF"/>
        </w:rPr>
        <w:t xml:space="preserve"> y aguas residuales.</w:t>
      </w:r>
    </w:p>
    <w:p w14:paraId="764AACDC" w14:textId="77777777" w:rsidR="00837204" w:rsidRPr="00641E10"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bookmarkStart w:id="151" w:name="_Toc70081459"/>
      <w:r w:rsidRPr="00641E10">
        <w:rPr>
          <w:rFonts w:ascii="Times New Roman" w:hAnsi="Times New Roman" w:cs="Times New Roman"/>
          <w:b/>
          <w:bCs/>
          <w:sz w:val="24"/>
          <w:szCs w:val="24"/>
        </w:rPr>
        <w:t>Muestra</w:t>
      </w:r>
      <w:bookmarkEnd w:id="151"/>
    </w:p>
    <w:p w14:paraId="29D6649E" w14:textId="77777777" w:rsidR="00577D55" w:rsidRDefault="00577D55" w:rsidP="00E562D1">
      <w:pPr>
        <w:pStyle w:val="Prrafodelista"/>
        <w:widowControl w:val="0"/>
        <w:autoSpaceDE w:val="0"/>
        <w:autoSpaceDN w:val="0"/>
        <w:adjustRightInd w:val="0"/>
        <w:spacing w:after="0" w:line="480" w:lineRule="auto"/>
        <w:ind w:left="709"/>
        <w:jc w:val="both"/>
        <w:rPr>
          <w:rFonts w:ascii="Times New Roman" w:hAnsi="Times New Roman" w:cs="Times New Roman"/>
          <w:color w:val="000000" w:themeColor="text1"/>
          <w:sz w:val="24"/>
          <w:szCs w:val="24"/>
          <w:shd w:val="clear" w:color="auto" w:fill="FFFFFF"/>
        </w:rPr>
      </w:pPr>
      <w:r w:rsidRPr="00C86708">
        <w:rPr>
          <w:rFonts w:ascii="Times New Roman" w:hAnsi="Times New Roman" w:cs="Times New Roman"/>
          <w:color w:val="000000" w:themeColor="text1"/>
          <w:sz w:val="24"/>
          <w:szCs w:val="24"/>
          <w:shd w:val="clear" w:color="auto" w:fill="FFFFFF"/>
        </w:rPr>
        <w:t>Polvo obtenido de la semilla de moringa oleífera</w:t>
      </w:r>
      <w:r w:rsidR="001142C0">
        <w:rPr>
          <w:rFonts w:ascii="Times New Roman" w:hAnsi="Times New Roman" w:cs="Times New Roman"/>
          <w:color w:val="000000" w:themeColor="text1"/>
          <w:sz w:val="24"/>
          <w:szCs w:val="24"/>
          <w:shd w:val="clear" w:color="auto" w:fill="FFFFFF"/>
        </w:rPr>
        <w:t xml:space="preserve"> (206.8 g.) </w:t>
      </w:r>
      <w:r w:rsidRPr="00C86708">
        <w:rPr>
          <w:rFonts w:ascii="Times New Roman" w:hAnsi="Times New Roman" w:cs="Times New Roman"/>
          <w:color w:val="000000" w:themeColor="text1"/>
          <w:sz w:val="24"/>
          <w:szCs w:val="24"/>
          <w:shd w:val="clear" w:color="auto" w:fill="FFFFFF"/>
        </w:rPr>
        <w:t>y aguas residuales de las pozas de oxidación de Cajamarca</w:t>
      </w:r>
      <w:r>
        <w:rPr>
          <w:rFonts w:ascii="Times New Roman" w:hAnsi="Times New Roman" w:cs="Times New Roman"/>
          <w:color w:val="000000" w:themeColor="text1"/>
          <w:sz w:val="24"/>
          <w:szCs w:val="24"/>
          <w:shd w:val="clear" w:color="auto" w:fill="FFFFFF"/>
        </w:rPr>
        <w:t>.</w:t>
      </w:r>
    </w:p>
    <w:p w14:paraId="20DEBC12" w14:textId="77777777" w:rsidR="00577D55" w:rsidRPr="00155E24" w:rsidRDefault="00577D55" w:rsidP="00641E10">
      <w:pPr>
        <w:pStyle w:val="Prrafodelista"/>
        <w:widowControl w:val="0"/>
        <w:autoSpaceDE w:val="0"/>
        <w:autoSpaceDN w:val="0"/>
        <w:adjustRightInd w:val="0"/>
        <w:spacing w:after="0" w:line="480" w:lineRule="auto"/>
        <w:ind w:left="1080"/>
        <w:jc w:val="both"/>
        <w:rPr>
          <w:rFonts w:ascii="Times New Roman" w:hAnsi="Times New Roman" w:cs="Times New Roman"/>
          <w:bCs/>
          <w:sz w:val="24"/>
          <w:szCs w:val="24"/>
        </w:rPr>
      </w:pPr>
    </w:p>
    <w:p w14:paraId="1BE1BAA2" w14:textId="77777777" w:rsidR="00837204" w:rsidRPr="00641E10"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r w:rsidRPr="00641E10">
        <w:rPr>
          <w:rFonts w:ascii="Times New Roman" w:hAnsi="Times New Roman" w:cs="Times New Roman"/>
          <w:b/>
          <w:bCs/>
          <w:sz w:val="24"/>
          <w:szCs w:val="24"/>
        </w:rPr>
        <w:t xml:space="preserve"> </w:t>
      </w:r>
      <w:bookmarkStart w:id="152" w:name="_Toc70081460"/>
      <w:r w:rsidRPr="00641E10">
        <w:rPr>
          <w:rFonts w:ascii="Times New Roman" w:hAnsi="Times New Roman" w:cs="Times New Roman"/>
          <w:b/>
          <w:bCs/>
          <w:sz w:val="24"/>
          <w:szCs w:val="24"/>
        </w:rPr>
        <w:t>Técnicas e instrumentos de recolección de datos</w:t>
      </w:r>
      <w:bookmarkEnd w:id="152"/>
      <w:r w:rsidRPr="00641E10">
        <w:rPr>
          <w:rFonts w:ascii="Times New Roman" w:hAnsi="Times New Roman" w:cs="Times New Roman"/>
          <w:b/>
          <w:bCs/>
          <w:sz w:val="24"/>
          <w:szCs w:val="24"/>
        </w:rPr>
        <w:t xml:space="preserve"> </w:t>
      </w:r>
    </w:p>
    <w:p w14:paraId="3DC1A641" w14:textId="77777777" w:rsidR="00827085" w:rsidRPr="00E562D1" w:rsidRDefault="00827085" w:rsidP="00E562D1">
      <w:pPr>
        <w:pStyle w:val="Prrafodelista"/>
        <w:widowControl w:val="0"/>
        <w:numPr>
          <w:ilvl w:val="2"/>
          <w:numId w:val="1"/>
        </w:numPr>
        <w:autoSpaceDE w:val="0"/>
        <w:autoSpaceDN w:val="0"/>
        <w:adjustRightInd w:val="0"/>
        <w:spacing w:before="240" w:after="0" w:line="480" w:lineRule="auto"/>
        <w:ind w:left="1134"/>
        <w:jc w:val="both"/>
        <w:outlineLvl w:val="2"/>
        <w:rPr>
          <w:rFonts w:ascii="Times New Roman" w:hAnsi="Times New Roman" w:cs="Times New Roman"/>
          <w:b/>
          <w:bCs/>
          <w:sz w:val="24"/>
          <w:szCs w:val="24"/>
        </w:rPr>
      </w:pPr>
      <w:bookmarkStart w:id="153" w:name="_Toc70081461"/>
      <w:r w:rsidRPr="00E562D1">
        <w:rPr>
          <w:rFonts w:ascii="Times New Roman" w:hAnsi="Times New Roman" w:cs="Times New Roman"/>
          <w:b/>
          <w:sz w:val="24"/>
        </w:rPr>
        <w:t>Técnica</w:t>
      </w:r>
      <w:r w:rsidRPr="00E562D1">
        <w:rPr>
          <w:rFonts w:ascii="Times New Roman" w:hAnsi="Times New Roman" w:cs="Times New Roman"/>
          <w:b/>
          <w:bCs/>
          <w:sz w:val="24"/>
          <w:szCs w:val="24"/>
        </w:rPr>
        <w:t xml:space="preserve"> de recolección de datos</w:t>
      </w:r>
      <w:bookmarkEnd w:id="153"/>
    </w:p>
    <w:p w14:paraId="4913D771" w14:textId="77777777" w:rsidR="00950A82" w:rsidRPr="00827085" w:rsidRDefault="00950A82" w:rsidP="003F04B9">
      <w:pPr>
        <w:pStyle w:val="Prrafodelista"/>
        <w:spacing w:after="0" w:line="480" w:lineRule="auto"/>
        <w:ind w:left="1134"/>
        <w:jc w:val="both"/>
        <w:rPr>
          <w:rFonts w:ascii="Times New Roman" w:hAnsi="Times New Roman" w:cs="Times New Roman"/>
          <w:color w:val="000000" w:themeColor="text1"/>
          <w:sz w:val="24"/>
          <w:szCs w:val="24"/>
          <w:shd w:val="clear" w:color="auto" w:fill="FFFFFF"/>
        </w:rPr>
      </w:pPr>
      <w:r w:rsidRPr="00827085">
        <w:rPr>
          <w:rFonts w:ascii="Times New Roman" w:hAnsi="Times New Roman" w:cs="Times New Roman"/>
          <w:color w:val="000000" w:themeColor="text1"/>
          <w:sz w:val="24"/>
          <w:szCs w:val="24"/>
          <w:shd w:val="clear" w:color="auto" w:fill="FFFFFF"/>
        </w:rPr>
        <w:t xml:space="preserve">Para entender el efecto del polvo de semilla de Moringa oleífera sobre la turbidez, en la investigación describiremos puntualmente el diseño metodológico a seguir para realizar la parte experimental, que constará de cuatro actividades:  </w:t>
      </w:r>
    </w:p>
    <w:p w14:paraId="193CDD00" w14:textId="77777777" w:rsidR="00950A82" w:rsidRPr="00827085" w:rsidRDefault="00950A82" w:rsidP="00641E10">
      <w:pPr>
        <w:pStyle w:val="Prrafodelista"/>
        <w:widowControl w:val="0"/>
        <w:autoSpaceDE w:val="0"/>
        <w:autoSpaceDN w:val="0"/>
        <w:adjustRightInd w:val="0"/>
        <w:spacing w:after="0" w:line="480" w:lineRule="auto"/>
        <w:ind w:left="1080"/>
        <w:jc w:val="both"/>
        <w:rPr>
          <w:rFonts w:ascii="Times New Roman" w:hAnsi="Times New Roman" w:cs="Times New Roman"/>
          <w:color w:val="222222"/>
          <w:sz w:val="24"/>
          <w:szCs w:val="24"/>
          <w:shd w:val="clear" w:color="auto" w:fill="FFFFFF"/>
        </w:rPr>
      </w:pPr>
    </w:p>
    <w:p w14:paraId="4EF6FF66" w14:textId="77777777" w:rsidR="00950A82" w:rsidRPr="00827085" w:rsidRDefault="00950A82" w:rsidP="00641E10">
      <w:pPr>
        <w:pStyle w:val="Prrafodelista"/>
        <w:spacing w:line="480" w:lineRule="auto"/>
        <w:ind w:left="1134"/>
        <w:jc w:val="both"/>
        <w:rPr>
          <w:rFonts w:ascii="Times New Roman" w:hAnsi="Times New Roman" w:cs="Times New Roman"/>
          <w:color w:val="000000" w:themeColor="text1"/>
          <w:sz w:val="24"/>
          <w:szCs w:val="24"/>
          <w:shd w:val="clear" w:color="auto" w:fill="FFFFFF"/>
        </w:rPr>
      </w:pPr>
      <w:r w:rsidRPr="00E562D1">
        <w:rPr>
          <w:rFonts w:ascii="Times New Roman" w:hAnsi="Times New Roman" w:cs="Times New Roman"/>
          <w:b/>
          <w:color w:val="000000" w:themeColor="text1"/>
          <w:sz w:val="24"/>
          <w:szCs w:val="24"/>
          <w:shd w:val="clear" w:color="auto" w:fill="FFFFFF"/>
        </w:rPr>
        <w:t>Actividad N°1:</w:t>
      </w:r>
      <w:r w:rsidRPr="00827085">
        <w:rPr>
          <w:rFonts w:ascii="Times New Roman" w:hAnsi="Times New Roman" w:cs="Times New Roman"/>
          <w:color w:val="000000" w:themeColor="text1"/>
          <w:sz w:val="24"/>
          <w:szCs w:val="24"/>
          <w:shd w:val="clear" w:color="auto" w:fill="FFFFFF"/>
        </w:rPr>
        <w:t xml:space="preserve"> </w:t>
      </w:r>
      <w:r w:rsidRPr="0068658E">
        <w:rPr>
          <w:rFonts w:ascii="Times New Roman" w:hAnsi="Times New Roman" w:cs="Times New Roman"/>
          <w:b/>
          <w:color w:val="000000" w:themeColor="text1"/>
          <w:sz w:val="24"/>
          <w:szCs w:val="24"/>
          <w:shd w:val="clear" w:color="auto" w:fill="FFFFFF"/>
        </w:rPr>
        <w:t>Proceso para la obtención del polvo (coagulante) de la semilla de Moringa.</w:t>
      </w:r>
    </w:p>
    <w:p w14:paraId="74B0C0F2" w14:textId="77777777" w:rsidR="00950A82" w:rsidRPr="00827085" w:rsidRDefault="008D5912" w:rsidP="003F04B9">
      <w:pPr>
        <w:pStyle w:val="Prrafodelista"/>
        <w:numPr>
          <w:ilvl w:val="0"/>
          <w:numId w:val="12"/>
        </w:numPr>
        <w:spacing w:line="480" w:lineRule="auto"/>
        <w:ind w:left="1843" w:hanging="142"/>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En primer lugar, s</w:t>
      </w:r>
      <w:r w:rsidR="005F2FC2">
        <w:rPr>
          <w:rFonts w:ascii="Times New Roman" w:hAnsi="Times New Roman" w:cs="Times New Roman"/>
          <w:color w:val="000000" w:themeColor="text1"/>
          <w:sz w:val="24"/>
          <w:szCs w:val="24"/>
          <w:shd w:val="clear" w:color="auto" w:fill="FFFFFF"/>
        </w:rPr>
        <w:t xml:space="preserve">e eliminó la </w:t>
      </w:r>
      <w:r w:rsidR="00950A82" w:rsidRPr="00827085">
        <w:rPr>
          <w:rFonts w:ascii="Times New Roman" w:hAnsi="Times New Roman" w:cs="Times New Roman"/>
          <w:color w:val="000000" w:themeColor="text1"/>
          <w:sz w:val="24"/>
          <w:szCs w:val="24"/>
          <w:shd w:val="clear" w:color="auto" w:fill="FFFFFF"/>
        </w:rPr>
        <w:t xml:space="preserve">cáscara (pelado) de 1 kg de </w:t>
      </w:r>
      <w:r w:rsidR="005F2FC2">
        <w:rPr>
          <w:rFonts w:ascii="Times New Roman" w:hAnsi="Times New Roman" w:cs="Times New Roman"/>
          <w:color w:val="000000" w:themeColor="text1"/>
          <w:sz w:val="24"/>
          <w:szCs w:val="24"/>
          <w:shd w:val="clear" w:color="auto" w:fill="FFFFFF"/>
        </w:rPr>
        <w:t xml:space="preserve">semillas </w:t>
      </w:r>
      <w:r>
        <w:rPr>
          <w:rFonts w:ascii="Times New Roman" w:hAnsi="Times New Roman" w:cs="Times New Roman"/>
          <w:color w:val="000000" w:themeColor="text1"/>
          <w:sz w:val="24"/>
          <w:szCs w:val="24"/>
          <w:shd w:val="clear" w:color="auto" w:fill="FFFFFF"/>
        </w:rPr>
        <w:t>Moringa, después se dejó secar al sol por 24 horas, posteriormente fue molido en una licuadora</w:t>
      </w:r>
      <w:r w:rsidR="00950A82" w:rsidRPr="00827085">
        <w:rPr>
          <w:rFonts w:ascii="Times New Roman" w:hAnsi="Times New Roman" w:cs="Times New Roman"/>
          <w:color w:val="000000" w:themeColor="text1"/>
          <w:sz w:val="24"/>
          <w:szCs w:val="24"/>
          <w:shd w:val="clear" w:color="auto" w:fill="FFFFFF"/>
        </w:rPr>
        <w:t xml:space="preserve"> y tamizado 3 veces hasta obtener la harina lo más fino posible.</w:t>
      </w:r>
    </w:p>
    <w:p w14:paraId="3BE6FC66" w14:textId="77777777" w:rsidR="00950A82" w:rsidRPr="00827085" w:rsidRDefault="00950A82" w:rsidP="00827085">
      <w:pPr>
        <w:pStyle w:val="Prrafodelista"/>
        <w:spacing w:line="240" w:lineRule="auto"/>
        <w:ind w:left="1440"/>
        <w:jc w:val="both"/>
        <w:rPr>
          <w:rFonts w:ascii="Times New Roman" w:hAnsi="Times New Roman" w:cs="Times New Roman"/>
          <w:color w:val="000000" w:themeColor="text1"/>
          <w:sz w:val="24"/>
          <w:szCs w:val="24"/>
          <w:shd w:val="clear" w:color="auto" w:fill="FFFFFF"/>
        </w:rPr>
      </w:pPr>
    </w:p>
    <w:p w14:paraId="276DB1E5" w14:textId="77777777" w:rsidR="003F04B9" w:rsidRPr="00B96A40" w:rsidRDefault="008D5912" w:rsidP="003F04B9">
      <w:pPr>
        <w:pStyle w:val="Prrafodelista"/>
        <w:numPr>
          <w:ilvl w:val="0"/>
          <w:numId w:val="12"/>
        </w:numPr>
        <w:spacing w:after="0" w:line="480" w:lineRule="auto"/>
        <w:ind w:left="1843" w:hanging="142"/>
        <w:jc w:val="both"/>
      </w:pPr>
      <w:r>
        <w:rPr>
          <w:rFonts w:ascii="Times New Roman" w:hAnsi="Times New Roman" w:cs="Times New Roman"/>
          <w:color w:val="000000" w:themeColor="text1"/>
          <w:sz w:val="24"/>
          <w:szCs w:val="24"/>
          <w:shd w:val="clear" w:color="auto" w:fill="FFFFFF"/>
        </w:rPr>
        <w:t xml:space="preserve">Luego se llevó a </w:t>
      </w:r>
      <w:r w:rsidR="00950A82" w:rsidRPr="00827085">
        <w:rPr>
          <w:rFonts w:ascii="Times New Roman" w:hAnsi="Times New Roman" w:cs="Times New Roman"/>
          <w:color w:val="000000" w:themeColor="text1"/>
          <w:sz w:val="24"/>
          <w:szCs w:val="24"/>
          <w:shd w:val="clear" w:color="auto" w:fill="FFFFFF"/>
        </w:rPr>
        <w:t>c</w:t>
      </w:r>
      <w:r>
        <w:rPr>
          <w:rFonts w:ascii="Times New Roman" w:hAnsi="Times New Roman" w:cs="Times New Roman"/>
          <w:color w:val="000000" w:themeColor="text1"/>
          <w:sz w:val="24"/>
          <w:szCs w:val="24"/>
          <w:shd w:val="clear" w:color="auto" w:fill="FFFFFF"/>
        </w:rPr>
        <w:t>abo la extracción de aceites</w:t>
      </w:r>
      <w:r w:rsidR="00950A82" w:rsidRPr="00827085">
        <w:rPr>
          <w:rFonts w:ascii="Times New Roman" w:hAnsi="Times New Roman" w:cs="Times New Roman"/>
          <w:color w:val="000000" w:themeColor="text1"/>
          <w:sz w:val="24"/>
          <w:szCs w:val="24"/>
          <w:shd w:val="clear" w:color="auto" w:fill="FFFFFF"/>
        </w:rPr>
        <w:t xml:space="preserve">, dado a que el polvo de la semilla de (M. oleífera) cuenta con aproximadamente 40% de su peso en aceites, </w:t>
      </w:r>
      <w:r>
        <w:rPr>
          <w:rFonts w:ascii="Times New Roman" w:hAnsi="Times New Roman" w:cs="Times New Roman"/>
          <w:color w:val="000000" w:themeColor="text1"/>
          <w:sz w:val="24"/>
          <w:szCs w:val="24"/>
          <w:shd w:val="clear" w:color="auto" w:fill="FFFFFF"/>
        </w:rPr>
        <w:t>por eso, se procedió</w:t>
      </w:r>
      <w:r w:rsidR="00950A82" w:rsidRPr="00827085">
        <w:rPr>
          <w:rFonts w:ascii="Times New Roman" w:hAnsi="Times New Roman" w:cs="Times New Roman"/>
          <w:color w:val="000000" w:themeColor="text1"/>
          <w:sz w:val="24"/>
          <w:szCs w:val="24"/>
          <w:shd w:val="clear" w:color="auto" w:fill="FFFFFF"/>
        </w:rPr>
        <w:t xml:space="preserve"> a extraer la mayor cantidad de </w:t>
      </w:r>
      <w:r w:rsidR="00950A82" w:rsidRPr="00827085">
        <w:rPr>
          <w:rFonts w:ascii="Times New Roman" w:hAnsi="Times New Roman" w:cs="Times New Roman"/>
          <w:color w:val="000000" w:themeColor="text1"/>
          <w:sz w:val="24"/>
          <w:szCs w:val="24"/>
          <w:shd w:val="clear" w:color="auto" w:fill="FFFFFF"/>
        </w:rPr>
        <w:lastRenderedPageBreak/>
        <w:t>aceite por disolución en alcohol etílico (Etanol al 95</w:t>
      </w:r>
      <w:r w:rsidR="003F04B9" w:rsidRPr="00827085">
        <w:rPr>
          <w:rFonts w:ascii="Times New Roman" w:hAnsi="Times New Roman" w:cs="Times New Roman"/>
          <w:color w:val="000000" w:themeColor="text1"/>
          <w:sz w:val="24"/>
          <w:szCs w:val="24"/>
          <w:shd w:val="clear" w:color="auto" w:fill="FFFFFF"/>
        </w:rPr>
        <w:t>%), agregando</w:t>
      </w:r>
      <w:r w:rsidR="00950A82" w:rsidRPr="00827085">
        <w:rPr>
          <w:rFonts w:ascii="Times New Roman" w:hAnsi="Times New Roman" w:cs="Times New Roman"/>
          <w:color w:val="000000" w:themeColor="text1"/>
          <w:sz w:val="24"/>
          <w:szCs w:val="24"/>
          <w:shd w:val="clear" w:color="auto" w:fill="FFFFFF"/>
        </w:rPr>
        <w:t xml:space="preserve"> 50 g de</w:t>
      </w:r>
      <w:r w:rsidR="001F5A0B">
        <w:rPr>
          <w:rFonts w:ascii="Times New Roman" w:hAnsi="Times New Roman" w:cs="Times New Roman"/>
          <w:color w:val="000000" w:themeColor="text1"/>
          <w:sz w:val="24"/>
          <w:szCs w:val="24"/>
          <w:shd w:val="clear" w:color="auto" w:fill="FFFFFF"/>
        </w:rPr>
        <w:t xml:space="preserve"> polvo de (M. oleífera) a 200 </w:t>
      </w:r>
      <w:proofErr w:type="spellStart"/>
      <w:r w:rsidR="001F5A0B">
        <w:rPr>
          <w:rFonts w:ascii="Times New Roman" w:hAnsi="Times New Roman" w:cs="Times New Roman"/>
          <w:color w:val="000000" w:themeColor="text1"/>
          <w:sz w:val="24"/>
          <w:szCs w:val="24"/>
          <w:shd w:val="clear" w:color="auto" w:fill="FFFFFF"/>
        </w:rPr>
        <w:t>mL</w:t>
      </w:r>
      <w:proofErr w:type="spellEnd"/>
      <w:r w:rsidR="00950A82" w:rsidRPr="00827085">
        <w:rPr>
          <w:rFonts w:ascii="Times New Roman" w:hAnsi="Times New Roman" w:cs="Times New Roman"/>
          <w:color w:val="000000" w:themeColor="text1"/>
          <w:sz w:val="24"/>
          <w:szCs w:val="24"/>
          <w:shd w:val="clear" w:color="auto" w:fill="FFFFFF"/>
        </w:rPr>
        <w:t xml:space="preserve"> de Et</w:t>
      </w:r>
      <w:r>
        <w:rPr>
          <w:rFonts w:ascii="Times New Roman" w:hAnsi="Times New Roman" w:cs="Times New Roman"/>
          <w:color w:val="000000" w:themeColor="text1"/>
          <w:sz w:val="24"/>
          <w:szCs w:val="24"/>
          <w:shd w:val="clear" w:color="auto" w:fill="FFFFFF"/>
        </w:rPr>
        <w:t>anol</w:t>
      </w:r>
      <w:r w:rsidR="003F04B9">
        <w:rPr>
          <w:rFonts w:ascii="Times New Roman" w:hAnsi="Times New Roman" w:cs="Times New Roman"/>
          <w:color w:val="000000" w:themeColor="text1"/>
          <w:sz w:val="24"/>
          <w:szCs w:val="24"/>
          <w:shd w:val="clear" w:color="auto" w:fill="FFFFFF"/>
        </w:rPr>
        <w:t xml:space="preserve">. </w:t>
      </w:r>
      <w:r w:rsidR="003F04B9">
        <w:rPr>
          <w:color w:val="000000" w:themeColor="text1"/>
          <w:shd w:val="clear" w:color="auto" w:fill="FFFFFF"/>
        </w:rPr>
        <w:t>(</w:t>
      </w:r>
      <w:r w:rsidR="003F04B9" w:rsidRPr="003F04B9">
        <w:rPr>
          <w:rFonts w:ascii="Times New Roman" w:hAnsi="Times New Roman" w:cs="Times New Roman"/>
          <w:color w:val="000000" w:themeColor="text1"/>
          <w:sz w:val="24"/>
          <w:szCs w:val="24"/>
          <w:shd w:val="clear" w:color="auto" w:fill="FFFFFF"/>
        </w:rPr>
        <w:t>Vera &amp; Zambrano, 2019, p. 18)</w:t>
      </w:r>
    </w:p>
    <w:p w14:paraId="364E53B1" w14:textId="77777777" w:rsidR="00950A82" w:rsidRDefault="008C194D" w:rsidP="003F04B9">
      <w:pPr>
        <w:pStyle w:val="Prrafodelista"/>
        <w:numPr>
          <w:ilvl w:val="0"/>
          <w:numId w:val="12"/>
        </w:numPr>
        <w:spacing w:before="240" w:line="480" w:lineRule="auto"/>
        <w:ind w:left="1843" w:hanging="142"/>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La solución se removió en un Test de Jarras durante 2 minutos a 300 rpm</w:t>
      </w:r>
      <w:r w:rsidR="00950A82" w:rsidRPr="00827085">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por consiguiente, se filtró al vacío </w:t>
      </w:r>
      <w:r w:rsidR="00950A82" w:rsidRPr="00827085">
        <w:rPr>
          <w:rFonts w:ascii="Times New Roman" w:hAnsi="Times New Roman" w:cs="Times New Roman"/>
          <w:color w:val="000000" w:themeColor="text1"/>
          <w:sz w:val="24"/>
          <w:szCs w:val="24"/>
          <w:shd w:val="clear" w:color="auto" w:fill="FFFFFF"/>
        </w:rPr>
        <w:t>la solución resultante</w:t>
      </w:r>
      <w:r>
        <w:rPr>
          <w:rFonts w:ascii="Times New Roman" w:hAnsi="Times New Roman" w:cs="Times New Roman"/>
          <w:color w:val="000000" w:themeColor="text1"/>
          <w:sz w:val="24"/>
          <w:szCs w:val="24"/>
          <w:shd w:val="clear" w:color="auto" w:fill="FFFFFF"/>
        </w:rPr>
        <w:t xml:space="preserve"> (se repitió el proceso por tres veces)</w:t>
      </w:r>
      <w:r w:rsidR="00FA5524">
        <w:rPr>
          <w:rFonts w:ascii="Times New Roman" w:hAnsi="Times New Roman" w:cs="Times New Roman"/>
          <w:color w:val="000000" w:themeColor="text1"/>
          <w:sz w:val="24"/>
          <w:szCs w:val="24"/>
          <w:shd w:val="clear" w:color="auto" w:fill="FFFFFF"/>
        </w:rPr>
        <w:t xml:space="preserve"> </w:t>
      </w:r>
      <w:r w:rsidR="004D13B2">
        <w:rPr>
          <w:rFonts w:ascii="Times New Roman" w:hAnsi="Times New Roman" w:cs="Times New Roman"/>
          <w:color w:val="000000" w:themeColor="text1"/>
          <w:sz w:val="24"/>
          <w:szCs w:val="24"/>
          <w:shd w:val="clear" w:color="auto" w:fill="FFFFFF"/>
        </w:rPr>
        <w:t>obteniendo una</w:t>
      </w:r>
      <w:r w:rsidR="00FA5524">
        <w:rPr>
          <w:rFonts w:ascii="Times New Roman" w:hAnsi="Times New Roman" w:cs="Times New Roman"/>
          <w:color w:val="000000" w:themeColor="text1"/>
          <w:sz w:val="24"/>
          <w:szCs w:val="24"/>
          <w:shd w:val="clear" w:color="auto" w:fill="FFFFFF"/>
        </w:rPr>
        <w:t xml:space="preserve"> torta</w:t>
      </w:r>
      <w:r w:rsidR="00950A82" w:rsidRPr="00827085">
        <w:rPr>
          <w:rFonts w:ascii="Times New Roman" w:hAnsi="Times New Roman" w:cs="Times New Roman"/>
          <w:color w:val="000000" w:themeColor="text1"/>
          <w:sz w:val="24"/>
          <w:szCs w:val="24"/>
          <w:shd w:val="clear" w:color="auto" w:fill="FFFFFF"/>
        </w:rPr>
        <w:t xml:space="preserve">, </w:t>
      </w:r>
      <w:r w:rsidR="004D13B2">
        <w:rPr>
          <w:rFonts w:ascii="Times New Roman" w:hAnsi="Times New Roman" w:cs="Times New Roman"/>
          <w:color w:val="000000" w:themeColor="text1"/>
          <w:sz w:val="24"/>
          <w:szCs w:val="24"/>
          <w:shd w:val="clear" w:color="auto" w:fill="FFFFFF"/>
        </w:rPr>
        <w:t>posteriormente</w:t>
      </w:r>
      <w:r>
        <w:rPr>
          <w:rFonts w:ascii="Times New Roman" w:hAnsi="Times New Roman" w:cs="Times New Roman"/>
          <w:color w:val="000000" w:themeColor="text1"/>
          <w:sz w:val="24"/>
          <w:szCs w:val="24"/>
          <w:shd w:val="clear" w:color="auto" w:fill="FFFFFF"/>
        </w:rPr>
        <w:t xml:space="preserve">, </w:t>
      </w:r>
      <w:r w:rsidR="00CB0C13">
        <w:rPr>
          <w:rFonts w:ascii="Times New Roman" w:hAnsi="Times New Roman" w:cs="Times New Roman"/>
          <w:color w:val="000000" w:themeColor="text1"/>
          <w:sz w:val="24"/>
          <w:szCs w:val="24"/>
          <w:shd w:val="clear" w:color="auto" w:fill="FFFFFF"/>
        </w:rPr>
        <w:t>se secó en una estufa a 100 °C p</w:t>
      </w:r>
      <w:r w:rsidR="004D13B2">
        <w:rPr>
          <w:rFonts w:ascii="Times New Roman" w:hAnsi="Times New Roman" w:cs="Times New Roman"/>
          <w:color w:val="000000" w:themeColor="text1"/>
          <w:sz w:val="24"/>
          <w:szCs w:val="24"/>
          <w:shd w:val="clear" w:color="auto" w:fill="FFFFFF"/>
        </w:rPr>
        <w:t xml:space="preserve">or 12 horas, finalmente se </w:t>
      </w:r>
      <w:r w:rsidR="00FA5524">
        <w:rPr>
          <w:rFonts w:ascii="Times New Roman" w:hAnsi="Times New Roman" w:cs="Times New Roman"/>
          <w:color w:val="000000" w:themeColor="text1"/>
          <w:sz w:val="24"/>
          <w:szCs w:val="24"/>
          <w:shd w:val="clear" w:color="auto" w:fill="FFFFFF"/>
        </w:rPr>
        <w:t>molió en</w:t>
      </w:r>
      <w:r w:rsidR="00CB0C13">
        <w:rPr>
          <w:rFonts w:ascii="Times New Roman" w:hAnsi="Times New Roman" w:cs="Times New Roman"/>
          <w:color w:val="000000" w:themeColor="text1"/>
          <w:sz w:val="24"/>
          <w:szCs w:val="24"/>
          <w:shd w:val="clear" w:color="auto" w:fill="FFFFFF"/>
        </w:rPr>
        <w:t xml:space="preserve"> un mortero para</w:t>
      </w:r>
      <w:r w:rsidR="00FA5524">
        <w:rPr>
          <w:rFonts w:ascii="Times New Roman" w:hAnsi="Times New Roman" w:cs="Times New Roman"/>
          <w:color w:val="000000" w:themeColor="text1"/>
          <w:sz w:val="24"/>
          <w:szCs w:val="24"/>
          <w:shd w:val="clear" w:color="auto" w:fill="FFFFFF"/>
        </w:rPr>
        <w:t xml:space="preserve"> obtener un polvo </w:t>
      </w:r>
      <w:r w:rsidR="004D13B2">
        <w:rPr>
          <w:rFonts w:ascii="Times New Roman" w:hAnsi="Times New Roman" w:cs="Times New Roman"/>
          <w:color w:val="000000" w:themeColor="text1"/>
          <w:sz w:val="24"/>
          <w:szCs w:val="24"/>
          <w:shd w:val="clear" w:color="auto" w:fill="FFFFFF"/>
        </w:rPr>
        <w:t>uniforme</w:t>
      </w:r>
      <w:r w:rsidR="00CB0C13">
        <w:rPr>
          <w:rFonts w:ascii="Times New Roman" w:hAnsi="Times New Roman" w:cs="Times New Roman"/>
          <w:color w:val="000000" w:themeColor="text1"/>
          <w:sz w:val="24"/>
          <w:szCs w:val="24"/>
          <w:shd w:val="clear" w:color="auto" w:fill="FFFFFF"/>
        </w:rPr>
        <w:t xml:space="preserve"> para luego ser utilizado en el experimento.</w:t>
      </w:r>
    </w:p>
    <w:p w14:paraId="75ED7B4C" w14:textId="77777777" w:rsidR="005D28C4" w:rsidRPr="00827085" w:rsidRDefault="005D28C4" w:rsidP="005D28C4">
      <w:pPr>
        <w:pStyle w:val="Prrafodelista"/>
        <w:spacing w:line="240" w:lineRule="auto"/>
        <w:ind w:left="1440"/>
        <w:jc w:val="both"/>
        <w:rPr>
          <w:rFonts w:ascii="Times New Roman" w:hAnsi="Times New Roman" w:cs="Times New Roman"/>
          <w:color w:val="000000" w:themeColor="text1"/>
          <w:sz w:val="24"/>
          <w:szCs w:val="24"/>
          <w:shd w:val="clear" w:color="auto" w:fill="FFFFFF"/>
        </w:rPr>
      </w:pPr>
    </w:p>
    <w:p w14:paraId="32A0162F" w14:textId="77777777" w:rsidR="00950A82" w:rsidRPr="009D4BD7" w:rsidRDefault="00950A82" w:rsidP="009D4BD7">
      <w:pPr>
        <w:pStyle w:val="Prrafodelista"/>
        <w:spacing w:line="240" w:lineRule="auto"/>
        <w:ind w:left="1440"/>
        <w:jc w:val="both"/>
        <w:rPr>
          <w:rFonts w:ascii="Times New Roman" w:hAnsi="Times New Roman" w:cs="Times New Roman"/>
          <w:noProof/>
          <w:color w:val="000000" w:themeColor="text1"/>
          <w:lang w:eastAsia="es-PE"/>
        </w:rPr>
      </w:pPr>
      <w:r w:rsidRPr="00827085">
        <w:rPr>
          <w:rFonts w:ascii="Times New Roman" w:hAnsi="Times New Roman" w:cs="Times New Roman"/>
          <w:color w:val="000000" w:themeColor="text1"/>
          <w:sz w:val="24"/>
          <w:szCs w:val="24"/>
          <w:shd w:val="clear" w:color="auto" w:fill="FFFFFF"/>
        </w:rPr>
        <w:t xml:space="preserve"> </w:t>
      </w:r>
      <w:r w:rsidRPr="00827085">
        <w:rPr>
          <w:rFonts w:ascii="Times New Roman" w:hAnsi="Times New Roman" w:cs="Times New Roman"/>
          <w:noProof/>
          <w:color w:val="000000" w:themeColor="text1"/>
          <w:lang w:eastAsia="es-PE"/>
        </w:rPr>
        <w:t xml:space="preserve">                                 </w:t>
      </w:r>
    </w:p>
    <w:p w14:paraId="427FE16A" w14:textId="77777777" w:rsidR="00950A82" w:rsidRPr="00827085" w:rsidRDefault="00950A82" w:rsidP="00827085">
      <w:pPr>
        <w:pStyle w:val="Prrafodelista"/>
        <w:spacing w:line="480" w:lineRule="auto"/>
        <w:ind w:left="1134"/>
        <w:jc w:val="both"/>
        <w:rPr>
          <w:rFonts w:ascii="Times New Roman" w:hAnsi="Times New Roman" w:cs="Times New Roman"/>
          <w:color w:val="000000" w:themeColor="text1"/>
          <w:sz w:val="24"/>
          <w:szCs w:val="24"/>
          <w:shd w:val="clear" w:color="auto" w:fill="FFFFFF"/>
        </w:rPr>
      </w:pPr>
      <w:r w:rsidRPr="00E562D1">
        <w:rPr>
          <w:rFonts w:ascii="Times New Roman" w:hAnsi="Times New Roman" w:cs="Times New Roman"/>
          <w:b/>
          <w:color w:val="000000" w:themeColor="text1"/>
          <w:sz w:val="24"/>
          <w:szCs w:val="24"/>
          <w:shd w:val="clear" w:color="auto" w:fill="FFFFFF"/>
        </w:rPr>
        <w:t>Actividad N°2</w:t>
      </w:r>
      <w:r w:rsidRPr="0068658E">
        <w:rPr>
          <w:rFonts w:ascii="Times New Roman" w:hAnsi="Times New Roman" w:cs="Times New Roman"/>
          <w:b/>
          <w:color w:val="000000" w:themeColor="text1"/>
          <w:sz w:val="24"/>
          <w:szCs w:val="24"/>
          <w:shd w:val="clear" w:color="auto" w:fill="FFFFFF"/>
        </w:rPr>
        <w:t>: Toma de muestra de agua residual y medición de los parámetros fisicoquímicos seleccionados.</w:t>
      </w:r>
    </w:p>
    <w:p w14:paraId="3EF77F44" w14:textId="77777777" w:rsidR="00950A82" w:rsidRPr="00CF3FA9" w:rsidRDefault="005763AC" w:rsidP="005D28C4">
      <w:pPr>
        <w:pStyle w:val="Prrafodelista"/>
        <w:numPr>
          <w:ilvl w:val="0"/>
          <w:numId w:val="12"/>
        </w:numPr>
        <w:spacing w:before="240" w:line="480" w:lineRule="auto"/>
        <w:ind w:left="1843" w:hanging="142"/>
        <w:jc w:val="both"/>
        <w:rPr>
          <w:rFonts w:ascii="Times New Roman" w:hAnsi="Times New Roman" w:cs="Times New Roman"/>
          <w:noProof/>
          <w:color w:val="000000" w:themeColor="text1"/>
          <w:sz w:val="24"/>
          <w:szCs w:val="24"/>
        </w:rPr>
      </w:pPr>
      <w:r w:rsidRPr="00CF3FA9">
        <w:rPr>
          <w:rFonts w:ascii="Times New Roman" w:hAnsi="Times New Roman" w:cs="Times New Roman"/>
          <w:color w:val="000000" w:themeColor="text1"/>
          <w:sz w:val="24"/>
          <w:szCs w:val="24"/>
          <w:shd w:val="clear" w:color="auto" w:fill="FFFFFF"/>
        </w:rPr>
        <w:t>Usando los implementos necesarios para recolección de muestras (guantes de látex, guardapolvo, mascarilla), s</w:t>
      </w:r>
      <w:r w:rsidRPr="00CF3FA9">
        <w:rPr>
          <w:rFonts w:ascii="Times New Roman" w:hAnsi="Times New Roman" w:cs="Times New Roman"/>
          <w:noProof/>
          <w:color w:val="000000" w:themeColor="text1"/>
          <w:sz w:val="24"/>
          <w:szCs w:val="24"/>
        </w:rPr>
        <w:t xml:space="preserve">e extajo el agua residual en un balde de 20 L, </w:t>
      </w:r>
      <w:r w:rsidRPr="00CF3FA9">
        <w:rPr>
          <w:rFonts w:ascii="Times New Roman" w:hAnsi="Times New Roman" w:cs="Times New Roman"/>
          <w:color w:val="000000" w:themeColor="text1"/>
          <w:sz w:val="24"/>
          <w:szCs w:val="24"/>
          <w:shd w:val="clear" w:color="auto" w:fill="FFFFFF"/>
        </w:rPr>
        <w:t xml:space="preserve">cantidad necesario para las pruebas, previamente enjuagado (3 veces antes de tomar la muestra) con la misma agua. Siendo </w:t>
      </w:r>
      <w:r w:rsidR="00CF3FA9" w:rsidRPr="00CF3FA9">
        <w:rPr>
          <w:rFonts w:ascii="Times New Roman" w:hAnsi="Times New Roman" w:cs="Times New Roman"/>
          <w:color w:val="000000" w:themeColor="text1"/>
          <w:sz w:val="24"/>
          <w:szCs w:val="24"/>
          <w:shd w:val="clear" w:color="auto" w:fill="FFFFFF"/>
        </w:rPr>
        <w:t>bien preservadas</w:t>
      </w:r>
      <w:r w:rsidR="00950A82" w:rsidRPr="00CF3FA9">
        <w:rPr>
          <w:rFonts w:ascii="Times New Roman" w:hAnsi="Times New Roman" w:cs="Times New Roman"/>
          <w:color w:val="000000" w:themeColor="text1"/>
          <w:sz w:val="24"/>
          <w:szCs w:val="24"/>
          <w:shd w:val="clear" w:color="auto" w:fill="FFFFFF"/>
        </w:rPr>
        <w:t xml:space="preserve"> (</w:t>
      </w:r>
      <w:r w:rsidRPr="00CF3FA9">
        <w:rPr>
          <w:rFonts w:ascii="Times New Roman" w:hAnsi="Times New Roman" w:cs="Times New Roman"/>
          <w:color w:val="000000" w:themeColor="text1"/>
          <w:sz w:val="24"/>
          <w:szCs w:val="24"/>
          <w:shd w:val="clear" w:color="auto" w:fill="FFFFFF"/>
        </w:rPr>
        <w:t xml:space="preserve">el balde </w:t>
      </w:r>
      <w:r w:rsidR="00950A82" w:rsidRPr="00CF3FA9">
        <w:rPr>
          <w:rFonts w:ascii="Times New Roman" w:hAnsi="Times New Roman" w:cs="Times New Roman"/>
          <w:color w:val="000000" w:themeColor="text1"/>
          <w:sz w:val="24"/>
          <w:szCs w:val="24"/>
          <w:shd w:val="clear" w:color="auto" w:fill="FFFFFF"/>
        </w:rPr>
        <w:t>bien</w:t>
      </w:r>
      <w:r w:rsidRPr="00CF3FA9">
        <w:rPr>
          <w:rFonts w:ascii="Times New Roman" w:hAnsi="Times New Roman" w:cs="Times New Roman"/>
          <w:color w:val="000000" w:themeColor="text1"/>
          <w:sz w:val="24"/>
          <w:szCs w:val="24"/>
          <w:shd w:val="clear" w:color="auto" w:fill="FFFFFF"/>
        </w:rPr>
        <w:t xml:space="preserve"> tapado</w:t>
      </w:r>
      <w:r w:rsidR="00950A82" w:rsidRPr="00CF3FA9">
        <w:rPr>
          <w:rFonts w:ascii="Times New Roman" w:hAnsi="Times New Roman" w:cs="Times New Roman"/>
          <w:color w:val="000000" w:themeColor="text1"/>
          <w:sz w:val="24"/>
          <w:szCs w:val="24"/>
          <w:shd w:val="clear" w:color="auto" w:fill="FFFFFF"/>
        </w:rPr>
        <w:t>) hasta llegar al laboratorio.</w:t>
      </w:r>
      <w:r w:rsidR="00CF3FA9" w:rsidRPr="00CF3FA9">
        <w:rPr>
          <w:rFonts w:ascii="Times New Roman" w:hAnsi="Times New Roman" w:cs="Times New Roman"/>
          <w:color w:val="000000" w:themeColor="text1"/>
          <w:sz w:val="24"/>
          <w:szCs w:val="24"/>
          <w:shd w:val="clear" w:color="auto" w:fill="FFFFFF"/>
        </w:rPr>
        <w:t xml:space="preserve"> </w:t>
      </w:r>
      <w:r w:rsidR="00950A82" w:rsidRPr="00CF3FA9">
        <w:rPr>
          <w:rFonts w:ascii="Times New Roman" w:hAnsi="Times New Roman" w:cs="Times New Roman"/>
          <w:color w:val="000000" w:themeColor="text1"/>
          <w:sz w:val="24"/>
          <w:szCs w:val="24"/>
          <w:shd w:val="clear" w:color="auto" w:fill="FFFFFF"/>
        </w:rPr>
        <w:t xml:space="preserve">Al </w:t>
      </w:r>
      <w:proofErr w:type="spellStart"/>
      <w:r w:rsidR="00950A82" w:rsidRPr="00CF3FA9">
        <w:rPr>
          <w:rFonts w:ascii="Times New Roman" w:hAnsi="Times New Roman" w:cs="Times New Roman"/>
          <w:color w:val="000000" w:themeColor="text1"/>
          <w:sz w:val="24"/>
          <w:szCs w:val="24"/>
          <w:shd w:val="clear" w:color="auto" w:fill="FFFFFF"/>
        </w:rPr>
        <w:t>recepcionar</w:t>
      </w:r>
      <w:proofErr w:type="spellEnd"/>
      <w:r w:rsidR="00950A82" w:rsidRPr="00CF3FA9">
        <w:rPr>
          <w:rFonts w:ascii="Times New Roman" w:hAnsi="Times New Roman" w:cs="Times New Roman"/>
          <w:color w:val="000000" w:themeColor="text1"/>
          <w:sz w:val="24"/>
          <w:szCs w:val="24"/>
          <w:shd w:val="clear" w:color="auto" w:fill="FFFFFF"/>
        </w:rPr>
        <w:t xml:space="preserve"> las muestras en el laboratorio, verificar si cumple con los requisitos necesarios (del cual dependerá la calidad de los resultados). </w:t>
      </w:r>
    </w:p>
    <w:p w14:paraId="37DA32CA" w14:textId="77777777" w:rsidR="00950A82" w:rsidRPr="00827085" w:rsidRDefault="00950A82" w:rsidP="00827085">
      <w:pPr>
        <w:pStyle w:val="Prrafodelista"/>
        <w:spacing w:line="240" w:lineRule="auto"/>
        <w:jc w:val="both"/>
        <w:rPr>
          <w:rFonts w:ascii="Times New Roman" w:hAnsi="Times New Roman" w:cs="Times New Roman"/>
          <w:color w:val="000000" w:themeColor="text1"/>
          <w:sz w:val="24"/>
          <w:szCs w:val="24"/>
          <w:shd w:val="clear" w:color="auto" w:fill="FFFFFF"/>
        </w:rPr>
      </w:pPr>
    </w:p>
    <w:p w14:paraId="48DB361D" w14:textId="77777777" w:rsidR="00950A82" w:rsidRDefault="00950A82" w:rsidP="009D4BD7">
      <w:pPr>
        <w:pStyle w:val="Prrafodelista"/>
        <w:spacing w:line="480" w:lineRule="auto"/>
        <w:ind w:left="1134"/>
        <w:jc w:val="both"/>
        <w:rPr>
          <w:rFonts w:ascii="Times New Roman" w:hAnsi="Times New Roman" w:cs="Times New Roman"/>
          <w:color w:val="000000" w:themeColor="text1"/>
          <w:sz w:val="24"/>
          <w:szCs w:val="24"/>
          <w:shd w:val="clear" w:color="auto" w:fill="FFFFFF"/>
        </w:rPr>
      </w:pPr>
      <w:r w:rsidRPr="00E562D1">
        <w:rPr>
          <w:rFonts w:ascii="Times New Roman" w:hAnsi="Times New Roman" w:cs="Times New Roman"/>
          <w:b/>
          <w:color w:val="000000" w:themeColor="text1"/>
          <w:sz w:val="24"/>
          <w:szCs w:val="24"/>
          <w:shd w:val="clear" w:color="auto" w:fill="FFFFFF"/>
        </w:rPr>
        <w:t>Actividad N°3:</w:t>
      </w:r>
      <w:r w:rsidRPr="00827085">
        <w:rPr>
          <w:rFonts w:ascii="Times New Roman" w:hAnsi="Times New Roman" w:cs="Times New Roman"/>
          <w:color w:val="000000" w:themeColor="text1"/>
          <w:sz w:val="24"/>
          <w:szCs w:val="24"/>
          <w:shd w:val="clear" w:color="auto" w:fill="FFFFFF"/>
        </w:rPr>
        <w:t xml:space="preserve"> </w:t>
      </w:r>
      <w:r w:rsidRPr="0068658E">
        <w:rPr>
          <w:rFonts w:ascii="Times New Roman" w:hAnsi="Times New Roman" w:cs="Times New Roman"/>
          <w:b/>
          <w:color w:val="000000" w:themeColor="text1"/>
          <w:sz w:val="24"/>
          <w:szCs w:val="24"/>
          <w:shd w:val="clear" w:color="auto" w:fill="FFFFFF"/>
        </w:rPr>
        <w:t xml:space="preserve">aplicación del Test de Jarras para evaluar el efecto de las </w:t>
      </w:r>
      <w:r w:rsidR="00F95E34" w:rsidRPr="0068658E">
        <w:rPr>
          <w:rFonts w:ascii="Times New Roman" w:hAnsi="Times New Roman" w:cs="Times New Roman"/>
          <w:b/>
          <w:color w:val="000000" w:themeColor="text1"/>
          <w:sz w:val="24"/>
          <w:szCs w:val="24"/>
          <w:shd w:val="clear" w:color="auto" w:fill="FFFFFF"/>
        </w:rPr>
        <w:t>dosis</w:t>
      </w:r>
      <w:r w:rsidRPr="0068658E">
        <w:rPr>
          <w:rFonts w:ascii="Times New Roman" w:hAnsi="Times New Roman" w:cs="Times New Roman"/>
          <w:b/>
          <w:color w:val="000000" w:themeColor="text1"/>
          <w:sz w:val="24"/>
          <w:szCs w:val="24"/>
          <w:shd w:val="clear" w:color="auto" w:fill="FFFFFF"/>
        </w:rPr>
        <w:t xml:space="preserve"> de </w:t>
      </w:r>
      <w:r w:rsidR="00641E10" w:rsidRPr="0068658E">
        <w:rPr>
          <w:rFonts w:ascii="Times New Roman" w:hAnsi="Times New Roman" w:cs="Times New Roman"/>
          <w:b/>
          <w:color w:val="000000" w:themeColor="text1"/>
          <w:sz w:val="24"/>
          <w:szCs w:val="24"/>
          <w:shd w:val="clear" w:color="auto" w:fill="FFFFFF"/>
        </w:rPr>
        <w:t>polvo de semilla de M</w:t>
      </w:r>
      <w:r w:rsidRPr="0068658E">
        <w:rPr>
          <w:rFonts w:ascii="Times New Roman" w:hAnsi="Times New Roman" w:cs="Times New Roman"/>
          <w:b/>
          <w:color w:val="000000" w:themeColor="text1"/>
          <w:sz w:val="24"/>
          <w:szCs w:val="24"/>
          <w:shd w:val="clear" w:color="auto" w:fill="FFFFFF"/>
        </w:rPr>
        <w:t xml:space="preserve">oringa </w:t>
      </w:r>
      <w:r w:rsidR="00641E10" w:rsidRPr="0068658E">
        <w:rPr>
          <w:rFonts w:ascii="Times New Roman" w:hAnsi="Times New Roman" w:cs="Times New Roman"/>
          <w:b/>
          <w:color w:val="000000" w:themeColor="text1"/>
          <w:sz w:val="24"/>
          <w:szCs w:val="24"/>
          <w:shd w:val="clear" w:color="auto" w:fill="FFFFFF"/>
        </w:rPr>
        <w:t xml:space="preserve">O. </w:t>
      </w:r>
      <w:r w:rsidRPr="0068658E">
        <w:rPr>
          <w:rFonts w:ascii="Times New Roman" w:hAnsi="Times New Roman" w:cs="Times New Roman"/>
          <w:b/>
          <w:color w:val="000000" w:themeColor="text1"/>
          <w:sz w:val="24"/>
          <w:szCs w:val="24"/>
          <w:shd w:val="clear" w:color="auto" w:fill="FFFFFF"/>
        </w:rPr>
        <w:t>empleada.</w:t>
      </w:r>
    </w:p>
    <w:p w14:paraId="1CB7E25C" w14:textId="77777777" w:rsidR="002E7BD5" w:rsidRPr="009D4BD7" w:rsidRDefault="002E7BD5" w:rsidP="002E7BD5">
      <w:pPr>
        <w:pStyle w:val="Prrafodelista"/>
        <w:spacing w:line="240" w:lineRule="auto"/>
        <w:jc w:val="both"/>
        <w:rPr>
          <w:rFonts w:ascii="Times New Roman" w:hAnsi="Times New Roman" w:cs="Times New Roman"/>
          <w:color w:val="000000" w:themeColor="text1"/>
          <w:sz w:val="24"/>
          <w:szCs w:val="24"/>
          <w:shd w:val="clear" w:color="auto" w:fill="FFFFFF"/>
        </w:rPr>
      </w:pPr>
    </w:p>
    <w:p w14:paraId="5573A582" w14:textId="77777777" w:rsidR="00950A82" w:rsidRPr="00827085" w:rsidRDefault="009116E3" w:rsidP="002E7BD5">
      <w:pPr>
        <w:pStyle w:val="Prrafodelista"/>
        <w:numPr>
          <w:ilvl w:val="0"/>
          <w:numId w:val="12"/>
        </w:numPr>
        <w:spacing w:before="240" w:line="480" w:lineRule="auto"/>
        <w:ind w:left="1843" w:hanging="142"/>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rPr>
        <w:lastRenderedPageBreak/>
        <w:t xml:space="preserve">Las </w:t>
      </w:r>
      <w:r w:rsidRPr="002E7BD5">
        <w:rPr>
          <w:rFonts w:ascii="Times New Roman" w:hAnsi="Times New Roman" w:cs="Times New Roman"/>
          <w:color w:val="000000" w:themeColor="text1"/>
          <w:sz w:val="24"/>
          <w:szCs w:val="24"/>
          <w:shd w:val="clear" w:color="auto" w:fill="FFFFFF"/>
        </w:rPr>
        <w:t>dosis</w:t>
      </w:r>
      <w:r>
        <w:rPr>
          <w:rFonts w:ascii="Times New Roman" w:hAnsi="Times New Roman" w:cs="Times New Roman"/>
          <w:noProof/>
          <w:color w:val="000000" w:themeColor="text1"/>
          <w:sz w:val="24"/>
          <w:szCs w:val="24"/>
        </w:rPr>
        <w:t xml:space="preserve"> (</w:t>
      </w:r>
      <w:r w:rsidR="002E7BD5">
        <w:rPr>
          <w:rFonts w:ascii="Times New Roman" w:hAnsi="Times New Roman" w:cs="Times New Roman"/>
          <w:noProof/>
          <w:color w:val="000000" w:themeColor="text1"/>
          <w:sz w:val="24"/>
          <w:szCs w:val="24"/>
        </w:rPr>
        <w:t>g</w:t>
      </w:r>
      <w:r w:rsidR="00950A82" w:rsidRPr="00827085">
        <w:rPr>
          <w:rFonts w:ascii="Times New Roman" w:hAnsi="Times New Roman" w:cs="Times New Roman"/>
          <w:noProof/>
          <w:color w:val="000000" w:themeColor="text1"/>
          <w:sz w:val="24"/>
          <w:szCs w:val="24"/>
        </w:rPr>
        <w:t xml:space="preserve">) de </w:t>
      </w:r>
      <w:r w:rsidR="009A096A">
        <w:rPr>
          <w:rFonts w:ascii="Times New Roman" w:hAnsi="Times New Roman" w:cs="Times New Roman"/>
          <w:noProof/>
          <w:color w:val="000000" w:themeColor="text1"/>
          <w:sz w:val="24"/>
          <w:szCs w:val="24"/>
        </w:rPr>
        <w:t xml:space="preserve">Moringa Oleifera a emplear son </w:t>
      </w:r>
      <w:r w:rsidR="00950A82" w:rsidRPr="00827085">
        <w:rPr>
          <w:rFonts w:ascii="Times New Roman" w:hAnsi="Times New Roman" w:cs="Times New Roman"/>
          <w:noProof/>
          <w:color w:val="000000" w:themeColor="text1"/>
          <w:sz w:val="24"/>
          <w:szCs w:val="24"/>
        </w:rPr>
        <w:t xml:space="preserve">tres, </w:t>
      </w:r>
      <w:r w:rsidR="009A096A">
        <w:rPr>
          <w:rFonts w:ascii="Times New Roman" w:hAnsi="Times New Roman" w:cs="Times New Roman"/>
          <w:noProof/>
          <w:color w:val="000000" w:themeColor="text1"/>
          <w:sz w:val="24"/>
          <w:szCs w:val="24"/>
        </w:rPr>
        <w:t>para la prueba y sus</w:t>
      </w:r>
      <w:r w:rsidR="00C61A1F">
        <w:rPr>
          <w:rFonts w:ascii="Times New Roman" w:hAnsi="Times New Roman" w:cs="Times New Roman"/>
          <w:noProof/>
          <w:color w:val="000000" w:themeColor="text1"/>
          <w:sz w:val="24"/>
          <w:szCs w:val="24"/>
        </w:rPr>
        <w:t xml:space="preserve"> respectivas </w:t>
      </w:r>
      <w:r w:rsidR="009A096A">
        <w:rPr>
          <w:rFonts w:ascii="Times New Roman" w:hAnsi="Times New Roman" w:cs="Times New Roman"/>
          <w:noProof/>
          <w:color w:val="000000" w:themeColor="text1"/>
          <w:sz w:val="24"/>
          <w:szCs w:val="24"/>
        </w:rPr>
        <w:t xml:space="preserve">réplicas </w:t>
      </w:r>
      <w:r w:rsidR="00950A82" w:rsidRPr="00827085">
        <w:rPr>
          <w:rFonts w:ascii="Times New Roman" w:hAnsi="Times New Roman" w:cs="Times New Roman"/>
          <w:noProof/>
          <w:color w:val="000000" w:themeColor="text1"/>
          <w:sz w:val="24"/>
          <w:szCs w:val="24"/>
        </w:rPr>
        <w:t>:</w:t>
      </w:r>
    </w:p>
    <w:p w14:paraId="50A14E02" w14:textId="77777777" w:rsidR="00950A82" w:rsidRPr="00827085" w:rsidRDefault="00950A82" w:rsidP="00641E10">
      <w:pPr>
        <w:spacing w:after="0" w:line="480" w:lineRule="auto"/>
        <w:jc w:val="both"/>
        <w:rPr>
          <w:rFonts w:ascii="Times New Roman" w:hAnsi="Times New Roman" w:cs="Times New Roman"/>
          <w:color w:val="000000" w:themeColor="text1"/>
          <w:sz w:val="24"/>
          <w:szCs w:val="24"/>
          <w:shd w:val="clear" w:color="auto" w:fill="FFFFFF"/>
        </w:rPr>
      </w:pPr>
    </w:p>
    <w:tbl>
      <w:tblPr>
        <w:tblpPr w:leftFromText="141" w:rightFromText="141" w:vertAnchor="text" w:horzAnchor="margin" w:tblpXSpec="center" w:tblpY="130"/>
        <w:tblW w:w="32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886"/>
        <w:gridCol w:w="1331"/>
      </w:tblGrid>
      <w:tr w:rsidR="002E7BD5" w:rsidRPr="00827085" w14:paraId="786886D6" w14:textId="77777777" w:rsidTr="002E7BD5">
        <w:trPr>
          <w:trHeight w:val="277"/>
        </w:trPr>
        <w:tc>
          <w:tcPr>
            <w:tcW w:w="1886" w:type="dxa"/>
            <w:shd w:val="clear" w:color="auto" w:fill="auto"/>
            <w:noWrap/>
            <w:vAlign w:val="center"/>
            <w:hideMark/>
          </w:tcPr>
          <w:p w14:paraId="573A7E23" w14:textId="77777777" w:rsidR="002E7BD5" w:rsidRPr="00827085" w:rsidRDefault="002E7BD5" w:rsidP="002E7BD5">
            <w:pPr>
              <w:spacing w:after="0" w:line="240" w:lineRule="auto"/>
              <w:jc w:val="center"/>
              <w:rPr>
                <w:rFonts w:ascii="Times New Roman" w:eastAsia="Times New Roman" w:hAnsi="Times New Roman" w:cs="Times New Roman"/>
                <w:b/>
                <w:color w:val="000000"/>
                <w:sz w:val="24"/>
                <w:szCs w:val="24"/>
                <w:lang w:eastAsia="es-PE"/>
              </w:rPr>
            </w:pPr>
            <w:r w:rsidRPr="00827085">
              <w:rPr>
                <w:rFonts w:ascii="Times New Roman" w:eastAsia="Times New Roman" w:hAnsi="Times New Roman" w:cs="Times New Roman"/>
                <w:b/>
                <w:color w:val="000000" w:themeColor="text1"/>
                <w:sz w:val="24"/>
                <w:szCs w:val="24"/>
                <w:lang w:eastAsia="es-PE"/>
              </w:rPr>
              <w:t>Coagulante</w:t>
            </w:r>
          </w:p>
        </w:tc>
        <w:tc>
          <w:tcPr>
            <w:tcW w:w="1331" w:type="dxa"/>
            <w:shd w:val="clear" w:color="auto" w:fill="auto"/>
            <w:noWrap/>
            <w:vAlign w:val="bottom"/>
            <w:hideMark/>
          </w:tcPr>
          <w:p w14:paraId="7A05F5A1" w14:textId="77777777" w:rsidR="002E7BD5" w:rsidRDefault="002E7BD5" w:rsidP="002E7BD5">
            <w:pPr>
              <w:spacing w:after="0" w:line="240" w:lineRule="auto"/>
              <w:jc w:val="center"/>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 xml:space="preserve">DOSIS </w:t>
            </w:r>
          </w:p>
          <w:p w14:paraId="51AD176D" w14:textId="77777777" w:rsidR="002E7BD5" w:rsidRPr="00827085" w:rsidRDefault="002E7BD5" w:rsidP="002E7BD5">
            <w:pPr>
              <w:spacing w:after="0" w:line="240" w:lineRule="auto"/>
              <w:jc w:val="center"/>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(g</w:t>
            </w:r>
            <w:r w:rsidRPr="00827085">
              <w:rPr>
                <w:rFonts w:ascii="Times New Roman" w:eastAsia="Times New Roman" w:hAnsi="Times New Roman" w:cs="Times New Roman"/>
                <w:b/>
                <w:color w:val="000000"/>
                <w:sz w:val="24"/>
                <w:szCs w:val="24"/>
                <w:lang w:eastAsia="es-PE"/>
              </w:rPr>
              <w:t>)</w:t>
            </w:r>
          </w:p>
        </w:tc>
      </w:tr>
      <w:tr w:rsidR="002E7BD5" w:rsidRPr="00827085" w14:paraId="186625CD" w14:textId="77777777" w:rsidTr="002E7BD5">
        <w:trPr>
          <w:trHeight w:val="277"/>
        </w:trPr>
        <w:tc>
          <w:tcPr>
            <w:tcW w:w="1886" w:type="dxa"/>
            <w:vMerge w:val="restart"/>
            <w:shd w:val="clear" w:color="auto" w:fill="auto"/>
            <w:noWrap/>
            <w:vAlign w:val="center"/>
            <w:hideMark/>
          </w:tcPr>
          <w:p w14:paraId="5D09C291" w14:textId="77777777" w:rsidR="002E7BD5" w:rsidRPr="00827085" w:rsidRDefault="002E7BD5" w:rsidP="002E7BD5">
            <w:pPr>
              <w:spacing w:after="0" w:line="240" w:lineRule="auto"/>
              <w:jc w:val="center"/>
              <w:rPr>
                <w:rFonts w:ascii="Times New Roman" w:eastAsia="Times New Roman" w:hAnsi="Times New Roman" w:cs="Times New Roman"/>
                <w:color w:val="000000"/>
                <w:sz w:val="24"/>
                <w:szCs w:val="24"/>
                <w:lang w:eastAsia="es-PE"/>
              </w:rPr>
            </w:pPr>
            <w:r w:rsidRPr="00827085">
              <w:rPr>
                <w:rFonts w:ascii="Times New Roman" w:eastAsia="Times New Roman" w:hAnsi="Times New Roman" w:cs="Times New Roman"/>
                <w:color w:val="000000"/>
                <w:sz w:val="24"/>
                <w:szCs w:val="24"/>
                <w:lang w:eastAsia="es-PE"/>
              </w:rPr>
              <w:t>Moringa Oleífera</w:t>
            </w:r>
          </w:p>
        </w:tc>
        <w:tc>
          <w:tcPr>
            <w:tcW w:w="1331" w:type="dxa"/>
            <w:shd w:val="clear" w:color="auto" w:fill="auto"/>
            <w:noWrap/>
            <w:vAlign w:val="bottom"/>
            <w:hideMark/>
          </w:tcPr>
          <w:p w14:paraId="5A7A1435" w14:textId="77777777" w:rsidR="002E7BD5" w:rsidRPr="00827085" w:rsidRDefault="002E7BD5" w:rsidP="002E7BD5">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0.5</w:t>
            </w:r>
          </w:p>
        </w:tc>
      </w:tr>
      <w:tr w:rsidR="002E7BD5" w:rsidRPr="00827085" w14:paraId="04113483" w14:textId="77777777" w:rsidTr="002E7BD5">
        <w:trPr>
          <w:trHeight w:val="277"/>
        </w:trPr>
        <w:tc>
          <w:tcPr>
            <w:tcW w:w="1886" w:type="dxa"/>
            <w:vMerge/>
            <w:vAlign w:val="center"/>
            <w:hideMark/>
          </w:tcPr>
          <w:p w14:paraId="21C4D635" w14:textId="77777777" w:rsidR="002E7BD5" w:rsidRPr="00827085" w:rsidRDefault="002E7BD5" w:rsidP="002E7BD5">
            <w:pPr>
              <w:spacing w:after="0" w:line="240" w:lineRule="auto"/>
              <w:jc w:val="center"/>
              <w:rPr>
                <w:rFonts w:ascii="Times New Roman" w:eastAsia="Times New Roman" w:hAnsi="Times New Roman" w:cs="Times New Roman"/>
                <w:color w:val="000000"/>
                <w:sz w:val="24"/>
                <w:szCs w:val="24"/>
                <w:lang w:eastAsia="es-PE"/>
              </w:rPr>
            </w:pPr>
          </w:p>
        </w:tc>
        <w:tc>
          <w:tcPr>
            <w:tcW w:w="1331" w:type="dxa"/>
            <w:shd w:val="clear" w:color="auto" w:fill="auto"/>
            <w:noWrap/>
            <w:vAlign w:val="bottom"/>
            <w:hideMark/>
          </w:tcPr>
          <w:p w14:paraId="175A7397" w14:textId="77777777" w:rsidR="002E7BD5" w:rsidRPr="00827085" w:rsidRDefault="002E7BD5" w:rsidP="002E7BD5">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0.8</w:t>
            </w:r>
          </w:p>
        </w:tc>
      </w:tr>
      <w:tr w:rsidR="002E7BD5" w:rsidRPr="00827085" w14:paraId="1F157064" w14:textId="77777777" w:rsidTr="002E7BD5">
        <w:trPr>
          <w:trHeight w:val="277"/>
        </w:trPr>
        <w:tc>
          <w:tcPr>
            <w:tcW w:w="1886" w:type="dxa"/>
            <w:vMerge/>
            <w:vAlign w:val="center"/>
            <w:hideMark/>
          </w:tcPr>
          <w:p w14:paraId="23183219" w14:textId="77777777" w:rsidR="002E7BD5" w:rsidRPr="00827085" w:rsidRDefault="002E7BD5" w:rsidP="002E7BD5">
            <w:pPr>
              <w:spacing w:after="0" w:line="240" w:lineRule="auto"/>
              <w:jc w:val="center"/>
              <w:rPr>
                <w:rFonts w:ascii="Times New Roman" w:eastAsia="Times New Roman" w:hAnsi="Times New Roman" w:cs="Times New Roman"/>
                <w:color w:val="000000"/>
                <w:sz w:val="24"/>
                <w:szCs w:val="24"/>
                <w:lang w:eastAsia="es-PE"/>
              </w:rPr>
            </w:pPr>
          </w:p>
        </w:tc>
        <w:tc>
          <w:tcPr>
            <w:tcW w:w="1331" w:type="dxa"/>
            <w:shd w:val="clear" w:color="auto" w:fill="auto"/>
            <w:noWrap/>
            <w:vAlign w:val="bottom"/>
            <w:hideMark/>
          </w:tcPr>
          <w:p w14:paraId="7246BEDF" w14:textId="77777777" w:rsidR="002E7BD5" w:rsidRPr="00827085" w:rsidRDefault="002E7BD5" w:rsidP="002E7BD5">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w:t>
            </w:r>
          </w:p>
        </w:tc>
      </w:tr>
    </w:tbl>
    <w:p w14:paraId="14857E14" w14:textId="77777777" w:rsidR="00950A82" w:rsidRDefault="00950A82" w:rsidP="00827085">
      <w:pPr>
        <w:spacing w:line="480" w:lineRule="auto"/>
        <w:jc w:val="both"/>
        <w:rPr>
          <w:rFonts w:ascii="Times New Roman" w:hAnsi="Times New Roman" w:cs="Times New Roman"/>
          <w:color w:val="000000" w:themeColor="text1"/>
          <w:sz w:val="24"/>
          <w:szCs w:val="24"/>
          <w:shd w:val="clear" w:color="auto" w:fill="FFFFFF"/>
        </w:rPr>
      </w:pPr>
    </w:p>
    <w:p w14:paraId="60427F42" w14:textId="77777777" w:rsidR="002E7BD5" w:rsidRDefault="002E7BD5" w:rsidP="00827085">
      <w:pPr>
        <w:spacing w:line="480" w:lineRule="auto"/>
        <w:jc w:val="both"/>
        <w:rPr>
          <w:rFonts w:ascii="Times New Roman" w:hAnsi="Times New Roman" w:cs="Times New Roman"/>
          <w:color w:val="000000" w:themeColor="text1"/>
          <w:sz w:val="24"/>
          <w:szCs w:val="24"/>
          <w:shd w:val="clear" w:color="auto" w:fill="FFFFFF"/>
        </w:rPr>
      </w:pPr>
    </w:p>
    <w:p w14:paraId="7218F771" w14:textId="77777777" w:rsidR="002E7BD5" w:rsidRPr="00827085" w:rsidRDefault="002E7BD5" w:rsidP="00827085">
      <w:pPr>
        <w:spacing w:line="480" w:lineRule="auto"/>
        <w:jc w:val="both"/>
        <w:rPr>
          <w:rFonts w:ascii="Times New Roman" w:hAnsi="Times New Roman" w:cs="Times New Roman"/>
          <w:color w:val="000000" w:themeColor="text1"/>
          <w:sz w:val="24"/>
          <w:szCs w:val="24"/>
          <w:shd w:val="clear" w:color="auto" w:fill="FFFFFF"/>
        </w:rPr>
      </w:pPr>
    </w:p>
    <w:p w14:paraId="42D99C8B" w14:textId="77777777" w:rsidR="00C61A1F" w:rsidRDefault="00C61A1F" w:rsidP="002E7BD5">
      <w:pPr>
        <w:pStyle w:val="Prrafodelista"/>
        <w:numPr>
          <w:ilvl w:val="0"/>
          <w:numId w:val="12"/>
        </w:numPr>
        <w:spacing w:before="240" w:line="480" w:lineRule="auto"/>
        <w:ind w:left="1843" w:hanging="142"/>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Se realizó una prueba y dos réplicas, las cuales se describirán a continuación:</w:t>
      </w:r>
    </w:p>
    <w:p w14:paraId="315748F4" w14:textId="77777777" w:rsidR="00983F97" w:rsidRDefault="004A794D" w:rsidP="002E7BD5">
      <w:pPr>
        <w:pStyle w:val="Prrafodelista"/>
        <w:spacing w:after="0" w:line="480" w:lineRule="auto"/>
        <w:ind w:left="1843"/>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En la prueba, s</w:t>
      </w:r>
      <w:r w:rsidR="00C61A1F">
        <w:rPr>
          <w:rFonts w:ascii="Times New Roman" w:hAnsi="Times New Roman" w:cs="Times New Roman"/>
          <w:color w:val="000000" w:themeColor="text1"/>
          <w:sz w:val="24"/>
          <w:szCs w:val="24"/>
          <w:shd w:val="clear" w:color="auto" w:fill="FFFFFF"/>
        </w:rPr>
        <w:t xml:space="preserve">e tomó siete muestras de agua residual en </w:t>
      </w:r>
      <w:r w:rsidR="001F5A0B">
        <w:rPr>
          <w:rFonts w:ascii="Times New Roman" w:hAnsi="Times New Roman" w:cs="Times New Roman"/>
          <w:color w:val="000000" w:themeColor="text1"/>
          <w:sz w:val="24"/>
          <w:szCs w:val="24"/>
          <w:shd w:val="clear" w:color="auto" w:fill="FFFFFF"/>
        </w:rPr>
        <w:t xml:space="preserve">vasos de precipitación de 500 </w:t>
      </w:r>
      <w:proofErr w:type="spellStart"/>
      <w:r w:rsidR="001F5A0B">
        <w:rPr>
          <w:rFonts w:ascii="Times New Roman" w:hAnsi="Times New Roman" w:cs="Times New Roman"/>
          <w:color w:val="000000" w:themeColor="text1"/>
          <w:sz w:val="24"/>
          <w:szCs w:val="24"/>
          <w:shd w:val="clear" w:color="auto" w:fill="FFFFFF"/>
        </w:rPr>
        <w:t>mL</w:t>
      </w:r>
      <w:proofErr w:type="spellEnd"/>
      <w:r w:rsidR="00C61A1F">
        <w:rPr>
          <w:rFonts w:ascii="Times New Roman" w:hAnsi="Times New Roman" w:cs="Times New Roman"/>
          <w:color w:val="000000" w:themeColor="text1"/>
          <w:sz w:val="24"/>
          <w:szCs w:val="24"/>
          <w:shd w:val="clear" w:color="auto" w:fill="FFFFFF"/>
        </w:rPr>
        <w:t xml:space="preserve">, en la cual </w:t>
      </w:r>
      <w:r>
        <w:rPr>
          <w:rFonts w:ascii="Times New Roman" w:hAnsi="Times New Roman" w:cs="Times New Roman"/>
          <w:color w:val="000000" w:themeColor="text1"/>
          <w:sz w:val="24"/>
          <w:szCs w:val="24"/>
          <w:shd w:val="clear" w:color="auto" w:fill="FFFFFF"/>
        </w:rPr>
        <w:t xml:space="preserve">una muestra sirve como testigo para medir los parámetros considerados (turbidez, conductividad eléctrica, temperatura y </w:t>
      </w:r>
      <w:r w:rsidR="00BE5937">
        <w:rPr>
          <w:rFonts w:ascii="Times New Roman" w:hAnsi="Times New Roman" w:cs="Times New Roman"/>
          <w:color w:val="000000" w:themeColor="text1"/>
          <w:sz w:val="24"/>
          <w:szCs w:val="24"/>
          <w:shd w:val="clear" w:color="auto" w:fill="FFFFFF"/>
        </w:rPr>
        <w:t>pH</w:t>
      </w:r>
      <w:r>
        <w:rPr>
          <w:rFonts w:ascii="Times New Roman" w:hAnsi="Times New Roman" w:cs="Times New Roman"/>
          <w:color w:val="000000" w:themeColor="text1"/>
          <w:sz w:val="24"/>
          <w:szCs w:val="24"/>
          <w:shd w:val="clear" w:color="auto" w:fill="FFFFFF"/>
        </w:rPr>
        <w:t>). Luego, se procedió a mezclar las dosis</w:t>
      </w:r>
      <w:r w:rsidR="009116E3">
        <w:rPr>
          <w:rFonts w:ascii="Times New Roman" w:hAnsi="Times New Roman" w:cs="Times New Roman"/>
          <w:color w:val="000000" w:themeColor="text1"/>
          <w:sz w:val="24"/>
          <w:szCs w:val="24"/>
          <w:shd w:val="clear" w:color="auto" w:fill="FFFFFF"/>
        </w:rPr>
        <w:t xml:space="preserve"> de coagulante (0.5, 0.8, 1 </w:t>
      </w:r>
      <w:r>
        <w:rPr>
          <w:rFonts w:ascii="Times New Roman" w:hAnsi="Times New Roman" w:cs="Times New Roman"/>
          <w:color w:val="000000" w:themeColor="text1"/>
          <w:sz w:val="24"/>
          <w:szCs w:val="24"/>
          <w:shd w:val="clear" w:color="auto" w:fill="FFFFFF"/>
        </w:rPr>
        <w:t>g) en tres muestras de agua residual en un tiempo de 10 min a 150 RPM</w:t>
      </w:r>
      <w:r w:rsidR="000D3498">
        <w:rPr>
          <w:rFonts w:ascii="Times New Roman" w:hAnsi="Times New Roman" w:cs="Times New Roman"/>
          <w:color w:val="000000" w:themeColor="text1"/>
          <w:sz w:val="24"/>
          <w:szCs w:val="24"/>
          <w:shd w:val="clear" w:color="auto" w:fill="FFFFFF"/>
        </w:rPr>
        <w:t xml:space="preserve">, con reposo de 30 min, finalmente se midió los parámetros antes mencionados. En las tres muestras restantes se realizó el mismo procedimiento a excepción de la velocidad de agitación, que fue de 200 RPM. </w:t>
      </w:r>
    </w:p>
    <w:p w14:paraId="7C9684EA" w14:textId="77777777" w:rsidR="000D3498" w:rsidRDefault="000D3498" w:rsidP="00641E10">
      <w:pPr>
        <w:pStyle w:val="Prrafodelista"/>
        <w:spacing w:after="0" w:line="480" w:lineRule="auto"/>
        <w:ind w:left="1440"/>
        <w:jc w:val="both"/>
        <w:rPr>
          <w:rFonts w:ascii="Times New Roman" w:hAnsi="Times New Roman" w:cs="Times New Roman"/>
          <w:color w:val="000000" w:themeColor="text1"/>
          <w:sz w:val="24"/>
          <w:szCs w:val="24"/>
          <w:shd w:val="clear" w:color="auto" w:fill="FFFFFF"/>
        </w:rPr>
      </w:pPr>
    </w:p>
    <w:p w14:paraId="357601C4" w14:textId="77777777" w:rsidR="009A096A" w:rsidRDefault="00BE5937" w:rsidP="002E7BD5">
      <w:pPr>
        <w:pStyle w:val="Prrafodelista"/>
        <w:spacing w:line="480" w:lineRule="auto"/>
        <w:ind w:left="1843"/>
        <w:jc w:val="both"/>
        <w:rPr>
          <w:rFonts w:ascii="Times New Roman" w:hAnsi="Times New Roman" w:cs="Times New Roman"/>
          <w:color w:val="000000" w:themeColor="text1"/>
          <w:sz w:val="24"/>
          <w:szCs w:val="24"/>
          <w:shd w:val="clear" w:color="auto" w:fill="FFFFFF"/>
        </w:rPr>
      </w:pPr>
      <w:r w:rsidRPr="008439CA">
        <w:rPr>
          <w:rFonts w:ascii="Times New Roman" w:hAnsi="Times New Roman" w:cs="Times New Roman"/>
          <w:color w:val="000000" w:themeColor="text1"/>
          <w:sz w:val="24"/>
          <w:szCs w:val="24"/>
          <w:shd w:val="clear" w:color="auto" w:fill="FFFFFF"/>
        </w:rPr>
        <w:t>En cada réplica se realizó el mismo procedimiento de las pruebas. Esto para poder obtener</w:t>
      </w:r>
      <w:r w:rsidR="001C5B42" w:rsidRPr="008439CA">
        <w:rPr>
          <w:rFonts w:ascii="Times New Roman" w:hAnsi="Times New Roman" w:cs="Times New Roman"/>
          <w:color w:val="000000" w:themeColor="text1"/>
          <w:sz w:val="24"/>
          <w:szCs w:val="24"/>
          <w:shd w:val="clear" w:color="auto" w:fill="FFFFFF"/>
        </w:rPr>
        <w:t xml:space="preserve"> mayor cantidad de datos y realizar la estadística, </w:t>
      </w:r>
      <w:r w:rsidR="00F660C5" w:rsidRPr="008439CA">
        <w:rPr>
          <w:rFonts w:ascii="Times New Roman" w:hAnsi="Times New Roman" w:cs="Times New Roman"/>
          <w:color w:val="000000" w:themeColor="text1"/>
          <w:sz w:val="24"/>
          <w:szCs w:val="24"/>
          <w:shd w:val="clear" w:color="auto" w:fill="FFFFFF"/>
        </w:rPr>
        <w:t xml:space="preserve">de esta manera los resultados sean más </w:t>
      </w:r>
      <w:r w:rsidR="008439CA" w:rsidRPr="008439CA">
        <w:rPr>
          <w:rFonts w:ascii="Times New Roman" w:hAnsi="Times New Roman" w:cs="Times New Roman"/>
          <w:color w:val="000000" w:themeColor="text1"/>
          <w:sz w:val="24"/>
          <w:szCs w:val="24"/>
          <w:shd w:val="clear" w:color="auto" w:fill="FFFFFF"/>
        </w:rPr>
        <w:t>concisos</w:t>
      </w:r>
      <w:r w:rsidRPr="008439CA">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p>
    <w:p w14:paraId="0B2E8051" w14:textId="77777777" w:rsidR="00950A82" w:rsidRDefault="00950A82" w:rsidP="00827085">
      <w:pPr>
        <w:pStyle w:val="Prrafodelista"/>
        <w:spacing w:line="480" w:lineRule="auto"/>
        <w:ind w:left="1440"/>
        <w:jc w:val="center"/>
        <w:rPr>
          <w:rFonts w:ascii="Times New Roman" w:hAnsi="Times New Roman" w:cs="Times New Roman"/>
          <w:color w:val="222222"/>
          <w:sz w:val="24"/>
          <w:szCs w:val="24"/>
          <w:shd w:val="clear" w:color="auto" w:fill="FFFFFF"/>
        </w:rPr>
      </w:pPr>
    </w:p>
    <w:p w14:paraId="11FD5B2D" w14:textId="77777777" w:rsidR="0048346F" w:rsidRDefault="0048346F" w:rsidP="00827085">
      <w:pPr>
        <w:pStyle w:val="Prrafodelista"/>
        <w:spacing w:line="480" w:lineRule="auto"/>
        <w:ind w:left="1440"/>
        <w:jc w:val="center"/>
        <w:rPr>
          <w:rFonts w:ascii="Times New Roman" w:hAnsi="Times New Roman" w:cs="Times New Roman"/>
          <w:color w:val="222222"/>
          <w:sz w:val="24"/>
          <w:szCs w:val="24"/>
          <w:shd w:val="clear" w:color="auto" w:fill="FFFFFF"/>
        </w:rPr>
      </w:pPr>
    </w:p>
    <w:p w14:paraId="3F9F8638" w14:textId="77777777" w:rsidR="0048346F" w:rsidRPr="00827085" w:rsidRDefault="0048346F" w:rsidP="00827085">
      <w:pPr>
        <w:pStyle w:val="Prrafodelista"/>
        <w:spacing w:line="480" w:lineRule="auto"/>
        <w:ind w:left="1440"/>
        <w:jc w:val="center"/>
        <w:rPr>
          <w:rFonts w:ascii="Times New Roman" w:hAnsi="Times New Roman" w:cs="Times New Roman"/>
          <w:color w:val="222222"/>
          <w:sz w:val="24"/>
          <w:szCs w:val="24"/>
          <w:shd w:val="clear" w:color="auto" w:fill="FFFFFF"/>
        </w:rPr>
      </w:pPr>
    </w:p>
    <w:p w14:paraId="65ECE703" w14:textId="77777777" w:rsidR="00950A82" w:rsidRDefault="00950A82" w:rsidP="00672797">
      <w:pPr>
        <w:pStyle w:val="Prrafodelista"/>
        <w:spacing w:after="0" w:line="480" w:lineRule="auto"/>
        <w:ind w:left="1134"/>
        <w:jc w:val="both"/>
        <w:rPr>
          <w:rFonts w:ascii="Times New Roman" w:hAnsi="Times New Roman" w:cs="Times New Roman"/>
          <w:color w:val="222222"/>
          <w:sz w:val="24"/>
          <w:szCs w:val="24"/>
          <w:shd w:val="clear" w:color="auto" w:fill="FFFFFF"/>
        </w:rPr>
      </w:pPr>
      <w:r w:rsidRPr="00E562D1">
        <w:rPr>
          <w:rFonts w:ascii="Times New Roman" w:hAnsi="Times New Roman" w:cs="Times New Roman"/>
          <w:b/>
          <w:color w:val="000000" w:themeColor="text1"/>
          <w:sz w:val="24"/>
          <w:szCs w:val="24"/>
          <w:shd w:val="clear" w:color="auto" w:fill="FFFFFF"/>
        </w:rPr>
        <w:t>Actividad N°4</w:t>
      </w:r>
      <w:r w:rsidRPr="00827085">
        <w:rPr>
          <w:rFonts w:ascii="Times New Roman" w:hAnsi="Times New Roman" w:cs="Times New Roman"/>
          <w:color w:val="000000" w:themeColor="text1"/>
          <w:sz w:val="24"/>
          <w:szCs w:val="24"/>
          <w:shd w:val="clear" w:color="auto" w:fill="FFFFFF"/>
        </w:rPr>
        <w:t xml:space="preserve">: </w:t>
      </w:r>
      <w:r w:rsidRPr="0068658E">
        <w:rPr>
          <w:rFonts w:ascii="Times New Roman" w:hAnsi="Times New Roman" w:cs="Times New Roman"/>
          <w:b/>
          <w:color w:val="000000" w:themeColor="text1"/>
          <w:sz w:val="24"/>
          <w:szCs w:val="24"/>
          <w:shd w:val="clear" w:color="auto" w:fill="FFFFFF"/>
        </w:rPr>
        <w:t>Determinar el efecto del polvo de la Moringa Oleífera (coagulante natural) sobre la turbidez del agua residual</w:t>
      </w:r>
      <w:r w:rsidRPr="00827085">
        <w:rPr>
          <w:rFonts w:ascii="Times New Roman" w:hAnsi="Times New Roman" w:cs="Times New Roman"/>
          <w:color w:val="222222"/>
          <w:sz w:val="24"/>
          <w:szCs w:val="24"/>
          <w:shd w:val="clear" w:color="auto" w:fill="FFFFFF"/>
        </w:rPr>
        <w:t>.</w:t>
      </w:r>
    </w:p>
    <w:p w14:paraId="4C6741AB" w14:textId="77777777" w:rsidR="00672797" w:rsidRDefault="00672797" w:rsidP="00827085">
      <w:pPr>
        <w:pStyle w:val="Prrafodelista"/>
        <w:spacing w:line="480" w:lineRule="auto"/>
        <w:ind w:left="1134" w:firstLine="709"/>
        <w:jc w:val="both"/>
        <w:rPr>
          <w:rFonts w:ascii="Times New Roman" w:hAnsi="Times New Roman" w:cs="Times New Roman"/>
          <w:color w:val="000000" w:themeColor="text1"/>
          <w:sz w:val="24"/>
          <w:szCs w:val="24"/>
          <w:shd w:val="clear" w:color="auto" w:fill="FFFFFF"/>
        </w:rPr>
      </w:pPr>
    </w:p>
    <w:p w14:paraId="304F2652" w14:textId="77777777" w:rsidR="00E562D1" w:rsidRDefault="0087341A" w:rsidP="00672797">
      <w:pPr>
        <w:pStyle w:val="Prrafodelista"/>
        <w:spacing w:after="0" w:line="480" w:lineRule="auto"/>
        <w:ind w:left="1134"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Luego de realizado en las actividades anteriores, se procedió a realizar </w:t>
      </w:r>
      <w:r w:rsidR="008439CA">
        <w:rPr>
          <w:rFonts w:ascii="Times New Roman" w:hAnsi="Times New Roman" w:cs="Times New Roman"/>
          <w:color w:val="000000" w:themeColor="text1"/>
          <w:sz w:val="24"/>
          <w:szCs w:val="24"/>
          <w:shd w:val="clear" w:color="auto" w:fill="FFFFFF"/>
        </w:rPr>
        <w:t xml:space="preserve">las pruebas estadísticas </w:t>
      </w:r>
      <w:r w:rsidR="008439CA" w:rsidRPr="00FD34C5">
        <w:rPr>
          <w:rFonts w:ascii="Times New Roman" w:hAnsi="Times New Roman" w:cs="Times New Roman"/>
          <w:color w:val="000000" w:themeColor="text1"/>
          <w:sz w:val="24"/>
          <w:szCs w:val="24"/>
          <w:shd w:val="clear" w:color="auto" w:fill="FFFFFF"/>
        </w:rPr>
        <w:t>de ANOVA “Análisis de Varianza”</w:t>
      </w:r>
      <w:r w:rsidR="008439CA">
        <w:rPr>
          <w:rFonts w:ascii="Times New Roman" w:hAnsi="Times New Roman" w:cs="Times New Roman"/>
          <w:color w:val="000000" w:themeColor="text1"/>
          <w:sz w:val="24"/>
          <w:szCs w:val="24"/>
          <w:shd w:val="clear" w:color="auto" w:fill="FFFFFF"/>
        </w:rPr>
        <w:t xml:space="preserve">, analizando los datos </w:t>
      </w:r>
      <w:r w:rsidR="00672797">
        <w:rPr>
          <w:rFonts w:ascii="Times New Roman" w:hAnsi="Times New Roman" w:cs="Times New Roman"/>
          <w:color w:val="000000" w:themeColor="text1"/>
          <w:sz w:val="24"/>
          <w:szCs w:val="24"/>
          <w:shd w:val="clear" w:color="auto" w:fill="FFFFFF"/>
        </w:rPr>
        <w:t>mediante Tukey y Fisher; y correlación de Pearson.</w:t>
      </w:r>
    </w:p>
    <w:p w14:paraId="677DF286" w14:textId="77777777" w:rsidR="00950A82" w:rsidRPr="00827085" w:rsidRDefault="0087341A" w:rsidP="00672797">
      <w:pPr>
        <w:pStyle w:val="Prrafodelista"/>
        <w:spacing w:after="0" w:line="480" w:lineRule="auto"/>
        <w:ind w:left="1134"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p>
    <w:p w14:paraId="65CDFD9B" w14:textId="77777777" w:rsidR="00837204" w:rsidRPr="00E562D1" w:rsidRDefault="00837204" w:rsidP="00E562D1">
      <w:pPr>
        <w:pStyle w:val="Prrafodelista"/>
        <w:widowControl w:val="0"/>
        <w:numPr>
          <w:ilvl w:val="2"/>
          <w:numId w:val="1"/>
        </w:numPr>
        <w:autoSpaceDE w:val="0"/>
        <w:autoSpaceDN w:val="0"/>
        <w:adjustRightInd w:val="0"/>
        <w:spacing w:before="240" w:after="0" w:line="480" w:lineRule="auto"/>
        <w:ind w:left="1134"/>
        <w:jc w:val="both"/>
        <w:outlineLvl w:val="2"/>
        <w:rPr>
          <w:rFonts w:ascii="Times New Roman" w:hAnsi="Times New Roman" w:cs="Times New Roman"/>
          <w:b/>
          <w:bCs/>
          <w:sz w:val="24"/>
          <w:szCs w:val="24"/>
        </w:rPr>
      </w:pPr>
      <w:bookmarkStart w:id="154" w:name="_Toc70081462"/>
      <w:r w:rsidRPr="00E562D1">
        <w:rPr>
          <w:rFonts w:ascii="Times New Roman" w:hAnsi="Times New Roman" w:cs="Times New Roman"/>
          <w:b/>
          <w:bCs/>
          <w:sz w:val="24"/>
          <w:szCs w:val="24"/>
        </w:rPr>
        <w:t>Instrumentos</w:t>
      </w:r>
      <w:bookmarkEnd w:id="154"/>
    </w:p>
    <w:p w14:paraId="2A8717F9" w14:textId="77777777" w:rsidR="00155E24" w:rsidRPr="00E562D1" w:rsidRDefault="00155E24" w:rsidP="00155E24">
      <w:pPr>
        <w:pStyle w:val="Prrafodelista"/>
        <w:numPr>
          <w:ilvl w:val="0"/>
          <w:numId w:val="11"/>
        </w:numPr>
        <w:spacing w:line="480" w:lineRule="auto"/>
        <w:jc w:val="both"/>
        <w:rPr>
          <w:rFonts w:ascii="Times New Roman" w:hAnsi="Times New Roman" w:cs="Times New Roman"/>
          <w:b/>
          <w:color w:val="000000" w:themeColor="text1"/>
          <w:sz w:val="24"/>
        </w:rPr>
      </w:pPr>
      <w:r w:rsidRPr="00E562D1">
        <w:rPr>
          <w:rFonts w:ascii="Times New Roman" w:hAnsi="Times New Roman" w:cs="Times New Roman"/>
          <w:b/>
          <w:color w:val="000000" w:themeColor="text1"/>
          <w:sz w:val="24"/>
        </w:rPr>
        <w:t>Materiales de laboratorio</w:t>
      </w:r>
    </w:p>
    <w:p w14:paraId="1BAF7E2E" w14:textId="77777777" w:rsidR="00155E24" w:rsidRPr="00512BE6" w:rsidRDefault="00155E24" w:rsidP="00155E24">
      <w:pPr>
        <w:pStyle w:val="Prrafodelista"/>
        <w:numPr>
          <w:ilvl w:val="0"/>
          <w:numId w:val="8"/>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Guantes</w:t>
      </w:r>
    </w:p>
    <w:p w14:paraId="36887291" w14:textId="77777777" w:rsidR="00155E24" w:rsidRPr="00512BE6" w:rsidRDefault="00155E24" w:rsidP="00155E24">
      <w:pPr>
        <w:pStyle w:val="Prrafodelista"/>
        <w:numPr>
          <w:ilvl w:val="0"/>
          <w:numId w:val="8"/>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Guardapolvos</w:t>
      </w:r>
    </w:p>
    <w:p w14:paraId="2BA005EF" w14:textId="77777777" w:rsidR="00155E24" w:rsidRPr="00512BE6" w:rsidRDefault="00155E24" w:rsidP="00155E24">
      <w:pPr>
        <w:pStyle w:val="Prrafodelista"/>
        <w:numPr>
          <w:ilvl w:val="0"/>
          <w:numId w:val="8"/>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Mascarillas</w:t>
      </w:r>
    </w:p>
    <w:p w14:paraId="351072D3" w14:textId="77777777" w:rsidR="00155E24" w:rsidRDefault="00155E24" w:rsidP="00155E24">
      <w:pPr>
        <w:pStyle w:val="Prrafodelista"/>
        <w:numPr>
          <w:ilvl w:val="0"/>
          <w:numId w:val="8"/>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Probetas</w:t>
      </w:r>
    </w:p>
    <w:p w14:paraId="5311C9B0" w14:textId="77777777" w:rsidR="007F6051" w:rsidRPr="00512BE6" w:rsidRDefault="007F6051" w:rsidP="00155E24">
      <w:pPr>
        <w:pStyle w:val="Prrafodelista"/>
        <w:numPr>
          <w:ilvl w:val="0"/>
          <w:numId w:val="8"/>
        </w:numPr>
        <w:spacing w:line="480" w:lineRule="auto"/>
        <w:ind w:left="184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Pipetas</w:t>
      </w:r>
    </w:p>
    <w:p w14:paraId="6C735840" w14:textId="77777777" w:rsidR="00155E24" w:rsidRPr="00512BE6" w:rsidRDefault="00155E24" w:rsidP="00155E24">
      <w:pPr>
        <w:pStyle w:val="Prrafodelista"/>
        <w:numPr>
          <w:ilvl w:val="0"/>
          <w:numId w:val="8"/>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Vasos de precipitación</w:t>
      </w:r>
    </w:p>
    <w:p w14:paraId="200D7DFF" w14:textId="77777777" w:rsidR="00926DAD" w:rsidRDefault="00155E24" w:rsidP="00926DAD">
      <w:pPr>
        <w:pStyle w:val="Prrafodelista"/>
        <w:numPr>
          <w:ilvl w:val="0"/>
          <w:numId w:val="8"/>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Agua destilada</w:t>
      </w:r>
    </w:p>
    <w:p w14:paraId="40A76518" w14:textId="77777777" w:rsidR="00926DAD" w:rsidRDefault="00C74629" w:rsidP="00926DAD">
      <w:pPr>
        <w:pStyle w:val="Prrafodelista"/>
        <w:numPr>
          <w:ilvl w:val="0"/>
          <w:numId w:val="8"/>
        </w:numPr>
        <w:spacing w:line="480" w:lineRule="auto"/>
        <w:ind w:left="1843" w:hanging="284"/>
        <w:jc w:val="both"/>
        <w:rPr>
          <w:rFonts w:ascii="Times New Roman" w:hAnsi="Times New Roman" w:cs="Times New Roman"/>
          <w:color w:val="000000" w:themeColor="text1"/>
          <w:sz w:val="24"/>
        </w:rPr>
      </w:pPr>
      <w:r w:rsidRPr="00926DAD">
        <w:rPr>
          <w:rFonts w:ascii="Times New Roman" w:hAnsi="Times New Roman" w:cs="Times New Roman"/>
          <w:color w:val="000000" w:themeColor="text1"/>
          <w:sz w:val="24"/>
        </w:rPr>
        <w:t>Papel filtro</w:t>
      </w:r>
    </w:p>
    <w:p w14:paraId="70DE322B" w14:textId="77777777" w:rsidR="00C74629" w:rsidRPr="00C74629" w:rsidRDefault="00C74629" w:rsidP="00155E24">
      <w:pPr>
        <w:pStyle w:val="Prrafodelista"/>
        <w:numPr>
          <w:ilvl w:val="0"/>
          <w:numId w:val="8"/>
        </w:numPr>
        <w:spacing w:line="480" w:lineRule="auto"/>
        <w:ind w:left="1843" w:hanging="284"/>
        <w:jc w:val="both"/>
        <w:rPr>
          <w:rFonts w:ascii="Times New Roman" w:hAnsi="Times New Roman" w:cs="Times New Roman"/>
          <w:color w:val="000000" w:themeColor="text1"/>
          <w:sz w:val="24"/>
        </w:rPr>
      </w:pPr>
      <w:r w:rsidRPr="00C74629">
        <w:rPr>
          <w:rFonts w:ascii="Times New Roman" w:hAnsi="Times New Roman" w:cs="Times New Roman"/>
          <w:color w:val="000000" w:themeColor="text1"/>
          <w:sz w:val="24"/>
        </w:rPr>
        <w:t xml:space="preserve">Mortero </w:t>
      </w:r>
    </w:p>
    <w:p w14:paraId="17377D68" w14:textId="77777777" w:rsidR="00155E24" w:rsidRDefault="00155E24" w:rsidP="00672797">
      <w:pPr>
        <w:pStyle w:val="Prrafodelista"/>
        <w:numPr>
          <w:ilvl w:val="0"/>
          <w:numId w:val="8"/>
        </w:numPr>
        <w:spacing w:after="0" w:line="480" w:lineRule="auto"/>
        <w:ind w:left="1843" w:hanging="284"/>
        <w:jc w:val="both"/>
        <w:rPr>
          <w:rFonts w:ascii="Times New Roman" w:hAnsi="Times New Roman" w:cs="Times New Roman"/>
          <w:color w:val="000000" w:themeColor="text1"/>
          <w:sz w:val="24"/>
        </w:rPr>
      </w:pPr>
      <w:r w:rsidRPr="00650712">
        <w:rPr>
          <w:rFonts w:ascii="Times New Roman" w:hAnsi="Times New Roman" w:cs="Times New Roman"/>
          <w:color w:val="000000" w:themeColor="text1"/>
          <w:sz w:val="24"/>
        </w:rPr>
        <w:t>Polvo de semilla de Moringa Oleífera (coagulante natural)</w:t>
      </w:r>
    </w:p>
    <w:p w14:paraId="46D2B3E8" w14:textId="77777777" w:rsidR="00155E24" w:rsidRPr="00650712" w:rsidRDefault="00155E24" w:rsidP="00672797">
      <w:pPr>
        <w:spacing w:after="0" w:line="480" w:lineRule="auto"/>
        <w:ind w:left="1134" w:firstLine="708"/>
        <w:jc w:val="both"/>
        <w:rPr>
          <w:rFonts w:ascii="Times New Roman" w:hAnsi="Times New Roman" w:cs="Times New Roman"/>
          <w:color w:val="000000" w:themeColor="text1"/>
          <w:sz w:val="24"/>
        </w:rPr>
      </w:pPr>
    </w:p>
    <w:p w14:paraId="1C4C9CCE" w14:textId="77777777" w:rsidR="00155E24" w:rsidRPr="00E562D1" w:rsidRDefault="00155E24" w:rsidP="00155E24">
      <w:pPr>
        <w:pStyle w:val="Prrafodelista"/>
        <w:numPr>
          <w:ilvl w:val="0"/>
          <w:numId w:val="11"/>
        </w:numPr>
        <w:spacing w:line="480" w:lineRule="auto"/>
        <w:jc w:val="both"/>
        <w:rPr>
          <w:rFonts w:ascii="Times New Roman" w:hAnsi="Times New Roman" w:cs="Times New Roman"/>
          <w:b/>
          <w:color w:val="000000" w:themeColor="text1"/>
          <w:sz w:val="24"/>
        </w:rPr>
      </w:pPr>
      <w:r w:rsidRPr="00E562D1">
        <w:rPr>
          <w:rFonts w:ascii="Times New Roman" w:hAnsi="Times New Roman" w:cs="Times New Roman"/>
          <w:b/>
          <w:color w:val="000000" w:themeColor="text1"/>
          <w:sz w:val="24"/>
        </w:rPr>
        <w:t>Equipos de laboratorio</w:t>
      </w:r>
    </w:p>
    <w:p w14:paraId="4228564A" w14:textId="77777777" w:rsidR="00155E24" w:rsidRPr="00512BE6" w:rsidRDefault="00155E24" w:rsidP="00155E24">
      <w:pPr>
        <w:pStyle w:val="Prrafodelista"/>
        <w:numPr>
          <w:ilvl w:val="0"/>
          <w:numId w:val="9"/>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lastRenderedPageBreak/>
        <w:t>Prueba de jarra</w:t>
      </w:r>
      <w:r w:rsidR="00926DAD">
        <w:rPr>
          <w:rFonts w:ascii="Times New Roman" w:hAnsi="Times New Roman" w:cs="Times New Roman"/>
          <w:color w:val="000000" w:themeColor="text1"/>
          <w:sz w:val="24"/>
        </w:rPr>
        <w:t xml:space="preserve"> o Jar Test </w:t>
      </w:r>
    </w:p>
    <w:p w14:paraId="20832B5A" w14:textId="77777777" w:rsidR="00155E24" w:rsidRPr="00512BE6" w:rsidRDefault="00155E24" w:rsidP="00155E24">
      <w:pPr>
        <w:pStyle w:val="Prrafodelista"/>
        <w:numPr>
          <w:ilvl w:val="0"/>
          <w:numId w:val="9"/>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Turbidímetro</w:t>
      </w:r>
    </w:p>
    <w:p w14:paraId="6322E6B2" w14:textId="77777777" w:rsidR="00155E24" w:rsidRPr="00512BE6" w:rsidRDefault="007F6051" w:rsidP="00155E24">
      <w:pPr>
        <w:pStyle w:val="Prrafodelista"/>
        <w:numPr>
          <w:ilvl w:val="0"/>
          <w:numId w:val="9"/>
        </w:numPr>
        <w:spacing w:line="480" w:lineRule="auto"/>
        <w:ind w:left="1843"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Balanza </w:t>
      </w:r>
    </w:p>
    <w:p w14:paraId="4CF9340C" w14:textId="77777777" w:rsidR="00155E24" w:rsidRDefault="00155E24" w:rsidP="00155E24">
      <w:pPr>
        <w:pStyle w:val="Prrafodelista"/>
        <w:numPr>
          <w:ilvl w:val="0"/>
          <w:numId w:val="9"/>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Equipo multiparámetros</w:t>
      </w:r>
    </w:p>
    <w:p w14:paraId="0F4E9418" w14:textId="77777777" w:rsidR="007F6051" w:rsidRDefault="007F6051" w:rsidP="00672797">
      <w:pPr>
        <w:pStyle w:val="Prrafodelista"/>
        <w:numPr>
          <w:ilvl w:val="0"/>
          <w:numId w:val="9"/>
        </w:numPr>
        <w:spacing w:after="0" w:line="480" w:lineRule="auto"/>
        <w:jc w:val="both"/>
        <w:rPr>
          <w:rFonts w:ascii="Times New Roman" w:hAnsi="Times New Roman" w:cs="Times New Roman"/>
          <w:color w:val="000000" w:themeColor="text1"/>
          <w:sz w:val="24"/>
        </w:rPr>
      </w:pPr>
      <w:r w:rsidRPr="00926DAD">
        <w:rPr>
          <w:rFonts w:ascii="Times New Roman" w:hAnsi="Times New Roman" w:cs="Times New Roman"/>
          <w:color w:val="000000" w:themeColor="text1"/>
          <w:sz w:val="24"/>
        </w:rPr>
        <w:t xml:space="preserve">Estufa </w:t>
      </w:r>
    </w:p>
    <w:p w14:paraId="54940721" w14:textId="77777777" w:rsidR="0048346F" w:rsidRPr="00926DAD" w:rsidRDefault="0048346F" w:rsidP="0048346F">
      <w:pPr>
        <w:pStyle w:val="Prrafodelista"/>
        <w:spacing w:after="0" w:line="480" w:lineRule="auto"/>
        <w:ind w:left="1920"/>
        <w:jc w:val="both"/>
        <w:rPr>
          <w:rFonts w:ascii="Times New Roman" w:hAnsi="Times New Roman" w:cs="Times New Roman"/>
          <w:color w:val="000000" w:themeColor="text1"/>
          <w:sz w:val="24"/>
        </w:rPr>
      </w:pPr>
    </w:p>
    <w:p w14:paraId="4DE24F7C" w14:textId="77777777" w:rsidR="00155E24" w:rsidRPr="00E562D1" w:rsidRDefault="00155E24" w:rsidP="00155E24">
      <w:pPr>
        <w:pStyle w:val="Prrafodelista"/>
        <w:numPr>
          <w:ilvl w:val="0"/>
          <w:numId w:val="11"/>
        </w:numPr>
        <w:spacing w:line="480" w:lineRule="auto"/>
        <w:jc w:val="both"/>
        <w:rPr>
          <w:rFonts w:ascii="Times New Roman" w:hAnsi="Times New Roman" w:cs="Times New Roman"/>
          <w:b/>
          <w:color w:val="000000" w:themeColor="text1"/>
          <w:sz w:val="24"/>
        </w:rPr>
      </w:pPr>
      <w:r w:rsidRPr="00E562D1">
        <w:rPr>
          <w:rFonts w:ascii="Times New Roman" w:hAnsi="Times New Roman" w:cs="Times New Roman"/>
          <w:b/>
          <w:color w:val="000000" w:themeColor="text1"/>
          <w:sz w:val="24"/>
        </w:rPr>
        <w:t>Materiales de campo</w:t>
      </w:r>
    </w:p>
    <w:p w14:paraId="7E10215C" w14:textId="77777777" w:rsidR="00155E24" w:rsidRPr="00512BE6" w:rsidRDefault="00155E24" w:rsidP="00155E24">
      <w:pPr>
        <w:pStyle w:val="Prrafodelista"/>
        <w:numPr>
          <w:ilvl w:val="0"/>
          <w:numId w:val="10"/>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Mascarillas quirúrgicas</w:t>
      </w:r>
    </w:p>
    <w:p w14:paraId="4BDCB40B" w14:textId="77777777" w:rsidR="00155E24" w:rsidRPr="00512BE6" w:rsidRDefault="00155E24" w:rsidP="00155E24">
      <w:pPr>
        <w:pStyle w:val="Prrafodelista"/>
        <w:numPr>
          <w:ilvl w:val="0"/>
          <w:numId w:val="10"/>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Guantes quirúrgicos</w:t>
      </w:r>
    </w:p>
    <w:p w14:paraId="6CF3D9F1" w14:textId="77777777" w:rsidR="00155E24" w:rsidRPr="00512BE6" w:rsidRDefault="00155E24" w:rsidP="00155E24">
      <w:pPr>
        <w:pStyle w:val="Prrafodelista"/>
        <w:numPr>
          <w:ilvl w:val="0"/>
          <w:numId w:val="10"/>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Baldes</w:t>
      </w:r>
    </w:p>
    <w:p w14:paraId="61FCEB7C" w14:textId="77777777" w:rsidR="00155E24" w:rsidRPr="00512BE6" w:rsidRDefault="00155E24" w:rsidP="00155E24">
      <w:pPr>
        <w:pStyle w:val="Prrafodelista"/>
        <w:numPr>
          <w:ilvl w:val="0"/>
          <w:numId w:val="10"/>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GPS</w:t>
      </w:r>
      <w:r w:rsidR="007F6051">
        <w:rPr>
          <w:rFonts w:ascii="Times New Roman" w:hAnsi="Times New Roman" w:cs="Times New Roman"/>
          <w:color w:val="000000" w:themeColor="text1"/>
          <w:sz w:val="24"/>
        </w:rPr>
        <w:t xml:space="preserve"> Essentials</w:t>
      </w:r>
    </w:p>
    <w:p w14:paraId="3EE2D47B" w14:textId="77777777" w:rsidR="00155E24" w:rsidRPr="00512BE6" w:rsidRDefault="00155E24" w:rsidP="00155E24">
      <w:pPr>
        <w:pStyle w:val="Prrafodelista"/>
        <w:numPr>
          <w:ilvl w:val="0"/>
          <w:numId w:val="10"/>
        </w:numPr>
        <w:spacing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Cámara fotográfica</w:t>
      </w:r>
    </w:p>
    <w:p w14:paraId="1EFE43C2" w14:textId="77777777" w:rsidR="00155E24" w:rsidRDefault="00155E24" w:rsidP="00672797">
      <w:pPr>
        <w:pStyle w:val="Prrafodelista"/>
        <w:numPr>
          <w:ilvl w:val="0"/>
          <w:numId w:val="10"/>
        </w:numPr>
        <w:spacing w:after="0" w:line="480" w:lineRule="auto"/>
        <w:ind w:left="1843" w:hanging="284"/>
        <w:jc w:val="both"/>
        <w:rPr>
          <w:rFonts w:ascii="Times New Roman" w:hAnsi="Times New Roman" w:cs="Times New Roman"/>
          <w:color w:val="000000" w:themeColor="text1"/>
          <w:sz w:val="24"/>
        </w:rPr>
      </w:pPr>
      <w:r w:rsidRPr="00512BE6">
        <w:rPr>
          <w:rFonts w:ascii="Times New Roman" w:hAnsi="Times New Roman" w:cs="Times New Roman"/>
          <w:color w:val="000000" w:themeColor="text1"/>
          <w:sz w:val="24"/>
        </w:rPr>
        <w:t>Libreta de apuntes</w:t>
      </w:r>
    </w:p>
    <w:p w14:paraId="1B7A317C" w14:textId="77777777" w:rsidR="00672797" w:rsidRPr="00512BE6" w:rsidRDefault="00672797" w:rsidP="00672797">
      <w:pPr>
        <w:pStyle w:val="Prrafodelista"/>
        <w:spacing w:after="0" w:line="480" w:lineRule="auto"/>
        <w:ind w:left="1843"/>
        <w:jc w:val="both"/>
        <w:rPr>
          <w:rFonts w:ascii="Times New Roman" w:hAnsi="Times New Roman" w:cs="Times New Roman"/>
          <w:color w:val="000000" w:themeColor="text1"/>
          <w:sz w:val="24"/>
        </w:rPr>
      </w:pPr>
    </w:p>
    <w:p w14:paraId="39C92AE1" w14:textId="77777777" w:rsidR="00837204"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r w:rsidRPr="00672797">
        <w:rPr>
          <w:rFonts w:ascii="Times New Roman" w:hAnsi="Times New Roman" w:cs="Times New Roman"/>
          <w:b/>
          <w:bCs/>
          <w:sz w:val="24"/>
          <w:szCs w:val="24"/>
        </w:rPr>
        <w:t xml:space="preserve"> </w:t>
      </w:r>
      <w:bookmarkStart w:id="155" w:name="_Toc70081463"/>
      <w:r w:rsidRPr="00672797">
        <w:rPr>
          <w:rFonts w:ascii="Times New Roman" w:hAnsi="Times New Roman" w:cs="Times New Roman"/>
          <w:b/>
          <w:bCs/>
          <w:sz w:val="24"/>
          <w:szCs w:val="24"/>
        </w:rPr>
        <w:t>Técnicas para el procesamiento de datos</w:t>
      </w:r>
      <w:bookmarkEnd w:id="155"/>
      <w:r w:rsidRPr="00672797">
        <w:rPr>
          <w:rFonts w:ascii="Times New Roman" w:hAnsi="Times New Roman" w:cs="Times New Roman"/>
          <w:b/>
          <w:bCs/>
          <w:sz w:val="24"/>
          <w:szCs w:val="24"/>
        </w:rPr>
        <w:t xml:space="preserve"> </w:t>
      </w:r>
    </w:p>
    <w:p w14:paraId="757EC27E" w14:textId="77777777" w:rsidR="00837204" w:rsidRPr="00E562D1" w:rsidRDefault="00837204" w:rsidP="00E562D1">
      <w:pPr>
        <w:pStyle w:val="Prrafodelista"/>
        <w:widowControl w:val="0"/>
        <w:numPr>
          <w:ilvl w:val="2"/>
          <w:numId w:val="1"/>
        </w:numPr>
        <w:autoSpaceDE w:val="0"/>
        <w:autoSpaceDN w:val="0"/>
        <w:adjustRightInd w:val="0"/>
        <w:spacing w:before="240" w:after="0" w:line="480" w:lineRule="auto"/>
        <w:ind w:left="1134"/>
        <w:jc w:val="both"/>
        <w:outlineLvl w:val="2"/>
        <w:rPr>
          <w:rFonts w:ascii="Times New Roman" w:hAnsi="Times New Roman" w:cs="Times New Roman"/>
          <w:b/>
          <w:bCs/>
          <w:sz w:val="24"/>
          <w:szCs w:val="24"/>
        </w:rPr>
      </w:pPr>
      <w:bookmarkStart w:id="156" w:name="_Toc70081464"/>
      <w:r w:rsidRPr="00E562D1">
        <w:rPr>
          <w:rFonts w:ascii="Times New Roman" w:hAnsi="Times New Roman" w:cs="Times New Roman"/>
          <w:b/>
          <w:bCs/>
          <w:sz w:val="24"/>
          <w:szCs w:val="24"/>
        </w:rPr>
        <w:t>Procesamiento de datos</w:t>
      </w:r>
      <w:bookmarkEnd w:id="156"/>
    </w:p>
    <w:p w14:paraId="1AF843ED" w14:textId="77777777" w:rsidR="003B32B2" w:rsidRPr="00B40C24" w:rsidRDefault="00C74629" w:rsidP="00B40C24">
      <w:pPr>
        <w:spacing w:before="240" w:after="0" w:line="480" w:lineRule="auto"/>
        <w:ind w:left="1134"/>
        <w:jc w:val="both"/>
        <w:rPr>
          <w:rFonts w:ascii="Times New Roman" w:hAnsi="Times New Roman" w:cs="Times New Roman"/>
          <w:color w:val="000000" w:themeColor="text1"/>
          <w:sz w:val="24"/>
          <w:szCs w:val="24"/>
          <w:shd w:val="clear" w:color="auto" w:fill="FFFFFF"/>
        </w:rPr>
      </w:pPr>
      <w:r w:rsidRPr="00B40C24">
        <w:rPr>
          <w:rFonts w:ascii="Times New Roman" w:hAnsi="Times New Roman" w:cs="Times New Roman"/>
          <w:color w:val="000000" w:themeColor="text1"/>
          <w:sz w:val="24"/>
          <w:szCs w:val="24"/>
          <w:shd w:val="clear" w:color="auto" w:fill="FFFFFF"/>
        </w:rPr>
        <w:t>Para la evaluación del efecto del polvo de semilla de la moringa ole</w:t>
      </w:r>
      <w:r w:rsidR="00D2690F" w:rsidRPr="00B40C24">
        <w:rPr>
          <w:rFonts w:ascii="Times New Roman" w:hAnsi="Times New Roman" w:cs="Times New Roman"/>
          <w:color w:val="000000" w:themeColor="text1"/>
          <w:sz w:val="24"/>
          <w:szCs w:val="24"/>
          <w:shd w:val="clear" w:color="auto" w:fill="FFFFFF"/>
        </w:rPr>
        <w:t>ífera sobre la turbidez se usó</w:t>
      </w:r>
      <w:r w:rsidR="008439CA" w:rsidRPr="00B40C24">
        <w:rPr>
          <w:rFonts w:ascii="Times New Roman" w:hAnsi="Times New Roman" w:cs="Times New Roman"/>
          <w:color w:val="000000" w:themeColor="text1"/>
          <w:sz w:val="24"/>
          <w:szCs w:val="24"/>
          <w:shd w:val="clear" w:color="auto" w:fill="FFFFFF"/>
        </w:rPr>
        <w:t xml:space="preserve"> las pruebas estadísticas</w:t>
      </w:r>
      <w:r w:rsidRPr="00B40C24">
        <w:rPr>
          <w:rFonts w:ascii="Times New Roman" w:hAnsi="Times New Roman" w:cs="Times New Roman"/>
          <w:color w:val="000000" w:themeColor="text1"/>
          <w:sz w:val="24"/>
          <w:szCs w:val="24"/>
          <w:shd w:val="clear" w:color="auto" w:fill="FFFFFF"/>
        </w:rPr>
        <w:t xml:space="preserve"> de </w:t>
      </w:r>
      <w:r w:rsidR="0048346F">
        <w:rPr>
          <w:rFonts w:ascii="Times New Roman" w:hAnsi="Times New Roman" w:cs="Times New Roman"/>
          <w:color w:val="000000" w:themeColor="text1"/>
          <w:sz w:val="24"/>
          <w:szCs w:val="24"/>
          <w:shd w:val="clear" w:color="auto" w:fill="FFFFFF"/>
        </w:rPr>
        <w:t xml:space="preserve">PEARSON y </w:t>
      </w:r>
      <w:r w:rsidRPr="00B40C24">
        <w:rPr>
          <w:rFonts w:ascii="Times New Roman" w:hAnsi="Times New Roman" w:cs="Times New Roman"/>
          <w:color w:val="000000" w:themeColor="text1"/>
          <w:sz w:val="24"/>
          <w:szCs w:val="24"/>
          <w:shd w:val="clear" w:color="auto" w:fill="FFFFFF"/>
        </w:rPr>
        <w:t xml:space="preserve">ANOVA “Análisis de Varianza” </w:t>
      </w:r>
      <w:r w:rsidR="00D2690F" w:rsidRPr="00B40C24">
        <w:rPr>
          <w:rFonts w:ascii="Times New Roman" w:hAnsi="Times New Roman" w:cs="Times New Roman"/>
          <w:color w:val="000000" w:themeColor="text1"/>
          <w:sz w:val="24"/>
          <w:szCs w:val="24"/>
          <w:shd w:val="clear" w:color="auto" w:fill="FFFFFF"/>
        </w:rPr>
        <w:t xml:space="preserve">con un nivel de significancia de 95% </w:t>
      </w:r>
      <w:r w:rsidR="003B32B2" w:rsidRPr="00B40C24">
        <w:rPr>
          <w:rFonts w:ascii="Times New Roman" w:hAnsi="Times New Roman" w:cs="Times New Roman"/>
          <w:color w:val="000000" w:themeColor="text1"/>
          <w:sz w:val="24"/>
          <w:szCs w:val="24"/>
          <w:shd w:val="clear" w:color="auto" w:fill="FFFFFF"/>
        </w:rPr>
        <w:t>con un margen de error de +/- 5.</w:t>
      </w:r>
    </w:p>
    <w:p w14:paraId="4152A128" w14:textId="77777777" w:rsidR="00C74629" w:rsidRDefault="003B32B2" w:rsidP="00B40C24">
      <w:pPr>
        <w:spacing w:before="240" w:after="0" w:line="480" w:lineRule="auto"/>
        <w:ind w:left="1134"/>
        <w:jc w:val="both"/>
        <w:rPr>
          <w:rFonts w:ascii="Times New Roman" w:hAnsi="Times New Roman" w:cs="Times New Roman"/>
          <w:color w:val="000000" w:themeColor="text1"/>
          <w:sz w:val="24"/>
          <w:szCs w:val="24"/>
          <w:shd w:val="clear" w:color="auto" w:fill="FFFFFF"/>
        </w:rPr>
      </w:pPr>
      <w:r w:rsidRPr="003B32B2">
        <w:rPr>
          <w:rFonts w:ascii="Times New Roman" w:hAnsi="Times New Roman" w:cs="Times New Roman"/>
          <w:color w:val="000000" w:themeColor="text1"/>
          <w:sz w:val="24"/>
          <w:szCs w:val="24"/>
          <w:shd w:val="clear" w:color="auto" w:fill="FFFFFF"/>
        </w:rPr>
        <w:t xml:space="preserve">Los datos fueron analizados mediante la prueba de Fisher y Tukey en el programa estadístico Minitab 19, </w:t>
      </w:r>
      <w:r w:rsidR="00C74629" w:rsidRPr="00FD34C5">
        <w:rPr>
          <w:rFonts w:ascii="Times New Roman" w:hAnsi="Times New Roman" w:cs="Times New Roman"/>
          <w:color w:val="000000" w:themeColor="text1"/>
          <w:sz w:val="24"/>
          <w:szCs w:val="24"/>
          <w:shd w:val="clear" w:color="auto" w:fill="FFFFFF"/>
        </w:rPr>
        <w:t xml:space="preserve">para comparar las </w:t>
      </w:r>
      <w:r w:rsidR="003A3B20" w:rsidRPr="00FD34C5">
        <w:rPr>
          <w:rFonts w:ascii="Times New Roman" w:hAnsi="Times New Roman" w:cs="Times New Roman"/>
          <w:color w:val="000000" w:themeColor="text1"/>
          <w:sz w:val="24"/>
          <w:szCs w:val="24"/>
          <w:shd w:val="clear" w:color="auto" w:fill="FFFFFF"/>
        </w:rPr>
        <w:t xml:space="preserve">concentraciones, </w:t>
      </w:r>
      <w:r w:rsidR="003A3B20" w:rsidRPr="00FD34C5">
        <w:rPr>
          <w:rFonts w:ascii="Times New Roman" w:hAnsi="Times New Roman" w:cs="Times New Roman"/>
          <w:color w:val="000000" w:themeColor="text1"/>
          <w:sz w:val="24"/>
          <w:szCs w:val="24"/>
          <w:shd w:val="clear" w:color="auto" w:fill="FFFFFF"/>
        </w:rPr>
        <w:lastRenderedPageBreak/>
        <w:t>velocidades</w:t>
      </w:r>
      <w:r w:rsidR="00C74629" w:rsidRPr="00FD34C5">
        <w:rPr>
          <w:rFonts w:ascii="Times New Roman" w:hAnsi="Times New Roman" w:cs="Times New Roman"/>
          <w:color w:val="000000" w:themeColor="text1"/>
          <w:sz w:val="24"/>
          <w:szCs w:val="24"/>
          <w:shd w:val="clear" w:color="auto" w:fill="FFFFFF"/>
        </w:rPr>
        <w:t xml:space="preserve"> de agitación y posteriormente determinar cuál es el más óptimo y conveniente para las aguas </w:t>
      </w:r>
      <w:r w:rsidR="00C74629">
        <w:rPr>
          <w:rFonts w:ascii="Times New Roman" w:hAnsi="Times New Roman" w:cs="Times New Roman"/>
          <w:color w:val="000000" w:themeColor="text1"/>
          <w:sz w:val="24"/>
          <w:szCs w:val="24"/>
          <w:shd w:val="clear" w:color="auto" w:fill="FFFFFF"/>
        </w:rPr>
        <w:t>residuales del distrito de Cajamarca</w:t>
      </w:r>
      <w:r w:rsidR="00C74629" w:rsidRPr="00FD34C5">
        <w:rPr>
          <w:rFonts w:ascii="Times New Roman" w:hAnsi="Times New Roman" w:cs="Times New Roman"/>
          <w:color w:val="000000" w:themeColor="text1"/>
          <w:sz w:val="24"/>
          <w:szCs w:val="24"/>
          <w:shd w:val="clear" w:color="auto" w:fill="FFFFFF"/>
        </w:rPr>
        <w:t>.</w:t>
      </w:r>
    </w:p>
    <w:p w14:paraId="19FD4F01" w14:textId="77777777" w:rsidR="00F95E34" w:rsidRDefault="00F95E34" w:rsidP="00F95E34">
      <w:pPr>
        <w:pStyle w:val="Prrafodelista"/>
        <w:spacing w:after="0" w:line="480" w:lineRule="auto"/>
        <w:ind w:left="1843"/>
        <w:jc w:val="both"/>
        <w:rPr>
          <w:rFonts w:ascii="Times New Roman" w:hAnsi="Times New Roman" w:cs="Times New Roman"/>
          <w:color w:val="000000" w:themeColor="text1"/>
          <w:sz w:val="24"/>
          <w:szCs w:val="24"/>
          <w:shd w:val="clear" w:color="auto" w:fill="FFFFFF"/>
        </w:rPr>
      </w:pPr>
    </w:p>
    <w:p w14:paraId="25CC9A2E" w14:textId="77777777" w:rsidR="00837204" w:rsidRPr="00B40C24" w:rsidRDefault="00837204" w:rsidP="00B40C24">
      <w:pPr>
        <w:pStyle w:val="Prrafodelista"/>
        <w:widowControl w:val="0"/>
        <w:numPr>
          <w:ilvl w:val="2"/>
          <w:numId w:val="1"/>
        </w:numPr>
        <w:autoSpaceDE w:val="0"/>
        <w:autoSpaceDN w:val="0"/>
        <w:adjustRightInd w:val="0"/>
        <w:spacing w:before="240" w:after="0" w:line="480" w:lineRule="auto"/>
        <w:ind w:left="1134"/>
        <w:jc w:val="both"/>
        <w:outlineLvl w:val="2"/>
        <w:rPr>
          <w:rFonts w:ascii="Times New Roman" w:hAnsi="Times New Roman" w:cs="Times New Roman"/>
          <w:b/>
          <w:bCs/>
          <w:sz w:val="24"/>
          <w:szCs w:val="24"/>
        </w:rPr>
      </w:pPr>
      <w:bookmarkStart w:id="157" w:name="_Toc70081465"/>
      <w:r w:rsidRPr="00B40C24">
        <w:rPr>
          <w:rFonts w:ascii="Times New Roman" w:hAnsi="Times New Roman" w:cs="Times New Roman"/>
          <w:b/>
          <w:bCs/>
          <w:sz w:val="24"/>
          <w:szCs w:val="24"/>
        </w:rPr>
        <w:t>Técnicas de análisis de datos</w:t>
      </w:r>
      <w:bookmarkEnd w:id="157"/>
    </w:p>
    <w:p w14:paraId="35438EC2" w14:textId="77777777" w:rsidR="003A3B20" w:rsidRDefault="003A3B20" w:rsidP="00B40C24">
      <w:pPr>
        <w:pStyle w:val="Prrafodelista"/>
        <w:spacing w:before="240" w:after="0" w:line="480" w:lineRule="auto"/>
        <w:ind w:left="1134"/>
        <w:jc w:val="both"/>
        <w:rPr>
          <w:rFonts w:ascii="Times New Roman" w:hAnsi="Times New Roman" w:cs="Times New Roman"/>
          <w:color w:val="000000" w:themeColor="text1"/>
          <w:sz w:val="24"/>
          <w:szCs w:val="23"/>
        </w:rPr>
      </w:pPr>
      <w:r w:rsidRPr="00512BE6">
        <w:rPr>
          <w:rFonts w:ascii="Times New Roman" w:hAnsi="Times New Roman" w:cs="Times New Roman"/>
          <w:color w:val="000000" w:themeColor="text1"/>
          <w:sz w:val="24"/>
          <w:szCs w:val="23"/>
        </w:rPr>
        <w:t xml:space="preserve">La </w:t>
      </w:r>
      <w:r w:rsidRPr="002D4B51">
        <w:rPr>
          <w:rFonts w:ascii="Times New Roman" w:hAnsi="Times New Roman" w:cs="Times New Roman"/>
          <w:color w:val="000000" w:themeColor="text1"/>
          <w:sz w:val="24"/>
          <w:szCs w:val="24"/>
          <w:shd w:val="clear" w:color="auto" w:fill="FFFFFF"/>
        </w:rPr>
        <w:t>ubicación</w:t>
      </w:r>
      <w:r w:rsidRPr="00512BE6">
        <w:rPr>
          <w:rFonts w:ascii="Times New Roman" w:hAnsi="Times New Roman" w:cs="Times New Roman"/>
          <w:color w:val="000000" w:themeColor="text1"/>
          <w:sz w:val="24"/>
          <w:szCs w:val="23"/>
        </w:rPr>
        <w:t xml:space="preserve"> de la zona de muestreo se realizó mediante las herramientas digitales “GPS ESSENTIAL” y “GOOGLE EARTH”, posteriormente el trabajo se culminará con la presentación</w:t>
      </w:r>
      <w:r w:rsidR="00B1229C">
        <w:rPr>
          <w:rFonts w:ascii="Times New Roman" w:hAnsi="Times New Roman" w:cs="Times New Roman"/>
          <w:color w:val="000000" w:themeColor="text1"/>
          <w:sz w:val="24"/>
          <w:szCs w:val="23"/>
        </w:rPr>
        <w:t xml:space="preserve"> de tablas y gráficos mediante los programas “EXCEL” y</w:t>
      </w:r>
      <w:r w:rsidRPr="00512BE6">
        <w:rPr>
          <w:rFonts w:ascii="Times New Roman" w:hAnsi="Times New Roman" w:cs="Times New Roman"/>
          <w:color w:val="000000" w:themeColor="text1"/>
          <w:sz w:val="24"/>
          <w:szCs w:val="23"/>
        </w:rPr>
        <w:t xml:space="preserve"> “</w:t>
      </w:r>
      <w:r w:rsidR="003B32B2">
        <w:rPr>
          <w:rFonts w:ascii="Times New Roman" w:hAnsi="Times New Roman" w:cs="Times New Roman"/>
          <w:color w:val="000000" w:themeColor="text1"/>
          <w:sz w:val="24"/>
          <w:szCs w:val="23"/>
        </w:rPr>
        <w:t>MINITAB 19</w:t>
      </w:r>
      <w:r w:rsidR="00B1229C">
        <w:rPr>
          <w:rFonts w:ascii="Times New Roman" w:hAnsi="Times New Roman" w:cs="Times New Roman"/>
          <w:color w:val="000000" w:themeColor="text1"/>
          <w:sz w:val="24"/>
          <w:szCs w:val="23"/>
        </w:rPr>
        <w:t>”</w:t>
      </w:r>
      <w:r w:rsidRPr="00512BE6">
        <w:rPr>
          <w:rFonts w:ascii="Times New Roman" w:hAnsi="Times New Roman" w:cs="Times New Roman"/>
          <w:color w:val="000000" w:themeColor="text1"/>
          <w:sz w:val="24"/>
          <w:szCs w:val="23"/>
        </w:rPr>
        <w:t xml:space="preserve"> que nos permitirán analizar la varianza y comparación de las futuras muestras.</w:t>
      </w:r>
    </w:p>
    <w:p w14:paraId="7BC87D38" w14:textId="77777777" w:rsidR="00640993" w:rsidRDefault="00640993" w:rsidP="003A3B20">
      <w:pPr>
        <w:pStyle w:val="Prrafodelista"/>
        <w:spacing w:line="480" w:lineRule="auto"/>
        <w:ind w:left="1134" w:firstLine="709"/>
        <w:jc w:val="both"/>
        <w:rPr>
          <w:rFonts w:ascii="Times New Roman" w:hAnsi="Times New Roman" w:cs="Times New Roman"/>
          <w:color w:val="000000" w:themeColor="text1"/>
          <w:sz w:val="24"/>
          <w:szCs w:val="23"/>
        </w:rPr>
      </w:pPr>
    </w:p>
    <w:p w14:paraId="5578B7E4" w14:textId="77777777" w:rsidR="003A3B20" w:rsidRPr="00FD34C5" w:rsidRDefault="003A3B20" w:rsidP="00B40C24">
      <w:pPr>
        <w:pStyle w:val="Prrafodelista"/>
        <w:spacing w:before="240" w:after="0" w:line="480" w:lineRule="auto"/>
        <w:ind w:left="1134"/>
        <w:jc w:val="both"/>
        <w:rPr>
          <w:rFonts w:ascii="Times New Roman" w:hAnsi="Times New Roman" w:cs="Times New Roman"/>
          <w:color w:val="000000" w:themeColor="text1"/>
          <w:sz w:val="24"/>
          <w:szCs w:val="24"/>
          <w:shd w:val="clear" w:color="auto" w:fill="FFFFFF"/>
        </w:rPr>
      </w:pPr>
      <w:r w:rsidRPr="00FD34C5">
        <w:rPr>
          <w:rFonts w:ascii="Times New Roman" w:hAnsi="Times New Roman" w:cs="Times New Roman"/>
          <w:color w:val="000000" w:themeColor="text1"/>
          <w:sz w:val="24"/>
          <w:szCs w:val="24"/>
          <w:shd w:val="clear" w:color="auto" w:fill="FFFFFF"/>
        </w:rPr>
        <w:t xml:space="preserve">Según lo </w:t>
      </w:r>
      <w:r w:rsidRPr="008439CA">
        <w:rPr>
          <w:rFonts w:ascii="Times New Roman" w:hAnsi="Times New Roman" w:cs="Times New Roman"/>
          <w:color w:val="000000" w:themeColor="text1"/>
          <w:sz w:val="24"/>
          <w:szCs w:val="23"/>
        </w:rPr>
        <w:t>publicado</w:t>
      </w:r>
      <w:r w:rsidRPr="00FD34C5">
        <w:rPr>
          <w:rFonts w:ascii="Times New Roman" w:hAnsi="Times New Roman" w:cs="Times New Roman"/>
          <w:color w:val="000000" w:themeColor="text1"/>
          <w:sz w:val="24"/>
          <w:szCs w:val="24"/>
          <w:shd w:val="clear" w:color="auto" w:fill="FFFFFF"/>
        </w:rPr>
        <w:t xml:space="preserve"> en la página de Minitab</w:t>
      </w:r>
      <w:r w:rsidR="00B40C24">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noProof/>
          <w:color w:val="000000" w:themeColor="text1"/>
          <w:sz w:val="24"/>
          <w:szCs w:val="24"/>
          <w:shd w:val="clear" w:color="auto" w:fill="FFFFFF"/>
        </w:rPr>
        <w:t>(Lozano,</w:t>
      </w:r>
      <w:r w:rsidR="00B40C24">
        <w:rPr>
          <w:rFonts w:ascii="Times New Roman" w:hAnsi="Times New Roman" w:cs="Times New Roman"/>
          <w:noProof/>
          <w:color w:val="000000" w:themeColor="text1"/>
          <w:sz w:val="24"/>
          <w:szCs w:val="24"/>
          <w:shd w:val="clear" w:color="auto" w:fill="FFFFFF"/>
        </w:rPr>
        <w:t xml:space="preserve"> 2018</w:t>
      </w:r>
      <w:r w:rsidRPr="00FD34C5">
        <w:rPr>
          <w:rFonts w:ascii="Times New Roman" w:hAnsi="Times New Roman" w:cs="Times New Roman"/>
          <w:noProof/>
          <w:color w:val="000000" w:themeColor="text1"/>
          <w:sz w:val="24"/>
          <w:szCs w:val="24"/>
          <w:shd w:val="clear" w:color="auto" w:fill="FFFFFF"/>
        </w:rPr>
        <w:t>)</w:t>
      </w:r>
      <w:r w:rsidRPr="00FD34C5">
        <w:rPr>
          <w:rFonts w:ascii="Times New Roman" w:hAnsi="Times New Roman" w:cs="Times New Roman"/>
          <w:color w:val="000000" w:themeColor="text1"/>
          <w:sz w:val="24"/>
          <w:szCs w:val="24"/>
          <w:shd w:val="clear" w:color="auto" w:fill="FFFFFF"/>
        </w:rPr>
        <w:t>, describe que:</w:t>
      </w:r>
    </w:p>
    <w:p w14:paraId="13338B0F" w14:textId="77777777" w:rsidR="00F30284" w:rsidRDefault="003A3B20" w:rsidP="00B40C24">
      <w:pPr>
        <w:pStyle w:val="Prrafodelista"/>
        <w:spacing w:before="240" w:line="480" w:lineRule="auto"/>
        <w:ind w:left="1843"/>
        <w:jc w:val="both"/>
        <w:rPr>
          <w:rFonts w:ascii="Times New Roman" w:hAnsi="Times New Roman" w:cs="Times New Roman"/>
          <w:color w:val="000000" w:themeColor="text1"/>
          <w:sz w:val="24"/>
          <w:szCs w:val="23"/>
        </w:rPr>
      </w:pPr>
      <w:r w:rsidRPr="00FD34C5">
        <w:rPr>
          <w:rFonts w:ascii="Times New Roman" w:hAnsi="Times New Roman" w:cs="Times New Roman"/>
          <w:color w:val="000000" w:themeColor="text1"/>
          <w:sz w:val="24"/>
          <w:szCs w:val="23"/>
        </w:rPr>
        <w:t>Un análisis de varianza (ANOVA) prueba la hipótesis de que las medias de dos o más poblaciones son iguales. Los ANOVA evalúan la importancia de uno o más factores al comparar las medias de la variable de respuesta en los diferentes niveles de los factores. La hipótesis nula establece que todas las medias de la población (medias de los niveles de los factores) son iguales mientras que la hipótesis alternativa establec</w:t>
      </w:r>
      <w:r w:rsidR="00B40C24">
        <w:rPr>
          <w:rFonts w:ascii="Times New Roman" w:hAnsi="Times New Roman" w:cs="Times New Roman"/>
          <w:color w:val="000000" w:themeColor="text1"/>
          <w:sz w:val="24"/>
          <w:szCs w:val="23"/>
        </w:rPr>
        <w:t>e que al menos una es diferente</w:t>
      </w:r>
      <w:r w:rsidRPr="00FD34C5">
        <w:rPr>
          <w:rFonts w:ascii="Times New Roman" w:hAnsi="Times New Roman" w:cs="Times New Roman"/>
          <w:color w:val="000000" w:themeColor="text1"/>
          <w:sz w:val="24"/>
          <w:szCs w:val="23"/>
        </w:rPr>
        <w:t>.</w:t>
      </w:r>
      <w:r w:rsidR="00B40C24" w:rsidRPr="00B40C24">
        <w:rPr>
          <w:rFonts w:ascii="Times New Roman" w:hAnsi="Times New Roman" w:cs="Times New Roman"/>
          <w:noProof/>
          <w:color w:val="000000" w:themeColor="text1"/>
          <w:sz w:val="24"/>
          <w:szCs w:val="24"/>
          <w:shd w:val="clear" w:color="auto" w:fill="FFFFFF"/>
        </w:rPr>
        <w:t xml:space="preserve"> </w:t>
      </w:r>
      <w:r w:rsidR="00B40C24">
        <w:rPr>
          <w:rFonts w:ascii="Times New Roman" w:hAnsi="Times New Roman" w:cs="Times New Roman"/>
          <w:noProof/>
          <w:color w:val="000000" w:themeColor="text1"/>
          <w:sz w:val="24"/>
          <w:szCs w:val="24"/>
          <w:shd w:val="clear" w:color="auto" w:fill="FFFFFF"/>
        </w:rPr>
        <w:t>(p</w:t>
      </w:r>
      <w:r w:rsidR="00B40C24" w:rsidRPr="00FD34C5">
        <w:rPr>
          <w:rFonts w:ascii="Times New Roman" w:hAnsi="Times New Roman" w:cs="Times New Roman"/>
          <w:noProof/>
          <w:color w:val="000000" w:themeColor="text1"/>
          <w:sz w:val="24"/>
          <w:szCs w:val="24"/>
          <w:shd w:val="clear" w:color="auto" w:fill="FFFFFF"/>
        </w:rPr>
        <w:t>. 53</w:t>
      </w:r>
      <w:r w:rsidR="00B40C24">
        <w:rPr>
          <w:rFonts w:ascii="Times New Roman" w:hAnsi="Times New Roman" w:cs="Times New Roman"/>
          <w:noProof/>
          <w:color w:val="000000" w:themeColor="text1"/>
          <w:sz w:val="24"/>
          <w:szCs w:val="24"/>
          <w:shd w:val="clear" w:color="auto" w:fill="FFFFFF"/>
        </w:rPr>
        <w:t>)</w:t>
      </w:r>
    </w:p>
    <w:p w14:paraId="3B6A8123" w14:textId="77777777" w:rsidR="00672797" w:rsidRDefault="00672797" w:rsidP="00672797">
      <w:pPr>
        <w:pStyle w:val="Prrafodelista"/>
        <w:spacing w:line="480" w:lineRule="auto"/>
        <w:ind w:left="1134" w:firstLine="709"/>
        <w:jc w:val="both"/>
        <w:rPr>
          <w:rFonts w:ascii="Times New Roman" w:hAnsi="Times New Roman" w:cs="Times New Roman"/>
          <w:color w:val="000000" w:themeColor="text1"/>
          <w:sz w:val="24"/>
          <w:szCs w:val="23"/>
        </w:rPr>
      </w:pPr>
    </w:p>
    <w:p w14:paraId="7FE8E883" w14:textId="77777777" w:rsidR="00CC04FD" w:rsidRPr="00D17339" w:rsidRDefault="009E595C" w:rsidP="00D17339">
      <w:pPr>
        <w:pStyle w:val="Prrafodelista"/>
        <w:spacing w:line="480" w:lineRule="auto"/>
        <w:ind w:left="1134"/>
        <w:jc w:val="both"/>
        <w:rPr>
          <w:rFonts w:ascii="Times New Roman" w:hAnsi="Times New Roman" w:cs="Times New Roman"/>
          <w:color w:val="000000" w:themeColor="text1"/>
          <w:sz w:val="24"/>
          <w:szCs w:val="23"/>
        </w:rPr>
      </w:pPr>
      <w:r w:rsidRPr="0048346F">
        <w:rPr>
          <w:rFonts w:ascii="Times New Roman" w:hAnsi="Times New Roman" w:cs="Times New Roman"/>
          <w:b/>
          <w:color w:val="000000" w:themeColor="text1"/>
          <w:sz w:val="24"/>
          <w:szCs w:val="23"/>
        </w:rPr>
        <w:t>Correlación</w:t>
      </w:r>
      <w:r w:rsidR="00CC04FD" w:rsidRPr="0048346F">
        <w:rPr>
          <w:rFonts w:ascii="Times New Roman" w:hAnsi="Times New Roman" w:cs="Times New Roman"/>
          <w:b/>
          <w:color w:val="000000" w:themeColor="text1"/>
          <w:sz w:val="24"/>
          <w:szCs w:val="23"/>
        </w:rPr>
        <w:t xml:space="preserve"> de Pearson</w:t>
      </w:r>
      <w:r>
        <w:rPr>
          <w:rFonts w:ascii="Times New Roman" w:hAnsi="Times New Roman" w:cs="Times New Roman"/>
          <w:color w:val="000000" w:themeColor="text1"/>
          <w:sz w:val="24"/>
          <w:szCs w:val="23"/>
        </w:rPr>
        <w:t xml:space="preserve">: se utiliza para </w:t>
      </w:r>
      <w:r w:rsidR="00CC04FD" w:rsidRPr="00CC04FD">
        <w:rPr>
          <w:rFonts w:ascii="Times New Roman" w:hAnsi="Times New Roman" w:cs="Times New Roman"/>
          <w:color w:val="000000" w:themeColor="text1"/>
          <w:sz w:val="24"/>
          <w:szCs w:val="23"/>
        </w:rPr>
        <w:t>para examinar la fuerza y la dirección de la relación lineal entre dos v</w:t>
      </w:r>
      <w:r>
        <w:rPr>
          <w:rFonts w:ascii="Times New Roman" w:hAnsi="Times New Roman" w:cs="Times New Roman"/>
          <w:color w:val="000000" w:themeColor="text1"/>
          <w:sz w:val="24"/>
          <w:szCs w:val="23"/>
        </w:rPr>
        <w:t>ariables continuas:</w:t>
      </w:r>
      <w:r w:rsidR="00D17339">
        <w:rPr>
          <w:rFonts w:ascii="Times New Roman" w:hAnsi="Times New Roman" w:cs="Times New Roman"/>
          <w:color w:val="000000" w:themeColor="text1"/>
          <w:sz w:val="24"/>
          <w:szCs w:val="23"/>
        </w:rPr>
        <w:t xml:space="preserve"> </w:t>
      </w:r>
      <w:r w:rsidRPr="00D17339">
        <w:rPr>
          <w:rFonts w:ascii="Times New Roman" w:hAnsi="Times New Roman" w:cs="Times New Roman"/>
          <w:color w:val="000000" w:themeColor="text1"/>
          <w:sz w:val="24"/>
          <w:szCs w:val="23"/>
        </w:rPr>
        <w:t>Fuerza, e</w:t>
      </w:r>
      <w:r w:rsidR="00CC04FD" w:rsidRPr="00D17339">
        <w:rPr>
          <w:rFonts w:ascii="Times New Roman" w:hAnsi="Times New Roman" w:cs="Times New Roman"/>
          <w:color w:val="000000" w:themeColor="text1"/>
          <w:sz w:val="24"/>
          <w:szCs w:val="23"/>
        </w:rPr>
        <w:t>l valor del coeficiente de corre</w:t>
      </w:r>
      <w:r w:rsidRPr="00D17339">
        <w:rPr>
          <w:rFonts w:ascii="Times New Roman" w:hAnsi="Times New Roman" w:cs="Times New Roman"/>
          <w:color w:val="000000" w:themeColor="text1"/>
          <w:sz w:val="24"/>
          <w:szCs w:val="23"/>
        </w:rPr>
        <w:t>lación puede variar de −1 a +1. M</w:t>
      </w:r>
      <w:r w:rsidR="00CC04FD" w:rsidRPr="00D17339">
        <w:rPr>
          <w:rFonts w:ascii="Times New Roman" w:hAnsi="Times New Roman" w:cs="Times New Roman"/>
          <w:color w:val="000000" w:themeColor="text1"/>
          <w:sz w:val="24"/>
          <w:szCs w:val="23"/>
        </w:rPr>
        <w:t>ientras mayor sea el valor absoluto del coeficiente, más fuerte será la relación entre las variables.</w:t>
      </w:r>
      <w:r w:rsidRPr="00D17339">
        <w:rPr>
          <w:rFonts w:ascii="Times New Roman" w:hAnsi="Times New Roman" w:cs="Times New Roman"/>
          <w:color w:val="000000" w:themeColor="text1"/>
          <w:sz w:val="24"/>
          <w:szCs w:val="23"/>
        </w:rPr>
        <w:t xml:space="preserve"> </w:t>
      </w:r>
      <w:r w:rsidR="00CC04FD" w:rsidRPr="00D17339">
        <w:rPr>
          <w:rFonts w:ascii="Times New Roman" w:hAnsi="Times New Roman" w:cs="Times New Roman"/>
          <w:color w:val="000000" w:themeColor="text1"/>
          <w:sz w:val="24"/>
          <w:szCs w:val="23"/>
        </w:rPr>
        <w:lastRenderedPageBreak/>
        <w:t>Para la correlación de Pearson, un valor absoluto de 1 indica una relación lineal perfecta. Una correlación cercana a 0 indica que no existe relación lineal entre las variables.</w:t>
      </w:r>
      <w:r w:rsidRPr="00D17339">
        <w:rPr>
          <w:rFonts w:ascii="Times New Roman" w:hAnsi="Times New Roman" w:cs="Times New Roman"/>
          <w:color w:val="000000" w:themeColor="text1"/>
          <w:sz w:val="24"/>
          <w:szCs w:val="23"/>
        </w:rPr>
        <w:t xml:space="preserve"> Por otro lado, en la d</w:t>
      </w:r>
      <w:r w:rsidR="00CC04FD" w:rsidRPr="00D17339">
        <w:rPr>
          <w:rFonts w:ascii="Times New Roman" w:hAnsi="Times New Roman" w:cs="Times New Roman"/>
          <w:color w:val="000000" w:themeColor="text1"/>
          <w:sz w:val="24"/>
          <w:szCs w:val="23"/>
        </w:rPr>
        <w:t>irección</w:t>
      </w:r>
      <w:r w:rsidRPr="00D17339">
        <w:rPr>
          <w:rFonts w:ascii="Times New Roman" w:hAnsi="Times New Roman" w:cs="Times New Roman"/>
          <w:color w:val="000000" w:themeColor="text1"/>
          <w:sz w:val="24"/>
          <w:szCs w:val="23"/>
        </w:rPr>
        <w:t xml:space="preserve"> de relación entre variables, e</w:t>
      </w:r>
      <w:r w:rsidR="00CC04FD" w:rsidRPr="00D17339">
        <w:rPr>
          <w:rFonts w:ascii="Times New Roman" w:hAnsi="Times New Roman" w:cs="Times New Roman"/>
          <w:color w:val="000000" w:themeColor="text1"/>
          <w:sz w:val="24"/>
          <w:szCs w:val="23"/>
        </w:rPr>
        <w:t>l signo del coeficiente indica la dirección de la relación. Si ambas variables tienden a aumentar o disminuir a la vez, el coeficiente es positivo y la línea que representa la correlación forma una pendiente hacia arriba. Si una variable tiende a incrementarse mientras la otra disminuye, el coeficiente es negativo y la línea que representa la correlación forma una pendiente hacia abajo.</w:t>
      </w:r>
      <w:r w:rsidR="00D17339" w:rsidRPr="00D17339">
        <w:rPr>
          <w:rFonts w:ascii="Times New Roman" w:hAnsi="Times New Roman" w:cs="Times New Roman"/>
          <w:noProof/>
          <w:color w:val="000000" w:themeColor="text1"/>
          <w:sz w:val="24"/>
          <w:szCs w:val="23"/>
        </w:rPr>
        <w:t xml:space="preserve"> (Minitab, 2019</w:t>
      </w:r>
      <w:r w:rsidR="00D17339">
        <w:rPr>
          <w:rFonts w:ascii="Times New Roman" w:hAnsi="Times New Roman" w:cs="Times New Roman"/>
          <w:noProof/>
          <w:color w:val="000000" w:themeColor="text1"/>
          <w:sz w:val="24"/>
          <w:szCs w:val="23"/>
        </w:rPr>
        <w:t>, párrafo 3</w:t>
      </w:r>
      <w:r w:rsidR="00D17339" w:rsidRPr="00D17339">
        <w:rPr>
          <w:rFonts w:ascii="Times New Roman" w:hAnsi="Times New Roman" w:cs="Times New Roman"/>
          <w:noProof/>
          <w:color w:val="000000" w:themeColor="text1"/>
          <w:sz w:val="24"/>
          <w:szCs w:val="23"/>
        </w:rPr>
        <w:t>)</w:t>
      </w:r>
    </w:p>
    <w:p w14:paraId="252CF0C3" w14:textId="77777777" w:rsidR="007F6C40" w:rsidRDefault="007F6C40" w:rsidP="00672797">
      <w:pPr>
        <w:pStyle w:val="Prrafodelista"/>
        <w:spacing w:line="480" w:lineRule="auto"/>
        <w:ind w:left="1134" w:firstLine="709"/>
        <w:jc w:val="both"/>
        <w:rPr>
          <w:rFonts w:ascii="Times New Roman" w:hAnsi="Times New Roman" w:cs="Times New Roman"/>
          <w:color w:val="000000" w:themeColor="text1"/>
          <w:sz w:val="24"/>
          <w:szCs w:val="23"/>
        </w:rPr>
      </w:pPr>
    </w:p>
    <w:p w14:paraId="481D3664" w14:textId="77777777" w:rsidR="007F6C40" w:rsidRPr="00B40C24" w:rsidRDefault="007F6C40" w:rsidP="00B40C24">
      <w:pPr>
        <w:pStyle w:val="Prrafodelista"/>
        <w:spacing w:line="480" w:lineRule="auto"/>
        <w:ind w:left="1134"/>
        <w:jc w:val="both"/>
        <w:rPr>
          <w:rFonts w:ascii="Times New Roman" w:hAnsi="Times New Roman" w:cs="Times New Roman"/>
          <w:color w:val="000000" w:themeColor="text1"/>
          <w:sz w:val="24"/>
          <w:szCs w:val="23"/>
        </w:rPr>
      </w:pPr>
      <w:r>
        <w:rPr>
          <w:rFonts w:ascii="Times New Roman" w:hAnsi="Times New Roman" w:cs="Times New Roman"/>
          <w:color w:val="000000" w:themeColor="text1"/>
          <w:sz w:val="24"/>
          <w:szCs w:val="23"/>
        </w:rPr>
        <w:t>Para conocer si existe relación entre la variable independiente y dependiente s</w:t>
      </w:r>
      <w:r w:rsidR="00F91E05">
        <w:rPr>
          <w:rFonts w:ascii="Times New Roman" w:hAnsi="Times New Roman" w:cs="Times New Roman"/>
          <w:color w:val="000000" w:themeColor="text1"/>
          <w:sz w:val="24"/>
          <w:szCs w:val="23"/>
        </w:rPr>
        <w:t xml:space="preserve">e utilizó la prueba de Fisher. Como </w:t>
      </w:r>
      <w:r>
        <w:rPr>
          <w:rFonts w:ascii="Times New Roman" w:hAnsi="Times New Roman" w:cs="Times New Roman"/>
          <w:color w:val="000000" w:themeColor="text1"/>
          <w:sz w:val="24"/>
          <w:szCs w:val="23"/>
        </w:rPr>
        <w:t xml:space="preserve">afirma </w:t>
      </w:r>
      <w:r w:rsidR="00B40C24">
        <w:rPr>
          <w:rFonts w:ascii="Times New Roman" w:hAnsi="Times New Roman" w:cs="Times New Roman"/>
          <w:noProof/>
          <w:color w:val="000000" w:themeColor="text1"/>
          <w:sz w:val="24"/>
          <w:szCs w:val="23"/>
        </w:rPr>
        <w:t>Rodríguez (</w:t>
      </w:r>
      <w:r w:rsidR="00D17339" w:rsidRPr="00B678DE">
        <w:rPr>
          <w:rFonts w:ascii="Times New Roman" w:hAnsi="Times New Roman" w:cs="Times New Roman"/>
          <w:noProof/>
          <w:color w:val="000000" w:themeColor="text1"/>
          <w:sz w:val="24"/>
          <w:szCs w:val="23"/>
        </w:rPr>
        <w:t>2020</w:t>
      </w:r>
      <w:r w:rsidR="00D17339">
        <w:rPr>
          <w:rFonts w:ascii="Times New Roman" w:hAnsi="Times New Roman" w:cs="Times New Roman"/>
          <w:noProof/>
          <w:color w:val="000000" w:themeColor="text1"/>
          <w:sz w:val="24"/>
          <w:szCs w:val="23"/>
        </w:rPr>
        <w:t>, párrafo 2</w:t>
      </w:r>
      <w:r w:rsidR="00D17339" w:rsidRPr="00B678DE">
        <w:rPr>
          <w:rFonts w:ascii="Times New Roman" w:hAnsi="Times New Roman" w:cs="Times New Roman"/>
          <w:noProof/>
          <w:color w:val="000000" w:themeColor="text1"/>
          <w:sz w:val="24"/>
          <w:szCs w:val="23"/>
        </w:rPr>
        <w:t>)</w:t>
      </w:r>
      <w:r w:rsidR="00B40C24">
        <w:rPr>
          <w:rFonts w:ascii="Times New Roman" w:hAnsi="Times New Roman" w:cs="Times New Roman"/>
          <w:color w:val="000000" w:themeColor="text1"/>
          <w:sz w:val="24"/>
          <w:szCs w:val="23"/>
        </w:rPr>
        <w:t>, l</w:t>
      </w:r>
      <w:r w:rsidRPr="00B40C24">
        <w:rPr>
          <w:rFonts w:ascii="Times New Roman" w:hAnsi="Times New Roman" w:cs="Times New Roman"/>
          <w:color w:val="000000" w:themeColor="text1"/>
          <w:sz w:val="24"/>
          <w:szCs w:val="23"/>
        </w:rPr>
        <w:t>a prueba exacta de Fisher, asume como hipótesis nula (H0​) e hipótesis alternativa (H1​) las siguientes:</w:t>
      </w:r>
    </w:p>
    <w:p w14:paraId="23BC7418" w14:textId="77777777" w:rsidR="00672797" w:rsidRPr="007F6C40" w:rsidRDefault="00672797" w:rsidP="007F6C40">
      <w:pPr>
        <w:pStyle w:val="Prrafodelista"/>
        <w:spacing w:line="480" w:lineRule="auto"/>
        <w:ind w:left="1134"/>
        <w:jc w:val="both"/>
        <w:rPr>
          <w:rFonts w:ascii="Times New Roman" w:hAnsi="Times New Roman" w:cs="Times New Roman"/>
          <w:color w:val="000000" w:themeColor="text1"/>
          <w:sz w:val="24"/>
          <w:szCs w:val="23"/>
        </w:rPr>
      </w:pPr>
    </w:p>
    <w:p w14:paraId="0FBE876D" w14:textId="77777777" w:rsidR="007F6C40" w:rsidRDefault="007F6C40" w:rsidP="00B40C24">
      <w:pPr>
        <w:pStyle w:val="Prrafodelista"/>
        <w:spacing w:after="0" w:line="480" w:lineRule="auto"/>
        <w:ind w:left="1843"/>
        <w:jc w:val="both"/>
        <w:rPr>
          <w:rFonts w:ascii="Times New Roman" w:hAnsi="Times New Roman" w:cs="Times New Roman"/>
          <w:color w:val="000000" w:themeColor="text1"/>
          <w:sz w:val="24"/>
          <w:szCs w:val="23"/>
        </w:rPr>
      </w:pPr>
      <w:r w:rsidRPr="007F6C40">
        <w:rPr>
          <w:rFonts w:ascii="Times New Roman" w:hAnsi="Times New Roman" w:cs="Times New Roman"/>
          <w:color w:val="000000" w:themeColor="text1"/>
          <w:sz w:val="24"/>
          <w:szCs w:val="23"/>
        </w:rPr>
        <w:t>H0​: las variables son independientes, por lo que no existe una relación entre las dos variables categóricas. Así, conocer el valor de una variable no ayuda a predecir el valor de la otra variable.</w:t>
      </w:r>
    </w:p>
    <w:p w14:paraId="1B5E17BF" w14:textId="77777777" w:rsidR="00672797" w:rsidRDefault="00672797" w:rsidP="00B40C24">
      <w:pPr>
        <w:pStyle w:val="Prrafodelista"/>
        <w:spacing w:after="0" w:line="480" w:lineRule="auto"/>
        <w:ind w:left="1134"/>
        <w:jc w:val="both"/>
        <w:rPr>
          <w:rFonts w:ascii="Times New Roman" w:hAnsi="Times New Roman" w:cs="Times New Roman"/>
          <w:color w:val="000000" w:themeColor="text1"/>
          <w:sz w:val="24"/>
          <w:szCs w:val="23"/>
        </w:rPr>
      </w:pPr>
    </w:p>
    <w:p w14:paraId="03C1C83E" w14:textId="77777777" w:rsidR="007F6C40" w:rsidRDefault="007F6C40" w:rsidP="00B40C24">
      <w:pPr>
        <w:pStyle w:val="Prrafodelista"/>
        <w:spacing w:line="480" w:lineRule="auto"/>
        <w:ind w:left="1843"/>
        <w:jc w:val="both"/>
        <w:rPr>
          <w:rFonts w:ascii="Times New Roman" w:hAnsi="Times New Roman" w:cs="Times New Roman"/>
          <w:color w:val="000000" w:themeColor="text1"/>
          <w:sz w:val="24"/>
          <w:szCs w:val="23"/>
        </w:rPr>
      </w:pPr>
      <w:r w:rsidRPr="007F6C40">
        <w:rPr>
          <w:rFonts w:ascii="Times New Roman" w:hAnsi="Times New Roman" w:cs="Times New Roman"/>
          <w:color w:val="000000" w:themeColor="text1"/>
          <w:sz w:val="24"/>
          <w:szCs w:val="23"/>
        </w:rPr>
        <w:t>H1​: las variables son dependientes, existiendo una relación entre las dos variables categóricas. De este modo, conocer el valor de una variable ayuda a predecir el valor de la otra variable.</w:t>
      </w:r>
    </w:p>
    <w:p w14:paraId="3C2B9B6F" w14:textId="77777777" w:rsidR="00497672" w:rsidRDefault="00497672" w:rsidP="007F6C40">
      <w:pPr>
        <w:pStyle w:val="Prrafodelista"/>
        <w:spacing w:line="480" w:lineRule="auto"/>
        <w:ind w:left="1134"/>
        <w:jc w:val="both"/>
        <w:rPr>
          <w:rFonts w:ascii="Times New Roman" w:hAnsi="Times New Roman" w:cs="Times New Roman"/>
          <w:color w:val="000000" w:themeColor="text1"/>
          <w:sz w:val="24"/>
          <w:szCs w:val="23"/>
        </w:rPr>
      </w:pPr>
    </w:p>
    <w:p w14:paraId="6FF6D1E7" w14:textId="77777777" w:rsidR="00497672" w:rsidRPr="007F6C40" w:rsidRDefault="00497672" w:rsidP="007F6C40">
      <w:pPr>
        <w:pStyle w:val="Prrafodelista"/>
        <w:spacing w:line="480" w:lineRule="auto"/>
        <w:ind w:left="1134"/>
        <w:jc w:val="both"/>
        <w:rPr>
          <w:rFonts w:ascii="Times New Roman" w:hAnsi="Times New Roman" w:cs="Times New Roman"/>
          <w:color w:val="000000" w:themeColor="text1"/>
          <w:sz w:val="24"/>
          <w:szCs w:val="23"/>
        </w:rPr>
      </w:pPr>
      <w:r w:rsidRPr="00497672">
        <w:rPr>
          <w:rFonts w:ascii="Times New Roman" w:hAnsi="Times New Roman" w:cs="Times New Roman"/>
          <w:color w:val="000000" w:themeColor="text1"/>
          <w:sz w:val="24"/>
          <w:szCs w:val="23"/>
        </w:rPr>
        <w:lastRenderedPageBreak/>
        <w:t>El método de Tukey</w:t>
      </w:r>
      <w:r>
        <w:rPr>
          <w:rFonts w:ascii="Times New Roman" w:hAnsi="Times New Roman" w:cs="Times New Roman"/>
          <w:color w:val="000000" w:themeColor="text1"/>
          <w:sz w:val="24"/>
          <w:szCs w:val="23"/>
        </w:rPr>
        <w:t>,</w:t>
      </w:r>
      <w:r w:rsidRPr="00497672">
        <w:rPr>
          <w:rFonts w:ascii="Times New Roman" w:hAnsi="Times New Roman" w:cs="Times New Roman"/>
          <w:color w:val="000000" w:themeColor="text1"/>
          <w:sz w:val="24"/>
          <w:szCs w:val="23"/>
        </w:rPr>
        <w:t xml:space="preserve"> se utiliza en ANOVA para crear intervalos de confianza para todas las diferencias en parejas entre las medias de los niveles de los factores mientras controla la tasa de error por familia en un nivel especificado. Es importante considerar la tasa de error por familia cuando se hacen comparaciones múltiples, porque la probabilidad de cometer un error de tipo I para una serie de comparaciones es mayor que la tasa de error para cualquier comparación individual. Para contrarrestar esta tasa de error más elevada, el método de Tukey ajusta el nivel de confianza de cada intervalo individual para que el nivel de confianza simultáneo resultante sea igual al valor que usted especifique.</w:t>
      </w:r>
      <w:r w:rsidR="00D17339">
        <w:rPr>
          <w:rFonts w:ascii="Times New Roman" w:hAnsi="Times New Roman" w:cs="Times New Roman"/>
          <w:noProof/>
          <w:color w:val="000000" w:themeColor="text1"/>
          <w:sz w:val="24"/>
          <w:szCs w:val="23"/>
        </w:rPr>
        <w:t xml:space="preserve"> </w:t>
      </w:r>
      <w:r w:rsidR="00D17339" w:rsidRPr="00B678DE">
        <w:rPr>
          <w:rFonts w:ascii="Times New Roman" w:hAnsi="Times New Roman" w:cs="Times New Roman"/>
          <w:noProof/>
          <w:color w:val="000000" w:themeColor="text1"/>
          <w:sz w:val="24"/>
          <w:szCs w:val="23"/>
        </w:rPr>
        <w:t>(Minitab, 2019</w:t>
      </w:r>
      <w:r w:rsidR="00D17339">
        <w:rPr>
          <w:rFonts w:ascii="Times New Roman" w:hAnsi="Times New Roman" w:cs="Times New Roman"/>
          <w:noProof/>
          <w:color w:val="000000" w:themeColor="text1"/>
          <w:sz w:val="24"/>
          <w:szCs w:val="23"/>
        </w:rPr>
        <w:t>, párrafo 1</w:t>
      </w:r>
      <w:r w:rsidR="00D17339" w:rsidRPr="00B678DE">
        <w:rPr>
          <w:rFonts w:ascii="Times New Roman" w:hAnsi="Times New Roman" w:cs="Times New Roman"/>
          <w:noProof/>
          <w:color w:val="000000" w:themeColor="text1"/>
          <w:sz w:val="24"/>
          <w:szCs w:val="23"/>
        </w:rPr>
        <w:t>)</w:t>
      </w:r>
    </w:p>
    <w:p w14:paraId="6ADF904A" w14:textId="77777777" w:rsidR="00B1229C" w:rsidRPr="00497672" w:rsidRDefault="00B1229C" w:rsidP="00672797">
      <w:pPr>
        <w:pStyle w:val="Prrafodelista"/>
        <w:spacing w:after="0" w:line="480" w:lineRule="auto"/>
        <w:ind w:left="1134"/>
        <w:jc w:val="both"/>
        <w:rPr>
          <w:rFonts w:ascii="Times New Roman" w:hAnsi="Times New Roman" w:cs="Times New Roman"/>
          <w:color w:val="000000" w:themeColor="text1"/>
          <w:sz w:val="24"/>
          <w:szCs w:val="23"/>
        </w:rPr>
      </w:pPr>
    </w:p>
    <w:p w14:paraId="1DAF4D03" w14:textId="77777777" w:rsidR="00640993" w:rsidRDefault="00640993" w:rsidP="00672797">
      <w:pPr>
        <w:pStyle w:val="Prrafodelista"/>
        <w:spacing w:after="0" w:line="480" w:lineRule="auto"/>
        <w:ind w:left="1843"/>
        <w:jc w:val="both"/>
        <w:rPr>
          <w:sz w:val="23"/>
          <w:szCs w:val="23"/>
        </w:rPr>
      </w:pPr>
    </w:p>
    <w:p w14:paraId="692A35BE" w14:textId="77777777" w:rsidR="00497672" w:rsidRDefault="00497672" w:rsidP="00672797">
      <w:pPr>
        <w:pStyle w:val="Prrafodelista"/>
        <w:spacing w:after="0" w:line="480" w:lineRule="auto"/>
        <w:ind w:left="1843"/>
        <w:jc w:val="both"/>
        <w:rPr>
          <w:sz w:val="23"/>
          <w:szCs w:val="23"/>
        </w:rPr>
      </w:pPr>
    </w:p>
    <w:p w14:paraId="135CA912" w14:textId="77777777" w:rsidR="00497672" w:rsidRDefault="00497672" w:rsidP="00672797">
      <w:pPr>
        <w:pStyle w:val="Prrafodelista"/>
        <w:spacing w:after="0" w:line="480" w:lineRule="auto"/>
        <w:ind w:left="1843"/>
        <w:jc w:val="both"/>
        <w:rPr>
          <w:sz w:val="23"/>
          <w:szCs w:val="23"/>
        </w:rPr>
      </w:pPr>
    </w:p>
    <w:p w14:paraId="64CED25B" w14:textId="77777777" w:rsidR="002D4B51" w:rsidRDefault="002D4B51" w:rsidP="00672797">
      <w:pPr>
        <w:pStyle w:val="Prrafodelista"/>
        <w:spacing w:after="0" w:line="480" w:lineRule="auto"/>
        <w:ind w:left="1843"/>
        <w:jc w:val="both"/>
        <w:rPr>
          <w:sz w:val="23"/>
          <w:szCs w:val="23"/>
        </w:rPr>
      </w:pPr>
    </w:p>
    <w:p w14:paraId="6D68DD73" w14:textId="77777777" w:rsidR="00497672" w:rsidRDefault="00497672" w:rsidP="00672797">
      <w:pPr>
        <w:pStyle w:val="Prrafodelista"/>
        <w:spacing w:after="0" w:line="480" w:lineRule="auto"/>
        <w:ind w:left="1843"/>
        <w:jc w:val="both"/>
        <w:rPr>
          <w:sz w:val="23"/>
          <w:szCs w:val="23"/>
        </w:rPr>
      </w:pPr>
    </w:p>
    <w:p w14:paraId="6B04704C" w14:textId="77777777" w:rsidR="00497672" w:rsidRDefault="00497672" w:rsidP="00672797">
      <w:pPr>
        <w:pStyle w:val="Prrafodelista"/>
        <w:spacing w:after="0" w:line="480" w:lineRule="auto"/>
        <w:ind w:left="1843"/>
        <w:jc w:val="both"/>
        <w:rPr>
          <w:sz w:val="23"/>
          <w:szCs w:val="23"/>
        </w:rPr>
      </w:pPr>
    </w:p>
    <w:p w14:paraId="245506A0" w14:textId="77777777" w:rsidR="00672797" w:rsidRDefault="00672797" w:rsidP="00672797">
      <w:pPr>
        <w:pStyle w:val="Prrafodelista"/>
        <w:spacing w:after="0" w:line="480" w:lineRule="auto"/>
        <w:ind w:left="1843"/>
        <w:jc w:val="both"/>
        <w:rPr>
          <w:sz w:val="23"/>
          <w:szCs w:val="23"/>
        </w:rPr>
      </w:pPr>
    </w:p>
    <w:p w14:paraId="6CEBFB11" w14:textId="77777777" w:rsidR="00672797" w:rsidRDefault="00672797" w:rsidP="00672797">
      <w:pPr>
        <w:pStyle w:val="Prrafodelista"/>
        <w:spacing w:after="0" w:line="480" w:lineRule="auto"/>
        <w:ind w:left="1843"/>
        <w:jc w:val="both"/>
        <w:rPr>
          <w:sz w:val="23"/>
          <w:szCs w:val="23"/>
        </w:rPr>
      </w:pPr>
    </w:p>
    <w:p w14:paraId="340BBE4D" w14:textId="77777777" w:rsidR="00672797" w:rsidRDefault="00672797" w:rsidP="00672797">
      <w:pPr>
        <w:pStyle w:val="Prrafodelista"/>
        <w:spacing w:after="0" w:line="480" w:lineRule="auto"/>
        <w:ind w:left="1843"/>
        <w:jc w:val="both"/>
        <w:rPr>
          <w:sz w:val="23"/>
          <w:szCs w:val="23"/>
        </w:rPr>
      </w:pPr>
    </w:p>
    <w:p w14:paraId="41906504" w14:textId="77777777" w:rsidR="005D28C4" w:rsidRDefault="005D28C4" w:rsidP="00672797">
      <w:pPr>
        <w:pStyle w:val="Prrafodelista"/>
        <w:spacing w:after="0" w:line="480" w:lineRule="auto"/>
        <w:ind w:left="1843"/>
        <w:jc w:val="both"/>
        <w:rPr>
          <w:sz w:val="23"/>
          <w:szCs w:val="23"/>
        </w:rPr>
      </w:pPr>
    </w:p>
    <w:p w14:paraId="5B802A83" w14:textId="77777777" w:rsidR="005D28C4" w:rsidRDefault="005D28C4" w:rsidP="00672797">
      <w:pPr>
        <w:pStyle w:val="Prrafodelista"/>
        <w:spacing w:after="0" w:line="480" w:lineRule="auto"/>
        <w:ind w:left="1843"/>
        <w:jc w:val="both"/>
        <w:rPr>
          <w:sz w:val="23"/>
          <w:szCs w:val="23"/>
        </w:rPr>
      </w:pPr>
    </w:p>
    <w:p w14:paraId="5EEBB82F" w14:textId="77777777" w:rsidR="005D28C4" w:rsidRDefault="005D28C4" w:rsidP="00672797">
      <w:pPr>
        <w:pStyle w:val="Prrafodelista"/>
        <w:spacing w:after="0" w:line="480" w:lineRule="auto"/>
        <w:ind w:left="1843"/>
        <w:jc w:val="both"/>
        <w:rPr>
          <w:sz w:val="23"/>
          <w:szCs w:val="23"/>
        </w:rPr>
      </w:pPr>
    </w:p>
    <w:p w14:paraId="1405BFB0" w14:textId="77777777" w:rsidR="00F95E34" w:rsidRDefault="00F95E34" w:rsidP="00672797">
      <w:pPr>
        <w:pStyle w:val="Prrafodelista"/>
        <w:spacing w:after="0" w:line="480" w:lineRule="auto"/>
        <w:ind w:left="1843"/>
        <w:jc w:val="both"/>
        <w:rPr>
          <w:sz w:val="23"/>
          <w:szCs w:val="23"/>
        </w:rPr>
      </w:pPr>
    </w:p>
    <w:p w14:paraId="3B9789E5" w14:textId="77777777" w:rsidR="00F95E34" w:rsidRDefault="00F95E34" w:rsidP="00672797">
      <w:pPr>
        <w:pStyle w:val="Prrafodelista"/>
        <w:spacing w:after="0" w:line="480" w:lineRule="auto"/>
        <w:ind w:left="1843"/>
        <w:jc w:val="both"/>
        <w:rPr>
          <w:sz w:val="23"/>
          <w:szCs w:val="23"/>
        </w:rPr>
      </w:pPr>
    </w:p>
    <w:p w14:paraId="3F91F08E" w14:textId="77777777" w:rsidR="0087341A" w:rsidRDefault="00837204" w:rsidP="00672797">
      <w:pPr>
        <w:pStyle w:val="Ttulo1"/>
        <w:spacing w:before="0"/>
        <w:jc w:val="center"/>
        <w:rPr>
          <w:rFonts w:ascii="Times New Roman" w:hAnsi="Times New Roman" w:cs="Times New Roman"/>
          <w:b/>
          <w:bCs/>
          <w:color w:val="auto"/>
          <w:sz w:val="28"/>
          <w:szCs w:val="24"/>
        </w:rPr>
      </w:pPr>
      <w:bookmarkStart w:id="158" w:name="_Toc70081466"/>
      <w:r w:rsidRPr="00672797">
        <w:rPr>
          <w:rFonts w:ascii="Times New Roman" w:hAnsi="Times New Roman" w:cs="Times New Roman"/>
          <w:b/>
          <w:bCs/>
          <w:color w:val="auto"/>
          <w:sz w:val="28"/>
          <w:szCs w:val="24"/>
        </w:rPr>
        <w:t>CAPÍTULO IV: RESULTADOS Y DISCUSIÓN</w:t>
      </w:r>
      <w:bookmarkEnd w:id="158"/>
    </w:p>
    <w:p w14:paraId="5CC653AC" w14:textId="77777777" w:rsidR="0087341A" w:rsidRPr="0087341A" w:rsidRDefault="0087341A" w:rsidP="00672797">
      <w:pPr>
        <w:spacing w:after="0" w:line="480" w:lineRule="auto"/>
      </w:pPr>
    </w:p>
    <w:p w14:paraId="3F84D064" w14:textId="77777777" w:rsidR="00837204" w:rsidRDefault="00837204" w:rsidP="00343E8F">
      <w:pPr>
        <w:pStyle w:val="Prrafodelista"/>
        <w:widowControl w:val="0"/>
        <w:numPr>
          <w:ilvl w:val="0"/>
          <w:numId w:val="1"/>
        </w:numPr>
        <w:autoSpaceDE w:val="0"/>
        <w:autoSpaceDN w:val="0"/>
        <w:adjustRightInd w:val="0"/>
        <w:spacing w:after="0" w:line="480" w:lineRule="auto"/>
        <w:ind w:left="284" w:hanging="284"/>
        <w:jc w:val="both"/>
        <w:outlineLvl w:val="0"/>
        <w:rPr>
          <w:rFonts w:ascii="Times New Roman" w:hAnsi="Times New Roman" w:cs="Times New Roman"/>
          <w:b/>
          <w:bCs/>
          <w:sz w:val="28"/>
          <w:szCs w:val="24"/>
        </w:rPr>
      </w:pPr>
      <w:bookmarkStart w:id="159" w:name="_Toc70081467"/>
      <w:r w:rsidRPr="00672797">
        <w:rPr>
          <w:rFonts w:ascii="Times New Roman" w:hAnsi="Times New Roman" w:cs="Times New Roman"/>
          <w:b/>
          <w:bCs/>
          <w:sz w:val="28"/>
          <w:szCs w:val="24"/>
        </w:rPr>
        <w:t>Presentación, análisis e interpretación de resultados</w:t>
      </w:r>
      <w:bookmarkEnd w:id="159"/>
    </w:p>
    <w:p w14:paraId="653B5D2C" w14:textId="77777777" w:rsidR="00672797" w:rsidRPr="00672797" w:rsidRDefault="00672797" w:rsidP="003E3FD1">
      <w:pPr>
        <w:spacing w:after="0" w:line="240" w:lineRule="auto"/>
        <w:rPr>
          <w:rFonts w:ascii="Times New Roman" w:hAnsi="Times New Roman" w:cs="Times New Roman"/>
          <w:b/>
          <w:bCs/>
          <w:sz w:val="24"/>
          <w:szCs w:val="24"/>
        </w:rPr>
      </w:pPr>
    </w:p>
    <w:p w14:paraId="317260D0" w14:textId="77777777" w:rsidR="00F30284" w:rsidRDefault="00F30284" w:rsidP="00811D3D">
      <w:pPr>
        <w:spacing w:line="480" w:lineRule="auto"/>
        <w:ind w:left="284"/>
        <w:jc w:val="both"/>
        <w:rPr>
          <w:rFonts w:ascii="Times New Roman" w:hAnsi="Times New Roman" w:cs="Times New Roman"/>
          <w:sz w:val="24"/>
          <w:szCs w:val="24"/>
        </w:rPr>
      </w:pPr>
      <w:r w:rsidRPr="00D5064A">
        <w:rPr>
          <w:rFonts w:ascii="Times New Roman" w:hAnsi="Times New Roman" w:cs="Times New Roman"/>
          <w:sz w:val="24"/>
          <w:szCs w:val="24"/>
        </w:rPr>
        <w:t>Los resultad</w:t>
      </w:r>
      <w:r w:rsidR="00F40CCC">
        <w:rPr>
          <w:rFonts w:ascii="Times New Roman" w:hAnsi="Times New Roman" w:cs="Times New Roman"/>
          <w:sz w:val="24"/>
          <w:szCs w:val="24"/>
        </w:rPr>
        <w:t>os son presentados en la tabla 9</w:t>
      </w:r>
      <w:r w:rsidRPr="00D5064A">
        <w:rPr>
          <w:rFonts w:ascii="Times New Roman" w:hAnsi="Times New Roman" w:cs="Times New Roman"/>
          <w:sz w:val="24"/>
          <w:szCs w:val="24"/>
        </w:rPr>
        <w:t>, y se ha tratado de corroborar la hipótesis</w:t>
      </w:r>
      <w:r>
        <w:rPr>
          <w:rFonts w:ascii="Times New Roman" w:hAnsi="Times New Roman" w:cs="Times New Roman"/>
          <w:sz w:val="24"/>
          <w:szCs w:val="24"/>
        </w:rPr>
        <w:t xml:space="preserve"> planteada mediante dos apartados</w:t>
      </w:r>
      <w:r w:rsidRPr="00D5064A">
        <w:rPr>
          <w:rFonts w:ascii="Times New Roman" w:hAnsi="Times New Roman" w:cs="Times New Roman"/>
          <w:sz w:val="24"/>
          <w:szCs w:val="24"/>
        </w:rPr>
        <w:t>:</w:t>
      </w:r>
      <w:r>
        <w:rPr>
          <w:rFonts w:ascii="Times New Roman" w:hAnsi="Times New Roman" w:cs="Times New Roman"/>
          <w:sz w:val="24"/>
          <w:szCs w:val="24"/>
        </w:rPr>
        <w:t xml:space="preserve"> 1) el p</w:t>
      </w:r>
      <w:r w:rsidRPr="00D5064A">
        <w:rPr>
          <w:rFonts w:ascii="Times New Roman" w:hAnsi="Times New Roman" w:cs="Times New Roman"/>
          <w:color w:val="000000" w:themeColor="text1"/>
          <w:sz w:val="24"/>
          <w:szCs w:val="24"/>
        </w:rPr>
        <w:t xml:space="preserve">olvo de semilla de Moringa Oleífera </w:t>
      </w:r>
      <w:r>
        <w:rPr>
          <w:rFonts w:ascii="Times New Roman" w:hAnsi="Times New Roman" w:cs="Times New Roman"/>
          <w:color w:val="000000" w:themeColor="text1"/>
          <w:sz w:val="24"/>
          <w:szCs w:val="24"/>
        </w:rPr>
        <w:t xml:space="preserve">disminuye la turbidez del agua residual; y 2) la disminución de la turbidez </w:t>
      </w:r>
      <w:r w:rsidRPr="00307646">
        <w:rPr>
          <w:rFonts w:ascii="Times New Roman" w:hAnsi="Times New Roman" w:cs="Times New Roman"/>
          <w:color w:val="000000" w:themeColor="text1"/>
          <w:sz w:val="24"/>
          <w:szCs w:val="24"/>
        </w:rPr>
        <w:t>es significativa. Ambas premisas son analizadas de</w:t>
      </w:r>
      <w:r w:rsidR="00560710">
        <w:rPr>
          <w:rFonts w:ascii="Times New Roman" w:hAnsi="Times New Roman" w:cs="Times New Roman"/>
          <w:color w:val="000000" w:themeColor="text1"/>
          <w:sz w:val="24"/>
          <w:szCs w:val="24"/>
        </w:rPr>
        <w:t>ntro del análisis de Pearson y Análisis de V</w:t>
      </w:r>
      <w:r w:rsidRPr="00307646">
        <w:rPr>
          <w:rFonts w:ascii="Times New Roman" w:hAnsi="Times New Roman" w:cs="Times New Roman"/>
          <w:color w:val="000000" w:themeColor="text1"/>
          <w:sz w:val="24"/>
          <w:szCs w:val="24"/>
        </w:rPr>
        <w:t>arianza; adicionalmente, una evaluación para determinar la dosis, velocidad de agitación y efecto de la Moringa en los demás factores (temperatura, conductividad, pH y temperatura).</w:t>
      </w:r>
      <w:r>
        <w:rPr>
          <w:rFonts w:ascii="Times New Roman" w:hAnsi="Times New Roman" w:cs="Times New Roman"/>
          <w:color w:val="000000" w:themeColor="text1"/>
          <w:sz w:val="24"/>
          <w:szCs w:val="24"/>
        </w:rPr>
        <w:t xml:space="preserve"> </w:t>
      </w:r>
    </w:p>
    <w:p w14:paraId="0BF8E0C2" w14:textId="77777777" w:rsidR="00F30284" w:rsidRPr="00EC3A75" w:rsidRDefault="00F30284" w:rsidP="00F30284">
      <w:pPr>
        <w:jc w:val="both"/>
        <w:rPr>
          <w:b/>
          <w:bCs/>
        </w:rPr>
      </w:pPr>
    </w:p>
    <w:tbl>
      <w:tblPr>
        <w:tblStyle w:val="Cuadrculadetablaclara1"/>
        <w:tblpPr w:leftFromText="141" w:rightFromText="141" w:vertAnchor="page" w:horzAnchor="margin" w:tblpY="2311"/>
        <w:tblW w:w="856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785"/>
        <w:gridCol w:w="1364"/>
        <w:gridCol w:w="1017"/>
        <w:gridCol w:w="902"/>
        <w:gridCol w:w="1990"/>
        <w:gridCol w:w="1403"/>
      </w:tblGrid>
      <w:tr w:rsidR="00F30284" w:rsidRPr="003E3FD1" w14:paraId="343FCD42" w14:textId="77777777" w:rsidTr="00672797">
        <w:trPr>
          <w:trHeight w:val="551"/>
        </w:trPr>
        <w:tc>
          <w:tcPr>
            <w:tcW w:w="1311" w:type="dxa"/>
            <w:tcBorders>
              <w:top w:val="single" w:sz="4" w:space="0" w:color="auto"/>
              <w:bottom w:val="single" w:sz="4" w:space="0" w:color="auto"/>
            </w:tcBorders>
            <w:hideMark/>
          </w:tcPr>
          <w:p w14:paraId="65D33A1B"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lastRenderedPageBreak/>
              <w:t>CODIGO</w:t>
            </w:r>
          </w:p>
        </w:tc>
        <w:tc>
          <w:tcPr>
            <w:tcW w:w="785" w:type="dxa"/>
            <w:tcBorders>
              <w:top w:val="single" w:sz="4" w:space="0" w:color="auto"/>
              <w:bottom w:val="single" w:sz="4" w:space="0" w:color="auto"/>
            </w:tcBorders>
            <w:hideMark/>
          </w:tcPr>
          <w:p w14:paraId="73691085"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Peso (g)</w:t>
            </w:r>
          </w:p>
        </w:tc>
        <w:tc>
          <w:tcPr>
            <w:tcW w:w="1364" w:type="dxa"/>
            <w:tcBorders>
              <w:top w:val="single" w:sz="4" w:space="0" w:color="auto"/>
              <w:bottom w:val="single" w:sz="4" w:space="0" w:color="auto"/>
            </w:tcBorders>
            <w:hideMark/>
          </w:tcPr>
          <w:p w14:paraId="20ABC20B"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Revolución (RPM)</w:t>
            </w:r>
          </w:p>
        </w:tc>
        <w:tc>
          <w:tcPr>
            <w:tcW w:w="1017" w:type="dxa"/>
            <w:tcBorders>
              <w:top w:val="single" w:sz="4" w:space="0" w:color="auto"/>
              <w:bottom w:val="single" w:sz="4" w:space="0" w:color="auto"/>
            </w:tcBorders>
            <w:hideMark/>
          </w:tcPr>
          <w:p w14:paraId="783FE00F"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CE (</w:t>
            </w:r>
            <w:proofErr w:type="spellStart"/>
            <w:r w:rsidRPr="003E3FD1">
              <w:rPr>
                <w:rFonts w:ascii="Times New Roman" w:eastAsia="Times New Roman" w:hAnsi="Times New Roman" w:cs="Times New Roman"/>
                <w:color w:val="000000"/>
                <w:sz w:val="24"/>
                <w:szCs w:val="24"/>
                <w:lang w:eastAsia="es-PE"/>
              </w:rPr>
              <w:t>uS</w:t>
            </w:r>
            <w:proofErr w:type="spellEnd"/>
            <w:r w:rsidRPr="003E3FD1">
              <w:rPr>
                <w:rFonts w:ascii="Times New Roman" w:eastAsia="Times New Roman" w:hAnsi="Times New Roman" w:cs="Times New Roman"/>
                <w:color w:val="000000"/>
                <w:sz w:val="24"/>
                <w:szCs w:val="24"/>
                <w:lang w:eastAsia="es-PE"/>
              </w:rPr>
              <w:t>/cm)</w:t>
            </w:r>
          </w:p>
        </w:tc>
        <w:tc>
          <w:tcPr>
            <w:tcW w:w="902" w:type="dxa"/>
            <w:tcBorders>
              <w:top w:val="single" w:sz="4" w:space="0" w:color="auto"/>
              <w:bottom w:val="single" w:sz="4" w:space="0" w:color="auto"/>
            </w:tcBorders>
            <w:hideMark/>
          </w:tcPr>
          <w:p w14:paraId="458384E7"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pH</w:t>
            </w:r>
          </w:p>
        </w:tc>
        <w:tc>
          <w:tcPr>
            <w:tcW w:w="1868" w:type="dxa"/>
            <w:tcBorders>
              <w:top w:val="single" w:sz="4" w:space="0" w:color="auto"/>
              <w:bottom w:val="single" w:sz="4" w:space="0" w:color="auto"/>
            </w:tcBorders>
            <w:hideMark/>
          </w:tcPr>
          <w:p w14:paraId="618E69A8"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TEMPERATURA (°C)</w:t>
            </w:r>
          </w:p>
        </w:tc>
        <w:tc>
          <w:tcPr>
            <w:tcW w:w="1317" w:type="dxa"/>
            <w:tcBorders>
              <w:top w:val="single" w:sz="4" w:space="0" w:color="auto"/>
              <w:bottom w:val="single" w:sz="4" w:space="0" w:color="auto"/>
            </w:tcBorders>
            <w:hideMark/>
          </w:tcPr>
          <w:p w14:paraId="2F7846C5"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TURBIDEZ (NTU)</w:t>
            </w:r>
          </w:p>
        </w:tc>
      </w:tr>
      <w:tr w:rsidR="00F30284" w:rsidRPr="003E3FD1" w14:paraId="6FE8E73B" w14:textId="77777777" w:rsidTr="00672797">
        <w:trPr>
          <w:trHeight w:val="275"/>
        </w:trPr>
        <w:tc>
          <w:tcPr>
            <w:tcW w:w="1311" w:type="dxa"/>
            <w:tcBorders>
              <w:top w:val="single" w:sz="4" w:space="0" w:color="auto"/>
            </w:tcBorders>
            <w:noWrap/>
            <w:hideMark/>
          </w:tcPr>
          <w:p w14:paraId="0EB220B7"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MT1-001</w:t>
            </w:r>
          </w:p>
        </w:tc>
        <w:tc>
          <w:tcPr>
            <w:tcW w:w="785" w:type="dxa"/>
            <w:tcBorders>
              <w:top w:val="single" w:sz="4" w:space="0" w:color="auto"/>
            </w:tcBorders>
            <w:noWrap/>
            <w:hideMark/>
          </w:tcPr>
          <w:p w14:paraId="629DC7BF"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w:t>
            </w:r>
          </w:p>
        </w:tc>
        <w:tc>
          <w:tcPr>
            <w:tcW w:w="1364" w:type="dxa"/>
            <w:tcBorders>
              <w:top w:val="single" w:sz="4" w:space="0" w:color="auto"/>
            </w:tcBorders>
            <w:noWrap/>
            <w:hideMark/>
          </w:tcPr>
          <w:p w14:paraId="5A04DE39"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w:t>
            </w:r>
          </w:p>
        </w:tc>
        <w:tc>
          <w:tcPr>
            <w:tcW w:w="1017" w:type="dxa"/>
            <w:tcBorders>
              <w:top w:val="single" w:sz="4" w:space="0" w:color="auto"/>
            </w:tcBorders>
            <w:noWrap/>
            <w:hideMark/>
          </w:tcPr>
          <w:p w14:paraId="07CE29DF"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1193</w:t>
            </w:r>
          </w:p>
        </w:tc>
        <w:tc>
          <w:tcPr>
            <w:tcW w:w="902" w:type="dxa"/>
            <w:tcBorders>
              <w:top w:val="single" w:sz="4" w:space="0" w:color="auto"/>
            </w:tcBorders>
            <w:noWrap/>
            <w:hideMark/>
          </w:tcPr>
          <w:p w14:paraId="0B28F87A"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7.31</w:t>
            </w:r>
          </w:p>
        </w:tc>
        <w:tc>
          <w:tcPr>
            <w:tcW w:w="1868" w:type="dxa"/>
            <w:tcBorders>
              <w:top w:val="single" w:sz="4" w:space="0" w:color="auto"/>
            </w:tcBorders>
            <w:noWrap/>
            <w:hideMark/>
          </w:tcPr>
          <w:p w14:paraId="3DD11718"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15.1</w:t>
            </w:r>
          </w:p>
        </w:tc>
        <w:tc>
          <w:tcPr>
            <w:tcW w:w="1317" w:type="dxa"/>
            <w:tcBorders>
              <w:top w:val="single" w:sz="4" w:space="0" w:color="auto"/>
            </w:tcBorders>
            <w:noWrap/>
            <w:hideMark/>
          </w:tcPr>
          <w:p w14:paraId="196FC518"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217.00</w:t>
            </w:r>
          </w:p>
        </w:tc>
      </w:tr>
      <w:tr w:rsidR="00F30284" w:rsidRPr="003E3FD1" w14:paraId="7F2259ED" w14:textId="77777777" w:rsidTr="00672797">
        <w:trPr>
          <w:trHeight w:val="275"/>
        </w:trPr>
        <w:tc>
          <w:tcPr>
            <w:tcW w:w="1311" w:type="dxa"/>
            <w:noWrap/>
            <w:hideMark/>
          </w:tcPr>
          <w:p w14:paraId="54FBC781"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MT1-002</w:t>
            </w:r>
          </w:p>
        </w:tc>
        <w:tc>
          <w:tcPr>
            <w:tcW w:w="785" w:type="dxa"/>
            <w:noWrap/>
            <w:hideMark/>
          </w:tcPr>
          <w:p w14:paraId="5A21907B"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0.5</w:t>
            </w:r>
          </w:p>
        </w:tc>
        <w:tc>
          <w:tcPr>
            <w:tcW w:w="1364" w:type="dxa"/>
            <w:noWrap/>
            <w:hideMark/>
          </w:tcPr>
          <w:p w14:paraId="54B098BF"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200</w:t>
            </w:r>
          </w:p>
        </w:tc>
        <w:tc>
          <w:tcPr>
            <w:tcW w:w="1017" w:type="dxa"/>
            <w:noWrap/>
            <w:hideMark/>
          </w:tcPr>
          <w:p w14:paraId="15E0BDF7"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1209</w:t>
            </w:r>
          </w:p>
        </w:tc>
        <w:tc>
          <w:tcPr>
            <w:tcW w:w="902" w:type="dxa"/>
            <w:noWrap/>
            <w:hideMark/>
          </w:tcPr>
          <w:p w14:paraId="69E479C1"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7.22</w:t>
            </w:r>
          </w:p>
        </w:tc>
        <w:tc>
          <w:tcPr>
            <w:tcW w:w="1868" w:type="dxa"/>
            <w:noWrap/>
            <w:hideMark/>
          </w:tcPr>
          <w:p w14:paraId="7D1FD6D2"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15.3</w:t>
            </w:r>
          </w:p>
        </w:tc>
        <w:tc>
          <w:tcPr>
            <w:tcW w:w="1317" w:type="dxa"/>
            <w:noWrap/>
            <w:hideMark/>
          </w:tcPr>
          <w:p w14:paraId="49814434"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52.40</w:t>
            </w:r>
          </w:p>
        </w:tc>
      </w:tr>
      <w:tr w:rsidR="00F30284" w:rsidRPr="003E3FD1" w14:paraId="59367337" w14:textId="77777777" w:rsidTr="00672797">
        <w:trPr>
          <w:trHeight w:val="275"/>
        </w:trPr>
        <w:tc>
          <w:tcPr>
            <w:tcW w:w="1311" w:type="dxa"/>
            <w:noWrap/>
            <w:hideMark/>
          </w:tcPr>
          <w:p w14:paraId="63E0CD89"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MT1-003</w:t>
            </w:r>
          </w:p>
        </w:tc>
        <w:tc>
          <w:tcPr>
            <w:tcW w:w="785" w:type="dxa"/>
            <w:noWrap/>
            <w:hideMark/>
          </w:tcPr>
          <w:p w14:paraId="4239E519"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0.8</w:t>
            </w:r>
          </w:p>
        </w:tc>
        <w:tc>
          <w:tcPr>
            <w:tcW w:w="1364" w:type="dxa"/>
            <w:noWrap/>
            <w:hideMark/>
          </w:tcPr>
          <w:p w14:paraId="4216D23D"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200</w:t>
            </w:r>
          </w:p>
        </w:tc>
        <w:tc>
          <w:tcPr>
            <w:tcW w:w="1017" w:type="dxa"/>
            <w:noWrap/>
            <w:hideMark/>
          </w:tcPr>
          <w:p w14:paraId="008C460E"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1219</w:t>
            </w:r>
          </w:p>
        </w:tc>
        <w:tc>
          <w:tcPr>
            <w:tcW w:w="902" w:type="dxa"/>
            <w:noWrap/>
            <w:hideMark/>
          </w:tcPr>
          <w:p w14:paraId="20683D09"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7.15</w:t>
            </w:r>
          </w:p>
        </w:tc>
        <w:tc>
          <w:tcPr>
            <w:tcW w:w="1868" w:type="dxa"/>
            <w:noWrap/>
            <w:hideMark/>
          </w:tcPr>
          <w:p w14:paraId="59FA53B7"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15.4</w:t>
            </w:r>
          </w:p>
        </w:tc>
        <w:tc>
          <w:tcPr>
            <w:tcW w:w="1317" w:type="dxa"/>
            <w:noWrap/>
            <w:hideMark/>
          </w:tcPr>
          <w:p w14:paraId="736A89D4"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46.60</w:t>
            </w:r>
          </w:p>
        </w:tc>
      </w:tr>
      <w:tr w:rsidR="00F30284" w:rsidRPr="003E3FD1" w14:paraId="2C075DB6" w14:textId="77777777" w:rsidTr="00672797">
        <w:trPr>
          <w:trHeight w:val="275"/>
        </w:trPr>
        <w:tc>
          <w:tcPr>
            <w:tcW w:w="1311" w:type="dxa"/>
            <w:noWrap/>
            <w:hideMark/>
          </w:tcPr>
          <w:p w14:paraId="18EEDFB9"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MT1-004</w:t>
            </w:r>
          </w:p>
        </w:tc>
        <w:tc>
          <w:tcPr>
            <w:tcW w:w="785" w:type="dxa"/>
            <w:noWrap/>
            <w:hideMark/>
          </w:tcPr>
          <w:p w14:paraId="1F096E69"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w:t>
            </w:r>
          </w:p>
        </w:tc>
        <w:tc>
          <w:tcPr>
            <w:tcW w:w="1364" w:type="dxa"/>
            <w:noWrap/>
            <w:hideMark/>
          </w:tcPr>
          <w:p w14:paraId="47DD8072"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200</w:t>
            </w:r>
          </w:p>
        </w:tc>
        <w:tc>
          <w:tcPr>
            <w:tcW w:w="1017" w:type="dxa"/>
            <w:noWrap/>
            <w:hideMark/>
          </w:tcPr>
          <w:p w14:paraId="17956823"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1213</w:t>
            </w:r>
          </w:p>
        </w:tc>
        <w:tc>
          <w:tcPr>
            <w:tcW w:w="902" w:type="dxa"/>
            <w:noWrap/>
            <w:hideMark/>
          </w:tcPr>
          <w:p w14:paraId="59C8CE92"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7.17</w:t>
            </w:r>
          </w:p>
        </w:tc>
        <w:tc>
          <w:tcPr>
            <w:tcW w:w="1868" w:type="dxa"/>
            <w:noWrap/>
            <w:hideMark/>
          </w:tcPr>
          <w:p w14:paraId="07A9984D"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15.4</w:t>
            </w:r>
          </w:p>
        </w:tc>
        <w:tc>
          <w:tcPr>
            <w:tcW w:w="1317" w:type="dxa"/>
            <w:noWrap/>
            <w:hideMark/>
          </w:tcPr>
          <w:p w14:paraId="10446C9C"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47.40</w:t>
            </w:r>
          </w:p>
        </w:tc>
      </w:tr>
      <w:tr w:rsidR="00F30284" w:rsidRPr="003E3FD1" w14:paraId="7B28B5BA" w14:textId="77777777" w:rsidTr="00672797">
        <w:trPr>
          <w:trHeight w:val="275"/>
        </w:trPr>
        <w:tc>
          <w:tcPr>
            <w:tcW w:w="1311" w:type="dxa"/>
            <w:noWrap/>
            <w:hideMark/>
          </w:tcPr>
          <w:p w14:paraId="31A2DC12"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MT1-005</w:t>
            </w:r>
          </w:p>
        </w:tc>
        <w:tc>
          <w:tcPr>
            <w:tcW w:w="785" w:type="dxa"/>
            <w:noWrap/>
            <w:hideMark/>
          </w:tcPr>
          <w:p w14:paraId="4FE166EB"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0.5</w:t>
            </w:r>
          </w:p>
        </w:tc>
        <w:tc>
          <w:tcPr>
            <w:tcW w:w="1364" w:type="dxa"/>
            <w:noWrap/>
            <w:hideMark/>
          </w:tcPr>
          <w:p w14:paraId="1536310C"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150</w:t>
            </w:r>
          </w:p>
        </w:tc>
        <w:tc>
          <w:tcPr>
            <w:tcW w:w="1017" w:type="dxa"/>
            <w:noWrap/>
            <w:hideMark/>
          </w:tcPr>
          <w:p w14:paraId="5B044D82"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1211</w:t>
            </w:r>
          </w:p>
        </w:tc>
        <w:tc>
          <w:tcPr>
            <w:tcW w:w="902" w:type="dxa"/>
            <w:noWrap/>
            <w:hideMark/>
          </w:tcPr>
          <w:p w14:paraId="4F1E5E40"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7.15</w:t>
            </w:r>
          </w:p>
        </w:tc>
        <w:tc>
          <w:tcPr>
            <w:tcW w:w="1868" w:type="dxa"/>
            <w:noWrap/>
            <w:hideMark/>
          </w:tcPr>
          <w:p w14:paraId="5B1297E9"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16.4</w:t>
            </w:r>
          </w:p>
        </w:tc>
        <w:tc>
          <w:tcPr>
            <w:tcW w:w="1317" w:type="dxa"/>
            <w:noWrap/>
            <w:hideMark/>
          </w:tcPr>
          <w:p w14:paraId="735ABD9A"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59.10</w:t>
            </w:r>
          </w:p>
        </w:tc>
      </w:tr>
      <w:tr w:rsidR="00F30284" w:rsidRPr="003E3FD1" w14:paraId="30EBFBB2" w14:textId="77777777" w:rsidTr="00672797">
        <w:trPr>
          <w:trHeight w:val="275"/>
        </w:trPr>
        <w:tc>
          <w:tcPr>
            <w:tcW w:w="1311" w:type="dxa"/>
            <w:noWrap/>
            <w:hideMark/>
          </w:tcPr>
          <w:p w14:paraId="63D09947"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MT1-006</w:t>
            </w:r>
          </w:p>
        </w:tc>
        <w:tc>
          <w:tcPr>
            <w:tcW w:w="785" w:type="dxa"/>
            <w:noWrap/>
            <w:hideMark/>
          </w:tcPr>
          <w:p w14:paraId="54952A9C"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0.8</w:t>
            </w:r>
          </w:p>
        </w:tc>
        <w:tc>
          <w:tcPr>
            <w:tcW w:w="1364" w:type="dxa"/>
            <w:noWrap/>
            <w:hideMark/>
          </w:tcPr>
          <w:p w14:paraId="79907923"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150</w:t>
            </w:r>
          </w:p>
        </w:tc>
        <w:tc>
          <w:tcPr>
            <w:tcW w:w="1017" w:type="dxa"/>
            <w:noWrap/>
            <w:hideMark/>
          </w:tcPr>
          <w:p w14:paraId="36842515"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1212</w:t>
            </w:r>
          </w:p>
        </w:tc>
        <w:tc>
          <w:tcPr>
            <w:tcW w:w="902" w:type="dxa"/>
            <w:noWrap/>
            <w:hideMark/>
          </w:tcPr>
          <w:p w14:paraId="068F69BA"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7.06</w:t>
            </w:r>
          </w:p>
        </w:tc>
        <w:tc>
          <w:tcPr>
            <w:tcW w:w="1868" w:type="dxa"/>
            <w:noWrap/>
            <w:hideMark/>
          </w:tcPr>
          <w:p w14:paraId="46D7C8E8"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16.4</w:t>
            </w:r>
          </w:p>
        </w:tc>
        <w:tc>
          <w:tcPr>
            <w:tcW w:w="1317" w:type="dxa"/>
            <w:noWrap/>
            <w:hideMark/>
          </w:tcPr>
          <w:p w14:paraId="5F4338EE"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54.20</w:t>
            </w:r>
          </w:p>
        </w:tc>
      </w:tr>
      <w:tr w:rsidR="00F30284" w:rsidRPr="003E3FD1" w14:paraId="7E126623" w14:textId="77777777" w:rsidTr="00672797">
        <w:trPr>
          <w:trHeight w:val="275"/>
        </w:trPr>
        <w:tc>
          <w:tcPr>
            <w:tcW w:w="1311" w:type="dxa"/>
            <w:noWrap/>
            <w:hideMark/>
          </w:tcPr>
          <w:p w14:paraId="6823B174"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MT1-007</w:t>
            </w:r>
          </w:p>
        </w:tc>
        <w:tc>
          <w:tcPr>
            <w:tcW w:w="785" w:type="dxa"/>
            <w:noWrap/>
            <w:hideMark/>
          </w:tcPr>
          <w:p w14:paraId="3C5BAE85"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w:t>
            </w:r>
          </w:p>
        </w:tc>
        <w:tc>
          <w:tcPr>
            <w:tcW w:w="1364" w:type="dxa"/>
            <w:noWrap/>
            <w:hideMark/>
          </w:tcPr>
          <w:p w14:paraId="2442F611"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150</w:t>
            </w:r>
          </w:p>
        </w:tc>
        <w:tc>
          <w:tcPr>
            <w:tcW w:w="1017" w:type="dxa"/>
            <w:noWrap/>
            <w:hideMark/>
          </w:tcPr>
          <w:p w14:paraId="37E6A42C"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1220</w:t>
            </w:r>
          </w:p>
        </w:tc>
        <w:tc>
          <w:tcPr>
            <w:tcW w:w="902" w:type="dxa"/>
            <w:noWrap/>
            <w:hideMark/>
          </w:tcPr>
          <w:p w14:paraId="2634F617"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7.09</w:t>
            </w:r>
          </w:p>
        </w:tc>
        <w:tc>
          <w:tcPr>
            <w:tcW w:w="1868" w:type="dxa"/>
            <w:noWrap/>
            <w:hideMark/>
          </w:tcPr>
          <w:p w14:paraId="58D19C7B"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16.2</w:t>
            </w:r>
          </w:p>
        </w:tc>
        <w:tc>
          <w:tcPr>
            <w:tcW w:w="1317" w:type="dxa"/>
            <w:noWrap/>
            <w:hideMark/>
          </w:tcPr>
          <w:p w14:paraId="7C6D0980"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56.90</w:t>
            </w:r>
          </w:p>
        </w:tc>
      </w:tr>
      <w:tr w:rsidR="00F30284" w:rsidRPr="003E3FD1" w14:paraId="265F0939" w14:textId="77777777" w:rsidTr="00672797">
        <w:trPr>
          <w:trHeight w:val="275"/>
        </w:trPr>
        <w:tc>
          <w:tcPr>
            <w:tcW w:w="1311" w:type="dxa"/>
            <w:noWrap/>
            <w:hideMark/>
          </w:tcPr>
          <w:p w14:paraId="22E5499F"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MT2-001</w:t>
            </w:r>
          </w:p>
        </w:tc>
        <w:tc>
          <w:tcPr>
            <w:tcW w:w="785" w:type="dxa"/>
            <w:noWrap/>
            <w:hideMark/>
          </w:tcPr>
          <w:p w14:paraId="51462ACF"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w:t>
            </w:r>
          </w:p>
        </w:tc>
        <w:tc>
          <w:tcPr>
            <w:tcW w:w="1364" w:type="dxa"/>
            <w:noWrap/>
            <w:hideMark/>
          </w:tcPr>
          <w:p w14:paraId="0BE51D12"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w:t>
            </w:r>
          </w:p>
        </w:tc>
        <w:tc>
          <w:tcPr>
            <w:tcW w:w="1017" w:type="dxa"/>
            <w:noWrap/>
            <w:hideMark/>
          </w:tcPr>
          <w:p w14:paraId="6F98F528"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1199</w:t>
            </w:r>
          </w:p>
        </w:tc>
        <w:tc>
          <w:tcPr>
            <w:tcW w:w="902" w:type="dxa"/>
            <w:noWrap/>
            <w:hideMark/>
          </w:tcPr>
          <w:p w14:paraId="5A01F385"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7.17</w:t>
            </w:r>
          </w:p>
        </w:tc>
        <w:tc>
          <w:tcPr>
            <w:tcW w:w="1868" w:type="dxa"/>
            <w:noWrap/>
            <w:hideMark/>
          </w:tcPr>
          <w:p w14:paraId="17E8160D"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15.6</w:t>
            </w:r>
          </w:p>
        </w:tc>
        <w:tc>
          <w:tcPr>
            <w:tcW w:w="1317" w:type="dxa"/>
            <w:noWrap/>
            <w:hideMark/>
          </w:tcPr>
          <w:p w14:paraId="3DA2B74E"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223.00</w:t>
            </w:r>
          </w:p>
        </w:tc>
      </w:tr>
      <w:tr w:rsidR="00F30284" w:rsidRPr="003E3FD1" w14:paraId="1F6876CF" w14:textId="77777777" w:rsidTr="00672797">
        <w:trPr>
          <w:trHeight w:val="275"/>
        </w:trPr>
        <w:tc>
          <w:tcPr>
            <w:tcW w:w="1311" w:type="dxa"/>
            <w:noWrap/>
            <w:hideMark/>
          </w:tcPr>
          <w:p w14:paraId="26F19A0A"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MT2-002</w:t>
            </w:r>
          </w:p>
        </w:tc>
        <w:tc>
          <w:tcPr>
            <w:tcW w:w="785" w:type="dxa"/>
            <w:noWrap/>
            <w:hideMark/>
          </w:tcPr>
          <w:p w14:paraId="1DAF2C4E"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0.5</w:t>
            </w:r>
          </w:p>
        </w:tc>
        <w:tc>
          <w:tcPr>
            <w:tcW w:w="1364" w:type="dxa"/>
            <w:noWrap/>
            <w:hideMark/>
          </w:tcPr>
          <w:p w14:paraId="6443686D"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200</w:t>
            </w:r>
          </w:p>
        </w:tc>
        <w:tc>
          <w:tcPr>
            <w:tcW w:w="1017" w:type="dxa"/>
            <w:noWrap/>
            <w:hideMark/>
          </w:tcPr>
          <w:p w14:paraId="090A115E"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1208</w:t>
            </w:r>
          </w:p>
        </w:tc>
        <w:tc>
          <w:tcPr>
            <w:tcW w:w="902" w:type="dxa"/>
            <w:noWrap/>
            <w:hideMark/>
          </w:tcPr>
          <w:p w14:paraId="6248E89C"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7.21</w:t>
            </w:r>
          </w:p>
        </w:tc>
        <w:tc>
          <w:tcPr>
            <w:tcW w:w="1868" w:type="dxa"/>
            <w:noWrap/>
            <w:hideMark/>
          </w:tcPr>
          <w:p w14:paraId="2210A1FC"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15.4</w:t>
            </w:r>
          </w:p>
        </w:tc>
        <w:tc>
          <w:tcPr>
            <w:tcW w:w="1317" w:type="dxa"/>
            <w:noWrap/>
            <w:hideMark/>
          </w:tcPr>
          <w:p w14:paraId="7322F6F1"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45.90</w:t>
            </w:r>
          </w:p>
        </w:tc>
      </w:tr>
      <w:tr w:rsidR="00F30284" w:rsidRPr="003E3FD1" w14:paraId="3F60DF12" w14:textId="77777777" w:rsidTr="00672797">
        <w:trPr>
          <w:trHeight w:val="275"/>
        </w:trPr>
        <w:tc>
          <w:tcPr>
            <w:tcW w:w="1311" w:type="dxa"/>
            <w:noWrap/>
            <w:hideMark/>
          </w:tcPr>
          <w:p w14:paraId="05A2B566"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MT2-003</w:t>
            </w:r>
          </w:p>
        </w:tc>
        <w:tc>
          <w:tcPr>
            <w:tcW w:w="785" w:type="dxa"/>
            <w:noWrap/>
            <w:hideMark/>
          </w:tcPr>
          <w:p w14:paraId="4E15C77F"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0.8</w:t>
            </w:r>
          </w:p>
        </w:tc>
        <w:tc>
          <w:tcPr>
            <w:tcW w:w="1364" w:type="dxa"/>
            <w:noWrap/>
            <w:hideMark/>
          </w:tcPr>
          <w:p w14:paraId="34932AE1"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200</w:t>
            </w:r>
          </w:p>
        </w:tc>
        <w:tc>
          <w:tcPr>
            <w:tcW w:w="1017" w:type="dxa"/>
            <w:noWrap/>
            <w:hideMark/>
          </w:tcPr>
          <w:p w14:paraId="0CE0C81E"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1213</w:t>
            </w:r>
          </w:p>
        </w:tc>
        <w:tc>
          <w:tcPr>
            <w:tcW w:w="902" w:type="dxa"/>
            <w:noWrap/>
            <w:hideMark/>
          </w:tcPr>
          <w:p w14:paraId="2669DA3A"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7.19</w:t>
            </w:r>
          </w:p>
        </w:tc>
        <w:tc>
          <w:tcPr>
            <w:tcW w:w="1868" w:type="dxa"/>
            <w:noWrap/>
            <w:hideMark/>
          </w:tcPr>
          <w:p w14:paraId="45E5A6CE"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15.4</w:t>
            </w:r>
          </w:p>
        </w:tc>
        <w:tc>
          <w:tcPr>
            <w:tcW w:w="1317" w:type="dxa"/>
            <w:noWrap/>
            <w:hideMark/>
          </w:tcPr>
          <w:p w14:paraId="163D0E78"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39.10</w:t>
            </w:r>
          </w:p>
        </w:tc>
      </w:tr>
      <w:tr w:rsidR="00F30284" w:rsidRPr="003E3FD1" w14:paraId="1D89F714" w14:textId="77777777" w:rsidTr="00672797">
        <w:trPr>
          <w:trHeight w:val="275"/>
        </w:trPr>
        <w:tc>
          <w:tcPr>
            <w:tcW w:w="1311" w:type="dxa"/>
            <w:noWrap/>
            <w:hideMark/>
          </w:tcPr>
          <w:p w14:paraId="025A8857"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MT2-004</w:t>
            </w:r>
          </w:p>
        </w:tc>
        <w:tc>
          <w:tcPr>
            <w:tcW w:w="785" w:type="dxa"/>
            <w:noWrap/>
            <w:hideMark/>
          </w:tcPr>
          <w:p w14:paraId="662D1A11"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w:t>
            </w:r>
          </w:p>
        </w:tc>
        <w:tc>
          <w:tcPr>
            <w:tcW w:w="1364" w:type="dxa"/>
            <w:noWrap/>
            <w:hideMark/>
          </w:tcPr>
          <w:p w14:paraId="6B4DDB50"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200</w:t>
            </w:r>
          </w:p>
        </w:tc>
        <w:tc>
          <w:tcPr>
            <w:tcW w:w="1017" w:type="dxa"/>
            <w:noWrap/>
            <w:hideMark/>
          </w:tcPr>
          <w:p w14:paraId="24E37471"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1221</w:t>
            </w:r>
          </w:p>
        </w:tc>
        <w:tc>
          <w:tcPr>
            <w:tcW w:w="902" w:type="dxa"/>
            <w:noWrap/>
            <w:hideMark/>
          </w:tcPr>
          <w:p w14:paraId="44F6C793"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7.14</w:t>
            </w:r>
          </w:p>
        </w:tc>
        <w:tc>
          <w:tcPr>
            <w:tcW w:w="1868" w:type="dxa"/>
            <w:noWrap/>
            <w:hideMark/>
          </w:tcPr>
          <w:p w14:paraId="4A5338E7"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15.5</w:t>
            </w:r>
          </w:p>
        </w:tc>
        <w:tc>
          <w:tcPr>
            <w:tcW w:w="1317" w:type="dxa"/>
            <w:noWrap/>
            <w:hideMark/>
          </w:tcPr>
          <w:p w14:paraId="75BAE256"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42.30</w:t>
            </w:r>
          </w:p>
        </w:tc>
      </w:tr>
      <w:tr w:rsidR="00F30284" w:rsidRPr="003E3FD1" w14:paraId="59946626" w14:textId="77777777" w:rsidTr="00672797">
        <w:trPr>
          <w:trHeight w:val="275"/>
        </w:trPr>
        <w:tc>
          <w:tcPr>
            <w:tcW w:w="1311" w:type="dxa"/>
            <w:noWrap/>
            <w:hideMark/>
          </w:tcPr>
          <w:p w14:paraId="50D87B3A"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MT2-005</w:t>
            </w:r>
          </w:p>
        </w:tc>
        <w:tc>
          <w:tcPr>
            <w:tcW w:w="785" w:type="dxa"/>
            <w:noWrap/>
            <w:hideMark/>
          </w:tcPr>
          <w:p w14:paraId="1BFC4C6B"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0.5</w:t>
            </w:r>
          </w:p>
        </w:tc>
        <w:tc>
          <w:tcPr>
            <w:tcW w:w="1364" w:type="dxa"/>
            <w:noWrap/>
            <w:hideMark/>
          </w:tcPr>
          <w:p w14:paraId="390C7160"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150</w:t>
            </w:r>
          </w:p>
        </w:tc>
        <w:tc>
          <w:tcPr>
            <w:tcW w:w="1017" w:type="dxa"/>
            <w:noWrap/>
            <w:hideMark/>
          </w:tcPr>
          <w:p w14:paraId="2D6634CF"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1207</w:t>
            </w:r>
          </w:p>
        </w:tc>
        <w:tc>
          <w:tcPr>
            <w:tcW w:w="902" w:type="dxa"/>
            <w:noWrap/>
            <w:hideMark/>
          </w:tcPr>
          <w:p w14:paraId="4504C73C"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7.13</w:t>
            </w:r>
          </w:p>
        </w:tc>
        <w:tc>
          <w:tcPr>
            <w:tcW w:w="1868" w:type="dxa"/>
            <w:noWrap/>
            <w:hideMark/>
          </w:tcPr>
          <w:p w14:paraId="635C2110"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16.7</w:t>
            </w:r>
          </w:p>
        </w:tc>
        <w:tc>
          <w:tcPr>
            <w:tcW w:w="1317" w:type="dxa"/>
            <w:noWrap/>
            <w:hideMark/>
          </w:tcPr>
          <w:p w14:paraId="606D3B9A"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72.70</w:t>
            </w:r>
          </w:p>
        </w:tc>
      </w:tr>
      <w:tr w:rsidR="00F30284" w:rsidRPr="003E3FD1" w14:paraId="0933794D" w14:textId="77777777" w:rsidTr="00672797">
        <w:trPr>
          <w:trHeight w:val="275"/>
        </w:trPr>
        <w:tc>
          <w:tcPr>
            <w:tcW w:w="1311" w:type="dxa"/>
            <w:noWrap/>
            <w:hideMark/>
          </w:tcPr>
          <w:p w14:paraId="2D1FAC87"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MT2-006</w:t>
            </w:r>
          </w:p>
        </w:tc>
        <w:tc>
          <w:tcPr>
            <w:tcW w:w="785" w:type="dxa"/>
            <w:noWrap/>
            <w:hideMark/>
          </w:tcPr>
          <w:p w14:paraId="332A8006"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0.8</w:t>
            </w:r>
          </w:p>
        </w:tc>
        <w:tc>
          <w:tcPr>
            <w:tcW w:w="1364" w:type="dxa"/>
            <w:noWrap/>
            <w:hideMark/>
          </w:tcPr>
          <w:p w14:paraId="007E3CE0"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150</w:t>
            </w:r>
          </w:p>
        </w:tc>
        <w:tc>
          <w:tcPr>
            <w:tcW w:w="1017" w:type="dxa"/>
            <w:noWrap/>
            <w:hideMark/>
          </w:tcPr>
          <w:p w14:paraId="05F216EC"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1218</w:t>
            </w:r>
          </w:p>
        </w:tc>
        <w:tc>
          <w:tcPr>
            <w:tcW w:w="902" w:type="dxa"/>
            <w:noWrap/>
            <w:hideMark/>
          </w:tcPr>
          <w:p w14:paraId="33662265"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7.12</w:t>
            </w:r>
          </w:p>
        </w:tc>
        <w:tc>
          <w:tcPr>
            <w:tcW w:w="1868" w:type="dxa"/>
            <w:noWrap/>
            <w:hideMark/>
          </w:tcPr>
          <w:p w14:paraId="704246AD"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16.8</w:t>
            </w:r>
          </w:p>
        </w:tc>
        <w:tc>
          <w:tcPr>
            <w:tcW w:w="1317" w:type="dxa"/>
            <w:noWrap/>
            <w:hideMark/>
          </w:tcPr>
          <w:p w14:paraId="399E4E6D"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43.20</w:t>
            </w:r>
          </w:p>
        </w:tc>
      </w:tr>
      <w:tr w:rsidR="00F30284" w:rsidRPr="003E3FD1" w14:paraId="392EC49D" w14:textId="77777777" w:rsidTr="00672797">
        <w:trPr>
          <w:trHeight w:val="275"/>
        </w:trPr>
        <w:tc>
          <w:tcPr>
            <w:tcW w:w="1311" w:type="dxa"/>
            <w:noWrap/>
            <w:hideMark/>
          </w:tcPr>
          <w:p w14:paraId="16C14050"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MT2-007</w:t>
            </w:r>
          </w:p>
        </w:tc>
        <w:tc>
          <w:tcPr>
            <w:tcW w:w="785" w:type="dxa"/>
            <w:noWrap/>
            <w:hideMark/>
          </w:tcPr>
          <w:p w14:paraId="0ECCFF87"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w:t>
            </w:r>
          </w:p>
        </w:tc>
        <w:tc>
          <w:tcPr>
            <w:tcW w:w="1364" w:type="dxa"/>
            <w:noWrap/>
            <w:hideMark/>
          </w:tcPr>
          <w:p w14:paraId="697395F0"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150</w:t>
            </w:r>
          </w:p>
        </w:tc>
        <w:tc>
          <w:tcPr>
            <w:tcW w:w="1017" w:type="dxa"/>
            <w:noWrap/>
            <w:hideMark/>
          </w:tcPr>
          <w:p w14:paraId="124C055C"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1222</w:t>
            </w:r>
          </w:p>
        </w:tc>
        <w:tc>
          <w:tcPr>
            <w:tcW w:w="902" w:type="dxa"/>
            <w:noWrap/>
            <w:hideMark/>
          </w:tcPr>
          <w:p w14:paraId="097666DA"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7.11</w:t>
            </w:r>
          </w:p>
        </w:tc>
        <w:tc>
          <w:tcPr>
            <w:tcW w:w="1868" w:type="dxa"/>
            <w:noWrap/>
            <w:hideMark/>
          </w:tcPr>
          <w:p w14:paraId="1E54772A"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17.3</w:t>
            </w:r>
          </w:p>
        </w:tc>
        <w:tc>
          <w:tcPr>
            <w:tcW w:w="1317" w:type="dxa"/>
            <w:noWrap/>
            <w:hideMark/>
          </w:tcPr>
          <w:p w14:paraId="296C420D"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52.10</w:t>
            </w:r>
          </w:p>
        </w:tc>
      </w:tr>
      <w:tr w:rsidR="00F30284" w:rsidRPr="003E3FD1" w14:paraId="5A9FCE3E" w14:textId="77777777" w:rsidTr="00672797">
        <w:trPr>
          <w:trHeight w:val="275"/>
        </w:trPr>
        <w:tc>
          <w:tcPr>
            <w:tcW w:w="1311" w:type="dxa"/>
            <w:noWrap/>
            <w:hideMark/>
          </w:tcPr>
          <w:p w14:paraId="52399759"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MT3-001</w:t>
            </w:r>
          </w:p>
        </w:tc>
        <w:tc>
          <w:tcPr>
            <w:tcW w:w="785" w:type="dxa"/>
            <w:noWrap/>
            <w:hideMark/>
          </w:tcPr>
          <w:p w14:paraId="067002C8"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w:t>
            </w:r>
          </w:p>
        </w:tc>
        <w:tc>
          <w:tcPr>
            <w:tcW w:w="1364" w:type="dxa"/>
            <w:noWrap/>
            <w:hideMark/>
          </w:tcPr>
          <w:p w14:paraId="12277725"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w:t>
            </w:r>
          </w:p>
        </w:tc>
        <w:tc>
          <w:tcPr>
            <w:tcW w:w="1017" w:type="dxa"/>
            <w:noWrap/>
            <w:hideMark/>
          </w:tcPr>
          <w:p w14:paraId="0F127AAB"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1196</w:t>
            </w:r>
          </w:p>
        </w:tc>
        <w:tc>
          <w:tcPr>
            <w:tcW w:w="902" w:type="dxa"/>
            <w:noWrap/>
            <w:hideMark/>
          </w:tcPr>
          <w:p w14:paraId="52F8BCC0"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7.16</w:t>
            </w:r>
          </w:p>
        </w:tc>
        <w:tc>
          <w:tcPr>
            <w:tcW w:w="1868" w:type="dxa"/>
            <w:noWrap/>
            <w:hideMark/>
          </w:tcPr>
          <w:p w14:paraId="2B6DE84B"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15.9</w:t>
            </w:r>
          </w:p>
        </w:tc>
        <w:tc>
          <w:tcPr>
            <w:tcW w:w="1317" w:type="dxa"/>
            <w:noWrap/>
            <w:hideMark/>
          </w:tcPr>
          <w:p w14:paraId="32755738"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204.00</w:t>
            </w:r>
          </w:p>
        </w:tc>
      </w:tr>
      <w:tr w:rsidR="00F30284" w:rsidRPr="003E3FD1" w14:paraId="192DF4A7" w14:textId="77777777" w:rsidTr="00672797">
        <w:trPr>
          <w:trHeight w:val="275"/>
        </w:trPr>
        <w:tc>
          <w:tcPr>
            <w:tcW w:w="1311" w:type="dxa"/>
            <w:noWrap/>
            <w:hideMark/>
          </w:tcPr>
          <w:p w14:paraId="3FB804A1"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MT3-002</w:t>
            </w:r>
          </w:p>
        </w:tc>
        <w:tc>
          <w:tcPr>
            <w:tcW w:w="785" w:type="dxa"/>
            <w:noWrap/>
            <w:hideMark/>
          </w:tcPr>
          <w:p w14:paraId="119661BE"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0.5</w:t>
            </w:r>
          </w:p>
        </w:tc>
        <w:tc>
          <w:tcPr>
            <w:tcW w:w="1364" w:type="dxa"/>
            <w:noWrap/>
            <w:hideMark/>
          </w:tcPr>
          <w:p w14:paraId="513073EA"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200</w:t>
            </w:r>
          </w:p>
        </w:tc>
        <w:tc>
          <w:tcPr>
            <w:tcW w:w="1017" w:type="dxa"/>
            <w:noWrap/>
            <w:hideMark/>
          </w:tcPr>
          <w:p w14:paraId="4ADBB332"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1211</w:t>
            </w:r>
          </w:p>
        </w:tc>
        <w:tc>
          <w:tcPr>
            <w:tcW w:w="902" w:type="dxa"/>
            <w:noWrap/>
            <w:hideMark/>
          </w:tcPr>
          <w:p w14:paraId="6976612C"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7.14</w:t>
            </w:r>
          </w:p>
        </w:tc>
        <w:tc>
          <w:tcPr>
            <w:tcW w:w="1868" w:type="dxa"/>
            <w:noWrap/>
            <w:hideMark/>
          </w:tcPr>
          <w:p w14:paraId="7D7AD748"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16.2</w:t>
            </w:r>
          </w:p>
        </w:tc>
        <w:tc>
          <w:tcPr>
            <w:tcW w:w="1317" w:type="dxa"/>
            <w:noWrap/>
            <w:hideMark/>
          </w:tcPr>
          <w:p w14:paraId="6CA1E07C"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90.70</w:t>
            </w:r>
          </w:p>
        </w:tc>
      </w:tr>
      <w:tr w:rsidR="00F30284" w:rsidRPr="003E3FD1" w14:paraId="16488038" w14:textId="77777777" w:rsidTr="00672797">
        <w:trPr>
          <w:trHeight w:val="275"/>
        </w:trPr>
        <w:tc>
          <w:tcPr>
            <w:tcW w:w="1311" w:type="dxa"/>
            <w:noWrap/>
            <w:hideMark/>
          </w:tcPr>
          <w:p w14:paraId="130F6B09"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MT3-003</w:t>
            </w:r>
          </w:p>
        </w:tc>
        <w:tc>
          <w:tcPr>
            <w:tcW w:w="785" w:type="dxa"/>
            <w:noWrap/>
            <w:hideMark/>
          </w:tcPr>
          <w:p w14:paraId="5189ECDE"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0.8</w:t>
            </w:r>
          </w:p>
        </w:tc>
        <w:tc>
          <w:tcPr>
            <w:tcW w:w="1364" w:type="dxa"/>
            <w:noWrap/>
            <w:hideMark/>
          </w:tcPr>
          <w:p w14:paraId="3350EE1F"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200</w:t>
            </w:r>
          </w:p>
        </w:tc>
        <w:tc>
          <w:tcPr>
            <w:tcW w:w="1017" w:type="dxa"/>
            <w:noWrap/>
            <w:hideMark/>
          </w:tcPr>
          <w:p w14:paraId="42CBDD33"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1218</w:t>
            </w:r>
          </w:p>
        </w:tc>
        <w:tc>
          <w:tcPr>
            <w:tcW w:w="902" w:type="dxa"/>
            <w:noWrap/>
            <w:hideMark/>
          </w:tcPr>
          <w:p w14:paraId="21F1C160"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7.10</w:t>
            </w:r>
          </w:p>
        </w:tc>
        <w:tc>
          <w:tcPr>
            <w:tcW w:w="1868" w:type="dxa"/>
            <w:noWrap/>
            <w:hideMark/>
          </w:tcPr>
          <w:p w14:paraId="52943D2A"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16.1</w:t>
            </w:r>
          </w:p>
        </w:tc>
        <w:tc>
          <w:tcPr>
            <w:tcW w:w="1317" w:type="dxa"/>
            <w:noWrap/>
            <w:hideMark/>
          </w:tcPr>
          <w:p w14:paraId="1BFB646E"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56.60</w:t>
            </w:r>
          </w:p>
        </w:tc>
      </w:tr>
      <w:tr w:rsidR="00F30284" w:rsidRPr="003E3FD1" w14:paraId="62467AC6" w14:textId="77777777" w:rsidTr="00672797">
        <w:trPr>
          <w:trHeight w:val="275"/>
        </w:trPr>
        <w:tc>
          <w:tcPr>
            <w:tcW w:w="1311" w:type="dxa"/>
            <w:noWrap/>
            <w:hideMark/>
          </w:tcPr>
          <w:p w14:paraId="766B96EB"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MT3-004</w:t>
            </w:r>
          </w:p>
        </w:tc>
        <w:tc>
          <w:tcPr>
            <w:tcW w:w="785" w:type="dxa"/>
            <w:noWrap/>
            <w:hideMark/>
          </w:tcPr>
          <w:p w14:paraId="1889A684"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w:t>
            </w:r>
          </w:p>
        </w:tc>
        <w:tc>
          <w:tcPr>
            <w:tcW w:w="1364" w:type="dxa"/>
            <w:noWrap/>
            <w:hideMark/>
          </w:tcPr>
          <w:p w14:paraId="73C5D437"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200</w:t>
            </w:r>
          </w:p>
        </w:tc>
        <w:tc>
          <w:tcPr>
            <w:tcW w:w="1017" w:type="dxa"/>
            <w:noWrap/>
            <w:hideMark/>
          </w:tcPr>
          <w:p w14:paraId="076B4003"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1221</w:t>
            </w:r>
          </w:p>
        </w:tc>
        <w:tc>
          <w:tcPr>
            <w:tcW w:w="902" w:type="dxa"/>
            <w:noWrap/>
            <w:hideMark/>
          </w:tcPr>
          <w:p w14:paraId="38837AA6"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7.12</w:t>
            </w:r>
          </w:p>
        </w:tc>
        <w:tc>
          <w:tcPr>
            <w:tcW w:w="1868" w:type="dxa"/>
            <w:noWrap/>
            <w:hideMark/>
          </w:tcPr>
          <w:p w14:paraId="2704F7B1"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16.4</w:t>
            </w:r>
          </w:p>
        </w:tc>
        <w:tc>
          <w:tcPr>
            <w:tcW w:w="1317" w:type="dxa"/>
            <w:noWrap/>
            <w:hideMark/>
          </w:tcPr>
          <w:p w14:paraId="049EFC6C"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60.00</w:t>
            </w:r>
          </w:p>
        </w:tc>
      </w:tr>
      <w:tr w:rsidR="00F30284" w:rsidRPr="003E3FD1" w14:paraId="3DB49193" w14:textId="77777777" w:rsidTr="00672797">
        <w:trPr>
          <w:trHeight w:val="275"/>
        </w:trPr>
        <w:tc>
          <w:tcPr>
            <w:tcW w:w="1311" w:type="dxa"/>
            <w:noWrap/>
            <w:hideMark/>
          </w:tcPr>
          <w:p w14:paraId="44E0D8F8"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MT3-005</w:t>
            </w:r>
          </w:p>
        </w:tc>
        <w:tc>
          <w:tcPr>
            <w:tcW w:w="785" w:type="dxa"/>
            <w:noWrap/>
            <w:hideMark/>
          </w:tcPr>
          <w:p w14:paraId="00F0702C"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0.5</w:t>
            </w:r>
          </w:p>
        </w:tc>
        <w:tc>
          <w:tcPr>
            <w:tcW w:w="1364" w:type="dxa"/>
            <w:noWrap/>
            <w:hideMark/>
          </w:tcPr>
          <w:p w14:paraId="230C05CD"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150</w:t>
            </w:r>
          </w:p>
        </w:tc>
        <w:tc>
          <w:tcPr>
            <w:tcW w:w="1017" w:type="dxa"/>
            <w:noWrap/>
            <w:hideMark/>
          </w:tcPr>
          <w:p w14:paraId="1F475DB2"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1209</w:t>
            </w:r>
          </w:p>
        </w:tc>
        <w:tc>
          <w:tcPr>
            <w:tcW w:w="902" w:type="dxa"/>
            <w:noWrap/>
            <w:hideMark/>
          </w:tcPr>
          <w:p w14:paraId="0FE23AF0"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7.13</w:t>
            </w:r>
          </w:p>
        </w:tc>
        <w:tc>
          <w:tcPr>
            <w:tcW w:w="1868" w:type="dxa"/>
            <w:noWrap/>
            <w:hideMark/>
          </w:tcPr>
          <w:p w14:paraId="74FBCD08"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16.8</w:t>
            </w:r>
          </w:p>
        </w:tc>
        <w:tc>
          <w:tcPr>
            <w:tcW w:w="1317" w:type="dxa"/>
            <w:noWrap/>
            <w:hideMark/>
          </w:tcPr>
          <w:p w14:paraId="7AF5AB2B"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67.00</w:t>
            </w:r>
          </w:p>
        </w:tc>
      </w:tr>
      <w:tr w:rsidR="00F30284" w:rsidRPr="003E3FD1" w14:paraId="4275E82C" w14:textId="77777777" w:rsidTr="00672797">
        <w:trPr>
          <w:trHeight w:val="275"/>
        </w:trPr>
        <w:tc>
          <w:tcPr>
            <w:tcW w:w="1311" w:type="dxa"/>
            <w:noWrap/>
            <w:hideMark/>
          </w:tcPr>
          <w:p w14:paraId="53417F1B"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MT3-006</w:t>
            </w:r>
          </w:p>
        </w:tc>
        <w:tc>
          <w:tcPr>
            <w:tcW w:w="785" w:type="dxa"/>
            <w:noWrap/>
            <w:hideMark/>
          </w:tcPr>
          <w:p w14:paraId="12B60C52"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0.8</w:t>
            </w:r>
          </w:p>
        </w:tc>
        <w:tc>
          <w:tcPr>
            <w:tcW w:w="1364" w:type="dxa"/>
            <w:noWrap/>
            <w:hideMark/>
          </w:tcPr>
          <w:p w14:paraId="6D0373A3"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150</w:t>
            </w:r>
          </w:p>
        </w:tc>
        <w:tc>
          <w:tcPr>
            <w:tcW w:w="1017" w:type="dxa"/>
            <w:noWrap/>
            <w:hideMark/>
          </w:tcPr>
          <w:p w14:paraId="387829DA"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1216</w:t>
            </w:r>
          </w:p>
        </w:tc>
        <w:tc>
          <w:tcPr>
            <w:tcW w:w="902" w:type="dxa"/>
            <w:noWrap/>
            <w:hideMark/>
          </w:tcPr>
          <w:p w14:paraId="74EA70ED"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7.13</w:t>
            </w:r>
          </w:p>
        </w:tc>
        <w:tc>
          <w:tcPr>
            <w:tcW w:w="1868" w:type="dxa"/>
            <w:noWrap/>
            <w:hideMark/>
          </w:tcPr>
          <w:p w14:paraId="60FB210B"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16.9</w:t>
            </w:r>
          </w:p>
        </w:tc>
        <w:tc>
          <w:tcPr>
            <w:tcW w:w="1317" w:type="dxa"/>
            <w:noWrap/>
            <w:hideMark/>
          </w:tcPr>
          <w:p w14:paraId="1D2F8109"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46.30</w:t>
            </w:r>
          </w:p>
        </w:tc>
      </w:tr>
      <w:tr w:rsidR="00F30284" w:rsidRPr="003E3FD1" w14:paraId="1C3413CC" w14:textId="77777777" w:rsidTr="00672797">
        <w:trPr>
          <w:trHeight w:val="275"/>
        </w:trPr>
        <w:tc>
          <w:tcPr>
            <w:tcW w:w="1311" w:type="dxa"/>
            <w:noWrap/>
            <w:hideMark/>
          </w:tcPr>
          <w:p w14:paraId="4058B8C6" w14:textId="77777777" w:rsidR="00F30284" w:rsidRPr="003E3FD1" w:rsidRDefault="00F30284" w:rsidP="003E3FD1">
            <w:pPr>
              <w:spacing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MT3-007</w:t>
            </w:r>
          </w:p>
        </w:tc>
        <w:tc>
          <w:tcPr>
            <w:tcW w:w="785" w:type="dxa"/>
            <w:noWrap/>
            <w:hideMark/>
          </w:tcPr>
          <w:p w14:paraId="26B56723"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w:t>
            </w:r>
          </w:p>
        </w:tc>
        <w:tc>
          <w:tcPr>
            <w:tcW w:w="1364" w:type="dxa"/>
            <w:noWrap/>
            <w:hideMark/>
          </w:tcPr>
          <w:p w14:paraId="18427013"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150</w:t>
            </w:r>
          </w:p>
        </w:tc>
        <w:tc>
          <w:tcPr>
            <w:tcW w:w="1017" w:type="dxa"/>
            <w:noWrap/>
            <w:hideMark/>
          </w:tcPr>
          <w:p w14:paraId="47D251E2"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1219</w:t>
            </w:r>
          </w:p>
        </w:tc>
        <w:tc>
          <w:tcPr>
            <w:tcW w:w="902" w:type="dxa"/>
            <w:noWrap/>
            <w:hideMark/>
          </w:tcPr>
          <w:p w14:paraId="6A9C21CB"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7.11</w:t>
            </w:r>
          </w:p>
        </w:tc>
        <w:tc>
          <w:tcPr>
            <w:tcW w:w="1868" w:type="dxa"/>
            <w:noWrap/>
            <w:hideMark/>
          </w:tcPr>
          <w:p w14:paraId="02C948A9"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17.1</w:t>
            </w:r>
          </w:p>
        </w:tc>
        <w:tc>
          <w:tcPr>
            <w:tcW w:w="1317" w:type="dxa"/>
            <w:noWrap/>
            <w:hideMark/>
          </w:tcPr>
          <w:p w14:paraId="7EF51BAF" w14:textId="77777777" w:rsidR="00F30284" w:rsidRPr="003E3FD1" w:rsidRDefault="00F30284" w:rsidP="003E3FD1">
            <w:pPr>
              <w:spacing w:line="240" w:lineRule="auto"/>
              <w:jc w:val="center"/>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52.70</w:t>
            </w:r>
          </w:p>
        </w:tc>
      </w:tr>
    </w:tbl>
    <w:p w14:paraId="14E83009" w14:textId="77777777" w:rsidR="00640993" w:rsidRPr="003E3FD1" w:rsidRDefault="00F30284" w:rsidP="003E3FD1">
      <w:pPr>
        <w:spacing w:line="240" w:lineRule="auto"/>
        <w:rPr>
          <w:rFonts w:ascii="Times New Roman" w:hAnsi="Times New Roman" w:cs="Times New Roman"/>
          <w:i/>
          <w:iCs/>
          <w:sz w:val="24"/>
          <w:szCs w:val="24"/>
        </w:rPr>
      </w:pPr>
      <w:bookmarkStart w:id="160" w:name="_Toc70081899"/>
      <w:r w:rsidRPr="003E3FD1">
        <w:rPr>
          <w:rFonts w:ascii="Times New Roman" w:hAnsi="Times New Roman" w:cs="Times New Roman"/>
          <w:b/>
          <w:bCs/>
          <w:iCs/>
          <w:color w:val="000000" w:themeColor="text1"/>
          <w:sz w:val="24"/>
          <w:szCs w:val="24"/>
        </w:rPr>
        <w:t xml:space="preserve">Tabla </w:t>
      </w:r>
      <w:r w:rsidRPr="003E3FD1">
        <w:rPr>
          <w:rFonts w:ascii="Times New Roman" w:hAnsi="Times New Roman" w:cs="Times New Roman"/>
          <w:b/>
          <w:bCs/>
          <w:iCs/>
          <w:color w:val="000000" w:themeColor="text1"/>
          <w:sz w:val="24"/>
          <w:szCs w:val="24"/>
        </w:rPr>
        <w:fldChar w:fldCharType="begin"/>
      </w:r>
      <w:r w:rsidRPr="003E3FD1">
        <w:rPr>
          <w:rFonts w:ascii="Times New Roman" w:hAnsi="Times New Roman" w:cs="Times New Roman"/>
          <w:b/>
          <w:bCs/>
          <w:iCs/>
          <w:color w:val="000000" w:themeColor="text1"/>
          <w:sz w:val="24"/>
          <w:szCs w:val="24"/>
        </w:rPr>
        <w:instrText xml:space="preserve"> SEQ Tabla \* ARABIC </w:instrText>
      </w:r>
      <w:r w:rsidRPr="003E3FD1">
        <w:rPr>
          <w:rFonts w:ascii="Times New Roman" w:hAnsi="Times New Roman" w:cs="Times New Roman"/>
          <w:b/>
          <w:bCs/>
          <w:iCs/>
          <w:color w:val="000000" w:themeColor="text1"/>
          <w:sz w:val="24"/>
          <w:szCs w:val="24"/>
        </w:rPr>
        <w:fldChar w:fldCharType="separate"/>
      </w:r>
      <w:r w:rsidR="006F0D6A">
        <w:rPr>
          <w:rFonts w:ascii="Times New Roman" w:hAnsi="Times New Roman" w:cs="Times New Roman"/>
          <w:b/>
          <w:bCs/>
          <w:iCs/>
          <w:noProof/>
          <w:color w:val="000000" w:themeColor="text1"/>
          <w:sz w:val="24"/>
          <w:szCs w:val="24"/>
        </w:rPr>
        <w:t>9</w:t>
      </w:r>
      <w:r w:rsidRPr="003E3FD1">
        <w:rPr>
          <w:rFonts w:ascii="Times New Roman" w:hAnsi="Times New Roman" w:cs="Times New Roman"/>
          <w:b/>
          <w:bCs/>
          <w:iCs/>
          <w:color w:val="000000" w:themeColor="text1"/>
          <w:sz w:val="24"/>
          <w:szCs w:val="24"/>
        </w:rPr>
        <w:fldChar w:fldCharType="end"/>
      </w:r>
      <w:r w:rsidR="00640993" w:rsidRPr="003E3FD1">
        <w:rPr>
          <w:rFonts w:ascii="Times New Roman" w:hAnsi="Times New Roman" w:cs="Times New Roman"/>
          <w:b/>
          <w:bCs/>
          <w:iCs/>
          <w:color w:val="000000" w:themeColor="text1"/>
          <w:sz w:val="24"/>
          <w:szCs w:val="24"/>
        </w:rPr>
        <w:t>:</w:t>
      </w:r>
      <w:r w:rsidR="00640993" w:rsidRPr="003E3FD1">
        <w:rPr>
          <w:rFonts w:ascii="Times New Roman" w:hAnsi="Times New Roman" w:cs="Times New Roman"/>
          <w:b/>
          <w:bCs/>
          <w:i/>
          <w:iCs/>
          <w:color w:val="000000" w:themeColor="text1"/>
          <w:sz w:val="24"/>
          <w:szCs w:val="24"/>
        </w:rPr>
        <w:t xml:space="preserve"> </w:t>
      </w:r>
      <w:r w:rsidR="00640993" w:rsidRPr="003E3FD1">
        <w:rPr>
          <w:rFonts w:ascii="Times New Roman" w:hAnsi="Times New Roman" w:cs="Times New Roman"/>
          <w:i/>
          <w:iCs/>
          <w:sz w:val="24"/>
          <w:szCs w:val="24"/>
        </w:rPr>
        <w:t>Resultados experimentales.</w:t>
      </w:r>
      <w:bookmarkEnd w:id="160"/>
    </w:p>
    <w:p w14:paraId="2A878237" w14:textId="77777777" w:rsidR="00F30284" w:rsidRPr="00640993" w:rsidRDefault="00640993" w:rsidP="00F30284">
      <w:pPr>
        <w:pStyle w:val="Descripcin"/>
        <w:keepNext/>
        <w:rPr>
          <w:rFonts w:ascii="Times New Roman" w:hAnsi="Times New Roman" w:cs="Times New Roman"/>
          <w:bCs/>
          <w:i w:val="0"/>
          <w:iCs w:val="0"/>
          <w:color w:val="000000" w:themeColor="text1"/>
          <w:sz w:val="24"/>
          <w:szCs w:val="24"/>
        </w:rPr>
      </w:pPr>
      <w:r w:rsidRPr="00640993">
        <w:rPr>
          <w:rFonts w:ascii="Times New Roman" w:hAnsi="Times New Roman" w:cs="Times New Roman"/>
          <w:b/>
          <w:bCs/>
          <w:i w:val="0"/>
          <w:iCs w:val="0"/>
          <w:color w:val="000000" w:themeColor="text1"/>
          <w:sz w:val="24"/>
          <w:szCs w:val="24"/>
        </w:rPr>
        <w:t>Fuente</w:t>
      </w:r>
      <w:r w:rsidRPr="00640993">
        <w:rPr>
          <w:rFonts w:ascii="Times New Roman" w:hAnsi="Times New Roman" w:cs="Times New Roman"/>
          <w:bCs/>
          <w:i w:val="0"/>
          <w:iCs w:val="0"/>
          <w:color w:val="000000" w:themeColor="text1"/>
          <w:sz w:val="24"/>
          <w:szCs w:val="24"/>
        </w:rPr>
        <w:t xml:space="preserve">: </w:t>
      </w:r>
      <w:r w:rsidR="00D85F06">
        <w:rPr>
          <w:rFonts w:ascii="Times New Roman" w:hAnsi="Times New Roman" w:cs="Times New Roman"/>
          <w:bCs/>
          <w:i w:val="0"/>
          <w:iCs w:val="0"/>
          <w:color w:val="000000" w:themeColor="text1"/>
          <w:sz w:val="24"/>
          <w:szCs w:val="24"/>
        </w:rPr>
        <w:t>E</w:t>
      </w:r>
      <w:r w:rsidRPr="00640993">
        <w:rPr>
          <w:rFonts w:ascii="Times New Roman" w:hAnsi="Times New Roman" w:cs="Times New Roman"/>
          <w:bCs/>
          <w:i w:val="0"/>
          <w:iCs w:val="0"/>
          <w:color w:val="000000" w:themeColor="text1"/>
          <w:sz w:val="24"/>
          <w:szCs w:val="24"/>
        </w:rPr>
        <w:t>laboración propia</w:t>
      </w:r>
    </w:p>
    <w:p w14:paraId="2B9B539F" w14:textId="77777777" w:rsidR="00F30284" w:rsidRDefault="00F30284" w:rsidP="00F30284"/>
    <w:p w14:paraId="00E3B3DC" w14:textId="77777777" w:rsidR="003E3FD1" w:rsidRDefault="003E3FD1" w:rsidP="00F30284"/>
    <w:p w14:paraId="3A77C222" w14:textId="77777777" w:rsidR="00F30284" w:rsidRPr="00AA0203" w:rsidRDefault="00F30284" w:rsidP="00811D3D">
      <w:pPr>
        <w:spacing w:line="480" w:lineRule="auto"/>
        <w:ind w:left="284"/>
        <w:jc w:val="both"/>
        <w:rPr>
          <w:rFonts w:ascii="Times New Roman" w:hAnsi="Times New Roman" w:cs="Times New Roman"/>
          <w:b/>
          <w:bCs/>
          <w:sz w:val="24"/>
          <w:szCs w:val="24"/>
          <w:u w:val="single"/>
        </w:rPr>
      </w:pPr>
      <w:r w:rsidRPr="00AA0203">
        <w:rPr>
          <w:rFonts w:ascii="Times New Roman" w:hAnsi="Times New Roman" w:cs="Times New Roman"/>
          <w:b/>
          <w:bCs/>
          <w:sz w:val="24"/>
          <w:szCs w:val="24"/>
          <w:u w:val="single"/>
        </w:rPr>
        <w:lastRenderedPageBreak/>
        <w:t xml:space="preserve">Análisis </w:t>
      </w:r>
      <w:r w:rsidRPr="003E3FD1">
        <w:rPr>
          <w:rFonts w:ascii="Times New Roman" w:hAnsi="Times New Roman" w:cs="Times New Roman"/>
          <w:b/>
          <w:sz w:val="24"/>
          <w:szCs w:val="24"/>
          <w:u w:val="single"/>
        </w:rPr>
        <w:t>de</w:t>
      </w:r>
      <w:r w:rsidRPr="003E3FD1">
        <w:rPr>
          <w:rFonts w:ascii="Times New Roman" w:hAnsi="Times New Roman" w:cs="Times New Roman"/>
          <w:b/>
          <w:bCs/>
          <w:sz w:val="24"/>
          <w:szCs w:val="24"/>
          <w:u w:val="single"/>
        </w:rPr>
        <w:t xml:space="preserve"> Pearson</w:t>
      </w:r>
    </w:p>
    <w:p w14:paraId="1F5F6992" w14:textId="77777777" w:rsidR="00F30284" w:rsidRDefault="00F30284" w:rsidP="00811D3D">
      <w:pPr>
        <w:ind w:left="284"/>
        <w:rPr>
          <w:rFonts w:ascii="Times New Roman" w:hAnsi="Times New Roman" w:cs="Times New Roman"/>
          <w:b/>
          <w:bCs/>
          <w:sz w:val="24"/>
          <w:szCs w:val="24"/>
        </w:rPr>
      </w:pPr>
      <w:r w:rsidRPr="00DC283D">
        <w:rPr>
          <w:rFonts w:ascii="Times New Roman" w:hAnsi="Times New Roman" w:cs="Times New Roman"/>
          <w:b/>
          <w:bCs/>
          <w:sz w:val="24"/>
          <w:szCs w:val="24"/>
        </w:rPr>
        <w:t>Correlación del Peso (g) y la turbidez.</w:t>
      </w:r>
    </w:p>
    <w:p w14:paraId="2A61D577" w14:textId="77777777" w:rsidR="00F30284" w:rsidRDefault="00F30284" w:rsidP="00877FBB">
      <w:pPr>
        <w:spacing w:before="240" w:line="480" w:lineRule="auto"/>
        <w:ind w:left="284"/>
        <w:jc w:val="both"/>
        <w:rPr>
          <w:rFonts w:ascii="Times New Roman" w:hAnsi="Times New Roman" w:cs="Times New Roman"/>
          <w:sz w:val="24"/>
          <w:szCs w:val="24"/>
        </w:rPr>
      </w:pPr>
      <w:r>
        <w:rPr>
          <w:rFonts w:ascii="Times New Roman" w:hAnsi="Times New Roman" w:cs="Times New Roman"/>
          <w:sz w:val="24"/>
          <w:szCs w:val="24"/>
        </w:rPr>
        <w:t>El coeficiente de correlación de Pearson global es -0.852, esto quiere decir que las variables tienen una correlación del 85.20% indicando que la relación o interr</w:t>
      </w:r>
      <w:r w:rsidR="00F40CCC">
        <w:rPr>
          <w:rFonts w:ascii="Times New Roman" w:hAnsi="Times New Roman" w:cs="Times New Roman"/>
          <w:sz w:val="24"/>
          <w:szCs w:val="24"/>
        </w:rPr>
        <w:t>elación es alta y significativa.</w:t>
      </w:r>
      <w:r>
        <w:rPr>
          <w:rFonts w:ascii="Times New Roman" w:hAnsi="Times New Roman" w:cs="Times New Roman"/>
          <w:sz w:val="24"/>
          <w:szCs w:val="24"/>
        </w:rPr>
        <w:t xml:space="preserve"> Adicionalmente, el signo (-) nos indica que la relación es inversa, es decir, que cuanto más crece una variable Y, la variable X disminuye o a la inversa. Por lo tanto, los diferentes pesos de la Moringa influyen en la turbidez del agua residual de manera inversa. </w:t>
      </w:r>
    </w:p>
    <w:tbl>
      <w:tblPr>
        <w:tblpPr w:leftFromText="141" w:rightFromText="141" w:vertAnchor="text" w:horzAnchor="margin" w:tblpXSpec="center" w:tblpY="189"/>
        <w:tblW w:w="6196" w:type="dxa"/>
        <w:tblCellMar>
          <w:left w:w="70" w:type="dxa"/>
          <w:right w:w="70" w:type="dxa"/>
        </w:tblCellMar>
        <w:tblLook w:val="04A0" w:firstRow="1" w:lastRow="0" w:firstColumn="1" w:lastColumn="0" w:noHBand="0" w:noVBand="1"/>
      </w:tblPr>
      <w:tblGrid>
        <w:gridCol w:w="284"/>
        <w:gridCol w:w="3600"/>
        <w:gridCol w:w="1500"/>
        <w:gridCol w:w="812"/>
      </w:tblGrid>
      <w:tr w:rsidR="00877FBB" w:rsidRPr="00A05D05" w14:paraId="069AAC2D" w14:textId="77777777" w:rsidTr="00877FBB">
        <w:trPr>
          <w:trHeight w:val="486"/>
        </w:trPr>
        <w:tc>
          <w:tcPr>
            <w:tcW w:w="284" w:type="dxa"/>
            <w:tcBorders>
              <w:top w:val="single" w:sz="4" w:space="0" w:color="auto"/>
              <w:left w:val="single" w:sz="4" w:space="0" w:color="auto"/>
              <w:bottom w:val="nil"/>
              <w:right w:val="nil"/>
            </w:tcBorders>
            <w:shd w:val="clear" w:color="auto" w:fill="auto"/>
            <w:noWrap/>
            <w:vAlign w:val="bottom"/>
            <w:hideMark/>
          </w:tcPr>
          <w:p w14:paraId="0646FE64"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5100" w:type="dxa"/>
            <w:gridSpan w:val="2"/>
            <w:tcBorders>
              <w:top w:val="single" w:sz="4" w:space="0" w:color="auto"/>
              <w:left w:val="nil"/>
              <w:bottom w:val="nil"/>
              <w:right w:val="nil"/>
            </w:tcBorders>
            <w:shd w:val="clear" w:color="auto" w:fill="auto"/>
            <w:noWrap/>
            <w:vAlign w:val="center"/>
            <w:hideMark/>
          </w:tcPr>
          <w:p w14:paraId="6C99F2BB" w14:textId="77777777" w:rsidR="00877FBB" w:rsidRPr="00A05D05" w:rsidRDefault="00877FBB" w:rsidP="00877FBB">
            <w:pPr>
              <w:spacing w:after="0" w:line="240" w:lineRule="auto"/>
              <w:jc w:val="center"/>
              <w:rPr>
                <w:rFonts w:ascii="Times New Roman" w:eastAsia="Times New Roman" w:hAnsi="Times New Roman" w:cs="Times New Roman"/>
                <w:b/>
                <w:sz w:val="28"/>
                <w:szCs w:val="28"/>
                <w:lang w:eastAsia="es-PE"/>
              </w:rPr>
            </w:pPr>
            <w:r w:rsidRPr="00C911D2">
              <w:rPr>
                <w:rFonts w:ascii="Times New Roman" w:eastAsia="Times New Roman" w:hAnsi="Times New Roman" w:cs="Times New Roman"/>
                <w:b/>
                <w:sz w:val="28"/>
                <w:szCs w:val="28"/>
                <w:lang w:eastAsia="es-PE"/>
              </w:rPr>
              <w:t>Correlación: Peso (g); Turbidez</w:t>
            </w:r>
            <w:r w:rsidRPr="00A05D05">
              <w:rPr>
                <w:rFonts w:ascii="Times New Roman" w:eastAsia="Times New Roman" w:hAnsi="Times New Roman" w:cs="Times New Roman"/>
                <w:b/>
                <w:sz w:val="28"/>
                <w:szCs w:val="28"/>
                <w:lang w:eastAsia="es-PE"/>
              </w:rPr>
              <w:t xml:space="preserve"> (NTU)</w:t>
            </w:r>
          </w:p>
        </w:tc>
        <w:tc>
          <w:tcPr>
            <w:tcW w:w="812" w:type="dxa"/>
            <w:tcBorders>
              <w:top w:val="single" w:sz="4" w:space="0" w:color="auto"/>
              <w:left w:val="nil"/>
              <w:bottom w:val="nil"/>
              <w:right w:val="single" w:sz="4" w:space="0" w:color="auto"/>
            </w:tcBorders>
            <w:shd w:val="clear" w:color="auto" w:fill="auto"/>
            <w:noWrap/>
            <w:vAlign w:val="bottom"/>
            <w:hideMark/>
          </w:tcPr>
          <w:p w14:paraId="6901D6CF"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r>
      <w:tr w:rsidR="00877FBB" w:rsidRPr="00A05D05" w14:paraId="5B95E441" w14:textId="77777777" w:rsidTr="00877FBB">
        <w:trPr>
          <w:trHeight w:val="300"/>
        </w:trPr>
        <w:tc>
          <w:tcPr>
            <w:tcW w:w="284" w:type="dxa"/>
            <w:tcBorders>
              <w:top w:val="nil"/>
              <w:left w:val="single" w:sz="4" w:space="0" w:color="auto"/>
              <w:bottom w:val="nil"/>
              <w:right w:val="nil"/>
            </w:tcBorders>
            <w:shd w:val="clear" w:color="auto" w:fill="auto"/>
            <w:noWrap/>
            <w:vAlign w:val="bottom"/>
            <w:hideMark/>
          </w:tcPr>
          <w:p w14:paraId="76CC002E"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3600" w:type="dxa"/>
            <w:tcBorders>
              <w:top w:val="single" w:sz="4" w:space="0" w:color="auto"/>
              <w:left w:val="nil"/>
              <w:bottom w:val="nil"/>
              <w:right w:val="nil"/>
            </w:tcBorders>
            <w:shd w:val="clear" w:color="auto" w:fill="auto"/>
            <w:noWrap/>
            <w:vAlign w:val="center"/>
            <w:hideMark/>
          </w:tcPr>
          <w:p w14:paraId="0B2FC9A5" w14:textId="77777777" w:rsidR="00877FBB" w:rsidRPr="00A05D05" w:rsidRDefault="00877FBB" w:rsidP="00877FBB">
            <w:pPr>
              <w:spacing w:after="0" w:line="240" w:lineRule="auto"/>
              <w:rPr>
                <w:rFonts w:ascii="Times New Roman" w:eastAsia="Times New Roman" w:hAnsi="Times New Roman" w:cs="Times New Roman"/>
                <w:b/>
                <w:sz w:val="24"/>
                <w:szCs w:val="24"/>
                <w:lang w:eastAsia="es-PE"/>
              </w:rPr>
            </w:pPr>
            <w:r w:rsidRPr="00A05D05">
              <w:rPr>
                <w:rFonts w:ascii="Times New Roman" w:eastAsia="Times New Roman" w:hAnsi="Times New Roman" w:cs="Times New Roman"/>
                <w:b/>
                <w:sz w:val="24"/>
                <w:szCs w:val="24"/>
                <w:lang w:eastAsia="es-PE"/>
              </w:rPr>
              <w:t>Correlaciones</w:t>
            </w:r>
          </w:p>
        </w:tc>
        <w:tc>
          <w:tcPr>
            <w:tcW w:w="1500" w:type="dxa"/>
            <w:tcBorders>
              <w:top w:val="single" w:sz="4" w:space="0" w:color="auto"/>
              <w:left w:val="nil"/>
              <w:bottom w:val="nil"/>
              <w:right w:val="nil"/>
            </w:tcBorders>
            <w:shd w:val="clear" w:color="auto" w:fill="auto"/>
            <w:noWrap/>
            <w:vAlign w:val="bottom"/>
            <w:hideMark/>
          </w:tcPr>
          <w:p w14:paraId="435765D4" w14:textId="77777777" w:rsidR="00877FBB" w:rsidRPr="00A05D05" w:rsidRDefault="00877FBB" w:rsidP="00877FBB">
            <w:pPr>
              <w:spacing w:after="0" w:line="240" w:lineRule="auto"/>
              <w:rPr>
                <w:rFonts w:ascii="Times New Roman" w:eastAsia="Times New Roman" w:hAnsi="Times New Roman" w:cs="Times New Roman"/>
                <w:b/>
                <w:sz w:val="24"/>
                <w:szCs w:val="24"/>
                <w:lang w:eastAsia="es-PE"/>
              </w:rPr>
            </w:pPr>
            <w:r w:rsidRPr="00A05D05">
              <w:rPr>
                <w:rFonts w:ascii="Times New Roman" w:eastAsia="Times New Roman" w:hAnsi="Times New Roman" w:cs="Times New Roman"/>
                <w:b/>
                <w:sz w:val="24"/>
                <w:szCs w:val="24"/>
                <w:lang w:eastAsia="es-PE"/>
              </w:rPr>
              <w:t> </w:t>
            </w:r>
          </w:p>
        </w:tc>
        <w:tc>
          <w:tcPr>
            <w:tcW w:w="812" w:type="dxa"/>
            <w:tcBorders>
              <w:top w:val="nil"/>
              <w:left w:val="nil"/>
              <w:bottom w:val="nil"/>
              <w:right w:val="single" w:sz="4" w:space="0" w:color="auto"/>
            </w:tcBorders>
            <w:shd w:val="clear" w:color="auto" w:fill="auto"/>
            <w:noWrap/>
            <w:vAlign w:val="bottom"/>
            <w:hideMark/>
          </w:tcPr>
          <w:p w14:paraId="0AEA5A46"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r>
      <w:tr w:rsidR="00877FBB" w:rsidRPr="00A05D05" w14:paraId="72A7D9D7" w14:textId="77777777" w:rsidTr="00877FBB">
        <w:trPr>
          <w:trHeight w:val="300"/>
        </w:trPr>
        <w:tc>
          <w:tcPr>
            <w:tcW w:w="284" w:type="dxa"/>
            <w:tcBorders>
              <w:top w:val="nil"/>
              <w:left w:val="single" w:sz="4" w:space="0" w:color="auto"/>
              <w:bottom w:val="nil"/>
              <w:right w:val="nil"/>
            </w:tcBorders>
            <w:shd w:val="clear" w:color="auto" w:fill="auto"/>
            <w:noWrap/>
            <w:vAlign w:val="bottom"/>
            <w:hideMark/>
          </w:tcPr>
          <w:p w14:paraId="20626DA1"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3600" w:type="dxa"/>
            <w:tcBorders>
              <w:top w:val="nil"/>
              <w:left w:val="nil"/>
              <w:bottom w:val="nil"/>
              <w:right w:val="nil"/>
            </w:tcBorders>
            <w:shd w:val="clear" w:color="000000" w:fill="FFFFFF"/>
            <w:noWrap/>
            <w:vAlign w:val="center"/>
            <w:hideMark/>
          </w:tcPr>
          <w:p w14:paraId="7B146F0F" w14:textId="77777777" w:rsidR="00877FBB" w:rsidRPr="00A05D05" w:rsidRDefault="00877FBB" w:rsidP="00877FBB">
            <w:pPr>
              <w:spacing w:after="0" w:line="240" w:lineRule="auto"/>
              <w:rPr>
                <w:rFonts w:ascii="Times New Roman" w:eastAsia="Times New Roman" w:hAnsi="Times New Roman" w:cs="Times New Roman"/>
                <w:color w:val="000000"/>
                <w:sz w:val="24"/>
                <w:szCs w:val="24"/>
                <w:lang w:eastAsia="es-PE"/>
              </w:rPr>
            </w:pPr>
            <w:r w:rsidRPr="00A05D05">
              <w:rPr>
                <w:rFonts w:ascii="Times New Roman" w:eastAsia="Times New Roman" w:hAnsi="Times New Roman" w:cs="Times New Roman"/>
                <w:color w:val="000000"/>
                <w:sz w:val="24"/>
                <w:szCs w:val="24"/>
                <w:lang w:eastAsia="es-PE"/>
              </w:rPr>
              <w:t>Correlación de Pearson</w:t>
            </w:r>
          </w:p>
        </w:tc>
        <w:tc>
          <w:tcPr>
            <w:tcW w:w="1500" w:type="dxa"/>
            <w:tcBorders>
              <w:top w:val="nil"/>
              <w:left w:val="nil"/>
              <w:bottom w:val="nil"/>
              <w:right w:val="nil"/>
            </w:tcBorders>
            <w:shd w:val="clear" w:color="000000" w:fill="FFFFFF"/>
            <w:noWrap/>
            <w:vAlign w:val="center"/>
            <w:hideMark/>
          </w:tcPr>
          <w:p w14:paraId="59F58DC8" w14:textId="77777777" w:rsidR="00877FBB" w:rsidRPr="00A05D05" w:rsidRDefault="00877FBB" w:rsidP="00877FBB">
            <w:pPr>
              <w:spacing w:after="0" w:line="240" w:lineRule="auto"/>
              <w:rPr>
                <w:rFonts w:ascii="Times New Roman" w:eastAsia="Times New Roman" w:hAnsi="Times New Roman" w:cs="Times New Roman"/>
                <w:color w:val="000000"/>
                <w:sz w:val="24"/>
                <w:szCs w:val="24"/>
                <w:lang w:eastAsia="es-PE"/>
              </w:rPr>
            </w:pPr>
            <w:r w:rsidRPr="00A05D05">
              <w:rPr>
                <w:rFonts w:ascii="Times New Roman" w:eastAsia="Times New Roman" w:hAnsi="Times New Roman" w:cs="Times New Roman"/>
                <w:color w:val="000000"/>
                <w:sz w:val="24"/>
                <w:szCs w:val="24"/>
                <w:lang w:eastAsia="es-PE"/>
              </w:rPr>
              <w:t>-0.852489117</w:t>
            </w:r>
          </w:p>
        </w:tc>
        <w:tc>
          <w:tcPr>
            <w:tcW w:w="812" w:type="dxa"/>
            <w:tcBorders>
              <w:top w:val="nil"/>
              <w:left w:val="nil"/>
              <w:bottom w:val="nil"/>
              <w:right w:val="single" w:sz="4" w:space="0" w:color="auto"/>
            </w:tcBorders>
            <w:shd w:val="clear" w:color="auto" w:fill="auto"/>
            <w:noWrap/>
            <w:vAlign w:val="bottom"/>
            <w:hideMark/>
          </w:tcPr>
          <w:p w14:paraId="3C4D0AE5"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r>
      <w:tr w:rsidR="00877FBB" w:rsidRPr="00A05D05" w14:paraId="0051A69F" w14:textId="77777777" w:rsidTr="00877FBB">
        <w:trPr>
          <w:trHeight w:val="300"/>
        </w:trPr>
        <w:tc>
          <w:tcPr>
            <w:tcW w:w="284" w:type="dxa"/>
            <w:tcBorders>
              <w:top w:val="nil"/>
              <w:left w:val="single" w:sz="4" w:space="0" w:color="auto"/>
              <w:bottom w:val="nil"/>
              <w:right w:val="nil"/>
            </w:tcBorders>
            <w:shd w:val="clear" w:color="auto" w:fill="auto"/>
            <w:noWrap/>
            <w:vAlign w:val="bottom"/>
            <w:hideMark/>
          </w:tcPr>
          <w:p w14:paraId="2C5D0777"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3600" w:type="dxa"/>
            <w:tcBorders>
              <w:top w:val="nil"/>
              <w:left w:val="nil"/>
              <w:bottom w:val="nil"/>
              <w:right w:val="nil"/>
            </w:tcBorders>
            <w:shd w:val="clear" w:color="000000" w:fill="FFFFFF"/>
            <w:noWrap/>
            <w:vAlign w:val="center"/>
            <w:hideMark/>
          </w:tcPr>
          <w:p w14:paraId="07F42B8A" w14:textId="77777777" w:rsidR="00877FBB" w:rsidRPr="00A05D05" w:rsidRDefault="00877FBB" w:rsidP="00877FBB">
            <w:pPr>
              <w:spacing w:after="0" w:line="240" w:lineRule="auto"/>
              <w:rPr>
                <w:rFonts w:ascii="Times New Roman" w:eastAsia="Times New Roman" w:hAnsi="Times New Roman" w:cs="Times New Roman"/>
                <w:color w:val="000000"/>
                <w:sz w:val="24"/>
                <w:szCs w:val="24"/>
                <w:lang w:eastAsia="es-PE"/>
              </w:rPr>
            </w:pPr>
            <w:r w:rsidRPr="00A05D05">
              <w:rPr>
                <w:rFonts w:ascii="Times New Roman" w:eastAsia="Times New Roman" w:hAnsi="Times New Roman" w:cs="Times New Roman"/>
                <w:color w:val="000000"/>
                <w:sz w:val="24"/>
                <w:szCs w:val="24"/>
                <w:lang w:eastAsia="es-PE"/>
              </w:rPr>
              <w:t>Valor p</w:t>
            </w:r>
          </w:p>
        </w:tc>
        <w:tc>
          <w:tcPr>
            <w:tcW w:w="1500" w:type="dxa"/>
            <w:tcBorders>
              <w:top w:val="nil"/>
              <w:left w:val="nil"/>
              <w:bottom w:val="nil"/>
              <w:right w:val="nil"/>
            </w:tcBorders>
            <w:shd w:val="clear" w:color="auto" w:fill="auto"/>
            <w:noWrap/>
            <w:vAlign w:val="bottom"/>
            <w:hideMark/>
          </w:tcPr>
          <w:p w14:paraId="3D36EF4D" w14:textId="77777777" w:rsidR="00877FBB" w:rsidRPr="00A05D05" w:rsidRDefault="00877FBB" w:rsidP="00877FBB">
            <w:pPr>
              <w:spacing w:after="0" w:line="240" w:lineRule="auto"/>
              <w:rPr>
                <w:rFonts w:ascii="Times New Roman" w:eastAsia="Times New Roman" w:hAnsi="Times New Roman" w:cs="Times New Roman"/>
                <w:color w:val="000000"/>
                <w:sz w:val="24"/>
                <w:szCs w:val="24"/>
                <w:lang w:eastAsia="es-PE"/>
              </w:rPr>
            </w:pPr>
            <w:r w:rsidRPr="00A05D05">
              <w:rPr>
                <w:rFonts w:ascii="Times New Roman" w:eastAsia="Times New Roman" w:hAnsi="Times New Roman" w:cs="Times New Roman"/>
                <w:color w:val="000000"/>
                <w:sz w:val="24"/>
                <w:szCs w:val="24"/>
                <w:lang w:eastAsia="es-PE"/>
              </w:rPr>
              <w:t>9.251E-07</w:t>
            </w:r>
          </w:p>
        </w:tc>
        <w:tc>
          <w:tcPr>
            <w:tcW w:w="812" w:type="dxa"/>
            <w:tcBorders>
              <w:top w:val="nil"/>
              <w:left w:val="nil"/>
              <w:bottom w:val="nil"/>
              <w:right w:val="single" w:sz="4" w:space="0" w:color="auto"/>
            </w:tcBorders>
            <w:shd w:val="clear" w:color="auto" w:fill="auto"/>
            <w:noWrap/>
            <w:vAlign w:val="bottom"/>
            <w:hideMark/>
          </w:tcPr>
          <w:p w14:paraId="7F873037"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r>
      <w:tr w:rsidR="00877FBB" w:rsidRPr="00A05D05" w14:paraId="298F6EB6" w14:textId="77777777" w:rsidTr="00877FBB">
        <w:trPr>
          <w:trHeight w:val="300"/>
        </w:trPr>
        <w:tc>
          <w:tcPr>
            <w:tcW w:w="284" w:type="dxa"/>
            <w:tcBorders>
              <w:top w:val="nil"/>
              <w:left w:val="single" w:sz="4" w:space="0" w:color="auto"/>
              <w:bottom w:val="nil"/>
              <w:right w:val="nil"/>
            </w:tcBorders>
            <w:shd w:val="clear" w:color="auto" w:fill="auto"/>
            <w:noWrap/>
            <w:vAlign w:val="bottom"/>
            <w:hideMark/>
          </w:tcPr>
          <w:p w14:paraId="5771BFF5"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3600" w:type="dxa"/>
            <w:tcBorders>
              <w:top w:val="nil"/>
              <w:left w:val="nil"/>
              <w:bottom w:val="nil"/>
              <w:right w:val="nil"/>
            </w:tcBorders>
            <w:shd w:val="clear" w:color="auto" w:fill="auto"/>
            <w:noWrap/>
            <w:vAlign w:val="bottom"/>
            <w:hideMark/>
          </w:tcPr>
          <w:p w14:paraId="41DDFB90" w14:textId="77777777" w:rsidR="00877FBB" w:rsidRPr="00A05D05" w:rsidRDefault="00877FBB" w:rsidP="00877FBB">
            <w:pPr>
              <w:spacing w:after="0" w:line="240" w:lineRule="auto"/>
              <w:rPr>
                <w:rFonts w:ascii="Times New Roman" w:eastAsia="Times New Roman" w:hAnsi="Times New Roman" w:cs="Times New Roman"/>
                <w:color w:val="000000"/>
                <w:sz w:val="24"/>
                <w:szCs w:val="24"/>
                <w:lang w:eastAsia="es-PE"/>
              </w:rPr>
            </w:pPr>
            <w:r w:rsidRPr="00A05D05">
              <w:rPr>
                <w:rFonts w:ascii="Times New Roman" w:eastAsia="Times New Roman" w:hAnsi="Times New Roman" w:cs="Times New Roman"/>
                <w:color w:val="000000"/>
                <w:sz w:val="24"/>
                <w:szCs w:val="24"/>
                <w:lang w:eastAsia="es-PE"/>
              </w:rPr>
              <w:t xml:space="preserve">Nivel de significancia </w:t>
            </w:r>
          </w:p>
        </w:tc>
        <w:tc>
          <w:tcPr>
            <w:tcW w:w="1500" w:type="dxa"/>
            <w:tcBorders>
              <w:top w:val="nil"/>
              <w:left w:val="nil"/>
              <w:bottom w:val="nil"/>
              <w:right w:val="nil"/>
            </w:tcBorders>
            <w:shd w:val="clear" w:color="auto" w:fill="auto"/>
            <w:noWrap/>
            <w:vAlign w:val="bottom"/>
            <w:hideMark/>
          </w:tcPr>
          <w:p w14:paraId="7C089834" w14:textId="77777777" w:rsidR="00877FBB" w:rsidRPr="00A05D05" w:rsidRDefault="00877FBB" w:rsidP="00877FBB">
            <w:pPr>
              <w:spacing w:after="0" w:line="240" w:lineRule="auto"/>
              <w:rPr>
                <w:rFonts w:ascii="Times New Roman" w:eastAsia="Times New Roman" w:hAnsi="Times New Roman" w:cs="Times New Roman"/>
                <w:color w:val="000000"/>
                <w:sz w:val="24"/>
                <w:szCs w:val="24"/>
                <w:lang w:eastAsia="es-PE"/>
              </w:rPr>
            </w:pPr>
            <w:r w:rsidRPr="00A05D05">
              <w:rPr>
                <w:rFonts w:ascii="Times New Roman" w:eastAsia="Times New Roman" w:hAnsi="Times New Roman" w:cs="Times New Roman"/>
                <w:color w:val="000000"/>
                <w:sz w:val="24"/>
                <w:szCs w:val="24"/>
                <w:lang w:eastAsia="es-PE"/>
              </w:rPr>
              <w:t>α = 0.05</w:t>
            </w:r>
          </w:p>
        </w:tc>
        <w:tc>
          <w:tcPr>
            <w:tcW w:w="812" w:type="dxa"/>
            <w:tcBorders>
              <w:top w:val="nil"/>
              <w:left w:val="nil"/>
              <w:bottom w:val="nil"/>
              <w:right w:val="single" w:sz="4" w:space="0" w:color="auto"/>
            </w:tcBorders>
            <w:shd w:val="clear" w:color="auto" w:fill="auto"/>
            <w:noWrap/>
            <w:vAlign w:val="bottom"/>
            <w:hideMark/>
          </w:tcPr>
          <w:p w14:paraId="70C3FB5F"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r>
      <w:tr w:rsidR="00877FBB" w:rsidRPr="00A05D05" w14:paraId="0AC730D6" w14:textId="77777777" w:rsidTr="00877FBB">
        <w:trPr>
          <w:trHeight w:val="285"/>
        </w:trPr>
        <w:tc>
          <w:tcPr>
            <w:tcW w:w="284" w:type="dxa"/>
            <w:tcBorders>
              <w:top w:val="nil"/>
              <w:left w:val="single" w:sz="4" w:space="0" w:color="auto"/>
              <w:bottom w:val="single" w:sz="4" w:space="0" w:color="auto"/>
              <w:right w:val="nil"/>
            </w:tcBorders>
            <w:shd w:val="clear" w:color="auto" w:fill="auto"/>
            <w:noWrap/>
            <w:vAlign w:val="bottom"/>
            <w:hideMark/>
          </w:tcPr>
          <w:p w14:paraId="7E97180D"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3600" w:type="dxa"/>
            <w:tcBorders>
              <w:top w:val="nil"/>
              <w:left w:val="nil"/>
              <w:bottom w:val="single" w:sz="4" w:space="0" w:color="auto"/>
              <w:right w:val="nil"/>
            </w:tcBorders>
            <w:shd w:val="clear" w:color="auto" w:fill="auto"/>
            <w:noWrap/>
            <w:vAlign w:val="bottom"/>
            <w:hideMark/>
          </w:tcPr>
          <w:p w14:paraId="0582A60F"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1500" w:type="dxa"/>
            <w:tcBorders>
              <w:top w:val="nil"/>
              <w:left w:val="nil"/>
              <w:bottom w:val="single" w:sz="4" w:space="0" w:color="auto"/>
              <w:right w:val="nil"/>
            </w:tcBorders>
            <w:shd w:val="clear" w:color="auto" w:fill="auto"/>
            <w:noWrap/>
            <w:vAlign w:val="bottom"/>
            <w:hideMark/>
          </w:tcPr>
          <w:p w14:paraId="00294054"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812" w:type="dxa"/>
            <w:tcBorders>
              <w:top w:val="nil"/>
              <w:left w:val="nil"/>
              <w:bottom w:val="single" w:sz="4" w:space="0" w:color="auto"/>
              <w:right w:val="single" w:sz="4" w:space="0" w:color="auto"/>
            </w:tcBorders>
            <w:shd w:val="clear" w:color="auto" w:fill="auto"/>
            <w:noWrap/>
            <w:vAlign w:val="bottom"/>
            <w:hideMark/>
          </w:tcPr>
          <w:p w14:paraId="499596CE"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r>
    </w:tbl>
    <w:p w14:paraId="16A934FF" w14:textId="77777777" w:rsidR="00877FBB" w:rsidRDefault="00877FBB" w:rsidP="00877FBB">
      <w:pPr>
        <w:spacing w:after="0" w:line="480" w:lineRule="auto"/>
        <w:ind w:left="284"/>
        <w:jc w:val="both"/>
        <w:rPr>
          <w:rFonts w:ascii="Times New Roman" w:hAnsi="Times New Roman" w:cs="Times New Roman"/>
          <w:sz w:val="24"/>
          <w:szCs w:val="24"/>
        </w:rPr>
      </w:pPr>
    </w:p>
    <w:p w14:paraId="7462D767" w14:textId="77777777" w:rsidR="003E3FD1" w:rsidRDefault="003E3FD1" w:rsidP="003E3FD1">
      <w:pPr>
        <w:spacing w:after="0" w:line="480" w:lineRule="auto"/>
        <w:ind w:left="709" w:firstLine="567"/>
        <w:jc w:val="both"/>
        <w:rPr>
          <w:rFonts w:ascii="Times New Roman" w:hAnsi="Times New Roman" w:cs="Times New Roman"/>
          <w:sz w:val="24"/>
          <w:szCs w:val="24"/>
        </w:rPr>
      </w:pPr>
    </w:p>
    <w:p w14:paraId="0EEE702D" w14:textId="77777777" w:rsidR="00877FBB" w:rsidRDefault="00877FBB" w:rsidP="00811D3D">
      <w:pPr>
        <w:ind w:left="284"/>
        <w:rPr>
          <w:rFonts w:ascii="Times New Roman" w:hAnsi="Times New Roman" w:cs="Times New Roman"/>
          <w:b/>
          <w:bCs/>
          <w:sz w:val="24"/>
          <w:szCs w:val="24"/>
        </w:rPr>
      </w:pPr>
    </w:p>
    <w:p w14:paraId="6C52153C" w14:textId="77777777" w:rsidR="00877FBB" w:rsidRDefault="00877FBB" w:rsidP="00811D3D">
      <w:pPr>
        <w:ind w:left="284"/>
        <w:rPr>
          <w:rFonts w:ascii="Times New Roman" w:hAnsi="Times New Roman" w:cs="Times New Roman"/>
          <w:b/>
          <w:bCs/>
          <w:sz w:val="24"/>
          <w:szCs w:val="24"/>
        </w:rPr>
      </w:pPr>
    </w:p>
    <w:p w14:paraId="2405830E" w14:textId="77777777" w:rsidR="00877FBB" w:rsidRDefault="00877FBB" w:rsidP="00811D3D">
      <w:pPr>
        <w:ind w:left="284"/>
        <w:rPr>
          <w:rFonts w:ascii="Times New Roman" w:hAnsi="Times New Roman" w:cs="Times New Roman"/>
          <w:b/>
          <w:bCs/>
          <w:sz w:val="24"/>
          <w:szCs w:val="24"/>
        </w:rPr>
      </w:pPr>
    </w:p>
    <w:p w14:paraId="02816510" w14:textId="77777777" w:rsidR="00F30284" w:rsidRDefault="00F30284" w:rsidP="00811D3D">
      <w:pPr>
        <w:ind w:left="284"/>
        <w:rPr>
          <w:rFonts w:ascii="Times New Roman" w:hAnsi="Times New Roman" w:cs="Times New Roman"/>
          <w:sz w:val="24"/>
          <w:szCs w:val="24"/>
        </w:rPr>
      </w:pPr>
      <w:r w:rsidRPr="00592B01">
        <w:rPr>
          <w:rFonts w:ascii="Times New Roman" w:hAnsi="Times New Roman" w:cs="Times New Roman"/>
          <w:b/>
          <w:bCs/>
          <w:sz w:val="24"/>
          <w:szCs w:val="24"/>
        </w:rPr>
        <w:t>Correlación de la revolución (RPM) y la turbidez</w:t>
      </w:r>
      <w:r>
        <w:rPr>
          <w:rFonts w:ascii="Times New Roman" w:hAnsi="Times New Roman" w:cs="Times New Roman"/>
          <w:sz w:val="24"/>
          <w:szCs w:val="24"/>
        </w:rPr>
        <w:t>.</w:t>
      </w:r>
    </w:p>
    <w:p w14:paraId="390EDA66" w14:textId="77777777" w:rsidR="00F30284" w:rsidRDefault="00F30284" w:rsidP="00811D3D">
      <w:pPr>
        <w:spacing w:before="240"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El coeficiente de correlación de Pearson global es -0.923. La relación entre las revoluciones y la turbidez del agua residual es 92.30%, indicando una correlación alta. El signo (-) indica la relación inversa, similar al caso anterior. </w:t>
      </w:r>
    </w:p>
    <w:tbl>
      <w:tblPr>
        <w:tblpPr w:leftFromText="141" w:rightFromText="141" w:vertAnchor="text" w:horzAnchor="margin" w:tblpXSpec="right" w:tblpY="310"/>
        <w:tblW w:w="7454" w:type="dxa"/>
        <w:tblCellMar>
          <w:left w:w="70" w:type="dxa"/>
          <w:right w:w="70" w:type="dxa"/>
        </w:tblCellMar>
        <w:tblLook w:val="04A0" w:firstRow="1" w:lastRow="0" w:firstColumn="1" w:lastColumn="0" w:noHBand="0" w:noVBand="1"/>
      </w:tblPr>
      <w:tblGrid>
        <w:gridCol w:w="621"/>
        <w:gridCol w:w="2849"/>
        <w:gridCol w:w="3620"/>
        <w:gridCol w:w="364"/>
      </w:tblGrid>
      <w:tr w:rsidR="00877FBB" w:rsidRPr="00A05D05" w14:paraId="174DF2B9" w14:textId="77777777" w:rsidTr="00877FBB">
        <w:trPr>
          <w:trHeight w:val="299"/>
        </w:trPr>
        <w:tc>
          <w:tcPr>
            <w:tcW w:w="621" w:type="dxa"/>
            <w:tcBorders>
              <w:top w:val="single" w:sz="4" w:space="0" w:color="auto"/>
              <w:left w:val="single" w:sz="4" w:space="0" w:color="auto"/>
              <w:bottom w:val="nil"/>
              <w:right w:val="nil"/>
            </w:tcBorders>
            <w:shd w:val="clear" w:color="auto" w:fill="auto"/>
            <w:noWrap/>
            <w:vAlign w:val="bottom"/>
            <w:hideMark/>
          </w:tcPr>
          <w:p w14:paraId="09DD4EC1"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2849" w:type="dxa"/>
            <w:tcBorders>
              <w:top w:val="single" w:sz="4" w:space="0" w:color="auto"/>
              <w:left w:val="nil"/>
              <w:bottom w:val="nil"/>
              <w:right w:val="nil"/>
            </w:tcBorders>
            <w:shd w:val="clear" w:color="auto" w:fill="auto"/>
            <w:noWrap/>
            <w:vAlign w:val="bottom"/>
            <w:hideMark/>
          </w:tcPr>
          <w:p w14:paraId="0A230879"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3620" w:type="dxa"/>
            <w:tcBorders>
              <w:top w:val="single" w:sz="4" w:space="0" w:color="auto"/>
              <w:left w:val="nil"/>
              <w:bottom w:val="nil"/>
              <w:right w:val="nil"/>
            </w:tcBorders>
            <w:shd w:val="clear" w:color="auto" w:fill="auto"/>
            <w:noWrap/>
            <w:vAlign w:val="bottom"/>
            <w:hideMark/>
          </w:tcPr>
          <w:p w14:paraId="7D08D2EF"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364" w:type="dxa"/>
            <w:tcBorders>
              <w:top w:val="single" w:sz="4" w:space="0" w:color="auto"/>
              <w:left w:val="nil"/>
              <w:bottom w:val="nil"/>
              <w:right w:val="single" w:sz="4" w:space="0" w:color="auto"/>
            </w:tcBorders>
            <w:shd w:val="clear" w:color="auto" w:fill="auto"/>
            <w:noWrap/>
            <w:vAlign w:val="bottom"/>
            <w:hideMark/>
          </w:tcPr>
          <w:p w14:paraId="569117E1"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r>
      <w:tr w:rsidR="00877FBB" w:rsidRPr="00A05D05" w14:paraId="5D26FBC8" w14:textId="77777777" w:rsidTr="00877FBB">
        <w:trPr>
          <w:trHeight w:val="374"/>
        </w:trPr>
        <w:tc>
          <w:tcPr>
            <w:tcW w:w="621" w:type="dxa"/>
            <w:tcBorders>
              <w:top w:val="nil"/>
              <w:left w:val="single" w:sz="4" w:space="0" w:color="auto"/>
              <w:bottom w:val="nil"/>
              <w:right w:val="nil"/>
            </w:tcBorders>
            <w:shd w:val="clear" w:color="auto" w:fill="auto"/>
            <w:noWrap/>
            <w:vAlign w:val="bottom"/>
            <w:hideMark/>
          </w:tcPr>
          <w:p w14:paraId="246570D6"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6469" w:type="dxa"/>
            <w:gridSpan w:val="2"/>
            <w:tcBorders>
              <w:top w:val="nil"/>
              <w:left w:val="nil"/>
              <w:bottom w:val="single" w:sz="4" w:space="0" w:color="auto"/>
              <w:right w:val="nil"/>
            </w:tcBorders>
            <w:shd w:val="clear" w:color="auto" w:fill="auto"/>
            <w:noWrap/>
            <w:vAlign w:val="center"/>
            <w:hideMark/>
          </w:tcPr>
          <w:p w14:paraId="62A67C1C" w14:textId="77777777" w:rsidR="00877FBB" w:rsidRPr="00A05D05" w:rsidRDefault="00877FBB" w:rsidP="00877FBB">
            <w:pPr>
              <w:spacing w:after="0" w:line="240" w:lineRule="auto"/>
              <w:jc w:val="center"/>
              <w:rPr>
                <w:rFonts w:ascii="Times New Roman" w:eastAsia="Times New Roman" w:hAnsi="Times New Roman" w:cs="Times New Roman"/>
                <w:b/>
                <w:sz w:val="28"/>
                <w:szCs w:val="28"/>
                <w:lang w:eastAsia="es-PE"/>
              </w:rPr>
            </w:pPr>
            <w:r w:rsidRPr="00A05D05">
              <w:rPr>
                <w:rFonts w:ascii="Times New Roman" w:eastAsia="Times New Roman" w:hAnsi="Times New Roman" w:cs="Times New Roman"/>
                <w:b/>
                <w:sz w:val="28"/>
                <w:szCs w:val="28"/>
                <w:lang w:eastAsia="es-PE"/>
              </w:rPr>
              <w:t>Correlación: Revolución (RPM); TURBIDEZ (NTU)</w:t>
            </w:r>
          </w:p>
        </w:tc>
        <w:tc>
          <w:tcPr>
            <w:tcW w:w="364" w:type="dxa"/>
            <w:tcBorders>
              <w:top w:val="nil"/>
              <w:left w:val="nil"/>
              <w:bottom w:val="nil"/>
              <w:right w:val="single" w:sz="4" w:space="0" w:color="auto"/>
            </w:tcBorders>
            <w:shd w:val="clear" w:color="auto" w:fill="auto"/>
            <w:noWrap/>
            <w:vAlign w:val="center"/>
            <w:hideMark/>
          </w:tcPr>
          <w:p w14:paraId="27F42B1F" w14:textId="77777777" w:rsidR="00877FBB" w:rsidRPr="00A05D05" w:rsidRDefault="00877FBB" w:rsidP="00877FBB">
            <w:pPr>
              <w:spacing w:after="0" w:line="240" w:lineRule="auto"/>
              <w:rPr>
                <w:rFonts w:ascii="Times New Roman" w:eastAsia="Times New Roman" w:hAnsi="Times New Roman" w:cs="Times New Roman"/>
                <w:color w:val="004D72"/>
                <w:sz w:val="24"/>
                <w:szCs w:val="24"/>
                <w:lang w:eastAsia="es-PE"/>
              </w:rPr>
            </w:pPr>
            <w:r w:rsidRPr="00A05D05">
              <w:rPr>
                <w:rFonts w:ascii="Times New Roman" w:eastAsia="Times New Roman" w:hAnsi="Times New Roman" w:cs="Times New Roman"/>
                <w:color w:val="004D72"/>
                <w:sz w:val="24"/>
                <w:szCs w:val="24"/>
                <w:lang w:eastAsia="es-PE"/>
              </w:rPr>
              <w:t> </w:t>
            </w:r>
          </w:p>
        </w:tc>
      </w:tr>
      <w:tr w:rsidR="00877FBB" w:rsidRPr="00A05D05" w14:paraId="5D6637EC" w14:textId="77777777" w:rsidTr="00877FBB">
        <w:trPr>
          <w:trHeight w:val="314"/>
        </w:trPr>
        <w:tc>
          <w:tcPr>
            <w:tcW w:w="621" w:type="dxa"/>
            <w:tcBorders>
              <w:top w:val="nil"/>
              <w:left w:val="single" w:sz="4" w:space="0" w:color="auto"/>
              <w:bottom w:val="nil"/>
              <w:right w:val="nil"/>
            </w:tcBorders>
            <w:shd w:val="clear" w:color="auto" w:fill="auto"/>
            <w:noWrap/>
            <w:vAlign w:val="bottom"/>
            <w:hideMark/>
          </w:tcPr>
          <w:p w14:paraId="3B961859"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2849" w:type="dxa"/>
            <w:tcBorders>
              <w:top w:val="nil"/>
              <w:left w:val="nil"/>
              <w:bottom w:val="nil"/>
              <w:right w:val="nil"/>
            </w:tcBorders>
            <w:shd w:val="clear" w:color="auto" w:fill="auto"/>
            <w:noWrap/>
            <w:vAlign w:val="center"/>
            <w:hideMark/>
          </w:tcPr>
          <w:p w14:paraId="0830EF5E" w14:textId="77777777" w:rsidR="00877FBB" w:rsidRPr="00A05D05" w:rsidRDefault="00877FBB" w:rsidP="00877FBB">
            <w:pPr>
              <w:spacing w:after="0" w:line="240" w:lineRule="auto"/>
              <w:rPr>
                <w:rFonts w:ascii="Times New Roman" w:eastAsia="Times New Roman" w:hAnsi="Times New Roman" w:cs="Times New Roman"/>
                <w:b/>
                <w:sz w:val="24"/>
                <w:szCs w:val="24"/>
                <w:lang w:eastAsia="es-PE"/>
              </w:rPr>
            </w:pPr>
            <w:r w:rsidRPr="00A05D05">
              <w:rPr>
                <w:rFonts w:ascii="Times New Roman" w:eastAsia="Times New Roman" w:hAnsi="Times New Roman" w:cs="Times New Roman"/>
                <w:b/>
                <w:sz w:val="24"/>
                <w:szCs w:val="24"/>
                <w:lang w:eastAsia="es-PE"/>
              </w:rPr>
              <w:t>Correlaciones</w:t>
            </w:r>
          </w:p>
        </w:tc>
        <w:tc>
          <w:tcPr>
            <w:tcW w:w="3620" w:type="dxa"/>
            <w:tcBorders>
              <w:top w:val="nil"/>
              <w:left w:val="nil"/>
              <w:bottom w:val="nil"/>
              <w:right w:val="nil"/>
            </w:tcBorders>
            <w:shd w:val="clear" w:color="auto" w:fill="auto"/>
            <w:noWrap/>
            <w:vAlign w:val="bottom"/>
            <w:hideMark/>
          </w:tcPr>
          <w:p w14:paraId="585BA53D" w14:textId="77777777" w:rsidR="00877FBB" w:rsidRPr="00A05D05" w:rsidRDefault="00877FBB" w:rsidP="00877FBB">
            <w:pPr>
              <w:spacing w:after="0" w:line="240" w:lineRule="auto"/>
              <w:rPr>
                <w:rFonts w:ascii="Times New Roman" w:eastAsia="Times New Roman" w:hAnsi="Times New Roman" w:cs="Times New Roman"/>
                <w:b/>
                <w:sz w:val="24"/>
                <w:szCs w:val="24"/>
                <w:lang w:eastAsia="es-PE"/>
              </w:rPr>
            </w:pPr>
          </w:p>
        </w:tc>
        <w:tc>
          <w:tcPr>
            <w:tcW w:w="364" w:type="dxa"/>
            <w:tcBorders>
              <w:top w:val="nil"/>
              <w:left w:val="nil"/>
              <w:bottom w:val="nil"/>
              <w:right w:val="single" w:sz="4" w:space="0" w:color="auto"/>
            </w:tcBorders>
            <w:shd w:val="clear" w:color="auto" w:fill="auto"/>
            <w:noWrap/>
            <w:vAlign w:val="bottom"/>
            <w:hideMark/>
          </w:tcPr>
          <w:p w14:paraId="4EDF08EC"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r>
      <w:tr w:rsidR="00877FBB" w:rsidRPr="00A05D05" w14:paraId="06D6F490" w14:textId="77777777" w:rsidTr="00877FBB">
        <w:trPr>
          <w:trHeight w:val="314"/>
        </w:trPr>
        <w:tc>
          <w:tcPr>
            <w:tcW w:w="621" w:type="dxa"/>
            <w:tcBorders>
              <w:top w:val="nil"/>
              <w:left w:val="single" w:sz="4" w:space="0" w:color="auto"/>
              <w:bottom w:val="nil"/>
              <w:right w:val="nil"/>
            </w:tcBorders>
            <w:shd w:val="clear" w:color="auto" w:fill="auto"/>
            <w:noWrap/>
            <w:vAlign w:val="bottom"/>
            <w:hideMark/>
          </w:tcPr>
          <w:p w14:paraId="357C520B"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2849" w:type="dxa"/>
            <w:tcBorders>
              <w:top w:val="nil"/>
              <w:left w:val="nil"/>
              <w:bottom w:val="nil"/>
              <w:right w:val="nil"/>
            </w:tcBorders>
            <w:shd w:val="clear" w:color="000000" w:fill="FFFFFF"/>
            <w:noWrap/>
            <w:vAlign w:val="center"/>
            <w:hideMark/>
          </w:tcPr>
          <w:p w14:paraId="7D644CC1" w14:textId="77777777" w:rsidR="00877FBB" w:rsidRPr="00A05D05" w:rsidRDefault="00877FBB" w:rsidP="00877FBB">
            <w:pPr>
              <w:spacing w:after="0" w:line="240" w:lineRule="auto"/>
              <w:rPr>
                <w:rFonts w:ascii="Times New Roman" w:eastAsia="Times New Roman" w:hAnsi="Times New Roman" w:cs="Times New Roman"/>
                <w:color w:val="000000"/>
                <w:sz w:val="24"/>
                <w:szCs w:val="24"/>
                <w:lang w:eastAsia="es-PE"/>
              </w:rPr>
            </w:pPr>
            <w:r w:rsidRPr="00A05D05">
              <w:rPr>
                <w:rFonts w:ascii="Times New Roman" w:eastAsia="Times New Roman" w:hAnsi="Times New Roman" w:cs="Times New Roman"/>
                <w:color w:val="000000"/>
                <w:sz w:val="24"/>
                <w:szCs w:val="24"/>
                <w:lang w:eastAsia="es-PE"/>
              </w:rPr>
              <w:t>Correlación de Pearson</w:t>
            </w:r>
          </w:p>
        </w:tc>
        <w:tc>
          <w:tcPr>
            <w:tcW w:w="3620" w:type="dxa"/>
            <w:tcBorders>
              <w:top w:val="nil"/>
              <w:left w:val="nil"/>
              <w:bottom w:val="nil"/>
              <w:right w:val="nil"/>
            </w:tcBorders>
            <w:shd w:val="clear" w:color="000000" w:fill="FFFFFF"/>
            <w:noWrap/>
            <w:vAlign w:val="center"/>
            <w:hideMark/>
          </w:tcPr>
          <w:p w14:paraId="0BE18360" w14:textId="77777777" w:rsidR="00877FBB" w:rsidRPr="00A05D05" w:rsidRDefault="00877FBB" w:rsidP="00877FBB">
            <w:pPr>
              <w:spacing w:after="0" w:line="240" w:lineRule="auto"/>
              <w:jc w:val="center"/>
              <w:rPr>
                <w:rFonts w:ascii="Times New Roman" w:eastAsia="Times New Roman" w:hAnsi="Times New Roman" w:cs="Times New Roman"/>
                <w:color w:val="000000"/>
                <w:sz w:val="24"/>
                <w:szCs w:val="24"/>
                <w:lang w:eastAsia="es-PE"/>
              </w:rPr>
            </w:pPr>
            <w:r w:rsidRPr="00A05D05">
              <w:rPr>
                <w:rFonts w:ascii="Times New Roman" w:eastAsia="Times New Roman" w:hAnsi="Times New Roman" w:cs="Times New Roman"/>
                <w:color w:val="000000"/>
                <w:sz w:val="24"/>
                <w:szCs w:val="24"/>
                <w:lang w:eastAsia="es-PE"/>
              </w:rPr>
              <w:t>-0.923309607</w:t>
            </w:r>
          </w:p>
        </w:tc>
        <w:tc>
          <w:tcPr>
            <w:tcW w:w="364" w:type="dxa"/>
            <w:tcBorders>
              <w:top w:val="nil"/>
              <w:left w:val="nil"/>
              <w:bottom w:val="nil"/>
              <w:right w:val="single" w:sz="4" w:space="0" w:color="auto"/>
            </w:tcBorders>
            <w:shd w:val="clear" w:color="auto" w:fill="auto"/>
            <w:noWrap/>
            <w:vAlign w:val="bottom"/>
            <w:hideMark/>
          </w:tcPr>
          <w:p w14:paraId="6579A5B5"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r>
      <w:tr w:rsidR="00877FBB" w:rsidRPr="00A05D05" w14:paraId="0B985A11" w14:textId="77777777" w:rsidTr="00877FBB">
        <w:trPr>
          <w:trHeight w:val="314"/>
        </w:trPr>
        <w:tc>
          <w:tcPr>
            <w:tcW w:w="621" w:type="dxa"/>
            <w:tcBorders>
              <w:top w:val="nil"/>
              <w:left w:val="single" w:sz="4" w:space="0" w:color="auto"/>
              <w:bottom w:val="nil"/>
              <w:right w:val="nil"/>
            </w:tcBorders>
            <w:shd w:val="clear" w:color="auto" w:fill="auto"/>
            <w:noWrap/>
            <w:vAlign w:val="bottom"/>
            <w:hideMark/>
          </w:tcPr>
          <w:p w14:paraId="7F70E9B0"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2849" w:type="dxa"/>
            <w:tcBorders>
              <w:top w:val="nil"/>
              <w:left w:val="nil"/>
              <w:bottom w:val="nil"/>
              <w:right w:val="nil"/>
            </w:tcBorders>
            <w:shd w:val="clear" w:color="000000" w:fill="FFFFFF"/>
            <w:noWrap/>
            <w:vAlign w:val="center"/>
            <w:hideMark/>
          </w:tcPr>
          <w:p w14:paraId="29C1F9AD" w14:textId="77777777" w:rsidR="00877FBB" w:rsidRPr="00A05D05" w:rsidRDefault="00877FBB" w:rsidP="00877FBB">
            <w:pPr>
              <w:spacing w:after="0" w:line="240" w:lineRule="auto"/>
              <w:rPr>
                <w:rFonts w:ascii="Times New Roman" w:eastAsia="Times New Roman" w:hAnsi="Times New Roman" w:cs="Times New Roman"/>
                <w:color w:val="000000"/>
                <w:sz w:val="24"/>
                <w:szCs w:val="24"/>
                <w:lang w:eastAsia="es-PE"/>
              </w:rPr>
            </w:pPr>
            <w:r w:rsidRPr="00A05D05">
              <w:rPr>
                <w:rFonts w:ascii="Times New Roman" w:eastAsia="Times New Roman" w:hAnsi="Times New Roman" w:cs="Times New Roman"/>
                <w:color w:val="000000"/>
                <w:sz w:val="24"/>
                <w:szCs w:val="24"/>
                <w:lang w:eastAsia="es-PE"/>
              </w:rPr>
              <w:t>Valor p</w:t>
            </w:r>
          </w:p>
        </w:tc>
        <w:tc>
          <w:tcPr>
            <w:tcW w:w="3620" w:type="dxa"/>
            <w:tcBorders>
              <w:top w:val="nil"/>
              <w:left w:val="nil"/>
              <w:bottom w:val="nil"/>
              <w:right w:val="nil"/>
            </w:tcBorders>
            <w:shd w:val="clear" w:color="000000" w:fill="FFFFFF"/>
            <w:noWrap/>
            <w:vAlign w:val="center"/>
            <w:hideMark/>
          </w:tcPr>
          <w:p w14:paraId="11943BB1" w14:textId="77777777" w:rsidR="00877FBB" w:rsidRPr="00A05D05" w:rsidRDefault="00877FBB" w:rsidP="00877FBB">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                 </w:t>
            </w:r>
            <w:r w:rsidRPr="00A05D05">
              <w:rPr>
                <w:rFonts w:ascii="Times New Roman" w:eastAsia="Times New Roman" w:hAnsi="Times New Roman" w:cs="Times New Roman"/>
                <w:color w:val="000000"/>
                <w:sz w:val="24"/>
                <w:szCs w:val="24"/>
                <w:lang w:eastAsia="es-PE"/>
              </w:rPr>
              <w:t>2.5E-09</w:t>
            </w:r>
          </w:p>
        </w:tc>
        <w:tc>
          <w:tcPr>
            <w:tcW w:w="364" w:type="dxa"/>
            <w:tcBorders>
              <w:top w:val="nil"/>
              <w:left w:val="nil"/>
              <w:bottom w:val="nil"/>
              <w:right w:val="single" w:sz="4" w:space="0" w:color="auto"/>
            </w:tcBorders>
            <w:shd w:val="clear" w:color="auto" w:fill="auto"/>
            <w:noWrap/>
            <w:vAlign w:val="bottom"/>
            <w:hideMark/>
          </w:tcPr>
          <w:p w14:paraId="7EC2A09B"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r>
      <w:tr w:rsidR="00877FBB" w:rsidRPr="00A05D05" w14:paraId="18281A16" w14:textId="77777777" w:rsidTr="00877FBB">
        <w:trPr>
          <w:trHeight w:val="314"/>
        </w:trPr>
        <w:tc>
          <w:tcPr>
            <w:tcW w:w="621" w:type="dxa"/>
            <w:tcBorders>
              <w:top w:val="nil"/>
              <w:left w:val="single" w:sz="4" w:space="0" w:color="auto"/>
              <w:bottom w:val="nil"/>
              <w:right w:val="nil"/>
            </w:tcBorders>
            <w:shd w:val="clear" w:color="auto" w:fill="auto"/>
            <w:noWrap/>
            <w:vAlign w:val="bottom"/>
            <w:hideMark/>
          </w:tcPr>
          <w:p w14:paraId="6EC3E61C"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2849" w:type="dxa"/>
            <w:tcBorders>
              <w:top w:val="nil"/>
              <w:left w:val="nil"/>
              <w:bottom w:val="nil"/>
              <w:right w:val="nil"/>
            </w:tcBorders>
            <w:shd w:val="clear" w:color="auto" w:fill="auto"/>
            <w:noWrap/>
            <w:vAlign w:val="bottom"/>
            <w:hideMark/>
          </w:tcPr>
          <w:p w14:paraId="6C5FB941" w14:textId="77777777" w:rsidR="00877FBB" w:rsidRPr="00A05D05" w:rsidRDefault="00877FBB" w:rsidP="00877FBB">
            <w:pPr>
              <w:spacing w:after="0" w:line="240" w:lineRule="auto"/>
              <w:rPr>
                <w:rFonts w:ascii="Times New Roman" w:eastAsia="Times New Roman" w:hAnsi="Times New Roman" w:cs="Times New Roman"/>
                <w:color w:val="000000"/>
                <w:sz w:val="24"/>
                <w:szCs w:val="24"/>
                <w:lang w:eastAsia="es-PE"/>
              </w:rPr>
            </w:pPr>
            <w:r w:rsidRPr="00A05D05">
              <w:rPr>
                <w:rFonts w:ascii="Times New Roman" w:eastAsia="Times New Roman" w:hAnsi="Times New Roman" w:cs="Times New Roman"/>
                <w:color w:val="000000"/>
                <w:sz w:val="24"/>
                <w:szCs w:val="24"/>
                <w:lang w:eastAsia="es-PE"/>
              </w:rPr>
              <w:t xml:space="preserve">Nivel de significancia </w:t>
            </w:r>
          </w:p>
        </w:tc>
        <w:tc>
          <w:tcPr>
            <w:tcW w:w="3620" w:type="dxa"/>
            <w:tcBorders>
              <w:top w:val="nil"/>
              <w:left w:val="nil"/>
              <w:bottom w:val="nil"/>
              <w:right w:val="nil"/>
            </w:tcBorders>
            <w:shd w:val="clear" w:color="auto" w:fill="auto"/>
            <w:noWrap/>
            <w:vAlign w:val="bottom"/>
            <w:hideMark/>
          </w:tcPr>
          <w:p w14:paraId="2F52E0D6" w14:textId="77777777" w:rsidR="00877FBB" w:rsidRPr="00A05D05" w:rsidRDefault="00877FBB" w:rsidP="00877FBB">
            <w:pPr>
              <w:spacing w:after="0" w:line="240" w:lineRule="auto"/>
              <w:rPr>
                <w:rFonts w:ascii="Times New Roman" w:eastAsia="Times New Roman" w:hAnsi="Times New Roman" w:cs="Times New Roman"/>
                <w:color w:val="000000"/>
                <w:sz w:val="24"/>
                <w:szCs w:val="24"/>
                <w:lang w:eastAsia="es-PE"/>
              </w:rPr>
            </w:pPr>
            <w:r w:rsidRPr="00A05D05">
              <w:rPr>
                <w:rFonts w:ascii="Times New Roman" w:eastAsia="Times New Roman" w:hAnsi="Times New Roman" w:cs="Times New Roman"/>
                <w:color w:val="000000"/>
                <w:sz w:val="24"/>
                <w:szCs w:val="24"/>
                <w:lang w:eastAsia="es-PE"/>
              </w:rPr>
              <w:t xml:space="preserve">                  α = 0.05</w:t>
            </w:r>
          </w:p>
        </w:tc>
        <w:tc>
          <w:tcPr>
            <w:tcW w:w="364" w:type="dxa"/>
            <w:tcBorders>
              <w:top w:val="nil"/>
              <w:left w:val="nil"/>
              <w:bottom w:val="nil"/>
              <w:right w:val="single" w:sz="4" w:space="0" w:color="auto"/>
            </w:tcBorders>
            <w:shd w:val="clear" w:color="auto" w:fill="auto"/>
            <w:noWrap/>
            <w:vAlign w:val="bottom"/>
            <w:hideMark/>
          </w:tcPr>
          <w:p w14:paraId="19882CB7"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r>
      <w:tr w:rsidR="00877FBB" w:rsidRPr="00A05D05" w14:paraId="528F3A29" w14:textId="77777777" w:rsidTr="00877FBB">
        <w:trPr>
          <w:trHeight w:val="299"/>
        </w:trPr>
        <w:tc>
          <w:tcPr>
            <w:tcW w:w="621" w:type="dxa"/>
            <w:tcBorders>
              <w:top w:val="nil"/>
              <w:left w:val="single" w:sz="4" w:space="0" w:color="auto"/>
              <w:bottom w:val="single" w:sz="4" w:space="0" w:color="auto"/>
              <w:right w:val="nil"/>
            </w:tcBorders>
            <w:shd w:val="clear" w:color="auto" w:fill="auto"/>
            <w:noWrap/>
            <w:vAlign w:val="bottom"/>
            <w:hideMark/>
          </w:tcPr>
          <w:p w14:paraId="557D7AE8"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2849" w:type="dxa"/>
            <w:tcBorders>
              <w:top w:val="nil"/>
              <w:left w:val="nil"/>
              <w:bottom w:val="single" w:sz="4" w:space="0" w:color="auto"/>
              <w:right w:val="nil"/>
            </w:tcBorders>
            <w:shd w:val="clear" w:color="auto" w:fill="auto"/>
            <w:noWrap/>
            <w:vAlign w:val="bottom"/>
            <w:hideMark/>
          </w:tcPr>
          <w:p w14:paraId="49E109F8"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3620" w:type="dxa"/>
            <w:tcBorders>
              <w:top w:val="nil"/>
              <w:left w:val="nil"/>
              <w:bottom w:val="single" w:sz="4" w:space="0" w:color="auto"/>
              <w:right w:val="nil"/>
            </w:tcBorders>
            <w:shd w:val="clear" w:color="auto" w:fill="auto"/>
            <w:noWrap/>
            <w:vAlign w:val="bottom"/>
            <w:hideMark/>
          </w:tcPr>
          <w:p w14:paraId="59485A51"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c>
          <w:tcPr>
            <w:tcW w:w="364" w:type="dxa"/>
            <w:tcBorders>
              <w:top w:val="nil"/>
              <w:left w:val="nil"/>
              <w:bottom w:val="single" w:sz="4" w:space="0" w:color="auto"/>
              <w:right w:val="single" w:sz="4" w:space="0" w:color="auto"/>
            </w:tcBorders>
            <w:shd w:val="clear" w:color="auto" w:fill="auto"/>
            <w:noWrap/>
            <w:vAlign w:val="bottom"/>
            <w:hideMark/>
          </w:tcPr>
          <w:p w14:paraId="47BDAC7E" w14:textId="77777777" w:rsidR="00877FBB" w:rsidRPr="00A05D05" w:rsidRDefault="00877FBB" w:rsidP="00877FBB">
            <w:pPr>
              <w:spacing w:after="0" w:line="240" w:lineRule="auto"/>
              <w:rPr>
                <w:rFonts w:ascii="Calibri" w:eastAsia="Times New Roman" w:hAnsi="Calibri" w:cs="Calibri"/>
                <w:color w:val="000000"/>
                <w:lang w:eastAsia="es-PE"/>
              </w:rPr>
            </w:pPr>
            <w:r w:rsidRPr="00A05D05">
              <w:rPr>
                <w:rFonts w:ascii="Calibri" w:eastAsia="Times New Roman" w:hAnsi="Calibri" w:cs="Calibri"/>
                <w:color w:val="000000"/>
                <w:lang w:eastAsia="es-PE"/>
              </w:rPr>
              <w:t> </w:t>
            </w:r>
          </w:p>
        </w:tc>
      </w:tr>
    </w:tbl>
    <w:p w14:paraId="5BB70F4F" w14:textId="77777777" w:rsidR="00B40C24" w:rsidRDefault="00B40C24" w:rsidP="00B40C24">
      <w:pPr>
        <w:spacing w:after="0" w:line="480" w:lineRule="auto"/>
        <w:ind w:left="426"/>
        <w:jc w:val="both"/>
        <w:rPr>
          <w:rFonts w:ascii="Times New Roman" w:hAnsi="Times New Roman" w:cs="Times New Roman"/>
          <w:sz w:val="24"/>
          <w:szCs w:val="24"/>
        </w:rPr>
      </w:pPr>
    </w:p>
    <w:p w14:paraId="18D3306E" w14:textId="77777777" w:rsidR="00A05D05" w:rsidRDefault="00A05D05" w:rsidP="00811D3D">
      <w:pPr>
        <w:spacing w:after="0" w:line="480" w:lineRule="auto"/>
        <w:ind w:left="284"/>
        <w:jc w:val="both"/>
        <w:rPr>
          <w:rFonts w:ascii="Times New Roman" w:hAnsi="Times New Roman" w:cs="Times New Roman"/>
          <w:sz w:val="24"/>
          <w:szCs w:val="24"/>
        </w:rPr>
      </w:pPr>
    </w:p>
    <w:p w14:paraId="78F5A08F" w14:textId="77777777" w:rsidR="00A05D05" w:rsidRDefault="00A05D05" w:rsidP="00D826E0">
      <w:pPr>
        <w:keepNext/>
        <w:spacing w:after="0" w:line="240" w:lineRule="auto"/>
        <w:jc w:val="both"/>
      </w:pPr>
      <w:r w:rsidRPr="00245C29">
        <w:rPr>
          <w:rFonts w:ascii="Times New Roman" w:hAnsi="Times New Roman" w:cs="Times New Roman"/>
          <w:noProof/>
          <w:sz w:val="24"/>
          <w:szCs w:val="24"/>
          <w:lang w:eastAsia="es-PE"/>
        </w:rPr>
        <w:lastRenderedPageBreak/>
        <w:drawing>
          <wp:inline distT="0" distB="0" distL="0" distR="0" wp14:anchorId="740B9FE6" wp14:editId="7D0230F0">
            <wp:extent cx="5400040" cy="359981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021D7B6C" w14:textId="77777777" w:rsidR="00A05D05" w:rsidRDefault="00D826E0" w:rsidP="00D826E0">
      <w:pPr>
        <w:pStyle w:val="Descripcin"/>
        <w:spacing w:after="0"/>
      </w:pPr>
      <w:r w:rsidRPr="00D826E0">
        <w:rPr>
          <w:rFonts w:ascii="Times New Roman" w:hAnsi="Times New Roman" w:cs="Times New Roman"/>
          <w:b/>
          <w:i w:val="0"/>
          <w:color w:val="auto"/>
          <w:sz w:val="24"/>
          <w:szCs w:val="24"/>
        </w:rPr>
        <w:t xml:space="preserve">Gráfico </w:t>
      </w:r>
      <w:r w:rsidRPr="00D826E0">
        <w:rPr>
          <w:rFonts w:ascii="Times New Roman" w:hAnsi="Times New Roman" w:cs="Times New Roman"/>
          <w:b/>
          <w:i w:val="0"/>
          <w:color w:val="auto"/>
          <w:sz w:val="24"/>
          <w:szCs w:val="24"/>
        </w:rPr>
        <w:fldChar w:fldCharType="begin"/>
      </w:r>
      <w:r w:rsidRPr="00D826E0">
        <w:rPr>
          <w:rFonts w:ascii="Times New Roman" w:hAnsi="Times New Roman" w:cs="Times New Roman"/>
          <w:b/>
          <w:i w:val="0"/>
          <w:color w:val="auto"/>
          <w:sz w:val="24"/>
          <w:szCs w:val="24"/>
        </w:rPr>
        <w:instrText xml:space="preserve"> SEQ Gráfico \* ARABIC </w:instrText>
      </w:r>
      <w:r w:rsidRPr="00D826E0">
        <w:rPr>
          <w:rFonts w:ascii="Times New Roman" w:hAnsi="Times New Roman" w:cs="Times New Roman"/>
          <w:b/>
          <w:i w:val="0"/>
          <w:color w:val="auto"/>
          <w:sz w:val="24"/>
          <w:szCs w:val="24"/>
        </w:rPr>
        <w:fldChar w:fldCharType="separate"/>
      </w:r>
      <w:r w:rsidR="006F0D6A">
        <w:rPr>
          <w:rFonts w:ascii="Times New Roman" w:hAnsi="Times New Roman" w:cs="Times New Roman"/>
          <w:b/>
          <w:i w:val="0"/>
          <w:noProof/>
          <w:color w:val="auto"/>
          <w:sz w:val="24"/>
          <w:szCs w:val="24"/>
        </w:rPr>
        <w:t>1</w:t>
      </w:r>
      <w:r w:rsidRPr="00D826E0">
        <w:rPr>
          <w:rFonts w:ascii="Times New Roman" w:hAnsi="Times New Roman" w:cs="Times New Roman"/>
          <w:b/>
          <w:i w:val="0"/>
          <w:color w:val="auto"/>
          <w:sz w:val="24"/>
          <w:szCs w:val="24"/>
        </w:rPr>
        <w:fldChar w:fldCharType="end"/>
      </w:r>
      <w:r w:rsidRPr="00D826E0">
        <w:rPr>
          <w:rFonts w:ascii="Times New Roman" w:hAnsi="Times New Roman" w:cs="Times New Roman"/>
          <w:b/>
          <w:i w:val="0"/>
          <w:color w:val="auto"/>
          <w:sz w:val="24"/>
          <w:szCs w:val="24"/>
        </w:rPr>
        <w:t>.</w:t>
      </w:r>
      <w:r w:rsidRPr="00D826E0">
        <w:rPr>
          <w:color w:val="auto"/>
        </w:rPr>
        <w:t xml:space="preserve"> </w:t>
      </w:r>
      <w:r w:rsidR="00A05D05" w:rsidRPr="00877FBB">
        <w:rPr>
          <w:rFonts w:ascii="Times New Roman" w:eastAsia="Times New Roman" w:hAnsi="Times New Roman" w:cs="Times New Roman"/>
          <w:i w:val="0"/>
          <w:iCs w:val="0"/>
          <w:color w:val="auto"/>
          <w:sz w:val="24"/>
          <w:szCs w:val="24"/>
          <w:lang w:eastAsia="es-PE"/>
        </w:rPr>
        <w:t>Correlación de la variable turbidez vs. El peso y revoluciones.</w:t>
      </w:r>
      <w:r w:rsidR="00A05D05">
        <w:t xml:space="preserve"> </w:t>
      </w:r>
    </w:p>
    <w:p w14:paraId="4014A03F" w14:textId="77777777" w:rsidR="00877FBB" w:rsidRPr="00027A06" w:rsidRDefault="00877FBB" w:rsidP="00877FBB">
      <w:pPr>
        <w:shd w:val="clear" w:color="auto" w:fill="FFFFFF"/>
        <w:spacing w:after="75" w:line="240" w:lineRule="auto"/>
        <w:rPr>
          <w:rFonts w:ascii="Times New Roman" w:eastAsia="Times New Roman" w:hAnsi="Times New Roman" w:cs="Times New Roman"/>
          <w:b/>
          <w:sz w:val="24"/>
          <w:szCs w:val="24"/>
          <w:lang w:eastAsia="es-PE"/>
        </w:rPr>
      </w:pPr>
      <w:r w:rsidRPr="00027A06">
        <w:rPr>
          <w:rFonts w:ascii="Times New Roman" w:eastAsia="Times New Roman" w:hAnsi="Times New Roman" w:cs="Times New Roman"/>
          <w:b/>
          <w:sz w:val="24"/>
          <w:szCs w:val="24"/>
          <w:lang w:eastAsia="es-PE"/>
        </w:rPr>
        <w:t xml:space="preserve">Fuente: </w:t>
      </w:r>
      <w:r w:rsidRPr="00027A06">
        <w:rPr>
          <w:rFonts w:ascii="Times New Roman" w:eastAsia="Times New Roman" w:hAnsi="Times New Roman" w:cs="Times New Roman"/>
          <w:sz w:val="24"/>
          <w:szCs w:val="24"/>
          <w:lang w:eastAsia="es-PE"/>
        </w:rPr>
        <w:t>Elaboración propia</w:t>
      </w:r>
      <w:r>
        <w:rPr>
          <w:rFonts w:ascii="Times New Roman" w:eastAsia="Times New Roman" w:hAnsi="Times New Roman" w:cs="Times New Roman"/>
          <w:sz w:val="24"/>
          <w:szCs w:val="24"/>
          <w:lang w:eastAsia="es-PE"/>
        </w:rPr>
        <w:t>.</w:t>
      </w:r>
    </w:p>
    <w:p w14:paraId="72546BB3" w14:textId="77777777" w:rsidR="00877FBB" w:rsidRPr="00877FBB" w:rsidRDefault="00877FBB" w:rsidP="00877FBB"/>
    <w:p w14:paraId="2BB4A891" w14:textId="77777777" w:rsidR="00D85F06" w:rsidRDefault="00877FBB" w:rsidP="00877FBB">
      <w:pPr>
        <w:spacing w:line="480" w:lineRule="auto"/>
        <w:ind w:left="709" w:firstLine="567"/>
        <w:jc w:val="both"/>
        <w:rPr>
          <w:rFonts w:ascii="Times New Roman" w:hAnsi="Times New Roman" w:cs="Times New Roman"/>
          <w:sz w:val="24"/>
          <w:szCs w:val="24"/>
        </w:rPr>
      </w:pPr>
      <w:r w:rsidRPr="00877FBB">
        <w:rPr>
          <w:rFonts w:ascii="Times New Roman" w:hAnsi="Times New Roman" w:cs="Times New Roman"/>
          <w:b/>
          <w:i/>
          <w:sz w:val="24"/>
          <w:szCs w:val="24"/>
        </w:rPr>
        <w:t>Interpretación</w:t>
      </w:r>
      <w:r>
        <w:rPr>
          <w:rFonts w:ascii="Times New Roman" w:hAnsi="Times New Roman" w:cs="Times New Roman"/>
          <w:sz w:val="24"/>
          <w:szCs w:val="24"/>
        </w:rPr>
        <w:t xml:space="preserve">: Por lo tanto, podemos decir, que el análisis de Pearson demuestra la alta correlación de las variables: </w:t>
      </w:r>
      <w:r w:rsidR="00D826E0">
        <w:rPr>
          <w:rFonts w:ascii="Times New Roman" w:hAnsi="Times New Roman" w:cs="Times New Roman"/>
          <w:sz w:val="24"/>
          <w:szCs w:val="24"/>
        </w:rPr>
        <w:t xml:space="preserve">(gráfico 1) </w:t>
      </w:r>
      <w:r>
        <w:rPr>
          <w:rFonts w:ascii="Times New Roman" w:hAnsi="Times New Roman" w:cs="Times New Roman"/>
          <w:sz w:val="24"/>
          <w:szCs w:val="24"/>
        </w:rPr>
        <w:t>Peso vs Turbidez y Revolución vs turbidez; y también, que estas correlaciones son inversas, es decir, que mientras aumenta la variable: peso o revolución, disminuye la variable: turbidez. En consecuencia, se afirma las premisas mencionadas anteriormente.</w:t>
      </w:r>
    </w:p>
    <w:p w14:paraId="4CB383F0" w14:textId="77777777" w:rsidR="00D826E0" w:rsidRDefault="00D826E0" w:rsidP="00811D3D">
      <w:pPr>
        <w:spacing w:line="480" w:lineRule="auto"/>
        <w:ind w:left="284"/>
        <w:jc w:val="both"/>
        <w:rPr>
          <w:rFonts w:ascii="Times New Roman" w:hAnsi="Times New Roman" w:cs="Times New Roman"/>
          <w:b/>
          <w:bCs/>
          <w:sz w:val="24"/>
          <w:szCs w:val="24"/>
          <w:u w:val="single"/>
        </w:rPr>
      </w:pPr>
    </w:p>
    <w:p w14:paraId="1DD9700C" w14:textId="77777777" w:rsidR="00D826E0" w:rsidRDefault="00D826E0" w:rsidP="00811D3D">
      <w:pPr>
        <w:spacing w:line="480" w:lineRule="auto"/>
        <w:ind w:left="284"/>
        <w:jc w:val="both"/>
        <w:rPr>
          <w:rFonts w:ascii="Times New Roman" w:hAnsi="Times New Roman" w:cs="Times New Roman"/>
          <w:b/>
          <w:bCs/>
          <w:sz w:val="24"/>
          <w:szCs w:val="24"/>
          <w:u w:val="single"/>
        </w:rPr>
      </w:pPr>
    </w:p>
    <w:p w14:paraId="39AC3861" w14:textId="77777777" w:rsidR="00D826E0" w:rsidRDefault="00D826E0" w:rsidP="00811D3D">
      <w:pPr>
        <w:spacing w:line="480" w:lineRule="auto"/>
        <w:ind w:left="284"/>
        <w:jc w:val="both"/>
        <w:rPr>
          <w:rFonts w:ascii="Times New Roman" w:hAnsi="Times New Roman" w:cs="Times New Roman"/>
          <w:b/>
          <w:bCs/>
          <w:sz w:val="24"/>
          <w:szCs w:val="24"/>
          <w:u w:val="single"/>
        </w:rPr>
      </w:pPr>
    </w:p>
    <w:p w14:paraId="1EFBA7AC" w14:textId="77777777" w:rsidR="00D826E0" w:rsidRDefault="00D826E0" w:rsidP="00811D3D">
      <w:pPr>
        <w:spacing w:line="480" w:lineRule="auto"/>
        <w:ind w:left="284"/>
        <w:jc w:val="both"/>
        <w:rPr>
          <w:rFonts w:ascii="Times New Roman" w:hAnsi="Times New Roman" w:cs="Times New Roman"/>
          <w:b/>
          <w:bCs/>
          <w:sz w:val="24"/>
          <w:szCs w:val="24"/>
          <w:u w:val="single"/>
        </w:rPr>
      </w:pPr>
    </w:p>
    <w:p w14:paraId="375C416F" w14:textId="77777777" w:rsidR="00F30284" w:rsidRPr="00AA0203" w:rsidRDefault="00F30284" w:rsidP="00811D3D">
      <w:pPr>
        <w:spacing w:line="480" w:lineRule="auto"/>
        <w:ind w:left="284"/>
        <w:jc w:val="both"/>
        <w:rPr>
          <w:rFonts w:ascii="Times New Roman" w:hAnsi="Times New Roman" w:cs="Times New Roman"/>
          <w:sz w:val="24"/>
          <w:szCs w:val="24"/>
          <w:u w:val="single"/>
        </w:rPr>
      </w:pPr>
      <w:r w:rsidRPr="00AA0203">
        <w:rPr>
          <w:rFonts w:ascii="Times New Roman" w:hAnsi="Times New Roman" w:cs="Times New Roman"/>
          <w:b/>
          <w:bCs/>
          <w:sz w:val="24"/>
          <w:szCs w:val="24"/>
          <w:u w:val="single"/>
        </w:rPr>
        <w:lastRenderedPageBreak/>
        <w:t>Análisis de varianza</w:t>
      </w:r>
      <w:r w:rsidRPr="00AA0203">
        <w:rPr>
          <w:rFonts w:ascii="Times New Roman" w:hAnsi="Times New Roman" w:cs="Times New Roman"/>
          <w:sz w:val="24"/>
          <w:szCs w:val="24"/>
          <w:u w:val="single"/>
        </w:rPr>
        <w:t xml:space="preserve"> </w:t>
      </w:r>
    </w:p>
    <w:p w14:paraId="694711E5" w14:textId="77777777" w:rsidR="00F30284" w:rsidRDefault="00F30284" w:rsidP="00811D3D">
      <w:pPr>
        <w:spacing w:after="0" w:line="480" w:lineRule="auto"/>
        <w:ind w:left="284"/>
        <w:jc w:val="both"/>
        <w:rPr>
          <w:rFonts w:ascii="Times New Roman" w:hAnsi="Times New Roman" w:cs="Times New Roman"/>
          <w:b/>
          <w:bCs/>
          <w:sz w:val="24"/>
          <w:szCs w:val="24"/>
        </w:rPr>
      </w:pPr>
      <w:r w:rsidRPr="002546C4">
        <w:rPr>
          <w:rFonts w:ascii="Times New Roman" w:hAnsi="Times New Roman" w:cs="Times New Roman"/>
          <w:b/>
          <w:bCs/>
          <w:sz w:val="24"/>
          <w:szCs w:val="24"/>
        </w:rPr>
        <w:t>ANOVA de un solo factor: T</w:t>
      </w:r>
      <w:r w:rsidR="00811D3D" w:rsidRPr="002546C4">
        <w:rPr>
          <w:rFonts w:ascii="Times New Roman" w:hAnsi="Times New Roman" w:cs="Times New Roman"/>
          <w:b/>
          <w:bCs/>
          <w:sz w:val="24"/>
          <w:szCs w:val="24"/>
        </w:rPr>
        <w:t>urbidez</w:t>
      </w:r>
      <w:r w:rsidRPr="002546C4">
        <w:rPr>
          <w:rFonts w:ascii="Times New Roman" w:hAnsi="Times New Roman" w:cs="Times New Roman"/>
          <w:b/>
          <w:bCs/>
          <w:sz w:val="24"/>
          <w:szCs w:val="24"/>
        </w:rPr>
        <w:t xml:space="preserve"> (NTU) vs. Peso (g)</w:t>
      </w:r>
      <w:r>
        <w:rPr>
          <w:rFonts w:ascii="Times New Roman" w:hAnsi="Times New Roman" w:cs="Times New Roman"/>
          <w:b/>
          <w:bCs/>
          <w:sz w:val="24"/>
          <w:szCs w:val="24"/>
        </w:rPr>
        <w:t xml:space="preserve"> para 150 RPM.</w:t>
      </w:r>
    </w:p>
    <w:p w14:paraId="66865E79" w14:textId="77777777" w:rsidR="003E3FD1" w:rsidRDefault="003E3FD1" w:rsidP="003E3FD1">
      <w:pPr>
        <w:spacing w:after="0" w:line="240" w:lineRule="auto"/>
        <w:ind w:left="426"/>
        <w:jc w:val="both"/>
        <w:rPr>
          <w:rFonts w:ascii="Times New Roman" w:hAnsi="Times New Roman" w:cs="Times New Roman"/>
          <w:b/>
          <w:bCs/>
          <w:sz w:val="24"/>
          <w:szCs w:val="24"/>
        </w:rPr>
      </w:pPr>
    </w:p>
    <w:tbl>
      <w:tblPr>
        <w:tblpPr w:leftFromText="141" w:rightFromText="141" w:vertAnchor="text" w:horzAnchor="margin" w:tblpXSpec="center" w:tblpY="-32"/>
        <w:tblW w:w="6641" w:type="dxa"/>
        <w:tblCellMar>
          <w:left w:w="70" w:type="dxa"/>
          <w:right w:w="70" w:type="dxa"/>
        </w:tblCellMar>
        <w:tblLook w:val="04A0" w:firstRow="1" w:lastRow="0" w:firstColumn="1" w:lastColumn="0" w:noHBand="0" w:noVBand="1"/>
      </w:tblPr>
      <w:tblGrid>
        <w:gridCol w:w="421"/>
        <w:gridCol w:w="2060"/>
        <w:gridCol w:w="1200"/>
        <w:gridCol w:w="1200"/>
        <w:gridCol w:w="1200"/>
        <w:gridCol w:w="560"/>
      </w:tblGrid>
      <w:tr w:rsidR="00D85F06" w:rsidRPr="00D85F06" w14:paraId="3B63F573" w14:textId="77777777" w:rsidTr="00D85F06">
        <w:trPr>
          <w:trHeight w:val="300"/>
        </w:trPr>
        <w:tc>
          <w:tcPr>
            <w:tcW w:w="421" w:type="dxa"/>
            <w:tcBorders>
              <w:top w:val="single" w:sz="4" w:space="0" w:color="auto"/>
              <w:left w:val="single" w:sz="4" w:space="0" w:color="auto"/>
              <w:bottom w:val="nil"/>
              <w:right w:val="nil"/>
            </w:tcBorders>
            <w:shd w:val="clear" w:color="auto" w:fill="auto"/>
            <w:noWrap/>
            <w:vAlign w:val="bottom"/>
            <w:hideMark/>
          </w:tcPr>
          <w:p w14:paraId="4BE33175"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2060" w:type="dxa"/>
            <w:tcBorders>
              <w:top w:val="single" w:sz="4" w:space="0" w:color="auto"/>
              <w:left w:val="nil"/>
              <w:bottom w:val="nil"/>
              <w:right w:val="nil"/>
            </w:tcBorders>
            <w:shd w:val="clear" w:color="auto" w:fill="auto"/>
            <w:noWrap/>
            <w:vAlign w:val="bottom"/>
            <w:hideMark/>
          </w:tcPr>
          <w:p w14:paraId="65ED25C0"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1200" w:type="dxa"/>
            <w:tcBorders>
              <w:top w:val="single" w:sz="4" w:space="0" w:color="auto"/>
              <w:left w:val="nil"/>
              <w:bottom w:val="nil"/>
              <w:right w:val="nil"/>
            </w:tcBorders>
            <w:shd w:val="clear" w:color="auto" w:fill="auto"/>
            <w:noWrap/>
            <w:vAlign w:val="bottom"/>
            <w:hideMark/>
          </w:tcPr>
          <w:p w14:paraId="55CE2531"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1200" w:type="dxa"/>
            <w:tcBorders>
              <w:top w:val="single" w:sz="4" w:space="0" w:color="auto"/>
              <w:left w:val="nil"/>
              <w:bottom w:val="nil"/>
              <w:right w:val="nil"/>
            </w:tcBorders>
            <w:shd w:val="clear" w:color="auto" w:fill="auto"/>
            <w:noWrap/>
            <w:vAlign w:val="bottom"/>
            <w:hideMark/>
          </w:tcPr>
          <w:p w14:paraId="6075BEF6"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1200" w:type="dxa"/>
            <w:tcBorders>
              <w:top w:val="single" w:sz="4" w:space="0" w:color="auto"/>
              <w:left w:val="nil"/>
              <w:bottom w:val="nil"/>
              <w:right w:val="nil"/>
            </w:tcBorders>
            <w:shd w:val="clear" w:color="auto" w:fill="auto"/>
            <w:noWrap/>
            <w:vAlign w:val="bottom"/>
            <w:hideMark/>
          </w:tcPr>
          <w:p w14:paraId="202BCE5E"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560" w:type="dxa"/>
            <w:tcBorders>
              <w:top w:val="single" w:sz="4" w:space="0" w:color="auto"/>
              <w:left w:val="nil"/>
              <w:bottom w:val="nil"/>
              <w:right w:val="single" w:sz="4" w:space="0" w:color="auto"/>
            </w:tcBorders>
            <w:shd w:val="clear" w:color="auto" w:fill="auto"/>
            <w:noWrap/>
            <w:vAlign w:val="bottom"/>
            <w:hideMark/>
          </w:tcPr>
          <w:p w14:paraId="4B98AE4F"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r>
      <w:tr w:rsidR="00D85F06" w:rsidRPr="00D85F06" w14:paraId="7BEC75CA" w14:textId="77777777" w:rsidTr="00D85F06">
        <w:trPr>
          <w:trHeight w:val="315"/>
        </w:trPr>
        <w:tc>
          <w:tcPr>
            <w:tcW w:w="421" w:type="dxa"/>
            <w:tcBorders>
              <w:top w:val="nil"/>
              <w:left w:val="single" w:sz="4" w:space="0" w:color="auto"/>
              <w:bottom w:val="nil"/>
              <w:right w:val="nil"/>
            </w:tcBorders>
            <w:shd w:val="clear" w:color="auto" w:fill="auto"/>
            <w:noWrap/>
            <w:vAlign w:val="bottom"/>
            <w:hideMark/>
          </w:tcPr>
          <w:p w14:paraId="04CC1413"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5660" w:type="dxa"/>
            <w:gridSpan w:val="4"/>
            <w:tcBorders>
              <w:top w:val="nil"/>
              <w:left w:val="nil"/>
              <w:bottom w:val="nil"/>
              <w:right w:val="nil"/>
            </w:tcBorders>
            <w:shd w:val="clear" w:color="auto" w:fill="auto"/>
            <w:noWrap/>
            <w:vAlign w:val="center"/>
            <w:hideMark/>
          </w:tcPr>
          <w:p w14:paraId="242AC178" w14:textId="77777777" w:rsidR="00D85F06" w:rsidRPr="001F7988" w:rsidRDefault="00D85F06" w:rsidP="003E3FD1">
            <w:pPr>
              <w:spacing w:after="0" w:line="240" w:lineRule="auto"/>
              <w:rPr>
                <w:rFonts w:ascii="Times New Roman" w:eastAsia="Times New Roman" w:hAnsi="Times New Roman" w:cs="Times New Roman"/>
                <w:b/>
                <w:bCs/>
                <w:iCs/>
                <w:color w:val="000000"/>
                <w:sz w:val="24"/>
                <w:szCs w:val="24"/>
                <w:lang w:eastAsia="es-PE"/>
              </w:rPr>
            </w:pPr>
            <w:r w:rsidRPr="001F7988">
              <w:rPr>
                <w:rFonts w:ascii="Times New Roman" w:eastAsia="Times New Roman" w:hAnsi="Times New Roman" w:cs="Times New Roman"/>
                <w:b/>
                <w:bCs/>
                <w:iCs/>
                <w:color w:val="000000"/>
                <w:sz w:val="24"/>
                <w:szCs w:val="24"/>
                <w:lang w:eastAsia="es-PE"/>
              </w:rPr>
              <w:t>Método.</w:t>
            </w:r>
          </w:p>
        </w:tc>
        <w:tc>
          <w:tcPr>
            <w:tcW w:w="560" w:type="dxa"/>
            <w:tcBorders>
              <w:top w:val="nil"/>
              <w:left w:val="nil"/>
              <w:bottom w:val="nil"/>
              <w:right w:val="single" w:sz="4" w:space="0" w:color="auto"/>
            </w:tcBorders>
            <w:shd w:val="clear" w:color="auto" w:fill="auto"/>
            <w:noWrap/>
            <w:vAlign w:val="bottom"/>
            <w:hideMark/>
          </w:tcPr>
          <w:p w14:paraId="174CE4A6"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r>
      <w:tr w:rsidR="00D85F06" w:rsidRPr="00D85F06" w14:paraId="6B5E18DE" w14:textId="77777777" w:rsidTr="00D85F06">
        <w:trPr>
          <w:trHeight w:val="315"/>
        </w:trPr>
        <w:tc>
          <w:tcPr>
            <w:tcW w:w="421" w:type="dxa"/>
            <w:tcBorders>
              <w:top w:val="nil"/>
              <w:left w:val="single" w:sz="4" w:space="0" w:color="auto"/>
              <w:bottom w:val="nil"/>
              <w:right w:val="nil"/>
            </w:tcBorders>
            <w:shd w:val="clear" w:color="auto" w:fill="auto"/>
            <w:noWrap/>
            <w:vAlign w:val="bottom"/>
            <w:hideMark/>
          </w:tcPr>
          <w:p w14:paraId="396FBD25"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2060" w:type="dxa"/>
            <w:tcBorders>
              <w:top w:val="nil"/>
              <w:left w:val="nil"/>
              <w:bottom w:val="nil"/>
              <w:right w:val="nil"/>
            </w:tcBorders>
            <w:shd w:val="clear" w:color="000000" w:fill="FFFFFF"/>
            <w:noWrap/>
            <w:vAlign w:val="center"/>
            <w:hideMark/>
          </w:tcPr>
          <w:p w14:paraId="0EB80A8A" w14:textId="77777777" w:rsidR="00D85F06" w:rsidRPr="001F7988" w:rsidRDefault="00D85F06" w:rsidP="003E3FD1">
            <w:pPr>
              <w:spacing w:after="0" w:line="240" w:lineRule="auto"/>
              <w:jc w:val="both"/>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Hipótesis nula</w:t>
            </w:r>
          </w:p>
        </w:tc>
        <w:tc>
          <w:tcPr>
            <w:tcW w:w="3600" w:type="dxa"/>
            <w:gridSpan w:val="3"/>
            <w:tcBorders>
              <w:top w:val="nil"/>
              <w:left w:val="nil"/>
              <w:bottom w:val="nil"/>
              <w:right w:val="nil"/>
            </w:tcBorders>
            <w:shd w:val="clear" w:color="000000" w:fill="FFFFFF"/>
            <w:noWrap/>
            <w:vAlign w:val="center"/>
            <w:hideMark/>
          </w:tcPr>
          <w:p w14:paraId="4578F84B" w14:textId="77777777" w:rsidR="00D85F06" w:rsidRPr="001F7988" w:rsidRDefault="00D85F06" w:rsidP="003E3FD1">
            <w:pPr>
              <w:spacing w:after="0" w:line="24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Todas las medias son iguales</w:t>
            </w:r>
          </w:p>
        </w:tc>
        <w:tc>
          <w:tcPr>
            <w:tcW w:w="560" w:type="dxa"/>
            <w:tcBorders>
              <w:top w:val="nil"/>
              <w:left w:val="nil"/>
              <w:bottom w:val="nil"/>
              <w:right w:val="single" w:sz="4" w:space="0" w:color="auto"/>
            </w:tcBorders>
            <w:shd w:val="clear" w:color="auto" w:fill="auto"/>
            <w:noWrap/>
            <w:vAlign w:val="bottom"/>
            <w:hideMark/>
          </w:tcPr>
          <w:p w14:paraId="4CDA3CDF"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r>
      <w:tr w:rsidR="00D85F06" w:rsidRPr="00D85F06" w14:paraId="6C07F97B" w14:textId="77777777" w:rsidTr="00D85F06">
        <w:trPr>
          <w:trHeight w:val="315"/>
        </w:trPr>
        <w:tc>
          <w:tcPr>
            <w:tcW w:w="421" w:type="dxa"/>
            <w:tcBorders>
              <w:top w:val="nil"/>
              <w:left w:val="single" w:sz="4" w:space="0" w:color="auto"/>
              <w:bottom w:val="nil"/>
              <w:right w:val="nil"/>
            </w:tcBorders>
            <w:shd w:val="clear" w:color="auto" w:fill="auto"/>
            <w:noWrap/>
            <w:vAlign w:val="bottom"/>
            <w:hideMark/>
          </w:tcPr>
          <w:p w14:paraId="13ECDF08"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2060" w:type="dxa"/>
            <w:tcBorders>
              <w:top w:val="nil"/>
              <w:left w:val="nil"/>
              <w:bottom w:val="nil"/>
              <w:right w:val="nil"/>
            </w:tcBorders>
            <w:shd w:val="clear" w:color="000000" w:fill="FFFFFF"/>
            <w:noWrap/>
            <w:vAlign w:val="center"/>
            <w:hideMark/>
          </w:tcPr>
          <w:p w14:paraId="0134FC6B" w14:textId="77777777" w:rsidR="00D85F06" w:rsidRPr="001F7988" w:rsidRDefault="00D85F06" w:rsidP="003E3FD1">
            <w:pPr>
              <w:spacing w:after="0" w:line="240" w:lineRule="auto"/>
              <w:jc w:val="both"/>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Hipótesis alterna</w:t>
            </w:r>
          </w:p>
        </w:tc>
        <w:tc>
          <w:tcPr>
            <w:tcW w:w="3600" w:type="dxa"/>
            <w:gridSpan w:val="3"/>
            <w:tcBorders>
              <w:top w:val="nil"/>
              <w:left w:val="nil"/>
              <w:bottom w:val="nil"/>
              <w:right w:val="nil"/>
            </w:tcBorders>
            <w:shd w:val="clear" w:color="000000" w:fill="FFFFFF"/>
            <w:noWrap/>
            <w:vAlign w:val="center"/>
            <w:hideMark/>
          </w:tcPr>
          <w:p w14:paraId="68C4456C" w14:textId="77777777" w:rsidR="00D85F06" w:rsidRPr="001F7988" w:rsidRDefault="00D85F06" w:rsidP="003E3FD1">
            <w:pPr>
              <w:spacing w:after="0" w:line="24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No todas las medias son iguales</w:t>
            </w:r>
          </w:p>
        </w:tc>
        <w:tc>
          <w:tcPr>
            <w:tcW w:w="560" w:type="dxa"/>
            <w:tcBorders>
              <w:top w:val="nil"/>
              <w:left w:val="nil"/>
              <w:bottom w:val="nil"/>
              <w:right w:val="single" w:sz="4" w:space="0" w:color="auto"/>
            </w:tcBorders>
            <w:shd w:val="clear" w:color="auto" w:fill="auto"/>
            <w:noWrap/>
            <w:vAlign w:val="bottom"/>
            <w:hideMark/>
          </w:tcPr>
          <w:p w14:paraId="4CA8350C"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r>
      <w:tr w:rsidR="00D85F06" w:rsidRPr="00D85F06" w14:paraId="4E30D8CC" w14:textId="77777777" w:rsidTr="00D85F06">
        <w:trPr>
          <w:trHeight w:val="315"/>
        </w:trPr>
        <w:tc>
          <w:tcPr>
            <w:tcW w:w="421" w:type="dxa"/>
            <w:tcBorders>
              <w:top w:val="nil"/>
              <w:left w:val="single" w:sz="4" w:space="0" w:color="auto"/>
              <w:bottom w:val="nil"/>
              <w:right w:val="nil"/>
            </w:tcBorders>
            <w:shd w:val="clear" w:color="auto" w:fill="auto"/>
            <w:noWrap/>
            <w:vAlign w:val="bottom"/>
            <w:hideMark/>
          </w:tcPr>
          <w:p w14:paraId="08FAC1A6"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2060" w:type="dxa"/>
            <w:tcBorders>
              <w:top w:val="nil"/>
              <w:left w:val="nil"/>
              <w:bottom w:val="nil"/>
              <w:right w:val="nil"/>
            </w:tcBorders>
            <w:shd w:val="clear" w:color="000000" w:fill="FFFFFF"/>
            <w:noWrap/>
            <w:vAlign w:val="center"/>
            <w:hideMark/>
          </w:tcPr>
          <w:p w14:paraId="16E3A864" w14:textId="77777777" w:rsidR="00D85F06" w:rsidRPr="001F7988" w:rsidRDefault="00D85F06" w:rsidP="003E3FD1">
            <w:pPr>
              <w:spacing w:after="0" w:line="24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Nivel de significancia</w:t>
            </w:r>
          </w:p>
        </w:tc>
        <w:tc>
          <w:tcPr>
            <w:tcW w:w="3600" w:type="dxa"/>
            <w:gridSpan w:val="3"/>
            <w:tcBorders>
              <w:top w:val="nil"/>
              <w:left w:val="nil"/>
              <w:bottom w:val="nil"/>
              <w:right w:val="nil"/>
            </w:tcBorders>
            <w:shd w:val="clear" w:color="000000" w:fill="FFFFFF"/>
            <w:noWrap/>
            <w:vAlign w:val="center"/>
            <w:hideMark/>
          </w:tcPr>
          <w:p w14:paraId="36BFC8D0" w14:textId="77777777" w:rsidR="00D85F06" w:rsidRPr="001F7988" w:rsidRDefault="00D85F06" w:rsidP="003E3FD1">
            <w:pPr>
              <w:spacing w:after="0" w:line="24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α = 0.05</w:t>
            </w:r>
          </w:p>
        </w:tc>
        <w:tc>
          <w:tcPr>
            <w:tcW w:w="560" w:type="dxa"/>
            <w:tcBorders>
              <w:top w:val="nil"/>
              <w:left w:val="nil"/>
              <w:bottom w:val="nil"/>
              <w:right w:val="single" w:sz="4" w:space="0" w:color="auto"/>
            </w:tcBorders>
            <w:shd w:val="clear" w:color="auto" w:fill="auto"/>
            <w:noWrap/>
            <w:vAlign w:val="bottom"/>
            <w:hideMark/>
          </w:tcPr>
          <w:p w14:paraId="7687AE26"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r>
      <w:tr w:rsidR="00D85F06" w:rsidRPr="00D85F06" w14:paraId="134FBE6D" w14:textId="77777777" w:rsidTr="00D85F06">
        <w:trPr>
          <w:trHeight w:val="435"/>
        </w:trPr>
        <w:tc>
          <w:tcPr>
            <w:tcW w:w="421" w:type="dxa"/>
            <w:tcBorders>
              <w:top w:val="nil"/>
              <w:left w:val="single" w:sz="4" w:space="0" w:color="auto"/>
              <w:bottom w:val="nil"/>
              <w:right w:val="nil"/>
            </w:tcBorders>
            <w:shd w:val="clear" w:color="auto" w:fill="auto"/>
            <w:noWrap/>
            <w:vAlign w:val="bottom"/>
            <w:hideMark/>
          </w:tcPr>
          <w:p w14:paraId="42F9E0A7"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5660" w:type="dxa"/>
            <w:gridSpan w:val="4"/>
            <w:tcBorders>
              <w:top w:val="nil"/>
              <w:left w:val="nil"/>
              <w:bottom w:val="nil"/>
              <w:right w:val="nil"/>
            </w:tcBorders>
            <w:shd w:val="clear" w:color="auto" w:fill="auto"/>
            <w:noWrap/>
            <w:vAlign w:val="center"/>
            <w:hideMark/>
          </w:tcPr>
          <w:p w14:paraId="072C38A5" w14:textId="77777777" w:rsidR="00D85F06" w:rsidRPr="001F7988" w:rsidRDefault="00D85F06" w:rsidP="003E3FD1">
            <w:pPr>
              <w:spacing w:after="0" w:line="240" w:lineRule="auto"/>
              <w:rPr>
                <w:rFonts w:ascii="Times New Roman" w:eastAsia="Times New Roman" w:hAnsi="Times New Roman" w:cs="Times New Roman"/>
                <w:i/>
                <w:iCs/>
                <w:color w:val="000000"/>
                <w:sz w:val="24"/>
                <w:szCs w:val="24"/>
                <w:lang w:eastAsia="es-PE"/>
              </w:rPr>
            </w:pPr>
            <w:r w:rsidRPr="001F7988">
              <w:rPr>
                <w:rFonts w:ascii="Times New Roman" w:eastAsia="Times New Roman" w:hAnsi="Times New Roman" w:cs="Times New Roman"/>
                <w:i/>
                <w:iCs/>
                <w:color w:val="000000"/>
                <w:sz w:val="24"/>
                <w:szCs w:val="24"/>
                <w:lang w:eastAsia="es-PE"/>
              </w:rPr>
              <w:t>Se presupuso igualdad de varianzas para el análisis.</w:t>
            </w:r>
          </w:p>
        </w:tc>
        <w:tc>
          <w:tcPr>
            <w:tcW w:w="560" w:type="dxa"/>
            <w:tcBorders>
              <w:top w:val="nil"/>
              <w:left w:val="nil"/>
              <w:bottom w:val="nil"/>
              <w:right w:val="single" w:sz="4" w:space="0" w:color="auto"/>
            </w:tcBorders>
            <w:shd w:val="clear" w:color="auto" w:fill="auto"/>
            <w:noWrap/>
            <w:vAlign w:val="bottom"/>
            <w:hideMark/>
          </w:tcPr>
          <w:p w14:paraId="4685BA7A"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r>
      <w:tr w:rsidR="00D85F06" w:rsidRPr="00D85F06" w14:paraId="663AB4D7" w14:textId="77777777" w:rsidTr="00D85F06">
        <w:trPr>
          <w:trHeight w:val="315"/>
        </w:trPr>
        <w:tc>
          <w:tcPr>
            <w:tcW w:w="421" w:type="dxa"/>
            <w:tcBorders>
              <w:top w:val="nil"/>
              <w:left w:val="single" w:sz="4" w:space="0" w:color="auto"/>
              <w:bottom w:val="nil"/>
              <w:right w:val="nil"/>
            </w:tcBorders>
            <w:shd w:val="clear" w:color="auto" w:fill="auto"/>
            <w:noWrap/>
            <w:vAlign w:val="bottom"/>
            <w:hideMark/>
          </w:tcPr>
          <w:p w14:paraId="754928D9"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2060" w:type="dxa"/>
            <w:tcBorders>
              <w:top w:val="nil"/>
              <w:left w:val="nil"/>
              <w:bottom w:val="nil"/>
              <w:right w:val="nil"/>
            </w:tcBorders>
            <w:shd w:val="clear" w:color="auto" w:fill="auto"/>
            <w:noWrap/>
            <w:vAlign w:val="center"/>
            <w:hideMark/>
          </w:tcPr>
          <w:p w14:paraId="12B0F117" w14:textId="77777777" w:rsidR="00D85F06" w:rsidRPr="001F7988" w:rsidRDefault="00D85F06" w:rsidP="003E3FD1">
            <w:pPr>
              <w:spacing w:after="0" w:line="240" w:lineRule="auto"/>
              <w:rPr>
                <w:rFonts w:ascii="Calibri" w:eastAsia="Times New Roman" w:hAnsi="Calibri" w:cs="Calibri"/>
                <w:color w:val="000000"/>
                <w:sz w:val="24"/>
                <w:szCs w:val="24"/>
                <w:lang w:eastAsia="es-PE"/>
              </w:rPr>
            </w:pPr>
          </w:p>
        </w:tc>
        <w:tc>
          <w:tcPr>
            <w:tcW w:w="1200" w:type="dxa"/>
            <w:tcBorders>
              <w:top w:val="nil"/>
              <w:left w:val="nil"/>
              <w:bottom w:val="nil"/>
              <w:right w:val="nil"/>
            </w:tcBorders>
            <w:shd w:val="clear" w:color="auto" w:fill="auto"/>
            <w:noWrap/>
            <w:vAlign w:val="bottom"/>
            <w:hideMark/>
          </w:tcPr>
          <w:p w14:paraId="291DB455" w14:textId="77777777" w:rsidR="00D85F06" w:rsidRPr="001F7988" w:rsidRDefault="00D85F06" w:rsidP="003E3FD1">
            <w:pPr>
              <w:spacing w:after="0" w:line="240" w:lineRule="auto"/>
              <w:jc w:val="both"/>
              <w:rPr>
                <w:rFonts w:ascii="Times New Roman" w:eastAsia="Times New Roman" w:hAnsi="Times New Roman" w:cs="Times New Roman"/>
                <w:sz w:val="24"/>
                <w:szCs w:val="24"/>
                <w:lang w:eastAsia="es-PE"/>
              </w:rPr>
            </w:pPr>
          </w:p>
        </w:tc>
        <w:tc>
          <w:tcPr>
            <w:tcW w:w="1200" w:type="dxa"/>
            <w:tcBorders>
              <w:top w:val="nil"/>
              <w:left w:val="nil"/>
              <w:bottom w:val="nil"/>
              <w:right w:val="nil"/>
            </w:tcBorders>
            <w:shd w:val="clear" w:color="auto" w:fill="auto"/>
            <w:noWrap/>
            <w:vAlign w:val="bottom"/>
            <w:hideMark/>
          </w:tcPr>
          <w:p w14:paraId="739BE476" w14:textId="77777777" w:rsidR="00D85F06" w:rsidRPr="001F7988" w:rsidRDefault="00D85F06" w:rsidP="003E3FD1">
            <w:pPr>
              <w:spacing w:after="0" w:line="240" w:lineRule="auto"/>
              <w:rPr>
                <w:rFonts w:ascii="Times New Roman" w:eastAsia="Times New Roman" w:hAnsi="Times New Roman" w:cs="Times New Roman"/>
                <w:sz w:val="24"/>
                <w:szCs w:val="24"/>
                <w:lang w:eastAsia="es-PE"/>
              </w:rPr>
            </w:pPr>
          </w:p>
        </w:tc>
        <w:tc>
          <w:tcPr>
            <w:tcW w:w="1200" w:type="dxa"/>
            <w:tcBorders>
              <w:top w:val="nil"/>
              <w:left w:val="nil"/>
              <w:bottom w:val="nil"/>
              <w:right w:val="nil"/>
            </w:tcBorders>
            <w:shd w:val="clear" w:color="auto" w:fill="auto"/>
            <w:noWrap/>
            <w:vAlign w:val="bottom"/>
            <w:hideMark/>
          </w:tcPr>
          <w:p w14:paraId="3E987CED" w14:textId="77777777" w:rsidR="00D85F06" w:rsidRPr="00D85F06" w:rsidRDefault="00D85F06" w:rsidP="003E3FD1">
            <w:pPr>
              <w:spacing w:after="0" w:line="240" w:lineRule="auto"/>
              <w:rPr>
                <w:rFonts w:ascii="Times New Roman" w:eastAsia="Times New Roman" w:hAnsi="Times New Roman" w:cs="Times New Roman"/>
                <w:sz w:val="20"/>
                <w:szCs w:val="20"/>
                <w:lang w:eastAsia="es-PE"/>
              </w:rPr>
            </w:pPr>
          </w:p>
        </w:tc>
        <w:tc>
          <w:tcPr>
            <w:tcW w:w="560" w:type="dxa"/>
            <w:tcBorders>
              <w:top w:val="nil"/>
              <w:left w:val="nil"/>
              <w:bottom w:val="nil"/>
              <w:right w:val="single" w:sz="4" w:space="0" w:color="auto"/>
            </w:tcBorders>
            <w:shd w:val="clear" w:color="auto" w:fill="auto"/>
            <w:noWrap/>
            <w:vAlign w:val="bottom"/>
            <w:hideMark/>
          </w:tcPr>
          <w:p w14:paraId="7AFD65E3"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r>
      <w:tr w:rsidR="00D85F06" w:rsidRPr="00D85F06" w14:paraId="7F56EAFB" w14:textId="77777777" w:rsidTr="00D85F06">
        <w:trPr>
          <w:trHeight w:val="510"/>
        </w:trPr>
        <w:tc>
          <w:tcPr>
            <w:tcW w:w="421" w:type="dxa"/>
            <w:tcBorders>
              <w:top w:val="nil"/>
              <w:left w:val="single" w:sz="4" w:space="0" w:color="auto"/>
              <w:bottom w:val="nil"/>
              <w:right w:val="nil"/>
            </w:tcBorders>
            <w:shd w:val="clear" w:color="auto" w:fill="auto"/>
            <w:noWrap/>
            <w:vAlign w:val="bottom"/>
            <w:hideMark/>
          </w:tcPr>
          <w:p w14:paraId="75389436"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5660" w:type="dxa"/>
            <w:gridSpan w:val="4"/>
            <w:tcBorders>
              <w:top w:val="nil"/>
              <w:left w:val="nil"/>
              <w:bottom w:val="nil"/>
              <w:right w:val="nil"/>
            </w:tcBorders>
            <w:shd w:val="clear" w:color="auto" w:fill="auto"/>
            <w:noWrap/>
            <w:vAlign w:val="center"/>
            <w:hideMark/>
          </w:tcPr>
          <w:p w14:paraId="169AE257" w14:textId="77777777" w:rsidR="00D85F06" w:rsidRPr="001F7988" w:rsidRDefault="00D85F06" w:rsidP="003E3FD1">
            <w:pPr>
              <w:spacing w:after="0" w:line="240" w:lineRule="auto"/>
              <w:rPr>
                <w:rFonts w:ascii="Times New Roman" w:eastAsia="Times New Roman" w:hAnsi="Times New Roman" w:cs="Times New Roman"/>
                <w:b/>
                <w:bCs/>
                <w:iCs/>
                <w:color w:val="000000"/>
                <w:sz w:val="24"/>
                <w:szCs w:val="24"/>
                <w:lang w:eastAsia="es-PE"/>
              </w:rPr>
            </w:pPr>
            <w:r w:rsidRPr="001F7988">
              <w:rPr>
                <w:rFonts w:ascii="Times New Roman" w:eastAsia="Times New Roman" w:hAnsi="Times New Roman" w:cs="Times New Roman"/>
                <w:b/>
                <w:bCs/>
                <w:iCs/>
                <w:color w:val="000000"/>
                <w:sz w:val="24"/>
                <w:szCs w:val="24"/>
                <w:lang w:eastAsia="es-PE"/>
              </w:rPr>
              <w:t>Información del factor.</w:t>
            </w:r>
          </w:p>
        </w:tc>
        <w:tc>
          <w:tcPr>
            <w:tcW w:w="560" w:type="dxa"/>
            <w:tcBorders>
              <w:top w:val="nil"/>
              <w:left w:val="nil"/>
              <w:bottom w:val="nil"/>
              <w:right w:val="single" w:sz="4" w:space="0" w:color="auto"/>
            </w:tcBorders>
            <w:shd w:val="clear" w:color="auto" w:fill="auto"/>
            <w:noWrap/>
            <w:vAlign w:val="bottom"/>
            <w:hideMark/>
          </w:tcPr>
          <w:p w14:paraId="4EE9EDDC"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r>
      <w:tr w:rsidR="00D85F06" w:rsidRPr="00D85F06" w14:paraId="0D3C7D20" w14:textId="77777777" w:rsidTr="00D85F06">
        <w:trPr>
          <w:trHeight w:val="315"/>
        </w:trPr>
        <w:tc>
          <w:tcPr>
            <w:tcW w:w="421" w:type="dxa"/>
            <w:tcBorders>
              <w:top w:val="nil"/>
              <w:left w:val="single" w:sz="4" w:space="0" w:color="auto"/>
              <w:bottom w:val="nil"/>
              <w:right w:val="nil"/>
            </w:tcBorders>
            <w:shd w:val="clear" w:color="auto" w:fill="auto"/>
            <w:noWrap/>
            <w:vAlign w:val="bottom"/>
            <w:hideMark/>
          </w:tcPr>
          <w:p w14:paraId="4481AC20"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2060" w:type="dxa"/>
            <w:tcBorders>
              <w:top w:val="nil"/>
              <w:left w:val="nil"/>
              <w:bottom w:val="nil"/>
              <w:right w:val="nil"/>
            </w:tcBorders>
            <w:shd w:val="clear" w:color="000000" w:fill="FFFFFF"/>
            <w:noWrap/>
            <w:vAlign w:val="center"/>
            <w:hideMark/>
          </w:tcPr>
          <w:p w14:paraId="3DB514BA" w14:textId="77777777" w:rsidR="00D85F06" w:rsidRPr="001F7988" w:rsidRDefault="00D85F06" w:rsidP="003E3FD1">
            <w:pPr>
              <w:spacing w:after="0" w:line="24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Factor</w:t>
            </w:r>
          </w:p>
        </w:tc>
        <w:tc>
          <w:tcPr>
            <w:tcW w:w="1200" w:type="dxa"/>
            <w:tcBorders>
              <w:top w:val="nil"/>
              <w:left w:val="nil"/>
              <w:bottom w:val="nil"/>
              <w:right w:val="nil"/>
            </w:tcBorders>
            <w:shd w:val="clear" w:color="000000" w:fill="FFFFFF"/>
            <w:noWrap/>
            <w:vAlign w:val="center"/>
            <w:hideMark/>
          </w:tcPr>
          <w:p w14:paraId="66E8F9E3" w14:textId="77777777" w:rsidR="00D85F06" w:rsidRPr="001F7988" w:rsidRDefault="00D85F06" w:rsidP="003E3FD1">
            <w:pPr>
              <w:spacing w:after="0" w:line="24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Niveles</w:t>
            </w:r>
          </w:p>
        </w:tc>
        <w:tc>
          <w:tcPr>
            <w:tcW w:w="2400" w:type="dxa"/>
            <w:gridSpan w:val="2"/>
            <w:tcBorders>
              <w:top w:val="nil"/>
              <w:left w:val="nil"/>
              <w:bottom w:val="nil"/>
              <w:right w:val="nil"/>
            </w:tcBorders>
            <w:shd w:val="clear" w:color="000000" w:fill="FFFFFF"/>
            <w:noWrap/>
            <w:vAlign w:val="center"/>
            <w:hideMark/>
          </w:tcPr>
          <w:p w14:paraId="12C75CE6" w14:textId="77777777" w:rsidR="00D85F06" w:rsidRPr="001F7988" w:rsidRDefault="00D85F06" w:rsidP="003E3FD1">
            <w:pPr>
              <w:spacing w:after="0" w:line="240" w:lineRule="auto"/>
              <w:jc w:val="center"/>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Valores</w:t>
            </w:r>
          </w:p>
        </w:tc>
        <w:tc>
          <w:tcPr>
            <w:tcW w:w="560" w:type="dxa"/>
            <w:tcBorders>
              <w:top w:val="nil"/>
              <w:left w:val="nil"/>
              <w:bottom w:val="nil"/>
              <w:right w:val="single" w:sz="4" w:space="0" w:color="auto"/>
            </w:tcBorders>
            <w:shd w:val="clear" w:color="auto" w:fill="auto"/>
            <w:noWrap/>
            <w:vAlign w:val="bottom"/>
            <w:hideMark/>
          </w:tcPr>
          <w:p w14:paraId="05439875"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r>
      <w:tr w:rsidR="00D85F06" w:rsidRPr="00D85F06" w14:paraId="0240DE9B" w14:textId="77777777" w:rsidTr="00D85F06">
        <w:trPr>
          <w:trHeight w:val="315"/>
        </w:trPr>
        <w:tc>
          <w:tcPr>
            <w:tcW w:w="421" w:type="dxa"/>
            <w:tcBorders>
              <w:top w:val="nil"/>
              <w:left w:val="single" w:sz="4" w:space="0" w:color="auto"/>
              <w:bottom w:val="nil"/>
              <w:right w:val="nil"/>
            </w:tcBorders>
            <w:shd w:val="clear" w:color="auto" w:fill="auto"/>
            <w:noWrap/>
            <w:vAlign w:val="bottom"/>
            <w:hideMark/>
          </w:tcPr>
          <w:p w14:paraId="6498E613"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2060" w:type="dxa"/>
            <w:tcBorders>
              <w:top w:val="single" w:sz="4" w:space="0" w:color="auto"/>
              <w:left w:val="nil"/>
              <w:bottom w:val="nil"/>
              <w:right w:val="nil"/>
            </w:tcBorders>
            <w:shd w:val="clear" w:color="000000" w:fill="FFFFFF"/>
            <w:noWrap/>
            <w:vAlign w:val="center"/>
            <w:hideMark/>
          </w:tcPr>
          <w:p w14:paraId="58BF629C" w14:textId="77777777" w:rsidR="00D85F06" w:rsidRPr="001F7988" w:rsidRDefault="00D85F06" w:rsidP="003E3FD1">
            <w:pPr>
              <w:spacing w:after="0" w:line="24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Peso (g)</w:t>
            </w:r>
          </w:p>
        </w:tc>
        <w:tc>
          <w:tcPr>
            <w:tcW w:w="1200" w:type="dxa"/>
            <w:tcBorders>
              <w:top w:val="single" w:sz="4" w:space="0" w:color="auto"/>
              <w:left w:val="nil"/>
              <w:bottom w:val="nil"/>
              <w:right w:val="nil"/>
            </w:tcBorders>
            <w:shd w:val="clear" w:color="000000" w:fill="FFFFFF"/>
            <w:noWrap/>
            <w:vAlign w:val="center"/>
            <w:hideMark/>
          </w:tcPr>
          <w:p w14:paraId="4136D03E" w14:textId="77777777" w:rsidR="00D85F06" w:rsidRPr="001F7988" w:rsidRDefault="00D85F06" w:rsidP="003E3FD1">
            <w:pPr>
              <w:spacing w:after="0" w:line="24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4</w:t>
            </w:r>
          </w:p>
        </w:tc>
        <w:tc>
          <w:tcPr>
            <w:tcW w:w="2400" w:type="dxa"/>
            <w:gridSpan w:val="2"/>
            <w:tcBorders>
              <w:top w:val="single" w:sz="4" w:space="0" w:color="auto"/>
              <w:left w:val="nil"/>
              <w:bottom w:val="nil"/>
              <w:right w:val="nil"/>
            </w:tcBorders>
            <w:shd w:val="clear" w:color="000000" w:fill="FFFFFF"/>
            <w:noWrap/>
            <w:vAlign w:val="center"/>
            <w:hideMark/>
          </w:tcPr>
          <w:p w14:paraId="6EDF9EA1" w14:textId="77777777" w:rsidR="00D85F06" w:rsidRPr="001F7988" w:rsidRDefault="00D85F06" w:rsidP="003E3FD1">
            <w:pPr>
              <w:spacing w:after="0" w:line="240" w:lineRule="auto"/>
              <w:jc w:val="center"/>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0.0; 0.5; 0.8; 1.0</w:t>
            </w:r>
          </w:p>
        </w:tc>
        <w:tc>
          <w:tcPr>
            <w:tcW w:w="560" w:type="dxa"/>
            <w:tcBorders>
              <w:top w:val="nil"/>
              <w:left w:val="nil"/>
              <w:bottom w:val="nil"/>
              <w:right w:val="single" w:sz="4" w:space="0" w:color="auto"/>
            </w:tcBorders>
            <w:shd w:val="clear" w:color="auto" w:fill="auto"/>
            <w:noWrap/>
            <w:vAlign w:val="bottom"/>
            <w:hideMark/>
          </w:tcPr>
          <w:p w14:paraId="13D58AF7"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r>
      <w:tr w:rsidR="00D85F06" w:rsidRPr="00D85F06" w14:paraId="0FA11648" w14:textId="77777777" w:rsidTr="00D85F06">
        <w:trPr>
          <w:trHeight w:val="300"/>
        </w:trPr>
        <w:tc>
          <w:tcPr>
            <w:tcW w:w="421" w:type="dxa"/>
            <w:tcBorders>
              <w:top w:val="nil"/>
              <w:left w:val="single" w:sz="4" w:space="0" w:color="auto"/>
              <w:bottom w:val="nil"/>
              <w:right w:val="nil"/>
            </w:tcBorders>
            <w:shd w:val="clear" w:color="auto" w:fill="auto"/>
            <w:noWrap/>
            <w:vAlign w:val="bottom"/>
            <w:hideMark/>
          </w:tcPr>
          <w:p w14:paraId="0DA88E9E"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2060" w:type="dxa"/>
            <w:tcBorders>
              <w:top w:val="nil"/>
              <w:left w:val="nil"/>
              <w:bottom w:val="nil"/>
              <w:right w:val="nil"/>
            </w:tcBorders>
            <w:shd w:val="clear" w:color="auto" w:fill="auto"/>
            <w:noWrap/>
            <w:vAlign w:val="bottom"/>
            <w:hideMark/>
          </w:tcPr>
          <w:p w14:paraId="1674009F" w14:textId="77777777" w:rsidR="00D85F06" w:rsidRPr="00D85F06" w:rsidRDefault="00D85F06" w:rsidP="003E3FD1">
            <w:pPr>
              <w:spacing w:after="0" w:line="240" w:lineRule="auto"/>
              <w:rPr>
                <w:rFonts w:ascii="Calibri" w:eastAsia="Times New Roman" w:hAnsi="Calibri" w:cs="Calibri"/>
                <w:color w:val="000000"/>
                <w:lang w:eastAsia="es-PE"/>
              </w:rPr>
            </w:pPr>
          </w:p>
        </w:tc>
        <w:tc>
          <w:tcPr>
            <w:tcW w:w="1200" w:type="dxa"/>
            <w:tcBorders>
              <w:top w:val="nil"/>
              <w:left w:val="nil"/>
              <w:bottom w:val="nil"/>
              <w:right w:val="nil"/>
            </w:tcBorders>
            <w:shd w:val="clear" w:color="auto" w:fill="auto"/>
            <w:noWrap/>
            <w:vAlign w:val="bottom"/>
            <w:hideMark/>
          </w:tcPr>
          <w:p w14:paraId="7B48873C" w14:textId="77777777" w:rsidR="00D85F06" w:rsidRPr="00D85F06" w:rsidRDefault="00D85F06" w:rsidP="003E3FD1">
            <w:pPr>
              <w:spacing w:after="0" w:line="240" w:lineRule="auto"/>
              <w:rPr>
                <w:rFonts w:ascii="Times New Roman" w:eastAsia="Times New Roman" w:hAnsi="Times New Roman" w:cs="Times New Roman"/>
                <w:sz w:val="20"/>
                <w:szCs w:val="20"/>
                <w:lang w:eastAsia="es-PE"/>
              </w:rPr>
            </w:pPr>
          </w:p>
        </w:tc>
        <w:tc>
          <w:tcPr>
            <w:tcW w:w="1200" w:type="dxa"/>
            <w:tcBorders>
              <w:top w:val="nil"/>
              <w:left w:val="nil"/>
              <w:bottom w:val="nil"/>
              <w:right w:val="nil"/>
            </w:tcBorders>
            <w:shd w:val="clear" w:color="auto" w:fill="auto"/>
            <w:noWrap/>
            <w:vAlign w:val="bottom"/>
            <w:hideMark/>
          </w:tcPr>
          <w:p w14:paraId="287900D5" w14:textId="77777777" w:rsidR="00D85F06" w:rsidRPr="00D85F06" w:rsidRDefault="00D85F06" w:rsidP="003E3FD1">
            <w:pPr>
              <w:spacing w:after="0" w:line="240" w:lineRule="auto"/>
              <w:rPr>
                <w:rFonts w:ascii="Times New Roman" w:eastAsia="Times New Roman" w:hAnsi="Times New Roman" w:cs="Times New Roman"/>
                <w:sz w:val="20"/>
                <w:szCs w:val="20"/>
                <w:lang w:eastAsia="es-PE"/>
              </w:rPr>
            </w:pPr>
          </w:p>
        </w:tc>
        <w:tc>
          <w:tcPr>
            <w:tcW w:w="1200" w:type="dxa"/>
            <w:tcBorders>
              <w:top w:val="nil"/>
              <w:left w:val="nil"/>
              <w:bottom w:val="nil"/>
              <w:right w:val="nil"/>
            </w:tcBorders>
            <w:shd w:val="clear" w:color="auto" w:fill="auto"/>
            <w:noWrap/>
            <w:vAlign w:val="bottom"/>
            <w:hideMark/>
          </w:tcPr>
          <w:p w14:paraId="4521C4EB" w14:textId="77777777" w:rsidR="00D85F06" w:rsidRPr="00D85F06" w:rsidRDefault="00D85F06" w:rsidP="003E3FD1">
            <w:pPr>
              <w:spacing w:after="0" w:line="240" w:lineRule="auto"/>
              <w:rPr>
                <w:rFonts w:ascii="Times New Roman" w:eastAsia="Times New Roman" w:hAnsi="Times New Roman" w:cs="Times New Roman"/>
                <w:sz w:val="20"/>
                <w:szCs w:val="20"/>
                <w:lang w:eastAsia="es-PE"/>
              </w:rPr>
            </w:pPr>
          </w:p>
        </w:tc>
        <w:tc>
          <w:tcPr>
            <w:tcW w:w="560" w:type="dxa"/>
            <w:tcBorders>
              <w:top w:val="nil"/>
              <w:left w:val="nil"/>
              <w:bottom w:val="nil"/>
              <w:right w:val="single" w:sz="4" w:space="0" w:color="auto"/>
            </w:tcBorders>
            <w:shd w:val="clear" w:color="auto" w:fill="auto"/>
            <w:noWrap/>
            <w:vAlign w:val="bottom"/>
            <w:hideMark/>
          </w:tcPr>
          <w:p w14:paraId="3B8C4789"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r>
      <w:tr w:rsidR="00D85F06" w:rsidRPr="00D85F06" w14:paraId="48ADAF1E" w14:textId="77777777" w:rsidTr="00D85F06">
        <w:trPr>
          <w:trHeight w:val="300"/>
        </w:trPr>
        <w:tc>
          <w:tcPr>
            <w:tcW w:w="421" w:type="dxa"/>
            <w:tcBorders>
              <w:top w:val="nil"/>
              <w:left w:val="single" w:sz="4" w:space="0" w:color="auto"/>
              <w:bottom w:val="single" w:sz="4" w:space="0" w:color="auto"/>
              <w:right w:val="nil"/>
            </w:tcBorders>
            <w:shd w:val="clear" w:color="auto" w:fill="auto"/>
            <w:noWrap/>
            <w:vAlign w:val="bottom"/>
            <w:hideMark/>
          </w:tcPr>
          <w:p w14:paraId="31E094E2"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2060" w:type="dxa"/>
            <w:tcBorders>
              <w:top w:val="nil"/>
              <w:left w:val="nil"/>
              <w:bottom w:val="single" w:sz="4" w:space="0" w:color="auto"/>
              <w:right w:val="nil"/>
            </w:tcBorders>
            <w:shd w:val="clear" w:color="auto" w:fill="auto"/>
            <w:noWrap/>
            <w:vAlign w:val="bottom"/>
            <w:hideMark/>
          </w:tcPr>
          <w:p w14:paraId="0FBC7BF2"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1200" w:type="dxa"/>
            <w:tcBorders>
              <w:top w:val="nil"/>
              <w:left w:val="nil"/>
              <w:bottom w:val="single" w:sz="4" w:space="0" w:color="auto"/>
              <w:right w:val="nil"/>
            </w:tcBorders>
            <w:shd w:val="clear" w:color="auto" w:fill="auto"/>
            <w:noWrap/>
            <w:vAlign w:val="bottom"/>
            <w:hideMark/>
          </w:tcPr>
          <w:p w14:paraId="4CEB9E39"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1200" w:type="dxa"/>
            <w:tcBorders>
              <w:top w:val="nil"/>
              <w:left w:val="nil"/>
              <w:bottom w:val="single" w:sz="4" w:space="0" w:color="auto"/>
              <w:right w:val="nil"/>
            </w:tcBorders>
            <w:shd w:val="clear" w:color="auto" w:fill="auto"/>
            <w:noWrap/>
            <w:vAlign w:val="bottom"/>
            <w:hideMark/>
          </w:tcPr>
          <w:p w14:paraId="0621CA1A"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1200" w:type="dxa"/>
            <w:tcBorders>
              <w:top w:val="nil"/>
              <w:left w:val="nil"/>
              <w:bottom w:val="single" w:sz="4" w:space="0" w:color="auto"/>
              <w:right w:val="nil"/>
            </w:tcBorders>
            <w:shd w:val="clear" w:color="auto" w:fill="auto"/>
            <w:noWrap/>
            <w:vAlign w:val="bottom"/>
            <w:hideMark/>
          </w:tcPr>
          <w:p w14:paraId="5952EF4E"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c>
          <w:tcPr>
            <w:tcW w:w="560" w:type="dxa"/>
            <w:tcBorders>
              <w:top w:val="nil"/>
              <w:left w:val="nil"/>
              <w:bottom w:val="single" w:sz="4" w:space="0" w:color="auto"/>
              <w:right w:val="single" w:sz="4" w:space="0" w:color="auto"/>
            </w:tcBorders>
            <w:shd w:val="clear" w:color="auto" w:fill="auto"/>
            <w:noWrap/>
            <w:vAlign w:val="bottom"/>
            <w:hideMark/>
          </w:tcPr>
          <w:p w14:paraId="5DB37573" w14:textId="77777777" w:rsidR="00D85F06" w:rsidRPr="00D85F06" w:rsidRDefault="00D85F06" w:rsidP="003E3FD1">
            <w:pPr>
              <w:spacing w:after="0" w:line="240" w:lineRule="auto"/>
              <w:rPr>
                <w:rFonts w:ascii="Calibri" w:eastAsia="Times New Roman" w:hAnsi="Calibri" w:cs="Calibri"/>
                <w:color w:val="000000"/>
                <w:lang w:eastAsia="es-PE"/>
              </w:rPr>
            </w:pPr>
            <w:r w:rsidRPr="00D85F06">
              <w:rPr>
                <w:rFonts w:ascii="Calibri" w:eastAsia="Times New Roman" w:hAnsi="Calibri" w:cs="Calibri"/>
                <w:color w:val="000000"/>
                <w:lang w:eastAsia="es-PE"/>
              </w:rPr>
              <w:t> </w:t>
            </w:r>
          </w:p>
        </w:tc>
      </w:tr>
    </w:tbl>
    <w:p w14:paraId="4A23F2C8" w14:textId="77777777" w:rsidR="00D85F06" w:rsidRDefault="00D85F06" w:rsidP="003E3FD1">
      <w:pPr>
        <w:spacing w:line="240" w:lineRule="auto"/>
        <w:ind w:left="851"/>
        <w:jc w:val="both"/>
        <w:rPr>
          <w:rFonts w:ascii="Times New Roman" w:hAnsi="Times New Roman" w:cs="Times New Roman"/>
          <w:b/>
          <w:bCs/>
          <w:sz w:val="24"/>
          <w:szCs w:val="24"/>
        </w:rPr>
      </w:pPr>
    </w:p>
    <w:p w14:paraId="6025B72C" w14:textId="77777777" w:rsidR="00D85F06" w:rsidRPr="002546C4" w:rsidRDefault="00D85F06" w:rsidP="003E3FD1">
      <w:pPr>
        <w:spacing w:line="240" w:lineRule="auto"/>
        <w:ind w:left="851"/>
        <w:jc w:val="both"/>
        <w:rPr>
          <w:rFonts w:ascii="Times New Roman" w:hAnsi="Times New Roman" w:cs="Times New Roman"/>
          <w:b/>
          <w:bCs/>
          <w:sz w:val="24"/>
          <w:szCs w:val="24"/>
        </w:rPr>
      </w:pPr>
    </w:p>
    <w:p w14:paraId="21F10EFE" w14:textId="77777777" w:rsidR="00F30284" w:rsidRDefault="00F30284" w:rsidP="003E3FD1">
      <w:pPr>
        <w:shd w:val="clear" w:color="auto" w:fill="FFFFFF"/>
        <w:spacing w:after="75" w:line="240" w:lineRule="auto"/>
        <w:rPr>
          <w:rFonts w:ascii="Segoe UI Semibold" w:eastAsia="Times New Roman" w:hAnsi="Segoe UI Semibold" w:cs="Segoe UI Semibold"/>
          <w:color w:val="004D72"/>
          <w:sz w:val="26"/>
          <w:szCs w:val="26"/>
          <w:lang w:eastAsia="es-PE"/>
        </w:rPr>
      </w:pPr>
    </w:p>
    <w:p w14:paraId="37D8F15A" w14:textId="77777777" w:rsidR="00D85F06" w:rsidRDefault="00D85F06" w:rsidP="003E3FD1">
      <w:pPr>
        <w:shd w:val="clear" w:color="auto" w:fill="FFFFFF"/>
        <w:spacing w:after="75" w:line="240" w:lineRule="auto"/>
        <w:rPr>
          <w:rFonts w:ascii="Segoe UI Semibold" w:eastAsia="Times New Roman" w:hAnsi="Segoe UI Semibold" w:cs="Segoe UI Semibold"/>
          <w:color w:val="004D72"/>
          <w:sz w:val="26"/>
          <w:szCs w:val="26"/>
          <w:lang w:eastAsia="es-PE"/>
        </w:rPr>
      </w:pPr>
    </w:p>
    <w:p w14:paraId="18AFE3B0" w14:textId="77777777" w:rsidR="00D85F06" w:rsidRDefault="00D85F06" w:rsidP="003E3FD1">
      <w:pPr>
        <w:shd w:val="clear" w:color="auto" w:fill="FFFFFF"/>
        <w:spacing w:after="75" w:line="240" w:lineRule="auto"/>
        <w:rPr>
          <w:rFonts w:ascii="Segoe UI Semibold" w:eastAsia="Times New Roman" w:hAnsi="Segoe UI Semibold" w:cs="Segoe UI Semibold"/>
          <w:color w:val="004D72"/>
          <w:sz w:val="26"/>
          <w:szCs w:val="26"/>
          <w:lang w:eastAsia="es-PE"/>
        </w:rPr>
      </w:pPr>
    </w:p>
    <w:p w14:paraId="2EBE902F" w14:textId="77777777" w:rsidR="00D85F06" w:rsidRDefault="00D85F06" w:rsidP="003E3FD1">
      <w:pPr>
        <w:shd w:val="clear" w:color="auto" w:fill="FFFFFF"/>
        <w:spacing w:after="75" w:line="240" w:lineRule="auto"/>
        <w:rPr>
          <w:rFonts w:ascii="Segoe UI Semibold" w:eastAsia="Times New Roman" w:hAnsi="Segoe UI Semibold" w:cs="Segoe UI Semibold"/>
          <w:color w:val="004D72"/>
          <w:sz w:val="26"/>
          <w:szCs w:val="26"/>
          <w:lang w:eastAsia="es-PE"/>
        </w:rPr>
      </w:pPr>
    </w:p>
    <w:p w14:paraId="5FAE2C38" w14:textId="77777777" w:rsidR="00D85F06" w:rsidRDefault="00D85F06" w:rsidP="003E3FD1">
      <w:pPr>
        <w:shd w:val="clear" w:color="auto" w:fill="FFFFFF"/>
        <w:spacing w:after="75" w:line="240" w:lineRule="auto"/>
        <w:rPr>
          <w:rFonts w:ascii="Segoe UI Semibold" w:eastAsia="Times New Roman" w:hAnsi="Segoe UI Semibold" w:cs="Segoe UI Semibold"/>
          <w:color w:val="004D72"/>
          <w:sz w:val="26"/>
          <w:szCs w:val="26"/>
          <w:lang w:eastAsia="es-PE"/>
        </w:rPr>
      </w:pPr>
    </w:p>
    <w:p w14:paraId="37E355AF" w14:textId="77777777" w:rsidR="00D85F06" w:rsidRDefault="00D85F06" w:rsidP="003E3FD1">
      <w:pPr>
        <w:shd w:val="clear" w:color="auto" w:fill="FFFFFF"/>
        <w:spacing w:after="75" w:line="240" w:lineRule="auto"/>
        <w:rPr>
          <w:rFonts w:ascii="Segoe UI Semibold" w:eastAsia="Times New Roman" w:hAnsi="Segoe UI Semibold" w:cs="Segoe UI Semibold"/>
          <w:color w:val="004D72"/>
          <w:sz w:val="26"/>
          <w:szCs w:val="26"/>
          <w:lang w:eastAsia="es-PE"/>
        </w:rPr>
      </w:pPr>
    </w:p>
    <w:p w14:paraId="275ADF49" w14:textId="77777777" w:rsidR="00D85F06" w:rsidRDefault="00D85F06" w:rsidP="003E3FD1">
      <w:pPr>
        <w:shd w:val="clear" w:color="auto" w:fill="FFFFFF"/>
        <w:spacing w:after="75" w:line="240" w:lineRule="auto"/>
        <w:rPr>
          <w:rFonts w:ascii="Segoe UI Semibold" w:eastAsia="Times New Roman" w:hAnsi="Segoe UI Semibold" w:cs="Segoe UI Semibold"/>
          <w:color w:val="004D72"/>
          <w:sz w:val="26"/>
          <w:szCs w:val="26"/>
          <w:lang w:eastAsia="es-PE"/>
        </w:rPr>
      </w:pPr>
    </w:p>
    <w:p w14:paraId="6434BCA6" w14:textId="77777777" w:rsidR="003E3FD1" w:rsidRDefault="003E3FD1" w:rsidP="003E3FD1">
      <w:pPr>
        <w:shd w:val="clear" w:color="auto" w:fill="FFFFFF"/>
        <w:spacing w:after="0" w:line="480" w:lineRule="auto"/>
        <w:rPr>
          <w:rFonts w:ascii="Segoe UI Semibold" w:eastAsia="Times New Roman" w:hAnsi="Segoe UI Semibold" w:cs="Segoe UI Semibold"/>
          <w:color w:val="004D72"/>
          <w:sz w:val="26"/>
          <w:szCs w:val="26"/>
          <w:lang w:eastAsia="es-PE"/>
        </w:rPr>
      </w:pPr>
    </w:p>
    <w:p w14:paraId="563610EF" w14:textId="77777777" w:rsidR="003E3FD1" w:rsidRDefault="003E3FD1" w:rsidP="003E3FD1">
      <w:pPr>
        <w:shd w:val="clear" w:color="auto" w:fill="FFFFFF"/>
        <w:spacing w:after="0" w:line="480" w:lineRule="auto"/>
        <w:rPr>
          <w:rFonts w:ascii="Segoe UI Semibold" w:eastAsia="Times New Roman" w:hAnsi="Segoe UI Semibold" w:cs="Segoe UI Semibold"/>
          <w:color w:val="004D72"/>
          <w:sz w:val="26"/>
          <w:szCs w:val="26"/>
          <w:lang w:eastAsia="es-PE"/>
        </w:rPr>
      </w:pPr>
    </w:p>
    <w:p w14:paraId="7334787D" w14:textId="77777777" w:rsidR="001F7988" w:rsidRDefault="001F7988" w:rsidP="00F30284">
      <w:pPr>
        <w:shd w:val="clear" w:color="auto" w:fill="FFFFFF"/>
        <w:spacing w:after="75" w:line="240" w:lineRule="auto"/>
        <w:rPr>
          <w:rFonts w:ascii="Segoe UI Semibold" w:eastAsia="Times New Roman" w:hAnsi="Segoe UI Semibold" w:cs="Segoe UI Semibold"/>
          <w:color w:val="004D72"/>
          <w:sz w:val="26"/>
          <w:szCs w:val="26"/>
          <w:lang w:eastAsia="es-PE"/>
        </w:rPr>
      </w:pPr>
    </w:p>
    <w:p w14:paraId="3EFF412E" w14:textId="77777777" w:rsidR="00F30284" w:rsidRPr="00065D51" w:rsidRDefault="00F30284" w:rsidP="003E3FD1">
      <w:pPr>
        <w:pStyle w:val="Descripcin"/>
        <w:keepNext/>
        <w:rPr>
          <w:rFonts w:ascii="Times New Roman" w:hAnsi="Times New Roman" w:cs="Times New Roman"/>
          <w:color w:val="000000" w:themeColor="text1"/>
          <w:sz w:val="24"/>
          <w:szCs w:val="24"/>
        </w:rPr>
      </w:pPr>
      <w:bookmarkStart w:id="161" w:name="_Toc70081900"/>
      <w:r w:rsidRPr="00065D51">
        <w:rPr>
          <w:rFonts w:ascii="Times New Roman" w:hAnsi="Times New Roman" w:cs="Times New Roman"/>
          <w:b/>
          <w:bCs/>
          <w:i w:val="0"/>
          <w:iCs w:val="0"/>
          <w:color w:val="000000" w:themeColor="text1"/>
          <w:sz w:val="24"/>
          <w:szCs w:val="24"/>
        </w:rPr>
        <w:t xml:space="preserve">Tabla </w:t>
      </w:r>
      <w:r w:rsidRPr="00065D51">
        <w:rPr>
          <w:rFonts w:ascii="Times New Roman" w:hAnsi="Times New Roman" w:cs="Times New Roman"/>
          <w:b/>
          <w:bCs/>
          <w:i w:val="0"/>
          <w:iCs w:val="0"/>
          <w:color w:val="000000" w:themeColor="text1"/>
          <w:sz w:val="24"/>
          <w:szCs w:val="24"/>
        </w:rPr>
        <w:fldChar w:fldCharType="begin"/>
      </w:r>
      <w:r w:rsidRPr="00065D51">
        <w:rPr>
          <w:rFonts w:ascii="Times New Roman" w:hAnsi="Times New Roman" w:cs="Times New Roman"/>
          <w:b/>
          <w:bCs/>
          <w:i w:val="0"/>
          <w:iCs w:val="0"/>
          <w:color w:val="000000" w:themeColor="text1"/>
          <w:sz w:val="24"/>
          <w:szCs w:val="24"/>
        </w:rPr>
        <w:instrText xml:space="preserve"> SEQ Tabla \* ARABIC </w:instrText>
      </w:r>
      <w:r w:rsidRPr="00065D51">
        <w:rPr>
          <w:rFonts w:ascii="Times New Roman" w:hAnsi="Times New Roman" w:cs="Times New Roman"/>
          <w:b/>
          <w:bCs/>
          <w:i w:val="0"/>
          <w:iCs w:val="0"/>
          <w:color w:val="000000" w:themeColor="text1"/>
          <w:sz w:val="24"/>
          <w:szCs w:val="24"/>
        </w:rPr>
        <w:fldChar w:fldCharType="separate"/>
      </w:r>
      <w:r w:rsidR="006F0D6A">
        <w:rPr>
          <w:rFonts w:ascii="Times New Roman" w:hAnsi="Times New Roman" w:cs="Times New Roman"/>
          <w:b/>
          <w:bCs/>
          <w:i w:val="0"/>
          <w:iCs w:val="0"/>
          <w:noProof/>
          <w:color w:val="000000" w:themeColor="text1"/>
          <w:sz w:val="24"/>
          <w:szCs w:val="24"/>
        </w:rPr>
        <w:t>10</w:t>
      </w:r>
      <w:r w:rsidRPr="00065D51">
        <w:rPr>
          <w:rFonts w:ascii="Times New Roman" w:hAnsi="Times New Roman" w:cs="Times New Roman"/>
          <w:b/>
          <w:bCs/>
          <w:i w:val="0"/>
          <w:iCs w:val="0"/>
          <w:color w:val="000000" w:themeColor="text1"/>
          <w:sz w:val="24"/>
          <w:szCs w:val="24"/>
        </w:rPr>
        <w:fldChar w:fldCharType="end"/>
      </w:r>
      <w:r w:rsidR="00AA0203">
        <w:rPr>
          <w:rFonts w:ascii="Times New Roman" w:hAnsi="Times New Roman" w:cs="Times New Roman"/>
          <w:b/>
          <w:bCs/>
          <w:i w:val="0"/>
          <w:iCs w:val="0"/>
          <w:color w:val="000000" w:themeColor="text1"/>
          <w:sz w:val="24"/>
          <w:szCs w:val="24"/>
        </w:rPr>
        <w:t>:</w:t>
      </w:r>
      <w:bookmarkStart w:id="162" w:name="_Hlk68299873"/>
      <w:r w:rsidR="003E3FD1">
        <w:rPr>
          <w:rFonts w:ascii="Times New Roman" w:hAnsi="Times New Roman" w:cs="Times New Roman"/>
          <w:b/>
          <w:bCs/>
          <w:i w:val="0"/>
          <w:iCs w:val="0"/>
          <w:color w:val="000000" w:themeColor="text1"/>
          <w:sz w:val="24"/>
          <w:szCs w:val="24"/>
        </w:rPr>
        <w:t xml:space="preserve"> </w:t>
      </w:r>
      <w:r w:rsidRPr="00065D51">
        <w:rPr>
          <w:rFonts w:ascii="Times New Roman" w:hAnsi="Times New Roman" w:cs="Times New Roman"/>
          <w:color w:val="000000" w:themeColor="text1"/>
          <w:sz w:val="24"/>
          <w:szCs w:val="24"/>
        </w:rPr>
        <w:t>Análisis de Varianza</w:t>
      </w:r>
      <w:r>
        <w:rPr>
          <w:rFonts w:ascii="Times New Roman" w:hAnsi="Times New Roman" w:cs="Times New Roman"/>
          <w:color w:val="000000" w:themeColor="text1"/>
          <w:sz w:val="24"/>
          <w:szCs w:val="24"/>
        </w:rPr>
        <w:t xml:space="preserve"> de </w:t>
      </w:r>
      <w:r w:rsidRPr="003A6779">
        <w:rPr>
          <w:rFonts w:ascii="Times New Roman" w:hAnsi="Times New Roman" w:cs="Times New Roman"/>
          <w:color w:val="000000" w:themeColor="text1"/>
          <w:sz w:val="24"/>
          <w:szCs w:val="24"/>
        </w:rPr>
        <w:t>T</w:t>
      </w:r>
      <w:r w:rsidR="003E3FD1" w:rsidRPr="003A6779">
        <w:rPr>
          <w:rFonts w:ascii="Times New Roman" w:hAnsi="Times New Roman" w:cs="Times New Roman"/>
          <w:color w:val="000000" w:themeColor="text1"/>
          <w:sz w:val="24"/>
          <w:szCs w:val="24"/>
        </w:rPr>
        <w:t>urbidez</w:t>
      </w:r>
      <w:r w:rsidRPr="003A6779">
        <w:rPr>
          <w:rFonts w:ascii="Times New Roman" w:hAnsi="Times New Roman" w:cs="Times New Roman"/>
          <w:color w:val="000000" w:themeColor="text1"/>
          <w:sz w:val="24"/>
          <w:szCs w:val="24"/>
        </w:rPr>
        <w:t xml:space="preserve"> (NTU) vs. Peso (g) para 150 RPM</w:t>
      </w:r>
      <w:bookmarkEnd w:id="161"/>
    </w:p>
    <w:tbl>
      <w:tblPr>
        <w:tblW w:w="8669" w:type="dxa"/>
        <w:tblCellMar>
          <w:left w:w="70" w:type="dxa"/>
          <w:right w:w="70" w:type="dxa"/>
        </w:tblCellMar>
        <w:tblLook w:val="04A0" w:firstRow="1" w:lastRow="0" w:firstColumn="1" w:lastColumn="0" w:noHBand="0" w:noVBand="1"/>
      </w:tblPr>
      <w:tblGrid>
        <w:gridCol w:w="1639"/>
        <w:gridCol w:w="1195"/>
        <w:gridCol w:w="993"/>
        <w:gridCol w:w="1154"/>
        <w:gridCol w:w="1274"/>
        <w:gridCol w:w="1421"/>
        <w:gridCol w:w="993"/>
      </w:tblGrid>
      <w:tr w:rsidR="00F30284" w:rsidRPr="00065D51" w14:paraId="718AACD1" w14:textId="77777777" w:rsidTr="00F30284">
        <w:trPr>
          <w:trHeight w:val="332"/>
        </w:trPr>
        <w:tc>
          <w:tcPr>
            <w:tcW w:w="1639" w:type="dxa"/>
            <w:tcBorders>
              <w:top w:val="single" w:sz="8" w:space="0" w:color="auto"/>
              <w:left w:val="nil"/>
              <w:bottom w:val="single" w:sz="4" w:space="0" w:color="auto"/>
              <w:right w:val="nil"/>
            </w:tcBorders>
            <w:shd w:val="clear" w:color="auto" w:fill="auto"/>
            <w:noWrap/>
            <w:vAlign w:val="bottom"/>
            <w:hideMark/>
          </w:tcPr>
          <w:bookmarkEnd w:id="162"/>
          <w:p w14:paraId="61745F98" w14:textId="77777777" w:rsidR="00F30284" w:rsidRPr="003E3FD1" w:rsidRDefault="00F30284" w:rsidP="003E3FD1">
            <w:pPr>
              <w:spacing w:after="0" w:line="240" w:lineRule="auto"/>
              <w:jc w:val="center"/>
              <w:rPr>
                <w:rFonts w:ascii="Times New Roman" w:eastAsia="Times New Roman" w:hAnsi="Times New Roman" w:cs="Times New Roman"/>
                <w:iCs/>
                <w:color w:val="000000"/>
                <w:sz w:val="24"/>
                <w:szCs w:val="24"/>
                <w:lang w:eastAsia="es-PE"/>
              </w:rPr>
            </w:pPr>
            <w:r w:rsidRPr="003E3FD1">
              <w:rPr>
                <w:rFonts w:ascii="Times New Roman" w:eastAsia="Times New Roman" w:hAnsi="Times New Roman" w:cs="Times New Roman"/>
                <w:iCs/>
                <w:color w:val="000000"/>
                <w:sz w:val="24"/>
                <w:szCs w:val="24"/>
                <w:lang w:eastAsia="es-PE"/>
              </w:rPr>
              <w:t>Origen de las variaciones</w:t>
            </w:r>
          </w:p>
        </w:tc>
        <w:tc>
          <w:tcPr>
            <w:tcW w:w="1195" w:type="dxa"/>
            <w:tcBorders>
              <w:top w:val="single" w:sz="8" w:space="0" w:color="auto"/>
              <w:left w:val="nil"/>
              <w:bottom w:val="single" w:sz="4" w:space="0" w:color="auto"/>
              <w:right w:val="nil"/>
            </w:tcBorders>
            <w:shd w:val="clear" w:color="auto" w:fill="auto"/>
            <w:noWrap/>
            <w:vAlign w:val="bottom"/>
            <w:hideMark/>
          </w:tcPr>
          <w:p w14:paraId="48843AE9" w14:textId="77777777" w:rsidR="00F30284" w:rsidRPr="003E3FD1" w:rsidRDefault="00F30284" w:rsidP="003E3FD1">
            <w:pPr>
              <w:spacing w:after="0" w:line="240" w:lineRule="auto"/>
              <w:jc w:val="center"/>
              <w:rPr>
                <w:rFonts w:ascii="Times New Roman" w:eastAsia="Times New Roman" w:hAnsi="Times New Roman" w:cs="Times New Roman"/>
                <w:iCs/>
                <w:color w:val="000000"/>
                <w:sz w:val="24"/>
                <w:szCs w:val="24"/>
                <w:lang w:eastAsia="es-PE"/>
              </w:rPr>
            </w:pPr>
            <w:r w:rsidRPr="003E3FD1">
              <w:rPr>
                <w:rFonts w:ascii="Times New Roman" w:eastAsia="Times New Roman" w:hAnsi="Times New Roman" w:cs="Times New Roman"/>
                <w:iCs/>
                <w:color w:val="000000"/>
                <w:sz w:val="24"/>
                <w:szCs w:val="24"/>
                <w:lang w:eastAsia="es-PE"/>
              </w:rPr>
              <w:t>Suma de cuadrados</w:t>
            </w:r>
          </w:p>
        </w:tc>
        <w:tc>
          <w:tcPr>
            <w:tcW w:w="993" w:type="dxa"/>
            <w:tcBorders>
              <w:top w:val="single" w:sz="8" w:space="0" w:color="auto"/>
              <w:left w:val="nil"/>
              <w:bottom w:val="single" w:sz="4" w:space="0" w:color="auto"/>
              <w:right w:val="nil"/>
            </w:tcBorders>
            <w:shd w:val="clear" w:color="auto" w:fill="auto"/>
            <w:noWrap/>
            <w:vAlign w:val="bottom"/>
            <w:hideMark/>
          </w:tcPr>
          <w:p w14:paraId="13D4DDAE" w14:textId="77777777" w:rsidR="00F30284" w:rsidRPr="003E3FD1" w:rsidRDefault="00F30284" w:rsidP="003E3FD1">
            <w:pPr>
              <w:spacing w:after="0" w:line="240" w:lineRule="auto"/>
              <w:jc w:val="center"/>
              <w:rPr>
                <w:rFonts w:ascii="Times New Roman" w:eastAsia="Times New Roman" w:hAnsi="Times New Roman" w:cs="Times New Roman"/>
                <w:iCs/>
                <w:color w:val="000000"/>
                <w:sz w:val="24"/>
                <w:szCs w:val="24"/>
                <w:lang w:eastAsia="es-PE"/>
              </w:rPr>
            </w:pPr>
            <w:r w:rsidRPr="003E3FD1">
              <w:rPr>
                <w:rFonts w:ascii="Times New Roman" w:eastAsia="Times New Roman" w:hAnsi="Times New Roman" w:cs="Times New Roman"/>
                <w:iCs/>
                <w:color w:val="000000"/>
                <w:sz w:val="24"/>
                <w:szCs w:val="24"/>
                <w:lang w:eastAsia="es-PE"/>
              </w:rPr>
              <w:t>Grados de libertad</w:t>
            </w:r>
          </w:p>
        </w:tc>
        <w:tc>
          <w:tcPr>
            <w:tcW w:w="1154" w:type="dxa"/>
            <w:tcBorders>
              <w:top w:val="single" w:sz="8" w:space="0" w:color="auto"/>
              <w:left w:val="nil"/>
              <w:bottom w:val="single" w:sz="4" w:space="0" w:color="auto"/>
              <w:right w:val="nil"/>
            </w:tcBorders>
            <w:shd w:val="clear" w:color="auto" w:fill="auto"/>
            <w:noWrap/>
            <w:vAlign w:val="bottom"/>
            <w:hideMark/>
          </w:tcPr>
          <w:p w14:paraId="6849184D" w14:textId="77777777" w:rsidR="00F30284" w:rsidRPr="003E3FD1" w:rsidRDefault="00F30284" w:rsidP="003E3FD1">
            <w:pPr>
              <w:spacing w:after="0" w:line="240" w:lineRule="auto"/>
              <w:jc w:val="center"/>
              <w:rPr>
                <w:rFonts w:ascii="Times New Roman" w:eastAsia="Times New Roman" w:hAnsi="Times New Roman" w:cs="Times New Roman"/>
                <w:iCs/>
                <w:color w:val="000000"/>
                <w:sz w:val="24"/>
                <w:szCs w:val="24"/>
                <w:lang w:eastAsia="es-PE"/>
              </w:rPr>
            </w:pPr>
            <w:r w:rsidRPr="003E3FD1">
              <w:rPr>
                <w:rFonts w:ascii="Times New Roman" w:eastAsia="Times New Roman" w:hAnsi="Times New Roman" w:cs="Times New Roman"/>
                <w:iCs/>
                <w:color w:val="000000"/>
                <w:sz w:val="24"/>
                <w:szCs w:val="24"/>
                <w:lang w:eastAsia="es-PE"/>
              </w:rPr>
              <w:t>Promedio de los cuadrados</w:t>
            </w:r>
          </w:p>
        </w:tc>
        <w:tc>
          <w:tcPr>
            <w:tcW w:w="1274" w:type="dxa"/>
            <w:tcBorders>
              <w:top w:val="single" w:sz="8" w:space="0" w:color="auto"/>
              <w:left w:val="nil"/>
              <w:bottom w:val="single" w:sz="4" w:space="0" w:color="auto"/>
              <w:right w:val="nil"/>
            </w:tcBorders>
            <w:shd w:val="clear" w:color="auto" w:fill="auto"/>
            <w:noWrap/>
            <w:vAlign w:val="bottom"/>
            <w:hideMark/>
          </w:tcPr>
          <w:p w14:paraId="573635BC" w14:textId="77777777" w:rsidR="00F30284" w:rsidRPr="003E3FD1" w:rsidRDefault="00F30284" w:rsidP="003E3FD1">
            <w:pPr>
              <w:spacing w:after="0" w:line="240" w:lineRule="auto"/>
              <w:jc w:val="center"/>
              <w:rPr>
                <w:rFonts w:ascii="Times New Roman" w:eastAsia="Times New Roman" w:hAnsi="Times New Roman" w:cs="Times New Roman"/>
                <w:iCs/>
                <w:color w:val="000000"/>
                <w:sz w:val="24"/>
                <w:szCs w:val="24"/>
                <w:lang w:eastAsia="es-PE"/>
              </w:rPr>
            </w:pPr>
            <w:r w:rsidRPr="003E3FD1">
              <w:rPr>
                <w:rFonts w:ascii="Times New Roman" w:eastAsia="Times New Roman" w:hAnsi="Times New Roman" w:cs="Times New Roman"/>
                <w:iCs/>
                <w:color w:val="000000"/>
                <w:sz w:val="24"/>
                <w:szCs w:val="24"/>
                <w:lang w:eastAsia="es-PE"/>
              </w:rPr>
              <w:t>F</w:t>
            </w:r>
          </w:p>
        </w:tc>
        <w:tc>
          <w:tcPr>
            <w:tcW w:w="1421" w:type="dxa"/>
            <w:tcBorders>
              <w:top w:val="single" w:sz="8" w:space="0" w:color="auto"/>
              <w:left w:val="nil"/>
              <w:bottom w:val="single" w:sz="4" w:space="0" w:color="auto"/>
              <w:right w:val="nil"/>
            </w:tcBorders>
            <w:shd w:val="clear" w:color="auto" w:fill="auto"/>
            <w:noWrap/>
            <w:vAlign w:val="bottom"/>
            <w:hideMark/>
          </w:tcPr>
          <w:p w14:paraId="55B85F7D" w14:textId="77777777" w:rsidR="00F30284" w:rsidRPr="003E3FD1" w:rsidRDefault="00F30284" w:rsidP="003E3FD1">
            <w:pPr>
              <w:spacing w:after="0" w:line="240" w:lineRule="auto"/>
              <w:jc w:val="center"/>
              <w:rPr>
                <w:rFonts w:ascii="Times New Roman" w:eastAsia="Times New Roman" w:hAnsi="Times New Roman" w:cs="Times New Roman"/>
                <w:iCs/>
                <w:color w:val="000000"/>
                <w:sz w:val="24"/>
                <w:szCs w:val="24"/>
                <w:lang w:eastAsia="es-PE"/>
              </w:rPr>
            </w:pPr>
            <w:r w:rsidRPr="003E3FD1">
              <w:rPr>
                <w:rFonts w:ascii="Times New Roman" w:eastAsia="Times New Roman" w:hAnsi="Times New Roman" w:cs="Times New Roman"/>
                <w:iCs/>
                <w:color w:val="000000"/>
                <w:sz w:val="24"/>
                <w:szCs w:val="24"/>
                <w:lang w:eastAsia="es-PE"/>
              </w:rPr>
              <w:t>Probabilidad</w:t>
            </w:r>
          </w:p>
        </w:tc>
        <w:tc>
          <w:tcPr>
            <w:tcW w:w="993" w:type="dxa"/>
            <w:tcBorders>
              <w:top w:val="single" w:sz="8" w:space="0" w:color="auto"/>
              <w:left w:val="nil"/>
              <w:bottom w:val="single" w:sz="4" w:space="0" w:color="auto"/>
              <w:right w:val="nil"/>
            </w:tcBorders>
            <w:shd w:val="clear" w:color="auto" w:fill="auto"/>
            <w:noWrap/>
            <w:vAlign w:val="bottom"/>
            <w:hideMark/>
          </w:tcPr>
          <w:p w14:paraId="1D34115C" w14:textId="77777777" w:rsidR="00F30284" w:rsidRPr="003E3FD1" w:rsidRDefault="00F30284" w:rsidP="003E3FD1">
            <w:pPr>
              <w:spacing w:after="0" w:line="240" w:lineRule="auto"/>
              <w:jc w:val="center"/>
              <w:rPr>
                <w:rFonts w:ascii="Times New Roman" w:eastAsia="Times New Roman" w:hAnsi="Times New Roman" w:cs="Times New Roman"/>
                <w:iCs/>
                <w:color w:val="000000"/>
                <w:sz w:val="24"/>
                <w:szCs w:val="24"/>
                <w:lang w:eastAsia="es-PE"/>
              </w:rPr>
            </w:pPr>
            <w:r w:rsidRPr="003E3FD1">
              <w:rPr>
                <w:rFonts w:ascii="Times New Roman" w:eastAsia="Times New Roman" w:hAnsi="Times New Roman" w:cs="Times New Roman"/>
                <w:iCs/>
                <w:color w:val="000000"/>
                <w:sz w:val="24"/>
                <w:szCs w:val="24"/>
                <w:lang w:eastAsia="es-PE"/>
              </w:rPr>
              <w:t>Valor crítico para F</w:t>
            </w:r>
          </w:p>
        </w:tc>
      </w:tr>
      <w:tr w:rsidR="00F30284" w:rsidRPr="00E74081" w14:paraId="3A31B340" w14:textId="77777777" w:rsidTr="00F30284">
        <w:trPr>
          <w:trHeight w:val="332"/>
        </w:trPr>
        <w:tc>
          <w:tcPr>
            <w:tcW w:w="1639" w:type="dxa"/>
            <w:tcBorders>
              <w:top w:val="nil"/>
              <w:left w:val="nil"/>
              <w:bottom w:val="nil"/>
              <w:right w:val="nil"/>
            </w:tcBorders>
            <w:shd w:val="clear" w:color="auto" w:fill="auto"/>
            <w:noWrap/>
            <w:vAlign w:val="bottom"/>
            <w:hideMark/>
          </w:tcPr>
          <w:p w14:paraId="7014C92E" w14:textId="77777777" w:rsidR="00F30284" w:rsidRPr="003E3FD1" w:rsidRDefault="00F30284" w:rsidP="003E3FD1">
            <w:pPr>
              <w:spacing w:after="0"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Entre grupos</w:t>
            </w:r>
          </w:p>
        </w:tc>
        <w:tc>
          <w:tcPr>
            <w:tcW w:w="1195" w:type="dxa"/>
            <w:tcBorders>
              <w:top w:val="nil"/>
              <w:left w:val="nil"/>
              <w:bottom w:val="nil"/>
              <w:right w:val="nil"/>
            </w:tcBorders>
            <w:shd w:val="clear" w:color="auto" w:fill="auto"/>
            <w:noWrap/>
            <w:vAlign w:val="bottom"/>
            <w:hideMark/>
          </w:tcPr>
          <w:p w14:paraId="6876E245" w14:textId="77777777" w:rsidR="00F30284" w:rsidRPr="003E3FD1" w:rsidRDefault="00F30284" w:rsidP="003E3FD1">
            <w:pPr>
              <w:spacing w:after="0" w:line="240" w:lineRule="auto"/>
              <w:jc w:val="right"/>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57154.40</w:t>
            </w:r>
          </w:p>
        </w:tc>
        <w:tc>
          <w:tcPr>
            <w:tcW w:w="993" w:type="dxa"/>
            <w:tcBorders>
              <w:top w:val="nil"/>
              <w:left w:val="nil"/>
              <w:bottom w:val="nil"/>
              <w:right w:val="nil"/>
            </w:tcBorders>
            <w:shd w:val="clear" w:color="auto" w:fill="auto"/>
            <w:noWrap/>
            <w:vAlign w:val="bottom"/>
            <w:hideMark/>
          </w:tcPr>
          <w:p w14:paraId="33D354F2" w14:textId="77777777" w:rsidR="00F30284" w:rsidRPr="003E3FD1" w:rsidRDefault="00F30284" w:rsidP="003E3FD1">
            <w:pPr>
              <w:spacing w:after="0" w:line="240" w:lineRule="auto"/>
              <w:jc w:val="right"/>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3</w:t>
            </w:r>
          </w:p>
        </w:tc>
        <w:tc>
          <w:tcPr>
            <w:tcW w:w="1154" w:type="dxa"/>
            <w:tcBorders>
              <w:top w:val="nil"/>
              <w:left w:val="nil"/>
              <w:bottom w:val="nil"/>
              <w:right w:val="nil"/>
            </w:tcBorders>
            <w:shd w:val="clear" w:color="auto" w:fill="auto"/>
            <w:noWrap/>
            <w:vAlign w:val="bottom"/>
            <w:hideMark/>
          </w:tcPr>
          <w:p w14:paraId="4D6EA69F" w14:textId="77777777" w:rsidR="00F30284" w:rsidRPr="003E3FD1" w:rsidRDefault="00F30284" w:rsidP="003E3FD1">
            <w:pPr>
              <w:spacing w:after="0" w:line="240" w:lineRule="auto"/>
              <w:jc w:val="right"/>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19051.47</w:t>
            </w:r>
          </w:p>
        </w:tc>
        <w:tc>
          <w:tcPr>
            <w:tcW w:w="1274" w:type="dxa"/>
            <w:tcBorders>
              <w:top w:val="nil"/>
              <w:left w:val="nil"/>
              <w:bottom w:val="nil"/>
              <w:right w:val="nil"/>
            </w:tcBorders>
            <w:shd w:val="clear" w:color="auto" w:fill="auto"/>
            <w:noWrap/>
            <w:vAlign w:val="bottom"/>
            <w:hideMark/>
          </w:tcPr>
          <w:p w14:paraId="28FB1261" w14:textId="77777777" w:rsidR="00F30284" w:rsidRPr="003E3FD1" w:rsidRDefault="00F30284" w:rsidP="003E3FD1">
            <w:pPr>
              <w:spacing w:after="0" w:line="240" w:lineRule="auto"/>
              <w:jc w:val="right"/>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423.40</w:t>
            </w:r>
          </w:p>
        </w:tc>
        <w:tc>
          <w:tcPr>
            <w:tcW w:w="1421" w:type="dxa"/>
            <w:tcBorders>
              <w:top w:val="nil"/>
              <w:left w:val="nil"/>
              <w:bottom w:val="nil"/>
              <w:right w:val="nil"/>
            </w:tcBorders>
            <w:shd w:val="clear" w:color="auto" w:fill="auto"/>
            <w:noWrap/>
            <w:vAlign w:val="bottom"/>
            <w:hideMark/>
          </w:tcPr>
          <w:p w14:paraId="42FCED4D" w14:textId="77777777" w:rsidR="00F30284" w:rsidRPr="003E3FD1" w:rsidRDefault="00F30284" w:rsidP="003E3FD1">
            <w:pPr>
              <w:spacing w:after="0" w:line="240" w:lineRule="auto"/>
              <w:jc w:val="right"/>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3.77E-09</w:t>
            </w:r>
          </w:p>
        </w:tc>
        <w:tc>
          <w:tcPr>
            <w:tcW w:w="993" w:type="dxa"/>
            <w:tcBorders>
              <w:top w:val="nil"/>
              <w:left w:val="nil"/>
              <w:bottom w:val="nil"/>
              <w:right w:val="nil"/>
            </w:tcBorders>
            <w:shd w:val="clear" w:color="auto" w:fill="auto"/>
            <w:noWrap/>
            <w:vAlign w:val="bottom"/>
            <w:hideMark/>
          </w:tcPr>
          <w:p w14:paraId="7C28898C" w14:textId="77777777" w:rsidR="00F30284" w:rsidRPr="003E3FD1" w:rsidRDefault="00F30284" w:rsidP="003E3FD1">
            <w:pPr>
              <w:spacing w:after="0" w:line="240" w:lineRule="auto"/>
              <w:jc w:val="right"/>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4.066</w:t>
            </w:r>
          </w:p>
        </w:tc>
      </w:tr>
      <w:tr w:rsidR="00F30284" w:rsidRPr="00E74081" w14:paraId="70E48F0E" w14:textId="77777777" w:rsidTr="00F30284">
        <w:trPr>
          <w:trHeight w:val="332"/>
        </w:trPr>
        <w:tc>
          <w:tcPr>
            <w:tcW w:w="1639" w:type="dxa"/>
            <w:tcBorders>
              <w:top w:val="nil"/>
              <w:left w:val="nil"/>
              <w:bottom w:val="nil"/>
              <w:right w:val="nil"/>
            </w:tcBorders>
            <w:shd w:val="clear" w:color="auto" w:fill="auto"/>
            <w:noWrap/>
            <w:vAlign w:val="bottom"/>
            <w:hideMark/>
          </w:tcPr>
          <w:p w14:paraId="1FB66D9A" w14:textId="77777777" w:rsidR="00F30284" w:rsidRPr="003E3FD1" w:rsidRDefault="00F30284" w:rsidP="003E3FD1">
            <w:pPr>
              <w:spacing w:after="0"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Dentro de los grupos</w:t>
            </w:r>
          </w:p>
        </w:tc>
        <w:tc>
          <w:tcPr>
            <w:tcW w:w="1195" w:type="dxa"/>
            <w:tcBorders>
              <w:top w:val="nil"/>
              <w:left w:val="nil"/>
              <w:bottom w:val="nil"/>
              <w:right w:val="nil"/>
            </w:tcBorders>
            <w:shd w:val="clear" w:color="auto" w:fill="auto"/>
            <w:noWrap/>
            <w:vAlign w:val="bottom"/>
            <w:hideMark/>
          </w:tcPr>
          <w:p w14:paraId="34976E22" w14:textId="77777777" w:rsidR="00F30284" w:rsidRPr="003E3FD1" w:rsidRDefault="00F30284" w:rsidP="003E3FD1">
            <w:pPr>
              <w:spacing w:after="0" w:line="240" w:lineRule="auto"/>
              <w:jc w:val="right"/>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359.97</w:t>
            </w:r>
          </w:p>
        </w:tc>
        <w:tc>
          <w:tcPr>
            <w:tcW w:w="993" w:type="dxa"/>
            <w:tcBorders>
              <w:top w:val="nil"/>
              <w:left w:val="nil"/>
              <w:bottom w:val="nil"/>
              <w:right w:val="nil"/>
            </w:tcBorders>
            <w:shd w:val="clear" w:color="auto" w:fill="auto"/>
            <w:noWrap/>
            <w:vAlign w:val="bottom"/>
            <w:hideMark/>
          </w:tcPr>
          <w:p w14:paraId="3068E93E" w14:textId="77777777" w:rsidR="00F30284" w:rsidRPr="003E3FD1" w:rsidRDefault="00F30284" w:rsidP="003E3FD1">
            <w:pPr>
              <w:spacing w:after="0" w:line="240" w:lineRule="auto"/>
              <w:jc w:val="right"/>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8</w:t>
            </w:r>
          </w:p>
        </w:tc>
        <w:tc>
          <w:tcPr>
            <w:tcW w:w="1154" w:type="dxa"/>
            <w:tcBorders>
              <w:top w:val="nil"/>
              <w:left w:val="nil"/>
              <w:bottom w:val="nil"/>
              <w:right w:val="nil"/>
            </w:tcBorders>
            <w:shd w:val="clear" w:color="auto" w:fill="auto"/>
            <w:noWrap/>
            <w:vAlign w:val="bottom"/>
            <w:hideMark/>
          </w:tcPr>
          <w:p w14:paraId="43C8AFAA" w14:textId="77777777" w:rsidR="00F30284" w:rsidRPr="003E3FD1" w:rsidRDefault="00F30284" w:rsidP="003E3FD1">
            <w:pPr>
              <w:spacing w:after="0" w:line="240" w:lineRule="auto"/>
              <w:jc w:val="right"/>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45.00</w:t>
            </w:r>
          </w:p>
        </w:tc>
        <w:tc>
          <w:tcPr>
            <w:tcW w:w="1274" w:type="dxa"/>
            <w:tcBorders>
              <w:top w:val="nil"/>
              <w:left w:val="nil"/>
              <w:bottom w:val="nil"/>
              <w:right w:val="nil"/>
            </w:tcBorders>
            <w:shd w:val="clear" w:color="auto" w:fill="auto"/>
            <w:noWrap/>
            <w:vAlign w:val="bottom"/>
            <w:hideMark/>
          </w:tcPr>
          <w:p w14:paraId="0507D2D2" w14:textId="77777777" w:rsidR="00F30284" w:rsidRPr="003E3FD1" w:rsidRDefault="00F30284" w:rsidP="003E3FD1">
            <w:pPr>
              <w:spacing w:after="0" w:line="240" w:lineRule="auto"/>
              <w:jc w:val="right"/>
              <w:rPr>
                <w:rFonts w:ascii="Times New Roman" w:eastAsia="Times New Roman" w:hAnsi="Times New Roman" w:cs="Times New Roman"/>
                <w:color w:val="000000"/>
                <w:sz w:val="24"/>
                <w:szCs w:val="24"/>
                <w:lang w:eastAsia="es-PE"/>
              </w:rPr>
            </w:pPr>
          </w:p>
        </w:tc>
        <w:tc>
          <w:tcPr>
            <w:tcW w:w="1421" w:type="dxa"/>
            <w:tcBorders>
              <w:top w:val="nil"/>
              <w:left w:val="nil"/>
              <w:bottom w:val="nil"/>
              <w:right w:val="nil"/>
            </w:tcBorders>
            <w:shd w:val="clear" w:color="auto" w:fill="auto"/>
            <w:noWrap/>
            <w:vAlign w:val="bottom"/>
            <w:hideMark/>
          </w:tcPr>
          <w:p w14:paraId="182F6F66" w14:textId="77777777" w:rsidR="00F30284" w:rsidRPr="003E3FD1" w:rsidRDefault="00F30284" w:rsidP="003E3FD1">
            <w:pPr>
              <w:spacing w:after="0" w:line="240" w:lineRule="auto"/>
              <w:rPr>
                <w:rFonts w:ascii="Times New Roman" w:eastAsia="Times New Roman" w:hAnsi="Times New Roman" w:cs="Times New Roman"/>
                <w:sz w:val="24"/>
                <w:szCs w:val="24"/>
                <w:lang w:eastAsia="es-PE"/>
              </w:rPr>
            </w:pPr>
          </w:p>
        </w:tc>
        <w:tc>
          <w:tcPr>
            <w:tcW w:w="993" w:type="dxa"/>
            <w:tcBorders>
              <w:top w:val="nil"/>
              <w:left w:val="nil"/>
              <w:bottom w:val="nil"/>
              <w:right w:val="nil"/>
            </w:tcBorders>
            <w:shd w:val="clear" w:color="auto" w:fill="auto"/>
            <w:noWrap/>
            <w:vAlign w:val="bottom"/>
            <w:hideMark/>
          </w:tcPr>
          <w:p w14:paraId="6ED15CDD" w14:textId="77777777" w:rsidR="00F30284" w:rsidRPr="003E3FD1" w:rsidRDefault="00F30284" w:rsidP="003E3FD1">
            <w:pPr>
              <w:spacing w:after="0" w:line="240" w:lineRule="auto"/>
              <w:rPr>
                <w:rFonts w:ascii="Times New Roman" w:eastAsia="Times New Roman" w:hAnsi="Times New Roman" w:cs="Times New Roman"/>
                <w:sz w:val="24"/>
                <w:szCs w:val="24"/>
                <w:lang w:eastAsia="es-PE"/>
              </w:rPr>
            </w:pPr>
          </w:p>
        </w:tc>
      </w:tr>
      <w:tr w:rsidR="00F30284" w:rsidRPr="00E74081" w14:paraId="544BD6DC" w14:textId="77777777" w:rsidTr="00F30284">
        <w:trPr>
          <w:trHeight w:val="332"/>
        </w:trPr>
        <w:tc>
          <w:tcPr>
            <w:tcW w:w="1639" w:type="dxa"/>
            <w:tcBorders>
              <w:top w:val="nil"/>
              <w:left w:val="nil"/>
              <w:bottom w:val="nil"/>
              <w:right w:val="nil"/>
            </w:tcBorders>
            <w:shd w:val="clear" w:color="auto" w:fill="auto"/>
            <w:noWrap/>
            <w:vAlign w:val="bottom"/>
            <w:hideMark/>
          </w:tcPr>
          <w:p w14:paraId="0B510732" w14:textId="77777777" w:rsidR="00F30284" w:rsidRPr="003E3FD1" w:rsidRDefault="00F30284" w:rsidP="003E3FD1">
            <w:pPr>
              <w:spacing w:after="0" w:line="240" w:lineRule="auto"/>
              <w:rPr>
                <w:rFonts w:ascii="Times New Roman" w:eastAsia="Times New Roman" w:hAnsi="Times New Roman" w:cs="Times New Roman"/>
                <w:sz w:val="24"/>
                <w:szCs w:val="24"/>
                <w:lang w:eastAsia="es-PE"/>
              </w:rPr>
            </w:pPr>
          </w:p>
        </w:tc>
        <w:tc>
          <w:tcPr>
            <w:tcW w:w="1195" w:type="dxa"/>
            <w:tcBorders>
              <w:top w:val="nil"/>
              <w:left w:val="nil"/>
              <w:bottom w:val="nil"/>
              <w:right w:val="nil"/>
            </w:tcBorders>
            <w:shd w:val="clear" w:color="auto" w:fill="auto"/>
            <w:noWrap/>
            <w:vAlign w:val="bottom"/>
            <w:hideMark/>
          </w:tcPr>
          <w:p w14:paraId="3E8DCD6D" w14:textId="77777777" w:rsidR="00F30284" w:rsidRPr="003E3FD1" w:rsidRDefault="00F30284" w:rsidP="003E3FD1">
            <w:pPr>
              <w:spacing w:after="0" w:line="240" w:lineRule="auto"/>
              <w:rPr>
                <w:rFonts w:ascii="Times New Roman" w:eastAsia="Times New Roman" w:hAnsi="Times New Roman" w:cs="Times New Roman"/>
                <w:sz w:val="24"/>
                <w:szCs w:val="24"/>
                <w:lang w:eastAsia="es-PE"/>
              </w:rPr>
            </w:pPr>
          </w:p>
        </w:tc>
        <w:tc>
          <w:tcPr>
            <w:tcW w:w="993" w:type="dxa"/>
            <w:tcBorders>
              <w:top w:val="nil"/>
              <w:left w:val="nil"/>
              <w:bottom w:val="nil"/>
              <w:right w:val="nil"/>
            </w:tcBorders>
            <w:shd w:val="clear" w:color="auto" w:fill="auto"/>
            <w:noWrap/>
            <w:vAlign w:val="bottom"/>
            <w:hideMark/>
          </w:tcPr>
          <w:p w14:paraId="610E9447" w14:textId="77777777" w:rsidR="00F30284" w:rsidRPr="003E3FD1" w:rsidRDefault="00F30284" w:rsidP="003E3FD1">
            <w:pPr>
              <w:spacing w:after="0" w:line="240" w:lineRule="auto"/>
              <w:rPr>
                <w:rFonts w:ascii="Times New Roman" w:eastAsia="Times New Roman" w:hAnsi="Times New Roman" w:cs="Times New Roman"/>
                <w:sz w:val="24"/>
                <w:szCs w:val="24"/>
                <w:lang w:eastAsia="es-PE"/>
              </w:rPr>
            </w:pPr>
          </w:p>
        </w:tc>
        <w:tc>
          <w:tcPr>
            <w:tcW w:w="1154" w:type="dxa"/>
            <w:tcBorders>
              <w:top w:val="nil"/>
              <w:left w:val="nil"/>
              <w:bottom w:val="nil"/>
              <w:right w:val="nil"/>
            </w:tcBorders>
            <w:shd w:val="clear" w:color="auto" w:fill="auto"/>
            <w:noWrap/>
            <w:vAlign w:val="bottom"/>
            <w:hideMark/>
          </w:tcPr>
          <w:p w14:paraId="075B6527" w14:textId="77777777" w:rsidR="00F30284" w:rsidRPr="003E3FD1" w:rsidRDefault="00F30284" w:rsidP="003E3FD1">
            <w:pPr>
              <w:spacing w:after="0" w:line="240" w:lineRule="auto"/>
              <w:rPr>
                <w:rFonts w:ascii="Times New Roman" w:eastAsia="Times New Roman" w:hAnsi="Times New Roman" w:cs="Times New Roman"/>
                <w:sz w:val="24"/>
                <w:szCs w:val="24"/>
                <w:lang w:eastAsia="es-PE"/>
              </w:rPr>
            </w:pPr>
          </w:p>
        </w:tc>
        <w:tc>
          <w:tcPr>
            <w:tcW w:w="1274" w:type="dxa"/>
            <w:tcBorders>
              <w:top w:val="nil"/>
              <w:left w:val="nil"/>
              <w:bottom w:val="nil"/>
              <w:right w:val="nil"/>
            </w:tcBorders>
            <w:shd w:val="clear" w:color="auto" w:fill="auto"/>
            <w:noWrap/>
            <w:vAlign w:val="bottom"/>
            <w:hideMark/>
          </w:tcPr>
          <w:p w14:paraId="58443839" w14:textId="77777777" w:rsidR="00F30284" w:rsidRPr="003E3FD1" w:rsidRDefault="00F30284" w:rsidP="003E3FD1">
            <w:pPr>
              <w:spacing w:after="0" w:line="240" w:lineRule="auto"/>
              <w:rPr>
                <w:rFonts w:ascii="Times New Roman" w:eastAsia="Times New Roman" w:hAnsi="Times New Roman" w:cs="Times New Roman"/>
                <w:sz w:val="24"/>
                <w:szCs w:val="24"/>
                <w:lang w:eastAsia="es-PE"/>
              </w:rPr>
            </w:pPr>
          </w:p>
        </w:tc>
        <w:tc>
          <w:tcPr>
            <w:tcW w:w="1421" w:type="dxa"/>
            <w:tcBorders>
              <w:top w:val="nil"/>
              <w:left w:val="nil"/>
              <w:bottom w:val="nil"/>
              <w:right w:val="nil"/>
            </w:tcBorders>
            <w:shd w:val="clear" w:color="auto" w:fill="auto"/>
            <w:noWrap/>
            <w:vAlign w:val="bottom"/>
            <w:hideMark/>
          </w:tcPr>
          <w:p w14:paraId="4C2DBF3E" w14:textId="77777777" w:rsidR="00F30284" w:rsidRPr="003E3FD1" w:rsidRDefault="00F30284" w:rsidP="003E3FD1">
            <w:pPr>
              <w:spacing w:after="0" w:line="240" w:lineRule="auto"/>
              <w:rPr>
                <w:rFonts w:ascii="Times New Roman" w:eastAsia="Times New Roman" w:hAnsi="Times New Roman" w:cs="Times New Roman"/>
                <w:sz w:val="24"/>
                <w:szCs w:val="24"/>
                <w:lang w:eastAsia="es-PE"/>
              </w:rPr>
            </w:pPr>
          </w:p>
        </w:tc>
        <w:tc>
          <w:tcPr>
            <w:tcW w:w="993" w:type="dxa"/>
            <w:tcBorders>
              <w:top w:val="nil"/>
              <w:left w:val="nil"/>
              <w:bottom w:val="nil"/>
              <w:right w:val="nil"/>
            </w:tcBorders>
            <w:shd w:val="clear" w:color="auto" w:fill="auto"/>
            <w:noWrap/>
            <w:vAlign w:val="bottom"/>
            <w:hideMark/>
          </w:tcPr>
          <w:p w14:paraId="120E93E1" w14:textId="77777777" w:rsidR="00F30284" w:rsidRPr="003E3FD1" w:rsidRDefault="00F30284" w:rsidP="003E3FD1">
            <w:pPr>
              <w:spacing w:after="0" w:line="240" w:lineRule="auto"/>
              <w:rPr>
                <w:rFonts w:ascii="Times New Roman" w:eastAsia="Times New Roman" w:hAnsi="Times New Roman" w:cs="Times New Roman"/>
                <w:sz w:val="24"/>
                <w:szCs w:val="24"/>
                <w:lang w:eastAsia="es-PE"/>
              </w:rPr>
            </w:pPr>
          </w:p>
        </w:tc>
      </w:tr>
      <w:tr w:rsidR="00F30284" w:rsidRPr="00E74081" w14:paraId="581D4B63" w14:textId="77777777" w:rsidTr="00F30284">
        <w:trPr>
          <w:trHeight w:val="349"/>
        </w:trPr>
        <w:tc>
          <w:tcPr>
            <w:tcW w:w="1639" w:type="dxa"/>
            <w:tcBorders>
              <w:top w:val="nil"/>
              <w:left w:val="nil"/>
              <w:bottom w:val="single" w:sz="8" w:space="0" w:color="auto"/>
              <w:right w:val="nil"/>
            </w:tcBorders>
            <w:shd w:val="clear" w:color="auto" w:fill="auto"/>
            <w:noWrap/>
            <w:vAlign w:val="bottom"/>
            <w:hideMark/>
          </w:tcPr>
          <w:p w14:paraId="7C7E91A1" w14:textId="77777777" w:rsidR="00F30284" w:rsidRPr="003E3FD1" w:rsidRDefault="00F30284" w:rsidP="003E3FD1">
            <w:pPr>
              <w:spacing w:after="0"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Total</w:t>
            </w:r>
          </w:p>
        </w:tc>
        <w:tc>
          <w:tcPr>
            <w:tcW w:w="1195" w:type="dxa"/>
            <w:tcBorders>
              <w:top w:val="nil"/>
              <w:left w:val="nil"/>
              <w:bottom w:val="single" w:sz="8" w:space="0" w:color="auto"/>
              <w:right w:val="nil"/>
            </w:tcBorders>
            <w:shd w:val="clear" w:color="auto" w:fill="auto"/>
            <w:noWrap/>
            <w:vAlign w:val="bottom"/>
            <w:hideMark/>
          </w:tcPr>
          <w:p w14:paraId="1EA5DA48" w14:textId="77777777" w:rsidR="00F30284" w:rsidRPr="003E3FD1" w:rsidRDefault="00F30284" w:rsidP="003E3FD1">
            <w:pPr>
              <w:spacing w:after="0" w:line="240" w:lineRule="auto"/>
              <w:jc w:val="right"/>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57514.38</w:t>
            </w:r>
          </w:p>
        </w:tc>
        <w:tc>
          <w:tcPr>
            <w:tcW w:w="993" w:type="dxa"/>
            <w:tcBorders>
              <w:top w:val="nil"/>
              <w:left w:val="nil"/>
              <w:bottom w:val="single" w:sz="8" w:space="0" w:color="auto"/>
              <w:right w:val="nil"/>
            </w:tcBorders>
            <w:shd w:val="clear" w:color="auto" w:fill="auto"/>
            <w:noWrap/>
            <w:vAlign w:val="bottom"/>
            <w:hideMark/>
          </w:tcPr>
          <w:p w14:paraId="5BB3BB52" w14:textId="77777777" w:rsidR="00F30284" w:rsidRPr="003E3FD1" w:rsidRDefault="00F30284" w:rsidP="003E3FD1">
            <w:pPr>
              <w:spacing w:after="0" w:line="240" w:lineRule="auto"/>
              <w:jc w:val="right"/>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11</w:t>
            </w:r>
          </w:p>
        </w:tc>
        <w:tc>
          <w:tcPr>
            <w:tcW w:w="1154" w:type="dxa"/>
            <w:tcBorders>
              <w:top w:val="nil"/>
              <w:left w:val="nil"/>
              <w:bottom w:val="single" w:sz="8" w:space="0" w:color="auto"/>
              <w:right w:val="nil"/>
            </w:tcBorders>
            <w:shd w:val="clear" w:color="auto" w:fill="auto"/>
            <w:noWrap/>
            <w:vAlign w:val="bottom"/>
            <w:hideMark/>
          </w:tcPr>
          <w:p w14:paraId="1926175A" w14:textId="77777777" w:rsidR="00F30284" w:rsidRPr="003E3FD1" w:rsidRDefault="00F30284" w:rsidP="003E3FD1">
            <w:pPr>
              <w:spacing w:after="0"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 </w:t>
            </w:r>
          </w:p>
        </w:tc>
        <w:tc>
          <w:tcPr>
            <w:tcW w:w="1274" w:type="dxa"/>
            <w:tcBorders>
              <w:top w:val="nil"/>
              <w:left w:val="nil"/>
              <w:bottom w:val="single" w:sz="8" w:space="0" w:color="auto"/>
              <w:right w:val="nil"/>
            </w:tcBorders>
            <w:shd w:val="clear" w:color="auto" w:fill="auto"/>
            <w:noWrap/>
            <w:vAlign w:val="bottom"/>
            <w:hideMark/>
          </w:tcPr>
          <w:p w14:paraId="655A9403" w14:textId="77777777" w:rsidR="00F30284" w:rsidRPr="003E3FD1" w:rsidRDefault="00F30284" w:rsidP="003E3FD1">
            <w:pPr>
              <w:spacing w:after="0"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 </w:t>
            </w:r>
          </w:p>
        </w:tc>
        <w:tc>
          <w:tcPr>
            <w:tcW w:w="1421" w:type="dxa"/>
            <w:tcBorders>
              <w:top w:val="nil"/>
              <w:left w:val="nil"/>
              <w:bottom w:val="single" w:sz="8" w:space="0" w:color="auto"/>
              <w:right w:val="nil"/>
            </w:tcBorders>
            <w:shd w:val="clear" w:color="auto" w:fill="auto"/>
            <w:noWrap/>
            <w:vAlign w:val="bottom"/>
            <w:hideMark/>
          </w:tcPr>
          <w:p w14:paraId="5EED1965" w14:textId="77777777" w:rsidR="00F30284" w:rsidRPr="003E3FD1" w:rsidRDefault="00F30284" w:rsidP="003E3FD1">
            <w:pPr>
              <w:spacing w:after="0"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 </w:t>
            </w:r>
          </w:p>
        </w:tc>
        <w:tc>
          <w:tcPr>
            <w:tcW w:w="993" w:type="dxa"/>
            <w:tcBorders>
              <w:top w:val="nil"/>
              <w:left w:val="nil"/>
              <w:bottom w:val="single" w:sz="8" w:space="0" w:color="auto"/>
              <w:right w:val="nil"/>
            </w:tcBorders>
            <w:shd w:val="clear" w:color="auto" w:fill="auto"/>
            <w:noWrap/>
            <w:vAlign w:val="bottom"/>
            <w:hideMark/>
          </w:tcPr>
          <w:p w14:paraId="48F41D85" w14:textId="77777777" w:rsidR="00F30284" w:rsidRPr="003E3FD1" w:rsidRDefault="00F30284" w:rsidP="003E3FD1">
            <w:pPr>
              <w:spacing w:after="0" w:line="240" w:lineRule="auto"/>
              <w:rPr>
                <w:rFonts w:ascii="Times New Roman" w:eastAsia="Times New Roman" w:hAnsi="Times New Roman" w:cs="Times New Roman"/>
                <w:color w:val="000000"/>
                <w:sz w:val="24"/>
                <w:szCs w:val="24"/>
                <w:lang w:eastAsia="es-PE"/>
              </w:rPr>
            </w:pPr>
            <w:r w:rsidRPr="003E3FD1">
              <w:rPr>
                <w:rFonts w:ascii="Times New Roman" w:eastAsia="Times New Roman" w:hAnsi="Times New Roman" w:cs="Times New Roman"/>
                <w:color w:val="000000"/>
                <w:sz w:val="24"/>
                <w:szCs w:val="24"/>
                <w:lang w:eastAsia="es-PE"/>
              </w:rPr>
              <w:t> </w:t>
            </w:r>
          </w:p>
        </w:tc>
      </w:tr>
    </w:tbl>
    <w:p w14:paraId="76E1E728" w14:textId="77777777" w:rsidR="00F30284" w:rsidRPr="00027A06" w:rsidRDefault="00D85F06" w:rsidP="003E3FD1">
      <w:pPr>
        <w:shd w:val="clear" w:color="auto" w:fill="FFFFFF"/>
        <w:spacing w:after="75" w:line="240" w:lineRule="auto"/>
        <w:rPr>
          <w:rFonts w:ascii="Times New Roman" w:eastAsia="Times New Roman" w:hAnsi="Times New Roman" w:cs="Times New Roman"/>
          <w:b/>
          <w:sz w:val="24"/>
          <w:szCs w:val="24"/>
          <w:lang w:eastAsia="es-PE"/>
        </w:rPr>
      </w:pPr>
      <w:r w:rsidRPr="00027A06">
        <w:rPr>
          <w:rFonts w:ascii="Times New Roman" w:eastAsia="Times New Roman" w:hAnsi="Times New Roman" w:cs="Times New Roman"/>
          <w:b/>
          <w:sz w:val="24"/>
          <w:szCs w:val="24"/>
          <w:lang w:eastAsia="es-PE"/>
        </w:rPr>
        <w:t xml:space="preserve">Fuente: </w:t>
      </w:r>
      <w:r w:rsidRPr="00027A06">
        <w:rPr>
          <w:rFonts w:ascii="Times New Roman" w:hAnsi="Times New Roman" w:cs="Times New Roman"/>
          <w:bCs/>
          <w:iCs/>
          <w:color w:val="000000" w:themeColor="text1"/>
          <w:sz w:val="24"/>
          <w:szCs w:val="24"/>
        </w:rPr>
        <w:t>Elaboración propia</w:t>
      </w:r>
      <w:r w:rsidR="003E3FD1">
        <w:rPr>
          <w:rFonts w:ascii="Times New Roman" w:hAnsi="Times New Roman" w:cs="Times New Roman"/>
          <w:bCs/>
          <w:iCs/>
          <w:color w:val="000000" w:themeColor="text1"/>
          <w:sz w:val="24"/>
          <w:szCs w:val="24"/>
        </w:rPr>
        <w:t>.</w:t>
      </w:r>
    </w:p>
    <w:p w14:paraId="536DF3B3" w14:textId="77777777" w:rsidR="00F30284" w:rsidRDefault="00F30284" w:rsidP="00F30284">
      <w:pPr>
        <w:keepNext/>
        <w:shd w:val="clear" w:color="auto" w:fill="FFFFFF"/>
        <w:spacing w:after="75" w:line="240" w:lineRule="auto"/>
        <w:jc w:val="both"/>
      </w:pPr>
      <w:r w:rsidRPr="002538E8">
        <w:rPr>
          <w:rFonts w:ascii="Segoe UI Semibold" w:eastAsia="Times New Roman" w:hAnsi="Segoe UI Semibold" w:cs="Segoe UI Semibold"/>
          <w:noProof/>
          <w:color w:val="004D72"/>
          <w:sz w:val="26"/>
          <w:szCs w:val="26"/>
          <w:lang w:eastAsia="es-PE"/>
        </w:rPr>
        <w:lastRenderedPageBreak/>
        <w:drawing>
          <wp:inline distT="0" distB="0" distL="0" distR="0" wp14:anchorId="581C6717" wp14:editId="54ABB997">
            <wp:extent cx="5400318" cy="360000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318" cy="3600000"/>
                    </a:xfrm>
                    <a:prstGeom prst="rect">
                      <a:avLst/>
                    </a:prstGeom>
                    <a:noFill/>
                    <a:ln>
                      <a:noFill/>
                    </a:ln>
                  </pic:spPr>
                </pic:pic>
              </a:graphicData>
            </a:graphic>
          </wp:inline>
        </w:drawing>
      </w:r>
    </w:p>
    <w:p w14:paraId="3C2AF1C5" w14:textId="77777777" w:rsidR="00F30284" w:rsidRDefault="00277C14" w:rsidP="003E3FD1">
      <w:pPr>
        <w:pStyle w:val="Descripcin"/>
        <w:spacing w:after="0"/>
        <w:rPr>
          <w:rFonts w:ascii="Times New Roman" w:hAnsi="Times New Roman" w:cs="Times New Roman"/>
          <w:i w:val="0"/>
          <w:iCs w:val="0"/>
          <w:color w:val="000000" w:themeColor="text1"/>
          <w:sz w:val="24"/>
          <w:szCs w:val="24"/>
        </w:rPr>
      </w:pPr>
      <w:bookmarkStart w:id="163" w:name="_Toc70081849"/>
      <w:r w:rsidRPr="00277C14">
        <w:rPr>
          <w:rFonts w:ascii="Times New Roman" w:hAnsi="Times New Roman" w:cs="Times New Roman"/>
          <w:b/>
          <w:i w:val="0"/>
          <w:color w:val="auto"/>
          <w:sz w:val="24"/>
          <w:szCs w:val="24"/>
        </w:rPr>
        <w:t xml:space="preserve">Gráfico </w:t>
      </w:r>
      <w:r w:rsidRPr="00277C14">
        <w:rPr>
          <w:rFonts w:ascii="Times New Roman" w:hAnsi="Times New Roman" w:cs="Times New Roman"/>
          <w:b/>
          <w:i w:val="0"/>
          <w:color w:val="auto"/>
          <w:sz w:val="24"/>
          <w:szCs w:val="24"/>
        </w:rPr>
        <w:fldChar w:fldCharType="begin"/>
      </w:r>
      <w:r w:rsidRPr="00277C14">
        <w:rPr>
          <w:rFonts w:ascii="Times New Roman" w:hAnsi="Times New Roman" w:cs="Times New Roman"/>
          <w:b/>
          <w:i w:val="0"/>
          <w:color w:val="auto"/>
          <w:sz w:val="24"/>
          <w:szCs w:val="24"/>
        </w:rPr>
        <w:instrText xml:space="preserve"> SEQ Gráfico \* ARABIC </w:instrText>
      </w:r>
      <w:r w:rsidRPr="00277C14">
        <w:rPr>
          <w:rFonts w:ascii="Times New Roman" w:hAnsi="Times New Roman" w:cs="Times New Roman"/>
          <w:b/>
          <w:i w:val="0"/>
          <w:color w:val="auto"/>
          <w:sz w:val="24"/>
          <w:szCs w:val="24"/>
        </w:rPr>
        <w:fldChar w:fldCharType="separate"/>
      </w:r>
      <w:r w:rsidR="006F0D6A">
        <w:rPr>
          <w:rFonts w:ascii="Times New Roman" w:hAnsi="Times New Roman" w:cs="Times New Roman"/>
          <w:b/>
          <w:i w:val="0"/>
          <w:noProof/>
          <w:color w:val="auto"/>
          <w:sz w:val="24"/>
          <w:szCs w:val="24"/>
        </w:rPr>
        <w:t>2</w:t>
      </w:r>
      <w:r w:rsidRPr="00277C14">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sidR="00F30284" w:rsidRPr="00E00140">
        <w:rPr>
          <w:rFonts w:ascii="Times New Roman" w:hAnsi="Times New Roman" w:cs="Times New Roman"/>
          <w:color w:val="000000" w:themeColor="text1"/>
          <w:sz w:val="24"/>
          <w:szCs w:val="24"/>
        </w:rPr>
        <w:t xml:space="preserve"> </w:t>
      </w:r>
      <w:bookmarkStart w:id="164" w:name="_Hlk68300443"/>
      <w:r w:rsidR="00F30284" w:rsidRPr="00E00140">
        <w:rPr>
          <w:rFonts w:ascii="Times New Roman" w:hAnsi="Times New Roman" w:cs="Times New Roman"/>
          <w:i w:val="0"/>
          <w:iCs w:val="0"/>
          <w:color w:val="000000" w:themeColor="text1"/>
          <w:sz w:val="24"/>
          <w:szCs w:val="24"/>
        </w:rPr>
        <w:t>Relación de la T</w:t>
      </w:r>
      <w:r w:rsidR="003E3FD1" w:rsidRPr="00E00140">
        <w:rPr>
          <w:rFonts w:ascii="Times New Roman" w:hAnsi="Times New Roman" w:cs="Times New Roman"/>
          <w:i w:val="0"/>
          <w:iCs w:val="0"/>
          <w:color w:val="000000" w:themeColor="text1"/>
          <w:sz w:val="24"/>
          <w:szCs w:val="24"/>
        </w:rPr>
        <w:t>urbidez</w:t>
      </w:r>
      <w:r w:rsidR="00F30284" w:rsidRPr="00E00140">
        <w:rPr>
          <w:rFonts w:ascii="Times New Roman" w:hAnsi="Times New Roman" w:cs="Times New Roman"/>
          <w:i w:val="0"/>
          <w:iCs w:val="0"/>
          <w:color w:val="000000" w:themeColor="text1"/>
          <w:sz w:val="24"/>
          <w:szCs w:val="24"/>
        </w:rPr>
        <w:t xml:space="preserve"> (NTU) vs. Peso (g) para 150 RPM</w:t>
      </w:r>
      <w:bookmarkEnd w:id="164"/>
      <w:r w:rsidR="003E3FD1">
        <w:rPr>
          <w:rFonts w:ascii="Times New Roman" w:hAnsi="Times New Roman" w:cs="Times New Roman"/>
          <w:i w:val="0"/>
          <w:iCs w:val="0"/>
          <w:color w:val="000000" w:themeColor="text1"/>
          <w:sz w:val="24"/>
          <w:szCs w:val="24"/>
        </w:rPr>
        <w:t>.</w:t>
      </w:r>
      <w:bookmarkEnd w:id="163"/>
    </w:p>
    <w:p w14:paraId="5689E0F1" w14:textId="77777777" w:rsidR="00027A06" w:rsidRPr="00027A06" w:rsidRDefault="00027A06" w:rsidP="003E3FD1">
      <w:pPr>
        <w:shd w:val="clear" w:color="auto" w:fill="FFFFFF"/>
        <w:spacing w:after="75" w:line="240" w:lineRule="auto"/>
        <w:rPr>
          <w:rFonts w:ascii="Times New Roman" w:eastAsia="Times New Roman" w:hAnsi="Times New Roman" w:cs="Times New Roman"/>
          <w:b/>
          <w:sz w:val="24"/>
          <w:szCs w:val="24"/>
          <w:lang w:eastAsia="es-PE"/>
        </w:rPr>
      </w:pPr>
      <w:r w:rsidRPr="00027A06">
        <w:rPr>
          <w:rFonts w:ascii="Times New Roman" w:eastAsia="Times New Roman" w:hAnsi="Times New Roman" w:cs="Times New Roman"/>
          <w:b/>
          <w:sz w:val="24"/>
          <w:szCs w:val="24"/>
          <w:lang w:eastAsia="es-PE"/>
        </w:rPr>
        <w:t xml:space="preserve">Fuente: </w:t>
      </w:r>
      <w:r w:rsidRPr="00027A06">
        <w:rPr>
          <w:rFonts w:ascii="Times New Roman" w:eastAsia="Times New Roman" w:hAnsi="Times New Roman" w:cs="Times New Roman"/>
          <w:sz w:val="24"/>
          <w:szCs w:val="24"/>
          <w:lang w:eastAsia="es-PE"/>
        </w:rPr>
        <w:t>Elaboración propia</w:t>
      </w:r>
      <w:r w:rsidR="003E3FD1">
        <w:rPr>
          <w:rFonts w:ascii="Times New Roman" w:eastAsia="Times New Roman" w:hAnsi="Times New Roman" w:cs="Times New Roman"/>
          <w:sz w:val="24"/>
          <w:szCs w:val="24"/>
          <w:lang w:eastAsia="es-PE"/>
        </w:rPr>
        <w:t>.</w:t>
      </w:r>
    </w:p>
    <w:p w14:paraId="0287573E" w14:textId="77777777" w:rsidR="003E3FD1" w:rsidRDefault="003E3FD1" w:rsidP="00F30284"/>
    <w:p w14:paraId="1D2AA943" w14:textId="77777777" w:rsidR="00037B36" w:rsidRPr="002A2845" w:rsidRDefault="00037B36" w:rsidP="00F30284"/>
    <w:p w14:paraId="08AC2A9D" w14:textId="77777777" w:rsidR="00F30284" w:rsidRPr="005E26BC" w:rsidRDefault="00F30284" w:rsidP="003E3FD1">
      <w:pPr>
        <w:pStyle w:val="Descripcin"/>
        <w:keepNext/>
        <w:spacing w:after="0"/>
        <w:rPr>
          <w:rFonts w:ascii="Times New Roman" w:hAnsi="Times New Roman" w:cs="Times New Roman"/>
          <w:color w:val="000000" w:themeColor="text1"/>
          <w:sz w:val="24"/>
          <w:szCs w:val="24"/>
        </w:rPr>
      </w:pPr>
      <w:bookmarkStart w:id="165" w:name="_Toc70081901"/>
      <w:r w:rsidRPr="005E26BC">
        <w:rPr>
          <w:rFonts w:ascii="Times New Roman" w:hAnsi="Times New Roman" w:cs="Times New Roman"/>
          <w:b/>
          <w:bCs/>
          <w:i w:val="0"/>
          <w:iCs w:val="0"/>
          <w:color w:val="000000" w:themeColor="text1"/>
          <w:sz w:val="24"/>
          <w:szCs w:val="24"/>
        </w:rPr>
        <w:t xml:space="preserve">Tabla </w:t>
      </w:r>
      <w:r w:rsidRPr="005E26BC">
        <w:rPr>
          <w:rFonts w:ascii="Times New Roman" w:hAnsi="Times New Roman" w:cs="Times New Roman"/>
          <w:b/>
          <w:bCs/>
          <w:i w:val="0"/>
          <w:iCs w:val="0"/>
          <w:noProof/>
          <w:color w:val="000000" w:themeColor="text1"/>
          <w:sz w:val="24"/>
          <w:szCs w:val="24"/>
        </w:rPr>
        <w:fldChar w:fldCharType="begin"/>
      </w:r>
      <w:r w:rsidRPr="005E26BC">
        <w:rPr>
          <w:rFonts w:ascii="Times New Roman" w:hAnsi="Times New Roman" w:cs="Times New Roman"/>
          <w:b/>
          <w:bCs/>
          <w:i w:val="0"/>
          <w:iCs w:val="0"/>
          <w:noProof/>
          <w:color w:val="000000" w:themeColor="text1"/>
          <w:sz w:val="24"/>
          <w:szCs w:val="24"/>
        </w:rPr>
        <w:instrText xml:space="preserve"> SEQ Tabla \* ARABIC </w:instrText>
      </w:r>
      <w:r w:rsidRPr="005E26BC">
        <w:rPr>
          <w:rFonts w:ascii="Times New Roman" w:hAnsi="Times New Roman" w:cs="Times New Roman"/>
          <w:b/>
          <w:bCs/>
          <w:i w:val="0"/>
          <w:iCs w:val="0"/>
          <w:noProof/>
          <w:color w:val="000000" w:themeColor="text1"/>
          <w:sz w:val="24"/>
          <w:szCs w:val="24"/>
        </w:rPr>
        <w:fldChar w:fldCharType="separate"/>
      </w:r>
      <w:r w:rsidR="006F0D6A">
        <w:rPr>
          <w:rFonts w:ascii="Times New Roman" w:hAnsi="Times New Roman" w:cs="Times New Roman"/>
          <w:b/>
          <w:bCs/>
          <w:i w:val="0"/>
          <w:iCs w:val="0"/>
          <w:noProof/>
          <w:color w:val="000000" w:themeColor="text1"/>
          <w:sz w:val="24"/>
          <w:szCs w:val="24"/>
        </w:rPr>
        <w:t>11</w:t>
      </w:r>
      <w:r w:rsidRPr="005E26BC">
        <w:rPr>
          <w:rFonts w:ascii="Times New Roman" w:hAnsi="Times New Roman" w:cs="Times New Roman"/>
          <w:b/>
          <w:bCs/>
          <w:i w:val="0"/>
          <w:iCs w:val="0"/>
          <w:noProof/>
          <w:color w:val="000000" w:themeColor="text1"/>
          <w:sz w:val="24"/>
          <w:szCs w:val="24"/>
        </w:rPr>
        <w:fldChar w:fldCharType="end"/>
      </w:r>
      <w:r w:rsidR="005E26BC" w:rsidRPr="005E26BC">
        <w:rPr>
          <w:rFonts w:ascii="Times New Roman" w:hAnsi="Times New Roman" w:cs="Times New Roman"/>
          <w:b/>
          <w:bCs/>
          <w:i w:val="0"/>
          <w:iCs w:val="0"/>
          <w:color w:val="000000" w:themeColor="text1"/>
          <w:sz w:val="24"/>
          <w:szCs w:val="24"/>
        </w:rPr>
        <w:t xml:space="preserve">. </w:t>
      </w:r>
      <w:r w:rsidRPr="005E26BC">
        <w:rPr>
          <w:rFonts w:ascii="Times New Roman" w:hAnsi="Times New Roman" w:cs="Times New Roman"/>
          <w:color w:val="000000" w:themeColor="text1"/>
          <w:sz w:val="24"/>
          <w:szCs w:val="24"/>
        </w:rPr>
        <w:t>Comparaciones en parejas de Tukey: T</w:t>
      </w:r>
      <w:r w:rsidR="003E3FD1" w:rsidRPr="003E3FD1">
        <w:rPr>
          <w:rFonts w:ascii="Times New Roman" w:hAnsi="Times New Roman" w:cs="Times New Roman"/>
          <w:color w:val="000000" w:themeColor="text1"/>
          <w:sz w:val="24"/>
          <w:szCs w:val="24"/>
        </w:rPr>
        <w:t>urbidez</w:t>
      </w:r>
      <w:r w:rsidRPr="005E26BC">
        <w:rPr>
          <w:rFonts w:ascii="Times New Roman" w:hAnsi="Times New Roman" w:cs="Times New Roman"/>
          <w:color w:val="000000" w:themeColor="text1"/>
          <w:sz w:val="24"/>
          <w:szCs w:val="24"/>
        </w:rPr>
        <w:t xml:space="preserve"> (NTU) vs. Peso (g) para 150 RPM</w:t>
      </w:r>
      <w:bookmarkEnd w:id="165"/>
    </w:p>
    <w:tbl>
      <w:tblPr>
        <w:tblW w:w="8632" w:type="dxa"/>
        <w:tblCellMar>
          <w:top w:w="15" w:type="dxa"/>
          <w:left w:w="15" w:type="dxa"/>
          <w:bottom w:w="15" w:type="dxa"/>
          <w:right w:w="15" w:type="dxa"/>
        </w:tblCellMar>
        <w:tblLook w:val="04A0" w:firstRow="1" w:lastRow="0" w:firstColumn="1" w:lastColumn="0" w:noHBand="0" w:noVBand="1"/>
      </w:tblPr>
      <w:tblGrid>
        <w:gridCol w:w="1758"/>
        <w:gridCol w:w="1016"/>
        <w:gridCol w:w="2303"/>
        <w:gridCol w:w="1215"/>
        <w:gridCol w:w="1170"/>
        <w:gridCol w:w="1170"/>
      </w:tblGrid>
      <w:tr w:rsidR="00F30284" w:rsidRPr="005E26BC" w14:paraId="65C5210B" w14:textId="77777777" w:rsidTr="00F30284">
        <w:trPr>
          <w:trHeight w:val="584"/>
        </w:trPr>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4FEB8726" w14:textId="77777777" w:rsidR="00F30284" w:rsidRPr="005E26BC" w:rsidRDefault="00F30284" w:rsidP="003E3FD1">
            <w:pPr>
              <w:spacing w:before="90" w:after="0" w:line="240" w:lineRule="auto"/>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Peso</w:t>
            </w:r>
            <w:r w:rsidRPr="005E26BC">
              <w:rPr>
                <w:rFonts w:ascii="Times New Roman" w:eastAsia="Times New Roman" w:hAnsi="Times New Roman" w:cs="Times New Roman"/>
                <w:sz w:val="24"/>
                <w:szCs w:val="24"/>
                <w:lang w:eastAsia="es-PE"/>
              </w:rPr>
              <w:br/>
              <w:t>(g)</w:t>
            </w:r>
          </w:p>
        </w:tc>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19ACACE6"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N</w:t>
            </w:r>
          </w:p>
        </w:tc>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1071C335"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Media</w:t>
            </w:r>
          </w:p>
        </w:tc>
        <w:tc>
          <w:tcPr>
            <w:tcW w:w="0" w:type="auto"/>
            <w:gridSpan w:val="3"/>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775A7EF3"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Agrupación</w:t>
            </w:r>
          </w:p>
        </w:tc>
      </w:tr>
      <w:tr w:rsidR="00F30284" w:rsidRPr="005E26BC" w14:paraId="120AB67E" w14:textId="77777777" w:rsidTr="00F30284">
        <w:trPr>
          <w:trHeight w:val="326"/>
        </w:trPr>
        <w:tc>
          <w:tcPr>
            <w:tcW w:w="0" w:type="auto"/>
            <w:shd w:val="clear" w:color="auto" w:fill="FFFFFF"/>
            <w:noWrap/>
            <w:tcMar>
              <w:top w:w="15" w:type="dxa"/>
              <w:left w:w="105" w:type="dxa"/>
              <w:bottom w:w="15" w:type="dxa"/>
              <w:right w:w="105" w:type="dxa"/>
            </w:tcMar>
            <w:vAlign w:val="center"/>
            <w:hideMark/>
          </w:tcPr>
          <w:p w14:paraId="56918B12" w14:textId="77777777" w:rsidR="00F30284" w:rsidRPr="005E26BC" w:rsidRDefault="00F30284" w:rsidP="003E3FD1">
            <w:pPr>
              <w:spacing w:before="90" w:after="0" w:line="240" w:lineRule="auto"/>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0.0</w:t>
            </w:r>
          </w:p>
        </w:tc>
        <w:tc>
          <w:tcPr>
            <w:tcW w:w="0" w:type="auto"/>
            <w:shd w:val="clear" w:color="auto" w:fill="FFFFFF"/>
            <w:noWrap/>
            <w:tcMar>
              <w:top w:w="15" w:type="dxa"/>
              <w:left w:w="105" w:type="dxa"/>
              <w:bottom w:w="15" w:type="dxa"/>
              <w:right w:w="105" w:type="dxa"/>
            </w:tcMar>
            <w:vAlign w:val="center"/>
            <w:hideMark/>
          </w:tcPr>
          <w:p w14:paraId="289116D8"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3</w:t>
            </w:r>
          </w:p>
        </w:tc>
        <w:tc>
          <w:tcPr>
            <w:tcW w:w="0" w:type="auto"/>
            <w:shd w:val="clear" w:color="auto" w:fill="FFFFFF"/>
            <w:noWrap/>
            <w:tcMar>
              <w:top w:w="15" w:type="dxa"/>
              <w:left w:w="105" w:type="dxa"/>
              <w:bottom w:w="15" w:type="dxa"/>
              <w:right w:w="105" w:type="dxa"/>
            </w:tcMar>
            <w:vAlign w:val="center"/>
            <w:hideMark/>
          </w:tcPr>
          <w:p w14:paraId="6126261F"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214.67</w:t>
            </w:r>
          </w:p>
        </w:tc>
        <w:tc>
          <w:tcPr>
            <w:tcW w:w="0" w:type="auto"/>
            <w:shd w:val="clear" w:color="auto" w:fill="FFFFFF"/>
            <w:noWrap/>
            <w:tcMar>
              <w:top w:w="15" w:type="dxa"/>
              <w:left w:w="105" w:type="dxa"/>
              <w:bottom w:w="15" w:type="dxa"/>
              <w:right w:w="105" w:type="dxa"/>
            </w:tcMar>
            <w:vAlign w:val="center"/>
            <w:hideMark/>
          </w:tcPr>
          <w:p w14:paraId="0F91624F"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57752B84"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45135758"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r>
      <w:tr w:rsidR="00F30284" w:rsidRPr="005E26BC" w14:paraId="5E9EFD3D" w14:textId="77777777" w:rsidTr="00F30284">
        <w:trPr>
          <w:trHeight w:val="339"/>
        </w:trPr>
        <w:tc>
          <w:tcPr>
            <w:tcW w:w="0" w:type="auto"/>
            <w:shd w:val="clear" w:color="auto" w:fill="FFFFFF"/>
            <w:noWrap/>
            <w:tcMar>
              <w:top w:w="15" w:type="dxa"/>
              <w:left w:w="105" w:type="dxa"/>
              <w:bottom w:w="15" w:type="dxa"/>
              <w:right w:w="105" w:type="dxa"/>
            </w:tcMar>
            <w:vAlign w:val="center"/>
            <w:hideMark/>
          </w:tcPr>
          <w:p w14:paraId="4007CC5A" w14:textId="77777777" w:rsidR="00F30284" w:rsidRPr="005E26BC" w:rsidRDefault="00F30284" w:rsidP="003E3FD1">
            <w:pPr>
              <w:spacing w:before="90" w:after="0" w:line="240" w:lineRule="auto"/>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0.5</w:t>
            </w:r>
          </w:p>
        </w:tc>
        <w:tc>
          <w:tcPr>
            <w:tcW w:w="0" w:type="auto"/>
            <w:shd w:val="clear" w:color="auto" w:fill="FFFFFF"/>
            <w:noWrap/>
            <w:tcMar>
              <w:top w:w="15" w:type="dxa"/>
              <w:left w:w="105" w:type="dxa"/>
              <w:bottom w:w="15" w:type="dxa"/>
              <w:right w:w="105" w:type="dxa"/>
            </w:tcMar>
            <w:vAlign w:val="center"/>
            <w:hideMark/>
          </w:tcPr>
          <w:p w14:paraId="0637649A"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3</w:t>
            </w:r>
          </w:p>
        </w:tc>
        <w:tc>
          <w:tcPr>
            <w:tcW w:w="0" w:type="auto"/>
            <w:shd w:val="clear" w:color="auto" w:fill="FFFFFF"/>
            <w:noWrap/>
            <w:tcMar>
              <w:top w:w="15" w:type="dxa"/>
              <w:left w:w="105" w:type="dxa"/>
              <w:bottom w:w="15" w:type="dxa"/>
              <w:right w:w="105" w:type="dxa"/>
            </w:tcMar>
            <w:vAlign w:val="center"/>
            <w:hideMark/>
          </w:tcPr>
          <w:p w14:paraId="161B1B80"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66.27</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28FAAFC7"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c>
          <w:tcPr>
            <w:tcW w:w="0" w:type="auto"/>
            <w:shd w:val="clear" w:color="auto" w:fill="FFFFFF"/>
            <w:noWrap/>
            <w:tcMar>
              <w:top w:w="15" w:type="dxa"/>
              <w:left w:w="105" w:type="dxa"/>
              <w:bottom w:w="15" w:type="dxa"/>
              <w:right w:w="105" w:type="dxa"/>
            </w:tcMar>
            <w:vAlign w:val="center"/>
            <w:hideMark/>
          </w:tcPr>
          <w:p w14:paraId="34363A90"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B</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1F7174EA"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r>
      <w:tr w:rsidR="00F30284" w:rsidRPr="005E26BC" w14:paraId="78AD9F47" w14:textId="77777777" w:rsidTr="00F30284">
        <w:trPr>
          <w:trHeight w:val="326"/>
        </w:trPr>
        <w:tc>
          <w:tcPr>
            <w:tcW w:w="0" w:type="auto"/>
            <w:shd w:val="clear" w:color="auto" w:fill="FFFFFF"/>
            <w:noWrap/>
            <w:tcMar>
              <w:top w:w="15" w:type="dxa"/>
              <w:left w:w="105" w:type="dxa"/>
              <w:bottom w:w="15" w:type="dxa"/>
              <w:right w:w="105" w:type="dxa"/>
            </w:tcMar>
            <w:vAlign w:val="center"/>
            <w:hideMark/>
          </w:tcPr>
          <w:p w14:paraId="1465EAE6" w14:textId="77777777" w:rsidR="00F30284" w:rsidRPr="005E26BC" w:rsidRDefault="00F30284" w:rsidP="003E3FD1">
            <w:pPr>
              <w:spacing w:before="90" w:after="0" w:line="240" w:lineRule="auto"/>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1.0</w:t>
            </w:r>
          </w:p>
        </w:tc>
        <w:tc>
          <w:tcPr>
            <w:tcW w:w="0" w:type="auto"/>
            <w:shd w:val="clear" w:color="auto" w:fill="FFFFFF"/>
            <w:noWrap/>
            <w:tcMar>
              <w:top w:w="15" w:type="dxa"/>
              <w:left w:w="105" w:type="dxa"/>
              <w:bottom w:w="15" w:type="dxa"/>
              <w:right w:w="105" w:type="dxa"/>
            </w:tcMar>
            <w:vAlign w:val="center"/>
            <w:hideMark/>
          </w:tcPr>
          <w:p w14:paraId="24F135F3"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3</w:t>
            </w:r>
          </w:p>
        </w:tc>
        <w:tc>
          <w:tcPr>
            <w:tcW w:w="0" w:type="auto"/>
            <w:shd w:val="clear" w:color="auto" w:fill="FFFFFF"/>
            <w:noWrap/>
            <w:tcMar>
              <w:top w:w="15" w:type="dxa"/>
              <w:left w:w="105" w:type="dxa"/>
              <w:bottom w:w="15" w:type="dxa"/>
              <w:right w:w="105" w:type="dxa"/>
            </w:tcMar>
            <w:vAlign w:val="center"/>
            <w:hideMark/>
          </w:tcPr>
          <w:p w14:paraId="54AF6E30"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53.90</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9230924"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c>
          <w:tcPr>
            <w:tcW w:w="0" w:type="auto"/>
            <w:shd w:val="clear" w:color="auto" w:fill="FFFFFF"/>
            <w:noWrap/>
            <w:tcMar>
              <w:top w:w="15" w:type="dxa"/>
              <w:left w:w="105" w:type="dxa"/>
              <w:bottom w:w="15" w:type="dxa"/>
              <w:right w:w="105" w:type="dxa"/>
            </w:tcMar>
            <w:vAlign w:val="center"/>
            <w:hideMark/>
          </w:tcPr>
          <w:p w14:paraId="0022A4E4"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B</w:t>
            </w:r>
          </w:p>
        </w:tc>
        <w:tc>
          <w:tcPr>
            <w:tcW w:w="0" w:type="auto"/>
            <w:shd w:val="clear" w:color="auto" w:fill="FFFFFF"/>
            <w:noWrap/>
            <w:tcMar>
              <w:top w:w="15" w:type="dxa"/>
              <w:left w:w="105" w:type="dxa"/>
              <w:bottom w:w="15" w:type="dxa"/>
              <w:right w:w="105" w:type="dxa"/>
            </w:tcMar>
            <w:vAlign w:val="center"/>
            <w:hideMark/>
          </w:tcPr>
          <w:p w14:paraId="4C1C6724"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C</w:t>
            </w:r>
          </w:p>
        </w:tc>
      </w:tr>
      <w:tr w:rsidR="00F30284" w:rsidRPr="005E26BC" w14:paraId="05121E89" w14:textId="77777777" w:rsidTr="00F30284">
        <w:trPr>
          <w:trHeight w:val="326"/>
        </w:trPr>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37C44ECB" w14:textId="77777777" w:rsidR="00F30284" w:rsidRPr="005E26BC" w:rsidRDefault="00F30284" w:rsidP="003E3FD1">
            <w:pPr>
              <w:spacing w:before="90" w:after="0" w:line="240" w:lineRule="auto"/>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0.8</w:t>
            </w: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010FA016"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3</w:t>
            </w: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4F7D1367"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47.90</w:t>
            </w: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0C5E4517"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178D4D2A"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22D5F484" w14:textId="77777777" w:rsidR="00F30284" w:rsidRPr="005E26BC" w:rsidRDefault="00F30284" w:rsidP="003E3FD1">
            <w:pPr>
              <w:keepNext/>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C</w:t>
            </w:r>
          </w:p>
        </w:tc>
      </w:tr>
    </w:tbl>
    <w:p w14:paraId="232A1230" w14:textId="77777777" w:rsidR="00F30284" w:rsidRPr="005E26BC" w:rsidRDefault="00F30284" w:rsidP="003E3FD1">
      <w:pPr>
        <w:pStyle w:val="Descripcin"/>
        <w:spacing w:after="0"/>
        <w:rPr>
          <w:rFonts w:ascii="Times New Roman" w:hAnsi="Times New Roman" w:cs="Times New Roman"/>
          <w:i w:val="0"/>
          <w:iCs w:val="0"/>
          <w:color w:val="000000" w:themeColor="text1"/>
          <w:sz w:val="24"/>
          <w:szCs w:val="24"/>
        </w:rPr>
      </w:pPr>
      <w:r w:rsidRPr="005E26BC">
        <w:rPr>
          <w:rFonts w:ascii="Times New Roman" w:hAnsi="Times New Roman" w:cs="Times New Roman"/>
          <w:b/>
          <w:bCs/>
          <w:i w:val="0"/>
          <w:iCs w:val="0"/>
          <w:color w:val="000000" w:themeColor="text1"/>
          <w:sz w:val="24"/>
          <w:szCs w:val="24"/>
        </w:rPr>
        <w:t>Nota:</w:t>
      </w:r>
      <w:r w:rsidRPr="005E26BC">
        <w:rPr>
          <w:rFonts w:ascii="Times New Roman" w:hAnsi="Times New Roman" w:cs="Times New Roman"/>
          <w:i w:val="0"/>
          <w:iCs w:val="0"/>
          <w:color w:val="000000" w:themeColor="text1"/>
          <w:sz w:val="24"/>
          <w:szCs w:val="24"/>
        </w:rPr>
        <w:t xml:space="preserve"> Las medias que no comparten una letra son significativamente diferentes.</w:t>
      </w:r>
    </w:p>
    <w:p w14:paraId="2008798E" w14:textId="77777777" w:rsidR="00027A06" w:rsidRPr="005E26BC" w:rsidRDefault="00027A06" w:rsidP="003E3FD1">
      <w:pPr>
        <w:shd w:val="clear" w:color="auto" w:fill="FFFFFF"/>
        <w:spacing w:after="0" w:line="240" w:lineRule="auto"/>
        <w:rPr>
          <w:rFonts w:ascii="Times New Roman" w:eastAsia="Times New Roman" w:hAnsi="Times New Roman" w:cs="Times New Roman"/>
          <w:b/>
          <w:sz w:val="24"/>
          <w:szCs w:val="24"/>
          <w:lang w:eastAsia="es-PE"/>
        </w:rPr>
      </w:pPr>
      <w:r w:rsidRPr="005E26BC">
        <w:rPr>
          <w:rFonts w:ascii="Times New Roman" w:eastAsia="Times New Roman" w:hAnsi="Times New Roman" w:cs="Times New Roman"/>
          <w:b/>
          <w:sz w:val="24"/>
          <w:szCs w:val="24"/>
          <w:lang w:eastAsia="es-PE"/>
        </w:rPr>
        <w:t xml:space="preserve">Fuente: </w:t>
      </w:r>
      <w:r w:rsidRPr="005E26BC">
        <w:rPr>
          <w:rFonts w:ascii="Times New Roman" w:eastAsia="Times New Roman" w:hAnsi="Times New Roman" w:cs="Times New Roman"/>
          <w:sz w:val="24"/>
          <w:szCs w:val="24"/>
          <w:lang w:eastAsia="es-PE"/>
        </w:rPr>
        <w:t>Elaboración propia</w:t>
      </w:r>
      <w:r w:rsidR="003E3FD1">
        <w:rPr>
          <w:rFonts w:ascii="Times New Roman" w:eastAsia="Times New Roman" w:hAnsi="Times New Roman" w:cs="Times New Roman"/>
          <w:sz w:val="24"/>
          <w:szCs w:val="24"/>
          <w:lang w:eastAsia="es-PE"/>
        </w:rPr>
        <w:t>.</w:t>
      </w:r>
    </w:p>
    <w:p w14:paraId="002C0652" w14:textId="77777777" w:rsidR="00027A06" w:rsidRPr="003E3FD1" w:rsidRDefault="00027A06" w:rsidP="00027A06">
      <w:pPr>
        <w:rPr>
          <w:rFonts w:ascii="Times New Roman" w:hAnsi="Times New Roman" w:cs="Times New Roman"/>
          <w:sz w:val="24"/>
        </w:rPr>
      </w:pPr>
    </w:p>
    <w:p w14:paraId="33FB2113" w14:textId="77777777" w:rsidR="00F30284" w:rsidRPr="003E3FD1" w:rsidRDefault="00F30284" w:rsidP="00F30284">
      <w:pPr>
        <w:shd w:val="clear" w:color="auto" w:fill="FFFFFF"/>
        <w:spacing w:after="0" w:line="240" w:lineRule="auto"/>
        <w:rPr>
          <w:rFonts w:ascii="Times New Roman" w:eastAsia="Times New Roman" w:hAnsi="Times New Roman" w:cs="Times New Roman"/>
          <w:color w:val="2A6DB3"/>
          <w:sz w:val="28"/>
          <w:szCs w:val="24"/>
          <w:lang w:eastAsia="es-PE"/>
        </w:rPr>
      </w:pPr>
    </w:p>
    <w:p w14:paraId="4430B2F7" w14:textId="77777777" w:rsidR="00277C14" w:rsidRDefault="00F30284" w:rsidP="003E3FD1">
      <w:pPr>
        <w:keepNext/>
        <w:shd w:val="clear" w:color="auto" w:fill="FFFFFF"/>
        <w:spacing w:after="0" w:line="240" w:lineRule="auto"/>
      </w:pPr>
      <w:r w:rsidRPr="00047237">
        <w:rPr>
          <w:rFonts w:ascii="Segoe UI Semibold" w:eastAsia="Times New Roman" w:hAnsi="Segoe UI Semibold" w:cs="Segoe UI Semibold"/>
          <w:noProof/>
          <w:color w:val="2A6DB3"/>
          <w:sz w:val="24"/>
          <w:szCs w:val="24"/>
          <w:lang w:eastAsia="es-PE"/>
        </w:rPr>
        <w:lastRenderedPageBreak/>
        <w:drawing>
          <wp:inline distT="0" distB="0" distL="0" distR="0" wp14:anchorId="5AFBC6B2" wp14:editId="080289A3">
            <wp:extent cx="5400040" cy="35998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1B4E8686" w14:textId="77777777" w:rsidR="00F30284" w:rsidRDefault="00277C14" w:rsidP="003E3FD1">
      <w:pPr>
        <w:pStyle w:val="Descripcin"/>
        <w:spacing w:after="0"/>
        <w:rPr>
          <w:rFonts w:ascii="Times New Roman" w:hAnsi="Times New Roman" w:cs="Times New Roman"/>
          <w:i w:val="0"/>
          <w:iCs w:val="0"/>
          <w:color w:val="000000" w:themeColor="text1"/>
          <w:sz w:val="24"/>
          <w:szCs w:val="24"/>
        </w:rPr>
      </w:pPr>
      <w:bookmarkStart w:id="166" w:name="_Toc70081850"/>
      <w:r w:rsidRPr="00277C14">
        <w:rPr>
          <w:rFonts w:ascii="Times New Roman" w:hAnsi="Times New Roman" w:cs="Times New Roman"/>
          <w:b/>
          <w:i w:val="0"/>
          <w:color w:val="auto"/>
          <w:sz w:val="24"/>
          <w:szCs w:val="24"/>
        </w:rPr>
        <w:t xml:space="preserve">Gráfico </w:t>
      </w:r>
      <w:r w:rsidRPr="00277C14">
        <w:rPr>
          <w:rFonts w:ascii="Times New Roman" w:hAnsi="Times New Roman" w:cs="Times New Roman"/>
          <w:b/>
          <w:i w:val="0"/>
          <w:color w:val="auto"/>
          <w:sz w:val="24"/>
          <w:szCs w:val="24"/>
        </w:rPr>
        <w:fldChar w:fldCharType="begin"/>
      </w:r>
      <w:r w:rsidRPr="00277C14">
        <w:rPr>
          <w:rFonts w:ascii="Times New Roman" w:hAnsi="Times New Roman" w:cs="Times New Roman"/>
          <w:b/>
          <w:i w:val="0"/>
          <w:color w:val="auto"/>
          <w:sz w:val="24"/>
          <w:szCs w:val="24"/>
        </w:rPr>
        <w:instrText xml:space="preserve"> SEQ Gráfico \* ARABIC </w:instrText>
      </w:r>
      <w:r w:rsidRPr="00277C14">
        <w:rPr>
          <w:rFonts w:ascii="Times New Roman" w:hAnsi="Times New Roman" w:cs="Times New Roman"/>
          <w:b/>
          <w:i w:val="0"/>
          <w:color w:val="auto"/>
          <w:sz w:val="24"/>
          <w:szCs w:val="24"/>
        </w:rPr>
        <w:fldChar w:fldCharType="separate"/>
      </w:r>
      <w:r w:rsidR="006F0D6A">
        <w:rPr>
          <w:rFonts w:ascii="Times New Roman" w:hAnsi="Times New Roman" w:cs="Times New Roman"/>
          <w:b/>
          <w:i w:val="0"/>
          <w:noProof/>
          <w:color w:val="auto"/>
          <w:sz w:val="24"/>
          <w:szCs w:val="24"/>
        </w:rPr>
        <w:t>3</w:t>
      </w:r>
      <w:r w:rsidRPr="00277C14">
        <w:rPr>
          <w:rFonts w:ascii="Times New Roman" w:hAnsi="Times New Roman" w:cs="Times New Roman"/>
          <w:b/>
          <w:i w:val="0"/>
          <w:color w:val="auto"/>
          <w:sz w:val="24"/>
          <w:szCs w:val="24"/>
        </w:rPr>
        <w:fldChar w:fldCharType="end"/>
      </w:r>
      <w:r w:rsidRPr="00277C14">
        <w:rPr>
          <w:rFonts w:ascii="Times New Roman" w:hAnsi="Times New Roman" w:cs="Times New Roman"/>
          <w:b/>
          <w:i w:val="0"/>
          <w:color w:val="auto"/>
          <w:sz w:val="24"/>
          <w:szCs w:val="24"/>
        </w:rPr>
        <w:t>.</w:t>
      </w:r>
      <w:r w:rsidRPr="00277C14">
        <w:rPr>
          <w:color w:val="auto"/>
        </w:rPr>
        <w:t xml:space="preserve"> </w:t>
      </w:r>
      <w:bookmarkStart w:id="167" w:name="_Hlk68300393"/>
      <w:r w:rsidRPr="00277C14">
        <w:rPr>
          <w:color w:val="auto"/>
        </w:rPr>
        <w:t xml:space="preserve"> </w:t>
      </w:r>
      <w:r w:rsidR="00F30284" w:rsidRPr="002A2845">
        <w:rPr>
          <w:rFonts w:ascii="Times New Roman" w:hAnsi="Times New Roman" w:cs="Times New Roman"/>
          <w:i w:val="0"/>
          <w:iCs w:val="0"/>
          <w:color w:val="000000" w:themeColor="text1"/>
          <w:sz w:val="24"/>
          <w:szCs w:val="24"/>
        </w:rPr>
        <w:t>Comparaciones de T</w:t>
      </w:r>
      <w:r w:rsidR="00A90E2F" w:rsidRPr="002A2845">
        <w:rPr>
          <w:rFonts w:ascii="Times New Roman" w:hAnsi="Times New Roman" w:cs="Times New Roman"/>
          <w:i w:val="0"/>
          <w:iCs w:val="0"/>
          <w:color w:val="000000" w:themeColor="text1"/>
          <w:sz w:val="24"/>
          <w:szCs w:val="24"/>
        </w:rPr>
        <w:t>urbidez</w:t>
      </w:r>
      <w:r w:rsidR="00F30284" w:rsidRPr="002A2845">
        <w:rPr>
          <w:rFonts w:ascii="Times New Roman" w:hAnsi="Times New Roman" w:cs="Times New Roman"/>
          <w:i w:val="0"/>
          <w:iCs w:val="0"/>
          <w:color w:val="000000" w:themeColor="text1"/>
          <w:sz w:val="24"/>
          <w:szCs w:val="24"/>
        </w:rPr>
        <w:t xml:space="preserve"> </w:t>
      </w:r>
      <w:r w:rsidR="00027A06">
        <w:rPr>
          <w:rFonts w:ascii="Times New Roman" w:hAnsi="Times New Roman" w:cs="Times New Roman"/>
          <w:i w:val="0"/>
          <w:iCs w:val="0"/>
          <w:color w:val="000000" w:themeColor="text1"/>
          <w:sz w:val="24"/>
          <w:szCs w:val="24"/>
        </w:rPr>
        <w:t xml:space="preserve">(NTU) vs. Peso (g) para 150 RPM </w:t>
      </w:r>
      <w:r w:rsidR="00F30284" w:rsidRPr="002A2845">
        <w:rPr>
          <w:rFonts w:ascii="Times New Roman" w:hAnsi="Times New Roman" w:cs="Times New Roman"/>
          <w:i w:val="0"/>
          <w:iCs w:val="0"/>
          <w:color w:val="000000" w:themeColor="text1"/>
          <w:sz w:val="24"/>
          <w:szCs w:val="24"/>
        </w:rPr>
        <w:t>Tukey)</w:t>
      </w:r>
      <w:bookmarkEnd w:id="166"/>
      <w:bookmarkEnd w:id="167"/>
    </w:p>
    <w:p w14:paraId="2E8B7F86" w14:textId="77777777" w:rsidR="00027A06" w:rsidRPr="00027A06" w:rsidRDefault="00027A06" w:rsidP="003E3FD1">
      <w:pPr>
        <w:shd w:val="clear" w:color="auto" w:fill="FFFFFF"/>
        <w:spacing w:after="0" w:line="240" w:lineRule="auto"/>
        <w:rPr>
          <w:rFonts w:ascii="Times New Roman" w:eastAsia="Times New Roman" w:hAnsi="Times New Roman" w:cs="Times New Roman"/>
          <w:b/>
          <w:sz w:val="24"/>
          <w:szCs w:val="24"/>
          <w:lang w:eastAsia="es-PE"/>
        </w:rPr>
      </w:pPr>
      <w:r w:rsidRPr="00027A06">
        <w:rPr>
          <w:rFonts w:ascii="Times New Roman" w:eastAsia="Times New Roman" w:hAnsi="Times New Roman" w:cs="Times New Roman"/>
          <w:b/>
          <w:sz w:val="24"/>
          <w:szCs w:val="24"/>
          <w:lang w:eastAsia="es-PE"/>
        </w:rPr>
        <w:t xml:space="preserve">Fuente: </w:t>
      </w:r>
      <w:r w:rsidRPr="00027A06">
        <w:rPr>
          <w:rFonts w:ascii="Times New Roman" w:eastAsia="Times New Roman" w:hAnsi="Times New Roman" w:cs="Times New Roman"/>
          <w:sz w:val="24"/>
          <w:szCs w:val="24"/>
          <w:lang w:eastAsia="es-PE"/>
        </w:rPr>
        <w:t>Elaboración propia</w:t>
      </w:r>
    </w:p>
    <w:p w14:paraId="38A7FE0A" w14:textId="77777777" w:rsidR="00027A06" w:rsidRPr="003E3FD1" w:rsidRDefault="00027A06" w:rsidP="003E3FD1">
      <w:pPr>
        <w:spacing w:line="480" w:lineRule="auto"/>
        <w:rPr>
          <w:rFonts w:ascii="Times New Roman" w:hAnsi="Times New Roman" w:cs="Times New Roman"/>
          <w:sz w:val="24"/>
        </w:rPr>
      </w:pPr>
    </w:p>
    <w:p w14:paraId="1FC98E9E" w14:textId="77777777" w:rsidR="00F30284" w:rsidRPr="005E26BC" w:rsidRDefault="00F30284" w:rsidP="003E3FD1">
      <w:pPr>
        <w:pStyle w:val="Descripcin"/>
        <w:keepNext/>
        <w:spacing w:after="0"/>
        <w:rPr>
          <w:rFonts w:ascii="Times New Roman" w:hAnsi="Times New Roman" w:cs="Times New Roman"/>
          <w:color w:val="000000" w:themeColor="text1"/>
          <w:sz w:val="24"/>
          <w:szCs w:val="24"/>
        </w:rPr>
      </w:pPr>
      <w:bookmarkStart w:id="168" w:name="_Toc70081902"/>
      <w:r w:rsidRPr="005E26BC">
        <w:rPr>
          <w:rFonts w:ascii="Times New Roman" w:hAnsi="Times New Roman" w:cs="Times New Roman"/>
          <w:b/>
          <w:bCs/>
          <w:i w:val="0"/>
          <w:iCs w:val="0"/>
          <w:color w:val="000000" w:themeColor="text1"/>
          <w:sz w:val="24"/>
          <w:szCs w:val="24"/>
        </w:rPr>
        <w:t xml:space="preserve">Tabla </w:t>
      </w:r>
      <w:r w:rsidRPr="005E26BC">
        <w:rPr>
          <w:rFonts w:ascii="Times New Roman" w:hAnsi="Times New Roman" w:cs="Times New Roman"/>
          <w:b/>
          <w:bCs/>
          <w:i w:val="0"/>
          <w:iCs w:val="0"/>
          <w:color w:val="000000" w:themeColor="text1"/>
          <w:sz w:val="24"/>
          <w:szCs w:val="24"/>
        </w:rPr>
        <w:fldChar w:fldCharType="begin"/>
      </w:r>
      <w:r w:rsidRPr="005E26BC">
        <w:rPr>
          <w:rFonts w:ascii="Times New Roman" w:hAnsi="Times New Roman" w:cs="Times New Roman"/>
          <w:b/>
          <w:bCs/>
          <w:i w:val="0"/>
          <w:iCs w:val="0"/>
          <w:color w:val="000000" w:themeColor="text1"/>
          <w:sz w:val="24"/>
          <w:szCs w:val="24"/>
        </w:rPr>
        <w:instrText xml:space="preserve"> SEQ Tabla \* ARABIC </w:instrText>
      </w:r>
      <w:r w:rsidRPr="005E26BC">
        <w:rPr>
          <w:rFonts w:ascii="Times New Roman" w:hAnsi="Times New Roman" w:cs="Times New Roman"/>
          <w:b/>
          <w:bCs/>
          <w:i w:val="0"/>
          <w:iCs w:val="0"/>
          <w:color w:val="000000" w:themeColor="text1"/>
          <w:sz w:val="24"/>
          <w:szCs w:val="24"/>
        </w:rPr>
        <w:fldChar w:fldCharType="separate"/>
      </w:r>
      <w:r w:rsidR="006F0D6A">
        <w:rPr>
          <w:rFonts w:ascii="Times New Roman" w:hAnsi="Times New Roman" w:cs="Times New Roman"/>
          <w:b/>
          <w:bCs/>
          <w:i w:val="0"/>
          <w:iCs w:val="0"/>
          <w:noProof/>
          <w:color w:val="000000" w:themeColor="text1"/>
          <w:sz w:val="24"/>
          <w:szCs w:val="24"/>
        </w:rPr>
        <w:t>12</w:t>
      </w:r>
      <w:r w:rsidRPr="005E26BC">
        <w:rPr>
          <w:rFonts w:ascii="Times New Roman" w:hAnsi="Times New Roman" w:cs="Times New Roman"/>
          <w:b/>
          <w:bCs/>
          <w:i w:val="0"/>
          <w:iCs w:val="0"/>
          <w:color w:val="000000" w:themeColor="text1"/>
          <w:sz w:val="24"/>
          <w:szCs w:val="24"/>
        </w:rPr>
        <w:fldChar w:fldCharType="end"/>
      </w:r>
      <w:r w:rsidR="008E6F87" w:rsidRPr="005E26BC">
        <w:rPr>
          <w:rFonts w:ascii="Times New Roman" w:hAnsi="Times New Roman" w:cs="Times New Roman"/>
          <w:b/>
          <w:bCs/>
          <w:i w:val="0"/>
          <w:iCs w:val="0"/>
          <w:color w:val="000000" w:themeColor="text1"/>
          <w:sz w:val="24"/>
          <w:szCs w:val="24"/>
        </w:rPr>
        <w:t xml:space="preserve">. </w:t>
      </w:r>
      <w:r w:rsidRPr="005E26BC">
        <w:rPr>
          <w:rFonts w:ascii="Times New Roman" w:hAnsi="Times New Roman" w:cs="Times New Roman"/>
          <w:color w:val="000000" w:themeColor="text1"/>
          <w:sz w:val="24"/>
          <w:szCs w:val="24"/>
        </w:rPr>
        <w:t>Comparaciones en parejas de Fisher: T</w:t>
      </w:r>
      <w:r w:rsidR="003E3FD1" w:rsidRPr="005E26BC">
        <w:rPr>
          <w:rFonts w:ascii="Times New Roman" w:hAnsi="Times New Roman" w:cs="Times New Roman"/>
          <w:color w:val="000000" w:themeColor="text1"/>
          <w:sz w:val="24"/>
          <w:szCs w:val="24"/>
        </w:rPr>
        <w:t>urbidez</w:t>
      </w:r>
      <w:r w:rsidRPr="005E26BC">
        <w:rPr>
          <w:rFonts w:ascii="Times New Roman" w:hAnsi="Times New Roman" w:cs="Times New Roman"/>
          <w:color w:val="000000" w:themeColor="text1"/>
          <w:sz w:val="24"/>
          <w:szCs w:val="24"/>
        </w:rPr>
        <w:t xml:space="preserve"> (NTU) vs. Peso (g) para 150 RPM</w:t>
      </w:r>
      <w:bookmarkEnd w:id="168"/>
    </w:p>
    <w:tbl>
      <w:tblPr>
        <w:tblW w:w="8701" w:type="dxa"/>
        <w:tblCellMar>
          <w:top w:w="15" w:type="dxa"/>
          <w:left w:w="15" w:type="dxa"/>
          <w:bottom w:w="15" w:type="dxa"/>
          <w:right w:w="15" w:type="dxa"/>
        </w:tblCellMar>
        <w:tblLook w:val="04A0" w:firstRow="1" w:lastRow="0" w:firstColumn="1" w:lastColumn="0" w:noHBand="0" w:noVBand="1"/>
      </w:tblPr>
      <w:tblGrid>
        <w:gridCol w:w="1772"/>
        <w:gridCol w:w="1025"/>
        <w:gridCol w:w="2321"/>
        <w:gridCol w:w="1225"/>
        <w:gridCol w:w="1179"/>
        <w:gridCol w:w="1179"/>
      </w:tblGrid>
      <w:tr w:rsidR="00F30284" w:rsidRPr="005E26BC" w14:paraId="577EA613" w14:textId="77777777" w:rsidTr="00F30284">
        <w:trPr>
          <w:trHeight w:val="597"/>
        </w:trPr>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1270F3BB" w14:textId="77777777" w:rsidR="00F30284" w:rsidRPr="005E26BC" w:rsidRDefault="00F30284" w:rsidP="003E3FD1">
            <w:pPr>
              <w:spacing w:before="90" w:after="0" w:line="240" w:lineRule="auto"/>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Peso</w:t>
            </w:r>
            <w:r w:rsidRPr="005E26BC">
              <w:rPr>
                <w:rFonts w:ascii="Times New Roman" w:eastAsia="Times New Roman" w:hAnsi="Times New Roman" w:cs="Times New Roman"/>
                <w:sz w:val="24"/>
                <w:szCs w:val="24"/>
                <w:lang w:eastAsia="es-PE"/>
              </w:rPr>
              <w:br/>
              <w:t>(g)</w:t>
            </w:r>
          </w:p>
        </w:tc>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1243067B"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N</w:t>
            </w:r>
          </w:p>
        </w:tc>
        <w:tc>
          <w:tcPr>
            <w:tcW w:w="0" w:type="auto"/>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305C6358"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Media</w:t>
            </w:r>
          </w:p>
        </w:tc>
        <w:tc>
          <w:tcPr>
            <w:tcW w:w="0" w:type="auto"/>
            <w:gridSpan w:val="3"/>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center"/>
            <w:hideMark/>
          </w:tcPr>
          <w:p w14:paraId="635BE575"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Agrupación</w:t>
            </w:r>
          </w:p>
        </w:tc>
      </w:tr>
      <w:tr w:rsidR="00F30284" w:rsidRPr="005E26BC" w14:paraId="28194A67" w14:textId="77777777" w:rsidTr="00F30284">
        <w:trPr>
          <w:trHeight w:val="349"/>
        </w:trPr>
        <w:tc>
          <w:tcPr>
            <w:tcW w:w="0" w:type="auto"/>
            <w:shd w:val="clear" w:color="auto" w:fill="FFFFFF"/>
            <w:noWrap/>
            <w:tcMar>
              <w:top w:w="15" w:type="dxa"/>
              <w:left w:w="105" w:type="dxa"/>
              <w:bottom w:w="15" w:type="dxa"/>
              <w:right w:w="105" w:type="dxa"/>
            </w:tcMar>
            <w:vAlign w:val="center"/>
            <w:hideMark/>
          </w:tcPr>
          <w:p w14:paraId="30B6084F" w14:textId="77777777" w:rsidR="00F30284" w:rsidRPr="005E26BC" w:rsidRDefault="00F30284" w:rsidP="003E3FD1">
            <w:pPr>
              <w:spacing w:before="90" w:after="0" w:line="240" w:lineRule="auto"/>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0.0</w:t>
            </w:r>
          </w:p>
        </w:tc>
        <w:tc>
          <w:tcPr>
            <w:tcW w:w="0" w:type="auto"/>
            <w:shd w:val="clear" w:color="auto" w:fill="FFFFFF"/>
            <w:noWrap/>
            <w:tcMar>
              <w:top w:w="15" w:type="dxa"/>
              <w:left w:w="105" w:type="dxa"/>
              <w:bottom w:w="15" w:type="dxa"/>
              <w:right w:w="105" w:type="dxa"/>
            </w:tcMar>
            <w:vAlign w:val="center"/>
            <w:hideMark/>
          </w:tcPr>
          <w:p w14:paraId="52699DA2"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3</w:t>
            </w:r>
          </w:p>
        </w:tc>
        <w:tc>
          <w:tcPr>
            <w:tcW w:w="0" w:type="auto"/>
            <w:shd w:val="clear" w:color="auto" w:fill="FFFFFF"/>
            <w:noWrap/>
            <w:tcMar>
              <w:top w:w="15" w:type="dxa"/>
              <w:left w:w="105" w:type="dxa"/>
              <w:bottom w:w="15" w:type="dxa"/>
              <w:right w:w="105" w:type="dxa"/>
            </w:tcMar>
            <w:vAlign w:val="center"/>
            <w:hideMark/>
          </w:tcPr>
          <w:p w14:paraId="38D12F03"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214.67</w:t>
            </w:r>
          </w:p>
        </w:tc>
        <w:tc>
          <w:tcPr>
            <w:tcW w:w="0" w:type="auto"/>
            <w:shd w:val="clear" w:color="auto" w:fill="FFFFFF"/>
            <w:noWrap/>
            <w:tcMar>
              <w:top w:w="15" w:type="dxa"/>
              <w:left w:w="105" w:type="dxa"/>
              <w:bottom w:w="15" w:type="dxa"/>
              <w:right w:w="105" w:type="dxa"/>
            </w:tcMar>
            <w:vAlign w:val="center"/>
            <w:hideMark/>
          </w:tcPr>
          <w:p w14:paraId="4C0553CA"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A</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036C5416"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6DE29273"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r>
      <w:tr w:rsidR="00F30284" w:rsidRPr="005E26BC" w14:paraId="1DDACFD5" w14:textId="77777777" w:rsidTr="00F30284">
        <w:trPr>
          <w:trHeight w:val="349"/>
        </w:trPr>
        <w:tc>
          <w:tcPr>
            <w:tcW w:w="0" w:type="auto"/>
            <w:shd w:val="clear" w:color="auto" w:fill="FFFFFF"/>
            <w:noWrap/>
            <w:tcMar>
              <w:top w:w="15" w:type="dxa"/>
              <w:left w:w="105" w:type="dxa"/>
              <w:bottom w:w="15" w:type="dxa"/>
              <w:right w:w="105" w:type="dxa"/>
            </w:tcMar>
            <w:vAlign w:val="center"/>
            <w:hideMark/>
          </w:tcPr>
          <w:p w14:paraId="6D48185F" w14:textId="77777777" w:rsidR="00F30284" w:rsidRPr="005E26BC" w:rsidRDefault="00F30284" w:rsidP="003E3FD1">
            <w:pPr>
              <w:spacing w:before="90" w:after="0" w:line="240" w:lineRule="auto"/>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0.5</w:t>
            </w:r>
          </w:p>
        </w:tc>
        <w:tc>
          <w:tcPr>
            <w:tcW w:w="0" w:type="auto"/>
            <w:shd w:val="clear" w:color="auto" w:fill="FFFFFF"/>
            <w:noWrap/>
            <w:tcMar>
              <w:top w:w="15" w:type="dxa"/>
              <w:left w:w="105" w:type="dxa"/>
              <w:bottom w:w="15" w:type="dxa"/>
              <w:right w:w="105" w:type="dxa"/>
            </w:tcMar>
            <w:vAlign w:val="center"/>
            <w:hideMark/>
          </w:tcPr>
          <w:p w14:paraId="01DBF53E"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3</w:t>
            </w:r>
          </w:p>
        </w:tc>
        <w:tc>
          <w:tcPr>
            <w:tcW w:w="0" w:type="auto"/>
            <w:shd w:val="clear" w:color="auto" w:fill="FFFFFF"/>
            <w:noWrap/>
            <w:tcMar>
              <w:top w:w="15" w:type="dxa"/>
              <w:left w:w="105" w:type="dxa"/>
              <w:bottom w:w="15" w:type="dxa"/>
              <w:right w:w="105" w:type="dxa"/>
            </w:tcMar>
            <w:vAlign w:val="center"/>
            <w:hideMark/>
          </w:tcPr>
          <w:p w14:paraId="6E5C0165"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66.27</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5AAE7089"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c>
          <w:tcPr>
            <w:tcW w:w="0" w:type="auto"/>
            <w:shd w:val="clear" w:color="auto" w:fill="FFFFFF"/>
            <w:noWrap/>
            <w:tcMar>
              <w:top w:w="15" w:type="dxa"/>
              <w:left w:w="105" w:type="dxa"/>
              <w:bottom w:w="15" w:type="dxa"/>
              <w:right w:w="105" w:type="dxa"/>
            </w:tcMar>
            <w:vAlign w:val="center"/>
            <w:hideMark/>
          </w:tcPr>
          <w:p w14:paraId="71201773"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B</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77309541"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r>
      <w:tr w:rsidR="00F30284" w:rsidRPr="005E26BC" w14:paraId="1D3E49D3" w14:textId="77777777" w:rsidTr="00F30284">
        <w:trPr>
          <w:trHeight w:val="349"/>
        </w:trPr>
        <w:tc>
          <w:tcPr>
            <w:tcW w:w="0" w:type="auto"/>
            <w:shd w:val="clear" w:color="auto" w:fill="FFFFFF"/>
            <w:noWrap/>
            <w:tcMar>
              <w:top w:w="15" w:type="dxa"/>
              <w:left w:w="105" w:type="dxa"/>
              <w:bottom w:w="15" w:type="dxa"/>
              <w:right w:w="105" w:type="dxa"/>
            </w:tcMar>
            <w:vAlign w:val="center"/>
            <w:hideMark/>
          </w:tcPr>
          <w:p w14:paraId="6E63E389" w14:textId="77777777" w:rsidR="00F30284" w:rsidRPr="005E26BC" w:rsidRDefault="00F30284" w:rsidP="003E3FD1">
            <w:pPr>
              <w:spacing w:before="90" w:after="0" w:line="240" w:lineRule="auto"/>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1.0</w:t>
            </w:r>
          </w:p>
        </w:tc>
        <w:tc>
          <w:tcPr>
            <w:tcW w:w="0" w:type="auto"/>
            <w:shd w:val="clear" w:color="auto" w:fill="FFFFFF"/>
            <w:noWrap/>
            <w:tcMar>
              <w:top w:w="15" w:type="dxa"/>
              <w:left w:w="105" w:type="dxa"/>
              <w:bottom w:w="15" w:type="dxa"/>
              <w:right w:w="105" w:type="dxa"/>
            </w:tcMar>
            <w:vAlign w:val="center"/>
            <w:hideMark/>
          </w:tcPr>
          <w:p w14:paraId="091CF1B7"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3</w:t>
            </w:r>
          </w:p>
        </w:tc>
        <w:tc>
          <w:tcPr>
            <w:tcW w:w="0" w:type="auto"/>
            <w:shd w:val="clear" w:color="auto" w:fill="FFFFFF"/>
            <w:noWrap/>
            <w:tcMar>
              <w:top w:w="15" w:type="dxa"/>
              <w:left w:w="105" w:type="dxa"/>
              <w:bottom w:w="15" w:type="dxa"/>
              <w:right w:w="105" w:type="dxa"/>
            </w:tcMar>
            <w:vAlign w:val="center"/>
            <w:hideMark/>
          </w:tcPr>
          <w:p w14:paraId="36719F2C"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53.90</w:t>
            </w:r>
          </w:p>
        </w:tc>
        <w:tc>
          <w:tcPr>
            <w:tcW w:w="0" w:type="auto"/>
            <w:tcBorders>
              <w:top w:val="nil"/>
              <w:left w:val="nil"/>
              <w:bottom w:val="nil"/>
              <w:right w:val="nil"/>
            </w:tcBorders>
            <w:shd w:val="clear" w:color="auto" w:fill="FFFFFF"/>
            <w:noWrap/>
            <w:tcMar>
              <w:top w:w="15" w:type="dxa"/>
              <w:left w:w="105" w:type="dxa"/>
              <w:bottom w:w="15" w:type="dxa"/>
              <w:right w:w="105" w:type="dxa"/>
            </w:tcMar>
            <w:vAlign w:val="center"/>
            <w:hideMark/>
          </w:tcPr>
          <w:p w14:paraId="3FF41C79"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c>
          <w:tcPr>
            <w:tcW w:w="0" w:type="auto"/>
            <w:shd w:val="clear" w:color="auto" w:fill="FFFFFF"/>
            <w:noWrap/>
            <w:tcMar>
              <w:top w:w="15" w:type="dxa"/>
              <w:left w:w="105" w:type="dxa"/>
              <w:bottom w:w="15" w:type="dxa"/>
              <w:right w:w="105" w:type="dxa"/>
            </w:tcMar>
            <w:vAlign w:val="center"/>
            <w:hideMark/>
          </w:tcPr>
          <w:p w14:paraId="12F51E5C"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B</w:t>
            </w:r>
          </w:p>
        </w:tc>
        <w:tc>
          <w:tcPr>
            <w:tcW w:w="0" w:type="auto"/>
            <w:shd w:val="clear" w:color="auto" w:fill="FFFFFF"/>
            <w:noWrap/>
            <w:tcMar>
              <w:top w:w="15" w:type="dxa"/>
              <w:left w:w="105" w:type="dxa"/>
              <w:bottom w:w="15" w:type="dxa"/>
              <w:right w:w="105" w:type="dxa"/>
            </w:tcMar>
            <w:vAlign w:val="center"/>
            <w:hideMark/>
          </w:tcPr>
          <w:p w14:paraId="609A5F13"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C</w:t>
            </w:r>
          </w:p>
        </w:tc>
      </w:tr>
      <w:tr w:rsidR="00F30284" w:rsidRPr="005E26BC" w14:paraId="5DF666F4" w14:textId="77777777" w:rsidTr="00F30284">
        <w:trPr>
          <w:trHeight w:val="334"/>
        </w:trPr>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79A2E908" w14:textId="77777777" w:rsidR="00F30284" w:rsidRPr="005E26BC" w:rsidRDefault="00F30284" w:rsidP="003E3FD1">
            <w:pPr>
              <w:spacing w:before="90" w:after="0" w:line="240" w:lineRule="auto"/>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0.8</w:t>
            </w: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79D2DFBF"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3</w:t>
            </w: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29DEAEBB"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47.90</w:t>
            </w: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5EE1F7A6"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c>
          <w:tcPr>
            <w:tcW w:w="0" w:type="auto"/>
            <w:tcBorders>
              <w:top w:val="nil"/>
              <w:left w:val="nil"/>
              <w:bottom w:val="single" w:sz="4" w:space="0" w:color="auto"/>
              <w:right w:val="nil"/>
            </w:tcBorders>
            <w:shd w:val="clear" w:color="auto" w:fill="FFFFFF"/>
            <w:noWrap/>
            <w:tcMar>
              <w:top w:w="15" w:type="dxa"/>
              <w:left w:w="105" w:type="dxa"/>
              <w:bottom w:w="15" w:type="dxa"/>
              <w:right w:w="105" w:type="dxa"/>
            </w:tcMar>
            <w:vAlign w:val="center"/>
            <w:hideMark/>
          </w:tcPr>
          <w:p w14:paraId="1DE69298" w14:textId="77777777" w:rsidR="00F30284" w:rsidRPr="005E26BC" w:rsidRDefault="00F30284" w:rsidP="003E3FD1">
            <w:pPr>
              <w:spacing w:before="90" w:after="0" w:line="240" w:lineRule="auto"/>
              <w:jc w:val="center"/>
              <w:rPr>
                <w:rFonts w:ascii="Times New Roman" w:eastAsia="Times New Roman" w:hAnsi="Times New Roman" w:cs="Times New Roman"/>
                <w:sz w:val="24"/>
                <w:szCs w:val="24"/>
                <w:lang w:eastAsia="es-PE"/>
              </w:rPr>
            </w:pPr>
          </w:p>
        </w:tc>
        <w:tc>
          <w:tcPr>
            <w:tcW w:w="0" w:type="auto"/>
            <w:tcBorders>
              <w:bottom w:val="single" w:sz="4" w:space="0" w:color="auto"/>
            </w:tcBorders>
            <w:shd w:val="clear" w:color="auto" w:fill="FFFFFF"/>
            <w:noWrap/>
            <w:tcMar>
              <w:top w:w="15" w:type="dxa"/>
              <w:left w:w="105" w:type="dxa"/>
              <w:bottom w:w="15" w:type="dxa"/>
              <w:right w:w="105" w:type="dxa"/>
            </w:tcMar>
            <w:vAlign w:val="center"/>
            <w:hideMark/>
          </w:tcPr>
          <w:p w14:paraId="31928B4A" w14:textId="77777777" w:rsidR="00F30284" w:rsidRPr="005E26BC" w:rsidRDefault="00F30284" w:rsidP="003E3FD1">
            <w:pPr>
              <w:keepNext/>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C</w:t>
            </w:r>
          </w:p>
        </w:tc>
      </w:tr>
    </w:tbl>
    <w:p w14:paraId="50D88D02" w14:textId="77777777" w:rsidR="00F30284" w:rsidRPr="005E26BC" w:rsidRDefault="00F30284" w:rsidP="003E3FD1">
      <w:pPr>
        <w:pStyle w:val="Descripcin"/>
        <w:spacing w:after="0"/>
        <w:rPr>
          <w:rFonts w:ascii="Times New Roman" w:hAnsi="Times New Roman" w:cs="Times New Roman"/>
          <w:i w:val="0"/>
          <w:iCs w:val="0"/>
          <w:color w:val="000000" w:themeColor="text1"/>
          <w:sz w:val="24"/>
          <w:szCs w:val="24"/>
        </w:rPr>
      </w:pPr>
      <w:r w:rsidRPr="005E26BC">
        <w:rPr>
          <w:rFonts w:ascii="Times New Roman" w:hAnsi="Times New Roman" w:cs="Times New Roman"/>
          <w:b/>
          <w:bCs/>
          <w:i w:val="0"/>
          <w:iCs w:val="0"/>
          <w:color w:val="000000" w:themeColor="text1"/>
          <w:sz w:val="24"/>
          <w:szCs w:val="24"/>
        </w:rPr>
        <w:t>Nota:</w:t>
      </w:r>
      <w:r w:rsidRPr="005E26BC">
        <w:rPr>
          <w:rFonts w:ascii="Times New Roman" w:hAnsi="Times New Roman" w:cs="Times New Roman"/>
          <w:color w:val="000000" w:themeColor="text1"/>
          <w:sz w:val="24"/>
          <w:szCs w:val="24"/>
        </w:rPr>
        <w:t xml:space="preserve"> </w:t>
      </w:r>
      <w:r w:rsidRPr="005E26BC">
        <w:rPr>
          <w:rFonts w:ascii="Times New Roman" w:hAnsi="Times New Roman" w:cs="Times New Roman"/>
          <w:i w:val="0"/>
          <w:iCs w:val="0"/>
          <w:color w:val="000000" w:themeColor="text1"/>
          <w:sz w:val="24"/>
          <w:szCs w:val="24"/>
        </w:rPr>
        <w:t>Las medias que no comparten una letra son significativamente diferentes.</w:t>
      </w:r>
    </w:p>
    <w:p w14:paraId="1EA674EC" w14:textId="77777777" w:rsidR="00027A06" w:rsidRPr="005E26BC" w:rsidRDefault="00027A06" w:rsidP="003E3FD1">
      <w:pPr>
        <w:shd w:val="clear" w:color="auto" w:fill="FFFFFF"/>
        <w:spacing w:after="0" w:line="240" w:lineRule="auto"/>
        <w:rPr>
          <w:rFonts w:ascii="Times New Roman" w:eastAsia="Times New Roman" w:hAnsi="Times New Roman" w:cs="Times New Roman"/>
          <w:b/>
          <w:sz w:val="24"/>
          <w:szCs w:val="24"/>
          <w:lang w:eastAsia="es-PE"/>
        </w:rPr>
      </w:pPr>
      <w:r w:rsidRPr="005E26BC">
        <w:rPr>
          <w:rFonts w:ascii="Times New Roman" w:eastAsia="Times New Roman" w:hAnsi="Times New Roman" w:cs="Times New Roman"/>
          <w:b/>
          <w:sz w:val="24"/>
          <w:szCs w:val="24"/>
          <w:lang w:eastAsia="es-PE"/>
        </w:rPr>
        <w:t xml:space="preserve">Fuente: </w:t>
      </w:r>
      <w:r w:rsidRPr="005E26BC">
        <w:rPr>
          <w:rFonts w:ascii="Times New Roman" w:eastAsia="Times New Roman" w:hAnsi="Times New Roman" w:cs="Times New Roman"/>
          <w:sz w:val="24"/>
          <w:szCs w:val="24"/>
          <w:lang w:eastAsia="es-PE"/>
        </w:rPr>
        <w:t>Elaboración propia</w:t>
      </w:r>
      <w:r w:rsidR="003E3FD1">
        <w:rPr>
          <w:rFonts w:ascii="Times New Roman" w:eastAsia="Times New Roman" w:hAnsi="Times New Roman" w:cs="Times New Roman"/>
          <w:sz w:val="24"/>
          <w:szCs w:val="24"/>
          <w:lang w:eastAsia="es-PE"/>
        </w:rPr>
        <w:t>.</w:t>
      </w:r>
    </w:p>
    <w:p w14:paraId="72E04A7D" w14:textId="77777777" w:rsidR="00027A06" w:rsidRPr="00027A06" w:rsidRDefault="00027A06" w:rsidP="00027A06"/>
    <w:p w14:paraId="21968590" w14:textId="77777777" w:rsidR="00F30284" w:rsidRPr="00AA06EA" w:rsidRDefault="00F30284" w:rsidP="00F30284">
      <w:pPr>
        <w:ind w:firstLine="567"/>
        <w:rPr>
          <w:rFonts w:ascii="Times New Roman" w:hAnsi="Times New Roman" w:cs="Times New Roman"/>
          <w:color w:val="000000" w:themeColor="text1"/>
          <w:sz w:val="24"/>
          <w:szCs w:val="24"/>
        </w:rPr>
      </w:pPr>
    </w:p>
    <w:p w14:paraId="268EAB5F" w14:textId="77777777" w:rsidR="00794CBC" w:rsidRDefault="00F30284" w:rsidP="003E3FD1">
      <w:pPr>
        <w:keepNext/>
        <w:spacing w:after="0" w:line="240" w:lineRule="auto"/>
        <w:jc w:val="both"/>
      </w:pPr>
      <w:r w:rsidRPr="00207711">
        <w:rPr>
          <w:rFonts w:ascii="Times New Roman" w:hAnsi="Times New Roman" w:cs="Times New Roman"/>
          <w:b/>
          <w:bCs/>
          <w:noProof/>
          <w:sz w:val="24"/>
          <w:szCs w:val="24"/>
          <w:lang w:eastAsia="es-PE"/>
        </w:rPr>
        <w:lastRenderedPageBreak/>
        <w:drawing>
          <wp:inline distT="0" distB="0" distL="0" distR="0" wp14:anchorId="6466E610" wp14:editId="5A94E853">
            <wp:extent cx="5400040" cy="35998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4A512EFB" w14:textId="77777777" w:rsidR="00F30284" w:rsidRPr="008E6F87" w:rsidRDefault="00794CBC" w:rsidP="003E3FD1">
      <w:pPr>
        <w:pStyle w:val="Descripcin"/>
        <w:spacing w:after="0"/>
        <w:jc w:val="both"/>
      </w:pPr>
      <w:bookmarkStart w:id="169" w:name="_Toc70081851"/>
      <w:r w:rsidRPr="00794CBC">
        <w:rPr>
          <w:rFonts w:ascii="Times New Roman" w:hAnsi="Times New Roman" w:cs="Times New Roman"/>
          <w:b/>
          <w:i w:val="0"/>
          <w:color w:val="auto"/>
          <w:sz w:val="24"/>
          <w:szCs w:val="24"/>
        </w:rPr>
        <w:t xml:space="preserve">Gráfico </w:t>
      </w:r>
      <w:r w:rsidRPr="00794CBC">
        <w:rPr>
          <w:rFonts w:ascii="Times New Roman" w:hAnsi="Times New Roman" w:cs="Times New Roman"/>
          <w:b/>
          <w:i w:val="0"/>
          <w:color w:val="auto"/>
          <w:sz w:val="24"/>
          <w:szCs w:val="24"/>
        </w:rPr>
        <w:fldChar w:fldCharType="begin"/>
      </w:r>
      <w:r w:rsidRPr="00794CBC">
        <w:rPr>
          <w:rFonts w:ascii="Times New Roman" w:hAnsi="Times New Roman" w:cs="Times New Roman"/>
          <w:b/>
          <w:i w:val="0"/>
          <w:color w:val="auto"/>
          <w:sz w:val="24"/>
          <w:szCs w:val="24"/>
        </w:rPr>
        <w:instrText xml:space="preserve"> SEQ Gráfico \* ARABIC </w:instrText>
      </w:r>
      <w:r w:rsidRPr="00794CBC">
        <w:rPr>
          <w:rFonts w:ascii="Times New Roman" w:hAnsi="Times New Roman" w:cs="Times New Roman"/>
          <w:b/>
          <w:i w:val="0"/>
          <w:color w:val="auto"/>
          <w:sz w:val="24"/>
          <w:szCs w:val="24"/>
        </w:rPr>
        <w:fldChar w:fldCharType="separate"/>
      </w:r>
      <w:r w:rsidR="006F0D6A">
        <w:rPr>
          <w:rFonts w:ascii="Times New Roman" w:hAnsi="Times New Roman" w:cs="Times New Roman"/>
          <w:b/>
          <w:i w:val="0"/>
          <w:noProof/>
          <w:color w:val="auto"/>
          <w:sz w:val="24"/>
          <w:szCs w:val="24"/>
        </w:rPr>
        <w:t>4</w:t>
      </w:r>
      <w:r w:rsidRPr="00794CBC">
        <w:rPr>
          <w:rFonts w:ascii="Times New Roman" w:hAnsi="Times New Roman" w:cs="Times New Roman"/>
          <w:b/>
          <w:i w:val="0"/>
          <w:color w:val="auto"/>
          <w:sz w:val="24"/>
          <w:szCs w:val="24"/>
        </w:rPr>
        <w:fldChar w:fldCharType="end"/>
      </w:r>
      <w:r w:rsidRPr="00794CBC">
        <w:rPr>
          <w:rFonts w:ascii="Times New Roman" w:hAnsi="Times New Roman" w:cs="Times New Roman"/>
          <w:b/>
          <w:i w:val="0"/>
          <w:color w:val="auto"/>
          <w:sz w:val="24"/>
          <w:szCs w:val="24"/>
        </w:rPr>
        <w:t>.</w:t>
      </w:r>
      <w:r w:rsidRPr="00794CBC">
        <w:rPr>
          <w:color w:val="auto"/>
        </w:rPr>
        <w:t xml:space="preserve"> </w:t>
      </w:r>
      <w:r w:rsidR="00F30284" w:rsidRPr="00207711">
        <w:rPr>
          <w:rFonts w:ascii="Times New Roman" w:hAnsi="Times New Roman" w:cs="Times New Roman"/>
          <w:i w:val="0"/>
          <w:iCs w:val="0"/>
          <w:color w:val="000000" w:themeColor="text1"/>
          <w:sz w:val="24"/>
          <w:szCs w:val="24"/>
        </w:rPr>
        <w:t>Comparaciones de T</w:t>
      </w:r>
      <w:r w:rsidR="00E45979" w:rsidRPr="00207711">
        <w:rPr>
          <w:rFonts w:ascii="Times New Roman" w:hAnsi="Times New Roman" w:cs="Times New Roman"/>
          <w:i w:val="0"/>
          <w:iCs w:val="0"/>
          <w:color w:val="000000" w:themeColor="text1"/>
          <w:sz w:val="24"/>
          <w:szCs w:val="24"/>
        </w:rPr>
        <w:t>urbidez</w:t>
      </w:r>
      <w:r w:rsidR="00F30284" w:rsidRPr="00207711">
        <w:rPr>
          <w:rFonts w:ascii="Times New Roman" w:hAnsi="Times New Roman" w:cs="Times New Roman"/>
          <w:i w:val="0"/>
          <w:iCs w:val="0"/>
          <w:color w:val="000000" w:themeColor="text1"/>
          <w:sz w:val="24"/>
          <w:szCs w:val="24"/>
        </w:rPr>
        <w:t xml:space="preserve"> (NTU) vs. Peso (g) para 150 RPM (</w:t>
      </w:r>
      <w:r w:rsidR="00F30284">
        <w:rPr>
          <w:rFonts w:ascii="Times New Roman" w:hAnsi="Times New Roman" w:cs="Times New Roman"/>
          <w:i w:val="0"/>
          <w:iCs w:val="0"/>
          <w:color w:val="000000" w:themeColor="text1"/>
          <w:sz w:val="24"/>
          <w:szCs w:val="24"/>
        </w:rPr>
        <w:t>Fisher</w:t>
      </w:r>
      <w:r w:rsidR="00F30284" w:rsidRPr="00207711">
        <w:rPr>
          <w:rFonts w:ascii="Times New Roman" w:hAnsi="Times New Roman" w:cs="Times New Roman"/>
          <w:i w:val="0"/>
          <w:iCs w:val="0"/>
          <w:color w:val="000000" w:themeColor="text1"/>
          <w:sz w:val="24"/>
          <w:szCs w:val="24"/>
        </w:rPr>
        <w:t>)</w:t>
      </w:r>
      <w:r w:rsidR="003E3FD1">
        <w:rPr>
          <w:rFonts w:ascii="Times New Roman" w:hAnsi="Times New Roman" w:cs="Times New Roman"/>
          <w:i w:val="0"/>
          <w:iCs w:val="0"/>
          <w:color w:val="000000" w:themeColor="text1"/>
          <w:sz w:val="24"/>
          <w:szCs w:val="24"/>
        </w:rPr>
        <w:t>.</w:t>
      </w:r>
      <w:bookmarkEnd w:id="169"/>
    </w:p>
    <w:p w14:paraId="27843A5D" w14:textId="77777777" w:rsidR="00027A06" w:rsidRPr="00027A06" w:rsidRDefault="00027A06" w:rsidP="003E3FD1">
      <w:pPr>
        <w:shd w:val="clear" w:color="auto" w:fill="FFFFFF"/>
        <w:spacing w:line="240" w:lineRule="auto"/>
        <w:rPr>
          <w:rFonts w:ascii="Times New Roman" w:eastAsia="Times New Roman" w:hAnsi="Times New Roman" w:cs="Times New Roman"/>
          <w:b/>
          <w:sz w:val="24"/>
          <w:szCs w:val="24"/>
          <w:lang w:eastAsia="es-PE"/>
        </w:rPr>
      </w:pPr>
      <w:r w:rsidRPr="00027A06">
        <w:rPr>
          <w:rFonts w:ascii="Times New Roman" w:eastAsia="Times New Roman" w:hAnsi="Times New Roman" w:cs="Times New Roman"/>
          <w:b/>
          <w:sz w:val="24"/>
          <w:szCs w:val="24"/>
          <w:lang w:eastAsia="es-PE"/>
        </w:rPr>
        <w:t xml:space="preserve">Fuente: </w:t>
      </w:r>
      <w:r w:rsidRPr="00027A06">
        <w:rPr>
          <w:rFonts w:ascii="Times New Roman" w:eastAsia="Times New Roman" w:hAnsi="Times New Roman" w:cs="Times New Roman"/>
          <w:sz w:val="24"/>
          <w:szCs w:val="24"/>
          <w:lang w:eastAsia="es-PE"/>
        </w:rPr>
        <w:t>Elaboración propia</w:t>
      </w:r>
      <w:r w:rsidR="003E3FD1">
        <w:rPr>
          <w:rFonts w:ascii="Times New Roman" w:eastAsia="Times New Roman" w:hAnsi="Times New Roman" w:cs="Times New Roman"/>
          <w:sz w:val="24"/>
          <w:szCs w:val="24"/>
          <w:lang w:eastAsia="es-PE"/>
        </w:rPr>
        <w:t>.</w:t>
      </w:r>
    </w:p>
    <w:p w14:paraId="16BFB9D6" w14:textId="77777777" w:rsidR="00027A06" w:rsidRPr="00027A06" w:rsidRDefault="00027A06" w:rsidP="003E3FD1">
      <w:pPr>
        <w:spacing w:line="480" w:lineRule="auto"/>
      </w:pPr>
    </w:p>
    <w:p w14:paraId="5448F51F" w14:textId="77777777" w:rsidR="00F30284" w:rsidRDefault="00F30284" w:rsidP="00F30284">
      <w:pPr>
        <w:spacing w:line="480" w:lineRule="auto"/>
        <w:ind w:firstLine="709"/>
        <w:jc w:val="both"/>
        <w:rPr>
          <w:rFonts w:ascii="Times New Roman" w:eastAsia="Times New Roman" w:hAnsi="Times New Roman" w:cs="Times New Roman"/>
          <w:color w:val="000000"/>
          <w:sz w:val="24"/>
          <w:szCs w:val="24"/>
          <w:lang w:eastAsia="es-PE"/>
        </w:rPr>
      </w:pPr>
      <w:r w:rsidRPr="00D826E0">
        <w:rPr>
          <w:rFonts w:ascii="Times New Roman" w:hAnsi="Times New Roman" w:cs="Times New Roman"/>
          <w:b/>
          <w:i/>
          <w:iCs/>
          <w:sz w:val="24"/>
          <w:szCs w:val="24"/>
        </w:rPr>
        <w:t>Interpretación:</w:t>
      </w:r>
      <w:r>
        <w:rPr>
          <w:rFonts w:ascii="Times New Roman" w:hAnsi="Times New Roman" w:cs="Times New Roman"/>
          <w:i/>
          <w:iCs/>
          <w:sz w:val="24"/>
          <w:szCs w:val="24"/>
        </w:rPr>
        <w:t xml:space="preserve"> </w:t>
      </w:r>
      <w:r>
        <w:rPr>
          <w:rFonts w:ascii="Times New Roman" w:hAnsi="Times New Roman" w:cs="Times New Roman"/>
          <w:sz w:val="24"/>
          <w:szCs w:val="24"/>
        </w:rPr>
        <w:t xml:space="preserve">Los datos analizados son para una revolución de 150 RPM y un factor de peso de diferentes valores (0,0.5,0.8,1). Según nos muestra el ANOVA (tabla </w:t>
      </w:r>
      <w:r w:rsidR="00925FC9">
        <w:rPr>
          <w:rFonts w:ascii="Times New Roman" w:hAnsi="Times New Roman" w:cs="Times New Roman"/>
          <w:sz w:val="24"/>
          <w:szCs w:val="24"/>
        </w:rPr>
        <w:t>1</w:t>
      </w:r>
      <w:r w:rsidR="00634FCD">
        <w:rPr>
          <w:rFonts w:ascii="Times New Roman" w:hAnsi="Times New Roman" w:cs="Times New Roman"/>
          <w:sz w:val="24"/>
          <w:szCs w:val="24"/>
        </w:rPr>
        <w:t>0</w:t>
      </w:r>
      <w:r>
        <w:rPr>
          <w:rFonts w:ascii="Times New Roman" w:hAnsi="Times New Roman" w:cs="Times New Roman"/>
          <w:sz w:val="24"/>
          <w:szCs w:val="24"/>
        </w:rPr>
        <w:t xml:space="preserve">) los valores en los distintos pesos son diferentes significativamente, es decir, que no existe igualdad, puesto que, el valor </w:t>
      </w:r>
      <w:r w:rsidRPr="009E236E">
        <w:rPr>
          <w:rFonts w:ascii="Times New Roman" w:hAnsi="Times New Roman" w:cs="Times New Roman"/>
          <w:i/>
          <w:iCs/>
          <w:sz w:val="24"/>
          <w:szCs w:val="24"/>
        </w:rPr>
        <w:t>P</w:t>
      </w:r>
      <w:r>
        <w:rPr>
          <w:rFonts w:ascii="Times New Roman" w:hAnsi="Times New Roman" w:cs="Times New Roman"/>
          <w:sz w:val="24"/>
          <w:szCs w:val="24"/>
        </w:rPr>
        <w:t xml:space="preserve"> calculado es </w:t>
      </w:r>
      <w:r w:rsidRPr="00E74081">
        <w:rPr>
          <w:rFonts w:ascii="Times New Roman" w:eastAsia="Times New Roman" w:hAnsi="Times New Roman" w:cs="Times New Roman"/>
          <w:color w:val="000000"/>
          <w:sz w:val="24"/>
          <w:szCs w:val="24"/>
          <w:lang w:eastAsia="es-PE"/>
        </w:rPr>
        <w:t>3.77E-09</w:t>
      </w:r>
      <w:r>
        <w:rPr>
          <w:rFonts w:ascii="Times New Roman" w:eastAsia="Times New Roman" w:hAnsi="Times New Roman" w:cs="Times New Roman"/>
          <w:color w:val="000000"/>
          <w:sz w:val="24"/>
          <w:szCs w:val="24"/>
          <w:lang w:eastAsia="es-PE"/>
        </w:rPr>
        <w:t xml:space="preserve"> menor al valor </w:t>
      </w:r>
      <w:r w:rsidRPr="00C6046F">
        <w:rPr>
          <w:rFonts w:ascii="Times New Roman" w:eastAsia="Times New Roman" w:hAnsi="Times New Roman" w:cs="Times New Roman"/>
          <w:i/>
          <w:iCs/>
          <w:color w:val="000000"/>
          <w:sz w:val="24"/>
          <w:szCs w:val="24"/>
          <w:lang w:eastAsia="es-PE"/>
        </w:rPr>
        <w:t>P</w:t>
      </w:r>
      <w:r>
        <w:rPr>
          <w:rFonts w:ascii="Times New Roman" w:eastAsia="Times New Roman" w:hAnsi="Times New Roman" w:cs="Times New Roman"/>
          <w:color w:val="000000"/>
          <w:sz w:val="24"/>
          <w:szCs w:val="24"/>
          <w:lang w:eastAsia="es-PE"/>
        </w:rPr>
        <w:t>: 0.05. En consecuencia, la Moringa afecta significativame</w:t>
      </w:r>
      <w:r w:rsidR="0099705B">
        <w:rPr>
          <w:rFonts w:ascii="Times New Roman" w:eastAsia="Times New Roman" w:hAnsi="Times New Roman" w:cs="Times New Roman"/>
          <w:color w:val="000000"/>
          <w:sz w:val="24"/>
          <w:szCs w:val="24"/>
          <w:lang w:eastAsia="es-PE"/>
        </w:rPr>
        <w:t>nte la turbidez del agua (gráfico</w:t>
      </w:r>
      <w:r w:rsidR="00D826E0">
        <w:rPr>
          <w:rFonts w:ascii="Times New Roman" w:eastAsia="Times New Roman" w:hAnsi="Times New Roman" w:cs="Times New Roman"/>
          <w:color w:val="000000"/>
          <w:sz w:val="24"/>
          <w:szCs w:val="24"/>
          <w:lang w:eastAsia="es-PE"/>
        </w:rPr>
        <w:t xml:space="preserve"> 2</w:t>
      </w:r>
      <w:r>
        <w:rPr>
          <w:rFonts w:ascii="Times New Roman" w:eastAsia="Times New Roman" w:hAnsi="Times New Roman" w:cs="Times New Roman"/>
          <w:color w:val="000000"/>
          <w:sz w:val="24"/>
          <w:szCs w:val="24"/>
          <w:lang w:eastAsia="es-PE"/>
        </w:rPr>
        <w:t>) y, por ende, limpia o remueve sólidos en suspensión. Por otro lado, las comparaciones de media de Tukey (</w:t>
      </w:r>
      <w:r w:rsidR="0099705B">
        <w:rPr>
          <w:rFonts w:ascii="Times New Roman" w:eastAsia="Times New Roman" w:hAnsi="Times New Roman" w:cs="Times New Roman"/>
          <w:color w:val="000000"/>
          <w:sz w:val="24"/>
          <w:szCs w:val="24"/>
          <w:lang w:eastAsia="es-PE"/>
        </w:rPr>
        <w:t>gráfico</w:t>
      </w:r>
      <w:r w:rsidR="00D826E0">
        <w:rPr>
          <w:rFonts w:ascii="Times New Roman" w:eastAsia="Times New Roman" w:hAnsi="Times New Roman" w:cs="Times New Roman"/>
          <w:color w:val="000000"/>
          <w:sz w:val="24"/>
          <w:szCs w:val="24"/>
          <w:lang w:eastAsia="es-PE"/>
        </w:rPr>
        <w:t xml:space="preserve"> 3</w:t>
      </w:r>
      <w:r>
        <w:rPr>
          <w:rFonts w:ascii="Times New Roman" w:eastAsia="Times New Roman" w:hAnsi="Times New Roman" w:cs="Times New Roman"/>
          <w:color w:val="000000"/>
          <w:sz w:val="24"/>
          <w:szCs w:val="24"/>
          <w:lang w:eastAsia="es-PE"/>
        </w:rPr>
        <w:t>) y Fisher (</w:t>
      </w:r>
      <w:r w:rsidR="0099705B">
        <w:rPr>
          <w:rFonts w:ascii="Times New Roman" w:eastAsia="Times New Roman" w:hAnsi="Times New Roman" w:cs="Times New Roman"/>
          <w:color w:val="000000"/>
          <w:sz w:val="24"/>
          <w:szCs w:val="24"/>
          <w:lang w:eastAsia="es-PE"/>
        </w:rPr>
        <w:t>gráfico</w:t>
      </w:r>
      <w:r w:rsidR="00D826E0">
        <w:rPr>
          <w:rFonts w:ascii="Times New Roman" w:eastAsia="Times New Roman" w:hAnsi="Times New Roman" w:cs="Times New Roman"/>
          <w:color w:val="000000"/>
          <w:sz w:val="24"/>
          <w:szCs w:val="24"/>
          <w:lang w:eastAsia="es-PE"/>
        </w:rPr>
        <w:t xml:space="preserve"> 4</w:t>
      </w:r>
      <w:r>
        <w:rPr>
          <w:rFonts w:ascii="Times New Roman" w:eastAsia="Times New Roman" w:hAnsi="Times New Roman" w:cs="Times New Roman"/>
          <w:color w:val="000000"/>
          <w:sz w:val="24"/>
          <w:szCs w:val="24"/>
          <w:lang w:eastAsia="es-PE"/>
        </w:rPr>
        <w:t>) nos indican que los pesos son diferentes significativamente. Por lo tanto, se demuestra estadística</w:t>
      </w:r>
      <w:r w:rsidR="00436CD3">
        <w:rPr>
          <w:rFonts w:ascii="Times New Roman" w:eastAsia="Times New Roman" w:hAnsi="Times New Roman" w:cs="Times New Roman"/>
          <w:color w:val="000000"/>
          <w:sz w:val="24"/>
          <w:szCs w:val="24"/>
          <w:lang w:eastAsia="es-PE"/>
        </w:rPr>
        <w:t>mente</w:t>
      </w:r>
      <w:r>
        <w:rPr>
          <w:rFonts w:ascii="Times New Roman" w:eastAsia="Times New Roman" w:hAnsi="Times New Roman" w:cs="Times New Roman"/>
          <w:color w:val="000000"/>
          <w:sz w:val="24"/>
          <w:szCs w:val="24"/>
          <w:lang w:eastAsia="es-PE"/>
        </w:rPr>
        <w:t xml:space="preserve"> que los distintos pesos de la Moringa influyen en </w:t>
      </w:r>
      <w:r w:rsidR="0099705B">
        <w:rPr>
          <w:rFonts w:ascii="Times New Roman" w:eastAsia="Times New Roman" w:hAnsi="Times New Roman" w:cs="Times New Roman"/>
          <w:color w:val="000000"/>
          <w:sz w:val="24"/>
          <w:szCs w:val="24"/>
          <w:lang w:eastAsia="es-PE"/>
        </w:rPr>
        <w:t xml:space="preserve">la turbidez del agua residual (gráfico </w:t>
      </w:r>
      <w:r w:rsidR="00D826E0">
        <w:rPr>
          <w:rFonts w:ascii="Times New Roman" w:eastAsia="Times New Roman" w:hAnsi="Times New Roman" w:cs="Times New Roman"/>
          <w:color w:val="000000"/>
          <w:sz w:val="24"/>
          <w:szCs w:val="24"/>
          <w:lang w:eastAsia="es-PE"/>
        </w:rPr>
        <w:t>2</w:t>
      </w:r>
      <w:r>
        <w:rPr>
          <w:rFonts w:ascii="Times New Roman" w:eastAsia="Times New Roman" w:hAnsi="Times New Roman" w:cs="Times New Roman"/>
          <w:color w:val="000000"/>
          <w:sz w:val="24"/>
          <w:szCs w:val="24"/>
          <w:lang w:eastAsia="es-PE"/>
        </w:rPr>
        <w:t xml:space="preserve">) y esta diferencia es significativa (tabla </w:t>
      </w:r>
      <w:r w:rsidR="00925FC9">
        <w:rPr>
          <w:rFonts w:ascii="Times New Roman" w:eastAsia="Times New Roman" w:hAnsi="Times New Roman" w:cs="Times New Roman"/>
          <w:color w:val="000000"/>
          <w:sz w:val="24"/>
          <w:szCs w:val="24"/>
          <w:lang w:eastAsia="es-PE"/>
        </w:rPr>
        <w:t>1</w:t>
      </w:r>
      <w:r w:rsidR="00634FCD">
        <w:rPr>
          <w:rFonts w:ascii="Times New Roman" w:eastAsia="Times New Roman" w:hAnsi="Times New Roman" w:cs="Times New Roman"/>
          <w:color w:val="000000"/>
          <w:sz w:val="24"/>
          <w:szCs w:val="24"/>
          <w:lang w:eastAsia="es-PE"/>
        </w:rPr>
        <w:t>1</w:t>
      </w:r>
      <w:r>
        <w:rPr>
          <w:rFonts w:ascii="Times New Roman" w:eastAsia="Times New Roman" w:hAnsi="Times New Roman" w:cs="Times New Roman"/>
          <w:color w:val="000000"/>
          <w:sz w:val="24"/>
          <w:szCs w:val="24"/>
          <w:lang w:eastAsia="es-PE"/>
        </w:rPr>
        <w:t xml:space="preserve"> y </w:t>
      </w:r>
      <w:r w:rsidR="00925FC9">
        <w:rPr>
          <w:rFonts w:ascii="Times New Roman" w:eastAsia="Times New Roman" w:hAnsi="Times New Roman" w:cs="Times New Roman"/>
          <w:color w:val="000000"/>
          <w:sz w:val="24"/>
          <w:szCs w:val="24"/>
          <w:lang w:eastAsia="es-PE"/>
        </w:rPr>
        <w:t>1</w:t>
      </w:r>
      <w:r w:rsidR="00634FCD">
        <w:rPr>
          <w:rFonts w:ascii="Times New Roman" w:eastAsia="Times New Roman" w:hAnsi="Times New Roman" w:cs="Times New Roman"/>
          <w:color w:val="000000"/>
          <w:sz w:val="24"/>
          <w:szCs w:val="24"/>
          <w:lang w:eastAsia="es-PE"/>
        </w:rPr>
        <w:t>2</w:t>
      </w:r>
      <w:r>
        <w:rPr>
          <w:rFonts w:ascii="Times New Roman" w:eastAsia="Times New Roman" w:hAnsi="Times New Roman" w:cs="Times New Roman"/>
          <w:color w:val="000000"/>
          <w:sz w:val="24"/>
          <w:szCs w:val="24"/>
          <w:lang w:eastAsia="es-PE"/>
        </w:rPr>
        <w:t xml:space="preserve">). </w:t>
      </w:r>
    </w:p>
    <w:p w14:paraId="0DF090D0" w14:textId="77777777" w:rsidR="00F30284" w:rsidRDefault="00F30284" w:rsidP="00811D3D">
      <w:pPr>
        <w:spacing w:after="0" w:line="480" w:lineRule="auto"/>
        <w:ind w:left="284"/>
        <w:jc w:val="both"/>
        <w:rPr>
          <w:rFonts w:ascii="Times New Roman" w:hAnsi="Times New Roman" w:cs="Times New Roman"/>
          <w:b/>
          <w:bCs/>
          <w:sz w:val="24"/>
          <w:szCs w:val="24"/>
        </w:rPr>
      </w:pPr>
      <w:r w:rsidRPr="008602C5">
        <w:rPr>
          <w:rFonts w:ascii="Times New Roman" w:hAnsi="Times New Roman" w:cs="Times New Roman"/>
          <w:b/>
          <w:bCs/>
          <w:sz w:val="24"/>
          <w:szCs w:val="24"/>
        </w:rPr>
        <w:lastRenderedPageBreak/>
        <w:t>ANOVA de un solo factor: T</w:t>
      </w:r>
      <w:r w:rsidR="00811D3D" w:rsidRPr="008602C5">
        <w:rPr>
          <w:rFonts w:ascii="Times New Roman" w:hAnsi="Times New Roman" w:cs="Times New Roman"/>
          <w:b/>
          <w:bCs/>
          <w:sz w:val="24"/>
          <w:szCs w:val="24"/>
        </w:rPr>
        <w:t>urbidez</w:t>
      </w:r>
      <w:r w:rsidRPr="008602C5">
        <w:rPr>
          <w:rFonts w:ascii="Times New Roman" w:hAnsi="Times New Roman" w:cs="Times New Roman"/>
          <w:b/>
          <w:bCs/>
          <w:sz w:val="24"/>
          <w:szCs w:val="24"/>
        </w:rPr>
        <w:t xml:space="preserve"> (NTU) vs. Peso (g)</w:t>
      </w:r>
      <w:r w:rsidRPr="00926F13">
        <w:rPr>
          <w:rFonts w:ascii="Times New Roman" w:hAnsi="Times New Roman" w:cs="Times New Roman"/>
          <w:b/>
          <w:bCs/>
          <w:sz w:val="24"/>
          <w:szCs w:val="24"/>
        </w:rPr>
        <w:t xml:space="preserve"> para 200 RPM</w:t>
      </w:r>
    </w:p>
    <w:p w14:paraId="60F03A47" w14:textId="77777777" w:rsidR="009A1BA6" w:rsidRDefault="009A1BA6" w:rsidP="0099705B">
      <w:pPr>
        <w:spacing w:after="0" w:line="480" w:lineRule="auto"/>
        <w:ind w:firstLine="567"/>
        <w:jc w:val="both"/>
        <w:rPr>
          <w:rFonts w:ascii="Times New Roman" w:hAnsi="Times New Roman" w:cs="Times New Roman"/>
          <w:b/>
          <w:bCs/>
          <w:sz w:val="24"/>
          <w:szCs w:val="24"/>
        </w:rPr>
      </w:pPr>
    </w:p>
    <w:p w14:paraId="7AF890E7" w14:textId="77777777" w:rsidR="009A1BA6" w:rsidRPr="008602C5" w:rsidRDefault="009A1BA6" w:rsidP="00F30284">
      <w:pPr>
        <w:ind w:firstLine="567"/>
        <w:jc w:val="both"/>
        <w:rPr>
          <w:rFonts w:ascii="Times New Roman" w:hAnsi="Times New Roman" w:cs="Times New Roman"/>
          <w:b/>
          <w:bCs/>
          <w:sz w:val="24"/>
          <w:szCs w:val="24"/>
        </w:rPr>
      </w:pPr>
      <w:r w:rsidRPr="009A1BA6">
        <w:rPr>
          <w:rFonts w:ascii="Times New Roman" w:hAnsi="Times New Roman" w:cs="Times New Roman"/>
          <w:b/>
          <w:bCs/>
          <w:noProof/>
          <w:sz w:val="24"/>
          <w:szCs w:val="24"/>
          <w:lang w:eastAsia="es-PE"/>
        </w:rPr>
        <w:drawing>
          <wp:inline distT="0" distB="0" distL="0" distR="0" wp14:anchorId="1DA1A34D" wp14:editId="5D029112">
            <wp:extent cx="4810125" cy="22193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0125" cy="2219325"/>
                    </a:xfrm>
                    <a:prstGeom prst="rect">
                      <a:avLst/>
                    </a:prstGeom>
                    <a:noFill/>
                    <a:ln>
                      <a:noFill/>
                    </a:ln>
                  </pic:spPr>
                </pic:pic>
              </a:graphicData>
            </a:graphic>
          </wp:inline>
        </w:drawing>
      </w:r>
    </w:p>
    <w:p w14:paraId="2CDBE954" w14:textId="77777777" w:rsidR="00F30284" w:rsidRPr="009A1BA6" w:rsidRDefault="00F30284" w:rsidP="0099705B">
      <w:pPr>
        <w:pStyle w:val="Descripcin"/>
        <w:keepNext/>
        <w:spacing w:line="480" w:lineRule="auto"/>
        <w:rPr>
          <w:rFonts w:ascii="Times New Roman" w:hAnsi="Times New Roman" w:cs="Times New Roman"/>
          <w:i w:val="0"/>
          <w:sz w:val="24"/>
          <w:szCs w:val="24"/>
        </w:rPr>
      </w:pPr>
    </w:p>
    <w:p w14:paraId="0B92F54A" w14:textId="77777777" w:rsidR="00F30284" w:rsidRPr="005E26BC" w:rsidRDefault="00F30284" w:rsidP="00F30284">
      <w:pPr>
        <w:pStyle w:val="Descripcin"/>
        <w:keepNext/>
        <w:rPr>
          <w:rFonts w:ascii="Times New Roman" w:hAnsi="Times New Roman" w:cs="Times New Roman"/>
          <w:sz w:val="24"/>
          <w:szCs w:val="24"/>
        </w:rPr>
      </w:pPr>
      <w:bookmarkStart w:id="170" w:name="_Toc70081903"/>
      <w:r w:rsidRPr="005E26BC">
        <w:rPr>
          <w:rFonts w:ascii="Times New Roman" w:hAnsi="Times New Roman" w:cs="Times New Roman"/>
          <w:b/>
          <w:bCs/>
          <w:i w:val="0"/>
          <w:iCs w:val="0"/>
          <w:color w:val="000000" w:themeColor="text1"/>
          <w:sz w:val="24"/>
          <w:szCs w:val="24"/>
        </w:rPr>
        <w:t xml:space="preserve">Tabla </w:t>
      </w:r>
      <w:r w:rsidR="00E76AE9" w:rsidRPr="005E26BC">
        <w:rPr>
          <w:rFonts w:ascii="Times New Roman" w:hAnsi="Times New Roman" w:cs="Times New Roman"/>
          <w:b/>
          <w:bCs/>
          <w:i w:val="0"/>
          <w:iCs w:val="0"/>
          <w:color w:val="000000" w:themeColor="text1"/>
          <w:sz w:val="24"/>
          <w:szCs w:val="24"/>
        </w:rPr>
        <w:fldChar w:fldCharType="begin"/>
      </w:r>
      <w:r w:rsidR="00E76AE9" w:rsidRPr="005E26BC">
        <w:rPr>
          <w:rFonts w:ascii="Times New Roman" w:hAnsi="Times New Roman" w:cs="Times New Roman"/>
          <w:b/>
          <w:bCs/>
          <w:i w:val="0"/>
          <w:iCs w:val="0"/>
          <w:color w:val="000000" w:themeColor="text1"/>
          <w:sz w:val="24"/>
          <w:szCs w:val="24"/>
        </w:rPr>
        <w:instrText xml:space="preserve"> SEQ Tabla \* ARABIC </w:instrText>
      </w:r>
      <w:r w:rsidR="00E76AE9" w:rsidRPr="005E26BC">
        <w:rPr>
          <w:rFonts w:ascii="Times New Roman" w:hAnsi="Times New Roman" w:cs="Times New Roman"/>
          <w:b/>
          <w:bCs/>
          <w:i w:val="0"/>
          <w:iCs w:val="0"/>
          <w:color w:val="000000" w:themeColor="text1"/>
          <w:sz w:val="24"/>
          <w:szCs w:val="24"/>
        </w:rPr>
        <w:fldChar w:fldCharType="separate"/>
      </w:r>
      <w:r w:rsidR="006F0D6A">
        <w:rPr>
          <w:rFonts w:ascii="Times New Roman" w:hAnsi="Times New Roman" w:cs="Times New Roman"/>
          <w:b/>
          <w:bCs/>
          <w:i w:val="0"/>
          <w:iCs w:val="0"/>
          <w:noProof/>
          <w:color w:val="000000" w:themeColor="text1"/>
          <w:sz w:val="24"/>
          <w:szCs w:val="24"/>
        </w:rPr>
        <w:t>13</w:t>
      </w:r>
      <w:r w:rsidR="00E76AE9" w:rsidRPr="005E26BC">
        <w:rPr>
          <w:rFonts w:ascii="Times New Roman" w:hAnsi="Times New Roman" w:cs="Times New Roman"/>
          <w:b/>
          <w:bCs/>
          <w:i w:val="0"/>
          <w:iCs w:val="0"/>
          <w:color w:val="000000" w:themeColor="text1"/>
          <w:sz w:val="24"/>
          <w:szCs w:val="24"/>
        </w:rPr>
        <w:fldChar w:fldCharType="end"/>
      </w:r>
      <w:r w:rsidR="008E6F87" w:rsidRPr="005E26BC">
        <w:rPr>
          <w:rFonts w:ascii="Times New Roman" w:hAnsi="Times New Roman" w:cs="Times New Roman"/>
          <w:b/>
          <w:bCs/>
          <w:i w:val="0"/>
          <w:iCs w:val="0"/>
          <w:color w:val="000000" w:themeColor="text1"/>
          <w:sz w:val="24"/>
          <w:szCs w:val="24"/>
        </w:rPr>
        <w:t xml:space="preserve">. </w:t>
      </w:r>
      <w:r w:rsidRPr="005E26BC">
        <w:rPr>
          <w:rFonts w:ascii="Times New Roman" w:hAnsi="Times New Roman" w:cs="Times New Roman"/>
          <w:color w:val="000000" w:themeColor="text1"/>
          <w:sz w:val="24"/>
          <w:szCs w:val="24"/>
        </w:rPr>
        <w:t>Análisis de Varianza de T</w:t>
      </w:r>
      <w:r w:rsidR="009A1BA6" w:rsidRPr="005E26BC">
        <w:rPr>
          <w:rFonts w:ascii="Times New Roman" w:hAnsi="Times New Roman" w:cs="Times New Roman"/>
          <w:color w:val="000000" w:themeColor="text1"/>
          <w:sz w:val="24"/>
          <w:szCs w:val="24"/>
        </w:rPr>
        <w:t>urbidez</w:t>
      </w:r>
      <w:r w:rsidRPr="005E26BC">
        <w:rPr>
          <w:rFonts w:ascii="Times New Roman" w:hAnsi="Times New Roman" w:cs="Times New Roman"/>
          <w:color w:val="000000" w:themeColor="text1"/>
          <w:sz w:val="24"/>
          <w:szCs w:val="24"/>
        </w:rPr>
        <w:t xml:space="preserve"> (NTU) vs. Peso (g) para 200 RPM</w:t>
      </w:r>
      <w:r w:rsidRPr="005E26BC">
        <w:rPr>
          <w:rFonts w:ascii="Times New Roman" w:hAnsi="Times New Roman" w:cs="Times New Roman"/>
          <w:sz w:val="24"/>
          <w:szCs w:val="24"/>
        </w:rPr>
        <w:t>.</w:t>
      </w:r>
      <w:bookmarkEnd w:id="170"/>
    </w:p>
    <w:tbl>
      <w:tblPr>
        <w:tblW w:w="8749" w:type="dxa"/>
        <w:tblCellMar>
          <w:left w:w="70" w:type="dxa"/>
          <w:right w:w="70" w:type="dxa"/>
        </w:tblCellMar>
        <w:tblLook w:val="04A0" w:firstRow="1" w:lastRow="0" w:firstColumn="1" w:lastColumn="0" w:noHBand="0" w:noVBand="1"/>
      </w:tblPr>
      <w:tblGrid>
        <w:gridCol w:w="1713"/>
        <w:gridCol w:w="1113"/>
        <w:gridCol w:w="1083"/>
        <w:gridCol w:w="1113"/>
        <w:gridCol w:w="1390"/>
        <w:gridCol w:w="1367"/>
        <w:gridCol w:w="1083"/>
      </w:tblGrid>
      <w:tr w:rsidR="00F30284" w:rsidRPr="005E26BC" w14:paraId="05E2C930" w14:textId="77777777" w:rsidTr="008E6F87">
        <w:trPr>
          <w:trHeight w:val="306"/>
        </w:trPr>
        <w:tc>
          <w:tcPr>
            <w:tcW w:w="1713" w:type="dxa"/>
            <w:tcBorders>
              <w:top w:val="single" w:sz="8" w:space="0" w:color="auto"/>
              <w:left w:val="nil"/>
              <w:bottom w:val="single" w:sz="4" w:space="0" w:color="auto"/>
              <w:right w:val="nil"/>
            </w:tcBorders>
            <w:shd w:val="clear" w:color="auto" w:fill="auto"/>
            <w:noWrap/>
            <w:vAlign w:val="center"/>
            <w:hideMark/>
          </w:tcPr>
          <w:p w14:paraId="1FD8CD16" w14:textId="77777777" w:rsidR="00F30284" w:rsidRPr="0099705B" w:rsidRDefault="00F30284" w:rsidP="00F30284">
            <w:pPr>
              <w:spacing w:after="0" w:line="240" w:lineRule="auto"/>
              <w:jc w:val="center"/>
              <w:rPr>
                <w:rFonts w:ascii="Times New Roman" w:eastAsia="Times New Roman" w:hAnsi="Times New Roman" w:cs="Times New Roman"/>
                <w:iCs/>
                <w:color w:val="000000"/>
                <w:sz w:val="24"/>
                <w:szCs w:val="24"/>
                <w:lang w:eastAsia="es-PE"/>
              </w:rPr>
            </w:pPr>
            <w:r w:rsidRPr="0099705B">
              <w:rPr>
                <w:rFonts w:ascii="Times New Roman" w:eastAsia="Times New Roman" w:hAnsi="Times New Roman" w:cs="Times New Roman"/>
                <w:iCs/>
                <w:color w:val="000000"/>
                <w:sz w:val="24"/>
                <w:szCs w:val="24"/>
                <w:lang w:eastAsia="es-PE"/>
              </w:rPr>
              <w:t>Origen de las variaciones</w:t>
            </w:r>
          </w:p>
        </w:tc>
        <w:tc>
          <w:tcPr>
            <w:tcW w:w="1083" w:type="dxa"/>
            <w:tcBorders>
              <w:top w:val="single" w:sz="8" w:space="0" w:color="auto"/>
              <w:left w:val="nil"/>
              <w:bottom w:val="single" w:sz="4" w:space="0" w:color="auto"/>
              <w:right w:val="nil"/>
            </w:tcBorders>
            <w:shd w:val="clear" w:color="auto" w:fill="auto"/>
            <w:noWrap/>
            <w:vAlign w:val="center"/>
            <w:hideMark/>
          </w:tcPr>
          <w:p w14:paraId="5B40771E" w14:textId="77777777" w:rsidR="00F30284" w:rsidRPr="0099705B" w:rsidRDefault="00F30284" w:rsidP="00F30284">
            <w:pPr>
              <w:spacing w:after="0" w:line="240" w:lineRule="auto"/>
              <w:jc w:val="center"/>
              <w:rPr>
                <w:rFonts w:ascii="Times New Roman" w:eastAsia="Times New Roman" w:hAnsi="Times New Roman" w:cs="Times New Roman"/>
                <w:iCs/>
                <w:color w:val="000000"/>
                <w:sz w:val="24"/>
                <w:szCs w:val="24"/>
                <w:lang w:eastAsia="es-PE"/>
              </w:rPr>
            </w:pPr>
            <w:r w:rsidRPr="0099705B">
              <w:rPr>
                <w:rFonts w:ascii="Times New Roman" w:eastAsia="Times New Roman" w:hAnsi="Times New Roman" w:cs="Times New Roman"/>
                <w:iCs/>
                <w:color w:val="000000"/>
                <w:sz w:val="24"/>
                <w:szCs w:val="24"/>
                <w:lang w:eastAsia="es-PE"/>
              </w:rPr>
              <w:t>Suma de cuadrados</w:t>
            </w:r>
          </w:p>
        </w:tc>
        <w:tc>
          <w:tcPr>
            <w:tcW w:w="1083" w:type="dxa"/>
            <w:tcBorders>
              <w:top w:val="single" w:sz="8" w:space="0" w:color="auto"/>
              <w:left w:val="nil"/>
              <w:bottom w:val="single" w:sz="4" w:space="0" w:color="auto"/>
              <w:right w:val="nil"/>
            </w:tcBorders>
            <w:shd w:val="clear" w:color="auto" w:fill="auto"/>
            <w:noWrap/>
            <w:vAlign w:val="center"/>
            <w:hideMark/>
          </w:tcPr>
          <w:p w14:paraId="5326A798" w14:textId="77777777" w:rsidR="00F30284" w:rsidRPr="0099705B" w:rsidRDefault="00F30284" w:rsidP="00F30284">
            <w:pPr>
              <w:spacing w:after="0" w:line="240" w:lineRule="auto"/>
              <w:jc w:val="center"/>
              <w:rPr>
                <w:rFonts w:ascii="Times New Roman" w:eastAsia="Times New Roman" w:hAnsi="Times New Roman" w:cs="Times New Roman"/>
                <w:iCs/>
                <w:color w:val="000000"/>
                <w:sz w:val="24"/>
                <w:szCs w:val="24"/>
                <w:lang w:eastAsia="es-PE"/>
              </w:rPr>
            </w:pPr>
            <w:r w:rsidRPr="0099705B">
              <w:rPr>
                <w:rFonts w:ascii="Times New Roman" w:eastAsia="Times New Roman" w:hAnsi="Times New Roman" w:cs="Times New Roman"/>
                <w:iCs/>
                <w:color w:val="000000"/>
                <w:sz w:val="24"/>
                <w:szCs w:val="24"/>
                <w:lang w:eastAsia="es-PE"/>
              </w:rPr>
              <w:t>Grados de libertad</w:t>
            </w:r>
          </w:p>
        </w:tc>
        <w:tc>
          <w:tcPr>
            <w:tcW w:w="1083" w:type="dxa"/>
            <w:tcBorders>
              <w:top w:val="single" w:sz="8" w:space="0" w:color="auto"/>
              <w:left w:val="nil"/>
              <w:bottom w:val="single" w:sz="4" w:space="0" w:color="auto"/>
              <w:right w:val="nil"/>
            </w:tcBorders>
            <w:shd w:val="clear" w:color="auto" w:fill="auto"/>
            <w:noWrap/>
            <w:vAlign w:val="center"/>
            <w:hideMark/>
          </w:tcPr>
          <w:p w14:paraId="0CF84910" w14:textId="77777777" w:rsidR="00F30284" w:rsidRPr="0099705B" w:rsidRDefault="00F30284" w:rsidP="00F30284">
            <w:pPr>
              <w:spacing w:after="0" w:line="240" w:lineRule="auto"/>
              <w:jc w:val="center"/>
              <w:rPr>
                <w:rFonts w:ascii="Times New Roman" w:eastAsia="Times New Roman" w:hAnsi="Times New Roman" w:cs="Times New Roman"/>
                <w:iCs/>
                <w:color w:val="000000"/>
                <w:sz w:val="24"/>
                <w:szCs w:val="24"/>
                <w:lang w:eastAsia="es-PE"/>
              </w:rPr>
            </w:pPr>
            <w:r w:rsidRPr="0099705B">
              <w:rPr>
                <w:rFonts w:ascii="Times New Roman" w:eastAsia="Times New Roman" w:hAnsi="Times New Roman" w:cs="Times New Roman"/>
                <w:iCs/>
                <w:color w:val="000000"/>
                <w:sz w:val="24"/>
                <w:szCs w:val="24"/>
                <w:lang w:eastAsia="es-PE"/>
              </w:rPr>
              <w:t>Promedio de los cuadrados</w:t>
            </w:r>
          </w:p>
        </w:tc>
        <w:tc>
          <w:tcPr>
            <w:tcW w:w="1390" w:type="dxa"/>
            <w:tcBorders>
              <w:top w:val="single" w:sz="8" w:space="0" w:color="auto"/>
              <w:left w:val="nil"/>
              <w:bottom w:val="single" w:sz="4" w:space="0" w:color="auto"/>
              <w:right w:val="nil"/>
            </w:tcBorders>
            <w:shd w:val="clear" w:color="auto" w:fill="auto"/>
            <w:noWrap/>
            <w:vAlign w:val="center"/>
            <w:hideMark/>
          </w:tcPr>
          <w:p w14:paraId="2C17B24C" w14:textId="77777777" w:rsidR="00F30284" w:rsidRPr="0099705B" w:rsidRDefault="00F30284" w:rsidP="00F30284">
            <w:pPr>
              <w:spacing w:after="0" w:line="240" w:lineRule="auto"/>
              <w:jc w:val="center"/>
              <w:rPr>
                <w:rFonts w:ascii="Times New Roman" w:eastAsia="Times New Roman" w:hAnsi="Times New Roman" w:cs="Times New Roman"/>
                <w:iCs/>
                <w:color w:val="000000"/>
                <w:sz w:val="24"/>
                <w:szCs w:val="24"/>
                <w:lang w:eastAsia="es-PE"/>
              </w:rPr>
            </w:pPr>
            <w:r w:rsidRPr="0099705B">
              <w:rPr>
                <w:rFonts w:ascii="Times New Roman" w:eastAsia="Times New Roman" w:hAnsi="Times New Roman" w:cs="Times New Roman"/>
                <w:iCs/>
                <w:color w:val="000000"/>
                <w:sz w:val="24"/>
                <w:szCs w:val="24"/>
                <w:lang w:eastAsia="es-PE"/>
              </w:rPr>
              <w:t>F</w:t>
            </w:r>
          </w:p>
        </w:tc>
        <w:tc>
          <w:tcPr>
            <w:tcW w:w="1314" w:type="dxa"/>
            <w:tcBorders>
              <w:top w:val="single" w:sz="8" w:space="0" w:color="auto"/>
              <w:left w:val="nil"/>
              <w:bottom w:val="single" w:sz="4" w:space="0" w:color="auto"/>
              <w:right w:val="nil"/>
            </w:tcBorders>
            <w:shd w:val="clear" w:color="auto" w:fill="auto"/>
            <w:noWrap/>
            <w:vAlign w:val="center"/>
            <w:hideMark/>
          </w:tcPr>
          <w:p w14:paraId="241FCC07" w14:textId="77777777" w:rsidR="00F30284" w:rsidRPr="0099705B" w:rsidRDefault="00F30284" w:rsidP="00F30284">
            <w:pPr>
              <w:spacing w:after="0" w:line="240" w:lineRule="auto"/>
              <w:jc w:val="center"/>
              <w:rPr>
                <w:rFonts w:ascii="Times New Roman" w:eastAsia="Times New Roman" w:hAnsi="Times New Roman" w:cs="Times New Roman"/>
                <w:iCs/>
                <w:color w:val="000000"/>
                <w:sz w:val="24"/>
                <w:szCs w:val="24"/>
                <w:lang w:eastAsia="es-PE"/>
              </w:rPr>
            </w:pPr>
            <w:r w:rsidRPr="0099705B">
              <w:rPr>
                <w:rFonts w:ascii="Times New Roman" w:eastAsia="Times New Roman" w:hAnsi="Times New Roman" w:cs="Times New Roman"/>
                <w:iCs/>
                <w:color w:val="000000"/>
                <w:sz w:val="24"/>
                <w:szCs w:val="24"/>
                <w:lang w:eastAsia="es-PE"/>
              </w:rPr>
              <w:t>Probabilidad</w:t>
            </w:r>
          </w:p>
        </w:tc>
        <w:tc>
          <w:tcPr>
            <w:tcW w:w="1083" w:type="dxa"/>
            <w:tcBorders>
              <w:top w:val="single" w:sz="8" w:space="0" w:color="auto"/>
              <w:left w:val="nil"/>
              <w:bottom w:val="single" w:sz="4" w:space="0" w:color="auto"/>
              <w:right w:val="nil"/>
            </w:tcBorders>
            <w:shd w:val="clear" w:color="auto" w:fill="auto"/>
            <w:noWrap/>
            <w:vAlign w:val="center"/>
            <w:hideMark/>
          </w:tcPr>
          <w:p w14:paraId="72E2E7C8" w14:textId="77777777" w:rsidR="00F30284" w:rsidRPr="0099705B" w:rsidRDefault="00F30284" w:rsidP="00F30284">
            <w:pPr>
              <w:spacing w:after="0" w:line="240" w:lineRule="auto"/>
              <w:jc w:val="center"/>
              <w:rPr>
                <w:rFonts w:ascii="Times New Roman" w:eastAsia="Times New Roman" w:hAnsi="Times New Roman" w:cs="Times New Roman"/>
                <w:iCs/>
                <w:color w:val="000000"/>
                <w:sz w:val="24"/>
                <w:szCs w:val="24"/>
                <w:lang w:eastAsia="es-PE"/>
              </w:rPr>
            </w:pPr>
            <w:r w:rsidRPr="0099705B">
              <w:rPr>
                <w:rFonts w:ascii="Times New Roman" w:eastAsia="Times New Roman" w:hAnsi="Times New Roman" w:cs="Times New Roman"/>
                <w:iCs/>
                <w:color w:val="000000"/>
                <w:sz w:val="24"/>
                <w:szCs w:val="24"/>
                <w:lang w:eastAsia="es-PE"/>
              </w:rPr>
              <w:t>Valor crítico para F</w:t>
            </w:r>
          </w:p>
        </w:tc>
      </w:tr>
      <w:tr w:rsidR="00F30284" w:rsidRPr="005E26BC" w14:paraId="5759CEAE" w14:textId="77777777" w:rsidTr="008E6F87">
        <w:trPr>
          <w:trHeight w:val="306"/>
        </w:trPr>
        <w:tc>
          <w:tcPr>
            <w:tcW w:w="1713" w:type="dxa"/>
            <w:tcBorders>
              <w:top w:val="nil"/>
              <w:left w:val="nil"/>
              <w:bottom w:val="nil"/>
              <w:right w:val="nil"/>
            </w:tcBorders>
            <w:shd w:val="clear" w:color="auto" w:fill="auto"/>
            <w:noWrap/>
            <w:vAlign w:val="center"/>
            <w:hideMark/>
          </w:tcPr>
          <w:p w14:paraId="684CEEB5"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Entre grupos</w:t>
            </w:r>
          </w:p>
        </w:tc>
        <w:tc>
          <w:tcPr>
            <w:tcW w:w="1083" w:type="dxa"/>
            <w:tcBorders>
              <w:top w:val="nil"/>
              <w:left w:val="nil"/>
              <w:bottom w:val="nil"/>
              <w:right w:val="nil"/>
            </w:tcBorders>
            <w:shd w:val="clear" w:color="auto" w:fill="auto"/>
            <w:noWrap/>
            <w:vAlign w:val="center"/>
            <w:hideMark/>
          </w:tcPr>
          <w:p w14:paraId="6A6E7F67"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58903.38</w:t>
            </w:r>
          </w:p>
        </w:tc>
        <w:tc>
          <w:tcPr>
            <w:tcW w:w="1083" w:type="dxa"/>
            <w:tcBorders>
              <w:top w:val="nil"/>
              <w:left w:val="nil"/>
              <w:bottom w:val="nil"/>
              <w:right w:val="nil"/>
            </w:tcBorders>
            <w:shd w:val="clear" w:color="auto" w:fill="auto"/>
            <w:noWrap/>
            <w:vAlign w:val="center"/>
            <w:hideMark/>
          </w:tcPr>
          <w:p w14:paraId="2C1A709B"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3</w:t>
            </w:r>
          </w:p>
        </w:tc>
        <w:tc>
          <w:tcPr>
            <w:tcW w:w="1083" w:type="dxa"/>
            <w:tcBorders>
              <w:top w:val="nil"/>
              <w:left w:val="nil"/>
              <w:bottom w:val="nil"/>
              <w:right w:val="nil"/>
            </w:tcBorders>
            <w:shd w:val="clear" w:color="auto" w:fill="auto"/>
            <w:noWrap/>
            <w:vAlign w:val="center"/>
            <w:hideMark/>
          </w:tcPr>
          <w:p w14:paraId="0D5EAA27"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19634.46</w:t>
            </w:r>
          </w:p>
        </w:tc>
        <w:tc>
          <w:tcPr>
            <w:tcW w:w="1390" w:type="dxa"/>
            <w:tcBorders>
              <w:top w:val="nil"/>
              <w:left w:val="nil"/>
              <w:bottom w:val="nil"/>
              <w:right w:val="nil"/>
            </w:tcBorders>
            <w:shd w:val="clear" w:color="auto" w:fill="auto"/>
            <w:noWrap/>
            <w:vAlign w:val="center"/>
            <w:hideMark/>
          </w:tcPr>
          <w:p w14:paraId="03B2445B"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93.45</w:t>
            </w:r>
          </w:p>
        </w:tc>
        <w:tc>
          <w:tcPr>
            <w:tcW w:w="1314" w:type="dxa"/>
            <w:tcBorders>
              <w:top w:val="nil"/>
              <w:left w:val="nil"/>
              <w:bottom w:val="nil"/>
              <w:right w:val="nil"/>
            </w:tcBorders>
            <w:shd w:val="clear" w:color="auto" w:fill="auto"/>
            <w:noWrap/>
            <w:vAlign w:val="center"/>
            <w:hideMark/>
          </w:tcPr>
          <w:p w14:paraId="68F514A6"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1.442E-06</w:t>
            </w:r>
          </w:p>
        </w:tc>
        <w:tc>
          <w:tcPr>
            <w:tcW w:w="1083" w:type="dxa"/>
            <w:tcBorders>
              <w:top w:val="nil"/>
              <w:left w:val="nil"/>
              <w:bottom w:val="nil"/>
              <w:right w:val="nil"/>
            </w:tcBorders>
            <w:shd w:val="clear" w:color="auto" w:fill="auto"/>
            <w:noWrap/>
            <w:vAlign w:val="center"/>
            <w:hideMark/>
          </w:tcPr>
          <w:p w14:paraId="1D2609FC"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4.07</w:t>
            </w:r>
          </w:p>
        </w:tc>
      </w:tr>
      <w:tr w:rsidR="00F30284" w:rsidRPr="005E26BC" w14:paraId="5E9097DB" w14:textId="77777777" w:rsidTr="008E6F87">
        <w:trPr>
          <w:trHeight w:val="306"/>
        </w:trPr>
        <w:tc>
          <w:tcPr>
            <w:tcW w:w="1713" w:type="dxa"/>
            <w:tcBorders>
              <w:top w:val="nil"/>
              <w:left w:val="nil"/>
              <w:bottom w:val="nil"/>
              <w:right w:val="nil"/>
            </w:tcBorders>
            <w:shd w:val="clear" w:color="auto" w:fill="auto"/>
            <w:noWrap/>
            <w:vAlign w:val="center"/>
            <w:hideMark/>
          </w:tcPr>
          <w:p w14:paraId="2B5AC3A7"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Dentro de los grupos</w:t>
            </w:r>
          </w:p>
        </w:tc>
        <w:tc>
          <w:tcPr>
            <w:tcW w:w="1083" w:type="dxa"/>
            <w:tcBorders>
              <w:top w:val="nil"/>
              <w:left w:val="nil"/>
              <w:bottom w:val="nil"/>
              <w:right w:val="nil"/>
            </w:tcBorders>
            <w:shd w:val="clear" w:color="auto" w:fill="auto"/>
            <w:noWrap/>
            <w:vAlign w:val="center"/>
            <w:hideMark/>
          </w:tcPr>
          <w:p w14:paraId="54109A5C"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1680.91</w:t>
            </w:r>
          </w:p>
        </w:tc>
        <w:tc>
          <w:tcPr>
            <w:tcW w:w="1083" w:type="dxa"/>
            <w:tcBorders>
              <w:top w:val="nil"/>
              <w:left w:val="nil"/>
              <w:bottom w:val="nil"/>
              <w:right w:val="nil"/>
            </w:tcBorders>
            <w:shd w:val="clear" w:color="auto" w:fill="auto"/>
            <w:noWrap/>
            <w:vAlign w:val="center"/>
            <w:hideMark/>
          </w:tcPr>
          <w:p w14:paraId="1BFE9A35"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8</w:t>
            </w:r>
          </w:p>
        </w:tc>
        <w:tc>
          <w:tcPr>
            <w:tcW w:w="1083" w:type="dxa"/>
            <w:tcBorders>
              <w:top w:val="nil"/>
              <w:left w:val="nil"/>
              <w:bottom w:val="nil"/>
              <w:right w:val="nil"/>
            </w:tcBorders>
            <w:shd w:val="clear" w:color="auto" w:fill="auto"/>
            <w:noWrap/>
            <w:vAlign w:val="center"/>
            <w:hideMark/>
          </w:tcPr>
          <w:p w14:paraId="116EB47B"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210.11</w:t>
            </w:r>
          </w:p>
        </w:tc>
        <w:tc>
          <w:tcPr>
            <w:tcW w:w="1390" w:type="dxa"/>
            <w:tcBorders>
              <w:top w:val="nil"/>
              <w:left w:val="nil"/>
              <w:bottom w:val="nil"/>
              <w:right w:val="nil"/>
            </w:tcBorders>
            <w:shd w:val="clear" w:color="auto" w:fill="auto"/>
            <w:noWrap/>
            <w:vAlign w:val="center"/>
            <w:hideMark/>
          </w:tcPr>
          <w:p w14:paraId="5F0E8243"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p>
        </w:tc>
        <w:tc>
          <w:tcPr>
            <w:tcW w:w="1314" w:type="dxa"/>
            <w:tcBorders>
              <w:top w:val="nil"/>
              <w:left w:val="nil"/>
              <w:bottom w:val="nil"/>
              <w:right w:val="nil"/>
            </w:tcBorders>
            <w:shd w:val="clear" w:color="auto" w:fill="auto"/>
            <w:noWrap/>
            <w:vAlign w:val="center"/>
            <w:hideMark/>
          </w:tcPr>
          <w:p w14:paraId="4AA82B4A" w14:textId="77777777" w:rsidR="00F30284" w:rsidRPr="005E26BC" w:rsidRDefault="00F30284" w:rsidP="00F30284">
            <w:pPr>
              <w:spacing w:after="0" w:line="240" w:lineRule="auto"/>
              <w:jc w:val="center"/>
              <w:rPr>
                <w:rFonts w:ascii="Times New Roman" w:eastAsia="Times New Roman" w:hAnsi="Times New Roman" w:cs="Times New Roman"/>
                <w:sz w:val="24"/>
                <w:szCs w:val="24"/>
                <w:lang w:eastAsia="es-PE"/>
              </w:rPr>
            </w:pPr>
          </w:p>
        </w:tc>
        <w:tc>
          <w:tcPr>
            <w:tcW w:w="1083" w:type="dxa"/>
            <w:tcBorders>
              <w:top w:val="nil"/>
              <w:left w:val="nil"/>
              <w:bottom w:val="nil"/>
              <w:right w:val="nil"/>
            </w:tcBorders>
            <w:shd w:val="clear" w:color="auto" w:fill="auto"/>
            <w:noWrap/>
            <w:vAlign w:val="center"/>
            <w:hideMark/>
          </w:tcPr>
          <w:p w14:paraId="3091A5C1" w14:textId="77777777" w:rsidR="00F30284" w:rsidRPr="005E26BC" w:rsidRDefault="00F30284" w:rsidP="00F30284">
            <w:pPr>
              <w:spacing w:after="0" w:line="240" w:lineRule="auto"/>
              <w:jc w:val="center"/>
              <w:rPr>
                <w:rFonts w:ascii="Times New Roman" w:eastAsia="Times New Roman" w:hAnsi="Times New Roman" w:cs="Times New Roman"/>
                <w:sz w:val="24"/>
                <w:szCs w:val="24"/>
                <w:lang w:eastAsia="es-PE"/>
              </w:rPr>
            </w:pPr>
          </w:p>
        </w:tc>
      </w:tr>
      <w:tr w:rsidR="00F30284" w:rsidRPr="005E26BC" w14:paraId="41176AD5" w14:textId="77777777" w:rsidTr="008E6F87">
        <w:trPr>
          <w:trHeight w:val="306"/>
        </w:trPr>
        <w:tc>
          <w:tcPr>
            <w:tcW w:w="1713" w:type="dxa"/>
            <w:tcBorders>
              <w:top w:val="nil"/>
              <w:left w:val="nil"/>
              <w:bottom w:val="nil"/>
              <w:right w:val="nil"/>
            </w:tcBorders>
            <w:shd w:val="clear" w:color="auto" w:fill="auto"/>
            <w:noWrap/>
            <w:vAlign w:val="center"/>
            <w:hideMark/>
          </w:tcPr>
          <w:p w14:paraId="6C1E95FB" w14:textId="77777777" w:rsidR="00F30284" w:rsidRPr="005E26BC" w:rsidRDefault="00F30284" w:rsidP="00F30284">
            <w:pPr>
              <w:spacing w:after="0" w:line="240" w:lineRule="auto"/>
              <w:jc w:val="center"/>
              <w:rPr>
                <w:rFonts w:ascii="Times New Roman" w:eastAsia="Times New Roman" w:hAnsi="Times New Roman" w:cs="Times New Roman"/>
                <w:sz w:val="24"/>
                <w:szCs w:val="24"/>
                <w:lang w:eastAsia="es-PE"/>
              </w:rPr>
            </w:pPr>
          </w:p>
        </w:tc>
        <w:tc>
          <w:tcPr>
            <w:tcW w:w="1083" w:type="dxa"/>
            <w:tcBorders>
              <w:top w:val="nil"/>
              <w:left w:val="nil"/>
              <w:bottom w:val="nil"/>
              <w:right w:val="nil"/>
            </w:tcBorders>
            <w:shd w:val="clear" w:color="auto" w:fill="auto"/>
            <w:noWrap/>
            <w:vAlign w:val="center"/>
            <w:hideMark/>
          </w:tcPr>
          <w:p w14:paraId="6C6CADD3" w14:textId="77777777" w:rsidR="00F30284" w:rsidRPr="005E26BC" w:rsidRDefault="00F30284" w:rsidP="00F30284">
            <w:pPr>
              <w:spacing w:after="0" w:line="240" w:lineRule="auto"/>
              <w:jc w:val="center"/>
              <w:rPr>
                <w:rFonts w:ascii="Times New Roman" w:eastAsia="Times New Roman" w:hAnsi="Times New Roman" w:cs="Times New Roman"/>
                <w:sz w:val="24"/>
                <w:szCs w:val="24"/>
                <w:lang w:eastAsia="es-PE"/>
              </w:rPr>
            </w:pPr>
          </w:p>
        </w:tc>
        <w:tc>
          <w:tcPr>
            <w:tcW w:w="1083" w:type="dxa"/>
            <w:tcBorders>
              <w:top w:val="nil"/>
              <w:left w:val="nil"/>
              <w:bottom w:val="nil"/>
              <w:right w:val="nil"/>
            </w:tcBorders>
            <w:shd w:val="clear" w:color="auto" w:fill="auto"/>
            <w:noWrap/>
            <w:vAlign w:val="center"/>
            <w:hideMark/>
          </w:tcPr>
          <w:p w14:paraId="20556A5F" w14:textId="77777777" w:rsidR="00F30284" w:rsidRPr="005E26BC" w:rsidRDefault="00F30284" w:rsidP="00F30284">
            <w:pPr>
              <w:spacing w:after="0" w:line="240" w:lineRule="auto"/>
              <w:jc w:val="center"/>
              <w:rPr>
                <w:rFonts w:ascii="Times New Roman" w:eastAsia="Times New Roman" w:hAnsi="Times New Roman" w:cs="Times New Roman"/>
                <w:sz w:val="24"/>
                <w:szCs w:val="24"/>
                <w:lang w:eastAsia="es-PE"/>
              </w:rPr>
            </w:pPr>
          </w:p>
        </w:tc>
        <w:tc>
          <w:tcPr>
            <w:tcW w:w="1083" w:type="dxa"/>
            <w:tcBorders>
              <w:top w:val="nil"/>
              <w:left w:val="nil"/>
              <w:bottom w:val="nil"/>
              <w:right w:val="nil"/>
            </w:tcBorders>
            <w:shd w:val="clear" w:color="auto" w:fill="auto"/>
            <w:noWrap/>
            <w:vAlign w:val="center"/>
            <w:hideMark/>
          </w:tcPr>
          <w:p w14:paraId="07DE7596" w14:textId="77777777" w:rsidR="00F30284" w:rsidRPr="005E26BC" w:rsidRDefault="00F30284" w:rsidP="00F30284">
            <w:pPr>
              <w:spacing w:after="0" w:line="240" w:lineRule="auto"/>
              <w:jc w:val="center"/>
              <w:rPr>
                <w:rFonts w:ascii="Times New Roman" w:eastAsia="Times New Roman" w:hAnsi="Times New Roman" w:cs="Times New Roman"/>
                <w:sz w:val="24"/>
                <w:szCs w:val="24"/>
                <w:lang w:eastAsia="es-PE"/>
              </w:rPr>
            </w:pPr>
          </w:p>
        </w:tc>
        <w:tc>
          <w:tcPr>
            <w:tcW w:w="1390" w:type="dxa"/>
            <w:tcBorders>
              <w:top w:val="nil"/>
              <w:left w:val="nil"/>
              <w:bottom w:val="nil"/>
              <w:right w:val="nil"/>
            </w:tcBorders>
            <w:shd w:val="clear" w:color="auto" w:fill="auto"/>
            <w:noWrap/>
            <w:vAlign w:val="center"/>
            <w:hideMark/>
          </w:tcPr>
          <w:p w14:paraId="7C51C25F" w14:textId="77777777" w:rsidR="00F30284" w:rsidRPr="005E26BC" w:rsidRDefault="00F30284" w:rsidP="00F30284">
            <w:pPr>
              <w:spacing w:after="0" w:line="240" w:lineRule="auto"/>
              <w:jc w:val="center"/>
              <w:rPr>
                <w:rFonts w:ascii="Times New Roman" w:eastAsia="Times New Roman" w:hAnsi="Times New Roman" w:cs="Times New Roman"/>
                <w:sz w:val="24"/>
                <w:szCs w:val="24"/>
                <w:lang w:eastAsia="es-PE"/>
              </w:rPr>
            </w:pPr>
          </w:p>
        </w:tc>
        <w:tc>
          <w:tcPr>
            <w:tcW w:w="1314" w:type="dxa"/>
            <w:tcBorders>
              <w:top w:val="nil"/>
              <w:left w:val="nil"/>
              <w:bottom w:val="nil"/>
              <w:right w:val="nil"/>
            </w:tcBorders>
            <w:shd w:val="clear" w:color="auto" w:fill="auto"/>
            <w:noWrap/>
            <w:vAlign w:val="center"/>
            <w:hideMark/>
          </w:tcPr>
          <w:p w14:paraId="679AB045" w14:textId="77777777" w:rsidR="00F30284" w:rsidRPr="005E26BC" w:rsidRDefault="00F30284" w:rsidP="00F30284">
            <w:pPr>
              <w:spacing w:after="0" w:line="240" w:lineRule="auto"/>
              <w:jc w:val="center"/>
              <w:rPr>
                <w:rFonts w:ascii="Times New Roman" w:eastAsia="Times New Roman" w:hAnsi="Times New Roman" w:cs="Times New Roman"/>
                <w:sz w:val="24"/>
                <w:szCs w:val="24"/>
                <w:lang w:eastAsia="es-PE"/>
              </w:rPr>
            </w:pPr>
          </w:p>
        </w:tc>
        <w:tc>
          <w:tcPr>
            <w:tcW w:w="1083" w:type="dxa"/>
            <w:tcBorders>
              <w:top w:val="nil"/>
              <w:left w:val="nil"/>
              <w:bottom w:val="nil"/>
              <w:right w:val="nil"/>
            </w:tcBorders>
            <w:shd w:val="clear" w:color="auto" w:fill="auto"/>
            <w:noWrap/>
            <w:vAlign w:val="center"/>
            <w:hideMark/>
          </w:tcPr>
          <w:p w14:paraId="3469275A" w14:textId="77777777" w:rsidR="00F30284" w:rsidRPr="005E26BC" w:rsidRDefault="00F30284" w:rsidP="00F30284">
            <w:pPr>
              <w:spacing w:after="0" w:line="240" w:lineRule="auto"/>
              <w:jc w:val="center"/>
              <w:rPr>
                <w:rFonts w:ascii="Times New Roman" w:eastAsia="Times New Roman" w:hAnsi="Times New Roman" w:cs="Times New Roman"/>
                <w:sz w:val="24"/>
                <w:szCs w:val="24"/>
                <w:lang w:eastAsia="es-PE"/>
              </w:rPr>
            </w:pPr>
          </w:p>
        </w:tc>
      </w:tr>
      <w:tr w:rsidR="00F30284" w:rsidRPr="005E26BC" w14:paraId="7CCBD6EA" w14:textId="77777777" w:rsidTr="008E6F87">
        <w:trPr>
          <w:trHeight w:val="323"/>
        </w:trPr>
        <w:tc>
          <w:tcPr>
            <w:tcW w:w="1713" w:type="dxa"/>
            <w:tcBorders>
              <w:top w:val="nil"/>
              <w:left w:val="nil"/>
              <w:bottom w:val="single" w:sz="8" w:space="0" w:color="auto"/>
              <w:right w:val="nil"/>
            </w:tcBorders>
            <w:shd w:val="clear" w:color="auto" w:fill="auto"/>
            <w:noWrap/>
            <w:vAlign w:val="center"/>
            <w:hideMark/>
          </w:tcPr>
          <w:p w14:paraId="3A6A3DA1"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Total</w:t>
            </w:r>
          </w:p>
        </w:tc>
        <w:tc>
          <w:tcPr>
            <w:tcW w:w="1083" w:type="dxa"/>
            <w:tcBorders>
              <w:top w:val="nil"/>
              <w:left w:val="nil"/>
              <w:bottom w:val="single" w:sz="8" w:space="0" w:color="auto"/>
              <w:right w:val="nil"/>
            </w:tcBorders>
            <w:shd w:val="clear" w:color="auto" w:fill="auto"/>
            <w:noWrap/>
            <w:vAlign w:val="center"/>
            <w:hideMark/>
          </w:tcPr>
          <w:p w14:paraId="18CB1192"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60584.29</w:t>
            </w:r>
          </w:p>
        </w:tc>
        <w:tc>
          <w:tcPr>
            <w:tcW w:w="1083" w:type="dxa"/>
            <w:tcBorders>
              <w:top w:val="nil"/>
              <w:left w:val="nil"/>
              <w:bottom w:val="single" w:sz="8" w:space="0" w:color="auto"/>
              <w:right w:val="nil"/>
            </w:tcBorders>
            <w:shd w:val="clear" w:color="auto" w:fill="auto"/>
            <w:noWrap/>
            <w:vAlign w:val="center"/>
            <w:hideMark/>
          </w:tcPr>
          <w:p w14:paraId="416DDDD7"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r w:rsidRPr="005E26BC">
              <w:rPr>
                <w:rFonts w:ascii="Times New Roman" w:eastAsia="Times New Roman" w:hAnsi="Times New Roman" w:cs="Times New Roman"/>
                <w:color w:val="000000"/>
                <w:sz w:val="24"/>
                <w:szCs w:val="24"/>
                <w:lang w:eastAsia="es-PE"/>
              </w:rPr>
              <w:t>11</w:t>
            </w:r>
          </w:p>
        </w:tc>
        <w:tc>
          <w:tcPr>
            <w:tcW w:w="1083" w:type="dxa"/>
            <w:tcBorders>
              <w:top w:val="nil"/>
              <w:left w:val="nil"/>
              <w:bottom w:val="single" w:sz="8" w:space="0" w:color="auto"/>
              <w:right w:val="nil"/>
            </w:tcBorders>
            <w:shd w:val="clear" w:color="auto" w:fill="auto"/>
            <w:noWrap/>
            <w:vAlign w:val="center"/>
            <w:hideMark/>
          </w:tcPr>
          <w:p w14:paraId="2EE445BE"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p>
        </w:tc>
        <w:tc>
          <w:tcPr>
            <w:tcW w:w="1390" w:type="dxa"/>
            <w:tcBorders>
              <w:top w:val="nil"/>
              <w:left w:val="nil"/>
              <w:bottom w:val="single" w:sz="8" w:space="0" w:color="auto"/>
              <w:right w:val="nil"/>
            </w:tcBorders>
            <w:shd w:val="clear" w:color="auto" w:fill="auto"/>
            <w:noWrap/>
            <w:vAlign w:val="center"/>
            <w:hideMark/>
          </w:tcPr>
          <w:p w14:paraId="06544C30"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p>
        </w:tc>
        <w:tc>
          <w:tcPr>
            <w:tcW w:w="1314" w:type="dxa"/>
            <w:tcBorders>
              <w:top w:val="nil"/>
              <w:left w:val="nil"/>
              <w:bottom w:val="single" w:sz="8" w:space="0" w:color="auto"/>
              <w:right w:val="nil"/>
            </w:tcBorders>
            <w:shd w:val="clear" w:color="auto" w:fill="auto"/>
            <w:noWrap/>
            <w:vAlign w:val="center"/>
            <w:hideMark/>
          </w:tcPr>
          <w:p w14:paraId="6AFB8FD2"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p>
        </w:tc>
        <w:tc>
          <w:tcPr>
            <w:tcW w:w="1083" w:type="dxa"/>
            <w:tcBorders>
              <w:top w:val="nil"/>
              <w:left w:val="nil"/>
              <w:bottom w:val="single" w:sz="8" w:space="0" w:color="auto"/>
              <w:right w:val="nil"/>
            </w:tcBorders>
            <w:shd w:val="clear" w:color="auto" w:fill="auto"/>
            <w:noWrap/>
            <w:vAlign w:val="center"/>
            <w:hideMark/>
          </w:tcPr>
          <w:p w14:paraId="4FC968F1" w14:textId="77777777" w:rsidR="00F30284" w:rsidRPr="005E26BC" w:rsidRDefault="00F30284" w:rsidP="00F30284">
            <w:pPr>
              <w:spacing w:after="0" w:line="240" w:lineRule="auto"/>
              <w:jc w:val="center"/>
              <w:rPr>
                <w:rFonts w:ascii="Times New Roman" w:eastAsia="Times New Roman" w:hAnsi="Times New Roman" w:cs="Times New Roman"/>
                <w:color w:val="000000"/>
                <w:sz w:val="24"/>
                <w:szCs w:val="24"/>
                <w:lang w:eastAsia="es-PE"/>
              </w:rPr>
            </w:pPr>
          </w:p>
        </w:tc>
      </w:tr>
    </w:tbl>
    <w:p w14:paraId="3300C865" w14:textId="77777777" w:rsidR="00F30284" w:rsidRPr="005E26BC" w:rsidRDefault="009A1BA6" w:rsidP="00F30284">
      <w:pPr>
        <w:shd w:val="clear" w:color="auto" w:fill="FFFFFF"/>
        <w:spacing w:after="0" w:line="240" w:lineRule="auto"/>
        <w:rPr>
          <w:rFonts w:ascii="Times New Roman" w:eastAsia="Times New Roman" w:hAnsi="Times New Roman" w:cs="Times New Roman"/>
          <w:color w:val="004D72"/>
          <w:sz w:val="24"/>
          <w:szCs w:val="24"/>
          <w:lang w:eastAsia="es-PE"/>
        </w:rPr>
      </w:pPr>
      <w:r w:rsidRPr="005E26BC">
        <w:rPr>
          <w:rFonts w:ascii="Times New Roman" w:eastAsia="Times New Roman" w:hAnsi="Times New Roman" w:cs="Times New Roman"/>
          <w:b/>
          <w:sz w:val="24"/>
          <w:szCs w:val="24"/>
          <w:lang w:eastAsia="es-PE"/>
        </w:rPr>
        <w:t xml:space="preserve">Fuente: </w:t>
      </w:r>
      <w:r w:rsidRPr="005E26BC">
        <w:rPr>
          <w:rFonts w:ascii="Times New Roman" w:eastAsia="Times New Roman" w:hAnsi="Times New Roman" w:cs="Times New Roman"/>
          <w:sz w:val="24"/>
          <w:szCs w:val="24"/>
          <w:lang w:eastAsia="es-PE"/>
        </w:rPr>
        <w:t>Elaboración propia</w:t>
      </w:r>
    </w:p>
    <w:p w14:paraId="4014880F" w14:textId="77777777" w:rsidR="00794CBC" w:rsidRDefault="00F30284" w:rsidP="00794CBC">
      <w:pPr>
        <w:keepNext/>
        <w:shd w:val="clear" w:color="auto" w:fill="FFFFFF"/>
        <w:spacing w:after="0" w:line="240" w:lineRule="auto"/>
      </w:pPr>
      <w:r w:rsidRPr="00337677">
        <w:rPr>
          <w:rFonts w:ascii="Segoe UI Semibold" w:eastAsia="Times New Roman" w:hAnsi="Segoe UI Semibold" w:cs="Segoe UI Semibold"/>
          <w:noProof/>
          <w:color w:val="004D72"/>
          <w:sz w:val="26"/>
          <w:szCs w:val="26"/>
          <w:lang w:eastAsia="es-PE"/>
        </w:rPr>
        <w:lastRenderedPageBreak/>
        <w:drawing>
          <wp:inline distT="0" distB="0" distL="0" distR="0" wp14:anchorId="4684400C" wp14:editId="5A99E466">
            <wp:extent cx="5400040" cy="35998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6EB47838" w14:textId="77777777" w:rsidR="00F30284" w:rsidRPr="0099705B" w:rsidRDefault="00794CBC" w:rsidP="0099705B">
      <w:pPr>
        <w:pStyle w:val="Descripcin"/>
        <w:spacing w:after="0"/>
        <w:rPr>
          <w:i w:val="0"/>
        </w:rPr>
      </w:pPr>
      <w:bookmarkStart w:id="171" w:name="_Toc70081852"/>
      <w:r w:rsidRPr="00794CBC">
        <w:rPr>
          <w:rFonts w:ascii="Times New Roman" w:hAnsi="Times New Roman" w:cs="Times New Roman"/>
          <w:b/>
          <w:i w:val="0"/>
          <w:color w:val="auto"/>
          <w:sz w:val="24"/>
        </w:rPr>
        <w:t xml:space="preserve">Gráfico </w:t>
      </w:r>
      <w:r w:rsidRPr="00794CBC">
        <w:rPr>
          <w:rFonts w:ascii="Times New Roman" w:hAnsi="Times New Roman" w:cs="Times New Roman"/>
          <w:b/>
          <w:i w:val="0"/>
          <w:color w:val="auto"/>
          <w:sz w:val="24"/>
        </w:rPr>
        <w:fldChar w:fldCharType="begin"/>
      </w:r>
      <w:r w:rsidRPr="00794CBC">
        <w:rPr>
          <w:rFonts w:ascii="Times New Roman" w:hAnsi="Times New Roman" w:cs="Times New Roman"/>
          <w:b/>
          <w:i w:val="0"/>
          <w:color w:val="auto"/>
          <w:sz w:val="24"/>
        </w:rPr>
        <w:instrText xml:space="preserve"> SEQ Gráfico \* ARABIC </w:instrText>
      </w:r>
      <w:r w:rsidRPr="00794CBC">
        <w:rPr>
          <w:rFonts w:ascii="Times New Roman" w:hAnsi="Times New Roman" w:cs="Times New Roman"/>
          <w:b/>
          <w:i w:val="0"/>
          <w:color w:val="auto"/>
          <w:sz w:val="24"/>
        </w:rPr>
        <w:fldChar w:fldCharType="separate"/>
      </w:r>
      <w:r w:rsidR="006F0D6A">
        <w:rPr>
          <w:rFonts w:ascii="Times New Roman" w:hAnsi="Times New Roman" w:cs="Times New Roman"/>
          <w:b/>
          <w:i w:val="0"/>
          <w:noProof/>
          <w:color w:val="auto"/>
          <w:sz w:val="24"/>
        </w:rPr>
        <w:t>5</w:t>
      </w:r>
      <w:r w:rsidRPr="00794CBC">
        <w:rPr>
          <w:rFonts w:ascii="Times New Roman" w:hAnsi="Times New Roman" w:cs="Times New Roman"/>
          <w:b/>
          <w:i w:val="0"/>
          <w:color w:val="auto"/>
          <w:sz w:val="24"/>
        </w:rPr>
        <w:fldChar w:fldCharType="end"/>
      </w:r>
      <w:r w:rsidRPr="00794CBC">
        <w:rPr>
          <w:rFonts w:ascii="Times New Roman" w:hAnsi="Times New Roman" w:cs="Times New Roman"/>
          <w:b/>
          <w:i w:val="0"/>
          <w:color w:val="auto"/>
          <w:sz w:val="24"/>
        </w:rPr>
        <w:t>.</w:t>
      </w:r>
      <w:r w:rsidRPr="00794CBC">
        <w:rPr>
          <w:color w:val="auto"/>
          <w:sz w:val="24"/>
        </w:rPr>
        <w:t xml:space="preserve"> </w:t>
      </w:r>
      <w:r w:rsidR="00F30284" w:rsidRPr="0099705B">
        <w:rPr>
          <w:rFonts w:ascii="Times New Roman" w:hAnsi="Times New Roman" w:cs="Times New Roman"/>
          <w:i w:val="0"/>
          <w:iCs w:val="0"/>
          <w:color w:val="000000" w:themeColor="text1"/>
          <w:sz w:val="24"/>
          <w:szCs w:val="24"/>
        </w:rPr>
        <w:t>Relación de la T</w:t>
      </w:r>
      <w:r w:rsidR="006F3715" w:rsidRPr="0099705B">
        <w:rPr>
          <w:rFonts w:ascii="Times New Roman" w:hAnsi="Times New Roman" w:cs="Times New Roman"/>
          <w:i w:val="0"/>
          <w:iCs w:val="0"/>
          <w:color w:val="000000" w:themeColor="text1"/>
          <w:sz w:val="24"/>
          <w:szCs w:val="24"/>
        </w:rPr>
        <w:t>urbidez</w:t>
      </w:r>
      <w:r w:rsidR="00F30284" w:rsidRPr="0099705B">
        <w:rPr>
          <w:rFonts w:ascii="Times New Roman" w:hAnsi="Times New Roman" w:cs="Times New Roman"/>
          <w:i w:val="0"/>
          <w:iCs w:val="0"/>
          <w:color w:val="000000" w:themeColor="text1"/>
          <w:sz w:val="24"/>
          <w:szCs w:val="24"/>
        </w:rPr>
        <w:t xml:space="preserve"> (NTU) vs. Peso (g) para 200 RPM</w:t>
      </w:r>
      <w:bookmarkEnd w:id="171"/>
    </w:p>
    <w:p w14:paraId="1C74F535" w14:textId="77777777" w:rsidR="006F3715" w:rsidRPr="0099705B" w:rsidRDefault="006F3715" w:rsidP="006F3715">
      <w:pPr>
        <w:shd w:val="clear" w:color="auto" w:fill="FFFFFF"/>
        <w:spacing w:after="75" w:line="240" w:lineRule="auto"/>
        <w:rPr>
          <w:rFonts w:ascii="Times New Roman" w:eastAsia="Times New Roman" w:hAnsi="Times New Roman" w:cs="Times New Roman"/>
          <w:b/>
          <w:sz w:val="24"/>
          <w:szCs w:val="24"/>
          <w:lang w:eastAsia="es-PE"/>
        </w:rPr>
      </w:pPr>
      <w:r w:rsidRPr="0099705B">
        <w:rPr>
          <w:rFonts w:ascii="Times New Roman" w:eastAsia="Times New Roman" w:hAnsi="Times New Roman" w:cs="Times New Roman"/>
          <w:b/>
          <w:sz w:val="24"/>
          <w:szCs w:val="24"/>
          <w:lang w:eastAsia="es-PE"/>
        </w:rPr>
        <w:t xml:space="preserve">Fuente: </w:t>
      </w:r>
      <w:r w:rsidRPr="0099705B">
        <w:rPr>
          <w:rFonts w:ascii="Times New Roman" w:eastAsia="Times New Roman" w:hAnsi="Times New Roman" w:cs="Times New Roman"/>
          <w:sz w:val="24"/>
          <w:szCs w:val="24"/>
          <w:lang w:eastAsia="es-PE"/>
        </w:rPr>
        <w:t>Elaboración propia</w:t>
      </w:r>
    </w:p>
    <w:p w14:paraId="4DEFA548" w14:textId="77777777" w:rsidR="00F30284" w:rsidRPr="0099705B" w:rsidRDefault="00F30284" w:rsidP="0099705B">
      <w:pPr>
        <w:shd w:val="clear" w:color="auto" w:fill="FFFFFF"/>
        <w:spacing w:after="75" w:line="480" w:lineRule="auto"/>
        <w:rPr>
          <w:rFonts w:ascii="Segoe UI Semibold" w:eastAsia="Times New Roman" w:hAnsi="Segoe UI Semibold" w:cs="Segoe UI Semibold"/>
          <w:color w:val="004D72"/>
          <w:sz w:val="26"/>
          <w:szCs w:val="26"/>
          <w:lang w:eastAsia="es-PE"/>
        </w:rPr>
      </w:pPr>
    </w:p>
    <w:p w14:paraId="7DA48961" w14:textId="77777777" w:rsidR="006F3715" w:rsidRPr="0099705B" w:rsidRDefault="00F30284" w:rsidP="0099705B">
      <w:pPr>
        <w:pStyle w:val="Descripcin"/>
        <w:keepNext/>
        <w:spacing w:after="0"/>
        <w:rPr>
          <w:rFonts w:ascii="Times New Roman" w:hAnsi="Times New Roman" w:cs="Times New Roman"/>
          <w:color w:val="000000" w:themeColor="text1"/>
          <w:sz w:val="24"/>
          <w:szCs w:val="24"/>
        </w:rPr>
      </w:pPr>
      <w:bookmarkStart w:id="172" w:name="_Toc70081904"/>
      <w:r w:rsidRPr="0099705B">
        <w:rPr>
          <w:rFonts w:ascii="Times New Roman" w:hAnsi="Times New Roman" w:cs="Times New Roman"/>
          <w:b/>
          <w:bCs/>
          <w:i w:val="0"/>
          <w:iCs w:val="0"/>
          <w:color w:val="000000" w:themeColor="text1"/>
          <w:sz w:val="24"/>
          <w:szCs w:val="24"/>
        </w:rPr>
        <w:t xml:space="preserve">Tabla </w:t>
      </w:r>
      <w:r w:rsidR="00E76AE9" w:rsidRPr="0099705B">
        <w:rPr>
          <w:rFonts w:ascii="Times New Roman" w:hAnsi="Times New Roman" w:cs="Times New Roman"/>
          <w:b/>
          <w:bCs/>
          <w:i w:val="0"/>
          <w:iCs w:val="0"/>
          <w:color w:val="000000" w:themeColor="text1"/>
          <w:sz w:val="24"/>
          <w:szCs w:val="24"/>
        </w:rPr>
        <w:fldChar w:fldCharType="begin"/>
      </w:r>
      <w:r w:rsidR="00E76AE9" w:rsidRPr="0099705B">
        <w:rPr>
          <w:rFonts w:ascii="Times New Roman" w:hAnsi="Times New Roman" w:cs="Times New Roman"/>
          <w:b/>
          <w:bCs/>
          <w:i w:val="0"/>
          <w:iCs w:val="0"/>
          <w:color w:val="000000" w:themeColor="text1"/>
          <w:sz w:val="24"/>
          <w:szCs w:val="24"/>
        </w:rPr>
        <w:instrText xml:space="preserve"> SEQ Tabla \* ARABIC </w:instrText>
      </w:r>
      <w:r w:rsidR="00E76AE9" w:rsidRPr="0099705B">
        <w:rPr>
          <w:rFonts w:ascii="Times New Roman" w:hAnsi="Times New Roman" w:cs="Times New Roman"/>
          <w:b/>
          <w:bCs/>
          <w:i w:val="0"/>
          <w:iCs w:val="0"/>
          <w:color w:val="000000" w:themeColor="text1"/>
          <w:sz w:val="24"/>
          <w:szCs w:val="24"/>
        </w:rPr>
        <w:fldChar w:fldCharType="separate"/>
      </w:r>
      <w:r w:rsidR="006F0D6A">
        <w:rPr>
          <w:rFonts w:ascii="Times New Roman" w:hAnsi="Times New Roman" w:cs="Times New Roman"/>
          <w:b/>
          <w:bCs/>
          <w:i w:val="0"/>
          <w:iCs w:val="0"/>
          <w:noProof/>
          <w:color w:val="000000" w:themeColor="text1"/>
          <w:sz w:val="24"/>
          <w:szCs w:val="24"/>
        </w:rPr>
        <w:t>14</w:t>
      </w:r>
      <w:r w:rsidR="00E76AE9" w:rsidRPr="0099705B">
        <w:rPr>
          <w:rFonts w:ascii="Times New Roman" w:hAnsi="Times New Roman" w:cs="Times New Roman"/>
          <w:b/>
          <w:bCs/>
          <w:i w:val="0"/>
          <w:iCs w:val="0"/>
          <w:color w:val="000000" w:themeColor="text1"/>
          <w:sz w:val="24"/>
          <w:szCs w:val="24"/>
        </w:rPr>
        <w:fldChar w:fldCharType="end"/>
      </w:r>
      <w:r w:rsidR="006F3715" w:rsidRPr="0099705B">
        <w:rPr>
          <w:rFonts w:ascii="Times New Roman" w:hAnsi="Times New Roman" w:cs="Times New Roman"/>
          <w:sz w:val="24"/>
          <w:szCs w:val="24"/>
        </w:rPr>
        <w:t xml:space="preserve">. </w:t>
      </w:r>
      <w:r w:rsidRPr="0099705B">
        <w:rPr>
          <w:rFonts w:ascii="Times New Roman" w:hAnsi="Times New Roman" w:cs="Times New Roman"/>
          <w:color w:val="000000" w:themeColor="text1"/>
          <w:sz w:val="24"/>
          <w:szCs w:val="24"/>
        </w:rPr>
        <w:t>Comparaciones en parejas de Tukey de T</w:t>
      </w:r>
      <w:r w:rsidR="006F3715" w:rsidRPr="0099705B">
        <w:rPr>
          <w:rFonts w:ascii="Times New Roman" w:hAnsi="Times New Roman" w:cs="Times New Roman"/>
          <w:color w:val="000000" w:themeColor="text1"/>
          <w:sz w:val="24"/>
          <w:szCs w:val="24"/>
        </w:rPr>
        <w:t>urbidez</w:t>
      </w:r>
      <w:r w:rsidRPr="0099705B">
        <w:rPr>
          <w:rFonts w:ascii="Times New Roman" w:hAnsi="Times New Roman" w:cs="Times New Roman"/>
          <w:color w:val="000000" w:themeColor="text1"/>
          <w:sz w:val="24"/>
          <w:szCs w:val="24"/>
        </w:rPr>
        <w:t xml:space="preserve"> (NTU) vs. Peso (g) para 200 RPM.</w:t>
      </w:r>
      <w:bookmarkEnd w:id="172"/>
    </w:p>
    <w:tbl>
      <w:tblPr>
        <w:tblpPr w:leftFromText="141" w:rightFromText="141" w:vertAnchor="text" w:horzAnchor="margin" w:tblpY="160"/>
        <w:tblW w:w="8222" w:type="dxa"/>
        <w:tblCellMar>
          <w:left w:w="70" w:type="dxa"/>
          <w:right w:w="70" w:type="dxa"/>
        </w:tblCellMar>
        <w:tblLook w:val="04A0" w:firstRow="1" w:lastRow="0" w:firstColumn="1" w:lastColumn="0" w:noHBand="0" w:noVBand="1"/>
      </w:tblPr>
      <w:tblGrid>
        <w:gridCol w:w="851"/>
        <w:gridCol w:w="1843"/>
        <w:gridCol w:w="2693"/>
        <w:gridCol w:w="1701"/>
        <w:gridCol w:w="1134"/>
      </w:tblGrid>
      <w:tr w:rsidR="0099705B" w:rsidRPr="0099705B" w14:paraId="3DD8F6C9" w14:textId="77777777" w:rsidTr="0099705B">
        <w:trPr>
          <w:trHeight w:val="315"/>
        </w:trPr>
        <w:tc>
          <w:tcPr>
            <w:tcW w:w="851" w:type="dxa"/>
            <w:tcBorders>
              <w:top w:val="single" w:sz="8" w:space="0" w:color="auto"/>
              <w:left w:val="nil"/>
              <w:bottom w:val="nil"/>
              <w:right w:val="nil"/>
            </w:tcBorders>
            <w:shd w:val="clear" w:color="000000" w:fill="FFFFFF"/>
            <w:noWrap/>
            <w:vAlign w:val="center"/>
            <w:hideMark/>
          </w:tcPr>
          <w:p w14:paraId="2C37405B"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Peso</w:t>
            </w:r>
          </w:p>
        </w:tc>
        <w:tc>
          <w:tcPr>
            <w:tcW w:w="1843" w:type="dxa"/>
            <w:vMerge w:val="restart"/>
            <w:tcBorders>
              <w:top w:val="single" w:sz="8" w:space="0" w:color="auto"/>
              <w:left w:val="nil"/>
              <w:bottom w:val="single" w:sz="8" w:space="0" w:color="000000"/>
              <w:right w:val="nil"/>
            </w:tcBorders>
            <w:shd w:val="clear" w:color="000000" w:fill="FFFFFF"/>
            <w:noWrap/>
            <w:vAlign w:val="center"/>
            <w:hideMark/>
          </w:tcPr>
          <w:p w14:paraId="5EACAF1C"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N</w:t>
            </w:r>
          </w:p>
        </w:tc>
        <w:tc>
          <w:tcPr>
            <w:tcW w:w="2693" w:type="dxa"/>
            <w:vMerge w:val="restart"/>
            <w:tcBorders>
              <w:top w:val="single" w:sz="8" w:space="0" w:color="auto"/>
              <w:left w:val="nil"/>
              <w:bottom w:val="single" w:sz="8" w:space="0" w:color="000000"/>
              <w:right w:val="nil"/>
            </w:tcBorders>
            <w:shd w:val="clear" w:color="000000" w:fill="FFFFFF"/>
            <w:noWrap/>
            <w:vAlign w:val="center"/>
            <w:hideMark/>
          </w:tcPr>
          <w:p w14:paraId="21C6AD06"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Media</w:t>
            </w:r>
          </w:p>
        </w:tc>
        <w:tc>
          <w:tcPr>
            <w:tcW w:w="2835" w:type="dxa"/>
            <w:gridSpan w:val="2"/>
            <w:vMerge w:val="restart"/>
            <w:tcBorders>
              <w:top w:val="single" w:sz="8" w:space="0" w:color="auto"/>
              <w:left w:val="nil"/>
              <w:bottom w:val="single" w:sz="8" w:space="0" w:color="000000"/>
              <w:right w:val="nil"/>
            </w:tcBorders>
            <w:shd w:val="clear" w:color="000000" w:fill="FFFFFF"/>
            <w:noWrap/>
            <w:vAlign w:val="center"/>
            <w:hideMark/>
          </w:tcPr>
          <w:p w14:paraId="5DE88F94" w14:textId="77777777" w:rsidR="0099705B" w:rsidRPr="0099705B" w:rsidRDefault="0099705B" w:rsidP="0099705B">
            <w:pPr>
              <w:spacing w:after="0" w:line="240" w:lineRule="auto"/>
              <w:jc w:val="center"/>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 xml:space="preserve">      Agrupación</w:t>
            </w:r>
          </w:p>
        </w:tc>
      </w:tr>
      <w:tr w:rsidR="0099705B" w:rsidRPr="0099705B" w14:paraId="3B407646" w14:textId="77777777" w:rsidTr="0099705B">
        <w:trPr>
          <w:trHeight w:val="330"/>
        </w:trPr>
        <w:tc>
          <w:tcPr>
            <w:tcW w:w="851" w:type="dxa"/>
            <w:tcBorders>
              <w:top w:val="nil"/>
              <w:left w:val="nil"/>
              <w:bottom w:val="single" w:sz="8" w:space="0" w:color="000000"/>
              <w:right w:val="nil"/>
            </w:tcBorders>
            <w:shd w:val="clear" w:color="000000" w:fill="FFFFFF"/>
            <w:noWrap/>
            <w:vAlign w:val="center"/>
            <w:hideMark/>
          </w:tcPr>
          <w:p w14:paraId="47804493"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(g)</w:t>
            </w:r>
          </w:p>
        </w:tc>
        <w:tc>
          <w:tcPr>
            <w:tcW w:w="1843" w:type="dxa"/>
            <w:vMerge/>
            <w:tcBorders>
              <w:top w:val="single" w:sz="8" w:space="0" w:color="auto"/>
              <w:left w:val="nil"/>
              <w:bottom w:val="single" w:sz="8" w:space="0" w:color="000000"/>
              <w:right w:val="nil"/>
            </w:tcBorders>
            <w:vAlign w:val="center"/>
            <w:hideMark/>
          </w:tcPr>
          <w:p w14:paraId="1ED3A727" w14:textId="77777777" w:rsidR="0099705B" w:rsidRPr="0099705B" w:rsidRDefault="0099705B" w:rsidP="0099705B">
            <w:pPr>
              <w:spacing w:after="0" w:line="240" w:lineRule="auto"/>
              <w:rPr>
                <w:rFonts w:ascii="Times New Roman" w:eastAsia="Times New Roman" w:hAnsi="Times New Roman" w:cs="Times New Roman"/>
                <w:color w:val="000000"/>
                <w:sz w:val="24"/>
                <w:szCs w:val="24"/>
                <w:lang w:eastAsia="es-PE"/>
              </w:rPr>
            </w:pPr>
          </w:p>
        </w:tc>
        <w:tc>
          <w:tcPr>
            <w:tcW w:w="2693" w:type="dxa"/>
            <w:vMerge/>
            <w:tcBorders>
              <w:top w:val="single" w:sz="8" w:space="0" w:color="auto"/>
              <w:left w:val="nil"/>
              <w:bottom w:val="single" w:sz="8" w:space="0" w:color="000000"/>
              <w:right w:val="nil"/>
            </w:tcBorders>
            <w:vAlign w:val="center"/>
            <w:hideMark/>
          </w:tcPr>
          <w:p w14:paraId="38C03E4A" w14:textId="77777777" w:rsidR="0099705B" w:rsidRPr="0099705B" w:rsidRDefault="0099705B" w:rsidP="0099705B">
            <w:pPr>
              <w:spacing w:after="0" w:line="240" w:lineRule="auto"/>
              <w:rPr>
                <w:rFonts w:ascii="Times New Roman" w:eastAsia="Times New Roman" w:hAnsi="Times New Roman" w:cs="Times New Roman"/>
                <w:color w:val="000000"/>
                <w:sz w:val="24"/>
                <w:szCs w:val="24"/>
                <w:lang w:eastAsia="es-PE"/>
              </w:rPr>
            </w:pPr>
          </w:p>
        </w:tc>
        <w:tc>
          <w:tcPr>
            <w:tcW w:w="2835" w:type="dxa"/>
            <w:gridSpan w:val="2"/>
            <w:vMerge/>
            <w:tcBorders>
              <w:top w:val="single" w:sz="8" w:space="0" w:color="auto"/>
              <w:left w:val="nil"/>
              <w:bottom w:val="single" w:sz="8" w:space="0" w:color="000000"/>
              <w:right w:val="nil"/>
            </w:tcBorders>
            <w:vAlign w:val="center"/>
            <w:hideMark/>
          </w:tcPr>
          <w:p w14:paraId="42225C6C" w14:textId="77777777" w:rsidR="0099705B" w:rsidRPr="0099705B" w:rsidRDefault="0099705B" w:rsidP="0099705B">
            <w:pPr>
              <w:spacing w:after="0" w:line="240" w:lineRule="auto"/>
              <w:rPr>
                <w:rFonts w:ascii="Times New Roman" w:eastAsia="Times New Roman" w:hAnsi="Times New Roman" w:cs="Times New Roman"/>
                <w:color w:val="000000"/>
                <w:sz w:val="24"/>
                <w:szCs w:val="24"/>
                <w:lang w:eastAsia="es-PE"/>
              </w:rPr>
            </w:pPr>
          </w:p>
        </w:tc>
      </w:tr>
      <w:tr w:rsidR="0099705B" w:rsidRPr="0099705B" w14:paraId="7C6BC971" w14:textId="77777777" w:rsidTr="0099705B">
        <w:trPr>
          <w:trHeight w:val="315"/>
        </w:trPr>
        <w:tc>
          <w:tcPr>
            <w:tcW w:w="851" w:type="dxa"/>
            <w:tcBorders>
              <w:top w:val="nil"/>
              <w:left w:val="nil"/>
              <w:bottom w:val="nil"/>
              <w:right w:val="nil"/>
            </w:tcBorders>
            <w:shd w:val="clear" w:color="000000" w:fill="FFFFFF"/>
            <w:noWrap/>
            <w:vAlign w:val="center"/>
            <w:hideMark/>
          </w:tcPr>
          <w:p w14:paraId="33062982"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0</w:t>
            </w:r>
          </w:p>
        </w:tc>
        <w:tc>
          <w:tcPr>
            <w:tcW w:w="1843" w:type="dxa"/>
            <w:tcBorders>
              <w:top w:val="nil"/>
              <w:left w:val="nil"/>
              <w:bottom w:val="nil"/>
              <w:right w:val="nil"/>
            </w:tcBorders>
            <w:shd w:val="clear" w:color="000000" w:fill="FFFFFF"/>
            <w:noWrap/>
            <w:vAlign w:val="center"/>
            <w:hideMark/>
          </w:tcPr>
          <w:p w14:paraId="0E731E0C"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3</w:t>
            </w:r>
          </w:p>
        </w:tc>
        <w:tc>
          <w:tcPr>
            <w:tcW w:w="2693" w:type="dxa"/>
            <w:tcBorders>
              <w:top w:val="nil"/>
              <w:left w:val="nil"/>
              <w:bottom w:val="nil"/>
              <w:right w:val="nil"/>
            </w:tcBorders>
            <w:shd w:val="clear" w:color="000000" w:fill="FFFFFF"/>
            <w:noWrap/>
            <w:vAlign w:val="center"/>
            <w:hideMark/>
          </w:tcPr>
          <w:p w14:paraId="71546036"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214.67</w:t>
            </w:r>
          </w:p>
        </w:tc>
        <w:tc>
          <w:tcPr>
            <w:tcW w:w="1701" w:type="dxa"/>
            <w:tcBorders>
              <w:top w:val="nil"/>
              <w:left w:val="nil"/>
              <w:bottom w:val="nil"/>
              <w:right w:val="nil"/>
            </w:tcBorders>
            <w:shd w:val="clear" w:color="000000" w:fill="FFFFFF"/>
            <w:noWrap/>
            <w:vAlign w:val="center"/>
            <w:hideMark/>
          </w:tcPr>
          <w:p w14:paraId="4CFBFE1D" w14:textId="77777777" w:rsidR="0099705B" w:rsidRPr="0099705B" w:rsidRDefault="0099705B" w:rsidP="0099705B">
            <w:pPr>
              <w:spacing w:after="0" w:line="240" w:lineRule="auto"/>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 xml:space="preserve">         A</w:t>
            </w:r>
          </w:p>
        </w:tc>
        <w:tc>
          <w:tcPr>
            <w:tcW w:w="1134" w:type="dxa"/>
            <w:tcBorders>
              <w:top w:val="nil"/>
              <w:left w:val="nil"/>
              <w:bottom w:val="nil"/>
              <w:right w:val="nil"/>
            </w:tcBorders>
            <w:shd w:val="clear" w:color="000000" w:fill="FFFFFF"/>
            <w:noWrap/>
            <w:vAlign w:val="center"/>
            <w:hideMark/>
          </w:tcPr>
          <w:p w14:paraId="7A507A2B" w14:textId="77777777" w:rsidR="0099705B" w:rsidRPr="0099705B" w:rsidRDefault="0099705B" w:rsidP="0099705B">
            <w:pPr>
              <w:spacing w:after="0" w:line="240" w:lineRule="auto"/>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 xml:space="preserve">  </w:t>
            </w:r>
          </w:p>
        </w:tc>
      </w:tr>
      <w:tr w:rsidR="0099705B" w:rsidRPr="0099705B" w14:paraId="6895409D" w14:textId="77777777" w:rsidTr="0099705B">
        <w:trPr>
          <w:trHeight w:val="315"/>
        </w:trPr>
        <w:tc>
          <w:tcPr>
            <w:tcW w:w="851" w:type="dxa"/>
            <w:tcBorders>
              <w:top w:val="nil"/>
              <w:left w:val="nil"/>
              <w:bottom w:val="nil"/>
              <w:right w:val="nil"/>
            </w:tcBorders>
            <w:shd w:val="clear" w:color="000000" w:fill="FFFFFF"/>
            <w:noWrap/>
            <w:vAlign w:val="center"/>
            <w:hideMark/>
          </w:tcPr>
          <w:p w14:paraId="4E1BDDC6"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0.5</w:t>
            </w:r>
          </w:p>
        </w:tc>
        <w:tc>
          <w:tcPr>
            <w:tcW w:w="1843" w:type="dxa"/>
            <w:tcBorders>
              <w:top w:val="nil"/>
              <w:left w:val="nil"/>
              <w:bottom w:val="nil"/>
              <w:right w:val="nil"/>
            </w:tcBorders>
            <w:shd w:val="clear" w:color="000000" w:fill="FFFFFF"/>
            <w:noWrap/>
            <w:vAlign w:val="center"/>
            <w:hideMark/>
          </w:tcPr>
          <w:p w14:paraId="1E17DA29"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3</w:t>
            </w:r>
          </w:p>
        </w:tc>
        <w:tc>
          <w:tcPr>
            <w:tcW w:w="2693" w:type="dxa"/>
            <w:tcBorders>
              <w:top w:val="nil"/>
              <w:left w:val="nil"/>
              <w:bottom w:val="nil"/>
              <w:right w:val="nil"/>
            </w:tcBorders>
            <w:shd w:val="clear" w:color="000000" w:fill="FFFFFF"/>
            <w:noWrap/>
            <w:vAlign w:val="center"/>
            <w:hideMark/>
          </w:tcPr>
          <w:p w14:paraId="14191995"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63</w:t>
            </w:r>
          </w:p>
        </w:tc>
        <w:tc>
          <w:tcPr>
            <w:tcW w:w="1701" w:type="dxa"/>
            <w:tcBorders>
              <w:top w:val="nil"/>
              <w:left w:val="nil"/>
              <w:bottom w:val="nil"/>
              <w:right w:val="nil"/>
            </w:tcBorders>
            <w:shd w:val="clear" w:color="000000" w:fill="FFFFFF"/>
            <w:noWrap/>
            <w:vAlign w:val="center"/>
            <w:hideMark/>
          </w:tcPr>
          <w:p w14:paraId="21F735EF" w14:textId="77777777" w:rsidR="0099705B" w:rsidRPr="0099705B" w:rsidRDefault="0099705B" w:rsidP="0099705B">
            <w:pPr>
              <w:spacing w:after="0" w:line="240" w:lineRule="auto"/>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 xml:space="preserve">  </w:t>
            </w:r>
          </w:p>
        </w:tc>
        <w:tc>
          <w:tcPr>
            <w:tcW w:w="1134" w:type="dxa"/>
            <w:tcBorders>
              <w:top w:val="nil"/>
              <w:left w:val="nil"/>
              <w:bottom w:val="nil"/>
              <w:right w:val="nil"/>
            </w:tcBorders>
            <w:shd w:val="clear" w:color="000000" w:fill="FFFFFF"/>
            <w:noWrap/>
            <w:vAlign w:val="center"/>
            <w:hideMark/>
          </w:tcPr>
          <w:p w14:paraId="23DCCC45" w14:textId="77777777" w:rsidR="0099705B" w:rsidRPr="0099705B" w:rsidRDefault="0099705B" w:rsidP="0099705B">
            <w:pPr>
              <w:spacing w:after="0" w:line="240" w:lineRule="auto"/>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B</w:t>
            </w:r>
          </w:p>
        </w:tc>
      </w:tr>
      <w:tr w:rsidR="0099705B" w:rsidRPr="0099705B" w14:paraId="2C20F193" w14:textId="77777777" w:rsidTr="0099705B">
        <w:trPr>
          <w:trHeight w:val="315"/>
        </w:trPr>
        <w:tc>
          <w:tcPr>
            <w:tcW w:w="851" w:type="dxa"/>
            <w:tcBorders>
              <w:top w:val="nil"/>
              <w:left w:val="nil"/>
              <w:bottom w:val="nil"/>
              <w:right w:val="nil"/>
            </w:tcBorders>
            <w:shd w:val="clear" w:color="000000" w:fill="FFFFFF"/>
            <w:noWrap/>
            <w:vAlign w:val="center"/>
            <w:hideMark/>
          </w:tcPr>
          <w:p w14:paraId="40DCC72A"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1</w:t>
            </w:r>
          </w:p>
        </w:tc>
        <w:tc>
          <w:tcPr>
            <w:tcW w:w="1843" w:type="dxa"/>
            <w:tcBorders>
              <w:top w:val="nil"/>
              <w:left w:val="nil"/>
              <w:bottom w:val="nil"/>
              <w:right w:val="nil"/>
            </w:tcBorders>
            <w:shd w:val="clear" w:color="000000" w:fill="FFFFFF"/>
            <w:noWrap/>
            <w:vAlign w:val="center"/>
            <w:hideMark/>
          </w:tcPr>
          <w:p w14:paraId="70D160F5"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3</w:t>
            </w:r>
          </w:p>
        </w:tc>
        <w:tc>
          <w:tcPr>
            <w:tcW w:w="2693" w:type="dxa"/>
            <w:tcBorders>
              <w:top w:val="nil"/>
              <w:left w:val="nil"/>
              <w:bottom w:val="nil"/>
              <w:right w:val="nil"/>
            </w:tcBorders>
            <w:shd w:val="clear" w:color="000000" w:fill="FFFFFF"/>
            <w:noWrap/>
            <w:vAlign w:val="center"/>
            <w:hideMark/>
          </w:tcPr>
          <w:p w14:paraId="2B819AE1"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49.9</w:t>
            </w:r>
          </w:p>
        </w:tc>
        <w:tc>
          <w:tcPr>
            <w:tcW w:w="1701" w:type="dxa"/>
            <w:tcBorders>
              <w:top w:val="nil"/>
              <w:left w:val="nil"/>
              <w:bottom w:val="nil"/>
              <w:right w:val="nil"/>
            </w:tcBorders>
            <w:shd w:val="clear" w:color="000000" w:fill="FFFFFF"/>
            <w:noWrap/>
            <w:vAlign w:val="center"/>
            <w:hideMark/>
          </w:tcPr>
          <w:p w14:paraId="261F7797" w14:textId="77777777" w:rsidR="0099705B" w:rsidRPr="0099705B" w:rsidRDefault="0099705B" w:rsidP="0099705B">
            <w:pPr>
              <w:spacing w:after="0" w:line="240" w:lineRule="auto"/>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 xml:space="preserve">  </w:t>
            </w:r>
          </w:p>
        </w:tc>
        <w:tc>
          <w:tcPr>
            <w:tcW w:w="1134" w:type="dxa"/>
            <w:tcBorders>
              <w:top w:val="nil"/>
              <w:left w:val="nil"/>
              <w:bottom w:val="nil"/>
              <w:right w:val="nil"/>
            </w:tcBorders>
            <w:shd w:val="clear" w:color="000000" w:fill="FFFFFF"/>
            <w:noWrap/>
            <w:vAlign w:val="center"/>
            <w:hideMark/>
          </w:tcPr>
          <w:p w14:paraId="203BAB22" w14:textId="77777777" w:rsidR="0099705B" w:rsidRPr="0099705B" w:rsidRDefault="0099705B" w:rsidP="0099705B">
            <w:pPr>
              <w:spacing w:after="0" w:line="240" w:lineRule="auto"/>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B</w:t>
            </w:r>
          </w:p>
        </w:tc>
      </w:tr>
      <w:tr w:rsidR="0099705B" w:rsidRPr="0099705B" w14:paraId="6F45C4D9" w14:textId="77777777" w:rsidTr="0099705B">
        <w:trPr>
          <w:trHeight w:val="330"/>
        </w:trPr>
        <w:tc>
          <w:tcPr>
            <w:tcW w:w="851" w:type="dxa"/>
            <w:tcBorders>
              <w:top w:val="nil"/>
              <w:left w:val="nil"/>
              <w:bottom w:val="single" w:sz="8" w:space="0" w:color="auto"/>
              <w:right w:val="nil"/>
            </w:tcBorders>
            <w:shd w:val="clear" w:color="000000" w:fill="FFFFFF"/>
            <w:noWrap/>
            <w:vAlign w:val="center"/>
            <w:hideMark/>
          </w:tcPr>
          <w:p w14:paraId="06E04D0D"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0.8</w:t>
            </w:r>
          </w:p>
        </w:tc>
        <w:tc>
          <w:tcPr>
            <w:tcW w:w="1843" w:type="dxa"/>
            <w:tcBorders>
              <w:top w:val="nil"/>
              <w:left w:val="nil"/>
              <w:bottom w:val="single" w:sz="8" w:space="0" w:color="auto"/>
              <w:right w:val="nil"/>
            </w:tcBorders>
            <w:shd w:val="clear" w:color="000000" w:fill="FFFFFF"/>
            <w:noWrap/>
            <w:vAlign w:val="center"/>
            <w:hideMark/>
          </w:tcPr>
          <w:p w14:paraId="65F8AB7C"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3</w:t>
            </w:r>
          </w:p>
        </w:tc>
        <w:tc>
          <w:tcPr>
            <w:tcW w:w="2693" w:type="dxa"/>
            <w:tcBorders>
              <w:top w:val="nil"/>
              <w:left w:val="nil"/>
              <w:bottom w:val="single" w:sz="8" w:space="0" w:color="auto"/>
              <w:right w:val="nil"/>
            </w:tcBorders>
            <w:shd w:val="clear" w:color="000000" w:fill="FFFFFF"/>
            <w:noWrap/>
            <w:vAlign w:val="center"/>
            <w:hideMark/>
          </w:tcPr>
          <w:p w14:paraId="0FD7A3FE" w14:textId="77777777" w:rsidR="0099705B" w:rsidRPr="0099705B" w:rsidRDefault="0099705B" w:rsidP="0099705B">
            <w:pPr>
              <w:spacing w:after="0" w:line="240" w:lineRule="auto"/>
              <w:jc w:val="right"/>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47.43</w:t>
            </w:r>
          </w:p>
        </w:tc>
        <w:tc>
          <w:tcPr>
            <w:tcW w:w="1701" w:type="dxa"/>
            <w:tcBorders>
              <w:top w:val="nil"/>
              <w:left w:val="nil"/>
              <w:bottom w:val="single" w:sz="8" w:space="0" w:color="auto"/>
              <w:right w:val="nil"/>
            </w:tcBorders>
            <w:shd w:val="clear" w:color="000000" w:fill="FFFFFF"/>
            <w:noWrap/>
            <w:vAlign w:val="center"/>
            <w:hideMark/>
          </w:tcPr>
          <w:p w14:paraId="5EBB08FC" w14:textId="77777777" w:rsidR="0099705B" w:rsidRPr="0099705B" w:rsidRDefault="0099705B" w:rsidP="0099705B">
            <w:pPr>
              <w:spacing w:after="0" w:line="240" w:lineRule="auto"/>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 xml:space="preserve">  </w:t>
            </w:r>
          </w:p>
        </w:tc>
        <w:tc>
          <w:tcPr>
            <w:tcW w:w="1134" w:type="dxa"/>
            <w:tcBorders>
              <w:top w:val="nil"/>
              <w:left w:val="nil"/>
              <w:bottom w:val="single" w:sz="8" w:space="0" w:color="auto"/>
              <w:right w:val="nil"/>
            </w:tcBorders>
            <w:shd w:val="clear" w:color="000000" w:fill="FFFFFF"/>
            <w:noWrap/>
            <w:vAlign w:val="center"/>
            <w:hideMark/>
          </w:tcPr>
          <w:p w14:paraId="485490DA" w14:textId="77777777" w:rsidR="0099705B" w:rsidRPr="0099705B" w:rsidRDefault="0099705B" w:rsidP="0099705B">
            <w:pPr>
              <w:spacing w:after="0" w:line="240" w:lineRule="auto"/>
              <w:rPr>
                <w:rFonts w:ascii="Times New Roman" w:eastAsia="Times New Roman" w:hAnsi="Times New Roman" w:cs="Times New Roman"/>
                <w:color w:val="000000"/>
                <w:sz w:val="24"/>
                <w:szCs w:val="24"/>
                <w:lang w:eastAsia="es-PE"/>
              </w:rPr>
            </w:pPr>
            <w:r w:rsidRPr="0099705B">
              <w:rPr>
                <w:rFonts w:ascii="Times New Roman" w:eastAsia="Times New Roman" w:hAnsi="Times New Roman" w:cs="Times New Roman"/>
                <w:color w:val="000000"/>
                <w:sz w:val="24"/>
                <w:szCs w:val="24"/>
                <w:lang w:eastAsia="es-PE"/>
              </w:rPr>
              <w:t>B</w:t>
            </w:r>
          </w:p>
        </w:tc>
      </w:tr>
    </w:tbl>
    <w:p w14:paraId="629DA7E0" w14:textId="77777777" w:rsidR="0099705B" w:rsidRPr="0099705B" w:rsidRDefault="0099705B" w:rsidP="0099705B">
      <w:pPr>
        <w:spacing w:after="0" w:line="240" w:lineRule="auto"/>
        <w:rPr>
          <w:rFonts w:ascii="Times New Roman" w:hAnsi="Times New Roman" w:cs="Times New Roman"/>
          <w:sz w:val="24"/>
          <w:szCs w:val="24"/>
        </w:rPr>
      </w:pPr>
      <w:r w:rsidRPr="0099705B">
        <w:rPr>
          <w:rFonts w:ascii="Times New Roman" w:hAnsi="Times New Roman" w:cs="Times New Roman"/>
          <w:b/>
          <w:sz w:val="24"/>
          <w:szCs w:val="24"/>
        </w:rPr>
        <w:t>Nota:</w:t>
      </w:r>
      <w:r w:rsidRPr="0099705B">
        <w:rPr>
          <w:rFonts w:ascii="Times New Roman" w:hAnsi="Times New Roman" w:cs="Times New Roman"/>
          <w:sz w:val="24"/>
          <w:szCs w:val="24"/>
        </w:rPr>
        <w:t xml:space="preserve"> Las medias que no comparten una letra son significativamente diferentes.</w:t>
      </w:r>
    </w:p>
    <w:p w14:paraId="553E1DB5" w14:textId="77777777" w:rsidR="0099705B" w:rsidRPr="0099705B" w:rsidRDefault="0099705B" w:rsidP="0099705B">
      <w:pPr>
        <w:spacing w:after="0" w:line="240" w:lineRule="auto"/>
        <w:rPr>
          <w:rFonts w:ascii="Times New Roman" w:hAnsi="Times New Roman" w:cs="Times New Roman"/>
          <w:sz w:val="24"/>
          <w:szCs w:val="24"/>
        </w:rPr>
      </w:pPr>
      <w:r w:rsidRPr="0099705B">
        <w:rPr>
          <w:rFonts w:ascii="Times New Roman" w:hAnsi="Times New Roman" w:cs="Times New Roman"/>
          <w:b/>
          <w:sz w:val="24"/>
          <w:szCs w:val="24"/>
        </w:rPr>
        <w:t>Fuente</w:t>
      </w:r>
      <w:r w:rsidRPr="0099705B">
        <w:rPr>
          <w:rFonts w:ascii="Times New Roman" w:hAnsi="Times New Roman" w:cs="Times New Roman"/>
          <w:sz w:val="24"/>
          <w:szCs w:val="24"/>
        </w:rPr>
        <w:t>: Elaboración propia</w:t>
      </w:r>
    </w:p>
    <w:p w14:paraId="4B0680B8" w14:textId="77777777" w:rsidR="006F3715" w:rsidRPr="006F3715" w:rsidRDefault="006F3715" w:rsidP="006F3715"/>
    <w:p w14:paraId="5384F61F" w14:textId="77777777" w:rsidR="00F30284" w:rsidRDefault="00F30284" w:rsidP="00F30284">
      <w:pPr>
        <w:shd w:val="clear" w:color="auto" w:fill="FFFFFF"/>
        <w:spacing w:after="0" w:line="240" w:lineRule="auto"/>
        <w:rPr>
          <w:rFonts w:ascii="Segoe UI Semibold" w:eastAsia="Times New Roman" w:hAnsi="Segoe UI Semibold" w:cs="Segoe UI Semibold"/>
          <w:color w:val="2A6DB3"/>
          <w:sz w:val="24"/>
          <w:szCs w:val="24"/>
          <w:lang w:eastAsia="es-PE"/>
        </w:rPr>
      </w:pPr>
    </w:p>
    <w:p w14:paraId="2EE2F6F4" w14:textId="77777777" w:rsidR="00F30284" w:rsidRDefault="00F30284" w:rsidP="00F30284">
      <w:pPr>
        <w:shd w:val="clear" w:color="auto" w:fill="FFFFFF"/>
        <w:spacing w:after="0" w:line="240" w:lineRule="auto"/>
        <w:rPr>
          <w:rFonts w:ascii="Segoe UI Semibold" w:eastAsia="Times New Roman" w:hAnsi="Segoe UI Semibold" w:cs="Segoe UI Semibold"/>
          <w:color w:val="2A6DB3"/>
          <w:sz w:val="24"/>
          <w:szCs w:val="24"/>
          <w:lang w:eastAsia="es-PE"/>
        </w:rPr>
      </w:pPr>
    </w:p>
    <w:p w14:paraId="5428B380" w14:textId="77777777" w:rsidR="00794CBC" w:rsidRDefault="00F30284" w:rsidP="00706FE8">
      <w:pPr>
        <w:keepNext/>
        <w:shd w:val="clear" w:color="auto" w:fill="FFFFFF"/>
        <w:spacing w:after="0" w:line="240" w:lineRule="auto"/>
      </w:pPr>
      <w:r w:rsidRPr="001D6566">
        <w:rPr>
          <w:rFonts w:ascii="Segoe UI Semibold" w:eastAsia="Times New Roman" w:hAnsi="Segoe UI Semibold" w:cs="Segoe UI Semibold"/>
          <w:noProof/>
          <w:color w:val="2A6DB3"/>
          <w:sz w:val="24"/>
          <w:szCs w:val="24"/>
          <w:lang w:eastAsia="es-PE"/>
        </w:rPr>
        <w:lastRenderedPageBreak/>
        <w:drawing>
          <wp:inline distT="0" distB="0" distL="0" distR="0" wp14:anchorId="5CDC074D" wp14:editId="0011048C">
            <wp:extent cx="5400040" cy="35998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387B0C91" w14:textId="77777777" w:rsidR="00F30284" w:rsidRDefault="00794CBC" w:rsidP="00706FE8">
      <w:pPr>
        <w:pStyle w:val="Descripcin"/>
        <w:spacing w:after="0"/>
        <w:rPr>
          <w:rFonts w:ascii="Times New Roman" w:hAnsi="Times New Roman" w:cs="Times New Roman"/>
          <w:i w:val="0"/>
          <w:color w:val="000000" w:themeColor="text1"/>
          <w:sz w:val="24"/>
          <w:szCs w:val="24"/>
        </w:rPr>
      </w:pPr>
      <w:bookmarkStart w:id="173" w:name="_Toc70081853"/>
      <w:r w:rsidRPr="00794CBC">
        <w:rPr>
          <w:rFonts w:ascii="Times New Roman" w:hAnsi="Times New Roman" w:cs="Times New Roman"/>
          <w:b/>
          <w:i w:val="0"/>
          <w:color w:val="auto"/>
          <w:sz w:val="24"/>
          <w:szCs w:val="24"/>
        </w:rPr>
        <w:t xml:space="preserve">Gráfico </w:t>
      </w:r>
      <w:r w:rsidRPr="00794CBC">
        <w:rPr>
          <w:rFonts w:ascii="Times New Roman" w:hAnsi="Times New Roman" w:cs="Times New Roman"/>
          <w:b/>
          <w:i w:val="0"/>
          <w:color w:val="auto"/>
          <w:sz w:val="24"/>
          <w:szCs w:val="24"/>
        </w:rPr>
        <w:fldChar w:fldCharType="begin"/>
      </w:r>
      <w:r w:rsidRPr="00794CBC">
        <w:rPr>
          <w:rFonts w:ascii="Times New Roman" w:hAnsi="Times New Roman" w:cs="Times New Roman"/>
          <w:b/>
          <w:i w:val="0"/>
          <w:color w:val="auto"/>
          <w:sz w:val="24"/>
          <w:szCs w:val="24"/>
        </w:rPr>
        <w:instrText xml:space="preserve"> SEQ Gráfico \* ARABIC </w:instrText>
      </w:r>
      <w:r w:rsidRPr="00794CBC">
        <w:rPr>
          <w:rFonts w:ascii="Times New Roman" w:hAnsi="Times New Roman" w:cs="Times New Roman"/>
          <w:b/>
          <w:i w:val="0"/>
          <w:color w:val="auto"/>
          <w:sz w:val="24"/>
          <w:szCs w:val="24"/>
        </w:rPr>
        <w:fldChar w:fldCharType="separate"/>
      </w:r>
      <w:r w:rsidR="006F0D6A">
        <w:rPr>
          <w:rFonts w:ascii="Times New Roman" w:hAnsi="Times New Roman" w:cs="Times New Roman"/>
          <w:b/>
          <w:i w:val="0"/>
          <w:noProof/>
          <w:color w:val="auto"/>
          <w:sz w:val="24"/>
          <w:szCs w:val="24"/>
        </w:rPr>
        <w:t>6</w:t>
      </w:r>
      <w:r w:rsidRPr="00794CBC">
        <w:rPr>
          <w:rFonts w:ascii="Times New Roman" w:hAnsi="Times New Roman" w:cs="Times New Roman"/>
          <w:b/>
          <w:i w:val="0"/>
          <w:color w:val="auto"/>
          <w:sz w:val="24"/>
          <w:szCs w:val="24"/>
        </w:rPr>
        <w:fldChar w:fldCharType="end"/>
      </w:r>
      <w:r w:rsidRPr="00794CBC">
        <w:rPr>
          <w:rFonts w:ascii="Times New Roman" w:hAnsi="Times New Roman" w:cs="Times New Roman"/>
          <w:b/>
          <w:i w:val="0"/>
          <w:color w:val="auto"/>
          <w:sz w:val="24"/>
          <w:szCs w:val="24"/>
        </w:rPr>
        <w:t>.</w:t>
      </w:r>
      <w:r w:rsidRPr="00794CBC">
        <w:rPr>
          <w:color w:val="auto"/>
        </w:rPr>
        <w:t xml:space="preserve"> </w:t>
      </w:r>
      <w:r w:rsidR="00F30284" w:rsidRPr="00794CBC">
        <w:rPr>
          <w:color w:val="auto"/>
        </w:rPr>
        <w:t xml:space="preserve"> </w:t>
      </w:r>
      <w:r w:rsidR="00F30284" w:rsidRPr="006F3715">
        <w:rPr>
          <w:rFonts w:ascii="Times New Roman" w:hAnsi="Times New Roman" w:cs="Times New Roman"/>
          <w:i w:val="0"/>
          <w:color w:val="000000" w:themeColor="text1"/>
          <w:sz w:val="24"/>
          <w:szCs w:val="24"/>
        </w:rPr>
        <w:t>Comparaciones de T</w:t>
      </w:r>
      <w:r w:rsidR="00F74EDE" w:rsidRPr="006F3715">
        <w:rPr>
          <w:rFonts w:ascii="Times New Roman" w:hAnsi="Times New Roman" w:cs="Times New Roman"/>
          <w:i w:val="0"/>
          <w:color w:val="000000" w:themeColor="text1"/>
          <w:sz w:val="24"/>
          <w:szCs w:val="24"/>
        </w:rPr>
        <w:t>urbidez</w:t>
      </w:r>
      <w:r w:rsidR="00F30284" w:rsidRPr="006F3715">
        <w:rPr>
          <w:rFonts w:ascii="Times New Roman" w:hAnsi="Times New Roman" w:cs="Times New Roman"/>
          <w:i w:val="0"/>
          <w:color w:val="000000" w:themeColor="text1"/>
          <w:sz w:val="24"/>
          <w:szCs w:val="24"/>
        </w:rPr>
        <w:t xml:space="preserve"> (NTU) vs. Peso (g) para 200 RPM (Tukey)</w:t>
      </w:r>
      <w:r w:rsidR="00925FC9">
        <w:rPr>
          <w:rFonts w:ascii="Times New Roman" w:hAnsi="Times New Roman" w:cs="Times New Roman"/>
          <w:i w:val="0"/>
          <w:color w:val="000000" w:themeColor="text1"/>
          <w:sz w:val="24"/>
          <w:szCs w:val="24"/>
        </w:rPr>
        <w:t>.</w:t>
      </w:r>
      <w:bookmarkEnd w:id="173"/>
    </w:p>
    <w:p w14:paraId="639DF30F" w14:textId="77777777" w:rsidR="006F3715" w:rsidRDefault="006F3715" w:rsidP="00706FE8">
      <w:pPr>
        <w:spacing w:line="240" w:lineRule="auto"/>
        <w:rPr>
          <w:rFonts w:ascii="Times New Roman" w:eastAsia="Times New Roman" w:hAnsi="Times New Roman" w:cs="Times New Roman"/>
          <w:sz w:val="24"/>
          <w:szCs w:val="24"/>
          <w:lang w:eastAsia="es-PE"/>
        </w:rPr>
      </w:pPr>
      <w:r w:rsidRPr="00027A06">
        <w:rPr>
          <w:rFonts w:ascii="Times New Roman" w:eastAsia="Times New Roman" w:hAnsi="Times New Roman" w:cs="Times New Roman"/>
          <w:b/>
          <w:sz w:val="24"/>
          <w:szCs w:val="24"/>
          <w:lang w:eastAsia="es-PE"/>
        </w:rPr>
        <w:t xml:space="preserve">Fuente: </w:t>
      </w:r>
      <w:r w:rsidRPr="00027A06">
        <w:rPr>
          <w:rFonts w:ascii="Times New Roman" w:eastAsia="Times New Roman" w:hAnsi="Times New Roman" w:cs="Times New Roman"/>
          <w:sz w:val="24"/>
          <w:szCs w:val="24"/>
          <w:lang w:eastAsia="es-PE"/>
        </w:rPr>
        <w:t>Elaboración propia</w:t>
      </w:r>
      <w:r w:rsidR="00925FC9">
        <w:rPr>
          <w:rFonts w:ascii="Times New Roman" w:eastAsia="Times New Roman" w:hAnsi="Times New Roman" w:cs="Times New Roman"/>
          <w:sz w:val="24"/>
          <w:szCs w:val="24"/>
          <w:lang w:eastAsia="es-PE"/>
        </w:rPr>
        <w:t>.</w:t>
      </w:r>
    </w:p>
    <w:p w14:paraId="3D82853A" w14:textId="77777777" w:rsidR="006F3715" w:rsidRPr="006F3715" w:rsidRDefault="006F3715" w:rsidP="006F3715"/>
    <w:p w14:paraId="533DE8CC" w14:textId="77777777" w:rsidR="00F30284" w:rsidRDefault="00F30284" w:rsidP="00F30284">
      <w:pPr>
        <w:shd w:val="clear" w:color="auto" w:fill="FFFFFF"/>
        <w:spacing w:after="0" w:line="240" w:lineRule="auto"/>
        <w:rPr>
          <w:rFonts w:ascii="Segoe UI Semibold" w:eastAsia="Times New Roman" w:hAnsi="Segoe UI Semibold" w:cs="Segoe UI Semibold"/>
          <w:color w:val="2A6DB3"/>
          <w:sz w:val="24"/>
          <w:szCs w:val="24"/>
          <w:lang w:eastAsia="es-PE"/>
        </w:rPr>
      </w:pPr>
    </w:p>
    <w:p w14:paraId="0918B513" w14:textId="77777777" w:rsidR="00F30284" w:rsidRPr="005E26BC" w:rsidRDefault="00F30284" w:rsidP="00DB6C68">
      <w:pPr>
        <w:pStyle w:val="Descripcin"/>
        <w:keepNext/>
        <w:ind w:right="992"/>
        <w:rPr>
          <w:rFonts w:ascii="Times New Roman" w:hAnsi="Times New Roman" w:cs="Times New Roman"/>
          <w:color w:val="000000" w:themeColor="text1"/>
          <w:sz w:val="24"/>
          <w:szCs w:val="24"/>
        </w:rPr>
      </w:pPr>
      <w:bookmarkStart w:id="174" w:name="_Toc70081905"/>
      <w:r w:rsidRPr="005E26BC">
        <w:rPr>
          <w:rFonts w:ascii="Times New Roman" w:hAnsi="Times New Roman" w:cs="Times New Roman"/>
          <w:b/>
          <w:bCs/>
          <w:i w:val="0"/>
          <w:iCs w:val="0"/>
          <w:color w:val="000000" w:themeColor="text1"/>
          <w:sz w:val="24"/>
          <w:szCs w:val="24"/>
        </w:rPr>
        <w:t xml:space="preserve">Tabla </w:t>
      </w:r>
      <w:r w:rsidR="00E76AE9" w:rsidRPr="005E26BC">
        <w:rPr>
          <w:rFonts w:ascii="Times New Roman" w:hAnsi="Times New Roman" w:cs="Times New Roman"/>
          <w:b/>
          <w:bCs/>
          <w:i w:val="0"/>
          <w:iCs w:val="0"/>
          <w:color w:val="000000" w:themeColor="text1"/>
          <w:sz w:val="24"/>
          <w:szCs w:val="24"/>
        </w:rPr>
        <w:fldChar w:fldCharType="begin"/>
      </w:r>
      <w:r w:rsidR="00E76AE9" w:rsidRPr="005E26BC">
        <w:rPr>
          <w:rFonts w:ascii="Times New Roman" w:hAnsi="Times New Roman" w:cs="Times New Roman"/>
          <w:b/>
          <w:bCs/>
          <w:i w:val="0"/>
          <w:iCs w:val="0"/>
          <w:color w:val="000000" w:themeColor="text1"/>
          <w:sz w:val="24"/>
          <w:szCs w:val="24"/>
        </w:rPr>
        <w:instrText xml:space="preserve"> SEQ Tabla \* ARABIC </w:instrText>
      </w:r>
      <w:r w:rsidR="00E76AE9" w:rsidRPr="005E26BC">
        <w:rPr>
          <w:rFonts w:ascii="Times New Roman" w:hAnsi="Times New Roman" w:cs="Times New Roman"/>
          <w:b/>
          <w:bCs/>
          <w:i w:val="0"/>
          <w:iCs w:val="0"/>
          <w:color w:val="000000" w:themeColor="text1"/>
          <w:sz w:val="24"/>
          <w:szCs w:val="24"/>
        </w:rPr>
        <w:fldChar w:fldCharType="separate"/>
      </w:r>
      <w:r w:rsidR="006F0D6A">
        <w:rPr>
          <w:rFonts w:ascii="Times New Roman" w:hAnsi="Times New Roman" w:cs="Times New Roman"/>
          <w:b/>
          <w:bCs/>
          <w:i w:val="0"/>
          <w:iCs w:val="0"/>
          <w:noProof/>
          <w:color w:val="000000" w:themeColor="text1"/>
          <w:sz w:val="24"/>
          <w:szCs w:val="24"/>
        </w:rPr>
        <w:t>15</w:t>
      </w:r>
      <w:r w:rsidR="00E76AE9" w:rsidRPr="005E26BC">
        <w:rPr>
          <w:rFonts w:ascii="Times New Roman" w:hAnsi="Times New Roman" w:cs="Times New Roman"/>
          <w:b/>
          <w:bCs/>
          <w:i w:val="0"/>
          <w:iCs w:val="0"/>
          <w:color w:val="000000" w:themeColor="text1"/>
          <w:sz w:val="24"/>
          <w:szCs w:val="24"/>
        </w:rPr>
        <w:fldChar w:fldCharType="end"/>
      </w:r>
      <w:r w:rsidR="00125C5C" w:rsidRPr="005E26BC">
        <w:rPr>
          <w:rFonts w:ascii="Times New Roman" w:hAnsi="Times New Roman" w:cs="Times New Roman"/>
          <w:b/>
          <w:bCs/>
          <w:i w:val="0"/>
          <w:iCs w:val="0"/>
          <w:color w:val="000000" w:themeColor="text1"/>
          <w:sz w:val="24"/>
          <w:szCs w:val="24"/>
        </w:rPr>
        <w:t xml:space="preserve">. </w:t>
      </w:r>
      <w:r w:rsidRPr="005E26BC">
        <w:rPr>
          <w:rFonts w:ascii="Times New Roman" w:hAnsi="Times New Roman" w:cs="Times New Roman"/>
          <w:color w:val="000000" w:themeColor="text1"/>
          <w:sz w:val="24"/>
          <w:szCs w:val="24"/>
        </w:rPr>
        <w:t>Comparaciones en parejas de Fisher de T</w:t>
      </w:r>
      <w:r w:rsidR="00F74EDE" w:rsidRPr="005E26BC">
        <w:rPr>
          <w:rFonts w:ascii="Times New Roman" w:hAnsi="Times New Roman" w:cs="Times New Roman"/>
          <w:color w:val="000000" w:themeColor="text1"/>
          <w:sz w:val="24"/>
          <w:szCs w:val="24"/>
        </w:rPr>
        <w:t>urbidez</w:t>
      </w:r>
      <w:r w:rsidRPr="005E26BC">
        <w:rPr>
          <w:rFonts w:ascii="Times New Roman" w:hAnsi="Times New Roman" w:cs="Times New Roman"/>
          <w:color w:val="000000" w:themeColor="text1"/>
          <w:sz w:val="24"/>
          <w:szCs w:val="24"/>
        </w:rPr>
        <w:t xml:space="preserve"> (NTU) vs. Peso (g) para 200 RPM.</w:t>
      </w:r>
      <w:bookmarkEnd w:id="174"/>
    </w:p>
    <w:tbl>
      <w:tblPr>
        <w:tblW w:w="7230" w:type="dxa"/>
        <w:tblCellMar>
          <w:left w:w="70" w:type="dxa"/>
          <w:right w:w="70" w:type="dxa"/>
        </w:tblCellMar>
        <w:tblLook w:val="04A0" w:firstRow="1" w:lastRow="0" w:firstColumn="1" w:lastColumn="0" w:noHBand="0" w:noVBand="1"/>
      </w:tblPr>
      <w:tblGrid>
        <w:gridCol w:w="993"/>
        <w:gridCol w:w="1701"/>
        <w:gridCol w:w="1842"/>
        <w:gridCol w:w="1985"/>
        <w:gridCol w:w="709"/>
      </w:tblGrid>
      <w:tr w:rsidR="00125C5C" w:rsidRPr="00706FE8" w14:paraId="2D88EC91" w14:textId="77777777" w:rsidTr="00925FC9">
        <w:trPr>
          <w:trHeight w:val="300"/>
        </w:trPr>
        <w:tc>
          <w:tcPr>
            <w:tcW w:w="993" w:type="dxa"/>
            <w:tcBorders>
              <w:top w:val="single" w:sz="4" w:space="0" w:color="auto"/>
              <w:left w:val="nil"/>
              <w:bottom w:val="nil"/>
              <w:right w:val="nil"/>
            </w:tcBorders>
            <w:shd w:val="clear" w:color="000000" w:fill="FFFFFF"/>
            <w:noWrap/>
            <w:vAlign w:val="center"/>
            <w:hideMark/>
          </w:tcPr>
          <w:p w14:paraId="13E76103"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Peso</w:t>
            </w:r>
          </w:p>
        </w:tc>
        <w:tc>
          <w:tcPr>
            <w:tcW w:w="1701" w:type="dxa"/>
            <w:vMerge w:val="restart"/>
            <w:tcBorders>
              <w:top w:val="single" w:sz="4" w:space="0" w:color="auto"/>
              <w:left w:val="nil"/>
              <w:bottom w:val="single" w:sz="8" w:space="0" w:color="000000"/>
              <w:right w:val="nil"/>
            </w:tcBorders>
            <w:shd w:val="clear" w:color="000000" w:fill="FFFFFF"/>
            <w:noWrap/>
            <w:vAlign w:val="center"/>
            <w:hideMark/>
          </w:tcPr>
          <w:p w14:paraId="2E817207"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N</w:t>
            </w:r>
          </w:p>
        </w:tc>
        <w:tc>
          <w:tcPr>
            <w:tcW w:w="1842" w:type="dxa"/>
            <w:vMerge w:val="restart"/>
            <w:tcBorders>
              <w:top w:val="single" w:sz="4" w:space="0" w:color="auto"/>
              <w:left w:val="nil"/>
              <w:bottom w:val="single" w:sz="8" w:space="0" w:color="000000"/>
              <w:right w:val="nil"/>
            </w:tcBorders>
            <w:shd w:val="clear" w:color="000000" w:fill="FFFFFF"/>
            <w:noWrap/>
            <w:vAlign w:val="center"/>
            <w:hideMark/>
          </w:tcPr>
          <w:p w14:paraId="37004A63"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Media</w:t>
            </w:r>
          </w:p>
        </w:tc>
        <w:tc>
          <w:tcPr>
            <w:tcW w:w="2694" w:type="dxa"/>
            <w:gridSpan w:val="2"/>
            <w:vMerge w:val="restart"/>
            <w:tcBorders>
              <w:top w:val="single" w:sz="4" w:space="0" w:color="auto"/>
              <w:left w:val="nil"/>
              <w:bottom w:val="single" w:sz="8" w:space="0" w:color="000000"/>
              <w:right w:val="nil"/>
            </w:tcBorders>
            <w:shd w:val="clear" w:color="000000" w:fill="FFFFFF"/>
            <w:noWrap/>
            <w:vAlign w:val="center"/>
            <w:hideMark/>
          </w:tcPr>
          <w:p w14:paraId="21329B9F" w14:textId="77777777" w:rsidR="00125C5C" w:rsidRPr="00706FE8" w:rsidRDefault="00125C5C" w:rsidP="00125C5C">
            <w:pPr>
              <w:spacing w:after="0" w:line="240" w:lineRule="auto"/>
              <w:jc w:val="center"/>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Agrupación</w:t>
            </w:r>
          </w:p>
        </w:tc>
      </w:tr>
      <w:tr w:rsidR="00125C5C" w:rsidRPr="00706FE8" w14:paraId="52257A7D" w14:textId="77777777" w:rsidTr="00925FC9">
        <w:trPr>
          <w:trHeight w:val="315"/>
        </w:trPr>
        <w:tc>
          <w:tcPr>
            <w:tcW w:w="993" w:type="dxa"/>
            <w:tcBorders>
              <w:top w:val="nil"/>
              <w:left w:val="nil"/>
              <w:bottom w:val="single" w:sz="8" w:space="0" w:color="000000"/>
              <w:right w:val="nil"/>
            </w:tcBorders>
            <w:shd w:val="clear" w:color="000000" w:fill="FFFFFF"/>
            <w:noWrap/>
            <w:vAlign w:val="center"/>
            <w:hideMark/>
          </w:tcPr>
          <w:p w14:paraId="78E84D4A"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(g)</w:t>
            </w:r>
          </w:p>
        </w:tc>
        <w:tc>
          <w:tcPr>
            <w:tcW w:w="1701" w:type="dxa"/>
            <w:vMerge/>
            <w:tcBorders>
              <w:top w:val="nil"/>
              <w:left w:val="nil"/>
              <w:bottom w:val="single" w:sz="8" w:space="0" w:color="000000"/>
              <w:right w:val="nil"/>
            </w:tcBorders>
            <w:vAlign w:val="center"/>
            <w:hideMark/>
          </w:tcPr>
          <w:p w14:paraId="02EA0F31" w14:textId="77777777" w:rsidR="00125C5C" w:rsidRPr="00706FE8" w:rsidRDefault="00125C5C" w:rsidP="00125C5C">
            <w:pPr>
              <w:spacing w:after="0" w:line="240" w:lineRule="auto"/>
              <w:rPr>
                <w:rFonts w:ascii="Times New Roman" w:eastAsia="Times New Roman" w:hAnsi="Times New Roman" w:cs="Times New Roman"/>
                <w:color w:val="000000"/>
                <w:sz w:val="24"/>
                <w:szCs w:val="24"/>
                <w:lang w:eastAsia="es-PE"/>
              </w:rPr>
            </w:pPr>
          </w:p>
        </w:tc>
        <w:tc>
          <w:tcPr>
            <w:tcW w:w="1842" w:type="dxa"/>
            <w:vMerge/>
            <w:tcBorders>
              <w:top w:val="nil"/>
              <w:left w:val="nil"/>
              <w:bottom w:val="single" w:sz="8" w:space="0" w:color="000000"/>
              <w:right w:val="nil"/>
            </w:tcBorders>
            <w:vAlign w:val="center"/>
            <w:hideMark/>
          </w:tcPr>
          <w:p w14:paraId="68556F4A" w14:textId="77777777" w:rsidR="00125C5C" w:rsidRPr="00706FE8" w:rsidRDefault="00125C5C" w:rsidP="00125C5C">
            <w:pPr>
              <w:spacing w:after="0" w:line="240" w:lineRule="auto"/>
              <w:rPr>
                <w:rFonts w:ascii="Times New Roman" w:eastAsia="Times New Roman" w:hAnsi="Times New Roman" w:cs="Times New Roman"/>
                <w:color w:val="000000"/>
                <w:sz w:val="24"/>
                <w:szCs w:val="24"/>
                <w:lang w:eastAsia="es-PE"/>
              </w:rPr>
            </w:pPr>
          </w:p>
        </w:tc>
        <w:tc>
          <w:tcPr>
            <w:tcW w:w="2694" w:type="dxa"/>
            <w:gridSpan w:val="2"/>
            <w:vMerge/>
            <w:tcBorders>
              <w:top w:val="nil"/>
              <w:left w:val="nil"/>
              <w:bottom w:val="single" w:sz="8" w:space="0" w:color="000000"/>
              <w:right w:val="nil"/>
            </w:tcBorders>
            <w:vAlign w:val="center"/>
            <w:hideMark/>
          </w:tcPr>
          <w:p w14:paraId="309B5555" w14:textId="77777777" w:rsidR="00125C5C" w:rsidRPr="00706FE8" w:rsidRDefault="00125C5C" w:rsidP="00125C5C">
            <w:pPr>
              <w:spacing w:after="0" w:line="240" w:lineRule="auto"/>
              <w:rPr>
                <w:rFonts w:ascii="Times New Roman" w:eastAsia="Times New Roman" w:hAnsi="Times New Roman" w:cs="Times New Roman"/>
                <w:color w:val="000000"/>
                <w:sz w:val="24"/>
                <w:szCs w:val="24"/>
                <w:lang w:eastAsia="es-PE"/>
              </w:rPr>
            </w:pPr>
          </w:p>
        </w:tc>
      </w:tr>
      <w:tr w:rsidR="00125C5C" w:rsidRPr="00706FE8" w14:paraId="7DCCDB3B" w14:textId="77777777" w:rsidTr="00925FC9">
        <w:trPr>
          <w:trHeight w:val="300"/>
        </w:trPr>
        <w:tc>
          <w:tcPr>
            <w:tcW w:w="993" w:type="dxa"/>
            <w:tcBorders>
              <w:top w:val="nil"/>
              <w:left w:val="nil"/>
              <w:bottom w:val="nil"/>
              <w:right w:val="nil"/>
            </w:tcBorders>
            <w:shd w:val="clear" w:color="000000" w:fill="FFFFFF"/>
            <w:noWrap/>
            <w:vAlign w:val="center"/>
            <w:hideMark/>
          </w:tcPr>
          <w:p w14:paraId="02D8FABC"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0</w:t>
            </w:r>
          </w:p>
        </w:tc>
        <w:tc>
          <w:tcPr>
            <w:tcW w:w="1701" w:type="dxa"/>
            <w:tcBorders>
              <w:top w:val="nil"/>
              <w:left w:val="nil"/>
              <w:bottom w:val="nil"/>
              <w:right w:val="nil"/>
            </w:tcBorders>
            <w:shd w:val="clear" w:color="000000" w:fill="FFFFFF"/>
            <w:noWrap/>
            <w:vAlign w:val="center"/>
            <w:hideMark/>
          </w:tcPr>
          <w:p w14:paraId="5917B24C"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3</w:t>
            </w:r>
          </w:p>
        </w:tc>
        <w:tc>
          <w:tcPr>
            <w:tcW w:w="1842" w:type="dxa"/>
            <w:tcBorders>
              <w:top w:val="nil"/>
              <w:left w:val="nil"/>
              <w:bottom w:val="nil"/>
              <w:right w:val="nil"/>
            </w:tcBorders>
            <w:shd w:val="clear" w:color="000000" w:fill="FFFFFF"/>
            <w:noWrap/>
            <w:vAlign w:val="center"/>
            <w:hideMark/>
          </w:tcPr>
          <w:p w14:paraId="7D1FE9B2"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214.67</w:t>
            </w:r>
          </w:p>
        </w:tc>
        <w:tc>
          <w:tcPr>
            <w:tcW w:w="1985" w:type="dxa"/>
            <w:tcBorders>
              <w:top w:val="nil"/>
              <w:left w:val="nil"/>
              <w:bottom w:val="nil"/>
              <w:right w:val="nil"/>
            </w:tcBorders>
            <w:shd w:val="clear" w:color="000000" w:fill="FFFFFF"/>
            <w:noWrap/>
            <w:vAlign w:val="center"/>
            <w:hideMark/>
          </w:tcPr>
          <w:p w14:paraId="4C554B92" w14:textId="77777777" w:rsidR="00125C5C" w:rsidRPr="00706FE8" w:rsidRDefault="00125C5C" w:rsidP="00125C5C">
            <w:pPr>
              <w:spacing w:after="0" w:line="240" w:lineRule="auto"/>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 xml:space="preserve">       A</w:t>
            </w:r>
          </w:p>
        </w:tc>
        <w:tc>
          <w:tcPr>
            <w:tcW w:w="709" w:type="dxa"/>
            <w:tcBorders>
              <w:top w:val="nil"/>
              <w:left w:val="nil"/>
              <w:bottom w:val="nil"/>
              <w:right w:val="nil"/>
            </w:tcBorders>
            <w:shd w:val="clear" w:color="000000" w:fill="FFFFFF"/>
            <w:noWrap/>
            <w:vAlign w:val="center"/>
            <w:hideMark/>
          </w:tcPr>
          <w:p w14:paraId="7F410E41" w14:textId="77777777" w:rsidR="00125C5C" w:rsidRPr="00706FE8" w:rsidRDefault="00125C5C" w:rsidP="00125C5C">
            <w:pPr>
              <w:spacing w:after="0" w:line="240" w:lineRule="auto"/>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 xml:space="preserve">  </w:t>
            </w:r>
          </w:p>
        </w:tc>
      </w:tr>
      <w:tr w:rsidR="00125C5C" w:rsidRPr="00706FE8" w14:paraId="28F63421" w14:textId="77777777" w:rsidTr="00925FC9">
        <w:trPr>
          <w:trHeight w:val="300"/>
        </w:trPr>
        <w:tc>
          <w:tcPr>
            <w:tcW w:w="993" w:type="dxa"/>
            <w:tcBorders>
              <w:top w:val="nil"/>
              <w:left w:val="nil"/>
              <w:bottom w:val="nil"/>
              <w:right w:val="nil"/>
            </w:tcBorders>
            <w:shd w:val="clear" w:color="000000" w:fill="FFFFFF"/>
            <w:noWrap/>
            <w:vAlign w:val="center"/>
            <w:hideMark/>
          </w:tcPr>
          <w:p w14:paraId="37035DF2"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0.5</w:t>
            </w:r>
          </w:p>
        </w:tc>
        <w:tc>
          <w:tcPr>
            <w:tcW w:w="1701" w:type="dxa"/>
            <w:tcBorders>
              <w:top w:val="nil"/>
              <w:left w:val="nil"/>
              <w:bottom w:val="nil"/>
              <w:right w:val="nil"/>
            </w:tcBorders>
            <w:shd w:val="clear" w:color="000000" w:fill="FFFFFF"/>
            <w:noWrap/>
            <w:vAlign w:val="center"/>
            <w:hideMark/>
          </w:tcPr>
          <w:p w14:paraId="1737DBF7"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3</w:t>
            </w:r>
          </w:p>
        </w:tc>
        <w:tc>
          <w:tcPr>
            <w:tcW w:w="1842" w:type="dxa"/>
            <w:tcBorders>
              <w:top w:val="nil"/>
              <w:left w:val="nil"/>
              <w:bottom w:val="nil"/>
              <w:right w:val="nil"/>
            </w:tcBorders>
            <w:shd w:val="clear" w:color="000000" w:fill="FFFFFF"/>
            <w:noWrap/>
            <w:vAlign w:val="center"/>
            <w:hideMark/>
          </w:tcPr>
          <w:p w14:paraId="54FE5E68"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63</w:t>
            </w:r>
          </w:p>
        </w:tc>
        <w:tc>
          <w:tcPr>
            <w:tcW w:w="1985" w:type="dxa"/>
            <w:tcBorders>
              <w:top w:val="nil"/>
              <w:left w:val="nil"/>
              <w:bottom w:val="nil"/>
              <w:right w:val="nil"/>
            </w:tcBorders>
            <w:shd w:val="clear" w:color="000000" w:fill="FFFFFF"/>
            <w:noWrap/>
            <w:vAlign w:val="center"/>
            <w:hideMark/>
          </w:tcPr>
          <w:p w14:paraId="3D78A727" w14:textId="77777777" w:rsidR="00125C5C" w:rsidRPr="00706FE8" w:rsidRDefault="00125C5C" w:rsidP="00125C5C">
            <w:pPr>
              <w:spacing w:after="0" w:line="240" w:lineRule="auto"/>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 xml:space="preserve">  </w:t>
            </w:r>
          </w:p>
        </w:tc>
        <w:tc>
          <w:tcPr>
            <w:tcW w:w="709" w:type="dxa"/>
            <w:tcBorders>
              <w:top w:val="nil"/>
              <w:left w:val="nil"/>
              <w:bottom w:val="nil"/>
              <w:right w:val="nil"/>
            </w:tcBorders>
            <w:shd w:val="clear" w:color="000000" w:fill="FFFFFF"/>
            <w:noWrap/>
            <w:vAlign w:val="center"/>
            <w:hideMark/>
          </w:tcPr>
          <w:p w14:paraId="58B1682C" w14:textId="77777777" w:rsidR="00125C5C" w:rsidRPr="00706FE8" w:rsidRDefault="00125C5C" w:rsidP="00125C5C">
            <w:pPr>
              <w:spacing w:after="0" w:line="240" w:lineRule="auto"/>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B</w:t>
            </w:r>
          </w:p>
        </w:tc>
      </w:tr>
      <w:tr w:rsidR="00125C5C" w:rsidRPr="00706FE8" w14:paraId="5F50121C" w14:textId="77777777" w:rsidTr="00925FC9">
        <w:trPr>
          <w:trHeight w:val="300"/>
        </w:trPr>
        <w:tc>
          <w:tcPr>
            <w:tcW w:w="993" w:type="dxa"/>
            <w:tcBorders>
              <w:top w:val="nil"/>
              <w:left w:val="nil"/>
              <w:bottom w:val="nil"/>
              <w:right w:val="nil"/>
            </w:tcBorders>
            <w:shd w:val="clear" w:color="000000" w:fill="FFFFFF"/>
            <w:noWrap/>
            <w:vAlign w:val="center"/>
            <w:hideMark/>
          </w:tcPr>
          <w:p w14:paraId="083AAF28"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1</w:t>
            </w:r>
          </w:p>
        </w:tc>
        <w:tc>
          <w:tcPr>
            <w:tcW w:w="1701" w:type="dxa"/>
            <w:tcBorders>
              <w:top w:val="nil"/>
              <w:left w:val="nil"/>
              <w:bottom w:val="nil"/>
              <w:right w:val="nil"/>
            </w:tcBorders>
            <w:shd w:val="clear" w:color="000000" w:fill="FFFFFF"/>
            <w:noWrap/>
            <w:vAlign w:val="center"/>
            <w:hideMark/>
          </w:tcPr>
          <w:p w14:paraId="4E5E4ADA"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3</w:t>
            </w:r>
          </w:p>
        </w:tc>
        <w:tc>
          <w:tcPr>
            <w:tcW w:w="1842" w:type="dxa"/>
            <w:tcBorders>
              <w:top w:val="nil"/>
              <w:left w:val="nil"/>
              <w:bottom w:val="nil"/>
              <w:right w:val="nil"/>
            </w:tcBorders>
            <w:shd w:val="clear" w:color="000000" w:fill="FFFFFF"/>
            <w:noWrap/>
            <w:vAlign w:val="center"/>
            <w:hideMark/>
          </w:tcPr>
          <w:p w14:paraId="126A6550"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49.9</w:t>
            </w:r>
          </w:p>
        </w:tc>
        <w:tc>
          <w:tcPr>
            <w:tcW w:w="1985" w:type="dxa"/>
            <w:tcBorders>
              <w:top w:val="nil"/>
              <w:left w:val="nil"/>
              <w:bottom w:val="nil"/>
              <w:right w:val="nil"/>
            </w:tcBorders>
            <w:shd w:val="clear" w:color="000000" w:fill="FFFFFF"/>
            <w:noWrap/>
            <w:vAlign w:val="center"/>
            <w:hideMark/>
          </w:tcPr>
          <w:p w14:paraId="16BD78EB" w14:textId="77777777" w:rsidR="00125C5C" w:rsidRPr="00706FE8" w:rsidRDefault="00125C5C" w:rsidP="00125C5C">
            <w:pPr>
              <w:spacing w:after="0" w:line="240" w:lineRule="auto"/>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 xml:space="preserve">  </w:t>
            </w:r>
          </w:p>
        </w:tc>
        <w:tc>
          <w:tcPr>
            <w:tcW w:w="709" w:type="dxa"/>
            <w:tcBorders>
              <w:top w:val="nil"/>
              <w:left w:val="nil"/>
              <w:bottom w:val="nil"/>
              <w:right w:val="nil"/>
            </w:tcBorders>
            <w:shd w:val="clear" w:color="000000" w:fill="FFFFFF"/>
            <w:noWrap/>
            <w:vAlign w:val="center"/>
            <w:hideMark/>
          </w:tcPr>
          <w:p w14:paraId="7DD49474" w14:textId="77777777" w:rsidR="00125C5C" w:rsidRPr="00706FE8" w:rsidRDefault="00125C5C" w:rsidP="00125C5C">
            <w:pPr>
              <w:spacing w:after="0" w:line="240" w:lineRule="auto"/>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B</w:t>
            </w:r>
          </w:p>
        </w:tc>
      </w:tr>
      <w:tr w:rsidR="00125C5C" w:rsidRPr="00706FE8" w14:paraId="1E0F9FDC" w14:textId="77777777" w:rsidTr="00925FC9">
        <w:trPr>
          <w:trHeight w:val="315"/>
        </w:trPr>
        <w:tc>
          <w:tcPr>
            <w:tcW w:w="993" w:type="dxa"/>
            <w:tcBorders>
              <w:top w:val="nil"/>
              <w:left w:val="nil"/>
              <w:bottom w:val="nil"/>
              <w:right w:val="nil"/>
            </w:tcBorders>
            <w:shd w:val="clear" w:color="000000" w:fill="FFFFFF"/>
            <w:noWrap/>
            <w:vAlign w:val="center"/>
            <w:hideMark/>
          </w:tcPr>
          <w:p w14:paraId="1DD3B2A3"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0.8</w:t>
            </w:r>
          </w:p>
        </w:tc>
        <w:tc>
          <w:tcPr>
            <w:tcW w:w="1701" w:type="dxa"/>
            <w:tcBorders>
              <w:top w:val="nil"/>
              <w:left w:val="nil"/>
              <w:bottom w:val="nil"/>
              <w:right w:val="nil"/>
            </w:tcBorders>
            <w:shd w:val="clear" w:color="000000" w:fill="FFFFFF"/>
            <w:noWrap/>
            <w:vAlign w:val="center"/>
            <w:hideMark/>
          </w:tcPr>
          <w:p w14:paraId="5D78D15C"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3</w:t>
            </w:r>
          </w:p>
        </w:tc>
        <w:tc>
          <w:tcPr>
            <w:tcW w:w="1842" w:type="dxa"/>
            <w:tcBorders>
              <w:top w:val="nil"/>
              <w:left w:val="nil"/>
              <w:bottom w:val="single" w:sz="8" w:space="0" w:color="auto"/>
              <w:right w:val="nil"/>
            </w:tcBorders>
            <w:shd w:val="clear" w:color="000000" w:fill="FFFFFF"/>
            <w:noWrap/>
            <w:vAlign w:val="center"/>
            <w:hideMark/>
          </w:tcPr>
          <w:p w14:paraId="7F048E76" w14:textId="77777777" w:rsidR="00125C5C" w:rsidRPr="00706FE8" w:rsidRDefault="00125C5C" w:rsidP="00125C5C">
            <w:pPr>
              <w:spacing w:after="0" w:line="240" w:lineRule="auto"/>
              <w:jc w:val="right"/>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47.43</w:t>
            </w:r>
          </w:p>
        </w:tc>
        <w:tc>
          <w:tcPr>
            <w:tcW w:w="1985" w:type="dxa"/>
            <w:tcBorders>
              <w:top w:val="nil"/>
              <w:left w:val="nil"/>
              <w:bottom w:val="single" w:sz="8" w:space="0" w:color="auto"/>
              <w:right w:val="nil"/>
            </w:tcBorders>
            <w:shd w:val="clear" w:color="000000" w:fill="FFFFFF"/>
            <w:noWrap/>
            <w:vAlign w:val="center"/>
            <w:hideMark/>
          </w:tcPr>
          <w:p w14:paraId="6CDA2F1D" w14:textId="77777777" w:rsidR="00125C5C" w:rsidRPr="00706FE8" w:rsidRDefault="00125C5C" w:rsidP="00125C5C">
            <w:pPr>
              <w:spacing w:after="0" w:line="240" w:lineRule="auto"/>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 xml:space="preserve">  </w:t>
            </w:r>
          </w:p>
        </w:tc>
        <w:tc>
          <w:tcPr>
            <w:tcW w:w="709" w:type="dxa"/>
            <w:tcBorders>
              <w:top w:val="nil"/>
              <w:left w:val="nil"/>
              <w:bottom w:val="single" w:sz="8" w:space="0" w:color="auto"/>
              <w:right w:val="nil"/>
            </w:tcBorders>
            <w:shd w:val="clear" w:color="000000" w:fill="FFFFFF"/>
            <w:noWrap/>
            <w:vAlign w:val="center"/>
            <w:hideMark/>
          </w:tcPr>
          <w:p w14:paraId="094E5B42" w14:textId="77777777" w:rsidR="00125C5C" w:rsidRPr="00706FE8" w:rsidRDefault="00125C5C" w:rsidP="00125C5C">
            <w:pPr>
              <w:spacing w:after="0" w:line="240" w:lineRule="auto"/>
              <w:rPr>
                <w:rFonts w:ascii="Times New Roman" w:eastAsia="Times New Roman" w:hAnsi="Times New Roman" w:cs="Times New Roman"/>
                <w:color w:val="000000"/>
                <w:sz w:val="24"/>
                <w:szCs w:val="24"/>
                <w:lang w:eastAsia="es-PE"/>
              </w:rPr>
            </w:pPr>
            <w:r w:rsidRPr="00706FE8">
              <w:rPr>
                <w:rFonts w:ascii="Times New Roman" w:eastAsia="Times New Roman" w:hAnsi="Times New Roman" w:cs="Times New Roman"/>
                <w:color w:val="000000"/>
                <w:sz w:val="24"/>
                <w:szCs w:val="24"/>
                <w:lang w:eastAsia="es-PE"/>
              </w:rPr>
              <w:t>B</w:t>
            </w:r>
          </w:p>
        </w:tc>
      </w:tr>
      <w:tr w:rsidR="00125C5C" w:rsidRPr="00706FE8" w14:paraId="1849D6EF" w14:textId="77777777" w:rsidTr="00925FC9">
        <w:trPr>
          <w:trHeight w:val="300"/>
        </w:trPr>
        <w:tc>
          <w:tcPr>
            <w:tcW w:w="7230" w:type="dxa"/>
            <w:gridSpan w:val="5"/>
            <w:tcBorders>
              <w:top w:val="single" w:sz="8" w:space="0" w:color="auto"/>
              <w:left w:val="nil"/>
              <w:bottom w:val="nil"/>
              <w:right w:val="nil"/>
            </w:tcBorders>
            <w:shd w:val="clear" w:color="auto" w:fill="auto"/>
            <w:noWrap/>
            <w:vAlign w:val="center"/>
            <w:hideMark/>
          </w:tcPr>
          <w:p w14:paraId="58748D31" w14:textId="77777777" w:rsidR="00125C5C" w:rsidRPr="00706FE8" w:rsidRDefault="00125C5C" w:rsidP="00125C5C">
            <w:pPr>
              <w:spacing w:after="0" w:line="240" w:lineRule="auto"/>
              <w:rPr>
                <w:rFonts w:ascii="Times New Roman" w:eastAsia="Times New Roman" w:hAnsi="Times New Roman" w:cs="Times New Roman"/>
                <w:iCs/>
                <w:color w:val="000000"/>
                <w:sz w:val="24"/>
                <w:szCs w:val="24"/>
                <w:lang w:eastAsia="es-PE"/>
              </w:rPr>
            </w:pPr>
            <w:r w:rsidRPr="00706FE8">
              <w:rPr>
                <w:rFonts w:ascii="Times New Roman" w:eastAsia="Times New Roman" w:hAnsi="Times New Roman" w:cs="Times New Roman"/>
                <w:b/>
                <w:bCs/>
                <w:color w:val="000000"/>
                <w:sz w:val="24"/>
                <w:szCs w:val="24"/>
                <w:lang w:eastAsia="es-PE"/>
              </w:rPr>
              <w:t>Nota</w:t>
            </w:r>
            <w:r w:rsidRPr="00706FE8">
              <w:rPr>
                <w:rFonts w:ascii="Times New Roman" w:eastAsia="Times New Roman" w:hAnsi="Times New Roman" w:cs="Times New Roman"/>
                <w:bCs/>
                <w:color w:val="000000"/>
                <w:sz w:val="24"/>
                <w:szCs w:val="24"/>
                <w:lang w:eastAsia="es-PE"/>
              </w:rPr>
              <w:t>:</w:t>
            </w:r>
            <w:r w:rsidRPr="00706FE8">
              <w:rPr>
                <w:rFonts w:ascii="Times New Roman" w:eastAsia="Times New Roman" w:hAnsi="Times New Roman" w:cs="Times New Roman"/>
                <w:iCs/>
                <w:color w:val="000000"/>
                <w:sz w:val="24"/>
                <w:szCs w:val="24"/>
                <w:lang w:eastAsia="es-PE"/>
              </w:rPr>
              <w:t xml:space="preserve"> Las medias que no comparten una letra son significativamente diferentes.</w:t>
            </w:r>
          </w:p>
          <w:p w14:paraId="0A597B94" w14:textId="77777777" w:rsidR="00125C5C" w:rsidRPr="00706FE8" w:rsidRDefault="00125C5C" w:rsidP="00125C5C">
            <w:pPr>
              <w:shd w:val="clear" w:color="auto" w:fill="FFFFFF"/>
              <w:spacing w:after="0" w:line="240" w:lineRule="auto"/>
              <w:rPr>
                <w:rFonts w:ascii="Times New Roman" w:eastAsia="Times New Roman" w:hAnsi="Times New Roman" w:cs="Times New Roman"/>
                <w:color w:val="004D72"/>
                <w:sz w:val="24"/>
                <w:szCs w:val="24"/>
                <w:lang w:eastAsia="es-PE"/>
              </w:rPr>
            </w:pPr>
            <w:r w:rsidRPr="00925FC9">
              <w:rPr>
                <w:rFonts w:ascii="Times New Roman" w:eastAsia="Times New Roman" w:hAnsi="Times New Roman" w:cs="Times New Roman"/>
                <w:b/>
                <w:sz w:val="24"/>
                <w:szCs w:val="24"/>
                <w:lang w:eastAsia="es-PE"/>
              </w:rPr>
              <w:t>Fuente:</w:t>
            </w:r>
            <w:r w:rsidRPr="00706FE8">
              <w:rPr>
                <w:rFonts w:ascii="Times New Roman" w:eastAsia="Times New Roman" w:hAnsi="Times New Roman" w:cs="Times New Roman"/>
                <w:sz w:val="24"/>
                <w:szCs w:val="24"/>
                <w:lang w:eastAsia="es-PE"/>
              </w:rPr>
              <w:t xml:space="preserve"> Elaboración propia</w:t>
            </w:r>
            <w:r w:rsidR="00925FC9">
              <w:rPr>
                <w:rFonts w:ascii="Times New Roman" w:eastAsia="Times New Roman" w:hAnsi="Times New Roman" w:cs="Times New Roman"/>
                <w:sz w:val="24"/>
                <w:szCs w:val="24"/>
                <w:lang w:eastAsia="es-PE"/>
              </w:rPr>
              <w:t>.</w:t>
            </w:r>
          </w:p>
          <w:p w14:paraId="25E68A06" w14:textId="77777777" w:rsidR="00125C5C" w:rsidRPr="00706FE8" w:rsidRDefault="00125C5C" w:rsidP="00125C5C">
            <w:pPr>
              <w:spacing w:after="0" w:line="240" w:lineRule="auto"/>
              <w:rPr>
                <w:rFonts w:ascii="Times New Roman" w:eastAsia="Times New Roman" w:hAnsi="Times New Roman" w:cs="Times New Roman"/>
                <w:i/>
                <w:iCs/>
                <w:color w:val="000000"/>
                <w:sz w:val="24"/>
                <w:szCs w:val="24"/>
                <w:lang w:eastAsia="es-PE"/>
              </w:rPr>
            </w:pPr>
          </w:p>
        </w:tc>
      </w:tr>
    </w:tbl>
    <w:p w14:paraId="63C73EA0" w14:textId="77777777" w:rsidR="00125C5C" w:rsidRPr="00125C5C" w:rsidRDefault="00125C5C" w:rsidP="00125C5C"/>
    <w:p w14:paraId="6DBA7BFB" w14:textId="77777777" w:rsidR="00794CBC" w:rsidRDefault="00F30284" w:rsidP="00925FC9">
      <w:pPr>
        <w:keepNext/>
        <w:spacing w:after="0" w:line="240" w:lineRule="auto"/>
        <w:jc w:val="both"/>
      </w:pPr>
      <w:r w:rsidRPr="00A11499">
        <w:rPr>
          <w:rFonts w:ascii="Segoe UI Semibold" w:eastAsia="Times New Roman" w:hAnsi="Segoe UI Semibold" w:cs="Segoe UI Semibold"/>
          <w:noProof/>
          <w:color w:val="2A6DB3"/>
          <w:sz w:val="24"/>
          <w:szCs w:val="24"/>
          <w:lang w:eastAsia="es-PE"/>
        </w:rPr>
        <w:lastRenderedPageBreak/>
        <w:drawing>
          <wp:inline distT="0" distB="0" distL="0" distR="0" wp14:anchorId="27E80DBB" wp14:editId="0C63927C">
            <wp:extent cx="5400040" cy="359981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26332FB1" w14:textId="77777777" w:rsidR="00F30284" w:rsidRDefault="00794CBC" w:rsidP="00925FC9">
      <w:pPr>
        <w:pStyle w:val="Descripcin"/>
        <w:spacing w:after="0"/>
        <w:jc w:val="both"/>
        <w:rPr>
          <w:rFonts w:ascii="Times New Roman" w:hAnsi="Times New Roman" w:cs="Times New Roman"/>
          <w:i w:val="0"/>
          <w:color w:val="000000" w:themeColor="text1"/>
          <w:sz w:val="24"/>
          <w:szCs w:val="24"/>
        </w:rPr>
      </w:pPr>
      <w:bookmarkStart w:id="175" w:name="_Toc70081854"/>
      <w:r w:rsidRPr="00794CBC">
        <w:rPr>
          <w:rFonts w:ascii="Times New Roman" w:hAnsi="Times New Roman" w:cs="Times New Roman"/>
          <w:b/>
          <w:i w:val="0"/>
          <w:color w:val="auto"/>
          <w:sz w:val="24"/>
          <w:szCs w:val="24"/>
        </w:rPr>
        <w:t xml:space="preserve">Gráfico </w:t>
      </w:r>
      <w:r w:rsidRPr="00794CBC">
        <w:rPr>
          <w:rFonts w:ascii="Times New Roman" w:hAnsi="Times New Roman" w:cs="Times New Roman"/>
          <w:b/>
          <w:i w:val="0"/>
          <w:color w:val="auto"/>
          <w:sz w:val="24"/>
          <w:szCs w:val="24"/>
        </w:rPr>
        <w:fldChar w:fldCharType="begin"/>
      </w:r>
      <w:r w:rsidRPr="00794CBC">
        <w:rPr>
          <w:rFonts w:ascii="Times New Roman" w:hAnsi="Times New Roman" w:cs="Times New Roman"/>
          <w:b/>
          <w:i w:val="0"/>
          <w:color w:val="auto"/>
          <w:sz w:val="24"/>
          <w:szCs w:val="24"/>
        </w:rPr>
        <w:instrText xml:space="preserve"> SEQ Gráfico \* ARABIC </w:instrText>
      </w:r>
      <w:r w:rsidRPr="00794CBC">
        <w:rPr>
          <w:rFonts w:ascii="Times New Roman" w:hAnsi="Times New Roman" w:cs="Times New Roman"/>
          <w:b/>
          <w:i w:val="0"/>
          <w:color w:val="auto"/>
          <w:sz w:val="24"/>
          <w:szCs w:val="24"/>
        </w:rPr>
        <w:fldChar w:fldCharType="separate"/>
      </w:r>
      <w:r w:rsidR="006F0D6A">
        <w:rPr>
          <w:rFonts w:ascii="Times New Roman" w:hAnsi="Times New Roman" w:cs="Times New Roman"/>
          <w:b/>
          <w:i w:val="0"/>
          <w:noProof/>
          <w:color w:val="auto"/>
          <w:sz w:val="24"/>
          <w:szCs w:val="24"/>
        </w:rPr>
        <w:t>7</w:t>
      </w:r>
      <w:r w:rsidRPr="00794CBC">
        <w:rPr>
          <w:rFonts w:ascii="Times New Roman" w:hAnsi="Times New Roman" w:cs="Times New Roman"/>
          <w:b/>
          <w:i w:val="0"/>
          <w:color w:val="auto"/>
          <w:sz w:val="24"/>
          <w:szCs w:val="24"/>
        </w:rPr>
        <w:fldChar w:fldCharType="end"/>
      </w:r>
      <w:r w:rsidRPr="00794CBC">
        <w:rPr>
          <w:rFonts w:ascii="Times New Roman" w:hAnsi="Times New Roman" w:cs="Times New Roman"/>
          <w:b/>
          <w:i w:val="0"/>
          <w:color w:val="auto"/>
          <w:sz w:val="24"/>
          <w:szCs w:val="24"/>
        </w:rPr>
        <w:t>.</w:t>
      </w:r>
      <w:r w:rsidRPr="00794CBC">
        <w:rPr>
          <w:color w:val="auto"/>
        </w:rPr>
        <w:t xml:space="preserve"> </w:t>
      </w:r>
      <w:r w:rsidR="00125C5C" w:rsidRPr="00794CBC">
        <w:rPr>
          <w:rFonts w:ascii="Times New Roman" w:hAnsi="Times New Roman" w:cs="Times New Roman"/>
          <w:b/>
          <w:i w:val="0"/>
          <w:iCs w:val="0"/>
          <w:color w:val="auto"/>
          <w:sz w:val="24"/>
          <w:szCs w:val="24"/>
        </w:rPr>
        <w:t xml:space="preserve"> </w:t>
      </w:r>
      <w:r w:rsidR="00F30284" w:rsidRPr="00125C5C">
        <w:rPr>
          <w:rFonts w:ascii="Times New Roman" w:hAnsi="Times New Roman" w:cs="Times New Roman"/>
          <w:i w:val="0"/>
          <w:color w:val="000000" w:themeColor="text1"/>
          <w:sz w:val="24"/>
          <w:szCs w:val="24"/>
        </w:rPr>
        <w:t>Comparaciones de T</w:t>
      </w:r>
      <w:r w:rsidR="005350B8" w:rsidRPr="00125C5C">
        <w:rPr>
          <w:rFonts w:ascii="Times New Roman" w:hAnsi="Times New Roman" w:cs="Times New Roman"/>
          <w:i w:val="0"/>
          <w:color w:val="000000" w:themeColor="text1"/>
          <w:sz w:val="24"/>
          <w:szCs w:val="24"/>
        </w:rPr>
        <w:t>urbidez</w:t>
      </w:r>
      <w:r w:rsidR="00F30284" w:rsidRPr="00125C5C">
        <w:rPr>
          <w:rFonts w:ascii="Times New Roman" w:hAnsi="Times New Roman" w:cs="Times New Roman"/>
          <w:i w:val="0"/>
          <w:color w:val="000000" w:themeColor="text1"/>
          <w:sz w:val="24"/>
          <w:szCs w:val="24"/>
        </w:rPr>
        <w:t xml:space="preserve"> (NTU) vs. Peso (g) para 200 RPM (Fisher)</w:t>
      </w:r>
      <w:r w:rsidR="00925FC9">
        <w:rPr>
          <w:rFonts w:ascii="Times New Roman" w:hAnsi="Times New Roman" w:cs="Times New Roman"/>
          <w:i w:val="0"/>
          <w:color w:val="000000" w:themeColor="text1"/>
          <w:sz w:val="24"/>
          <w:szCs w:val="24"/>
        </w:rPr>
        <w:t>.</w:t>
      </w:r>
      <w:bookmarkEnd w:id="175"/>
    </w:p>
    <w:p w14:paraId="14B9552C" w14:textId="77777777" w:rsidR="00125C5C" w:rsidRPr="00125C5C" w:rsidRDefault="00125C5C" w:rsidP="00925FC9">
      <w:pPr>
        <w:spacing w:line="240" w:lineRule="auto"/>
      </w:pPr>
      <w:r w:rsidRPr="00027A06">
        <w:rPr>
          <w:rFonts w:ascii="Times New Roman" w:eastAsia="Times New Roman" w:hAnsi="Times New Roman" w:cs="Times New Roman"/>
          <w:b/>
          <w:sz w:val="24"/>
          <w:szCs w:val="24"/>
          <w:lang w:eastAsia="es-PE"/>
        </w:rPr>
        <w:t xml:space="preserve">Fuente: </w:t>
      </w:r>
      <w:r w:rsidRPr="00027A06">
        <w:rPr>
          <w:rFonts w:ascii="Times New Roman" w:eastAsia="Times New Roman" w:hAnsi="Times New Roman" w:cs="Times New Roman"/>
          <w:sz w:val="24"/>
          <w:szCs w:val="24"/>
          <w:lang w:eastAsia="es-PE"/>
        </w:rPr>
        <w:t>Elaboración propia</w:t>
      </w:r>
      <w:r w:rsidR="00925FC9">
        <w:rPr>
          <w:rFonts w:ascii="Times New Roman" w:eastAsia="Times New Roman" w:hAnsi="Times New Roman" w:cs="Times New Roman"/>
          <w:sz w:val="24"/>
          <w:szCs w:val="24"/>
          <w:lang w:eastAsia="es-PE"/>
        </w:rPr>
        <w:t>.</w:t>
      </w:r>
    </w:p>
    <w:p w14:paraId="2505317B" w14:textId="77777777" w:rsidR="00623FB2" w:rsidRPr="00125C5C" w:rsidRDefault="00623FB2" w:rsidP="00623FB2">
      <w:pPr>
        <w:ind w:left="142"/>
      </w:pPr>
    </w:p>
    <w:p w14:paraId="534813E0" w14:textId="77777777" w:rsidR="00F30284" w:rsidRDefault="00F30284" w:rsidP="00F30284">
      <w:pPr>
        <w:spacing w:line="480" w:lineRule="auto"/>
        <w:ind w:firstLine="709"/>
        <w:jc w:val="both"/>
        <w:rPr>
          <w:rFonts w:ascii="Times New Roman" w:hAnsi="Times New Roman" w:cs="Times New Roman"/>
          <w:sz w:val="24"/>
          <w:szCs w:val="24"/>
        </w:rPr>
      </w:pPr>
      <w:r w:rsidRPr="00D826E0">
        <w:rPr>
          <w:rFonts w:ascii="Times New Roman" w:hAnsi="Times New Roman" w:cs="Times New Roman"/>
          <w:b/>
          <w:i/>
          <w:iCs/>
          <w:sz w:val="24"/>
          <w:szCs w:val="24"/>
        </w:rPr>
        <w:t>Interpretación</w:t>
      </w:r>
      <w:r w:rsidRPr="00926F13">
        <w:rPr>
          <w:rFonts w:ascii="Times New Roman" w:hAnsi="Times New Roman" w:cs="Times New Roman"/>
          <w:i/>
          <w:iCs/>
          <w:sz w:val="24"/>
          <w:szCs w:val="24"/>
        </w:rPr>
        <w:t xml:space="preserve">: </w:t>
      </w:r>
      <w:r>
        <w:rPr>
          <w:rFonts w:ascii="Times New Roman" w:hAnsi="Times New Roman" w:cs="Times New Roman"/>
          <w:sz w:val="24"/>
          <w:szCs w:val="24"/>
        </w:rPr>
        <w:t xml:space="preserve">El análisis de estos datos se asemeja a los anteriores, ya que, el ANOVA (tabla </w:t>
      </w:r>
      <w:r w:rsidR="00634FCD">
        <w:rPr>
          <w:rFonts w:ascii="Times New Roman" w:hAnsi="Times New Roman" w:cs="Times New Roman"/>
          <w:sz w:val="24"/>
          <w:szCs w:val="24"/>
        </w:rPr>
        <w:t>13</w:t>
      </w:r>
      <w:r>
        <w:rPr>
          <w:rFonts w:ascii="Times New Roman" w:hAnsi="Times New Roman" w:cs="Times New Roman"/>
          <w:sz w:val="24"/>
          <w:szCs w:val="24"/>
        </w:rPr>
        <w:t xml:space="preserve">) nos dice que el valor P calculado es </w:t>
      </w:r>
      <w:r w:rsidRPr="007D6AFF">
        <w:rPr>
          <w:rFonts w:ascii="Times New Roman" w:hAnsi="Times New Roman" w:cs="Times New Roman"/>
          <w:sz w:val="24"/>
          <w:szCs w:val="24"/>
        </w:rPr>
        <w:t>1.442E-06</w:t>
      </w:r>
      <w:r>
        <w:rPr>
          <w:rFonts w:ascii="Times New Roman" w:hAnsi="Times New Roman" w:cs="Times New Roman"/>
          <w:sz w:val="24"/>
          <w:szCs w:val="24"/>
        </w:rPr>
        <w:t xml:space="preserve"> menor al 0.05, indicando por tanto que existe una diferencia significativa.</w:t>
      </w:r>
      <w:r w:rsidR="00634FCD">
        <w:rPr>
          <w:rFonts w:ascii="Times New Roman" w:hAnsi="Times New Roman" w:cs="Times New Roman"/>
          <w:sz w:val="24"/>
          <w:szCs w:val="24"/>
        </w:rPr>
        <w:t xml:space="preserve"> La comparación de Tukey (gráfico</w:t>
      </w:r>
      <w:r w:rsidR="00D826E0">
        <w:rPr>
          <w:rFonts w:ascii="Times New Roman" w:hAnsi="Times New Roman" w:cs="Times New Roman"/>
          <w:sz w:val="24"/>
          <w:szCs w:val="24"/>
        </w:rPr>
        <w:t xml:space="preserve"> 6</w:t>
      </w:r>
      <w:r>
        <w:rPr>
          <w:rFonts w:ascii="Times New Roman" w:hAnsi="Times New Roman" w:cs="Times New Roman"/>
          <w:sz w:val="24"/>
          <w:szCs w:val="24"/>
        </w:rPr>
        <w:t>) y Fisher (</w:t>
      </w:r>
      <w:r w:rsidR="00634FCD">
        <w:rPr>
          <w:rFonts w:ascii="Times New Roman" w:hAnsi="Times New Roman" w:cs="Times New Roman"/>
          <w:sz w:val="24"/>
          <w:szCs w:val="24"/>
        </w:rPr>
        <w:t>gráfico</w:t>
      </w:r>
      <w:r w:rsidR="00D826E0">
        <w:rPr>
          <w:rFonts w:ascii="Times New Roman" w:hAnsi="Times New Roman" w:cs="Times New Roman"/>
          <w:sz w:val="24"/>
          <w:szCs w:val="24"/>
        </w:rPr>
        <w:t xml:space="preserve"> 7</w:t>
      </w:r>
      <w:r>
        <w:rPr>
          <w:rFonts w:ascii="Times New Roman" w:hAnsi="Times New Roman" w:cs="Times New Roman"/>
          <w:sz w:val="24"/>
          <w:szCs w:val="24"/>
        </w:rPr>
        <w:t xml:space="preserve">) manifiestan que existe solo dos tipos de diferencia significativa entre los pesos, estos son: el peso 0 y los pesos: 0.5, 0.8 y 1. Esto quiere decir, que la revolución de 200 RPM es una velocidad que homogeniza rápidamente la turbidez. </w:t>
      </w:r>
    </w:p>
    <w:p w14:paraId="0F2F4A33" w14:textId="77777777" w:rsidR="00125C5C" w:rsidRDefault="00125C5C" w:rsidP="00F30284">
      <w:pPr>
        <w:spacing w:line="480" w:lineRule="auto"/>
        <w:ind w:firstLine="709"/>
        <w:jc w:val="both"/>
        <w:rPr>
          <w:rFonts w:ascii="Times New Roman" w:hAnsi="Times New Roman" w:cs="Times New Roman"/>
          <w:sz w:val="24"/>
          <w:szCs w:val="24"/>
        </w:rPr>
      </w:pPr>
    </w:p>
    <w:p w14:paraId="243E477E" w14:textId="77777777" w:rsidR="00125C5C" w:rsidRDefault="00125C5C" w:rsidP="00F30284">
      <w:pPr>
        <w:spacing w:line="480" w:lineRule="auto"/>
        <w:ind w:firstLine="709"/>
        <w:jc w:val="both"/>
        <w:rPr>
          <w:rFonts w:ascii="Times New Roman" w:hAnsi="Times New Roman" w:cs="Times New Roman"/>
          <w:sz w:val="24"/>
          <w:szCs w:val="24"/>
        </w:rPr>
      </w:pPr>
    </w:p>
    <w:p w14:paraId="044972C3" w14:textId="77777777" w:rsidR="00F30284" w:rsidRDefault="00F30284" w:rsidP="00811D3D">
      <w:pPr>
        <w:spacing w:after="0" w:line="480" w:lineRule="auto"/>
        <w:ind w:left="284"/>
        <w:jc w:val="both"/>
        <w:rPr>
          <w:rFonts w:ascii="Times New Roman" w:hAnsi="Times New Roman" w:cs="Times New Roman"/>
          <w:b/>
          <w:bCs/>
          <w:sz w:val="24"/>
          <w:szCs w:val="24"/>
        </w:rPr>
      </w:pPr>
      <w:r w:rsidRPr="009E09F7">
        <w:rPr>
          <w:rFonts w:ascii="Times New Roman" w:hAnsi="Times New Roman" w:cs="Times New Roman"/>
          <w:b/>
          <w:bCs/>
          <w:sz w:val="24"/>
          <w:szCs w:val="24"/>
        </w:rPr>
        <w:lastRenderedPageBreak/>
        <w:t>ANOVA de un solo factor: T</w:t>
      </w:r>
      <w:r w:rsidR="00F74EDE" w:rsidRPr="00F74EDE">
        <w:rPr>
          <w:rFonts w:ascii="Times New Roman" w:hAnsi="Times New Roman" w:cs="Times New Roman"/>
          <w:b/>
          <w:bCs/>
          <w:sz w:val="24"/>
          <w:szCs w:val="24"/>
        </w:rPr>
        <w:t>urbidez</w:t>
      </w:r>
      <w:r w:rsidRPr="009E09F7">
        <w:rPr>
          <w:rFonts w:ascii="Times New Roman" w:hAnsi="Times New Roman" w:cs="Times New Roman"/>
          <w:b/>
          <w:bCs/>
          <w:sz w:val="24"/>
          <w:szCs w:val="24"/>
        </w:rPr>
        <w:t xml:space="preserve"> (NTU) vs. Revolución (RPM)</w:t>
      </w:r>
    </w:p>
    <w:tbl>
      <w:tblPr>
        <w:tblpPr w:leftFromText="141" w:rightFromText="141" w:vertAnchor="text" w:horzAnchor="margin" w:tblpXSpec="center" w:tblpY="164"/>
        <w:tblW w:w="6526" w:type="dxa"/>
        <w:tblCellMar>
          <w:left w:w="70" w:type="dxa"/>
          <w:right w:w="70" w:type="dxa"/>
        </w:tblCellMar>
        <w:tblLook w:val="04A0" w:firstRow="1" w:lastRow="0" w:firstColumn="1" w:lastColumn="0" w:noHBand="0" w:noVBand="1"/>
      </w:tblPr>
      <w:tblGrid>
        <w:gridCol w:w="426"/>
        <w:gridCol w:w="2500"/>
        <w:gridCol w:w="1200"/>
        <w:gridCol w:w="1200"/>
        <w:gridCol w:w="1200"/>
      </w:tblGrid>
      <w:tr w:rsidR="00AA35B6" w:rsidRPr="001F7988" w14:paraId="7776D4A5" w14:textId="77777777" w:rsidTr="00AA35B6">
        <w:trPr>
          <w:trHeight w:val="236"/>
        </w:trPr>
        <w:tc>
          <w:tcPr>
            <w:tcW w:w="426" w:type="dxa"/>
            <w:tcBorders>
              <w:top w:val="single" w:sz="4" w:space="0" w:color="auto"/>
              <w:left w:val="single" w:sz="4" w:space="0" w:color="auto"/>
              <w:bottom w:val="nil"/>
              <w:right w:val="nil"/>
            </w:tcBorders>
            <w:shd w:val="clear" w:color="auto" w:fill="auto"/>
            <w:noWrap/>
            <w:vAlign w:val="bottom"/>
            <w:hideMark/>
          </w:tcPr>
          <w:p w14:paraId="10C448FB" w14:textId="77777777" w:rsidR="00AA35B6" w:rsidRPr="001F7988" w:rsidRDefault="00AA35B6" w:rsidP="00AA35B6">
            <w:pPr>
              <w:spacing w:after="0" w:line="360" w:lineRule="auto"/>
              <w:rPr>
                <w:rFonts w:ascii="Calibri" w:eastAsia="Times New Roman" w:hAnsi="Calibri" w:cs="Calibri"/>
                <w:color w:val="000000"/>
                <w:lang w:eastAsia="es-PE"/>
              </w:rPr>
            </w:pPr>
          </w:p>
        </w:tc>
        <w:tc>
          <w:tcPr>
            <w:tcW w:w="2500" w:type="dxa"/>
            <w:tcBorders>
              <w:top w:val="single" w:sz="4" w:space="0" w:color="auto"/>
              <w:left w:val="nil"/>
              <w:bottom w:val="nil"/>
              <w:right w:val="nil"/>
            </w:tcBorders>
            <w:shd w:val="clear" w:color="auto" w:fill="auto"/>
            <w:noWrap/>
            <w:vAlign w:val="bottom"/>
            <w:hideMark/>
          </w:tcPr>
          <w:p w14:paraId="55308A1E"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1200" w:type="dxa"/>
            <w:tcBorders>
              <w:top w:val="single" w:sz="4" w:space="0" w:color="auto"/>
              <w:left w:val="nil"/>
              <w:bottom w:val="nil"/>
              <w:right w:val="nil"/>
            </w:tcBorders>
            <w:shd w:val="clear" w:color="auto" w:fill="auto"/>
            <w:noWrap/>
            <w:vAlign w:val="bottom"/>
            <w:hideMark/>
          </w:tcPr>
          <w:p w14:paraId="422F7EEF"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1200" w:type="dxa"/>
            <w:tcBorders>
              <w:top w:val="single" w:sz="4" w:space="0" w:color="auto"/>
              <w:left w:val="nil"/>
              <w:bottom w:val="nil"/>
              <w:right w:val="nil"/>
            </w:tcBorders>
            <w:shd w:val="clear" w:color="auto" w:fill="auto"/>
            <w:noWrap/>
            <w:vAlign w:val="bottom"/>
            <w:hideMark/>
          </w:tcPr>
          <w:p w14:paraId="33256F17"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1200" w:type="dxa"/>
            <w:tcBorders>
              <w:top w:val="single" w:sz="4" w:space="0" w:color="auto"/>
              <w:left w:val="nil"/>
              <w:bottom w:val="nil"/>
              <w:right w:val="single" w:sz="4" w:space="0" w:color="auto"/>
            </w:tcBorders>
            <w:shd w:val="clear" w:color="auto" w:fill="auto"/>
            <w:noWrap/>
            <w:vAlign w:val="bottom"/>
            <w:hideMark/>
          </w:tcPr>
          <w:p w14:paraId="3E239E25"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r>
      <w:tr w:rsidR="00AA35B6" w:rsidRPr="001F7988" w14:paraId="02ED7D3A" w14:textId="77777777" w:rsidTr="00AA35B6">
        <w:trPr>
          <w:trHeight w:val="375"/>
        </w:trPr>
        <w:tc>
          <w:tcPr>
            <w:tcW w:w="426" w:type="dxa"/>
            <w:tcBorders>
              <w:top w:val="nil"/>
              <w:left w:val="single" w:sz="4" w:space="0" w:color="auto"/>
              <w:bottom w:val="nil"/>
              <w:right w:val="nil"/>
            </w:tcBorders>
            <w:shd w:val="clear" w:color="auto" w:fill="auto"/>
            <w:noWrap/>
            <w:vAlign w:val="bottom"/>
            <w:hideMark/>
          </w:tcPr>
          <w:p w14:paraId="24C8AAAA"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6100" w:type="dxa"/>
            <w:gridSpan w:val="4"/>
            <w:tcBorders>
              <w:top w:val="nil"/>
              <w:left w:val="nil"/>
              <w:bottom w:val="nil"/>
              <w:right w:val="single" w:sz="4" w:space="0" w:color="000000"/>
            </w:tcBorders>
            <w:shd w:val="clear" w:color="auto" w:fill="auto"/>
            <w:noWrap/>
            <w:hideMark/>
          </w:tcPr>
          <w:p w14:paraId="414804D0" w14:textId="77777777" w:rsidR="00AA35B6" w:rsidRPr="001F7988" w:rsidRDefault="00AA35B6" w:rsidP="00AA35B6">
            <w:pPr>
              <w:spacing w:after="0" w:line="360" w:lineRule="auto"/>
              <w:rPr>
                <w:rFonts w:ascii="Times New Roman" w:eastAsia="Times New Roman" w:hAnsi="Times New Roman" w:cs="Times New Roman"/>
                <w:b/>
                <w:color w:val="004D72"/>
                <w:sz w:val="24"/>
                <w:szCs w:val="24"/>
                <w:lang w:eastAsia="es-PE"/>
              </w:rPr>
            </w:pPr>
            <w:r w:rsidRPr="001F7988">
              <w:rPr>
                <w:rFonts w:ascii="Times New Roman" w:eastAsia="Times New Roman" w:hAnsi="Times New Roman" w:cs="Times New Roman"/>
                <w:b/>
                <w:sz w:val="24"/>
                <w:szCs w:val="24"/>
                <w:lang w:eastAsia="es-PE"/>
              </w:rPr>
              <w:t>Método</w:t>
            </w:r>
          </w:p>
        </w:tc>
      </w:tr>
      <w:tr w:rsidR="00AA35B6" w:rsidRPr="001F7988" w14:paraId="6DED1CC6" w14:textId="77777777" w:rsidTr="00AA35B6">
        <w:trPr>
          <w:trHeight w:val="300"/>
        </w:trPr>
        <w:tc>
          <w:tcPr>
            <w:tcW w:w="426" w:type="dxa"/>
            <w:tcBorders>
              <w:top w:val="nil"/>
              <w:left w:val="single" w:sz="4" w:space="0" w:color="auto"/>
              <w:bottom w:val="nil"/>
              <w:right w:val="nil"/>
            </w:tcBorders>
            <w:shd w:val="clear" w:color="auto" w:fill="auto"/>
            <w:noWrap/>
            <w:vAlign w:val="bottom"/>
            <w:hideMark/>
          </w:tcPr>
          <w:p w14:paraId="6BE9CF7E"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2500" w:type="dxa"/>
            <w:tcBorders>
              <w:top w:val="nil"/>
              <w:left w:val="nil"/>
              <w:bottom w:val="nil"/>
              <w:right w:val="nil"/>
            </w:tcBorders>
            <w:shd w:val="clear" w:color="auto" w:fill="auto"/>
            <w:noWrap/>
            <w:vAlign w:val="center"/>
            <w:hideMark/>
          </w:tcPr>
          <w:p w14:paraId="03CA022D" w14:textId="77777777" w:rsidR="00AA35B6" w:rsidRPr="001F7988" w:rsidRDefault="00AA35B6" w:rsidP="00AA35B6">
            <w:pPr>
              <w:spacing w:after="0" w:line="36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Hipótesis nula</w:t>
            </w:r>
          </w:p>
        </w:tc>
        <w:tc>
          <w:tcPr>
            <w:tcW w:w="3600" w:type="dxa"/>
            <w:gridSpan w:val="3"/>
            <w:tcBorders>
              <w:top w:val="nil"/>
              <w:left w:val="nil"/>
              <w:bottom w:val="nil"/>
              <w:right w:val="single" w:sz="4" w:space="0" w:color="000000"/>
            </w:tcBorders>
            <w:shd w:val="clear" w:color="auto" w:fill="auto"/>
            <w:noWrap/>
            <w:vAlign w:val="center"/>
            <w:hideMark/>
          </w:tcPr>
          <w:p w14:paraId="77C22407" w14:textId="77777777" w:rsidR="00AA35B6" w:rsidRPr="001F7988" w:rsidRDefault="00AA35B6" w:rsidP="00AA35B6">
            <w:pPr>
              <w:spacing w:after="0" w:line="36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Todas las medias son iguales</w:t>
            </w:r>
          </w:p>
        </w:tc>
      </w:tr>
      <w:tr w:rsidR="00AA35B6" w:rsidRPr="001F7988" w14:paraId="3C0B575F" w14:textId="77777777" w:rsidTr="00AA35B6">
        <w:trPr>
          <w:trHeight w:val="300"/>
        </w:trPr>
        <w:tc>
          <w:tcPr>
            <w:tcW w:w="426" w:type="dxa"/>
            <w:tcBorders>
              <w:top w:val="nil"/>
              <w:left w:val="single" w:sz="4" w:space="0" w:color="auto"/>
              <w:bottom w:val="nil"/>
              <w:right w:val="nil"/>
            </w:tcBorders>
            <w:shd w:val="clear" w:color="auto" w:fill="auto"/>
            <w:noWrap/>
            <w:vAlign w:val="bottom"/>
            <w:hideMark/>
          </w:tcPr>
          <w:p w14:paraId="3C75B810"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2500" w:type="dxa"/>
            <w:tcBorders>
              <w:top w:val="nil"/>
              <w:left w:val="nil"/>
              <w:bottom w:val="nil"/>
              <w:right w:val="nil"/>
            </w:tcBorders>
            <w:shd w:val="clear" w:color="auto" w:fill="auto"/>
            <w:noWrap/>
            <w:vAlign w:val="center"/>
            <w:hideMark/>
          </w:tcPr>
          <w:p w14:paraId="0B231974" w14:textId="77777777" w:rsidR="00AA35B6" w:rsidRPr="001F7988" w:rsidRDefault="00AA35B6" w:rsidP="00AA35B6">
            <w:pPr>
              <w:spacing w:after="0" w:line="36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Hipótesis alterna</w:t>
            </w:r>
          </w:p>
        </w:tc>
        <w:tc>
          <w:tcPr>
            <w:tcW w:w="3600" w:type="dxa"/>
            <w:gridSpan w:val="3"/>
            <w:tcBorders>
              <w:top w:val="nil"/>
              <w:left w:val="nil"/>
              <w:bottom w:val="nil"/>
              <w:right w:val="single" w:sz="4" w:space="0" w:color="000000"/>
            </w:tcBorders>
            <w:shd w:val="clear" w:color="auto" w:fill="auto"/>
            <w:noWrap/>
            <w:vAlign w:val="center"/>
            <w:hideMark/>
          </w:tcPr>
          <w:p w14:paraId="5C94303C" w14:textId="77777777" w:rsidR="00AA35B6" w:rsidRPr="001F7988" w:rsidRDefault="00AA35B6" w:rsidP="00AA35B6">
            <w:pPr>
              <w:spacing w:after="0" w:line="36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No todas las medias son iguales</w:t>
            </w:r>
          </w:p>
        </w:tc>
      </w:tr>
      <w:tr w:rsidR="00AA35B6" w:rsidRPr="001F7988" w14:paraId="2D2D0B43" w14:textId="77777777" w:rsidTr="00AA35B6">
        <w:trPr>
          <w:trHeight w:val="300"/>
        </w:trPr>
        <w:tc>
          <w:tcPr>
            <w:tcW w:w="426" w:type="dxa"/>
            <w:tcBorders>
              <w:top w:val="nil"/>
              <w:left w:val="single" w:sz="4" w:space="0" w:color="auto"/>
              <w:bottom w:val="nil"/>
              <w:right w:val="nil"/>
            </w:tcBorders>
            <w:shd w:val="clear" w:color="auto" w:fill="auto"/>
            <w:noWrap/>
            <w:vAlign w:val="bottom"/>
            <w:hideMark/>
          </w:tcPr>
          <w:p w14:paraId="1A23AEBB"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2500" w:type="dxa"/>
            <w:tcBorders>
              <w:top w:val="nil"/>
              <w:left w:val="nil"/>
              <w:bottom w:val="nil"/>
              <w:right w:val="nil"/>
            </w:tcBorders>
            <w:shd w:val="clear" w:color="auto" w:fill="auto"/>
            <w:noWrap/>
            <w:vAlign w:val="center"/>
            <w:hideMark/>
          </w:tcPr>
          <w:p w14:paraId="65F2FFE4" w14:textId="77777777" w:rsidR="00AA35B6" w:rsidRPr="001F7988" w:rsidRDefault="00AA35B6" w:rsidP="00AA35B6">
            <w:pPr>
              <w:spacing w:after="0" w:line="36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Nivel de significancia</w:t>
            </w:r>
          </w:p>
        </w:tc>
        <w:tc>
          <w:tcPr>
            <w:tcW w:w="3600" w:type="dxa"/>
            <w:gridSpan w:val="3"/>
            <w:tcBorders>
              <w:top w:val="nil"/>
              <w:left w:val="nil"/>
              <w:bottom w:val="nil"/>
              <w:right w:val="single" w:sz="4" w:space="0" w:color="000000"/>
            </w:tcBorders>
            <w:shd w:val="clear" w:color="auto" w:fill="auto"/>
            <w:noWrap/>
            <w:vAlign w:val="center"/>
            <w:hideMark/>
          </w:tcPr>
          <w:p w14:paraId="364FC45E" w14:textId="77777777" w:rsidR="00AA35B6" w:rsidRPr="001F7988" w:rsidRDefault="00AA35B6" w:rsidP="00AA35B6">
            <w:pPr>
              <w:spacing w:after="0" w:line="360" w:lineRule="auto"/>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α = 0.05</w:t>
            </w:r>
          </w:p>
        </w:tc>
      </w:tr>
      <w:tr w:rsidR="00AA35B6" w:rsidRPr="001F7988" w14:paraId="5673DB7B" w14:textId="77777777" w:rsidTr="00AA35B6">
        <w:trPr>
          <w:trHeight w:val="300"/>
        </w:trPr>
        <w:tc>
          <w:tcPr>
            <w:tcW w:w="426" w:type="dxa"/>
            <w:tcBorders>
              <w:top w:val="nil"/>
              <w:left w:val="single" w:sz="4" w:space="0" w:color="auto"/>
              <w:bottom w:val="nil"/>
              <w:right w:val="nil"/>
            </w:tcBorders>
            <w:shd w:val="clear" w:color="auto" w:fill="auto"/>
            <w:noWrap/>
            <w:vAlign w:val="bottom"/>
            <w:hideMark/>
          </w:tcPr>
          <w:p w14:paraId="3415DD43"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6100" w:type="dxa"/>
            <w:gridSpan w:val="4"/>
            <w:tcBorders>
              <w:top w:val="nil"/>
              <w:left w:val="nil"/>
              <w:bottom w:val="nil"/>
              <w:right w:val="single" w:sz="4" w:space="0" w:color="000000"/>
            </w:tcBorders>
            <w:shd w:val="clear" w:color="auto" w:fill="auto"/>
            <w:noWrap/>
            <w:vAlign w:val="center"/>
            <w:hideMark/>
          </w:tcPr>
          <w:p w14:paraId="45D61799" w14:textId="77777777" w:rsidR="00AA35B6" w:rsidRDefault="00AA35B6" w:rsidP="00AA35B6">
            <w:pPr>
              <w:spacing w:after="0" w:line="360" w:lineRule="auto"/>
              <w:rPr>
                <w:rFonts w:ascii="Times New Roman" w:eastAsia="Times New Roman" w:hAnsi="Times New Roman" w:cs="Times New Roman"/>
                <w:i/>
                <w:iCs/>
                <w:color w:val="000000"/>
                <w:sz w:val="24"/>
                <w:szCs w:val="24"/>
                <w:lang w:eastAsia="es-PE"/>
              </w:rPr>
            </w:pPr>
            <w:r w:rsidRPr="001F7988">
              <w:rPr>
                <w:rFonts w:ascii="Times New Roman" w:eastAsia="Times New Roman" w:hAnsi="Times New Roman" w:cs="Times New Roman"/>
                <w:i/>
                <w:iCs/>
                <w:color w:val="000000"/>
                <w:sz w:val="24"/>
                <w:szCs w:val="24"/>
                <w:lang w:eastAsia="es-PE"/>
              </w:rPr>
              <w:t>Se presupuso igualdad de varianzas para el análisis.</w:t>
            </w:r>
          </w:p>
          <w:p w14:paraId="415434A1" w14:textId="77777777" w:rsidR="00AA35B6" w:rsidRPr="001F7988" w:rsidRDefault="00AA35B6" w:rsidP="00AA35B6">
            <w:pPr>
              <w:spacing w:after="0" w:line="360" w:lineRule="auto"/>
              <w:rPr>
                <w:rFonts w:ascii="Times New Roman" w:eastAsia="Times New Roman" w:hAnsi="Times New Roman" w:cs="Times New Roman"/>
                <w:i/>
                <w:iCs/>
                <w:color w:val="000000"/>
                <w:sz w:val="24"/>
                <w:szCs w:val="24"/>
                <w:lang w:eastAsia="es-PE"/>
              </w:rPr>
            </w:pPr>
          </w:p>
        </w:tc>
      </w:tr>
      <w:tr w:rsidR="00AA35B6" w:rsidRPr="001F7988" w14:paraId="3E0A4B89" w14:textId="77777777" w:rsidTr="00AA35B6">
        <w:trPr>
          <w:trHeight w:val="375"/>
        </w:trPr>
        <w:tc>
          <w:tcPr>
            <w:tcW w:w="426" w:type="dxa"/>
            <w:tcBorders>
              <w:top w:val="nil"/>
              <w:left w:val="single" w:sz="4" w:space="0" w:color="auto"/>
              <w:bottom w:val="nil"/>
              <w:right w:val="nil"/>
            </w:tcBorders>
            <w:shd w:val="clear" w:color="auto" w:fill="auto"/>
            <w:noWrap/>
            <w:vAlign w:val="bottom"/>
            <w:hideMark/>
          </w:tcPr>
          <w:p w14:paraId="35B7D31A"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6100" w:type="dxa"/>
            <w:gridSpan w:val="4"/>
            <w:tcBorders>
              <w:top w:val="nil"/>
              <w:left w:val="nil"/>
              <w:bottom w:val="nil"/>
              <w:right w:val="single" w:sz="4" w:space="0" w:color="000000"/>
            </w:tcBorders>
            <w:shd w:val="clear" w:color="auto" w:fill="auto"/>
            <w:noWrap/>
            <w:vAlign w:val="center"/>
            <w:hideMark/>
          </w:tcPr>
          <w:p w14:paraId="682A68FB" w14:textId="77777777" w:rsidR="00AA35B6" w:rsidRPr="001F7988" w:rsidRDefault="00AA35B6" w:rsidP="00AA35B6">
            <w:pPr>
              <w:spacing w:after="0" w:line="360" w:lineRule="auto"/>
              <w:rPr>
                <w:rFonts w:ascii="Times New Roman" w:eastAsia="Times New Roman" w:hAnsi="Times New Roman" w:cs="Times New Roman"/>
                <w:b/>
                <w:color w:val="004D72"/>
                <w:sz w:val="24"/>
                <w:szCs w:val="24"/>
                <w:lang w:eastAsia="es-PE"/>
              </w:rPr>
            </w:pPr>
            <w:r w:rsidRPr="001F7988">
              <w:rPr>
                <w:rFonts w:ascii="Times New Roman" w:eastAsia="Times New Roman" w:hAnsi="Times New Roman" w:cs="Times New Roman"/>
                <w:b/>
                <w:sz w:val="24"/>
                <w:szCs w:val="24"/>
                <w:lang w:eastAsia="es-PE"/>
              </w:rPr>
              <w:t>Información del factor</w:t>
            </w:r>
          </w:p>
        </w:tc>
      </w:tr>
      <w:tr w:rsidR="00AA35B6" w:rsidRPr="001F7988" w14:paraId="5EB5295E" w14:textId="77777777" w:rsidTr="00AA35B6">
        <w:trPr>
          <w:trHeight w:val="315"/>
        </w:trPr>
        <w:tc>
          <w:tcPr>
            <w:tcW w:w="426" w:type="dxa"/>
            <w:tcBorders>
              <w:top w:val="nil"/>
              <w:left w:val="single" w:sz="4" w:space="0" w:color="auto"/>
              <w:bottom w:val="nil"/>
              <w:right w:val="nil"/>
            </w:tcBorders>
            <w:shd w:val="clear" w:color="auto" w:fill="auto"/>
            <w:noWrap/>
            <w:vAlign w:val="bottom"/>
            <w:hideMark/>
          </w:tcPr>
          <w:p w14:paraId="2C00A541"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2500" w:type="dxa"/>
            <w:tcBorders>
              <w:top w:val="nil"/>
              <w:left w:val="nil"/>
              <w:bottom w:val="single" w:sz="8" w:space="0" w:color="000000"/>
              <w:right w:val="nil"/>
            </w:tcBorders>
            <w:shd w:val="clear" w:color="auto" w:fill="auto"/>
            <w:noWrap/>
            <w:vAlign w:val="center"/>
            <w:hideMark/>
          </w:tcPr>
          <w:p w14:paraId="2FD08A54" w14:textId="77777777" w:rsidR="00AA35B6" w:rsidRPr="001F7988" w:rsidRDefault="00AA35B6" w:rsidP="00AA35B6">
            <w:pPr>
              <w:spacing w:after="0" w:line="360" w:lineRule="auto"/>
              <w:jc w:val="center"/>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Factor</w:t>
            </w:r>
          </w:p>
        </w:tc>
        <w:tc>
          <w:tcPr>
            <w:tcW w:w="1200" w:type="dxa"/>
            <w:tcBorders>
              <w:top w:val="nil"/>
              <w:left w:val="nil"/>
              <w:bottom w:val="single" w:sz="8" w:space="0" w:color="000000"/>
              <w:right w:val="nil"/>
            </w:tcBorders>
            <w:shd w:val="clear" w:color="auto" w:fill="auto"/>
            <w:noWrap/>
            <w:vAlign w:val="center"/>
            <w:hideMark/>
          </w:tcPr>
          <w:p w14:paraId="6E577894" w14:textId="77777777" w:rsidR="00AA35B6" w:rsidRPr="001F7988" w:rsidRDefault="00AA35B6" w:rsidP="00AA35B6">
            <w:pPr>
              <w:spacing w:after="0" w:line="360" w:lineRule="auto"/>
              <w:jc w:val="center"/>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Niveles</w:t>
            </w:r>
          </w:p>
        </w:tc>
        <w:tc>
          <w:tcPr>
            <w:tcW w:w="1200" w:type="dxa"/>
            <w:tcBorders>
              <w:top w:val="nil"/>
              <w:left w:val="nil"/>
              <w:bottom w:val="single" w:sz="8" w:space="0" w:color="000000"/>
              <w:right w:val="nil"/>
            </w:tcBorders>
            <w:shd w:val="clear" w:color="auto" w:fill="auto"/>
            <w:noWrap/>
            <w:vAlign w:val="center"/>
            <w:hideMark/>
          </w:tcPr>
          <w:p w14:paraId="2CB9AB38" w14:textId="77777777" w:rsidR="00AA35B6" w:rsidRPr="001F7988" w:rsidRDefault="00AA35B6" w:rsidP="00AA35B6">
            <w:pPr>
              <w:spacing w:after="0" w:line="360" w:lineRule="auto"/>
              <w:jc w:val="center"/>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Valores</w:t>
            </w:r>
          </w:p>
        </w:tc>
        <w:tc>
          <w:tcPr>
            <w:tcW w:w="1200" w:type="dxa"/>
            <w:tcBorders>
              <w:top w:val="nil"/>
              <w:left w:val="nil"/>
              <w:bottom w:val="nil"/>
              <w:right w:val="single" w:sz="4" w:space="0" w:color="auto"/>
            </w:tcBorders>
            <w:shd w:val="clear" w:color="auto" w:fill="auto"/>
            <w:noWrap/>
            <w:vAlign w:val="bottom"/>
            <w:hideMark/>
          </w:tcPr>
          <w:p w14:paraId="69EA5B15"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r>
      <w:tr w:rsidR="00AA35B6" w:rsidRPr="001F7988" w14:paraId="45B4696A" w14:textId="77777777" w:rsidTr="00AA35B6">
        <w:trPr>
          <w:trHeight w:val="300"/>
        </w:trPr>
        <w:tc>
          <w:tcPr>
            <w:tcW w:w="426" w:type="dxa"/>
            <w:tcBorders>
              <w:top w:val="nil"/>
              <w:left w:val="single" w:sz="4" w:space="0" w:color="auto"/>
              <w:bottom w:val="nil"/>
              <w:right w:val="nil"/>
            </w:tcBorders>
            <w:shd w:val="clear" w:color="auto" w:fill="auto"/>
            <w:noWrap/>
            <w:vAlign w:val="bottom"/>
            <w:hideMark/>
          </w:tcPr>
          <w:p w14:paraId="6700D4D6"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2500" w:type="dxa"/>
            <w:tcBorders>
              <w:top w:val="nil"/>
              <w:left w:val="nil"/>
              <w:bottom w:val="nil"/>
              <w:right w:val="nil"/>
            </w:tcBorders>
            <w:shd w:val="clear" w:color="auto" w:fill="auto"/>
            <w:noWrap/>
            <w:vAlign w:val="center"/>
            <w:hideMark/>
          </w:tcPr>
          <w:p w14:paraId="25F1FFD8" w14:textId="77777777" w:rsidR="00AA35B6" w:rsidRPr="001F7988" w:rsidRDefault="00AA35B6" w:rsidP="00AA35B6">
            <w:pPr>
              <w:spacing w:after="0" w:line="360" w:lineRule="auto"/>
              <w:jc w:val="center"/>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Revolución (RPM)</w:t>
            </w:r>
          </w:p>
        </w:tc>
        <w:tc>
          <w:tcPr>
            <w:tcW w:w="1200" w:type="dxa"/>
            <w:tcBorders>
              <w:top w:val="nil"/>
              <w:left w:val="nil"/>
              <w:bottom w:val="nil"/>
              <w:right w:val="nil"/>
            </w:tcBorders>
            <w:shd w:val="clear" w:color="auto" w:fill="auto"/>
            <w:noWrap/>
            <w:vAlign w:val="center"/>
            <w:hideMark/>
          </w:tcPr>
          <w:p w14:paraId="4FF0BCBD" w14:textId="77777777" w:rsidR="00AA35B6" w:rsidRPr="001F7988" w:rsidRDefault="00AA35B6" w:rsidP="00AA35B6">
            <w:pPr>
              <w:spacing w:after="0" w:line="360" w:lineRule="auto"/>
              <w:jc w:val="center"/>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2</w:t>
            </w:r>
          </w:p>
        </w:tc>
        <w:tc>
          <w:tcPr>
            <w:tcW w:w="1200" w:type="dxa"/>
            <w:tcBorders>
              <w:top w:val="nil"/>
              <w:left w:val="nil"/>
              <w:bottom w:val="nil"/>
              <w:right w:val="nil"/>
            </w:tcBorders>
            <w:shd w:val="clear" w:color="auto" w:fill="auto"/>
            <w:noWrap/>
            <w:vAlign w:val="center"/>
            <w:hideMark/>
          </w:tcPr>
          <w:p w14:paraId="61856C22" w14:textId="77777777" w:rsidR="00AA35B6" w:rsidRPr="001F7988" w:rsidRDefault="00AA35B6" w:rsidP="00AA35B6">
            <w:pPr>
              <w:spacing w:after="0" w:line="360" w:lineRule="auto"/>
              <w:jc w:val="center"/>
              <w:rPr>
                <w:rFonts w:ascii="Times New Roman" w:eastAsia="Times New Roman" w:hAnsi="Times New Roman" w:cs="Times New Roman"/>
                <w:color w:val="000000"/>
                <w:sz w:val="24"/>
                <w:szCs w:val="24"/>
                <w:lang w:eastAsia="es-PE"/>
              </w:rPr>
            </w:pPr>
            <w:r w:rsidRPr="001F7988">
              <w:rPr>
                <w:rFonts w:ascii="Times New Roman" w:eastAsia="Times New Roman" w:hAnsi="Times New Roman" w:cs="Times New Roman"/>
                <w:color w:val="000000"/>
                <w:sz w:val="24"/>
                <w:szCs w:val="24"/>
                <w:lang w:eastAsia="es-PE"/>
              </w:rPr>
              <w:t>150; 200</w:t>
            </w:r>
          </w:p>
        </w:tc>
        <w:tc>
          <w:tcPr>
            <w:tcW w:w="1200" w:type="dxa"/>
            <w:tcBorders>
              <w:top w:val="nil"/>
              <w:left w:val="nil"/>
              <w:bottom w:val="nil"/>
              <w:right w:val="single" w:sz="4" w:space="0" w:color="auto"/>
            </w:tcBorders>
            <w:shd w:val="clear" w:color="auto" w:fill="auto"/>
            <w:noWrap/>
            <w:vAlign w:val="bottom"/>
            <w:hideMark/>
          </w:tcPr>
          <w:p w14:paraId="56924D82"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r>
      <w:tr w:rsidR="00AA35B6" w:rsidRPr="001F7988" w14:paraId="7F8DDA2B" w14:textId="77777777" w:rsidTr="00AA35B6">
        <w:trPr>
          <w:trHeight w:val="80"/>
        </w:trPr>
        <w:tc>
          <w:tcPr>
            <w:tcW w:w="426" w:type="dxa"/>
            <w:tcBorders>
              <w:top w:val="nil"/>
              <w:left w:val="single" w:sz="4" w:space="0" w:color="auto"/>
              <w:bottom w:val="single" w:sz="4" w:space="0" w:color="auto"/>
              <w:right w:val="nil"/>
            </w:tcBorders>
            <w:shd w:val="clear" w:color="auto" w:fill="auto"/>
            <w:noWrap/>
            <w:vAlign w:val="bottom"/>
            <w:hideMark/>
          </w:tcPr>
          <w:p w14:paraId="353CE4A5"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2500" w:type="dxa"/>
            <w:tcBorders>
              <w:top w:val="nil"/>
              <w:left w:val="nil"/>
              <w:bottom w:val="single" w:sz="4" w:space="0" w:color="auto"/>
              <w:right w:val="nil"/>
            </w:tcBorders>
            <w:shd w:val="clear" w:color="auto" w:fill="auto"/>
            <w:noWrap/>
            <w:vAlign w:val="bottom"/>
            <w:hideMark/>
          </w:tcPr>
          <w:p w14:paraId="7C1C5F4F"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1200" w:type="dxa"/>
            <w:tcBorders>
              <w:top w:val="nil"/>
              <w:left w:val="nil"/>
              <w:bottom w:val="single" w:sz="4" w:space="0" w:color="auto"/>
              <w:right w:val="nil"/>
            </w:tcBorders>
            <w:shd w:val="clear" w:color="auto" w:fill="auto"/>
            <w:noWrap/>
            <w:vAlign w:val="bottom"/>
            <w:hideMark/>
          </w:tcPr>
          <w:p w14:paraId="678163F1"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1200" w:type="dxa"/>
            <w:tcBorders>
              <w:top w:val="nil"/>
              <w:left w:val="nil"/>
              <w:bottom w:val="single" w:sz="4" w:space="0" w:color="auto"/>
              <w:right w:val="nil"/>
            </w:tcBorders>
            <w:shd w:val="clear" w:color="auto" w:fill="auto"/>
            <w:noWrap/>
            <w:vAlign w:val="bottom"/>
            <w:hideMark/>
          </w:tcPr>
          <w:p w14:paraId="69E3F355"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c>
          <w:tcPr>
            <w:tcW w:w="1200" w:type="dxa"/>
            <w:tcBorders>
              <w:top w:val="nil"/>
              <w:left w:val="nil"/>
              <w:bottom w:val="single" w:sz="4" w:space="0" w:color="auto"/>
              <w:right w:val="single" w:sz="4" w:space="0" w:color="auto"/>
            </w:tcBorders>
            <w:shd w:val="clear" w:color="auto" w:fill="auto"/>
            <w:noWrap/>
            <w:vAlign w:val="bottom"/>
            <w:hideMark/>
          </w:tcPr>
          <w:p w14:paraId="68FAFB76" w14:textId="77777777" w:rsidR="00AA35B6" w:rsidRPr="001F7988" w:rsidRDefault="00AA35B6" w:rsidP="00AA35B6">
            <w:pPr>
              <w:spacing w:after="0" w:line="360" w:lineRule="auto"/>
              <w:rPr>
                <w:rFonts w:ascii="Calibri" w:eastAsia="Times New Roman" w:hAnsi="Calibri" w:cs="Calibri"/>
                <w:color w:val="000000"/>
                <w:lang w:eastAsia="es-PE"/>
              </w:rPr>
            </w:pPr>
            <w:r w:rsidRPr="001F7988">
              <w:rPr>
                <w:rFonts w:ascii="Calibri" w:eastAsia="Times New Roman" w:hAnsi="Calibri" w:cs="Calibri"/>
                <w:color w:val="000000"/>
                <w:lang w:eastAsia="es-PE"/>
              </w:rPr>
              <w:t> </w:t>
            </w:r>
          </w:p>
        </w:tc>
      </w:tr>
    </w:tbl>
    <w:p w14:paraId="7FF7B0EF" w14:textId="77777777" w:rsidR="00AA35B6" w:rsidRDefault="00AA35B6" w:rsidP="00634FCD">
      <w:pPr>
        <w:spacing w:after="0" w:line="480" w:lineRule="auto"/>
        <w:ind w:left="426"/>
        <w:jc w:val="both"/>
        <w:rPr>
          <w:rFonts w:ascii="Times New Roman" w:hAnsi="Times New Roman" w:cs="Times New Roman"/>
          <w:b/>
          <w:bCs/>
          <w:sz w:val="24"/>
          <w:szCs w:val="24"/>
        </w:rPr>
      </w:pPr>
    </w:p>
    <w:p w14:paraId="5C4BB0D7" w14:textId="77777777" w:rsidR="001B4385" w:rsidRDefault="001B4385" w:rsidP="00F30284">
      <w:pPr>
        <w:ind w:firstLine="567"/>
        <w:jc w:val="both"/>
        <w:rPr>
          <w:rFonts w:ascii="Times New Roman" w:hAnsi="Times New Roman" w:cs="Times New Roman"/>
          <w:b/>
          <w:bCs/>
          <w:sz w:val="24"/>
          <w:szCs w:val="24"/>
        </w:rPr>
      </w:pPr>
    </w:p>
    <w:p w14:paraId="5ECC1739" w14:textId="77777777" w:rsidR="001F7988" w:rsidRPr="009E09F7" w:rsidRDefault="001F7988" w:rsidP="00F30284">
      <w:pPr>
        <w:ind w:firstLine="567"/>
        <w:jc w:val="both"/>
        <w:rPr>
          <w:rFonts w:ascii="Times New Roman" w:hAnsi="Times New Roman" w:cs="Times New Roman"/>
          <w:b/>
          <w:bCs/>
          <w:sz w:val="24"/>
          <w:szCs w:val="24"/>
        </w:rPr>
      </w:pPr>
    </w:p>
    <w:p w14:paraId="56A3CDDB" w14:textId="77777777" w:rsidR="00F30284" w:rsidRPr="009E09F7" w:rsidRDefault="00F30284" w:rsidP="00F30284">
      <w:pPr>
        <w:shd w:val="clear" w:color="auto" w:fill="FFFFFF"/>
        <w:spacing w:after="75" w:line="240" w:lineRule="auto"/>
        <w:rPr>
          <w:rFonts w:ascii="Segoe UI Semibold" w:eastAsia="Times New Roman" w:hAnsi="Segoe UI Semibold" w:cs="Segoe UI Semibold"/>
          <w:color w:val="004D72"/>
          <w:sz w:val="26"/>
          <w:szCs w:val="26"/>
          <w:lang w:eastAsia="es-PE"/>
        </w:rPr>
      </w:pPr>
    </w:p>
    <w:p w14:paraId="651D36D4" w14:textId="77777777" w:rsidR="001B4385" w:rsidRDefault="001B4385" w:rsidP="00F30284">
      <w:pPr>
        <w:pStyle w:val="Descripcin"/>
        <w:keepNext/>
        <w:rPr>
          <w:rFonts w:ascii="Times New Roman" w:hAnsi="Times New Roman" w:cs="Times New Roman"/>
          <w:b/>
          <w:bCs/>
          <w:i w:val="0"/>
          <w:iCs w:val="0"/>
          <w:color w:val="000000" w:themeColor="text1"/>
          <w:sz w:val="24"/>
          <w:szCs w:val="24"/>
        </w:rPr>
      </w:pPr>
    </w:p>
    <w:p w14:paraId="2CCD4EEA" w14:textId="77777777" w:rsidR="001B4385" w:rsidRDefault="001B4385" w:rsidP="00F30284">
      <w:pPr>
        <w:pStyle w:val="Descripcin"/>
        <w:keepNext/>
        <w:rPr>
          <w:rFonts w:ascii="Times New Roman" w:hAnsi="Times New Roman" w:cs="Times New Roman"/>
          <w:b/>
          <w:bCs/>
          <w:i w:val="0"/>
          <w:iCs w:val="0"/>
          <w:color w:val="000000" w:themeColor="text1"/>
          <w:sz w:val="24"/>
          <w:szCs w:val="24"/>
        </w:rPr>
      </w:pPr>
    </w:p>
    <w:p w14:paraId="5B593010" w14:textId="77777777" w:rsidR="001B4385" w:rsidRDefault="001B4385" w:rsidP="00F30284">
      <w:pPr>
        <w:pStyle w:val="Descripcin"/>
        <w:keepNext/>
        <w:rPr>
          <w:rFonts w:ascii="Times New Roman" w:hAnsi="Times New Roman" w:cs="Times New Roman"/>
          <w:b/>
          <w:bCs/>
          <w:i w:val="0"/>
          <w:iCs w:val="0"/>
          <w:color w:val="000000" w:themeColor="text1"/>
          <w:sz w:val="24"/>
          <w:szCs w:val="24"/>
        </w:rPr>
      </w:pPr>
    </w:p>
    <w:p w14:paraId="0795B37A" w14:textId="77777777" w:rsidR="001B4385" w:rsidRDefault="001B4385" w:rsidP="00F30284">
      <w:pPr>
        <w:pStyle w:val="Descripcin"/>
        <w:keepNext/>
        <w:rPr>
          <w:rFonts w:ascii="Times New Roman" w:hAnsi="Times New Roman" w:cs="Times New Roman"/>
          <w:b/>
          <w:bCs/>
          <w:i w:val="0"/>
          <w:iCs w:val="0"/>
          <w:color w:val="000000" w:themeColor="text1"/>
          <w:sz w:val="24"/>
          <w:szCs w:val="24"/>
        </w:rPr>
      </w:pPr>
    </w:p>
    <w:p w14:paraId="151304BF" w14:textId="77777777" w:rsidR="001B4385" w:rsidRDefault="001B4385" w:rsidP="00F30284">
      <w:pPr>
        <w:pStyle w:val="Descripcin"/>
        <w:keepNext/>
        <w:rPr>
          <w:rFonts w:ascii="Times New Roman" w:hAnsi="Times New Roman" w:cs="Times New Roman"/>
          <w:b/>
          <w:bCs/>
          <w:i w:val="0"/>
          <w:iCs w:val="0"/>
          <w:color w:val="000000" w:themeColor="text1"/>
          <w:sz w:val="24"/>
          <w:szCs w:val="24"/>
        </w:rPr>
      </w:pPr>
    </w:p>
    <w:p w14:paraId="15A9DA6C" w14:textId="77777777" w:rsidR="001B4385" w:rsidRDefault="001B4385" w:rsidP="00F30284">
      <w:pPr>
        <w:pStyle w:val="Descripcin"/>
        <w:keepNext/>
        <w:rPr>
          <w:rFonts w:ascii="Times New Roman" w:hAnsi="Times New Roman" w:cs="Times New Roman"/>
          <w:b/>
          <w:bCs/>
          <w:i w:val="0"/>
          <w:iCs w:val="0"/>
          <w:color w:val="000000" w:themeColor="text1"/>
          <w:sz w:val="24"/>
          <w:szCs w:val="24"/>
        </w:rPr>
      </w:pPr>
    </w:p>
    <w:p w14:paraId="302D1C34" w14:textId="77777777" w:rsidR="001B4385" w:rsidRDefault="001B4385" w:rsidP="00F30284">
      <w:pPr>
        <w:pStyle w:val="Descripcin"/>
        <w:keepNext/>
        <w:rPr>
          <w:rFonts w:ascii="Times New Roman" w:hAnsi="Times New Roman" w:cs="Times New Roman"/>
          <w:b/>
          <w:bCs/>
          <w:i w:val="0"/>
          <w:iCs w:val="0"/>
          <w:color w:val="000000" w:themeColor="text1"/>
          <w:sz w:val="24"/>
          <w:szCs w:val="24"/>
        </w:rPr>
      </w:pPr>
    </w:p>
    <w:p w14:paraId="4D9FCEDB" w14:textId="77777777" w:rsidR="00F30284" w:rsidRPr="005D27A4" w:rsidRDefault="00F30284" w:rsidP="00AA35B6">
      <w:pPr>
        <w:pStyle w:val="Descripcin"/>
        <w:keepNext/>
        <w:rPr>
          <w:rFonts w:ascii="Times New Roman" w:hAnsi="Times New Roman" w:cs="Times New Roman"/>
          <w:sz w:val="24"/>
          <w:szCs w:val="24"/>
        </w:rPr>
      </w:pPr>
      <w:bookmarkStart w:id="176" w:name="_Toc70081906"/>
      <w:r w:rsidRPr="007724E5">
        <w:rPr>
          <w:rFonts w:ascii="Times New Roman" w:hAnsi="Times New Roman" w:cs="Times New Roman"/>
          <w:b/>
          <w:bCs/>
          <w:i w:val="0"/>
          <w:iCs w:val="0"/>
          <w:color w:val="000000" w:themeColor="text1"/>
          <w:sz w:val="24"/>
          <w:szCs w:val="24"/>
        </w:rPr>
        <w:t xml:space="preserve">Tabla </w:t>
      </w:r>
      <w:r w:rsidR="00E76AE9" w:rsidRPr="007724E5">
        <w:rPr>
          <w:rFonts w:ascii="Times New Roman" w:hAnsi="Times New Roman" w:cs="Times New Roman"/>
          <w:b/>
          <w:bCs/>
          <w:i w:val="0"/>
          <w:iCs w:val="0"/>
          <w:color w:val="000000" w:themeColor="text1"/>
          <w:sz w:val="24"/>
          <w:szCs w:val="24"/>
        </w:rPr>
        <w:fldChar w:fldCharType="begin"/>
      </w:r>
      <w:r w:rsidR="00E76AE9" w:rsidRPr="007724E5">
        <w:rPr>
          <w:rFonts w:ascii="Times New Roman" w:hAnsi="Times New Roman" w:cs="Times New Roman"/>
          <w:b/>
          <w:bCs/>
          <w:i w:val="0"/>
          <w:iCs w:val="0"/>
          <w:color w:val="000000" w:themeColor="text1"/>
          <w:sz w:val="24"/>
          <w:szCs w:val="24"/>
        </w:rPr>
        <w:instrText xml:space="preserve"> SEQ Tabla \* ARABIC </w:instrText>
      </w:r>
      <w:r w:rsidR="00E76AE9" w:rsidRPr="007724E5">
        <w:rPr>
          <w:rFonts w:ascii="Times New Roman" w:hAnsi="Times New Roman" w:cs="Times New Roman"/>
          <w:b/>
          <w:bCs/>
          <w:i w:val="0"/>
          <w:iCs w:val="0"/>
          <w:color w:val="000000" w:themeColor="text1"/>
          <w:sz w:val="24"/>
          <w:szCs w:val="24"/>
        </w:rPr>
        <w:fldChar w:fldCharType="separate"/>
      </w:r>
      <w:r w:rsidR="006F0D6A">
        <w:rPr>
          <w:rFonts w:ascii="Times New Roman" w:hAnsi="Times New Roman" w:cs="Times New Roman"/>
          <w:b/>
          <w:bCs/>
          <w:i w:val="0"/>
          <w:iCs w:val="0"/>
          <w:noProof/>
          <w:color w:val="000000" w:themeColor="text1"/>
          <w:sz w:val="24"/>
          <w:szCs w:val="24"/>
        </w:rPr>
        <w:t>16</w:t>
      </w:r>
      <w:r w:rsidR="00E76AE9" w:rsidRPr="007724E5">
        <w:rPr>
          <w:rFonts w:ascii="Times New Roman" w:hAnsi="Times New Roman" w:cs="Times New Roman"/>
          <w:b/>
          <w:bCs/>
          <w:i w:val="0"/>
          <w:iCs w:val="0"/>
          <w:color w:val="000000" w:themeColor="text1"/>
          <w:sz w:val="24"/>
          <w:szCs w:val="24"/>
        </w:rPr>
        <w:fldChar w:fldCharType="end"/>
      </w:r>
      <w:r w:rsidR="001F7988" w:rsidRPr="005D27A4">
        <w:rPr>
          <w:rFonts w:ascii="Times New Roman" w:hAnsi="Times New Roman" w:cs="Times New Roman"/>
          <w:bCs/>
          <w:i w:val="0"/>
          <w:iCs w:val="0"/>
          <w:color w:val="000000" w:themeColor="text1"/>
          <w:sz w:val="24"/>
          <w:szCs w:val="24"/>
        </w:rPr>
        <w:t xml:space="preserve">. </w:t>
      </w:r>
      <w:r w:rsidRPr="005D27A4">
        <w:rPr>
          <w:rFonts w:ascii="Times New Roman" w:hAnsi="Times New Roman" w:cs="Times New Roman"/>
          <w:color w:val="000000" w:themeColor="text1"/>
          <w:sz w:val="24"/>
          <w:szCs w:val="24"/>
        </w:rPr>
        <w:t>Análisis de variancia de la T</w:t>
      </w:r>
      <w:r w:rsidR="00AA35B6" w:rsidRPr="005D27A4">
        <w:rPr>
          <w:rFonts w:ascii="Times New Roman" w:hAnsi="Times New Roman" w:cs="Times New Roman"/>
          <w:color w:val="000000" w:themeColor="text1"/>
          <w:sz w:val="24"/>
          <w:szCs w:val="24"/>
        </w:rPr>
        <w:t>urbidez</w:t>
      </w:r>
      <w:r w:rsidRPr="005D27A4">
        <w:rPr>
          <w:rFonts w:ascii="Times New Roman" w:hAnsi="Times New Roman" w:cs="Times New Roman"/>
          <w:color w:val="000000" w:themeColor="text1"/>
          <w:sz w:val="24"/>
          <w:szCs w:val="24"/>
        </w:rPr>
        <w:t xml:space="preserve"> (NTU) vs. Revolución (RPM)</w:t>
      </w:r>
      <w:r w:rsidR="001B4385" w:rsidRPr="005D27A4">
        <w:rPr>
          <w:rFonts w:ascii="Times New Roman" w:hAnsi="Times New Roman" w:cs="Times New Roman"/>
          <w:color w:val="000000" w:themeColor="text1"/>
          <w:sz w:val="24"/>
          <w:szCs w:val="24"/>
        </w:rPr>
        <w:t>.</w:t>
      </w:r>
      <w:bookmarkEnd w:id="176"/>
    </w:p>
    <w:tbl>
      <w:tblPr>
        <w:tblW w:w="8480" w:type="dxa"/>
        <w:tblCellMar>
          <w:left w:w="70" w:type="dxa"/>
          <w:right w:w="70" w:type="dxa"/>
        </w:tblCellMar>
        <w:tblLook w:val="04A0" w:firstRow="1" w:lastRow="0" w:firstColumn="1" w:lastColumn="0" w:noHBand="0" w:noVBand="1"/>
      </w:tblPr>
      <w:tblGrid>
        <w:gridCol w:w="1386"/>
        <w:gridCol w:w="1460"/>
        <w:gridCol w:w="979"/>
        <w:gridCol w:w="1113"/>
        <w:gridCol w:w="1299"/>
        <w:gridCol w:w="1367"/>
        <w:gridCol w:w="876"/>
      </w:tblGrid>
      <w:tr w:rsidR="00F30284" w:rsidRPr="005D27A4" w14:paraId="6C9B6115" w14:textId="77777777" w:rsidTr="00AA35B6">
        <w:trPr>
          <w:trHeight w:val="311"/>
        </w:trPr>
        <w:tc>
          <w:tcPr>
            <w:tcW w:w="1386" w:type="dxa"/>
            <w:tcBorders>
              <w:top w:val="single" w:sz="8" w:space="0" w:color="auto"/>
              <w:left w:val="nil"/>
              <w:bottom w:val="single" w:sz="4" w:space="0" w:color="auto"/>
              <w:right w:val="nil"/>
            </w:tcBorders>
            <w:shd w:val="clear" w:color="auto" w:fill="auto"/>
            <w:noWrap/>
            <w:vAlign w:val="center"/>
            <w:hideMark/>
          </w:tcPr>
          <w:p w14:paraId="06CF8AD8" w14:textId="77777777" w:rsidR="00F30284" w:rsidRPr="005D27A4" w:rsidRDefault="00F30284" w:rsidP="00AA35B6">
            <w:pPr>
              <w:spacing w:after="0" w:line="240" w:lineRule="auto"/>
              <w:jc w:val="center"/>
              <w:rPr>
                <w:rFonts w:ascii="Times New Roman" w:eastAsia="Times New Roman" w:hAnsi="Times New Roman" w:cs="Times New Roman"/>
                <w:iCs/>
                <w:color w:val="000000"/>
                <w:sz w:val="24"/>
                <w:szCs w:val="24"/>
                <w:lang w:eastAsia="es-PE"/>
              </w:rPr>
            </w:pPr>
            <w:r w:rsidRPr="005D27A4">
              <w:rPr>
                <w:rFonts w:ascii="Times New Roman" w:eastAsia="Times New Roman" w:hAnsi="Times New Roman" w:cs="Times New Roman"/>
                <w:iCs/>
                <w:color w:val="000000"/>
                <w:sz w:val="24"/>
                <w:szCs w:val="24"/>
                <w:lang w:eastAsia="es-PE"/>
              </w:rPr>
              <w:t>Origen de las variaciones</w:t>
            </w:r>
          </w:p>
        </w:tc>
        <w:tc>
          <w:tcPr>
            <w:tcW w:w="1460" w:type="dxa"/>
            <w:tcBorders>
              <w:top w:val="single" w:sz="8" w:space="0" w:color="auto"/>
              <w:left w:val="nil"/>
              <w:bottom w:val="single" w:sz="4" w:space="0" w:color="auto"/>
              <w:right w:val="nil"/>
            </w:tcBorders>
            <w:shd w:val="clear" w:color="auto" w:fill="auto"/>
            <w:noWrap/>
            <w:vAlign w:val="center"/>
            <w:hideMark/>
          </w:tcPr>
          <w:p w14:paraId="630E276E" w14:textId="77777777" w:rsidR="00F30284" w:rsidRPr="005D27A4" w:rsidRDefault="00F30284" w:rsidP="00AA35B6">
            <w:pPr>
              <w:spacing w:after="0" w:line="240" w:lineRule="auto"/>
              <w:jc w:val="center"/>
              <w:rPr>
                <w:rFonts w:ascii="Times New Roman" w:eastAsia="Times New Roman" w:hAnsi="Times New Roman" w:cs="Times New Roman"/>
                <w:iCs/>
                <w:color w:val="000000"/>
                <w:sz w:val="24"/>
                <w:szCs w:val="24"/>
                <w:lang w:eastAsia="es-PE"/>
              </w:rPr>
            </w:pPr>
            <w:r w:rsidRPr="005D27A4">
              <w:rPr>
                <w:rFonts w:ascii="Times New Roman" w:eastAsia="Times New Roman" w:hAnsi="Times New Roman" w:cs="Times New Roman"/>
                <w:iCs/>
                <w:color w:val="000000"/>
                <w:sz w:val="24"/>
                <w:szCs w:val="24"/>
                <w:lang w:eastAsia="es-PE"/>
              </w:rPr>
              <w:t>Suma de cuadrados</w:t>
            </w:r>
          </w:p>
        </w:tc>
        <w:tc>
          <w:tcPr>
            <w:tcW w:w="979" w:type="dxa"/>
            <w:tcBorders>
              <w:top w:val="single" w:sz="8" w:space="0" w:color="auto"/>
              <w:left w:val="nil"/>
              <w:bottom w:val="single" w:sz="4" w:space="0" w:color="auto"/>
              <w:right w:val="nil"/>
            </w:tcBorders>
            <w:shd w:val="clear" w:color="auto" w:fill="auto"/>
            <w:noWrap/>
            <w:vAlign w:val="center"/>
            <w:hideMark/>
          </w:tcPr>
          <w:p w14:paraId="310B922F" w14:textId="77777777" w:rsidR="00F30284" w:rsidRPr="005D27A4" w:rsidRDefault="00F30284" w:rsidP="00AA35B6">
            <w:pPr>
              <w:spacing w:after="0" w:line="240" w:lineRule="auto"/>
              <w:jc w:val="center"/>
              <w:rPr>
                <w:rFonts w:ascii="Times New Roman" w:eastAsia="Times New Roman" w:hAnsi="Times New Roman" w:cs="Times New Roman"/>
                <w:iCs/>
                <w:color w:val="000000"/>
                <w:sz w:val="24"/>
                <w:szCs w:val="24"/>
                <w:lang w:eastAsia="es-PE"/>
              </w:rPr>
            </w:pPr>
            <w:r w:rsidRPr="005D27A4">
              <w:rPr>
                <w:rFonts w:ascii="Times New Roman" w:eastAsia="Times New Roman" w:hAnsi="Times New Roman" w:cs="Times New Roman"/>
                <w:iCs/>
                <w:color w:val="000000"/>
                <w:sz w:val="24"/>
                <w:szCs w:val="24"/>
                <w:lang w:eastAsia="es-PE"/>
              </w:rPr>
              <w:t>Grados de libertad</w:t>
            </w:r>
          </w:p>
        </w:tc>
        <w:tc>
          <w:tcPr>
            <w:tcW w:w="1113" w:type="dxa"/>
            <w:tcBorders>
              <w:top w:val="single" w:sz="8" w:space="0" w:color="auto"/>
              <w:left w:val="nil"/>
              <w:bottom w:val="single" w:sz="4" w:space="0" w:color="auto"/>
              <w:right w:val="nil"/>
            </w:tcBorders>
            <w:shd w:val="clear" w:color="auto" w:fill="auto"/>
            <w:noWrap/>
            <w:vAlign w:val="center"/>
            <w:hideMark/>
          </w:tcPr>
          <w:p w14:paraId="23F3EC25" w14:textId="77777777" w:rsidR="00F30284" w:rsidRPr="005D27A4" w:rsidRDefault="00F30284" w:rsidP="00AA35B6">
            <w:pPr>
              <w:spacing w:after="0" w:line="240" w:lineRule="auto"/>
              <w:jc w:val="center"/>
              <w:rPr>
                <w:rFonts w:ascii="Times New Roman" w:eastAsia="Times New Roman" w:hAnsi="Times New Roman" w:cs="Times New Roman"/>
                <w:iCs/>
                <w:color w:val="000000"/>
                <w:sz w:val="24"/>
                <w:szCs w:val="24"/>
                <w:lang w:eastAsia="es-PE"/>
              </w:rPr>
            </w:pPr>
            <w:r w:rsidRPr="005D27A4">
              <w:rPr>
                <w:rFonts w:ascii="Times New Roman" w:eastAsia="Times New Roman" w:hAnsi="Times New Roman" w:cs="Times New Roman"/>
                <w:iCs/>
                <w:color w:val="000000"/>
                <w:sz w:val="24"/>
                <w:szCs w:val="24"/>
                <w:lang w:eastAsia="es-PE"/>
              </w:rPr>
              <w:t>Promedio de los cuadrados</w:t>
            </w:r>
          </w:p>
        </w:tc>
        <w:tc>
          <w:tcPr>
            <w:tcW w:w="1299" w:type="dxa"/>
            <w:tcBorders>
              <w:top w:val="single" w:sz="8" w:space="0" w:color="auto"/>
              <w:left w:val="nil"/>
              <w:bottom w:val="single" w:sz="4" w:space="0" w:color="auto"/>
              <w:right w:val="nil"/>
            </w:tcBorders>
            <w:shd w:val="clear" w:color="auto" w:fill="auto"/>
            <w:noWrap/>
            <w:vAlign w:val="center"/>
            <w:hideMark/>
          </w:tcPr>
          <w:p w14:paraId="5FB6FD77" w14:textId="77777777" w:rsidR="00F30284" w:rsidRPr="005D27A4" w:rsidRDefault="00F30284" w:rsidP="00AA35B6">
            <w:pPr>
              <w:spacing w:after="0" w:line="240" w:lineRule="auto"/>
              <w:jc w:val="center"/>
              <w:rPr>
                <w:rFonts w:ascii="Times New Roman" w:eastAsia="Times New Roman" w:hAnsi="Times New Roman" w:cs="Times New Roman"/>
                <w:iCs/>
                <w:color w:val="000000"/>
                <w:sz w:val="24"/>
                <w:szCs w:val="24"/>
                <w:lang w:eastAsia="es-PE"/>
              </w:rPr>
            </w:pPr>
            <w:r w:rsidRPr="005D27A4">
              <w:rPr>
                <w:rFonts w:ascii="Times New Roman" w:eastAsia="Times New Roman" w:hAnsi="Times New Roman" w:cs="Times New Roman"/>
                <w:iCs/>
                <w:color w:val="000000"/>
                <w:sz w:val="24"/>
                <w:szCs w:val="24"/>
                <w:lang w:eastAsia="es-PE"/>
              </w:rPr>
              <w:t>F</w:t>
            </w:r>
          </w:p>
        </w:tc>
        <w:tc>
          <w:tcPr>
            <w:tcW w:w="1367" w:type="dxa"/>
            <w:tcBorders>
              <w:top w:val="single" w:sz="8" w:space="0" w:color="auto"/>
              <w:left w:val="nil"/>
              <w:bottom w:val="single" w:sz="4" w:space="0" w:color="auto"/>
              <w:right w:val="nil"/>
            </w:tcBorders>
            <w:shd w:val="clear" w:color="auto" w:fill="auto"/>
            <w:noWrap/>
            <w:vAlign w:val="center"/>
            <w:hideMark/>
          </w:tcPr>
          <w:p w14:paraId="0A2696A6" w14:textId="77777777" w:rsidR="00F30284" w:rsidRPr="005D27A4" w:rsidRDefault="00F30284" w:rsidP="00AA35B6">
            <w:pPr>
              <w:spacing w:after="0" w:line="240" w:lineRule="auto"/>
              <w:jc w:val="center"/>
              <w:rPr>
                <w:rFonts w:ascii="Times New Roman" w:eastAsia="Times New Roman" w:hAnsi="Times New Roman" w:cs="Times New Roman"/>
                <w:iCs/>
                <w:color w:val="000000"/>
                <w:sz w:val="24"/>
                <w:szCs w:val="24"/>
                <w:lang w:eastAsia="es-PE"/>
              </w:rPr>
            </w:pPr>
            <w:r w:rsidRPr="005D27A4">
              <w:rPr>
                <w:rFonts w:ascii="Times New Roman" w:eastAsia="Times New Roman" w:hAnsi="Times New Roman" w:cs="Times New Roman"/>
                <w:iCs/>
                <w:color w:val="000000"/>
                <w:sz w:val="24"/>
                <w:szCs w:val="24"/>
                <w:lang w:eastAsia="es-PE"/>
              </w:rPr>
              <w:t>Probabilidad</w:t>
            </w:r>
          </w:p>
        </w:tc>
        <w:tc>
          <w:tcPr>
            <w:tcW w:w="876" w:type="dxa"/>
            <w:tcBorders>
              <w:top w:val="single" w:sz="8" w:space="0" w:color="auto"/>
              <w:left w:val="nil"/>
              <w:bottom w:val="single" w:sz="4" w:space="0" w:color="auto"/>
              <w:right w:val="nil"/>
            </w:tcBorders>
            <w:shd w:val="clear" w:color="auto" w:fill="auto"/>
            <w:noWrap/>
            <w:vAlign w:val="center"/>
            <w:hideMark/>
          </w:tcPr>
          <w:p w14:paraId="056E1EAC" w14:textId="77777777" w:rsidR="00F30284" w:rsidRPr="005D27A4" w:rsidRDefault="00F30284" w:rsidP="00AA35B6">
            <w:pPr>
              <w:spacing w:after="0" w:line="240" w:lineRule="auto"/>
              <w:jc w:val="center"/>
              <w:rPr>
                <w:rFonts w:ascii="Times New Roman" w:eastAsia="Times New Roman" w:hAnsi="Times New Roman" w:cs="Times New Roman"/>
                <w:iCs/>
                <w:color w:val="000000"/>
                <w:sz w:val="24"/>
                <w:szCs w:val="24"/>
                <w:lang w:eastAsia="es-PE"/>
              </w:rPr>
            </w:pPr>
            <w:r w:rsidRPr="005D27A4">
              <w:rPr>
                <w:rFonts w:ascii="Times New Roman" w:eastAsia="Times New Roman" w:hAnsi="Times New Roman" w:cs="Times New Roman"/>
                <w:iCs/>
                <w:color w:val="000000"/>
                <w:sz w:val="24"/>
                <w:szCs w:val="24"/>
                <w:lang w:eastAsia="es-PE"/>
              </w:rPr>
              <w:t>Valor crítico para F</w:t>
            </w:r>
          </w:p>
        </w:tc>
      </w:tr>
      <w:tr w:rsidR="00F30284" w:rsidRPr="005D27A4" w14:paraId="63C8C520" w14:textId="77777777" w:rsidTr="00AA35B6">
        <w:trPr>
          <w:trHeight w:val="311"/>
        </w:trPr>
        <w:tc>
          <w:tcPr>
            <w:tcW w:w="1386" w:type="dxa"/>
            <w:tcBorders>
              <w:top w:val="nil"/>
              <w:left w:val="nil"/>
              <w:bottom w:val="nil"/>
              <w:right w:val="nil"/>
            </w:tcBorders>
            <w:shd w:val="clear" w:color="auto" w:fill="auto"/>
            <w:noWrap/>
            <w:vAlign w:val="center"/>
            <w:hideMark/>
          </w:tcPr>
          <w:p w14:paraId="1FE8501A"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Entre grupos</w:t>
            </w:r>
          </w:p>
        </w:tc>
        <w:tc>
          <w:tcPr>
            <w:tcW w:w="1460" w:type="dxa"/>
            <w:tcBorders>
              <w:top w:val="nil"/>
              <w:left w:val="nil"/>
              <w:bottom w:val="nil"/>
              <w:right w:val="nil"/>
            </w:tcBorders>
            <w:shd w:val="clear" w:color="auto" w:fill="auto"/>
            <w:noWrap/>
            <w:vAlign w:val="center"/>
            <w:hideMark/>
          </w:tcPr>
          <w:p w14:paraId="2E55B775"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29.90</w:t>
            </w:r>
          </w:p>
        </w:tc>
        <w:tc>
          <w:tcPr>
            <w:tcW w:w="979" w:type="dxa"/>
            <w:tcBorders>
              <w:top w:val="nil"/>
              <w:left w:val="nil"/>
              <w:bottom w:val="nil"/>
              <w:right w:val="nil"/>
            </w:tcBorders>
            <w:shd w:val="clear" w:color="auto" w:fill="auto"/>
            <w:noWrap/>
            <w:vAlign w:val="center"/>
            <w:hideMark/>
          </w:tcPr>
          <w:p w14:paraId="296BDE52"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1</w:t>
            </w:r>
          </w:p>
        </w:tc>
        <w:tc>
          <w:tcPr>
            <w:tcW w:w="1113" w:type="dxa"/>
            <w:tcBorders>
              <w:top w:val="nil"/>
              <w:left w:val="nil"/>
              <w:bottom w:val="nil"/>
              <w:right w:val="nil"/>
            </w:tcBorders>
            <w:shd w:val="clear" w:color="auto" w:fill="auto"/>
            <w:noWrap/>
            <w:vAlign w:val="center"/>
            <w:hideMark/>
          </w:tcPr>
          <w:p w14:paraId="2A3CA8F6"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29.90</w:t>
            </w:r>
          </w:p>
        </w:tc>
        <w:tc>
          <w:tcPr>
            <w:tcW w:w="1299" w:type="dxa"/>
            <w:tcBorders>
              <w:top w:val="nil"/>
              <w:left w:val="nil"/>
              <w:bottom w:val="nil"/>
              <w:right w:val="nil"/>
            </w:tcBorders>
            <w:shd w:val="clear" w:color="auto" w:fill="auto"/>
            <w:noWrap/>
            <w:vAlign w:val="center"/>
            <w:hideMark/>
          </w:tcPr>
          <w:p w14:paraId="742AAF8B"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0.18</w:t>
            </w:r>
          </w:p>
        </w:tc>
        <w:tc>
          <w:tcPr>
            <w:tcW w:w="1367" w:type="dxa"/>
            <w:tcBorders>
              <w:top w:val="nil"/>
              <w:left w:val="nil"/>
              <w:bottom w:val="nil"/>
              <w:right w:val="nil"/>
            </w:tcBorders>
            <w:shd w:val="clear" w:color="auto" w:fill="auto"/>
            <w:noWrap/>
            <w:vAlign w:val="center"/>
            <w:hideMark/>
          </w:tcPr>
          <w:p w14:paraId="249D60F5"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0.67</w:t>
            </w:r>
          </w:p>
        </w:tc>
        <w:tc>
          <w:tcPr>
            <w:tcW w:w="876" w:type="dxa"/>
            <w:tcBorders>
              <w:top w:val="nil"/>
              <w:left w:val="nil"/>
              <w:bottom w:val="nil"/>
              <w:right w:val="nil"/>
            </w:tcBorders>
            <w:shd w:val="clear" w:color="auto" w:fill="auto"/>
            <w:noWrap/>
            <w:vAlign w:val="center"/>
            <w:hideMark/>
          </w:tcPr>
          <w:p w14:paraId="449D5B6A"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4.49</w:t>
            </w:r>
          </w:p>
        </w:tc>
      </w:tr>
      <w:tr w:rsidR="00F30284" w:rsidRPr="005D27A4" w14:paraId="2DB83E2E" w14:textId="77777777" w:rsidTr="00AA35B6">
        <w:trPr>
          <w:trHeight w:val="311"/>
        </w:trPr>
        <w:tc>
          <w:tcPr>
            <w:tcW w:w="1386" w:type="dxa"/>
            <w:tcBorders>
              <w:top w:val="nil"/>
              <w:left w:val="nil"/>
              <w:bottom w:val="nil"/>
              <w:right w:val="nil"/>
            </w:tcBorders>
            <w:shd w:val="clear" w:color="auto" w:fill="auto"/>
            <w:noWrap/>
            <w:vAlign w:val="center"/>
            <w:hideMark/>
          </w:tcPr>
          <w:p w14:paraId="283F51BD"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Dentro de los grupos</w:t>
            </w:r>
          </w:p>
        </w:tc>
        <w:tc>
          <w:tcPr>
            <w:tcW w:w="1460" w:type="dxa"/>
            <w:tcBorders>
              <w:top w:val="nil"/>
              <w:left w:val="nil"/>
              <w:bottom w:val="nil"/>
              <w:right w:val="nil"/>
            </w:tcBorders>
            <w:shd w:val="clear" w:color="auto" w:fill="auto"/>
            <w:noWrap/>
            <w:vAlign w:val="center"/>
            <w:hideMark/>
          </w:tcPr>
          <w:p w14:paraId="202F95D4"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2609.84</w:t>
            </w:r>
          </w:p>
        </w:tc>
        <w:tc>
          <w:tcPr>
            <w:tcW w:w="979" w:type="dxa"/>
            <w:tcBorders>
              <w:top w:val="nil"/>
              <w:left w:val="nil"/>
              <w:bottom w:val="nil"/>
              <w:right w:val="nil"/>
            </w:tcBorders>
            <w:shd w:val="clear" w:color="auto" w:fill="auto"/>
            <w:noWrap/>
            <w:vAlign w:val="center"/>
            <w:hideMark/>
          </w:tcPr>
          <w:p w14:paraId="5C93BB82"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16</w:t>
            </w:r>
          </w:p>
        </w:tc>
        <w:tc>
          <w:tcPr>
            <w:tcW w:w="1113" w:type="dxa"/>
            <w:tcBorders>
              <w:top w:val="nil"/>
              <w:left w:val="nil"/>
              <w:bottom w:val="nil"/>
              <w:right w:val="nil"/>
            </w:tcBorders>
            <w:shd w:val="clear" w:color="auto" w:fill="auto"/>
            <w:noWrap/>
            <w:vAlign w:val="center"/>
            <w:hideMark/>
          </w:tcPr>
          <w:p w14:paraId="2A8D4DBC"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163.11</w:t>
            </w:r>
          </w:p>
        </w:tc>
        <w:tc>
          <w:tcPr>
            <w:tcW w:w="1299" w:type="dxa"/>
            <w:tcBorders>
              <w:top w:val="nil"/>
              <w:left w:val="nil"/>
              <w:bottom w:val="nil"/>
              <w:right w:val="nil"/>
            </w:tcBorders>
            <w:shd w:val="clear" w:color="auto" w:fill="auto"/>
            <w:noWrap/>
            <w:vAlign w:val="center"/>
            <w:hideMark/>
          </w:tcPr>
          <w:p w14:paraId="09EBE12B"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p>
        </w:tc>
        <w:tc>
          <w:tcPr>
            <w:tcW w:w="1367" w:type="dxa"/>
            <w:tcBorders>
              <w:top w:val="nil"/>
              <w:left w:val="nil"/>
              <w:bottom w:val="nil"/>
              <w:right w:val="nil"/>
            </w:tcBorders>
            <w:shd w:val="clear" w:color="auto" w:fill="auto"/>
            <w:noWrap/>
            <w:vAlign w:val="center"/>
            <w:hideMark/>
          </w:tcPr>
          <w:p w14:paraId="3929E71E" w14:textId="77777777" w:rsidR="00F30284" w:rsidRPr="005D27A4" w:rsidRDefault="00F30284" w:rsidP="00AA35B6">
            <w:pPr>
              <w:spacing w:after="0" w:line="240" w:lineRule="auto"/>
              <w:jc w:val="center"/>
              <w:rPr>
                <w:rFonts w:ascii="Times New Roman" w:eastAsia="Times New Roman" w:hAnsi="Times New Roman" w:cs="Times New Roman"/>
                <w:sz w:val="24"/>
                <w:szCs w:val="24"/>
                <w:lang w:eastAsia="es-PE"/>
              </w:rPr>
            </w:pPr>
          </w:p>
        </w:tc>
        <w:tc>
          <w:tcPr>
            <w:tcW w:w="876" w:type="dxa"/>
            <w:tcBorders>
              <w:top w:val="nil"/>
              <w:left w:val="nil"/>
              <w:bottom w:val="nil"/>
              <w:right w:val="nil"/>
            </w:tcBorders>
            <w:shd w:val="clear" w:color="auto" w:fill="auto"/>
            <w:noWrap/>
            <w:vAlign w:val="center"/>
            <w:hideMark/>
          </w:tcPr>
          <w:p w14:paraId="17944218" w14:textId="77777777" w:rsidR="00F30284" w:rsidRPr="005D27A4" w:rsidRDefault="00F30284" w:rsidP="00AA35B6">
            <w:pPr>
              <w:spacing w:after="0" w:line="240" w:lineRule="auto"/>
              <w:jc w:val="center"/>
              <w:rPr>
                <w:rFonts w:ascii="Times New Roman" w:eastAsia="Times New Roman" w:hAnsi="Times New Roman" w:cs="Times New Roman"/>
                <w:sz w:val="24"/>
                <w:szCs w:val="24"/>
                <w:lang w:eastAsia="es-PE"/>
              </w:rPr>
            </w:pPr>
          </w:p>
        </w:tc>
      </w:tr>
      <w:tr w:rsidR="00F30284" w:rsidRPr="005D27A4" w14:paraId="2E1AB180" w14:textId="77777777" w:rsidTr="00AA35B6">
        <w:trPr>
          <w:trHeight w:val="327"/>
        </w:trPr>
        <w:tc>
          <w:tcPr>
            <w:tcW w:w="1386" w:type="dxa"/>
            <w:tcBorders>
              <w:top w:val="nil"/>
              <w:left w:val="nil"/>
              <w:bottom w:val="single" w:sz="8" w:space="0" w:color="auto"/>
              <w:right w:val="nil"/>
            </w:tcBorders>
            <w:shd w:val="clear" w:color="auto" w:fill="auto"/>
            <w:noWrap/>
            <w:vAlign w:val="center"/>
            <w:hideMark/>
          </w:tcPr>
          <w:p w14:paraId="10362BAD" w14:textId="77777777" w:rsidR="00AA35B6" w:rsidRPr="005D27A4" w:rsidRDefault="00AA35B6" w:rsidP="00AA35B6">
            <w:pPr>
              <w:spacing w:after="0" w:line="240" w:lineRule="auto"/>
              <w:jc w:val="center"/>
              <w:rPr>
                <w:rFonts w:ascii="Times New Roman" w:eastAsia="Times New Roman" w:hAnsi="Times New Roman" w:cs="Times New Roman"/>
                <w:color w:val="000000"/>
                <w:sz w:val="24"/>
                <w:szCs w:val="24"/>
                <w:lang w:eastAsia="es-PE"/>
              </w:rPr>
            </w:pPr>
          </w:p>
          <w:p w14:paraId="093651D6"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Total</w:t>
            </w:r>
          </w:p>
        </w:tc>
        <w:tc>
          <w:tcPr>
            <w:tcW w:w="1460" w:type="dxa"/>
            <w:tcBorders>
              <w:top w:val="nil"/>
              <w:left w:val="nil"/>
              <w:bottom w:val="single" w:sz="8" w:space="0" w:color="auto"/>
              <w:right w:val="nil"/>
            </w:tcBorders>
            <w:shd w:val="clear" w:color="auto" w:fill="auto"/>
            <w:noWrap/>
            <w:vAlign w:val="center"/>
            <w:hideMark/>
          </w:tcPr>
          <w:p w14:paraId="03EE24E2" w14:textId="77777777" w:rsidR="00AA35B6" w:rsidRPr="005D27A4" w:rsidRDefault="00AA35B6" w:rsidP="00AA35B6">
            <w:pPr>
              <w:spacing w:after="0" w:line="240" w:lineRule="auto"/>
              <w:jc w:val="center"/>
              <w:rPr>
                <w:rFonts w:ascii="Times New Roman" w:eastAsia="Times New Roman" w:hAnsi="Times New Roman" w:cs="Times New Roman"/>
                <w:color w:val="000000"/>
                <w:sz w:val="24"/>
                <w:szCs w:val="24"/>
                <w:lang w:eastAsia="es-PE"/>
              </w:rPr>
            </w:pPr>
          </w:p>
          <w:p w14:paraId="6209B709"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2639.74</w:t>
            </w:r>
          </w:p>
        </w:tc>
        <w:tc>
          <w:tcPr>
            <w:tcW w:w="979" w:type="dxa"/>
            <w:tcBorders>
              <w:top w:val="nil"/>
              <w:left w:val="nil"/>
              <w:bottom w:val="single" w:sz="8" w:space="0" w:color="auto"/>
              <w:right w:val="nil"/>
            </w:tcBorders>
            <w:shd w:val="clear" w:color="auto" w:fill="auto"/>
            <w:noWrap/>
            <w:vAlign w:val="center"/>
            <w:hideMark/>
          </w:tcPr>
          <w:p w14:paraId="29BFB24E" w14:textId="77777777" w:rsidR="00AA35B6" w:rsidRPr="005D27A4" w:rsidRDefault="00AA35B6" w:rsidP="00AA35B6">
            <w:pPr>
              <w:spacing w:after="0" w:line="240" w:lineRule="auto"/>
              <w:jc w:val="center"/>
              <w:rPr>
                <w:rFonts w:ascii="Times New Roman" w:eastAsia="Times New Roman" w:hAnsi="Times New Roman" w:cs="Times New Roman"/>
                <w:color w:val="000000"/>
                <w:sz w:val="24"/>
                <w:szCs w:val="24"/>
                <w:lang w:eastAsia="es-PE"/>
              </w:rPr>
            </w:pPr>
          </w:p>
          <w:p w14:paraId="3A28329A"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r w:rsidRPr="005D27A4">
              <w:rPr>
                <w:rFonts w:ascii="Times New Roman" w:eastAsia="Times New Roman" w:hAnsi="Times New Roman" w:cs="Times New Roman"/>
                <w:color w:val="000000"/>
                <w:sz w:val="24"/>
                <w:szCs w:val="24"/>
                <w:lang w:eastAsia="es-PE"/>
              </w:rPr>
              <w:t>17</w:t>
            </w:r>
          </w:p>
        </w:tc>
        <w:tc>
          <w:tcPr>
            <w:tcW w:w="1113" w:type="dxa"/>
            <w:tcBorders>
              <w:top w:val="nil"/>
              <w:left w:val="nil"/>
              <w:bottom w:val="single" w:sz="8" w:space="0" w:color="auto"/>
              <w:right w:val="nil"/>
            </w:tcBorders>
            <w:shd w:val="clear" w:color="auto" w:fill="auto"/>
            <w:noWrap/>
            <w:vAlign w:val="center"/>
            <w:hideMark/>
          </w:tcPr>
          <w:p w14:paraId="332A16BD"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p>
        </w:tc>
        <w:tc>
          <w:tcPr>
            <w:tcW w:w="1299" w:type="dxa"/>
            <w:tcBorders>
              <w:top w:val="nil"/>
              <w:left w:val="nil"/>
              <w:bottom w:val="single" w:sz="8" w:space="0" w:color="auto"/>
              <w:right w:val="nil"/>
            </w:tcBorders>
            <w:shd w:val="clear" w:color="auto" w:fill="auto"/>
            <w:noWrap/>
            <w:vAlign w:val="center"/>
            <w:hideMark/>
          </w:tcPr>
          <w:p w14:paraId="70B70D80"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p>
        </w:tc>
        <w:tc>
          <w:tcPr>
            <w:tcW w:w="1367" w:type="dxa"/>
            <w:tcBorders>
              <w:top w:val="nil"/>
              <w:left w:val="nil"/>
              <w:bottom w:val="single" w:sz="8" w:space="0" w:color="auto"/>
              <w:right w:val="nil"/>
            </w:tcBorders>
            <w:shd w:val="clear" w:color="auto" w:fill="auto"/>
            <w:noWrap/>
            <w:vAlign w:val="center"/>
            <w:hideMark/>
          </w:tcPr>
          <w:p w14:paraId="398DD439"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p>
        </w:tc>
        <w:tc>
          <w:tcPr>
            <w:tcW w:w="876" w:type="dxa"/>
            <w:tcBorders>
              <w:top w:val="nil"/>
              <w:left w:val="nil"/>
              <w:bottom w:val="single" w:sz="8" w:space="0" w:color="auto"/>
              <w:right w:val="nil"/>
            </w:tcBorders>
            <w:shd w:val="clear" w:color="auto" w:fill="auto"/>
            <w:noWrap/>
            <w:vAlign w:val="center"/>
            <w:hideMark/>
          </w:tcPr>
          <w:p w14:paraId="111357C4" w14:textId="77777777" w:rsidR="00F30284" w:rsidRPr="005D27A4" w:rsidRDefault="00F30284" w:rsidP="00AA35B6">
            <w:pPr>
              <w:spacing w:after="0" w:line="240" w:lineRule="auto"/>
              <w:jc w:val="center"/>
              <w:rPr>
                <w:rFonts w:ascii="Times New Roman" w:eastAsia="Times New Roman" w:hAnsi="Times New Roman" w:cs="Times New Roman"/>
                <w:color w:val="000000"/>
                <w:sz w:val="24"/>
                <w:szCs w:val="24"/>
                <w:lang w:eastAsia="es-PE"/>
              </w:rPr>
            </w:pPr>
          </w:p>
        </w:tc>
      </w:tr>
    </w:tbl>
    <w:p w14:paraId="51185749" w14:textId="77777777" w:rsidR="001F7988" w:rsidRPr="005D27A4" w:rsidRDefault="001F7988" w:rsidP="00AA35B6">
      <w:pPr>
        <w:shd w:val="clear" w:color="auto" w:fill="FFFFFF"/>
        <w:spacing w:after="0" w:line="240" w:lineRule="auto"/>
        <w:rPr>
          <w:rFonts w:ascii="Times New Roman" w:eastAsia="Times New Roman" w:hAnsi="Times New Roman" w:cs="Times New Roman"/>
          <w:color w:val="004D72"/>
          <w:sz w:val="24"/>
          <w:szCs w:val="24"/>
          <w:lang w:eastAsia="es-PE"/>
        </w:rPr>
      </w:pPr>
      <w:r w:rsidRPr="007724E5">
        <w:rPr>
          <w:rFonts w:ascii="Times New Roman" w:eastAsia="Times New Roman" w:hAnsi="Times New Roman" w:cs="Times New Roman"/>
          <w:b/>
          <w:sz w:val="24"/>
          <w:szCs w:val="24"/>
          <w:lang w:eastAsia="es-PE"/>
        </w:rPr>
        <w:t>Fuente</w:t>
      </w:r>
      <w:r w:rsidRPr="005D27A4">
        <w:rPr>
          <w:rFonts w:ascii="Times New Roman" w:eastAsia="Times New Roman" w:hAnsi="Times New Roman" w:cs="Times New Roman"/>
          <w:sz w:val="24"/>
          <w:szCs w:val="24"/>
          <w:lang w:eastAsia="es-PE"/>
        </w:rPr>
        <w:t>: Elaboración propia</w:t>
      </w:r>
      <w:r w:rsidR="00AA35B6" w:rsidRPr="005D27A4">
        <w:rPr>
          <w:rFonts w:ascii="Times New Roman" w:eastAsia="Times New Roman" w:hAnsi="Times New Roman" w:cs="Times New Roman"/>
          <w:sz w:val="24"/>
          <w:szCs w:val="24"/>
          <w:lang w:eastAsia="es-PE"/>
        </w:rPr>
        <w:t>.</w:t>
      </w:r>
    </w:p>
    <w:p w14:paraId="2DD978EB" w14:textId="77777777" w:rsidR="00F30284" w:rsidRPr="00950470" w:rsidRDefault="00F30284" w:rsidP="00F30284">
      <w:pPr>
        <w:shd w:val="clear" w:color="auto" w:fill="FFFFFF"/>
        <w:spacing w:after="0" w:line="240" w:lineRule="auto"/>
        <w:rPr>
          <w:rFonts w:ascii="Times New Roman" w:eastAsia="Times New Roman" w:hAnsi="Times New Roman" w:cs="Times New Roman"/>
          <w:color w:val="004D72"/>
          <w:sz w:val="24"/>
          <w:szCs w:val="24"/>
          <w:lang w:eastAsia="es-PE"/>
        </w:rPr>
      </w:pPr>
    </w:p>
    <w:p w14:paraId="0B008A58" w14:textId="77777777" w:rsidR="00F30284" w:rsidRDefault="00F30284" w:rsidP="00AA35B6">
      <w:pPr>
        <w:shd w:val="clear" w:color="auto" w:fill="FFFFFF"/>
        <w:spacing w:after="0" w:line="480" w:lineRule="auto"/>
        <w:rPr>
          <w:rFonts w:ascii="Times New Roman" w:eastAsia="Times New Roman" w:hAnsi="Times New Roman" w:cs="Times New Roman"/>
          <w:color w:val="004D72"/>
          <w:sz w:val="24"/>
          <w:szCs w:val="24"/>
          <w:lang w:eastAsia="es-PE"/>
        </w:rPr>
      </w:pPr>
    </w:p>
    <w:p w14:paraId="2EC80393" w14:textId="77777777" w:rsidR="00F30284" w:rsidRPr="005E26BC" w:rsidRDefault="00F30284" w:rsidP="005350B8">
      <w:pPr>
        <w:pStyle w:val="Descripcin"/>
        <w:keepNext/>
        <w:ind w:right="425"/>
        <w:rPr>
          <w:rFonts w:ascii="Times New Roman" w:hAnsi="Times New Roman" w:cs="Times New Roman"/>
          <w:color w:val="000000" w:themeColor="text1"/>
          <w:sz w:val="24"/>
          <w:szCs w:val="24"/>
        </w:rPr>
      </w:pPr>
      <w:bookmarkStart w:id="177" w:name="_Toc70081907"/>
      <w:r w:rsidRPr="005E26BC">
        <w:rPr>
          <w:rFonts w:ascii="Times New Roman" w:hAnsi="Times New Roman" w:cs="Times New Roman"/>
          <w:b/>
          <w:bCs/>
          <w:i w:val="0"/>
          <w:iCs w:val="0"/>
          <w:color w:val="000000" w:themeColor="text1"/>
          <w:sz w:val="24"/>
          <w:szCs w:val="24"/>
        </w:rPr>
        <w:t xml:space="preserve">Tabla </w:t>
      </w:r>
      <w:r w:rsidR="00E76AE9" w:rsidRPr="005E26BC">
        <w:rPr>
          <w:rFonts w:ascii="Times New Roman" w:hAnsi="Times New Roman" w:cs="Times New Roman"/>
          <w:b/>
          <w:bCs/>
          <w:i w:val="0"/>
          <w:iCs w:val="0"/>
          <w:color w:val="000000" w:themeColor="text1"/>
          <w:sz w:val="24"/>
          <w:szCs w:val="24"/>
        </w:rPr>
        <w:fldChar w:fldCharType="begin"/>
      </w:r>
      <w:r w:rsidR="00E76AE9" w:rsidRPr="005E26BC">
        <w:rPr>
          <w:rFonts w:ascii="Times New Roman" w:hAnsi="Times New Roman" w:cs="Times New Roman"/>
          <w:b/>
          <w:bCs/>
          <w:i w:val="0"/>
          <w:iCs w:val="0"/>
          <w:color w:val="000000" w:themeColor="text1"/>
          <w:sz w:val="24"/>
          <w:szCs w:val="24"/>
        </w:rPr>
        <w:instrText xml:space="preserve"> SEQ Tabla \* ARABIC </w:instrText>
      </w:r>
      <w:r w:rsidR="00E76AE9" w:rsidRPr="005E26BC">
        <w:rPr>
          <w:rFonts w:ascii="Times New Roman" w:hAnsi="Times New Roman" w:cs="Times New Roman"/>
          <w:b/>
          <w:bCs/>
          <w:i w:val="0"/>
          <w:iCs w:val="0"/>
          <w:color w:val="000000" w:themeColor="text1"/>
          <w:sz w:val="24"/>
          <w:szCs w:val="24"/>
        </w:rPr>
        <w:fldChar w:fldCharType="separate"/>
      </w:r>
      <w:r w:rsidR="006F0D6A">
        <w:rPr>
          <w:rFonts w:ascii="Times New Roman" w:hAnsi="Times New Roman" w:cs="Times New Roman"/>
          <w:b/>
          <w:bCs/>
          <w:i w:val="0"/>
          <w:iCs w:val="0"/>
          <w:noProof/>
          <w:color w:val="000000" w:themeColor="text1"/>
          <w:sz w:val="24"/>
          <w:szCs w:val="24"/>
        </w:rPr>
        <w:t>17</w:t>
      </w:r>
      <w:r w:rsidR="00E76AE9" w:rsidRPr="005E26BC">
        <w:rPr>
          <w:rFonts w:ascii="Times New Roman" w:hAnsi="Times New Roman" w:cs="Times New Roman"/>
          <w:b/>
          <w:bCs/>
          <w:i w:val="0"/>
          <w:iCs w:val="0"/>
          <w:color w:val="000000" w:themeColor="text1"/>
          <w:sz w:val="24"/>
          <w:szCs w:val="24"/>
        </w:rPr>
        <w:fldChar w:fldCharType="end"/>
      </w:r>
      <w:r w:rsidR="001F7988" w:rsidRPr="005E26BC">
        <w:rPr>
          <w:rFonts w:ascii="Times New Roman" w:hAnsi="Times New Roman" w:cs="Times New Roman"/>
          <w:b/>
          <w:bCs/>
          <w:i w:val="0"/>
          <w:iCs w:val="0"/>
          <w:color w:val="000000" w:themeColor="text1"/>
          <w:sz w:val="24"/>
          <w:szCs w:val="24"/>
        </w:rPr>
        <w:t xml:space="preserve">. </w:t>
      </w:r>
      <w:r w:rsidRPr="005E26BC">
        <w:rPr>
          <w:rFonts w:ascii="Times New Roman" w:hAnsi="Times New Roman" w:cs="Times New Roman"/>
          <w:color w:val="000000" w:themeColor="text1"/>
          <w:sz w:val="24"/>
          <w:szCs w:val="24"/>
        </w:rPr>
        <w:t>Comparaciones en parejas de Tukey de la T</w:t>
      </w:r>
      <w:r w:rsidR="00812D3A" w:rsidRPr="005E26BC">
        <w:rPr>
          <w:rFonts w:ascii="Times New Roman" w:hAnsi="Times New Roman" w:cs="Times New Roman"/>
          <w:color w:val="000000" w:themeColor="text1"/>
          <w:sz w:val="24"/>
          <w:szCs w:val="24"/>
        </w:rPr>
        <w:t xml:space="preserve">urbidez </w:t>
      </w:r>
      <w:r w:rsidRPr="005E26BC">
        <w:rPr>
          <w:rFonts w:ascii="Times New Roman" w:hAnsi="Times New Roman" w:cs="Times New Roman"/>
          <w:color w:val="000000" w:themeColor="text1"/>
          <w:sz w:val="24"/>
          <w:szCs w:val="24"/>
        </w:rPr>
        <w:t>(NTU) vs. Revolución (RPM)</w:t>
      </w:r>
      <w:r w:rsidR="001B4385" w:rsidRPr="005E26BC">
        <w:rPr>
          <w:rFonts w:ascii="Times New Roman" w:hAnsi="Times New Roman" w:cs="Times New Roman"/>
          <w:color w:val="000000" w:themeColor="text1"/>
          <w:sz w:val="24"/>
          <w:szCs w:val="24"/>
        </w:rPr>
        <w:t>.</w:t>
      </w:r>
      <w:bookmarkEnd w:id="177"/>
    </w:p>
    <w:tbl>
      <w:tblPr>
        <w:tblW w:w="0" w:type="auto"/>
        <w:tblCellMar>
          <w:top w:w="15" w:type="dxa"/>
          <w:left w:w="15" w:type="dxa"/>
          <w:bottom w:w="15" w:type="dxa"/>
          <w:right w:w="15" w:type="dxa"/>
        </w:tblCellMar>
        <w:tblLook w:val="04A0" w:firstRow="1" w:lastRow="0" w:firstColumn="1" w:lastColumn="0" w:noHBand="0" w:noVBand="1"/>
      </w:tblPr>
      <w:tblGrid>
        <w:gridCol w:w="1701"/>
        <w:gridCol w:w="662"/>
        <w:gridCol w:w="2882"/>
        <w:gridCol w:w="2366"/>
      </w:tblGrid>
      <w:tr w:rsidR="00F30284" w:rsidRPr="005E26BC" w14:paraId="24082EE2" w14:textId="77777777" w:rsidTr="005350B8">
        <w:tc>
          <w:tcPr>
            <w:tcW w:w="1701" w:type="dxa"/>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bottom"/>
            <w:hideMark/>
          </w:tcPr>
          <w:p w14:paraId="4A3DDB52" w14:textId="77777777" w:rsidR="00F30284" w:rsidRPr="005E26BC" w:rsidRDefault="00F30284" w:rsidP="00AA35B6">
            <w:pPr>
              <w:spacing w:before="90" w:after="0" w:line="240" w:lineRule="auto"/>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Revolución</w:t>
            </w:r>
            <w:r w:rsidRPr="005E26BC">
              <w:rPr>
                <w:rFonts w:ascii="Times New Roman" w:eastAsia="Times New Roman" w:hAnsi="Times New Roman" w:cs="Times New Roman"/>
                <w:sz w:val="24"/>
                <w:szCs w:val="24"/>
                <w:lang w:eastAsia="es-PE"/>
              </w:rPr>
              <w:br/>
              <w:t>(RPM)</w:t>
            </w:r>
          </w:p>
        </w:tc>
        <w:tc>
          <w:tcPr>
            <w:tcW w:w="662" w:type="dxa"/>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bottom"/>
            <w:hideMark/>
          </w:tcPr>
          <w:p w14:paraId="4213A61E" w14:textId="77777777" w:rsidR="00F30284" w:rsidRPr="005E26BC" w:rsidRDefault="00F30284" w:rsidP="00AA35B6">
            <w:pPr>
              <w:spacing w:before="90" w:after="0" w:line="240" w:lineRule="auto"/>
              <w:jc w:val="right"/>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N</w:t>
            </w:r>
          </w:p>
        </w:tc>
        <w:tc>
          <w:tcPr>
            <w:tcW w:w="2882" w:type="dxa"/>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bottom"/>
            <w:hideMark/>
          </w:tcPr>
          <w:p w14:paraId="06D891C3" w14:textId="77777777" w:rsidR="00F30284" w:rsidRPr="005E26BC" w:rsidRDefault="00F30284" w:rsidP="00AA35B6">
            <w:pPr>
              <w:spacing w:before="90" w:after="0" w:line="240" w:lineRule="auto"/>
              <w:jc w:val="right"/>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Media</w:t>
            </w:r>
          </w:p>
        </w:tc>
        <w:tc>
          <w:tcPr>
            <w:tcW w:w="2366" w:type="dxa"/>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bottom"/>
            <w:hideMark/>
          </w:tcPr>
          <w:p w14:paraId="3D5C968B" w14:textId="77777777" w:rsidR="00F30284" w:rsidRPr="005E26BC" w:rsidRDefault="00F30284" w:rsidP="00AA35B6">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Agrupación</w:t>
            </w:r>
          </w:p>
        </w:tc>
      </w:tr>
      <w:tr w:rsidR="00F30284" w:rsidRPr="005E26BC" w14:paraId="4F850B84" w14:textId="77777777" w:rsidTr="005350B8">
        <w:tc>
          <w:tcPr>
            <w:tcW w:w="1701" w:type="dxa"/>
            <w:shd w:val="clear" w:color="auto" w:fill="FFFFFF"/>
            <w:noWrap/>
            <w:tcMar>
              <w:top w:w="15" w:type="dxa"/>
              <w:left w:w="105" w:type="dxa"/>
              <w:bottom w:w="15" w:type="dxa"/>
              <w:right w:w="105" w:type="dxa"/>
            </w:tcMar>
            <w:hideMark/>
          </w:tcPr>
          <w:p w14:paraId="68FB6C84" w14:textId="77777777" w:rsidR="00F30284" w:rsidRPr="005E26BC" w:rsidRDefault="00F30284" w:rsidP="00AA35B6">
            <w:pPr>
              <w:spacing w:before="90" w:after="0" w:line="240" w:lineRule="auto"/>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150</w:t>
            </w:r>
          </w:p>
        </w:tc>
        <w:tc>
          <w:tcPr>
            <w:tcW w:w="662" w:type="dxa"/>
            <w:shd w:val="clear" w:color="auto" w:fill="FFFFFF"/>
            <w:noWrap/>
            <w:tcMar>
              <w:top w:w="15" w:type="dxa"/>
              <w:left w:w="105" w:type="dxa"/>
              <w:bottom w:w="15" w:type="dxa"/>
              <w:right w:w="105" w:type="dxa"/>
            </w:tcMar>
            <w:hideMark/>
          </w:tcPr>
          <w:p w14:paraId="107EEAAF" w14:textId="77777777" w:rsidR="00F30284" w:rsidRPr="005E26BC" w:rsidRDefault="00F30284" w:rsidP="00AA35B6">
            <w:pPr>
              <w:spacing w:before="90" w:after="0" w:line="240" w:lineRule="auto"/>
              <w:jc w:val="right"/>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9</w:t>
            </w:r>
          </w:p>
        </w:tc>
        <w:tc>
          <w:tcPr>
            <w:tcW w:w="2882" w:type="dxa"/>
            <w:shd w:val="clear" w:color="auto" w:fill="FFFFFF"/>
            <w:noWrap/>
            <w:tcMar>
              <w:top w:w="15" w:type="dxa"/>
              <w:left w:w="105" w:type="dxa"/>
              <w:bottom w:w="15" w:type="dxa"/>
              <w:right w:w="105" w:type="dxa"/>
            </w:tcMar>
            <w:hideMark/>
          </w:tcPr>
          <w:p w14:paraId="6FFDF02C" w14:textId="77777777" w:rsidR="00F30284" w:rsidRPr="005E26BC" w:rsidRDefault="00F30284" w:rsidP="00AA35B6">
            <w:pPr>
              <w:spacing w:before="90" w:after="0" w:line="240" w:lineRule="auto"/>
              <w:jc w:val="right"/>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56.02</w:t>
            </w:r>
          </w:p>
        </w:tc>
        <w:tc>
          <w:tcPr>
            <w:tcW w:w="2366" w:type="dxa"/>
            <w:shd w:val="clear" w:color="auto" w:fill="FFFFFF"/>
            <w:noWrap/>
            <w:tcMar>
              <w:top w:w="15" w:type="dxa"/>
              <w:left w:w="105" w:type="dxa"/>
              <w:bottom w:w="15" w:type="dxa"/>
              <w:right w:w="105" w:type="dxa"/>
            </w:tcMar>
            <w:hideMark/>
          </w:tcPr>
          <w:p w14:paraId="7BF3B574" w14:textId="77777777" w:rsidR="00F30284" w:rsidRPr="005E26BC" w:rsidRDefault="00F30284" w:rsidP="00AA35B6">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A</w:t>
            </w:r>
          </w:p>
        </w:tc>
      </w:tr>
      <w:tr w:rsidR="00F30284" w:rsidRPr="005E26BC" w14:paraId="36FC08BF" w14:textId="77777777" w:rsidTr="005350B8">
        <w:tc>
          <w:tcPr>
            <w:tcW w:w="1701" w:type="dxa"/>
            <w:tcBorders>
              <w:bottom w:val="single" w:sz="4" w:space="0" w:color="auto"/>
            </w:tcBorders>
            <w:shd w:val="clear" w:color="auto" w:fill="FFFFFF"/>
            <w:noWrap/>
            <w:tcMar>
              <w:top w:w="15" w:type="dxa"/>
              <w:left w:w="105" w:type="dxa"/>
              <w:bottom w:w="15" w:type="dxa"/>
              <w:right w:w="105" w:type="dxa"/>
            </w:tcMar>
            <w:hideMark/>
          </w:tcPr>
          <w:p w14:paraId="3E17A1D7" w14:textId="77777777" w:rsidR="00F30284" w:rsidRPr="005E26BC" w:rsidRDefault="00F30284" w:rsidP="00AA35B6">
            <w:pPr>
              <w:spacing w:before="90" w:after="0" w:line="240" w:lineRule="auto"/>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200</w:t>
            </w:r>
          </w:p>
        </w:tc>
        <w:tc>
          <w:tcPr>
            <w:tcW w:w="662" w:type="dxa"/>
            <w:tcBorders>
              <w:bottom w:val="single" w:sz="4" w:space="0" w:color="auto"/>
            </w:tcBorders>
            <w:shd w:val="clear" w:color="auto" w:fill="FFFFFF"/>
            <w:noWrap/>
            <w:tcMar>
              <w:top w:w="15" w:type="dxa"/>
              <w:left w:w="105" w:type="dxa"/>
              <w:bottom w:w="15" w:type="dxa"/>
              <w:right w:w="105" w:type="dxa"/>
            </w:tcMar>
            <w:hideMark/>
          </w:tcPr>
          <w:p w14:paraId="2BA89B9C" w14:textId="77777777" w:rsidR="00F30284" w:rsidRPr="005E26BC" w:rsidRDefault="001B4385" w:rsidP="00AA35B6">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 xml:space="preserve">     </w:t>
            </w:r>
            <w:r w:rsidR="00F30284" w:rsidRPr="005E26BC">
              <w:rPr>
                <w:rFonts w:ascii="Times New Roman" w:eastAsia="Times New Roman" w:hAnsi="Times New Roman" w:cs="Times New Roman"/>
                <w:sz w:val="24"/>
                <w:szCs w:val="24"/>
                <w:lang w:eastAsia="es-PE"/>
              </w:rPr>
              <w:t>9</w:t>
            </w:r>
          </w:p>
        </w:tc>
        <w:tc>
          <w:tcPr>
            <w:tcW w:w="2882" w:type="dxa"/>
            <w:tcBorders>
              <w:bottom w:val="single" w:sz="4" w:space="0" w:color="auto"/>
            </w:tcBorders>
            <w:shd w:val="clear" w:color="auto" w:fill="FFFFFF"/>
            <w:noWrap/>
            <w:tcMar>
              <w:top w:w="15" w:type="dxa"/>
              <w:left w:w="105" w:type="dxa"/>
              <w:bottom w:w="15" w:type="dxa"/>
              <w:right w:w="105" w:type="dxa"/>
            </w:tcMar>
            <w:hideMark/>
          </w:tcPr>
          <w:p w14:paraId="7E6675BA" w14:textId="77777777" w:rsidR="00F30284" w:rsidRPr="005E26BC" w:rsidRDefault="00F30284" w:rsidP="00AA35B6">
            <w:pPr>
              <w:spacing w:before="90" w:after="0" w:line="240" w:lineRule="auto"/>
              <w:jc w:val="right"/>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53.44</w:t>
            </w:r>
          </w:p>
        </w:tc>
        <w:tc>
          <w:tcPr>
            <w:tcW w:w="2366" w:type="dxa"/>
            <w:tcBorders>
              <w:bottom w:val="single" w:sz="4" w:space="0" w:color="auto"/>
            </w:tcBorders>
            <w:shd w:val="clear" w:color="auto" w:fill="FFFFFF"/>
            <w:noWrap/>
            <w:tcMar>
              <w:top w:w="15" w:type="dxa"/>
              <w:left w:w="105" w:type="dxa"/>
              <w:bottom w:w="15" w:type="dxa"/>
              <w:right w:w="105" w:type="dxa"/>
            </w:tcMar>
            <w:hideMark/>
          </w:tcPr>
          <w:p w14:paraId="3BBF5A68" w14:textId="77777777" w:rsidR="00F30284" w:rsidRPr="005E26BC" w:rsidRDefault="00F30284" w:rsidP="00AA35B6">
            <w:pPr>
              <w:spacing w:before="90" w:after="0" w:line="240" w:lineRule="auto"/>
              <w:jc w:val="center"/>
              <w:rPr>
                <w:rFonts w:ascii="Times New Roman" w:eastAsia="Times New Roman" w:hAnsi="Times New Roman" w:cs="Times New Roman"/>
                <w:sz w:val="24"/>
                <w:szCs w:val="24"/>
                <w:lang w:eastAsia="es-PE"/>
              </w:rPr>
            </w:pPr>
            <w:r w:rsidRPr="005E26BC">
              <w:rPr>
                <w:rFonts w:ascii="Times New Roman" w:eastAsia="Times New Roman" w:hAnsi="Times New Roman" w:cs="Times New Roman"/>
                <w:sz w:val="24"/>
                <w:szCs w:val="24"/>
                <w:lang w:eastAsia="es-PE"/>
              </w:rPr>
              <w:t>A</w:t>
            </w:r>
          </w:p>
        </w:tc>
      </w:tr>
    </w:tbl>
    <w:p w14:paraId="7DE84D5E" w14:textId="77777777" w:rsidR="00F30284" w:rsidRPr="00AA35B6" w:rsidRDefault="00950470" w:rsidP="00AA35B6">
      <w:pPr>
        <w:shd w:val="clear" w:color="auto" w:fill="FFFFFF"/>
        <w:spacing w:after="0" w:line="240" w:lineRule="auto"/>
        <w:rPr>
          <w:rFonts w:ascii="Times New Roman" w:eastAsia="Times New Roman" w:hAnsi="Times New Roman" w:cs="Times New Roman"/>
          <w:iCs/>
          <w:sz w:val="24"/>
          <w:szCs w:val="24"/>
          <w:lang w:eastAsia="es-PE"/>
        </w:rPr>
      </w:pPr>
      <w:r w:rsidRPr="005E26BC">
        <w:rPr>
          <w:rFonts w:ascii="Times New Roman" w:eastAsia="Times New Roman" w:hAnsi="Times New Roman" w:cs="Times New Roman"/>
          <w:b/>
          <w:iCs/>
          <w:sz w:val="24"/>
          <w:szCs w:val="24"/>
          <w:lang w:eastAsia="es-PE"/>
        </w:rPr>
        <w:t>Nota</w:t>
      </w:r>
      <w:r w:rsidRPr="00AA35B6">
        <w:rPr>
          <w:rFonts w:ascii="Times New Roman" w:eastAsia="Times New Roman" w:hAnsi="Times New Roman" w:cs="Times New Roman"/>
          <w:iCs/>
          <w:sz w:val="24"/>
          <w:szCs w:val="24"/>
          <w:lang w:eastAsia="es-PE"/>
        </w:rPr>
        <w:t xml:space="preserve">: </w:t>
      </w:r>
      <w:r w:rsidR="00F30284" w:rsidRPr="00AA35B6">
        <w:rPr>
          <w:rFonts w:ascii="Times New Roman" w:eastAsia="Times New Roman" w:hAnsi="Times New Roman" w:cs="Times New Roman"/>
          <w:iCs/>
          <w:sz w:val="24"/>
          <w:szCs w:val="24"/>
          <w:lang w:eastAsia="es-PE"/>
        </w:rPr>
        <w:t>Las medias que no comparten una letra son significativamente diferentes.</w:t>
      </w:r>
    </w:p>
    <w:p w14:paraId="53ED0203" w14:textId="77777777" w:rsidR="00950470" w:rsidRPr="00AA35B6" w:rsidRDefault="00950470" w:rsidP="00AA35B6">
      <w:pPr>
        <w:shd w:val="clear" w:color="auto" w:fill="FFFFFF"/>
        <w:spacing w:after="0" w:line="240" w:lineRule="auto"/>
        <w:rPr>
          <w:rFonts w:ascii="Times New Roman" w:eastAsia="Times New Roman" w:hAnsi="Times New Roman" w:cs="Times New Roman"/>
          <w:sz w:val="24"/>
          <w:szCs w:val="24"/>
          <w:lang w:eastAsia="es-PE"/>
        </w:rPr>
      </w:pPr>
      <w:r w:rsidRPr="00AA35B6">
        <w:rPr>
          <w:rFonts w:ascii="Times New Roman" w:eastAsia="Times New Roman" w:hAnsi="Times New Roman" w:cs="Times New Roman"/>
          <w:b/>
          <w:sz w:val="24"/>
          <w:szCs w:val="24"/>
          <w:lang w:eastAsia="es-PE"/>
        </w:rPr>
        <w:t xml:space="preserve">Fuente: </w:t>
      </w:r>
      <w:r w:rsidRPr="00AA35B6">
        <w:rPr>
          <w:rFonts w:ascii="Times New Roman" w:eastAsia="Times New Roman" w:hAnsi="Times New Roman" w:cs="Times New Roman"/>
          <w:sz w:val="24"/>
          <w:szCs w:val="24"/>
          <w:lang w:eastAsia="es-PE"/>
        </w:rPr>
        <w:t>Elaboración propia.</w:t>
      </w:r>
    </w:p>
    <w:p w14:paraId="46731876" w14:textId="77777777" w:rsidR="005E26BC" w:rsidRDefault="005E26BC" w:rsidP="00950470">
      <w:pPr>
        <w:shd w:val="clear" w:color="auto" w:fill="FFFFFF"/>
        <w:spacing w:after="0" w:line="240" w:lineRule="auto"/>
        <w:rPr>
          <w:rFonts w:ascii="Times New Roman" w:eastAsia="Times New Roman" w:hAnsi="Times New Roman" w:cs="Times New Roman"/>
          <w:sz w:val="24"/>
          <w:szCs w:val="24"/>
          <w:lang w:eastAsia="es-PE"/>
        </w:rPr>
      </w:pPr>
    </w:p>
    <w:p w14:paraId="487E4BDF" w14:textId="77777777" w:rsidR="005E26BC" w:rsidRPr="005E26BC" w:rsidRDefault="005E26BC" w:rsidP="00950470">
      <w:pPr>
        <w:shd w:val="clear" w:color="auto" w:fill="FFFFFF"/>
        <w:spacing w:after="0" w:line="240" w:lineRule="auto"/>
        <w:rPr>
          <w:rFonts w:ascii="Segoe UI Semibold" w:eastAsia="Times New Roman" w:hAnsi="Segoe UI Semibold" w:cs="Segoe UI Semibold"/>
          <w:color w:val="004D72"/>
          <w:sz w:val="24"/>
          <w:szCs w:val="24"/>
          <w:lang w:eastAsia="es-PE"/>
        </w:rPr>
      </w:pPr>
    </w:p>
    <w:p w14:paraId="30317E28" w14:textId="77777777" w:rsidR="00794CBC" w:rsidRDefault="00F30284" w:rsidP="00AA35B6">
      <w:pPr>
        <w:keepNext/>
        <w:shd w:val="clear" w:color="auto" w:fill="FFFFFF"/>
        <w:spacing w:after="0" w:line="240" w:lineRule="auto"/>
      </w:pPr>
      <w:r w:rsidRPr="00B7043B">
        <w:rPr>
          <w:rFonts w:ascii="Segoe UI Semibold" w:eastAsia="Times New Roman" w:hAnsi="Segoe UI Semibold" w:cs="Segoe UI Semibold"/>
          <w:noProof/>
          <w:color w:val="2A6DB3"/>
          <w:sz w:val="24"/>
          <w:szCs w:val="24"/>
          <w:lang w:eastAsia="es-PE"/>
        </w:rPr>
        <w:drawing>
          <wp:inline distT="0" distB="0" distL="0" distR="0" wp14:anchorId="62F74E1A" wp14:editId="447C17FB">
            <wp:extent cx="5400040" cy="359981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75C19DB1" w14:textId="77777777" w:rsidR="00F30284" w:rsidRDefault="00794CBC" w:rsidP="00AA35B6">
      <w:pPr>
        <w:pStyle w:val="Descripcin"/>
        <w:spacing w:after="0"/>
        <w:rPr>
          <w:rFonts w:ascii="Times New Roman" w:hAnsi="Times New Roman" w:cs="Times New Roman"/>
          <w:i w:val="0"/>
          <w:color w:val="000000" w:themeColor="text1"/>
          <w:sz w:val="24"/>
          <w:szCs w:val="24"/>
        </w:rPr>
      </w:pPr>
      <w:bookmarkStart w:id="178" w:name="_Toc70081855"/>
      <w:r w:rsidRPr="00794CBC">
        <w:rPr>
          <w:rFonts w:ascii="Times New Roman" w:hAnsi="Times New Roman" w:cs="Times New Roman"/>
          <w:b/>
          <w:i w:val="0"/>
          <w:color w:val="auto"/>
          <w:sz w:val="24"/>
          <w:szCs w:val="24"/>
        </w:rPr>
        <w:t xml:space="preserve">Gráfico </w:t>
      </w:r>
      <w:r w:rsidRPr="00794CBC">
        <w:rPr>
          <w:rFonts w:ascii="Times New Roman" w:hAnsi="Times New Roman" w:cs="Times New Roman"/>
          <w:b/>
          <w:i w:val="0"/>
          <w:color w:val="auto"/>
          <w:sz w:val="24"/>
          <w:szCs w:val="24"/>
        </w:rPr>
        <w:fldChar w:fldCharType="begin"/>
      </w:r>
      <w:r w:rsidRPr="00794CBC">
        <w:rPr>
          <w:rFonts w:ascii="Times New Roman" w:hAnsi="Times New Roman" w:cs="Times New Roman"/>
          <w:b/>
          <w:i w:val="0"/>
          <w:color w:val="auto"/>
          <w:sz w:val="24"/>
          <w:szCs w:val="24"/>
        </w:rPr>
        <w:instrText xml:space="preserve"> SEQ Gráfico \* ARABIC </w:instrText>
      </w:r>
      <w:r w:rsidRPr="00794CBC">
        <w:rPr>
          <w:rFonts w:ascii="Times New Roman" w:hAnsi="Times New Roman" w:cs="Times New Roman"/>
          <w:b/>
          <w:i w:val="0"/>
          <w:color w:val="auto"/>
          <w:sz w:val="24"/>
          <w:szCs w:val="24"/>
        </w:rPr>
        <w:fldChar w:fldCharType="separate"/>
      </w:r>
      <w:r w:rsidR="006F0D6A">
        <w:rPr>
          <w:rFonts w:ascii="Times New Roman" w:hAnsi="Times New Roman" w:cs="Times New Roman"/>
          <w:b/>
          <w:i w:val="0"/>
          <w:noProof/>
          <w:color w:val="auto"/>
          <w:sz w:val="24"/>
          <w:szCs w:val="24"/>
        </w:rPr>
        <w:t>8</w:t>
      </w:r>
      <w:r w:rsidRPr="00794CBC">
        <w:rPr>
          <w:rFonts w:ascii="Times New Roman" w:hAnsi="Times New Roman" w:cs="Times New Roman"/>
          <w:b/>
          <w:i w:val="0"/>
          <w:color w:val="auto"/>
          <w:sz w:val="24"/>
          <w:szCs w:val="24"/>
        </w:rPr>
        <w:fldChar w:fldCharType="end"/>
      </w:r>
      <w:r w:rsidRPr="00794CBC">
        <w:rPr>
          <w:rFonts w:ascii="Times New Roman" w:hAnsi="Times New Roman" w:cs="Times New Roman"/>
          <w:i w:val="0"/>
          <w:sz w:val="24"/>
          <w:szCs w:val="24"/>
        </w:rPr>
        <w:t>.</w:t>
      </w:r>
      <w:r>
        <w:t xml:space="preserve"> </w:t>
      </w:r>
      <w:r w:rsidR="00F30284" w:rsidRPr="008B6C5B">
        <w:rPr>
          <w:rFonts w:ascii="Times New Roman" w:hAnsi="Times New Roman" w:cs="Times New Roman"/>
          <w:i w:val="0"/>
          <w:color w:val="000000" w:themeColor="text1"/>
          <w:sz w:val="24"/>
          <w:szCs w:val="24"/>
        </w:rPr>
        <w:t>Comparaciones de la T</w:t>
      </w:r>
      <w:r w:rsidR="008B6C5B" w:rsidRPr="008B6C5B">
        <w:rPr>
          <w:rFonts w:ascii="Times New Roman" w:hAnsi="Times New Roman" w:cs="Times New Roman"/>
          <w:i w:val="0"/>
          <w:color w:val="000000" w:themeColor="text1"/>
          <w:sz w:val="24"/>
          <w:szCs w:val="24"/>
        </w:rPr>
        <w:t>urbidez</w:t>
      </w:r>
      <w:r w:rsidR="00F30284" w:rsidRPr="008B6C5B">
        <w:rPr>
          <w:rFonts w:ascii="Times New Roman" w:hAnsi="Times New Roman" w:cs="Times New Roman"/>
          <w:i w:val="0"/>
          <w:color w:val="000000" w:themeColor="text1"/>
          <w:sz w:val="24"/>
          <w:szCs w:val="24"/>
        </w:rPr>
        <w:t xml:space="preserve"> (NTU) vs. Revolución (RPM) – Tukey.</w:t>
      </w:r>
      <w:bookmarkEnd w:id="178"/>
    </w:p>
    <w:p w14:paraId="1FCB955A" w14:textId="77777777" w:rsidR="008B6C5B" w:rsidRPr="00125C5C" w:rsidRDefault="008B6C5B" w:rsidP="00AA35B6">
      <w:pPr>
        <w:spacing w:line="240" w:lineRule="auto"/>
      </w:pPr>
      <w:r w:rsidRPr="00027A06">
        <w:rPr>
          <w:rFonts w:ascii="Times New Roman" w:eastAsia="Times New Roman" w:hAnsi="Times New Roman" w:cs="Times New Roman"/>
          <w:b/>
          <w:sz w:val="24"/>
          <w:szCs w:val="24"/>
          <w:lang w:eastAsia="es-PE"/>
        </w:rPr>
        <w:t xml:space="preserve">Fuente: </w:t>
      </w:r>
      <w:r w:rsidRPr="00027A06">
        <w:rPr>
          <w:rFonts w:ascii="Times New Roman" w:eastAsia="Times New Roman" w:hAnsi="Times New Roman" w:cs="Times New Roman"/>
          <w:sz w:val="24"/>
          <w:szCs w:val="24"/>
          <w:lang w:eastAsia="es-PE"/>
        </w:rPr>
        <w:t>Elaboración propia</w:t>
      </w:r>
      <w:r w:rsidR="00AA35B6">
        <w:rPr>
          <w:rFonts w:ascii="Times New Roman" w:eastAsia="Times New Roman" w:hAnsi="Times New Roman" w:cs="Times New Roman"/>
          <w:sz w:val="24"/>
          <w:szCs w:val="24"/>
          <w:lang w:eastAsia="es-PE"/>
        </w:rPr>
        <w:t>.</w:t>
      </w:r>
    </w:p>
    <w:p w14:paraId="602D4F85" w14:textId="77777777" w:rsidR="008B6C5B" w:rsidRPr="00794CBC" w:rsidRDefault="008B6C5B" w:rsidP="008B6C5B">
      <w:pPr>
        <w:rPr>
          <w:sz w:val="24"/>
          <w:szCs w:val="24"/>
        </w:rPr>
      </w:pPr>
    </w:p>
    <w:p w14:paraId="45509980" w14:textId="77777777" w:rsidR="00F30284" w:rsidRPr="005D27A4" w:rsidRDefault="00F30284" w:rsidP="005D27A4">
      <w:pPr>
        <w:pStyle w:val="Descripcin"/>
        <w:keepNext/>
        <w:ind w:right="283"/>
        <w:rPr>
          <w:rFonts w:ascii="Times New Roman" w:hAnsi="Times New Roman" w:cs="Times New Roman"/>
          <w:color w:val="000000" w:themeColor="text1"/>
          <w:sz w:val="24"/>
          <w:szCs w:val="24"/>
        </w:rPr>
      </w:pPr>
      <w:bookmarkStart w:id="179" w:name="_Toc70081908"/>
      <w:r w:rsidRPr="005D27A4">
        <w:rPr>
          <w:rFonts w:ascii="Times New Roman" w:hAnsi="Times New Roman" w:cs="Times New Roman"/>
          <w:b/>
          <w:bCs/>
          <w:i w:val="0"/>
          <w:iCs w:val="0"/>
          <w:color w:val="000000" w:themeColor="text1"/>
          <w:sz w:val="24"/>
          <w:szCs w:val="24"/>
        </w:rPr>
        <w:t xml:space="preserve">Tabla </w:t>
      </w:r>
      <w:r w:rsidR="00E76AE9" w:rsidRPr="005D27A4">
        <w:rPr>
          <w:rFonts w:ascii="Times New Roman" w:hAnsi="Times New Roman" w:cs="Times New Roman"/>
          <w:b/>
          <w:bCs/>
          <w:i w:val="0"/>
          <w:iCs w:val="0"/>
          <w:color w:val="000000" w:themeColor="text1"/>
          <w:sz w:val="24"/>
          <w:szCs w:val="24"/>
        </w:rPr>
        <w:fldChar w:fldCharType="begin"/>
      </w:r>
      <w:r w:rsidR="00E76AE9" w:rsidRPr="005D27A4">
        <w:rPr>
          <w:rFonts w:ascii="Times New Roman" w:hAnsi="Times New Roman" w:cs="Times New Roman"/>
          <w:b/>
          <w:bCs/>
          <w:i w:val="0"/>
          <w:iCs w:val="0"/>
          <w:color w:val="000000" w:themeColor="text1"/>
          <w:sz w:val="24"/>
          <w:szCs w:val="24"/>
        </w:rPr>
        <w:instrText xml:space="preserve"> SEQ Tabla \* ARABIC </w:instrText>
      </w:r>
      <w:r w:rsidR="00E76AE9" w:rsidRPr="005D27A4">
        <w:rPr>
          <w:rFonts w:ascii="Times New Roman" w:hAnsi="Times New Roman" w:cs="Times New Roman"/>
          <w:b/>
          <w:bCs/>
          <w:i w:val="0"/>
          <w:iCs w:val="0"/>
          <w:color w:val="000000" w:themeColor="text1"/>
          <w:sz w:val="24"/>
          <w:szCs w:val="24"/>
        </w:rPr>
        <w:fldChar w:fldCharType="separate"/>
      </w:r>
      <w:r w:rsidR="006F0D6A">
        <w:rPr>
          <w:rFonts w:ascii="Times New Roman" w:hAnsi="Times New Roman" w:cs="Times New Roman"/>
          <w:b/>
          <w:bCs/>
          <w:i w:val="0"/>
          <w:iCs w:val="0"/>
          <w:noProof/>
          <w:color w:val="000000" w:themeColor="text1"/>
          <w:sz w:val="24"/>
          <w:szCs w:val="24"/>
        </w:rPr>
        <w:t>18</w:t>
      </w:r>
      <w:r w:rsidR="00E76AE9" w:rsidRPr="005D27A4">
        <w:rPr>
          <w:rFonts w:ascii="Times New Roman" w:hAnsi="Times New Roman" w:cs="Times New Roman"/>
          <w:b/>
          <w:bCs/>
          <w:i w:val="0"/>
          <w:iCs w:val="0"/>
          <w:color w:val="000000" w:themeColor="text1"/>
          <w:sz w:val="24"/>
          <w:szCs w:val="24"/>
        </w:rPr>
        <w:fldChar w:fldCharType="end"/>
      </w:r>
      <w:r w:rsidR="008B6C5B" w:rsidRPr="005D27A4">
        <w:rPr>
          <w:rFonts w:ascii="Times New Roman" w:hAnsi="Times New Roman" w:cs="Times New Roman"/>
          <w:b/>
          <w:bCs/>
          <w:i w:val="0"/>
          <w:iCs w:val="0"/>
          <w:color w:val="000000" w:themeColor="text1"/>
          <w:sz w:val="24"/>
          <w:szCs w:val="24"/>
        </w:rPr>
        <w:t>.</w:t>
      </w:r>
      <w:r w:rsidR="008B6C5B" w:rsidRPr="005D27A4">
        <w:rPr>
          <w:rFonts w:ascii="Times New Roman" w:hAnsi="Times New Roman" w:cs="Times New Roman"/>
          <w:color w:val="000000" w:themeColor="text1"/>
          <w:sz w:val="24"/>
          <w:szCs w:val="24"/>
        </w:rPr>
        <w:t xml:space="preserve"> </w:t>
      </w:r>
      <w:r w:rsidRPr="005D27A4">
        <w:rPr>
          <w:rFonts w:ascii="Times New Roman" w:hAnsi="Times New Roman" w:cs="Times New Roman"/>
          <w:color w:val="000000" w:themeColor="text1"/>
          <w:sz w:val="24"/>
          <w:szCs w:val="24"/>
        </w:rPr>
        <w:t>Comparaciones en parejas de Fisher de la T</w:t>
      </w:r>
      <w:r w:rsidR="008B6C5B" w:rsidRPr="005D27A4">
        <w:rPr>
          <w:rFonts w:ascii="Times New Roman" w:hAnsi="Times New Roman" w:cs="Times New Roman"/>
          <w:color w:val="000000" w:themeColor="text1"/>
          <w:sz w:val="24"/>
          <w:szCs w:val="24"/>
        </w:rPr>
        <w:t>urbidez</w:t>
      </w:r>
      <w:r w:rsidRPr="005D27A4">
        <w:rPr>
          <w:rFonts w:ascii="Times New Roman" w:hAnsi="Times New Roman" w:cs="Times New Roman"/>
          <w:color w:val="000000" w:themeColor="text1"/>
          <w:sz w:val="24"/>
          <w:szCs w:val="24"/>
        </w:rPr>
        <w:t xml:space="preserve"> (NTU) vs. Revolución (RPM)</w:t>
      </w:r>
      <w:bookmarkEnd w:id="179"/>
    </w:p>
    <w:tbl>
      <w:tblPr>
        <w:tblW w:w="0" w:type="auto"/>
        <w:tblCellMar>
          <w:top w:w="15" w:type="dxa"/>
          <w:left w:w="15" w:type="dxa"/>
          <w:bottom w:w="15" w:type="dxa"/>
          <w:right w:w="15" w:type="dxa"/>
        </w:tblCellMar>
        <w:tblLook w:val="04A0" w:firstRow="1" w:lastRow="0" w:firstColumn="1" w:lastColumn="0" w:noHBand="0" w:noVBand="1"/>
      </w:tblPr>
      <w:tblGrid>
        <w:gridCol w:w="1560"/>
        <w:gridCol w:w="708"/>
        <w:gridCol w:w="2410"/>
        <w:gridCol w:w="3119"/>
      </w:tblGrid>
      <w:tr w:rsidR="00F30284" w:rsidRPr="005D27A4" w14:paraId="0A473226" w14:textId="77777777" w:rsidTr="005D27A4">
        <w:tc>
          <w:tcPr>
            <w:tcW w:w="1560" w:type="dxa"/>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bottom"/>
            <w:hideMark/>
          </w:tcPr>
          <w:p w14:paraId="401DAAD4" w14:textId="77777777" w:rsidR="00F30284" w:rsidRPr="005D27A4" w:rsidRDefault="00F30284" w:rsidP="008B6C5B">
            <w:pPr>
              <w:spacing w:before="90" w:after="0" w:line="240" w:lineRule="auto"/>
              <w:jc w:val="center"/>
              <w:rPr>
                <w:rFonts w:ascii="Times New Roman" w:eastAsia="Times New Roman" w:hAnsi="Times New Roman" w:cs="Times New Roman"/>
                <w:sz w:val="24"/>
                <w:szCs w:val="24"/>
                <w:lang w:eastAsia="es-PE"/>
              </w:rPr>
            </w:pPr>
            <w:r w:rsidRPr="005D27A4">
              <w:rPr>
                <w:rFonts w:ascii="Times New Roman" w:eastAsia="Times New Roman" w:hAnsi="Times New Roman" w:cs="Times New Roman"/>
                <w:sz w:val="24"/>
                <w:szCs w:val="24"/>
                <w:lang w:eastAsia="es-PE"/>
              </w:rPr>
              <w:t>Revolución</w:t>
            </w:r>
            <w:r w:rsidRPr="005D27A4">
              <w:rPr>
                <w:rFonts w:ascii="Times New Roman" w:eastAsia="Times New Roman" w:hAnsi="Times New Roman" w:cs="Times New Roman"/>
                <w:sz w:val="24"/>
                <w:szCs w:val="24"/>
                <w:lang w:eastAsia="es-PE"/>
              </w:rPr>
              <w:br/>
              <w:t>(RPM)</w:t>
            </w:r>
          </w:p>
        </w:tc>
        <w:tc>
          <w:tcPr>
            <w:tcW w:w="708" w:type="dxa"/>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bottom"/>
            <w:hideMark/>
          </w:tcPr>
          <w:p w14:paraId="4D2F4D00" w14:textId="77777777" w:rsidR="00F30284" w:rsidRPr="005D27A4" w:rsidRDefault="00F30284" w:rsidP="00F30284">
            <w:pPr>
              <w:spacing w:before="90" w:after="0" w:line="240" w:lineRule="auto"/>
              <w:jc w:val="right"/>
              <w:rPr>
                <w:rFonts w:ascii="Times New Roman" w:eastAsia="Times New Roman" w:hAnsi="Times New Roman" w:cs="Times New Roman"/>
                <w:sz w:val="24"/>
                <w:szCs w:val="24"/>
                <w:lang w:eastAsia="es-PE"/>
              </w:rPr>
            </w:pPr>
            <w:r w:rsidRPr="005D27A4">
              <w:rPr>
                <w:rFonts w:ascii="Times New Roman" w:eastAsia="Times New Roman" w:hAnsi="Times New Roman" w:cs="Times New Roman"/>
                <w:sz w:val="24"/>
                <w:szCs w:val="24"/>
                <w:lang w:eastAsia="es-PE"/>
              </w:rPr>
              <w:t>N</w:t>
            </w:r>
          </w:p>
        </w:tc>
        <w:tc>
          <w:tcPr>
            <w:tcW w:w="2410" w:type="dxa"/>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bottom"/>
            <w:hideMark/>
          </w:tcPr>
          <w:p w14:paraId="2AA9C581" w14:textId="77777777" w:rsidR="00F30284" w:rsidRPr="005D27A4" w:rsidRDefault="00F30284" w:rsidP="00F30284">
            <w:pPr>
              <w:spacing w:before="90" w:after="0" w:line="240" w:lineRule="auto"/>
              <w:jc w:val="right"/>
              <w:rPr>
                <w:rFonts w:ascii="Times New Roman" w:eastAsia="Times New Roman" w:hAnsi="Times New Roman" w:cs="Times New Roman"/>
                <w:sz w:val="24"/>
                <w:szCs w:val="24"/>
                <w:lang w:eastAsia="es-PE"/>
              </w:rPr>
            </w:pPr>
            <w:r w:rsidRPr="005D27A4">
              <w:rPr>
                <w:rFonts w:ascii="Times New Roman" w:eastAsia="Times New Roman" w:hAnsi="Times New Roman" w:cs="Times New Roman"/>
                <w:sz w:val="24"/>
                <w:szCs w:val="24"/>
                <w:lang w:eastAsia="es-PE"/>
              </w:rPr>
              <w:t>Media</w:t>
            </w:r>
          </w:p>
        </w:tc>
        <w:tc>
          <w:tcPr>
            <w:tcW w:w="3119" w:type="dxa"/>
            <w:tcBorders>
              <w:top w:val="single" w:sz="4" w:space="0" w:color="auto"/>
              <w:left w:val="nil"/>
              <w:bottom w:val="single" w:sz="6" w:space="0" w:color="000000"/>
              <w:right w:val="nil"/>
            </w:tcBorders>
            <w:shd w:val="clear" w:color="auto" w:fill="FFFFFF"/>
            <w:noWrap/>
            <w:tcMar>
              <w:top w:w="15" w:type="dxa"/>
              <w:left w:w="105" w:type="dxa"/>
              <w:bottom w:w="15" w:type="dxa"/>
              <w:right w:w="105" w:type="dxa"/>
            </w:tcMar>
            <w:vAlign w:val="bottom"/>
            <w:hideMark/>
          </w:tcPr>
          <w:p w14:paraId="4E0AAACC" w14:textId="77777777" w:rsidR="00F30284" w:rsidRPr="005D27A4" w:rsidRDefault="005D27A4" w:rsidP="00F30284">
            <w:pPr>
              <w:spacing w:before="90" w:after="0" w:line="240" w:lineRule="auto"/>
              <w:rPr>
                <w:rFonts w:ascii="Times New Roman" w:eastAsia="Times New Roman" w:hAnsi="Times New Roman" w:cs="Times New Roman"/>
                <w:sz w:val="24"/>
                <w:szCs w:val="24"/>
                <w:lang w:eastAsia="es-PE"/>
              </w:rPr>
            </w:pPr>
            <w:r w:rsidRPr="005D27A4">
              <w:rPr>
                <w:rFonts w:ascii="Times New Roman" w:eastAsia="Times New Roman" w:hAnsi="Times New Roman" w:cs="Times New Roman"/>
                <w:sz w:val="24"/>
                <w:szCs w:val="24"/>
                <w:lang w:eastAsia="es-PE"/>
              </w:rPr>
              <w:t xml:space="preserve">               </w:t>
            </w:r>
            <w:r w:rsidR="00F30284" w:rsidRPr="005D27A4">
              <w:rPr>
                <w:rFonts w:ascii="Times New Roman" w:eastAsia="Times New Roman" w:hAnsi="Times New Roman" w:cs="Times New Roman"/>
                <w:sz w:val="24"/>
                <w:szCs w:val="24"/>
                <w:lang w:eastAsia="es-PE"/>
              </w:rPr>
              <w:t>Agrupación</w:t>
            </w:r>
          </w:p>
        </w:tc>
      </w:tr>
      <w:tr w:rsidR="00F30284" w:rsidRPr="005D27A4" w14:paraId="6B8895BA" w14:textId="77777777" w:rsidTr="005D27A4">
        <w:tc>
          <w:tcPr>
            <w:tcW w:w="1560" w:type="dxa"/>
            <w:shd w:val="clear" w:color="auto" w:fill="FFFFFF"/>
            <w:noWrap/>
            <w:tcMar>
              <w:top w:w="15" w:type="dxa"/>
              <w:left w:w="105" w:type="dxa"/>
              <w:bottom w:w="15" w:type="dxa"/>
              <w:right w:w="105" w:type="dxa"/>
            </w:tcMar>
            <w:hideMark/>
          </w:tcPr>
          <w:p w14:paraId="685B8DB4" w14:textId="77777777" w:rsidR="00F30284" w:rsidRPr="005D27A4" w:rsidRDefault="00F30284" w:rsidP="008B6C5B">
            <w:pPr>
              <w:spacing w:before="90" w:after="0" w:line="240" w:lineRule="auto"/>
              <w:jc w:val="center"/>
              <w:rPr>
                <w:rFonts w:ascii="Times New Roman" w:eastAsia="Times New Roman" w:hAnsi="Times New Roman" w:cs="Times New Roman"/>
                <w:sz w:val="24"/>
                <w:szCs w:val="24"/>
                <w:lang w:eastAsia="es-PE"/>
              </w:rPr>
            </w:pPr>
            <w:r w:rsidRPr="005D27A4">
              <w:rPr>
                <w:rFonts w:ascii="Times New Roman" w:eastAsia="Times New Roman" w:hAnsi="Times New Roman" w:cs="Times New Roman"/>
                <w:sz w:val="24"/>
                <w:szCs w:val="24"/>
                <w:lang w:eastAsia="es-PE"/>
              </w:rPr>
              <w:t>150</w:t>
            </w:r>
          </w:p>
        </w:tc>
        <w:tc>
          <w:tcPr>
            <w:tcW w:w="708" w:type="dxa"/>
            <w:shd w:val="clear" w:color="auto" w:fill="FFFFFF"/>
            <w:noWrap/>
            <w:tcMar>
              <w:top w:w="15" w:type="dxa"/>
              <w:left w:w="105" w:type="dxa"/>
              <w:bottom w:w="15" w:type="dxa"/>
              <w:right w:w="105" w:type="dxa"/>
            </w:tcMar>
            <w:hideMark/>
          </w:tcPr>
          <w:p w14:paraId="1B58318C" w14:textId="77777777" w:rsidR="00F30284" w:rsidRPr="005D27A4" w:rsidRDefault="00F30284" w:rsidP="00F30284">
            <w:pPr>
              <w:spacing w:before="90" w:after="0" w:line="240" w:lineRule="auto"/>
              <w:jc w:val="right"/>
              <w:rPr>
                <w:rFonts w:ascii="Times New Roman" w:eastAsia="Times New Roman" w:hAnsi="Times New Roman" w:cs="Times New Roman"/>
                <w:sz w:val="24"/>
                <w:szCs w:val="24"/>
                <w:lang w:eastAsia="es-PE"/>
              </w:rPr>
            </w:pPr>
            <w:r w:rsidRPr="005D27A4">
              <w:rPr>
                <w:rFonts w:ascii="Times New Roman" w:eastAsia="Times New Roman" w:hAnsi="Times New Roman" w:cs="Times New Roman"/>
                <w:sz w:val="24"/>
                <w:szCs w:val="24"/>
                <w:lang w:eastAsia="es-PE"/>
              </w:rPr>
              <w:t>9</w:t>
            </w:r>
          </w:p>
        </w:tc>
        <w:tc>
          <w:tcPr>
            <w:tcW w:w="2410" w:type="dxa"/>
            <w:shd w:val="clear" w:color="auto" w:fill="FFFFFF"/>
            <w:noWrap/>
            <w:tcMar>
              <w:top w:w="15" w:type="dxa"/>
              <w:left w:w="105" w:type="dxa"/>
              <w:bottom w:w="15" w:type="dxa"/>
              <w:right w:w="105" w:type="dxa"/>
            </w:tcMar>
            <w:hideMark/>
          </w:tcPr>
          <w:p w14:paraId="217184B4" w14:textId="77777777" w:rsidR="00F30284" w:rsidRPr="005D27A4" w:rsidRDefault="00F30284" w:rsidP="00F30284">
            <w:pPr>
              <w:spacing w:before="90" w:after="0" w:line="240" w:lineRule="auto"/>
              <w:jc w:val="right"/>
              <w:rPr>
                <w:rFonts w:ascii="Times New Roman" w:eastAsia="Times New Roman" w:hAnsi="Times New Roman" w:cs="Times New Roman"/>
                <w:sz w:val="24"/>
                <w:szCs w:val="24"/>
                <w:lang w:eastAsia="es-PE"/>
              </w:rPr>
            </w:pPr>
            <w:r w:rsidRPr="005D27A4">
              <w:rPr>
                <w:rFonts w:ascii="Times New Roman" w:eastAsia="Times New Roman" w:hAnsi="Times New Roman" w:cs="Times New Roman"/>
                <w:sz w:val="24"/>
                <w:szCs w:val="24"/>
                <w:lang w:eastAsia="es-PE"/>
              </w:rPr>
              <w:t>56.02</w:t>
            </w:r>
          </w:p>
        </w:tc>
        <w:tc>
          <w:tcPr>
            <w:tcW w:w="3119" w:type="dxa"/>
            <w:shd w:val="clear" w:color="auto" w:fill="FFFFFF"/>
            <w:noWrap/>
            <w:tcMar>
              <w:top w:w="15" w:type="dxa"/>
              <w:left w:w="105" w:type="dxa"/>
              <w:bottom w:w="15" w:type="dxa"/>
              <w:right w:w="105" w:type="dxa"/>
            </w:tcMar>
            <w:hideMark/>
          </w:tcPr>
          <w:p w14:paraId="1AFCB3C0" w14:textId="77777777" w:rsidR="00F30284" w:rsidRPr="005D27A4" w:rsidRDefault="00F30284" w:rsidP="008B6C5B">
            <w:pPr>
              <w:spacing w:before="90" w:after="0" w:line="240" w:lineRule="auto"/>
              <w:jc w:val="center"/>
              <w:rPr>
                <w:rFonts w:ascii="Times New Roman" w:eastAsia="Times New Roman" w:hAnsi="Times New Roman" w:cs="Times New Roman"/>
                <w:sz w:val="24"/>
                <w:szCs w:val="24"/>
                <w:lang w:eastAsia="es-PE"/>
              </w:rPr>
            </w:pPr>
            <w:r w:rsidRPr="005D27A4">
              <w:rPr>
                <w:rFonts w:ascii="Times New Roman" w:eastAsia="Times New Roman" w:hAnsi="Times New Roman" w:cs="Times New Roman"/>
                <w:sz w:val="24"/>
                <w:szCs w:val="24"/>
                <w:lang w:eastAsia="es-PE"/>
              </w:rPr>
              <w:t>A</w:t>
            </w:r>
          </w:p>
        </w:tc>
      </w:tr>
      <w:tr w:rsidR="00F30284" w:rsidRPr="005D27A4" w14:paraId="268BDED0" w14:textId="77777777" w:rsidTr="005D27A4">
        <w:tc>
          <w:tcPr>
            <w:tcW w:w="1560" w:type="dxa"/>
            <w:tcBorders>
              <w:bottom w:val="single" w:sz="4" w:space="0" w:color="auto"/>
            </w:tcBorders>
            <w:shd w:val="clear" w:color="auto" w:fill="FFFFFF"/>
            <w:noWrap/>
            <w:tcMar>
              <w:top w:w="15" w:type="dxa"/>
              <w:left w:w="105" w:type="dxa"/>
              <w:bottom w:w="15" w:type="dxa"/>
              <w:right w:w="105" w:type="dxa"/>
            </w:tcMar>
            <w:hideMark/>
          </w:tcPr>
          <w:p w14:paraId="71E4FD9F" w14:textId="77777777" w:rsidR="00F30284" w:rsidRPr="005D27A4" w:rsidRDefault="00F30284" w:rsidP="008B6C5B">
            <w:pPr>
              <w:spacing w:before="90" w:after="0" w:line="240" w:lineRule="auto"/>
              <w:jc w:val="center"/>
              <w:rPr>
                <w:rFonts w:ascii="Times New Roman" w:eastAsia="Times New Roman" w:hAnsi="Times New Roman" w:cs="Times New Roman"/>
                <w:sz w:val="24"/>
                <w:szCs w:val="24"/>
                <w:lang w:eastAsia="es-PE"/>
              </w:rPr>
            </w:pPr>
            <w:r w:rsidRPr="005D27A4">
              <w:rPr>
                <w:rFonts w:ascii="Times New Roman" w:eastAsia="Times New Roman" w:hAnsi="Times New Roman" w:cs="Times New Roman"/>
                <w:sz w:val="24"/>
                <w:szCs w:val="24"/>
                <w:lang w:eastAsia="es-PE"/>
              </w:rPr>
              <w:t>200</w:t>
            </w:r>
          </w:p>
        </w:tc>
        <w:tc>
          <w:tcPr>
            <w:tcW w:w="708" w:type="dxa"/>
            <w:tcBorders>
              <w:bottom w:val="single" w:sz="4" w:space="0" w:color="auto"/>
            </w:tcBorders>
            <w:shd w:val="clear" w:color="auto" w:fill="FFFFFF"/>
            <w:noWrap/>
            <w:tcMar>
              <w:top w:w="15" w:type="dxa"/>
              <w:left w:w="105" w:type="dxa"/>
              <w:bottom w:w="15" w:type="dxa"/>
              <w:right w:w="105" w:type="dxa"/>
            </w:tcMar>
            <w:hideMark/>
          </w:tcPr>
          <w:p w14:paraId="78E2C31B" w14:textId="77777777" w:rsidR="00F30284" w:rsidRPr="005D27A4" w:rsidRDefault="00F30284" w:rsidP="00F30284">
            <w:pPr>
              <w:spacing w:before="90" w:after="0" w:line="240" w:lineRule="auto"/>
              <w:jc w:val="right"/>
              <w:rPr>
                <w:rFonts w:ascii="Times New Roman" w:eastAsia="Times New Roman" w:hAnsi="Times New Roman" w:cs="Times New Roman"/>
                <w:sz w:val="24"/>
                <w:szCs w:val="24"/>
                <w:lang w:eastAsia="es-PE"/>
              </w:rPr>
            </w:pPr>
            <w:r w:rsidRPr="005D27A4">
              <w:rPr>
                <w:rFonts w:ascii="Times New Roman" w:eastAsia="Times New Roman" w:hAnsi="Times New Roman" w:cs="Times New Roman"/>
                <w:sz w:val="24"/>
                <w:szCs w:val="24"/>
                <w:lang w:eastAsia="es-PE"/>
              </w:rPr>
              <w:t>9</w:t>
            </w:r>
          </w:p>
        </w:tc>
        <w:tc>
          <w:tcPr>
            <w:tcW w:w="2410" w:type="dxa"/>
            <w:tcBorders>
              <w:bottom w:val="single" w:sz="4" w:space="0" w:color="auto"/>
            </w:tcBorders>
            <w:shd w:val="clear" w:color="auto" w:fill="FFFFFF"/>
            <w:noWrap/>
            <w:tcMar>
              <w:top w:w="15" w:type="dxa"/>
              <w:left w:w="105" w:type="dxa"/>
              <w:bottom w:w="15" w:type="dxa"/>
              <w:right w:w="105" w:type="dxa"/>
            </w:tcMar>
            <w:hideMark/>
          </w:tcPr>
          <w:p w14:paraId="2E63D6E0" w14:textId="77777777" w:rsidR="00F30284" w:rsidRPr="005D27A4" w:rsidRDefault="00F30284" w:rsidP="00F30284">
            <w:pPr>
              <w:spacing w:before="90" w:after="0" w:line="240" w:lineRule="auto"/>
              <w:jc w:val="right"/>
              <w:rPr>
                <w:rFonts w:ascii="Times New Roman" w:eastAsia="Times New Roman" w:hAnsi="Times New Roman" w:cs="Times New Roman"/>
                <w:sz w:val="24"/>
                <w:szCs w:val="24"/>
                <w:lang w:eastAsia="es-PE"/>
              </w:rPr>
            </w:pPr>
            <w:r w:rsidRPr="005D27A4">
              <w:rPr>
                <w:rFonts w:ascii="Times New Roman" w:eastAsia="Times New Roman" w:hAnsi="Times New Roman" w:cs="Times New Roman"/>
                <w:sz w:val="24"/>
                <w:szCs w:val="24"/>
                <w:lang w:eastAsia="es-PE"/>
              </w:rPr>
              <w:t>53.44</w:t>
            </w:r>
          </w:p>
        </w:tc>
        <w:tc>
          <w:tcPr>
            <w:tcW w:w="3119" w:type="dxa"/>
            <w:tcBorders>
              <w:bottom w:val="single" w:sz="4" w:space="0" w:color="auto"/>
            </w:tcBorders>
            <w:shd w:val="clear" w:color="auto" w:fill="FFFFFF"/>
            <w:noWrap/>
            <w:tcMar>
              <w:top w:w="15" w:type="dxa"/>
              <w:left w:w="105" w:type="dxa"/>
              <w:bottom w:w="15" w:type="dxa"/>
              <w:right w:w="105" w:type="dxa"/>
            </w:tcMar>
            <w:hideMark/>
          </w:tcPr>
          <w:p w14:paraId="473710CA" w14:textId="77777777" w:rsidR="00F30284" w:rsidRPr="005D27A4" w:rsidRDefault="00F30284" w:rsidP="008B6C5B">
            <w:pPr>
              <w:spacing w:before="90" w:after="0" w:line="240" w:lineRule="auto"/>
              <w:jc w:val="center"/>
              <w:rPr>
                <w:rFonts w:ascii="Times New Roman" w:eastAsia="Times New Roman" w:hAnsi="Times New Roman" w:cs="Times New Roman"/>
                <w:sz w:val="24"/>
                <w:szCs w:val="24"/>
                <w:lang w:eastAsia="es-PE"/>
              </w:rPr>
            </w:pPr>
            <w:r w:rsidRPr="005D27A4">
              <w:rPr>
                <w:rFonts w:ascii="Times New Roman" w:eastAsia="Times New Roman" w:hAnsi="Times New Roman" w:cs="Times New Roman"/>
                <w:sz w:val="24"/>
                <w:szCs w:val="24"/>
                <w:lang w:eastAsia="es-PE"/>
              </w:rPr>
              <w:t>A</w:t>
            </w:r>
          </w:p>
        </w:tc>
      </w:tr>
    </w:tbl>
    <w:p w14:paraId="5EEFABB3" w14:textId="77777777" w:rsidR="00F30284" w:rsidRPr="005D27A4" w:rsidRDefault="008B6C5B" w:rsidP="002F256C">
      <w:pPr>
        <w:shd w:val="clear" w:color="auto" w:fill="FFFFFF"/>
        <w:spacing w:after="0" w:line="240" w:lineRule="auto"/>
        <w:rPr>
          <w:rFonts w:ascii="Times New Roman" w:eastAsia="Times New Roman" w:hAnsi="Times New Roman" w:cs="Times New Roman"/>
          <w:iCs/>
          <w:sz w:val="24"/>
          <w:szCs w:val="24"/>
          <w:lang w:eastAsia="es-PE"/>
        </w:rPr>
      </w:pPr>
      <w:r w:rsidRPr="005D27A4">
        <w:rPr>
          <w:rFonts w:ascii="Times New Roman" w:eastAsia="Times New Roman" w:hAnsi="Times New Roman" w:cs="Times New Roman"/>
          <w:b/>
          <w:iCs/>
          <w:sz w:val="24"/>
          <w:szCs w:val="24"/>
          <w:lang w:eastAsia="es-PE"/>
        </w:rPr>
        <w:t>Nota</w:t>
      </w:r>
      <w:r w:rsidRPr="005D27A4">
        <w:rPr>
          <w:rFonts w:ascii="Times New Roman" w:eastAsia="Times New Roman" w:hAnsi="Times New Roman" w:cs="Times New Roman"/>
          <w:i/>
          <w:iCs/>
          <w:sz w:val="24"/>
          <w:szCs w:val="24"/>
          <w:lang w:eastAsia="es-PE"/>
        </w:rPr>
        <w:t xml:space="preserve"> </w:t>
      </w:r>
      <w:r w:rsidR="00F30284" w:rsidRPr="005D27A4">
        <w:rPr>
          <w:rFonts w:ascii="Times New Roman" w:eastAsia="Times New Roman" w:hAnsi="Times New Roman" w:cs="Times New Roman"/>
          <w:iCs/>
          <w:sz w:val="24"/>
          <w:szCs w:val="24"/>
          <w:lang w:eastAsia="es-PE"/>
        </w:rPr>
        <w:t>Las medias que no comparten una letra son significativamente diferentes.</w:t>
      </w:r>
    </w:p>
    <w:p w14:paraId="2B9ADF93" w14:textId="77777777" w:rsidR="008B6C5B" w:rsidRPr="005D27A4" w:rsidRDefault="008B6C5B" w:rsidP="008B6C5B">
      <w:pPr>
        <w:shd w:val="clear" w:color="auto" w:fill="FFFFFF"/>
        <w:spacing w:after="0" w:line="240" w:lineRule="auto"/>
        <w:rPr>
          <w:rFonts w:ascii="Segoe UI Semibold" w:eastAsia="Times New Roman" w:hAnsi="Segoe UI Semibold" w:cs="Segoe UI Semibold"/>
          <w:color w:val="004D72"/>
          <w:sz w:val="24"/>
          <w:szCs w:val="24"/>
          <w:lang w:eastAsia="es-PE"/>
        </w:rPr>
      </w:pPr>
      <w:r w:rsidRPr="005D27A4">
        <w:rPr>
          <w:rFonts w:ascii="Times New Roman" w:eastAsia="Times New Roman" w:hAnsi="Times New Roman" w:cs="Times New Roman"/>
          <w:b/>
          <w:sz w:val="24"/>
          <w:szCs w:val="24"/>
          <w:lang w:eastAsia="es-PE"/>
        </w:rPr>
        <w:t>Fuente</w:t>
      </w:r>
      <w:r w:rsidRPr="005D27A4">
        <w:rPr>
          <w:rFonts w:ascii="Times New Roman" w:eastAsia="Times New Roman" w:hAnsi="Times New Roman" w:cs="Times New Roman"/>
          <w:sz w:val="24"/>
          <w:szCs w:val="24"/>
          <w:lang w:eastAsia="es-PE"/>
        </w:rPr>
        <w:t>: Elaboración propia.</w:t>
      </w:r>
    </w:p>
    <w:p w14:paraId="6F7FD34E" w14:textId="77777777" w:rsidR="008B6C5B" w:rsidRPr="008B6C5B" w:rsidRDefault="008B6C5B" w:rsidP="00F30284">
      <w:pPr>
        <w:shd w:val="clear" w:color="auto" w:fill="FFFFFF"/>
        <w:spacing w:after="75" w:line="240" w:lineRule="auto"/>
        <w:rPr>
          <w:rFonts w:ascii="Times New Roman" w:eastAsia="Times New Roman" w:hAnsi="Times New Roman" w:cs="Times New Roman"/>
          <w:i/>
          <w:iCs/>
          <w:sz w:val="24"/>
          <w:szCs w:val="24"/>
          <w:lang w:eastAsia="es-PE"/>
        </w:rPr>
      </w:pPr>
    </w:p>
    <w:p w14:paraId="15DA4D6D" w14:textId="77777777" w:rsidR="00794CBC" w:rsidRDefault="00F30284" w:rsidP="00AA35B6">
      <w:pPr>
        <w:keepNext/>
        <w:spacing w:after="0" w:line="240" w:lineRule="auto"/>
        <w:jc w:val="both"/>
      </w:pPr>
      <w:r w:rsidRPr="007E75B8">
        <w:rPr>
          <w:rFonts w:ascii="Segoe UI Semibold" w:eastAsia="Times New Roman" w:hAnsi="Segoe UI Semibold" w:cs="Segoe UI Semibold"/>
          <w:noProof/>
          <w:color w:val="2A6DB3"/>
          <w:sz w:val="24"/>
          <w:szCs w:val="24"/>
          <w:lang w:eastAsia="es-PE"/>
        </w:rPr>
        <w:lastRenderedPageBreak/>
        <w:drawing>
          <wp:inline distT="0" distB="0" distL="0" distR="0" wp14:anchorId="67B0DE89" wp14:editId="07560C42">
            <wp:extent cx="5400040" cy="359981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72D90C43" w14:textId="77777777" w:rsidR="00F30284" w:rsidRDefault="00794CBC" w:rsidP="00AA35B6">
      <w:pPr>
        <w:pStyle w:val="Descripcin"/>
        <w:spacing w:after="0"/>
        <w:jc w:val="both"/>
        <w:rPr>
          <w:rFonts w:ascii="Times New Roman" w:hAnsi="Times New Roman" w:cs="Times New Roman"/>
          <w:i w:val="0"/>
          <w:color w:val="000000" w:themeColor="text1"/>
          <w:sz w:val="24"/>
          <w:szCs w:val="24"/>
        </w:rPr>
      </w:pPr>
      <w:bookmarkStart w:id="180" w:name="_Toc70081856"/>
      <w:r w:rsidRPr="00794CBC">
        <w:rPr>
          <w:rFonts w:ascii="Times New Roman" w:hAnsi="Times New Roman" w:cs="Times New Roman"/>
          <w:b/>
          <w:i w:val="0"/>
          <w:color w:val="auto"/>
          <w:sz w:val="24"/>
          <w:szCs w:val="24"/>
        </w:rPr>
        <w:t xml:space="preserve">Gráfico </w:t>
      </w:r>
      <w:r w:rsidRPr="00794CBC">
        <w:rPr>
          <w:rFonts w:ascii="Times New Roman" w:hAnsi="Times New Roman" w:cs="Times New Roman"/>
          <w:b/>
          <w:i w:val="0"/>
          <w:color w:val="auto"/>
          <w:sz w:val="24"/>
          <w:szCs w:val="24"/>
        </w:rPr>
        <w:fldChar w:fldCharType="begin"/>
      </w:r>
      <w:r w:rsidRPr="00794CBC">
        <w:rPr>
          <w:rFonts w:ascii="Times New Roman" w:hAnsi="Times New Roman" w:cs="Times New Roman"/>
          <w:b/>
          <w:i w:val="0"/>
          <w:color w:val="auto"/>
          <w:sz w:val="24"/>
          <w:szCs w:val="24"/>
        </w:rPr>
        <w:instrText xml:space="preserve"> SEQ Gráfico \* ARABIC </w:instrText>
      </w:r>
      <w:r w:rsidRPr="00794CBC">
        <w:rPr>
          <w:rFonts w:ascii="Times New Roman" w:hAnsi="Times New Roman" w:cs="Times New Roman"/>
          <w:b/>
          <w:i w:val="0"/>
          <w:color w:val="auto"/>
          <w:sz w:val="24"/>
          <w:szCs w:val="24"/>
        </w:rPr>
        <w:fldChar w:fldCharType="separate"/>
      </w:r>
      <w:r w:rsidR="006F0D6A">
        <w:rPr>
          <w:rFonts w:ascii="Times New Roman" w:hAnsi="Times New Roman" w:cs="Times New Roman"/>
          <w:b/>
          <w:i w:val="0"/>
          <w:noProof/>
          <w:color w:val="auto"/>
          <w:sz w:val="24"/>
          <w:szCs w:val="24"/>
        </w:rPr>
        <w:t>9</w:t>
      </w:r>
      <w:r w:rsidRPr="00794CBC">
        <w:rPr>
          <w:rFonts w:ascii="Times New Roman" w:hAnsi="Times New Roman" w:cs="Times New Roman"/>
          <w:b/>
          <w:i w:val="0"/>
          <w:color w:val="auto"/>
          <w:sz w:val="24"/>
          <w:szCs w:val="24"/>
        </w:rPr>
        <w:fldChar w:fldCharType="end"/>
      </w:r>
      <w:r w:rsidRPr="00794CBC">
        <w:rPr>
          <w:rFonts w:ascii="Times New Roman" w:hAnsi="Times New Roman" w:cs="Times New Roman"/>
          <w:b/>
          <w:i w:val="0"/>
          <w:color w:val="auto"/>
          <w:sz w:val="24"/>
          <w:szCs w:val="24"/>
        </w:rPr>
        <w:t>.</w:t>
      </w:r>
      <w:r w:rsidRPr="00794CBC">
        <w:rPr>
          <w:color w:val="auto"/>
        </w:rPr>
        <w:t xml:space="preserve"> </w:t>
      </w:r>
      <w:r w:rsidR="00F30284" w:rsidRPr="008B6C5B">
        <w:rPr>
          <w:rFonts w:ascii="Times New Roman" w:hAnsi="Times New Roman" w:cs="Times New Roman"/>
          <w:i w:val="0"/>
          <w:color w:val="000000" w:themeColor="text1"/>
          <w:sz w:val="24"/>
          <w:szCs w:val="24"/>
        </w:rPr>
        <w:t>Comparaciones de la T</w:t>
      </w:r>
      <w:r w:rsidR="008B6C5B" w:rsidRPr="008B6C5B">
        <w:rPr>
          <w:rFonts w:ascii="Times New Roman" w:hAnsi="Times New Roman" w:cs="Times New Roman"/>
          <w:i w:val="0"/>
          <w:color w:val="000000" w:themeColor="text1"/>
          <w:sz w:val="24"/>
          <w:szCs w:val="24"/>
        </w:rPr>
        <w:t>urbidez</w:t>
      </w:r>
      <w:r w:rsidR="00F30284" w:rsidRPr="008B6C5B">
        <w:rPr>
          <w:rFonts w:ascii="Times New Roman" w:hAnsi="Times New Roman" w:cs="Times New Roman"/>
          <w:i w:val="0"/>
          <w:color w:val="000000" w:themeColor="text1"/>
          <w:sz w:val="24"/>
          <w:szCs w:val="24"/>
        </w:rPr>
        <w:t xml:space="preserve"> (NTU) vs. Revolución (RPM) – Fisher.</w:t>
      </w:r>
      <w:bookmarkEnd w:id="180"/>
    </w:p>
    <w:p w14:paraId="0BB852FD" w14:textId="77777777" w:rsidR="002F256C" w:rsidRPr="00125C5C" w:rsidRDefault="002F256C" w:rsidP="00AA35B6">
      <w:pPr>
        <w:spacing w:line="240" w:lineRule="auto"/>
      </w:pPr>
      <w:r w:rsidRPr="00027A06">
        <w:rPr>
          <w:rFonts w:ascii="Times New Roman" w:eastAsia="Times New Roman" w:hAnsi="Times New Roman" w:cs="Times New Roman"/>
          <w:b/>
          <w:sz w:val="24"/>
          <w:szCs w:val="24"/>
          <w:lang w:eastAsia="es-PE"/>
        </w:rPr>
        <w:t xml:space="preserve">Fuente: </w:t>
      </w:r>
      <w:r w:rsidRPr="00027A06">
        <w:rPr>
          <w:rFonts w:ascii="Times New Roman" w:eastAsia="Times New Roman" w:hAnsi="Times New Roman" w:cs="Times New Roman"/>
          <w:sz w:val="24"/>
          <w:szCs w:val="24"/>
          <w:lang w:eastAsia="es-PE"/>
        </w:rPr>
        <w:t>Elaboración propia</w:t>
      </w:r>
      <w:r w:rsidR="00AA35B6">
        <w:rPr>
          <w:rFonts w:ascii="Times New Roman" w:eastAsia="Times New Roman" w:hAnsi="Times New Roman" w:cs="Times New Roman"/>
          <w:sz w:val="24"/>
          <w:szCs w:val="24"/>
          <w:lang w:eastAsia="es-PE"/>
        </w:rPr>
        <w:t>.</w:t>
      </w:r>
    </w:p>
    <w:p w14:paraId="39547613" w14:textId="77777777" w:rsidR="002F256C" w:rsidRPr="002F256C" w:rsidRDefault="002F256C" w:rsidP="002F256C"/>
    <w:p w14:paraId="78427949" w14:textId="77777777" w:rsidR="008B6C5B" w:rsidRPr="008B6C5B" w:rsidRDefault="008B6C5B" w:rsidP="008B6C5B"/>
    <w:p w14:paraId="2933E32D" w14:textId="77777777" w:rsidR="00F30284" w:rsidRDefault="00F30284" w:rsidP="00F30284">
      <w:pPr>
        <w:spacing w:line="480" w:lineRule="auto"/>
        <w:ind w:firstLine="709"/>
        <w:jc w:val="both"/>
        <w:rPr>
          <w:rFonts w:ascii="Times New Roman" w:eastAsia="Times New Roman" w:hAnsi="Times New Roman" w:cs="Times New Roman"/>
          <w:color w:val="000000" w:themeColor="text1"/>
          <w:sz w:val="24"/>
          <w:szCs w:val="24"/>
          <w:lang w:eastAsia="es-PE"/>
        </w:rPr>
      </w:pPr>
      <w:r w:rsidRPr="005B5B8D">
        <w:rPr>
          <w:rFonts w:ascii="Times New Roman" w:eastAsia="Times New Roman" w:hAnsi="Times New Roman" w:cs="Times New Roman"/>
          <w:b/>
          <w:i/>
          <w:iCs/>
          <w:color w:val="000000" w:themeColor="text1"/>
          <w:sz w:val="24"/>
          <w:szCs w:val="24"/>
          <w:lang w:eastAsia="es-PE"/>
        </w:rPr>
        <w:t>Interpretación</w:t>
      </w:r>
      <w:r>
        <w:rPr>
          <w:rFonts w:ascii="Times New Roman" w:eastAsia="Times New Roman" w:hAnsi="Times New Roman" w:cs="Times New Roman"/>
          <w:i/>
          <w:iCs/>
          <w:color w:val="000000" w:themeColor="text1"/>
          <w:sz w:val="24"/>
          <w:szCs w:val="24"/>
          <w:lang w:eastAsia="es-PE"/>
        </w:rPr>
        <w:t xml:space="preserve">: </w:t>
      </w:r>
      <w:r>
        <w:rPr>
          <w:rFonts w:ascii="Times New Roman" w:eastAsia="Times New Roman" w:hAnsi="Times New Roman" w:cs="Times New Roman"/>
          <w:color w:val="000000" w:themeColor="text1"/>
          <w:sz w:val="24"/>
          <w:szCs w:val="24"/>
          <w:lang w:eastAsia="es-PE"/>
        </w:rPr>
        <w:t xml:space="preserve">Los datos no manifiestan diferencia significativa entre la turbidez y la revoluciones (tabla </w:t>
      </w:r>
      <w:r w:rsidR="00AA35B6">
        <w:rPr>
          <w:rFonts w:ascii="Times New Roman" w:eastAsia="Times New Roman" w:hAnsi="Times New Roman" w:cs="Times New Roman"/>
          <w:color w:val="000000" w:themeColor="text1"/>
          <w:sz w:val="24"/>
          <w:szCs w:val="24"/>
          <w:lang w:eastAsia="es-PE"/>
        </w:rPr>
        <w:t>16</w:t>
      </w:r>
      <w:r>
        <w:rPr>
          <w:rFonts w:ascii="Times New Roman" w:eastAsia="Times New Roman" w:hAnsi="Times New Roman" w:cs="Times New Roman"/>
          <w:color w:val="000000" w:themeColor="text1"/>
          <w:sz w:val="24"/>
          <w:szCs w:val="24"/>
          <w:lang w:eastAsia="es-PE"/>
        </w:rPr>
        <w:t xml:space="preserve">), es decir, que el valor P calculado es </w:t>
      </w:r>
      <w:r w:rsidRPr="001249C4">
        <w:rPr>
          <w:rFonts w:ascii="Times New Roman" w:eastAsia="Times New Roman" w:hAnsi="Times New Roman" w:cs="Times New Roman"/>
          <w:color w:val="000000" w:themeColor="text1"/>
          <w:sz w:val="24"/>
          <w:szCs w:val="24"/>
          <w:lang w:eastAsia="es-PE"/>
        </w:rPr>
        <w:t>0.67</w:t>
      </w:r>
      <w:r>
        <w:rPr>
          <w:rFonts w:ascii="Times New Roman" w:eastAsia="Times New Roman" w:hAnsi="Times New Roman" w:cs="Times New Roman"/>
          <w:color w:val="000000" w:themeColor="text1"/>
          <w:sz w:val="24"/>
          <w:szCs w:val="24"/>
          <w:lang w:eastAsia="es-PE"/>
        </w:rPr>
        <w:t xml:space="preserve"> mayor al valor P: 0.05, indicando que los valores son similares o que no existe diferencia. Esto quiere decir, que la turbidez puesta a las revoluciones de 150 y 200 RPM produce los mismos valores o mejo</w:t>
      </w:r>
      <w:r w:rsidR="00AA35B6">
        <w:rPr>
          <w:rFonts w:ascii="Times New Roman" w:eastAsia="Times New Roman" w:hAnsi="Times New Roman" w:cs="Times New Roman"/>
          <w:color w:val="000000" w:themeColor="text1"/>
          <w:sz w:val="24"/>
          <w:szCs w:val="24"/>
          <w:lang w:eastAsia="es-PE"/>
        </w:rPr>
        <w:t>r dicho llegan al mismo rango (gráfico</w:t>
      </w:r>
      <w:r w:rsidR="005B5B8D">
        <w:rPr>
          <w:rFonts w:ascii="Times New Roman" w:eastAsia="Times New Roman" w:hAnsi="Times New Roman" w:cs="Times New Roman"/>
          <w:color w:val="000000" w:themeColor="text1"/>
          <w:sz w:val="24"/>
          <w:szCs w:val="24"/>
          <w:lang w:eastAsia="es-PE"/>
        </w:rPr>
        <w:t xml:space="preserve"> 8 y 9</w:t>
      </w:r>
      <w:r>
        <w:rPr>
          <w:rFonts w:ascii="Times New Roman" w:eastAsia="Times New Roman" w:hAnsi="Times New Roman" w:cs="Times New Roman"/>
          <w:color w:val="000000" w:themeColor="text1"/>
          <w:sz w:val="24"/>
          <w:szCs w:val="24"/>
          <w:lang w:eastAsia="es-PE"/>
        </w:rPr>
        <w:t>). Sin embargo, existe una diferencia muy marcada, el cual es, q</w:t>
      </w:r>
      <w:r w:rsidR="00AA35B6">
        <w:rPr>
          <w:rFonts w:ascii="Times New Roman" w:eastAsia="Times New Roman" w:hAnsi="Times New Roman" w:cs="Times New Roman"/>
          <w:color w:val="000000" w:themeColor="text1"/>
          <w:sz w:val="24"/>
          <w:szCs w:val="24"/>
          <w:lang w:eastAsia="es-PE"/>
        </w:rPr>
        <w:t>ue la revolución de 200 (tabla 14</w:t>
      </w:r>
      <w:r>
        <w:rPr>
          <w:rFonts w:ascii="Times New Roman" w:eastAsia="Times New Roman" w:hAnsi="Times New Roman" w:cs="Times New Roman"/>
          <w:color w:val="000000" w:themeColor="text1"/>
          <w:sz w:val="24"/>
          <w:szCs w:val="24"/>
          <w:lang w:eastAsia="es-PE"/>
        </w:rPr>
        <w:t xml:space="preserve"> y </w:t>
      </w:r>
      <w:r w:rsidR="00AA35B6">
        <w:rPr>
          <w:rFonts w:ascii="Times New Roman" w:eastAsia="Times New Roman" w:hAnsi="Times New Roman" w:cs="Times New Roman"/>
          <w:color w:val="000000" w:themeColor="text1"/>
          <w:sz w:val="24"/>
          <w:szCs w:val="24"/>
          <w:lang w:eastAsia="es-PE"/>
        </w:rPr>
        <w:t>15</w:t>
      </w:r>
      <w:r>
        <w:rPr>
          <w:rFonts w:ascii="Times New Roman" w:eastAsia="Times New Roman" w:hAnsi="Times New Roman" w:cs="Times New Roman"/>
          <w:color w:val="000000" w:themeColor="text1"/>
          <w:sz w:val="24"/>
          <w:szCs w:val="24"/>
          <w:lang w:eastAsia="es-PE"/>
        </w:rPr>
        <w:t xml:space="preserve">) homogeniza más rápido que el de 150 (tabla </w:t>
      </w:r>
      <w:r w:rsidR="00014C1F">
        <w:rPr>
          <w:rFonts w:ascii="Times New Roman" w:eastAsia="Times New Roman" w:hAnsi="Times New Roman" w:cs="Times New Roman"/>
          <w:color w:val="000000" w:themeColor="text1"/>
          <w:sz w:val="24"/>
          <w:szCs w:val="24"/>
          <w:lang w:eastAsia="es-PE"/>
        </w:rPr>
        <w:t>11</w:t>
      </w:r>
      <w:r>
        <w:rPr>
          <w:rFonts w:ascii="Times New Roman" w:eastAsia="Times New Roman" w:hAnsi="Times New Roman" w:cs="Times New Roman"/>
          <w:color w:val="000000" w:themeColor="text1"/>
          <w:sz w:val="24"/>
          <w:szCs w:val="24"/>
          <w:lang w:eastAsia="es-PE"/>
        </w:rPr>
        <w:t xml:space="preserve"> y </w:t>
      </w:r>
      <w:r w:rsidR="00014C1F">
        <w:rPr>
          <w:rFonts w:ascii="Times New Roman" w:eastAsia="Times New Roman" w:hAnsi="Times New Roman" w:cs="Times New Roman"/>
          <w:color w:val="000000" w:themeColor="text1"/>
          <w:sz w:val="24"/>
          <w:szCs w:val="24"/>
          <w:lang w:eastAsia="es-PE"/>
        </w:rPr>
        <w:t>12</w:t>
      </w:r>
      <w:r>
        <w:rPr>
          <w:rFonts w:ascii="Times New Roman" w:eastAsia="Times New Roman" w:hAnsi="Times New Roman" w:cs="Times New Roman"/>
          <w:color w:val="000000" w:themeColor="text1"/>
          <w:sz w:val="24"/>
          <w:szCs w:val="24"/>
          <w:lang w:eastAsia="es-PE"/>
        </w:rPr>
        <w:t xml:space="preserve">), es decir, que para un proceso el 200 RPM es mejor que el 150 RPM. </w:t>
      </w:r>
    </w:p>
    <w:p w14:paraId="469F005A" w14:textId="77777777" w:rsidR="008B6C5B" w:rsidRDefault="008B6C5B" w:rsidP="00F30284">
      <w:pPr>
        <w:spacing w:line="480" w:lineRule="auto"/>
        <w:ind w:firstLine="709"/>
        <w:jc w:val="both"/>
        <w:rPr>
          <w:rFonts w:ascii="Times New Roman" w:eastAsia="Times New Roman" w:hAnsi="Times New Roman" w:cs="Times New Roman"/>
          <w:color w:val="000000" w:themeColor="text1"/>
          <w:sz w:val="24"/>
          <w:szCs w:val="24"/>
          <w:lang w:eastAsia="es-PE"/>
        </w:rPr>
      </w:pPr>
    </w:p>
    <w:p w14:paraId="5CDD4FB7" w14:textId="77777777" w:rsidR="00F30284" w:rsidRDefault="00F30284" w:rsidP="00811D3D">
      <w:pPr>
        <w:spacing w:after="0" w:line="480" w:lineRule="auto"/>
        <w:ind w:left="284"/>
        <w:jc w:val="both"/>
        <w:rPr>
          <w:rFonts w:ascii="Times New Roman" w:hAnsi="Times New Roman" w:cs="Times New Roman"/>
          <w:b/>
          <w:bCs/>
          <w:sz w:val="24"/>
          <w:szCs w:val="24"/>
        </w:rPr>
      </w:pPr>
      <w:r w:rsidRPr="00080030">
        <w:rPr>
          <w:rFonts w:ascii="Times New Roman" w:hAnsi="Times New Roman" w:cs="Times New Roman"/>
          <w:b/>
          <w:bCs/>
          <w:sz w:val="24"/>
          <w:szCs w:val="24"/>
        </w:rPr>
        <w:lastRenderedPageBreak/>
        <w:t xml:space="preserve">Evaluación </w:t>
      </w:r>
      <w:r>
        <w:rPr>
          <w:rFonts w:ascii="Times New Roman" w:hAnsi="Times New Roman" w:cs="Times New Roman"/>
          <w:b/>
          <w:bCs/>
          <w:sz w:val="24"/>
          <w:szCs w:val="24"/>
        </w:rPr>
        <w:t>d</w:t>
      </w:r>
      <w:r w:rsidRPr="00080030">
        <w:rPr>
          <w:rFonts w:ascii="Times New Roman" w:hAnsi="Times New Roman" w:cs="Times New Roman"/>
          <w:b/>
          <w:bCs/>
          <w:sz w:val="24"/>
          <w:szCs w:val="24"/>
        </w:rPr>
        <w:t>el pH, conductividad y temperatura</w:t>
      </w:r>
      <w:r w:rsidR="008B6C5B">
        <w:rPr>
          <w:rFonts w:ascii="Times New Roman" w:hAnsi="Times New Roman" w:cs="Times New Roman"/>
          <w:b/>
          <w:bCs/>
          <w:sz w:val="24"/>
          <w:szCs w:val="24"/>
        </w:rPr>
        <w:t xml:space="preserve"> vs los pesos de la M</w:t>
      </w:r>
      <w:r>
        <w:rPr>
          <w:rFonts w:ascii="Times New Roman" w:hAnsi="Times New Roman" w:cs="Times New Roman"/>
          <w:b/>
          <w:bCs/>
          <w:sz w:val="24"/>
          <w:szCs w:val="24"/>
        </w:rPr>
        <w:t>oringa.</w:t>
      </w:r>
    </w:p>
    <w:p w14:paraId="31480336" w14:textId="77777777" w:rsidR="00F30284" w:rsidRDefault="00F30284" w:rsidP="00F30284">
      <w:pPr>
        <w:ind w:firstLine="567"/>
        <w:jc w:val="both"/>
        <w:rPr>
          <w:rFonts w:ascii="Times New Roman" w:hAnsi="Times New Roman" w:cs="Times New Roman"/>
          <w:sz w:val="24"/>
          <w:szCs w:val="24"/>
        </w:rPr>
      </w:pPr>
    </w:p>
    <w:p w14:paraId="32AFFF64" w14:textId="77777777" w:rsidR="00794CBC" w:rsidRPr="000B3045" w:rsidRDefault="00F30284" w:rsidP="00014C1F">
      <w:pPr>
        <w:keepNext/>
        <w:spacing w:after="0" w:line="240" w:lineRule="auto"/>
        <w:ind w:left="426"/>
        <w:jc w:val="both"/>
      </w:pPr>
      <w:r w:rsidRPr="000B3045">
        <w:rPr>
          <w:b/>
          <w:noProof/>
          <w:lang w:eastAsia="es-PE"/>
        </w:rPr>
        <w:drawing>
          <wp:inline distT="0" distB="0" distL="0" distR="0" wp14:anchorId="0B20F554" wp14:editId="0A705795">
            <wp:extent cx="4752975" cy="2905125"/>
            <wp:effectExtent l="0" t="0" r="9525" b="9525"/>
            <wp:docPr id="11" name="Gráfico 11">
              <a:extLst xmlns:a="http://schemas.openxmlformats.org/drawingml/2006/main">
                <a:ext uri="{FF2B5EF4-FFF2-40B4-BE49-F238E27FC236}">
                  <a16:creationId xmlns:a16="http://schemas.microsoft.com/office/drawing/2014/main" id="{EFBBE705-F2EC-4D16-8979-4436153EF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E571D3" w14:textId="77777777" w:rsidR="00F30284" w:rsidRDefault="00794CBC" w:rsidP="00014C1F">
      <w:pPr>
        <w:pStyle w:val="Descripcin"/>
        <w:spacing w:after="0"/>
        <w:ind w:left="426"/>
        <w:jc w:val="both"/>
        <w:rPr>
          <w:rFonts w:ascii="Times New Roman" w:hAnsi="Times New Roman" w:cs="Times New Roman"/>
          <w:i w:val="0"/>
          <w:color w:val="000000" w:themeColor="text1"/>
          <w:sz w:val="24"/>
          <w:szCs w:val="24"/>
        </w:rPr>
      </w:pPr>
      <w:bookmarkStart w:id="181" w:name="_Toc70081857"/>
      <w:r w:rsidRPr="005C2C2A">
        <w:rPr>
          <w:rFonts w:ascii="Times New Roman" w:hAnsi="Times New Roman" w:cs="Times New Roman"/>
          <w:b/>
          <w:i w:val="0"/>
          <w:color w:val="auto"/>
          <w:sz w:val="24"/>
          <w:szCs w:val="24"/>
        </w:rPr>
        <w:t xml:space="preserve">Gráfico </w:t>
      </w:r>
      <w:r w:rsidRPr="005C2C2A">
        <w:rPr>
          <w:rFonts w:ascii="Times New Roman" w:hAnsi="Times New Roman" w:cs="Times New Roman"/>
          <w:b/>
          <w:i w:val="0"/>
          <w:color w:val="auto"/>
          <w:sz w:val="24"/>
          <w:szCs w:val="24"/>
        </w:rPr>
        <w:fldChar w:fldCharType="begin"/>
      </w:r>
      <w:r w:rsidRPr="005C2C2A">
        <w:rPr>
          <w:rFonts w:ascii="Times New Roman" w:hAnsi="Times New Roman" w:cs="Times New Roman"/>
          <w:b/>
          <w:i w:val="0"/>
          <w:color w:val="auto"/>
          <w:sz w:val="24"/>
          <w:szCs w:val="24"/>
        </w:rPr>
        <w:instrText xml:space="preserve"> SEQ Gráfico \* ARABIC </w:instrText>
      </w:r>
      <w:r w:rsidRPr="005C2C2A">
        <w:rPr>
          <w:rFonts w:ascii="Times New Roman" w:hAnsi="Times New Roman" w:cs="Times New Roman"/>
          <w:b/>
          <w:i w:val="0"/>
          <w:color w:val="auto"/>
          <w:sz w:val="24"/>
          <w:szCs w:val="24"/>
        </w:rPr>
        <w:fldChar w:fldCharType="separate"/>
      </w:r>
      <w:r w:rsidR="006F0D6A">
        <w:rPr>
          <w:rFonts w:ascii="Times New Roman" w:hAnsi="Times New Roman" w:cs="Times New Roman"/>
          <w:b/>
          <w:i w:val="0"/>
          <w:noProof/>
          <w:color w:val="auto"/>
          <w:sz w:val="24"/>
          <w:szCs w:val="24"/>
        </w:rPr>
        <w:t>10</w:t>
      </w:r>
      <w:r w:rsidRPr="005C2C2A">
        <w:rPr>
          <w:rFonts w:ascii="Times New Roman" w:hAnsi="Times New Roman" w:cs="Times New Roman"/>
          <w:b/>
          <w:i w:val="0"/>
          <w:color w:val="auto"/>
          <w:sz w:val="24"/>
          <w:szCs w:val="24"/>
        </w:rPr>
        <w:fldChar w:fldCharType="end"/>
      </w:r>
      <w:r w:rsidR="005C2C2A" w:rsidRPr="005C2C2A">
        <w:rPr>
          <w:rFonts w:ascii="Times New Roman" w:hAnsi="Times New Roman" w:cs="Times New Roman"/>
          <w:b/>
          <w:i w:val="0"/>
          <w:color w:val="auto"/>
          <w:sz w:val="24"/>
          <w:szCs w:val="24"/>
        </w:rPr>
        <w:t>.</w:t>
      </w:r>
      <w:r w:rsidR="005C2C2A" w:rsidRPr="005C2C2A">
        <w:rPr>
          <w:color w:val="auto"/>
        </w:rPr>
        <w:t xml:space="preserve"> </w:t>
      </w:r>
      <w:r w:rsidR="00F30284" w:rsidRPr="008C1063">
        <w:rPr>
          <w:rFonts w:ascii="Times New Roman" w:hAnsi="Times New Roman" w:cs="Times New Roman"/>
          <w:i w:val="0"/>
          <w:color w:val="000000" w:themeColor="text1"/>
          <w:sz w:val="24"/>
          <w:szCs w:val="24"/>
        </w:rPr>
        <w:t>Efecto del peso de la Moringa vs el pH.</w:t>
      </w:r>
      <w:bookmarkEnd w:id="181"/>
    </w:p>
    <w:p w14:paraId="114C84F8" w14:textId="77777777" w:rsidR="008C1063" w:rsidRPr="00125C5C" w:rsidRDefault="008C1063" w:rsidP="00014C1F">
      <w:pPr>
        <w:spacing w:line="240" w:lineRule="auto"/>
        <w:ind w:left="426"/>
      </w:pPr>
      <w:r w:rsidRPr="00027A06">
        <w:rPr>
          <w:rFonts w:ascii="Times New Roman" w:eastAsia="Times New Roman" w:hAnsi="Times New Roman" w:cs="Times New Roman"/>
          <w:b/>
          <w:sz w:val="24"/>
          <w:szCs w:val="24"/>
          <w:lang w:eastAsia="es-PE"/>
        </w:rPr>
        <w:t xml:space="preserve">Fuente: </w:t>
      </w:r>
      <w:r w:rsidRPr="00027A06">
        <w:rPr>
          <w:rFonts w:ascii="Times New Roman" w:eastAsia="Times New Roman" w:hAnsi="Times New Roman" w:cs="Times New Roman"/>
          <w:sz w:val="24"/>
          <w:szCs w:val="24"/>
          <w:lang w:eastAsia="es-PE"/>
        </w:rPr>
        <w:t>Elaboración propia</w:t>
      </w:r>
    </w:p>
    <w:p w14:paraId="3F95E55A" w14:textId="77777777" w:rsidR="00F30284" w:rsidRPr="00080030" w:rsidRDefault="00F30284" w:rsidP="00F30284">
      <w:pPr>
        <w:ind w:firstLine="567"/>
        <w:jc w:val="both"/>
        <w:rPr>
          <w:rFonts w:ascii="Times New Roman" w:hAnsi="Times New Roman" w:cs="Times New Roman"/>
          <w:b/>
          <w:bCs/>
          <w:sz w:val="24"/>
          <w:szCs w:val="24"/>
        </w:rPr>
      </w:pPr>
    </w:p>
    <w:p w14:paraId="748C7D91" w14:textId="77777777" w:rsidR="005C2C2A" w:rsidRDefault="00F30284" w:rsidP="00014C1F">
      <w:pPr>
        <w:keepNext/>
        <w:spacing w:after="0" w:line="240" w:lineRule="auto"/>
        <w:jc w:val="both"/>
      </w:pPr>
      <w:r>
        <w:rPr>
          <w:noProof/>
          <w:lang w:eastAsia="es-PE"/>
        </w:rPr>
        <w:drawing>
          <wp:inline distT="0" distB="0" distL="0" distR="0" wp14:anchorId="12DCAE39" wp14:editId="371471F0">
            <wp:extent cx="4791075" cy="3019425"/>
            <wp:effectExtent l="0" t="0" r="9525" b="9525"/>
            <wp:docPr id="12" name="Gráfico 12">
              <a:extLst xmlns:a="http://schemas.openxmlformats.org/drawingml/2006/main">
                <a:ext uri="{FF2B5EF4-FFF2-40B4-BE49-F238E27FC236}">
                  <a16:creationId xmlns:a16="http://schemas.microsoft.com/office/drawing/2014/main" id="{EFBBE705-F2EC-4D16-8979-4436153EF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BA15A4" w14:textId="77777777" w:rsidR="00F30284" w:rsidRDefault="005C2C2A" w:rsidP="00014C1F">
      <w:pPr>
        <w:pStyle w:val="Descripcin"/>
        <w:spacing w:after="0"/>
        <w:jc w:val="both"/>
        <w:rPr>
          <w:rFonts w:ascii="Times New Roman" w:hAnsi="Times New Roman" w:cs="Times New Roman"/>
          <w:i w:val="0"/>
          <w:color w:val="000000" w:themeColor="text1"/>
          <w:sz w:val="24"/>
          <w:szCs w:val="24"/>
        </w:rPr>
      </w:pPr>
      <w:bookmarkStart w:id="182" w:name="_Toc70081858"/>
      <w:r w:rsidRPr="005C2C2A">
        <w:rPr>
          <w:rFonts w:ascii="Times New Roman" w:hAnsi="Times New Roman" w:cs="Times New Roman"/>
          <w:b/>
          <w:i w:val="0"/>
          <w:color w:val="auto"/>
          <w:sz w:val="24"/>
          <w:szCs w:val="24"/>
        </w:rPr>
        <w:t xml:space="preserve">Gráfico </w:t>
      </w:r>
      <w:r w:rsidRPr="005C2C2A">
        <w:rPr>
          <w:rFonts w:ascii="Times New Roman" w:hAnsi="Times New Roman" w:cs="Times New Roman"/>
          <w:b/>
          <w:i w:val="0"/>
          <w:color w:val="auto"/>
          <w:sz w:val="24"/>
          <w:szCs w:val="24"/>
        </w:rPr>
        <w:fldChar w:fldCharType="begin"/>
      </w:r>
      <w:r w:rsidRPr="005C2C2A">
        <w:rPr>
          <w:rFonts w:ascii="Times New Roman" w:hAnsi="Times New Roman" w:cs="Times New Roman"/>
          <w:b/>
          <w:i w:val="0"/>
          <w:color w:val="auto"/>
          <w:sz w:val="24"/>
          <w:szCs w:val="24"/>
        </w:rPr>
        <w:instrText xml:space="preserve"> SEQ Gráfico \* ARABIC </w:instrText>
      </w:r>
      <w:r w:rsidRPr="005C2C2A">
        <w:rPr>
          <w:rFonts w:ascii="Times New Roman" w:hAnsi="Times New Roman" w:cs="Times New Roman"/>
          <w:b/>
          <w:i w:val="0"/>
          <w:color w:val="auto"/>
          <w:sz w:val="24"/>
          <w:szCs w:val="24"/>
        </w:rPr>
        <w:fldChar w:fldCharType="separate"/>
      </w:r>
      <w:r w:rsidR="006F0D6A">
        <w:rPr>
          <w:rFonts w:ascii="Times New Roman" w:hAnsi="Times New Roman" w:cs="Times New Roman"/>
          <w:b/>
          <w:i w:val="0"/>
          <w:noProof/>
          <w:color w:val="auto"/>
          <w:sz w:val="24"/>
          <w:szCs w:val="24"/>
        </w:rPr>
        <w:t>11</w:t>
      </w:r>
      <w:r w:rsidRPr="005C2C2A">
        <w:rPr>
          <w:rFonts w:ascii="Times New Roman" w:hAnsi="Times New Roman" w:cs="Times New Roman"/>
          <w:b/>
          <w:i w:val="0"/>
          <w:color w:val="auto"/>
          <w:sz w:val="24"/>
          <w:szCs w:val="24"/>
        </w:rPr>
        <w:fldChar w:fldCharType="end"/>
      </w:r>
      <w:r w:rsidRPr="005C2C2A">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00F30284" w:rsidRPr="008C1063">
        <w:rPr>
          <w:rFonts w:ascii="Times New Roman" w:hAnsi="Times New Roman" w:cs="Times New Roman"/>
          <w:i w:val="0"/>
          <w:color w:val="000000" w:themeColor="text1"/>
          <w:sz w:val="24"/>
          <w:szCs w:val="24"/>
        </w:rPr>
        <w:t>Efecto del peso de la Moringa vs la conductividad.</w:t>
      </w:r>
      <w:bookmarkEnd w:id="182"/>
    </w:p>
    <w:p w14:paraId="19DD190F" w14:textId="77777777" w:rsidR="008C1063" w:rsidRPr="008C1063" w:rsidRDefault="008C1063" w:rsidP="00014C1F">
      <w:pPr>
        <w:spacing w:line="240" w:lineRule="auto"/>
      </w:pPr>
      <w:r w:rsidRPr="00027A06">
        <w:rPr>
          <w:rFonts w:ascii="Times New Roman" w:eastAsia="Times New Roman" w:hAnsi="Times New Roman" w:cs="Times New Roman"/>
          <w:b/>
          <w:sz w:val="24"/>
          <w:szCs w:val="24"/>
          <w:lang w:eastAsia="es-PE"/>
        </w:rPr>
        <w:t xml:space="preserve">Fuente: </w:t>
      </w:r>
      <w:r w:rsidRPr="00027A06">
        <w:rPr>
          <w:rFonts w:ascii="Times New Roman" w:eastAsia="Times New Roman" w:hAnsi="Times New Roman" w:cs="Times New Roman"/>
          <w:sz w:val="24"/>
          <w:szCs w:val="24"/>
          <w:lang w:eastAsia="es-PE"/>
        </w:rPr>
        <w:t>Elaboración propia</w:t>
      </w:r>
      <w:r w:rsidR="00014C1F">
        <w:rPr>
          <w:rFonts w:ascii="Times New Roman" w:eastAsia="Times New Roman" w:hAnsi="Times New Roman" w:cs="Times New Roman"/>
          <w:sz w:val="24"/>
          <w:szCs w:val="24"/>
          <w:lang w:eastAsia="es-PE"/>
        </w:rPr>
        <w:t>.</w:t>
      </w:r>
    </w:p>
    <w:p w14:paraId="52171E2E" w14:textId="77777777" w:rsidR="008C1063" w:rsidRPr="008C1063" w:rsidRDefault="008C1063" w:rsidP="008C1063"/>
    <w:p w14:paraId="5BED9A5C" w14:textId="77777777" w:rsidR="005C2C2A" w:rsidRDefault="00F30284" w:rsidP="00014C1F">
      <w:pPr>
        <w:keepNext/>
        <w:spacing w:after="0" w:line="240" w:lineRule="auto"/>
        <w:jc w:val="both"/>
      </w:pPr>
      <w:r>
        <w:rPr>
          <w:noProof/>
          <w:lang w:eastAsia="es-PE"/>
        </w:rPr>
        <w:lastRenderedPageBreak/>
        <w:drawing>
          <wp:inline distT="0" distB="0" distL="0" distR="0" wp14:anchorId="2663C4A1" wp14:editId="5C7B100E">
            <wp:extent cx="4838700" cy="3038475"/>
            <wp:effectExtent l="0" t="0" r="0" b="9525"/>
            <wp:docPr id="13" name="Gráfico 13">
              <a:extLst xmlns:a="http://schemas.openxmlformats.org/drawingml/2006/main">
                <a:ext uri="{FF2B5EF4-FFF2-40B4-BE49-F238E27FC236}">
                  <a16:creationId xmlns:a16="http://schemas.microsoft.com/office/drawing/2014/main" id="{EFBBE705-F2EC-4D16-8979-4436153EF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47987C" w14:textId="77777777" w:rsidR="00F30284" w:rsidRDefault="005C2C2A" w:rsidP="00014C1F">
      <w:pPr>
        <w:pStyle w:val="Descripcin"/>
        <w:spacing w:after="0"/>
        <w:jc w:val="both"/>
        <w:rPr>
          <w:rFonts w:ascii="Times New Roman" w:hAnsi="Times New Roman" w:cs="Times New Roman"/>
          <w:i w:val="0"/>
          <w:color w:val="000000" w:themeColor="text1"/>
          <w:sz w:val="24"/>
          <w:szCs w:val="24"/>
        </w:rPr>
      </w:pPr>
      <w:bookmarkStart w:id="183" w:name="_Toc70081859"/>
      <w:r w:rsidRPr="005C2C2A">
        <w:rPr>
          <w:rFonts w:ascii="Times New Roman" w:hAnsi="Times New Roman" w:cs="Times New Roman"/>
          <w:b/>
          <w:i w:val="0"/>
          <w:color w:val="auto"/>
          <w:sz w:val="24"/>
          <w:szCs w:val="24"/>
        </w:rPr>
        <w:t xml:space="preserve">Gráfico </w:t>
      </w:r>
      <w:r w:rsidRPr="005C2C2A">
        <w:rPr>
          <w:rFonts w:ascii="Times New Roman" w:hAnsi="Times New Roman" w:cs="Times New Roman"/>
          <w:b/>
          <w:i w:val="0"/>
          <w:color w:val="auto"/>
          <w:sz w:val="24"/>
          <w:szCs w:val="24"/>
        </w:rPr>
        <w:fldChar w:fldCharType="begin"/>
      </w:r>
      <w:r w:rsidRPr="005C2C2A">
        <w:rPr>
          <w:rFonts w:ascii="Times New Roman" w:hAnsi="Times New Roman" w:cs="Times New Roman"/>
          <w:b/>
          <w:i w:val="0"/>
          <w:color w:val="auto"/>
          <w:sz w:val="24"/>
          <w:szCs w:val="24"/>
        </w:rPr>
        <w:instrText xml:space="preserve"> SEQ Gráfico \* ARABIC </w:instrText>
      </w:r>
      <w:r w:rsidRPr="005C2C2A">
        <w:rPr>
          <w:rFonts w:ascii="Times New Roman" w:hAnsi="Times New Roman" w:cs="Times New Roman"/>
          <w:b/>
          <w:i w:val="0"/>
          <w:color w:val="auto"/>
          <w:sz w:val="24"/>
          <w:szCs w:val="24"/>
        </w:rPr>
        <w:fldChar w:fldCharType="separate"/>
      </w:r>
      <w:r w:rsidR="006F0D6A">
        <w:rPr>
          <w:rFonts w:ascii="Times New Roman" w:hAnsi="Times New Roman" w:cs="Times New Roman"/>
          <w:b/>
          <w:i w:val="0"/>
          <w:noProof/>
          <w:color w:val="auto"/>
          <w:sz w:val="24"/>
          <w:szCs w:val="24"/>
        </w:rPr>
        <w:t>12</w:t>
      </w:r>
      <w:r w:rsidRPr="005C2C2A">
        <w:rPr>
          <w:rFonts w:ascii="Times New Roman" w:hAnsi="Times New Roman" w:cs="Times New Roman"/>
          <w:b/>
          <w:i w:val="0"/>
          <w:color w:val="auto"/>
          <w:sz w:val="24"/>
          <w:szCs w:val="24"/>
        </w:rPr>
        <w:fldChar w:fldCharType="end"/>
      </w:r>
      <w:r>
        <w:t xml:space="preserve">. </w:t>
      </w:r>
      <w:r w:rsidR="00F30284" w:rsidRPr="00617E88">
        <w:rPr>
          <w:rFonts w:ascii="Times New Roman" w:hAnsi="Times New Roman" w:cs="Times New Roman"/>
          <w:i w:val="0"/>
          <w:color w:val="000000" w:themeColor="text1"/>
          <w:sz w:val="24"/>
          <w:szCs w:val="24"/>
        </w:rPr>
        <w:t>Efecto del peso de la Moringa vs la temperatura.</w:t>
      </w:r>
      <w:bookmarkEnd w:id="183"/>
    </w:p>
    <w:p w14:paraId="66B19773" w14:textId="77777777" w:rsidR="00617E88" w:rsidRPr="008C1063" w:rsidRDefault="00617E88" w:rsidP="00014C1F">
      <w:pPr>
        <w:spacing w:line="240" w:lineRule="auto"/>
      </w:pPr>
      <w:r w:rsidRPr="00027A06">
        <w:rPr>
          <w:rFonts w:ascii="Times New Roman" w:eastAsia="Times New Roman" w:hAnsi="Times New Roman" w:cs="Times New Roman"/>
          <w:b/>
          <w:sz w:val="24"/>
          <w:szCs w:val="24"/>
          <w:lang w:eastAsia="es-PE"/>
        </w:rPr>
        <w:t xml:space="preserve">Fuente: </w:t>
      </w:r>
      <w:r w:rsidRPr="00027A06">
        <w:rPr>
          <w:rFonts w:ascii="Times New Roman" w:eastAsia="Times New Roman" w:hAnsi="Times New Roman" w:cs="Times New Roman"/>
          <w:sz w:val="24"/>
          <w:szCs w:val="24"/>
          <w:lang w:eastAsia="es-PE"/>
        </w:rPr>
        <w:t>Elaboración propia</w:t>
      </w:r>
      <w:r w:rsidR="00014C1F">
        <w:rPr>
          <w:rFonts w:ascii="Times New Roman" w:eastAsia="Times New Roman" w:hAnsi="Times New Roman" w:cs="Times New Roman"/>
          <w:sz w:val="24"/>
          <w:szCs w:val="24"/>
          <w:lang w:eastAsia="es-PE"/>
        </w:rPr>
        <w:t>.</w:t>
      </w:r>
    </w:p>
    <w:p w14:paraId="460BFEC7" w14:textId="77777777" w:rsidR="00F67C63" w:rsidRDefault="00F67C63" w:rsidP="00F30284">
      <w:pPr>
        <w:spacing w:line="480" w:lineRule="auto"/>
        <w:ind w:firstLine="709"/>
        <w:jc w:val="both"/>
        <w:rPr>
          <w:rFonts w:ascii="Times New Roman" w:hAnsi="Times New Roman" w:cs="Times New Roman"/>
          <w:i/>
          <w:iCs/>
          <w:sz w:val="24"/>
          <w:szCs w:val="24"/>
        </w:rPr>
      </w:pPr>
    </w:p>
    <w:p w14:paraId="5539F6A0" w14:textId="77777777" w:rsidR="008C4A7F" w:rsidRDefault="00F30284" w:rsidP="00F30284">
      <w:pPr>
        <w:spacing w:line="480" w:lineRule="auto"/>
        <w:ind w:firstLine="709"/>
        <w:jc w:val="both"/>
        <w:rPr>
          <w:rFonts w:ascii="Times New Roman" w:hAnsi="Times New Roman" w:cs="Times New Roman"/>
          <w:sz w:val="24"/>
          <w:szCs w:val="24"/>
        </w:rPr>
      </w:pPr>
      <w:r w:rsidRPr="005B5B8D">
        <w:rPr>
          <w:rFonts w:ascii="Times New Roman" w:hAnsi="Times New Roman" w:cs="Times New Roman"/>
          <w:b/>
          <w:i/>
          <w:iCs/>
          <w:sz w:val="24"/>
          <w:szCs w:val="24"/>
        </w:rPr>
        <w:t>Interpretación</w:t>
      </w:r>
      <w:r w:rsidRPr="00044589">
        <w:rPr>
          <w:rFonts w:ascii="Times New Roman" w:hAnsi="Times New Roman" w:cs="Times New Roman"/>
          <w:i/>
          <w:iCs/>
          <w:sz w:val="24"/>
          <w:szCs w:val="24"/>
        </w:rPr>
        <w:t>:</w:t>
      </w:r>
      <w:r w:rsidR="005B5B8D">
        <w:rPr>
          <w:rFonts w:ascii="Times New Roman" w:hAnsi="Times New Roman" w:cs="Times New Roman"/>
          <w:sz w:val="24"/>
          <w:szCs w:val="24"/>
        </w:rPr>
        <w:t xml:space="preserve"> Como notamos en grafico 10</w:t>
      </w:r>
      <w:r>
        <w:rPr>
          <w:rFonts w:ascii="Times New Roman" w:hAnsi="Times New Roman" w:cs="Times New Roman"/>
          <w:sz w:val="24"/>
          <w:szCs w:val="24"/>
        </w:rPr>
        <w:t>, los diferentes pesos de la Moringa han afectado el pH, en este caso disminuyéndolo, es decir, de 7.21 a 7.12. En el caso de la conduc</w:t>
      </w:r>
      <w:r w:rsidR="00BD47B6">
        <w:rPr>
          <w:rFonts w:ascii="Times New Roman" w:hAnsi="Times New Roman" w:cs="Times New Roman"/>
          <w:sz w:val="24"/>
          <w:szCs w:val="24"/>
        </w:rPr>
        <w:t>tividad y la temperatura (gráfico</w:t>
      </w:r>
      <w:r w:rsidR="005B5B8D">
        <w:rPr>
          <w:rFonts w:ascii="Times New Roman" w:hAnsi="Times New Roman" w:cs="Times New Roman"/>
          <w:sz w:val="24"/>
          <w:szCs w:val="24"/>
        </w:rPr>
        <w:t xml:space="preserve"> 11</w:t>
      </w:r>
      <w:r>
        <w:rPr>
          <w:rFonts w:ascii="Times New Roman" w:hAnsi="Times New Roman" w:cs="Times New Roman"/>
          <w:sz w:val="24"/>
          <w:szCs w:val="24"/>
        </w:rPr>
        <w:t xml:space="preserve"> y 1</w:t>
      </w:r>
      <w:r w:rsidR="005B5B8D">
        <w:rPr>
          <w:rFonts w:ascii="Times New Roman" w:hAnsi="Times New Roman" w:cs="Times New Roman"/>
          <w:sz w:val="24"/>
          <w:szCs w:val="24"/>
        </w:rPr>
        <w:t>2</w:t>
      </w:r>
      <w:r>
        <w:rPr>
          <w:rFonts w:ascii="Times New Roman" w:hAnsi="Times New Roman" w:cs="Times New Roman"/>
          <w:sz w:val="24"/>
          <w:szCs w:val="24"/>
        </w:rPr>
        <w:t xml:space="preserve">); el peso de la Moringa ha incrementado sus valores iniciales, es decir, que la Moringa aporta sales y algún tipo de reacción que produce calor. </w:t>
      </w:r>
    </w:p>
    <w:p w14:paraId="2BB74C44" w14:textId="77777777" w:rsidR="008C4A7F" w:rsidRPr="008C4A7F" w:rsidRDefault="008C4A7F" w:rsidP="008C4A7F">
      <w:pPr>
        <w:rPr>
          <w:rFonts w:ascii="Times New Roman" w:hAnsi="Times New Roman" w:cs="Times New Roman"/>
          <w:sz w:val="24"/>
          <w:szCs w:val="24"/>
        </w:rPr>
      </w:pPr>
    </w:p>
    <w:p w14:paraId="31F59503" w14:textId="77777777" w:rsidR="008C4A7F" w:rsidRPr="008C4A7F" w:rsidRDefault="008C4A7F" w:rsidP="008C4A7F">
      <w:pPr>
        <w:rPr>
          <w:rFonts w:ascii="Times New Roman" w:hAnsi="Times New Roman" w:cs="Times New Roman"/>
          <w:sz w:val="24"/>
          <w:szCs w:val="24"/>
        </w:rPr>
      </w:pPr>
    </w:p>
    <w:p w14:paraId="3562526E" w14:textId="77777777" w:rsidR="008C4A7F" w:rsidRDefault="008C4A7F" w:rsidP="008C4A7F">
      <w:pPr>
        <w:rPr>
          <w:rFonts w:ascii="Times New Roman" w:hAnsi="Times New Roman" w:cs="Times New Roman"/>
          <w:sz w:val="24"/>
          <w:szCs w:val="24"/>
        </w:rPr>
      </w:pPr>
    </w:p>
    <w:p w14:paraId="18012499" w14:textId="77777777" w:rsidR="00F30284" w:rsidRDefault="008C4A7F" w:rsidP="008C4A7F">
      <w:pPr>
        <w:tabs>
          <w:tab w:val="left" w:pos="1065"/>
        </w:tabs>
        <w:rPr>
          <w:rFonts w:ascii="Times New Roman" w:hAnsi="Times New Roman" w:cs="Times New Roman"/>
          <w:sz w:val="24"/>
          <w:szCs w:val="24"/>
        </w:rPr>
      </w:pPr>
      <w:r>
        <w:rPr>
          <w:rFonts w:ascii="Times New Roman" w:hAnsi="Times New Roman" w:cs="Times New Roman"/>
          <w:sz w:val="24"/>
          <w:szCs w:val="24"/>
        </w:rPr>
        <w:tab/>
      </w:r>
    </w:p>
    <w:p w14:paraId="7EE5C4DD" w14:textId="77777777" w:rsidR="00014C1F" w:rsidRDefault="00014C1F" w:rsidP="008C4A7F">
      <w:pPr>
        <w:tabs>
          <w:tab w:val="left" w:pos="1065"/>
        </w:tabs>
        <w:rPr>
          <w:rFonts w:ascii="Times New Roman" w:hAnsi="Times New Roman" w:cs="Times New Roman"/>
          <w:sz w:val="24"/>
          <w:szCs w:val="24"/>
        </w:rPr>
      </w:pPr>
    </w:p>
    <w:p w14:paraId="4FBE56D5" w14:textId="77777777" w:rsidR="00014C1F" w:rsidRDefault="00014C1F" w:rsidP="008C4A7F">
      <w:pPr>
        <w:tabs>
          <w:tab w:val="left" w:pos="1065"/>
        </w:tabs>
        <w:rPr>
          <w:rFonts w:ascii="Times New Roman" w:hAnsi="Times New Roman" w:cs="Times New Roman"/>
          <w:sz w:val="24"/>
          <w:szCs w:val="24"/>
        </w:rPr>
      </w:pPr>
    </w:p>
    <w:p w14:paraId="54160FA8" w14:textId="77777777" w:rsidR="008C4A7F" w:rsidRDefault="008C4A7F" w:rsidP="008C4A7F">
      <w:pPr>
        <w:tabs>
          <w:tab w:val="left" w:pos="1065"/>
        </w:tabs>
        <w:rPr>
          <w:rFonts w:ascii="Times New Roman" w:hAnsi="Times New Roman" w:cs="Times New Roman"/>
          <w:sz w:val="24"/>
          <w:szCs w:val="24"/>
        </w:rPr>
      </w:pPr>
    </w:p>
    <w:p w14:paraId="6D63778C" w14:textId="77777777" w:rsidR="008C4A7F" w:rsidRPr="00014C1F" w:rsidRDefault="0026166F" w:rsidP="00811D3D">
      <w:pPr>
        <w:spacing w:after="0" w:line="480" w:lineRule="auto"/>
        <w:ind w:left="284"/>
        <w:jc w:val="both"/>
        <w:rPr>
          <w:rFonts w:ascii="Times New Roman" w:hAnsi="Times New Roman" w:cs="Times New Roman"/>
          <w:b/>
          <w:sz w:val="24"/>
          <w:szCs w:val="24"/>
        </w:rPr>
      </w:pPr>
      <w:r w:rsidRPr="00014C1F">
        <w:rPr>
          <w:rFonts w:ascii="Times New Roman" w:hAnsi="Times New Roman" w:cs="Times New Roman"/>
          <w:b/>
          <w:bCs/>
          <w:sz w:val="24"/>
          <w:szCs w:val="24"/>
        </w:rPr>
        <w:lastRenderedPageBreak/>
        <w:t>Disminución</w:t>
      </w:r>
      <w:r w:rsidRPr="00014C1F">
        <w:rPr>
          <w:rFonts w:ascii="Times New Roman" w:hAnsi="Times New Roman" w:cs="Times New Roman"/>
          <w:b/>
          <w:sz w:val="24"/>
          <w:szCs w:val="24"/>
        </w:rPr>
        <w:t xml:space="preserve"> </w:t>
      </w:r>
      <w:r w:rsidR="008C4A7F" w:rsidRPr="00014C1F">
        <w:rPr>
          <w:rFonts w:ascii="Times New Roman" w:hAnsi="Times New Roman" w:cs="Times New Roman"/>
          <w:b/>
          <w:sz w:val="24"/>
          <w:szCs w:val="24"/>
        </w:rPr>
        <w:t>de turbidez (%) aplicando polvo de Moringa Oleífera.</w:t>
      </w:r>
    </w:p>
    <w:p w14:paraId="1BEE15B2" w14:textId="77777777" w:rsidR="00D92664" w:rsidRPr="00794CBC" w:rsidRDefault="00D92664" w:rsidP="008C4A7F">
      <w:pPr>
        <w:tabs>
          <w:tab w:val="left" w:pos="1065"/>
        </w:tabs>
        <w:rPr>
          <w:rFonts w:ascii="Times New Roman" w:hAnsi="Times New Roman" w:cs="Times New Roman"/>
          <w:sz w:val="24"/>
          <w:szCs w:val="24"/>
        </w:rPr>
      </w:pPr>
    </w:p>
    <w:p w14:paraId="17C30D6E" w14:textId="77777777" w:rsidR="00D92664" w:rsidRPr="00794CBC" w:rsidRDefault="00D92664" w:rsidP="00F67C63">
      <w:pPr>
        <w:pStyle w:val="Descripcin"/>
        <w:keepNext/>
        <w:ind w:left="426"/>
        <w:rPr>
          <w:rFonts w:ascii="Times New Roman" w:hAnsi="Times New Roman" w:cs="Times New Roman"/>
          <w:sz w:val="24"/>
          <w:szCs w:val="24"/>
        </w:rPr>
      </w:pPr>
      <w:bookmarkStart w:id="184" w:name="_Toc70081909"/>
      <w:r w:rsidRPr="00794CBC">
        <w:rPr>
          <w:rFonts w:ascii="Times New Roman" w:hAnsi="Times New Roman" w:cs="Times New Roman"/>
          <w:b/>
          <w:bCs/>
          <w:i w:val="0"/>
          <w:iCs w:val="0"/>
          <w:color w:val="000000" w:themeColor="text1"/>
          <w:sz w:val="24"/>
          <w:szCs w:val="24"/>
        </w:rPr>
        <w:t xml:space="preserve">Tabla </w:t>
      </w:r>
      <w:r w:rsidRPr="00794CBC">
        <w:rPr>
          <w:rFonts w:ascii="Times New Roman" w:hAnsi="Times New Roman" w:cs="Times New Roman"/>
          <w:b/>
          <w:bCs/>
          <w:i w:val="0"/>
          <w:iCs w:val="0"/>
          <w:color w:val="000000" w:themeColor="text1"/>
          <w:sz w:val="24"/>
          <w:szCs w:val="24"/>
        </w:rPr>
        <w:fldChar w:fldCharType="begin"/>
      </w:r>
      <w:r w:rsidRPr="00794CBC">
        <w:rPr>
          <w:rFonts w:ascii="Times New Roman" w:hAnsi="Times New Roman" w:cs="Times New Roman"/>
          <w:b/>
          <w:bCs/>
          <w:i w:val="0"/>
          <w:iCs w:val="0"/>
          <w:color w:val="000000" w:themeColor="text1"/>
          <w:sz w:val="24"/>
          <w:szCs w:val="24"/>
        </w:rPr>
        <w:instrText xml:space="preserve"> SEQ Tabla \* ARABIC </w:instrText>
      </w:r>
      <w:r w:rsidRPr="00794CBC">
        <w:rPr>
          <w:rFonts w:ascii="Times New Roman" w:hAnsi="Times New Roman" w:cs="Times New Roman"/>
          <w:b/>
          <w:bCs/>
          <w:i w:val="0"/>
          <w:iCs w:val="0"/>
          <w:color w:val="000000" w:themeColor="text1"/>
          <w:sz w:val="24"/>
          <w:szCs w:val="24"/>
        </w:rPr>
        <w:fldChar w:fldCharType="separate"/>
      </w:r>
      <w:r w:rsidR="006F0D6A">
        <w:rPr>
          <w:rFonts w:ascii="Times New Roman" w:hAnsi="Times New Roman" w:cs="Times New Roman"/>
          <w:b/>
          <w:bCs/>
          <w:i w:val="0"/>
          <w:iCs w:val="0"/>
          <w:noProof/>
          <w:color w:val="000000" w:themeColor="text1"/>
          <w:sz w:val="24"/>
          <w:szCs w:val="24"/>
        </w:rPr>
        <w:t>19</w:t>
      </w:r>
      <w:r w:rsidRPr="00794CBC">
        <w:rPr>
          <w:rFonts w:ascii="Times New Roman" w:hAnsi="Times New Roman" w:cs="Times New Roman"/>
          <w:b/>
          <w:bCs/>
          <w:i w:val="0"/>
          <w:iCs w:val="0"/>
          <w:color w:val="000000" w:themeColor="text1"/>
          <w:sz w:val="24"/>
          <w:szCs w:val="24"/>
        </w:rPr>
        <w:fldChar w:fldCharType="end"/>
      </w:r>
      <w:r w:rsidRPr="00794CBC">
        <w:rPr>
          <w:rFonts w:ascii="Times New Roman" w:hAnsi="Times New Roman" w:cs="Times New Roman"/>
          <w:sz w:val="24"/>
          <w:szCs w:val="24"/>
        </w:rPr>
        <w:t xml:space="preserve">. </w:t>
      </w:r>
      <w:r w:rsidR="008B4CE9" w:rsidRPr="00794CBC">
        <w:rPr>
          <w:rFonts w:ascii="Times New Roman" w:hAnsi="Times New Roman" w:cs="Times New Roman"/>
          <w:color w:val="000000" w:themeColor="text1"/>
          <w:sz w:val="24"/>
          <w:szCs w:val="24"/>
        </w:rPr>
        <w:t>Disminución de turbidez (%) luego de aplicado el tratamiento</w:t>
      </w:r>
      <w:bookmarkEnd w:id="184"/>
    </w:p>
    <w:tbl>
      <w:tblPr>
        <w:tblW w:w="6826" w:type="dxa"/>
        <w:tblInd w:w="447" w:type="dxa"/>
        <w:tblCellMar>
          <w:left w:w="70" w:type="dxa"/>
          <w:right w:w="70" w:type="dxa"/>
        </w:tblCellMar>
        <w:tblLook w:val="04A0" w:firstRow="1" w:lastRow="0" w:firstColumn="1" w:lastColumn="0" w:noHBand="0" w:noVBand="1"/>
      </w:tblPr>
      <w:tblGrid>
        <w:gridCol w:w="1298"/>
        <w:gridCol w:w="1842"/>
        <w:gridCol w:w="1843"/>
        <w:gridCol w:w="1843"/>
      </w:tblGrid>
      <w:tr w:rsidR="0026166F" w:rsidRPr="00794CBC" w14:paraId="5DB54FFD" w14:textId="77777777" w:rsidTr="00F67C63">
        <w:trPr>
          <w:trHeight w:val="915"/>
        </w:trPr>
        <w:tc>
          <w:tcPr>
            <w:tcW w:w="1298" w:type="dxa"/>
            <w:tcBorders>
              <w:top w:val="single" w:sz="4" w:space="0" w:color="auto"/>
              <w:left w:val="nil"/>
              <w:bottom w:val="single" w:sz="4" w:space="0" w:color="auto"/>
              <w:right w:val="nil"/>
            </w:tcBorders>
            <w:shd w:val="clear" w:color="auto" w:fill="auto"/>
            <w:vAlign w:val="center"/>
            <w:hideMark/>
          </w:tcPr>
          <w:p w14:paraId="30E6FE8B"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Peso (g)</w:t>
            </w:r>
          </w:p>
        </w:tc>
        <w:tc>
          <w:tcPr>
            <w:tcW w:w="1842" w:type="dxa"/>
            <w:tcBorders>
              <w:top w:val="single" w:sz="4" w:space="0" w:color="auto"/>
              <w:left w:val="nil"/>
              <w:bottom w:val="single" w:sz="4" w:space="0" w:color="auto"/>
              <w:right w:val="nil"/>
            </w:tcBorders>
            <w:shd w:val="clear" w:color="auto" w:fill="auto"/>
            <w:vAlign w:val="center"/>
            <w:hideMark/>
          </w:tcPr>
          <w:p w14:paraId="28BFDC36"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Revolución (RPM)</w:t>
            </w:r>
          </w:p>
        </w:tc>
        <w:tc>
          <w:tcPr>
            <w:tcW w:w="1843" w:type="dxa"/>
            <w:tcBorders>
              <w:top w:val="single" w:sz="4" w:space="0" w:color="auto"/>
              <w:left w:val="nil"/>
              <w:bottom w:val="single" w:sz="4" w:space="0" w:color="auto"/>
              <w:right w:val="nil"/>
            </w:tcBorders>
            <w:shd w:val="clear" w:color="auto" w:fill="auto"/>
            <w:vAlign w:val="center"/>
            <w:hideMark/>
          </w:tcPr>
          <w:p w14:paraId="636FC28E"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TURBIDEZ (NTU)</w:t>
            </w:r>
          </w:p>
        </w:tc>
        <w:tc>
          <w:tcPr>
            <w:tcW w:w="1843" w:type="dxa"/>
            <w:tcBorders>
              <w:top w:val="single" w:sz="4" w:space="0" w:color="auto"/>
              <w:left w:val="nil"/>
              <w:bottom w:val="single" w:sz="4" w:space="0" w:color="auto"/>
              <w:right w:val="nil"/>
            </w:tcBorders>
            <w:shd w:val="clear" w:color="auto" w:fill="auto"/>
            <w:vAlign w:val="center"/>
            <w:hideMark/>
          </w:tcPr>
          <w:p w14:paraId="5187B19A" w14:textId="77777777" w:rsidR="0026166F" w:rsidRPr="00794CBC" w:rsidRDefault="008B4CE9"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 xml:space="preserve">TURBIDEZ – </w:t>
            </w:r>
            <w:proofErr w:type="gramStart"/>
            <w:r w:rsidRPr="00794CBC">
              <w:rPr>
                <w:rFonts w:ascii="Times New Roman" w:eastAsia="Times New Roman" w:hAnsi="Times New Roman" w:cs="Times New Roman"/>
                <w:color w:val="000000"/>
                <w:sz w:val="24"/>
                <w:szCs w:val="24"/>
                <w:lang w:eastAsia="es-PE"/>
              </w:rPr>
              <w:t xml:space="preserve">Disminución </w:t>
            </w:r>
            <w:r w:rsidR="0026166F" w:rsidRPr="00794CBC">
              <w:rPr>
                <w:rFonts w:ascii="Times New Roman" w:eastAsia="Times New Roman" w:hAnsi="Times New Roman" w:cs="Times New Roman"/>
                <w:color w:val="000000"/>
                <w:sz w:val="24"/>
                <w:szCs w:val="24"/>
                <w:lang w:eastAsia="es-PE"/>
              </w:rPr>
              <w:t xml:space="preserve"> %</w:t>
            </w:r>
            <w:proofErr w:type="gramEnd"/>
          </w:p>
        </w:tc>
      </w:tr>
      <w:tr w:rsidR="0026166F" w:rsidRPr="00794CBC" w14:paraId="3BF8F39C" w14:textId="77777777" w:rsidTr="00F67C63">
        <w:trPr>
          <w:trHeight w:val="300"/>
        </w:trPr>
        <w:tc>
          <w:tcPr>
            <w:tcW w:w="1298" w:type="dxa"/>
            <w:tcBorders>
              <w:top w:val="nil"/>
              <w:left w:val="nil"/>
              <w:bottom w:val="nil"/>
              <w:right w:val="nil"/>
            </w:tcBorders>
            <w:shd w:val="clear" w:color="auto" w:fill="auto"/>
            <w:noWrap/>
            <w:vAlign w:val="bottom"/>
            <w:hideMark/>
          </w:tcPr>
          <w:p w14:paraId="0FCA7E18" w14:textId="77777777" w:rsidR="0026166F" w:rsidRPr="00794CBC" w:rsidRDefault="0026166F" w:rsidP="00F67C63">
            <w:pPr>
              <w:spacing w:after="0" w:line="240" w:lineRule="auto"/>
              <w:ind w:right="-72"/>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0</w:t>
            </w:r>
          </w:p>
        </w:tc>
        <w:tc>
          <w:tcPr>
            <w:tcW w:w="1842" w:type="dxa"/>
            <w:tcBorders>
              <w:top w:val="nil"/>
              <w:left w:val="nil"/>
              <w:bottom w:val="nil"/>
              <w:right w:val="nil"/>
            </w:tcBorders>
            <w:shd w:val="clear" w:color="auto" w:fill="auto"/>
            <w:noWrap/>
            <w:vAlign w:val="bottom"/>
            <w:hideMark/>
          </w:tcPr>
          <w:p w14:paraId="665428BF" w14:textId="77777777" w:rsidR="0026166F" w:rsidRPr="00794CBC" w:rsidRDefault="0026166F" w:rsidP="008B4CE9">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0</w:t>
            </w:r>
          </w:p>
        </w:tc>
        <w:tc>
          <w:tcPr>
            <w:tcW w:w="1843" w:type="dxa"/>
            <w:tcBorders>
              <w:top w:val="nil"/>
              <w:left w:val="nil"/>
              <w:bottom w:val="nil"/>
              <w:right w:val="nil"/>
            </w:tcBorders>
            <w:shd w:val="clear" w:color="auto" w:fill="auto"/>
            <w:noWrap/>
            <w:vAlign w:val="bottom"/>
            <w:hideMark/>
          </w:tcPr>
          <w:p w14:paraId="45AC12E9"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214.67</w:t>
            </w:r>
          </w:p>
        </w:tc>
        <w:tc>
          <w:tcPr>
            <w:tcW w:w="1843" w:type="dxa"/>
            <w:tcBorders>
              <w:top w:val="nil"/>
              <w:left w:val="nil"/>
              <w:bottom w:val="nil"/>
              <w:right w:val="nil"/>
            </w:tcBorders>
            <w:shd w:val="clear" w:color="auto" w:fill="auto"/>
            <w:noWrap/>
            <w:vAlign w:val="bottom"/>
            <w:hideMark/>
          </w:tcPr>
          <w:p w14:paraId="755E4138"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0</w:t>
            </w:r>
          </w:p>
        </w:tc>
      </w:tr>
      <w:tr w:rsidR="0026166F" w:rsidRPr="00794CBC" w14:paraId="45816E63" w14:textId="77777777" w:rsidTr="00F67C63">
        <w:trPr>
          <w:trHeight w:val="300"/>
        </w:trPr>
        <w:tc>
          <w:tcPr>
            <w:tcW w:w="1298" w:type="dxa"/>
            <w:tcBorders>
              <w:top w:val="nil"/>
              <w:left w:val="nil"/>
              <w:bottom w:val="nil"/>
              <w:right w:val="nil"/>
            </w:tcBorders>
            <w:shd w:val="clear" w:color="auto" w:fill="auto"/>
            <w:noWrap/>
            <w:vAlign w:val="bottom"/>
            <w:hideMark/>
          </w:tcPr>
          <w:p w14:paraId="58A681A9" w14:textId="77777777" w:rsidR="0026166F" w:rsidRPr="00794CBC" w:rsidRDefault="0026166F" w:rsidP="00F67C63">
            <w:pPr>
              <w:spacing w:after="0" w:line="240" w:lineRule="auto"/>
              <w:ind w:right="-72"/>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0.5</w:t>
            </w:r>
          </w:p>
        </w:tc>
        <w:tc>
          <w:tcPr>
            <w:tcW w:w="1842" w:type="dxa"/>
            <w:vMerge w:val="restart"/>
            <w:tcBorders>
              <w:top w:val="nil"/>
              <w:left w:val="nil"/>
              <w:bottom w:val="single" w:sz="4" w:space="0" w:color="000000"/>
              <w:right w:val="nil"/>
            </w:tcBorders>
            <w:shd w:val="clear" w:color="auto" w:fill="auto"/>
            <w:noWrap/>
            <w:vAlign w:val="center"/>
            <w:hideMark/>
          </w:tcPr>
          <w:p w14:paraId="06C91002" w14:textId="77777777" w:rsidR="0026166F" w:rsidRPr="00794CBC" w:rsidRDefault="0026166F" w:rsidP="0026166F">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200</w:t>
            </w:r>
          </w:p>
        </w:tc>
        <w:tc>
          <w:tcPr>
            <w:tcW w:w="1843" w:type="dxa"/>
            <w:tcBorders>
              <w:top w:val="nil"/>
              <w:left w:val="nil"/>
              <w:bottom w:val="nil"/>
              <w:right w:val="nil"/>
            </w:tcBorders>
            <w:shd w:val="clear" w:color="auto" w:fill="auto"/>
            <w:noWrap/>
            <w:vAlign w:val="bottom"/>
            <w:hideMark/>
          </w:tcPr>
          <w:p w14:paraId="6A77C782"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63.00</w:t>
            </w:r>
          </w:p>
        </w:tc>
        <w:tc>
          <w:tcPr>
            <w:tcW w:w="1843" w:type="dxa"/>
            <w:tcBorders>
              <w:top w:val="nil"/>
              <w:left w:val="nil"/>
              <w:bottom w:val="nil"/>
              <w:right w:val="nil"/>
            </w:tcBorders>
            <w:shd w:val="clear" w:color="auto" w:fill="auto"/>
            <w:noWrap/>
            <w:vAlign w:val="bottom"/>
            <w:hideMark/>
          </w:tcPr>
          <w:p w14:paraId="102DBB91"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70.65</w:t>
            </w:r>
          </w:p>
        </w:tc>
      </w:tr>
      <w:tr w:rsidR="0026166F" w:rsidRPr="00794CBC" w14:paraId="79E9F297" w14:textId="77777777" w:rsidTr="00F67C63">
        <w:trPr>
          <w:trHeight w:val="300"/>
        </w:trPr>
        <w:tc>
          <w:tcPr>
            <w:tcW w:w="1298" w:type="dxa"/>
            <w:tcBorders>
              <w:top w:val="nil"/>
              <w:left w:val="nil"/>
              <w:bottom w:val="nil"/>
              <w:right w:val="nil"/>
            </w:tcBorders>
            <w:shd w:val="clear" w:color="auto" w:fill="auto"/>
            <w:noWrap/>
            <w:vAlign w:val="bottom"/>
            <w:hideMark/>
          </w:tcPr>
          <w:p w14:paraId="11749519" w14:textId="77777777" w:rsidR="0026166F" w:rsidRPr="00794CBC" w:rsidRDefault="0026166F" w:rsidP="00F67C63">
            <w:pPr>
              <w:spacing w:after="0" w:line="240" w:lineRule="auto"/>
              <w:ind w:right="-72"/>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0.8</w:t>
            </w:r>
          </w:p>
        </w:tc>
        <w:tc>
          <w:tcPr>
            <w:tcW w:w="1842" w:type="dxa"/>
            <w:vMerge/>
            <w:tcBorders>
              <w:top w:val="nil"/>
              <w:left w:val="nil"/>
              <w:bottom w:val="single" w:sz="4" w:space="0" w:color="000000"/>
              <w:right w:val="nil"/>
            </w:tcBorders>
            <w:vAlign w:val="center"/>
            <w:hideMark/>
          </w:tcPr>
          <w:p w14:paraId="40889E59" w14:textId="77777777" w:rsidR="0026166F" w:rsidRPr="00794CBC" w:rsidRDefault="0026166F" w:rsidP="0026166F">
            <w:pPr>
              <w:spacing w:after="0" w:line="240" w:lineRule="auto"/>
              <w:rPr>
                <w:rFonts w:ascii="Times New Roman" w:eastAsia="Times New Roman" w:hAnsi="Times New Roman" w:cs="Times New Roman"/>
                <w:color w:val="000000"/>
                <w:sz w:val="24"/>
                <w:szCs w:val="24"/>
                <w:lang w:eastAsia="es-PE"/>
              </w:rPr>
            </w:pPr>
          </w:p>
        </w:tc>
        <w:tc>
          <w:tcPr>
            <w:tcW w:w="1843" w:type="dxa"/>
            <w:tcBorders>
              <w:top w:val="nil"/>
              <w:left w:val="nil"/>
              <w:bottom w:val="nil"/>
              <w:right w:val="nil"/>
            </w:tcBorders>
            <w:shd w:val="clear" w:color="auto" w:fill="auto"/>
            <w:noWrap/>
            <w:vAlign w:val="bottom"/>
            <w:hideMark/>
          </w:tcPr>
          <w:p w14:paraId="542F93FF"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47.43</w:t>
            </w:r>
          </w:p>
        </w:tc>
        <w:tc>
          <w:tcPr>
            <w:tcW w:w="1843" w:type="dxa"/>
            <w:tcBorders>
              <w:top w:val="nil"/>
              <w:left w:val="nil"/>
              <w:bottom w:val="nil"/>
              <w:right w:val="nil"/>
            </w:tcBorders>
            <w:shd w:val="clear" w:color="auto" w:fill="auto"/>
            <w:noWrap/>
            <w:vAlign w:val="bottom"/>
            <w:hideMark/>
          </w:tcPr>
          <w:p w14:paraId="404D8B68"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77.90</w:t>
            </w:r>
          </w:p>
        </w:tc>
      </w:tr>
      <w:tr w:rsidR="0026166F" w:rsidRPr="00794CBC" w14:paraId="15B4CC73" w14:textId="77777777" w:rsidTr="00F67C63">
        <w:trPr>
          <w:trHeight w:val="300"/>
        </w:trPr>
        <w:tc>
          <w:tcPr>
            <w:tcW w:w="1298" w:type="dxa"/>
            <w:tcBorders>
              <w:top w:val="nil"/>
              <w:left w:val="nil"/>
              <w:bottom w:val="single" w:sz="4" w:space="0" w:color="auto"/>
              <w:right w:val="nil"/>
            </w:tcBorders>
            <w:shd w:val="clear" w:color="auto" w:fill="auto"/>
            <w:noWrap/>
            <w:vAlign w:val="bottom"/>
            <w:hideMark/>
          </w:tcPr>
          <w:p w14:paraId="1F0C7495" w14:textId="77777777" w:rsidR="0026166F" w:rsidRPr="00794CBC" w:rsidRDefault="0026166F" w:rsidP="00F67C63">
            <w:pPr>
              <w:spacing w:after="0" w:line="240" w:lineRule="auto"/>
              <w:ind w:right="-72"/>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1</w:t>
            </w:r>
          </w:p>
        </w:tc>
        <w:tc>
          <w:tcPr>
            <w:tcW w:w="1842" w:type="dxa"/>
            <w:vMerge/>
            <w:tcBorders>
              <w:top w:val="nil"/>
              <w:left w:val="nil"/>
              <w:bottom w:val="single" w:sz="4" w:space="0" w:color="000000"/>
              <w:right w:val="nil"/>
            </w:tcBorders>
            <w:vAlign w:val="center"/>
            <w:hideMark/>
          </w:tcPr>
          <w:p w14:paraId="3BE136FF" w14:textId="77777777" w:rsidR="0026166F" w:rsidRPr="00794CBC" w:rsidRDefault="0026166F" w:rsidP="0026166F">
            <w:pPr>
              <w:spacing w:after="0" w:line="240" w:lineRule="auto"/>
              <w:rPr>
                <w:rFonts w:ascii="Times New Roman" w:eastAsia="Times New Roman" w:hAnsi="Times New Roman" w:cs="Times New Roman"/>
                <w:color w:val="000000"/>
                <w:sz w:val="24"/>
                <w:szCs w:val="24"/>
                <w:lang w:eastAsia="es-PE"/>
              </w:rPr>
            </w:pPr>
          </w:p>
        </w:tc>
        <w:tc>
          <w:tcPr>
            <w:tcW w:w="1843" w:type="dxa"/>
            <w:tcBorders>
              <w:top w:val="nil"/>
              <w:left w:val="nil"/>
              <w:bottom w:val="single" w:sz="4" w:space="0" w:color="auto"/>
              <w:right w:val="nil"/>
            </w:tcBorders>
            <w:shd w:val="clear" w:color="auto" w:fill="auto"/>
            <w:noWrap/>
            <w:vAlign w:val="bottom"/>
            <w:hideMark/>
          </w:tcPr>
          <w:p w14:paraId="4A079753"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49.90</w:t>
            </w:r>
          </w:p>
        </w:tc>
        <w:tc>
          <w:tcPr>
            <w:tcW w:w="1843" w:type="dxa"/>
            <w:tcBorders>
              <w:top w:val="nil"/>
              <w:left w:val="nil"/>
              <w:bottom w:val="single" w:sz="4" w:space="0" w:color="auto"/>
              <w:right w:val="nil"/>
            </w:tcBorders>
            <w:shd w:val="clear" w:color="auto" w:fill="auto"/>
            <w:noWrap/>
            <w:vAlign w:val="bottom"/>
            <w:hideMark/>
          </w:tcPr>
          <w:p w14:paraId="204517F5"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76.75</w:t>
            </w:r>
          </w:p>
        </w:tc>
      </w:tr>
      <w:tr w:rsidR="0026166F" w:rsidRPr="00794CBC" w14:paraId="787D6A2C" w14:textId="77777777" w:rsidTr="00F67C63">
        <w:trPr>
          <w:trHeight w:val="300"/>
        </w:trPr>
        <w:tc>
          <w:tcPr>
            <w:tcW w:w="1298" w:type="dxa"/>
            <w:tcBorders>
              <w:top w:val="nil"/>
              <w:left w:val="nil"/>
              <w:bottom w:val="nil"/>
              <w:right w:val="nil"/>
            </w:tcBorders>
            <w:shd w:val="clear" w:color="auto" w:fill="auto"/>
            <w:noWrap/>
            <w:vAlign w:val="bottom"/>
            <w:hideMark/>
          </w:tcPr>
          <w:p w14:paraId="54142554" w14:textId="77777777" w:rsidR="0026166F" w:rsidRPr="00794CBC" w:rsidRDefault="0026166F" w:rsidP="00F67C63">
            <w:pPr>
              <w:spacing w:after="0" w:line="240" w:lineRule="auto"/>
              <w:ind w:right="-72"/>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0</w:t>
            </w:r>
          </w:p>
        </w:tc>
        <w:tc>
          <w:tcPr>
            <w:tcW w:w="1842" w:type="dxa"/>
            <w:tcBorders>
              <w:top w:val="nil"/>
              <w:left w:val="nil"/>
              <w:bottom w:val="nil"/>
              <w:right w:val="nil"/>
            </w:tcBorders>
            <w:shd w:val="clear" w:color="auto" w:fill="auto"/>
            <w:noWrap/>
            <w:vAlign w:val="bottom"/>
            <w:hideMark/>
          </w:tcPr>
          <w:p w14:paraId="23E8E148" w14:textId="77777777" w:rsidR="0026166F" w:rsidRPr="00794CBC" w:rsidRDefault="0026166F" w:rsidP="008B4CE9">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0</w:t>
            </w:r>
          </w:p>
        </w:tc>
        <w:tc>
          <w:tcPr>
            <w:tcW w:w="1843" w:type="dxa"/>
            <w:tcBorders>
              <w:top w:val="nil"/>
              <w:left w:val="nil"/>
              <w:bottom w:val="nil"/>
              <w:right w:val="nil"/>
            </w:tcBorders>
            <w:shd w:val="clear" w:color="auto" w:fill="auto"/>
            <w:noWrap/>
            <w:vAlign w:val="bottom"/>
            <w:hideMark/>
          </w:tcPr>
          <w:p w14:paraId="381751DC"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214.67</w:t>
            </w:r>
          </w:p>
        </w:tc>
        <w:tc>
          <w:tcPr>
            <w:tcW w:w="1843" w:type="dxa"/>
            <w:tcBorders>
              <w:top w:val="nil"/>
              <w:left w:val="nil"/>
              <w:bottom w:val="nil"/>
              <w:right w:val="nil"/>
            </w:tcBorders>
            <w:shd w:val="clear" w:color="auto" w:fill="auto"/>
            <w:noWrap/>
            <w:vAlign w:val="bottom"/>
            <w:hideMark/>
          </w:tcPr>
          <w:p w14:paraId="71AC426E"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0.00</w:t>
            </w:r>
          </w:p>
        </w:tc>
      </w:tr>
      <w:tr w:rsidR="0026166F" w:rsidRPr="00794CBC" w14:paraId="3F1EF278" w14:textId="77777777" w:rsidTr="00F67C63">
        <w:trPr>
          <w:trHeight w:val="300"/>
        </w:trPr>
        <w:tc>
          <w:tcPr>
            <w:tcW w:w="1298" w:type="dxa"/>
            <w:tcBorders>
              <w:top w:val="nil"/>
              <w:left w:val="nil"/>
              <w:bottom w:val="nil"/>
              <w:right w:val="nil"/>
            </w:tcBorders>
            <w:shd w:val="clear" w:color="auto" w:fill="auto"/>
            <w:noWrap/>
            <w:vAlign w:val="bottom"/>
            <w:hideMark/>
          </w:tcPr>
          <w:p w14:paraId="7E5F0FB1" w14:textId="77777777" w:rsidR="0026166F" w:rsidRPr="00794CBC" w:rsidRDefault="0026166F" w:rsidP="00F67C63">
            <w:pPr>
              <w:spacing w:after="0" w:line="240" w:lineRule="auto"/>
              <w:ind w:right="-72"/>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0.5</w:t>
            </w:r>
          </w:p>
        </w:tc>
        <w:tc>
          <w:tcPr>
            <w:tcW w:w="1842" w:type="dxa"/>
            <w:vMerge w:val="restart"/>
            <w:tcBorders>
              <w:top w:val="nil"/>
              <w:left w:val="nil"/>
              <w:bottom w:val="single" w:sz="4" w:space="0" w:color="000000"/>
              <w:right w:val="nil"/>
            </w:tcBorders>
            <w:shd w:val="clear" w:color="auto" w:fill="auto"/>
            <w:noWrap/>
            <w:vAlign w:val="center"/>
            <w:hideMark/>
          </w:tcPr>
          <w:p w14:paraId="1FEA074B" w14:textId="77777777" w:rsidR="0026166F" w:rsidRPr="00794CBC" w:rsidRDefault="0026166F" w:rsidP="0026166F">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150</w:t>
            </w:r>
          </w:p>
        </w:tc>
        <w:tc>
          <w:tcPr>
            <w:tcW w:w="1843" w:type="dxa"/>
            <w:tcBorders>
              <w:top w:val="nil"/>
              <w:left w:val="nil"/>
              <w:bottom w:val="nil"/>
              <w:right w:val="nil"/>
            </w:tcBorders>
            <w:shd w:val="clear" w:color="auto" w:fill="auto"/>
            <w:noWrap/>
            <w:vAlign w:val="bottom"/>
            <w:hideMark/>
          </w:tcPr>
          <w:p w14:paraId="702683D0"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66.27</w:t>
            </w:r>
          </w:p>
        </w:tc>
        <w:tc>
          <w:tcPr>
            <w:tcW w:w="1843" w:type="dxa"/>
            <w:tcBorders>
              <w:top w:val="nil"/>
              <w:left w:val="nil"/>
              <w:bottom w:val="nil"/>
              <w:right w:val="nil"/>
            </w:tcBorders>
            <w:shd w:val="clear" w:color="auto" w:fill="auto"/>
            <w:noWrap/>
            <w:vAlign w:val="bottom"/>
            <w:hideMark/>
          </w:tcPr>
          <w:p w14:paraId="109BABEA"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69.13</w:t>
            </w:r>
          </w:p>
        </w:tc>
      </w:tr>
      <w:tr w:rsidR="0026166F" w:rsidRPr="00794CBC" w14:paraId="262FE417" w14:textId="77777777" w:rsidTr="00F67C63">
        <w:trPr>
          <w:trHeight w:val="300"/>
        </w:trPr>
        <w:tc>
          <w:tcPr>
            <w:tcW w:w="1298" w:type="dxa"/>
            <w:tcBorders>
              <w:top w:val="nil"/>
              <w:left w:val="nil"/>
              <w:bottom w:val="nil"/>
              <w:right w:val="nil"/>
            </w:tcBorders>
            <w:shd w:val="clear" w:color="auto" w:fill="auto"/>
            <w:noWrap/>
            <w:vAlign w:val="bottom"/>
            <w:hideMark/>
          </w:tcPr>
          <w:p w14:paraId="2148C3DB" w14:textId="77777777" w:rsidR="0026166F" w:rsidRPr="00794CBC" w:rsidRDefault="0026166F" w:rsidP="00F67C63">
            <w:pPr>
              <w:spacing w:after="0" w:line="240" w:lineRule="auto"/>
              <w:ind w:right="-72"/>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0.8</w:t>
            </w:r>
          </w:p>
        </w:tc>
        <w:tc>
          <w:tcPr>
            <w:tcW w:w="1842" w:type="dxa"/>
            <w:vMerge/>
            <w:tcBorders>
              <w:top w:val="nil"/>
              <w:left w:val="nil"/>
              <w:bottom w:val="single" w:sz="4" w:space="0" w:color="000000"/>
              <w:right w:val="nil"/>
            </w:tcBorders>
            <w:vAlign w:val="center"/>
            <w:hideMark/>
          </w:tcPr>
          <w:p w14:paraId="7F8E6F5D" w14:textId="77777777" w:rsidR="0026166F" w:rsidRPr="00794CBC" w:rsidRDefault="0026166F" w:rsidP="0026166F">
            <w:pPr>
              <w:spacing w:after="0" w:line="240" w:lineRule="auto"/>
              <w:rPr>
                <w:rFonts w:ascii="Times New Roman" w:eastAsia="Times New Roman" w:hAnsi="Times New Roman" w:cs="Times New Roman"/>
                <w:color w:val="000000"/>
                <w:sz w:val="24"/>
                <w:szCs w:val="24"/>
                <w:lang w:eastAsia="es-PE"/>
              </w:rPr>
            </w:pPr>
          </w:p>
        </w:tc>
        <w:tc>
          <w:tcPr>
            <w:tcW w:w="1843" w:type="dxa"/>
            <w:tcBorders>
              <w:top w:val="nil"/>
              <w:left w:val="nil"/>
              <w:bottom w:val="nil"/>
              <w:right w:val="nil"/>
            </w:tcBorders>
            <w:shd w:val="clear" w:color="auto" w:fill="auto"/>
            <w:noWrap/>
            <w:vAlign w:val="bottom"/>
            <w:hideMark/>
          </w:tcPr>
          <w:p w14:paraId="16533594"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47.90</w:t>
            </w:r>
          </w:p>
        </w:tc>
        <w:tc>
          <w:tcPr>
            <w:tcW w:w="1843" w:type="dxa"/>
            <w:tcBorders>
              <w:top w:val="nil"/>
              <w:left w:val="nil"/>
              <w:bottom w:val="nil"/>
              <w:right w:val="nil"/>
            </w:tcBorders>
            <w:shd w:val="clear" w:color="auto" w:fill="auto"/>
            <w:noWrap/>
            <w:vAlign w:val="bottom"/>
            <w:hideMark/>
          </w:tcPr>
          <w:p w14:paraId="113B2CBC"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77.69</w:t>
            </w:r>
          </w:p>
        </w:tc>
      </w:tr>
      <w:tr w:rsidR="0026166F" w:rsidRPr="00794CBC" w14:paraId="67FAD5EC" w14:textId="77777777" w:rsidTr="00F67C63">
        <w:trPr>
          <w:trHeight w:val="300"/>
        </w:trPr>
        <w:tc>
          <w:tcPr>
            <w:tcW w:w="1298" w:type="dxa"/>
            <w:tcBorders>
              <w:top w:val="nil"/>
              <w:left w:val="nil"/>
              <w:bottom w:val="single" w:sz="4" w:space="0" w:color="auto"/>
              <w:right w:val="nil"/>
            </w:tcBorders>
            <w:shd w:val="clear" w:color="auto" w:fill="auto"/>
            <w:noWrap/>
            <w:vAlign w:val="bottom"/>
            <w:hideMark/>
          </w:tcPr>
          <w:p w14:paraId="164E1E40" w14:textId="77777777" w:rsidR="0026166F" w:rsidRPr="00794CBC" w:rsidRDefault="0026166F" w:rsidP="00F67C63">
            <w:pPr>
              <w:spacing w:after="0" w:line="240" w:lineRule="auto"/>
              <w:ind w:right="-72"/>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1</w:t>
            </w:r>
          </w:p>
        </w:tc>
        <w:tc>
          <w:tcPr>
            <w:tcW w:w="1842" w:type="dxa"/>
            <w:vMerge/>
            <w:tcBorders>
              <w:top w:val="nil"/>
              <w:left w:val="nil"/>
              <w:bottom w:val="single" w:sz="4" w:space="0" w:color="000000"/>
              <w:right w:val="nil"/>
            </w:tcBorders>
            <w:vAlign w:val="center"/>
            <w:hideMark/>
          </w:tcPr>
          <w:p w14:paraId="4DEB3333" w14:textId="77777777" w:rsidR="0026166F" w:rsidRPr="00794CBC" w:rsidRDefault="0026166F" w:rsidP="0026166F">
            <w:pPr>
              <w:spacing w:after="0" w:line="240" w:lineRule="auto"/>
              <w:rPr>
                <w:rFonts w:ascii="Times New Roman" w:eastAsia="Times New Roman" w:hAnsi="Times New Roman" w:cs="Times New Roman"/>
                <w:color w:val="000000"/>
                <w:sz w:val="24"/>
                <w:szCs w:val="24"/>
                <w:lang w:eastAsia="es-PE"/>
              </w:rPr>
            </w:pPr>
          </w:p>
        </w:tc>
        <w:tc>
          <w:tcPr>
            <w:tcW w:w="1843" w:type="dxa"/>
            <w:tcBorders>
              <w:top w:val="nil"/>
              <w:left w:val="nil"/>
              <w:bottom w:val="single" w:sz="4" w:space="0" w:color="auto"/>
              <w:right w:val="nil"/>
            </w:tcBorders>
            <w:shd w:val="clear" w:color="auto" w:fill="auto"/>
            <w:noWrap/>
            <w:vAlign w:val="bottom"/>
            <w:hideMark/>
          </w:tcPr>
          <w:p w14:paraId="5317FCF9"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53.90</w:t>
            </w:r>
          </w:p>
        </w:tc>
        <w:tc>
          <w:tcPr>
            <w:tcW w:w="1843" w:type="dxa"/>
            <w:tcBorders>
              <w:top w:val="nil"/>
              <w:left w:val="nil"/>
              <w:bottom w:val="single" w:sz="4" w:space="0" w:color="auto"/>
              <w:right w:val="nil"/>
            </w:tcBorders>
            <w:shd w:val="clear" w:color="auto" w:fill="auto"/>
            <w:noWrap/>
            <w:vAlign w:val="bottom"/>
            <w:hideMark/>
          </w:tcPr>
          <w:p w14:paraId="5A50C74E" w14:textId="77777777" w:rsidR="0026166F" w:rsidRPr="00794CBC" w:rsidRDefault="0026166F" w:rsidP="00F67C63">
            <w:pPr>
              <w:spacing w:after="0" w:line="240" w:lineRule="auto"/>
              <w:jc w:val="center"/>
              <w:rPr>
                <w:rFonts w:ascii="Times New Roman" w:eastAsia="Times New Roman" w:hAnsi="Times New Roman" w:cs="Times New Roman"/>
                <w:color w:val="000000"/>
                <w:sz w:val="24"/>
                <w:szCs w:val="24"/>
                <w:lang w:eastAsia="es-PE"/>
              </w:rPr>
            </w:pPr>
            <w:r w:rsidRPr="00794CBC">
              <w:rPr>
                <w:rFonts w:ascii="Times New Roman" w:eastAsia="Times New Roman" w:hAnsi="Times New Roman" w:cs="Times New Roman"/>
                <w:color w:val="000000"/>
                <w:sz w:val="24"/>
                <w:szCs w:val="24"/>
                <w:lang w:eastAsia="es-PE"/>
              </w:rPr>
              <w:t>74.89</w:t>
            </w:r>
          </w:p>
        </w:tc>
      </w:tr>
    </w:tbl>
    <w:p w14:paraId="1CEDAFBB" w14:textId="77777777" w:rsidR="008B4CE9" w:rsidRPr="00794CBC" w:rsidRDefault="008B4CE9" w:rsidP="00F67C63">
      <w:pPr>
        <w:shd w:val="clear" w:color="auto" w:fill="FFFFFF"/>
        <w:spacing w:after="0" w:line="240" w:lineRule="auto"/>
        <w:ind w:left="426"/>
        <w:rPr>
          <w:rFonts w:ascii="Times New Roman" w:eastAsia="Times New Roman" w:hAnsi="Times New Roman" w:cs="Times New Roman"/>
          <w:color w:val="004D72"/>
          <w:sz w:val="24"/>
          <w:szCs w:val="24"/>
          <w:lang w:eastAsia="es-PE"/>
        </w:rPr>
      </w:pPr>
      <w:r w:rsidRPr="00794CBC">
        <w:rPr>
          <w:rFonts w:ascii="Times New Roman" w:eastAsia="Times New Roman" w:hAnsi="Times New Roman" w:cs="Times New Roman"/>
          <w:b/>
          <w:sz w:val="24"/>
          <w:szCs w:val="24"/>
          <w:lang w:eastAsia="es-PE"/>
        </w:rPr>
        <w:t xml:space="preserve">Fuente: </w:t>
      </w:r>
      <w:r w:rsidRPr="00794CBC">
        <w:rPr>
          <w:rFonts w:ascii="Times New Roman" w:eastAsia="Times New Roman" w:hAnsi="Times New Roman" w:cs="Times New Roman"/>
          <w:sz w:val="24"/>
          <w:szCs w:val="24"/>
          <w:lang w:eastAsia="es-PE"/>
        </w:rPr>
        <w:t>Elaboración propia.</w:t>
      </w:r>
    </w:p>
    <w:p w14:paraId="657B491C" w14:textId="77777777" w:rsidR="0026166F" w:rsidRDefault="0026166F" w:rsidP="008C4A7F">
      <w:pPr>
        <w:tabs>
          <w:tab w:val="left" w:pos="1065"/>
        </w:tabs>
        <w:rPr>
          <w:rFonts w:ascii="Times New Roman" w:hAnsi="Times New Roman" w:cs="Times New Roman"/>
          <w:sz w:val="24"/>
          <w:szCs w:val="24"/>
        </w:rPr>
      </w:pPr>
    </w:p>
    <w:p w14:paraId="45B0AF82" w14:textId="77777777" w:rsidR="005F4550" w:rsidRPr="008C4A7F" w:rsidRDefault="005F4550" w:rsidP="008C4A7F">
      <w:pPr>
        <w:tabs>
          <w:tab w:val="left" w:pos="1065"/>
        </w:tabs>
        <w:rPr>
          <w:rFonts w:ascii="Times New Roman" w:hAnsi="Times New Roman" w:cs="Times New Roman"/>
          <w:sz w:val="24"/>
          <w:szCs w:val="24"/>
        </w:rPr>
      </w:pPr>
    </w:p>
    <w:p w14:paraId="2649DD21" w14:textId="77777777" w:rsidR="005C2C2A" w:rsidRDefault="008C4A7F" w:rsidP="00F67C63">
      <w:pPr>
        <w:keepNext/>
        <w:spacing w:after="0" w:line="240" w:lineRule="auto"/>
      </w:pPr>
      <w:r>
        <w:rPr>
          <w:noProof/>
          <w:lang w:eastAsia="es-PE"/>
        </w:rPr>
        <w:drawing>
          <wp:inline distT="0" distB="0" distL="0" distR="0" wp14:anchorId="7823D26F" wp14:editId="114CD501">
            <wp:extent cx="4953911" cy="3222501"/>
            <wp:effectExtent l="0" t="0" r="18415" b="1651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B4F8BA" w14:textId="77777777" w:rsidR="00AF614B" w:rsidRDefault="005C2C2A" w:rsidP="00F67C63">
      <w:pPr>
        <w:pStyle w:val="Descripcin"/>
        <w:spacing w:after="0"/>
        <w:rPr>
          <w:rFonts w:ascii="Times New Roman" w:hAnsi="Times New Roman" w:cs="Times New Roman"/>
          <w:i w:val="0"/>
          <w:iCs w:val="0"/>
          <w:color w:val="000000" w:themeColor="text1"/>
          <w:sz w:val="24"/>
          <w:szCs w:val="24"/>
        </w:rPr>
      </w:pPr>
      <w:bookmarkStart w:id="185" w:name="_Toc70081860"/>
      <w:r w:rsidRPr="00A27A63">
        <w:rPr>
          <w:rFonts w:ascii="Times New Roman" w:hAnsi="Times New Roman" w:cs="Times New Roman"/>
          <w:b/>
          <w:i w:val="0"/>
          <w:color w:val="auto"/>
          <w:sz w:val="24"/>
          <w:szCs w:val="24"/>
        </w:rPr>
        <w:t xml:space="preserve">Gráfico </w:t>
      </w:r>
      <w:r w:rsidRPr="00A27A63">
        <w:rPr>
          <w:rFonts w:ascii="Times New Roman" w:hAnsi="Times New Roman" w:cs="Times New Roman"/>
          <w:b/>
          <w:i w:val="0"/>
          <w:color w:val="auto"/>
          <w:sz w:val="24"/>
          <w:szCs w:val="24"/>
        </w:rPr>
        <w:fldChar w:fldCharType="begin"/>
      </w:r>
      <w:r w:rsidRPr="00A27A63">
        <w:rPr>
          <w:rFonts w:ascii="Times New Roman" w:hAnsi="Times New Roman" w:cs="Times New Roman"/>
          <w:b/>
          <w:i w:val="0"/>
          <w:color w:val="auto"/>
          <w:sz w:val="24"/>
          <w:szCs w:val="24"/>
        </w:rPr>
        <w:instrText xml:space="preserve"> SEQ Gráfico \* ARABIC </w:instrText>
      </w:r>
      <w:r w:rsidRPr="00A27A63">
        <w:rPr>
          <w:rFonts w:ascii="Times New Roman" w:hAnsi="Times New Roman" w:cs="Times New Roman"/>
          <w:b/>
          <w:i w:val="0"/>
          <w:color w:val="auto"/>
          <w:sz w:val="24"/>
          <w:szCs w:val="24"/>
        </w:rPr>
        <w:fldChar w:fldCharType="separate"/>
      </w:r>
      <w:r w:rsidR="006F0D6A">
        <w:rPr>
          <w:rFonts w:ascii="Times New Roman" w:hAnsi="Times New Roman" w:cs="Times New Roman"/>
          <w:b/>
          <w:i w:val="0"/>
          <w:noProof/>
          <w:color w:val="auto"/>
          <w:sz w:val="24"/>
          <w:szCs w:val="24"/>
        </w:rPr>
        <w:t>13</w:t>
      </w:r>
      <w:r w:rsidRPr="00A27A63">
        <w:rPr>
          <w:rFonts w:ascii="Times New Roman" w:hAnsi="Times New Roman" w:cs="Times New Roman"/>
          <w:b/>
          <w:i w:val="0"/>
          <w:color w:val="auto"/>
          <w:sz w:val="24"/>
          <w:szCs w:val="24"/>
        </w:rPr>
        <w:fldChar w:fldCharType="end"/>
      </w:r>
      <w:r>
        <w:t xml:space="preserve">. </w:t>
      </w:r>
      <w:r w:rsidR="008C4A7F" w:rsidRPr="00A27A63">
        <w:rPr>
          <w:rFonts w:ascii="Times New Roman" w:hAnsi="Times New Roman" w:cs="Times New Roman"/>
          <w:i w:val="0"/>
          <w:iCs w:val="0"/>
          <w:color w:val="000000" w:themeColor="text1"/>
          <w:sz w:val="24"/>
          <w:szCs w:val="24"/>
        </w:rPr>
        <w:t>Resultados de remoción de turbidez luego de aplicado el tratamiento.</w:t>
      </w:r>
      <w:bookmarkEnd w:id="185"/>
    </w:p>
    <w:p w14:paraId="0BB6EB30" w14:textId="77777777" w:rsidR="008C4A7F" w:rsidRPr="00A27A63" w:rsidRDefault="008C4A7F" w:rsidP="00F67C63">
      <w:pPr>
        <w:spacing w:line="240" w:lineRule="auto"/>
        <w:rPr>
          <w:rFonts w:ascii="Times New Roman" w:eastAsia="Times New Roman" w:hAnsi="Times New Roman" w:cs="Times New Roman"/>
          <w:sz w:val="24"/>
          <w:szCs w:val="24"/>
          <w:lang w:eastAsia="es-PE"/>
        </w:rPr>
      </w:pPr>
      <w:r w:rsidRPr="00A27A63">
        <w:rPr>
          <w:rFonts w:ascii="Times New Roman" w:eastAsia="Times New Roman" w:hAnsi="Times New Roman" w:cs="Times New Roman"/>
          <w:b/>
          <w:sz w:val="24"/>
          <w:szCs w:val="24"/>
          <w:lang w:eastAsia="es-PE"/>
        </w:rPr>
        <w:t xml:space="preserve">Fuente: </w:t>
      </w:r>
      <w:r w:rsidRPr="00A27A63">
        <w:rPr>
          <w:rFonts w:ascii="Times New Roman" w:eastAsia="Times New Roman" w:hAnsi="Times New Roman" w:cs="Times New Roman"/>
          <w:sz w:val="24"/>
          <w:szCs w:val="24"/>
          <w:lang w:eastAsia="es-PE"/>
        </w:rPr>
        <w:t>Elaboración propia</w:t>
      </w:r>
    </w:p>
    <w:p w14:paraId="03694E68" w14:textId="77777777" w:rsidR="00AF614B" w:rsidRPr="00F70408" w:rsidRDefault="008C4A7F" w:rsidP="008C4A7F">
      <w:pPr>
        <w:spacing w:line="480" w:lineRule="auto"/>
        <w:ind w:firstLine="709"/>
        <w:jc w:val="both"/>
        <w:rPr>
          <w:rFonts w:ascii="Times New Roman" w:hAnsi="Times New Roman" w:cs="Times New Roman"/>
          <w:bCs/>
          <w:sz w:val="28"/>
          <w:szCs w:val="24"/>
        </w:rPr>
      </w:pPr>
      <w:r w:rsidRPr="003D7F3F">
        <w:rPr>
          <w:rFonts w:ascii="Times New Roman" w:hAnsi="Times New Roman" w:cs="Times New Roman"/>
          <w:b/>
          <w:i/>
          <w:iCs/>
          <w:sz w:val="24"/>
          <w:szCs w:val="24"/>
        </w:rPr>
        <w:lastRenderedPageBreak/>
        <w:t>Interpretación</w:t>
      </w:r>
      <w:r w:rsidR="00F70408">
        <w:rPr>
          <w:rFonts w:ascii="Times New Roman" w:hAnsi="Times New Roman" w:cs="Times New Roman"/>
          <w:i/>
          <w:iCs/>
          <w:sz w:val="24"/>
          <w:szCs w:val="24"/>
        </w:rPr>
        <w:t>:</w:t>
      </w:r>
      <w:r w:rsidR="00F70408">
        <w:rPr>
          <w:rFonts w:ascii="Times New Roman" w:hAnsi="Times New Roman" w:cs="Times New Roman"/>
          <w:iCs/>
          <w:sz w:val="24"/>
          <w:szCs w:val="24"/>
        </w:rPr>
        <w:t xml:space="preserve"> </w:t>
      </w:r>
      <w:r w:rsidR="008B4CE9">
        <w:rPr>
          <w:rFonts w:ascii="Times New Roman" w:hAnsi="Times New Roman" w:cs="Times New Roman"/>
          <w:iCs/>
          <w:sz w:val="24"/>
          <w:szCs w:val="24"/>
        </w:rPr>
        <w:t>E</w:t>
      </w:r>
      <w:r w:rsidR="005B5B8D">
        <w:rPr>
          <w:rFonts w:ascii="Times New Roman" w:hAnsi="Times New Roman" w:cs="Times New Roman"/>
          <w:iCs/>
          <w:sz w:val="24"/>
          <w:szCs w:val="24"/>
        </w:rPr>
        <w:t xml:space="preserve">n el gráfico 13 </w:t>
      </w:r>
      <w:r w:rsidR="00F70408">
        <w:rPr>
          <w:rFonts w:ascii="Times New Roman" w:hAnsi="Times New Roman" w:cs="Times New Roman"/>
          <w:iCs/>
          <w:sz w:val="24"/>
          <w:szCs w:val="24"/>
        </w:rPr>
        <w:t xml:space="preserve">se resume que, el peso de polvo de Moringa Oleífera de 0.8 g es el que </w:t>
      </w:r>
      <w:r w:rsidR="00CD5740">
        <w:rPr>
          <w:rFonts w:ascii="Times New Roman" w:hAnsi="Times New Roman" w:cs="Times New Roman"/>
          <w:iCs/>
          <w:sz w:val="24"/>
          <w:szCs w:val="24"/>
        </w:rPr>
        <w:t>más</w:t>
      </w:r>
      <w:r w:rsidR="00F70408">
        <w:rPr>
          <w:rFonts w:ascii="Times New Roman" w:hAnsi="Times New Roman" w:cs="Times New Roman"/>
          <w:iCs/>
          <w:sz w:val="24"/>
          <w:szCs w:val="24"/>
        </w:rPr>
        <w:t xml:space="preserve"> disminuye la </w:t>
      </w:r>
      <w:r w:rsidR="00CD5740">
        <w:rPr>
          <w:rFonts w:ascii="Times New Roman" w:hAnsi="Times New Roman" w:cs="Times New Roman"/>
          <w:iCs/>
          <w:sz w:val="24"/>
          <w:szCs w:val="24"/>
        </w:rPr>
        <w:t>turbidez del agua residual en un 77.90% y 77.69</w:t>
      </w:r>
      <w:r w:rsidR="00376922">
        <w:rPr>
          <w:rFonts w:ascii="Times New Roman" w:hAnsi="Times New Roman" w:cs="Times New Roman"/>
          <w:iCs/>
          <w:sz w:val="24"/>
          <w:szCs w:val="24"/>
        </w:rPr>
        <w:t>%</w:t>
      </w:r>
      <w:r w:rsidR="00CD5740">
        <w:rPr>
          <w:rFonts w:ascii="Times New Roman" w:hAnsi="Times New Roman" w:cs="Times New Roman"/>
          <w:iCs/>
          <w:sz w:val="24"/>
          <w:szCs w:val="24"/>
        </w:rPr>
        <w:t xml:space="preserve"> a una velocidad de agitación de 20</w:t>
      </w:r>
      <w:r w:rsidR="00376922">
        <w:rPr>
          <w:rFonts w:ascii="Times New Roman" w:hAnsi="Times New Roman" w:cs="Times New Roman"/>
          <w:iCs/>
          <w:sz w:val="24"/>
          <w:szCs w:val="24"/>
        </w:rPr>
        <w:t>0 RPM y 150 RPM respectivamente.</w:t>
      </w:r>
      <w:r w:rsidR="00F67C63">
        <w:rPr>
          <w:rFonts w:ascii="Times New Roman" w:hAnsi="Times New Roman" w:cs="Times New Roman"/>
          <w:iCs/>
          <w:sz w:val="24"/>
          <w:szCs w:val="24"/>
        </w:rPr>
        <w:t xml:space="preserve"> Siendo el más óptimo el de 200 RPM con una reducción de turbidez al 77.90 %</w:t>
      </w:r>
      <w:r w:rsidR="00F52980">
        <w:rPr>
          <w:rFonts w:ascii="Times New Roman" w:hAnsi="Times New Roman" w:cs="Times New Roman"/>
          <w:iCs/>
          <w:sz w:val="24"/>
          <w:szCs w:val="24"/>
        </w:rPr>
        <w:t>.</w:t>
      </w:r>
    </w:p>
    <w:p w14:paraId="79F1A792" w14:textId="77777777" w:rsidR="00AF614B" w:rsidRDefault="00AF614B"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46B68A4B"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63E43BA1"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45D08E44"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6CEEAD6D"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1B802FED"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1FBB5E5B"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721F98EE"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413AD46D"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08F43E15"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1CFE4EFF"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63295C49"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44C63995"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039BD389"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0C0EF069" w14:textId="77777777" w:rsidR="00F67C63" w:rsidRDefault="00F67C63" w:rsidP="00AF614B">
      <w:pPr>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3429A41E" w14:textId="77777777" w:rsidR="00F67C63" w:rsidRDefault="00F67C63" w:rsidP="00811D3D">
      <w:pPr>
        <w:spacing w:after="0" w:line="480" w:lineRule="auto"/>
        <w:ind w:left="284"/>
        <w:jc w:val="both"/>
        <w:rPr>
          <w:rFonts w:ascii="Times New Roman" w:hAnsi="Times New Roman" w:cs="Times New Roman"/>
          <w:bCs/>
          <w:sz w:val="28"/>
          <w:szCs w:val="24"/>
        </w:rPr>
      </w:pPr>
    </w:p>
    <w:p w14:paraId="3C89E0AD" w14:textId="77777777" w:rsidR="00837204" w:rsidRPr="00F67C63" w:rsidRDefault="0083720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bCs/>
          <w:sz w:val="24"/>
          <w:szCs w:val="24"/>
        </w:rPr>
      </w:pPr>
      <w:bookmarkStart w:id="186" w:name="_Toc70081468"/>
      <w:r w:rsidRPr="00811D3D">
        <w:rPr>
          <w:rFonts w:ascii="Times New Roman" w:hAnsi="Times New Roman" w:cs="Times New Roman"/>
          <w:b/>
          <w:bCs/>
          <w:sz w:val="24"/>
          <w:szCs w:val="28"/>
        </w:rPr>
        <w:lastRenderedPageBreak/>
        <w:t>Discusión</w:t>
      </w:r>
      <w:bookmarkEnd w:id="186"/>
    </w:p>
    <w:p w14:paraId="107D1528" w14:textId="77777777" w:rsidR="0058778D" w:rsidRDefault="00E92B77" w:rsidP="00B21BE4">
      <w:pPr>
        <w:pStyle w:val="Prrafodelista"/>
        <w:widowControl w:val="0"/>
        <w:autoSpaceDE w:val="0"/>
        <w:autoSpaceDN w:val="0"/>
        <w:adjustRightInd w:val="0"/>
        <w:spacing w:after="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 xml:space="preserve">En </w:t>
      </w:r>
      <w:r w:rsidR="0058778D">
        <w:rPr>
          <w:rFonts w:ascii="Times New Roman" w:hAnsi="Times New Roman" w:cs="Times New Roman"/>
          <w:bCs/>
          <w:sz w:val="24"/>
          <w:szCs w:val="24"/>
        </w:rPr>
        <w:t>los resultados que obtuvimos en el tratamiento del agua residual</w:t>
      </w:r>
      <w:r w:rsidR="00F246BB">
        <w:rPr>
          <w:rFonts w:ascii="Times New Roman" w:hAnsi="Times New Roman" w:cs="Times New Roman"/>
          <w:bCs/>
          <w:sz w:val="24"/>
          <w:szCs w:val="24"/>
        </w:rPr>
        <w:t xml:space="preserve"> con el polvo de Moringa Oleífera, se determinó la dosis óptima del coagulante y la velocidad de agitación para evaluar el efecto </w:t>
      </w:r>
      <w:r>
        <w:rPr>
          <w:rFonts w:ascii="Times New Roman" w:hAnsi="Times New Roman" w:cs="Times New Roman"/>
          <w:bCs/>
          <w:sz w:val="24"/>
          <w:szCs w:val="24"/>
        </w:rPr>
        <w:t>del coagulante natural sobre la turbidez</w:t>
      </w:r>
      <w:r w:rsidR="00F246BB">
        <w:rPr>
          <w:rFonts w:ascii="Times New Roman" w:hAnsi="Times New Roman" w:cs="Times New Roman"/>
          <w:bCs/>
          <w:sz w:val="24"/>
          <w:szCs w:val="24"/>
        </w:rPr>
        <w:t>.</w:t>
      </w:r>
    </w:p>
    <w:p w14:paraId="29A15DE0" w14:textId="77777777" w:rsidR="00811D3D" w:rsidRDefault="00811D3D" w:rsidP="00B21BE4">
      <w:pPr>
        <w:pStyle w:val="Prrafodelista"/>
        <w:widowControl w:val="0"/>
        <w:autoSpaceDE w:val="0"/>
        <w:autoSpaceDN w:val="0"/>
        <w:adjustRightInd w:val="0"/>
        <w:spacing w:after="0" w:line="480" w:lineRule="auto"/>
        <w:ind w:left="709"/>
        <w:jc w:val="both"/>
        <w:rPr>
          <w:rFonts w:ascii="Times New Roman" w:hAnsi="Times New Roman" w:cs="Times New Roman"/>
          <w:bCs/>
          <w:sz w:val="24"/>
          <w:szCs w:val="24"/>
        </w:rPr>
      </w:pPr>
    </w:p>
    <w:p w14:paraId="2E9B12A6" w14:textId="77777777" w:rsidR="00EF091F" w:rsidRDefault="00E92B77" w:rsidP="00B21BE4">
      <w:pPr>
        <w:pStyle w:val="Prrafodelista"/>
        <w:widowControl w:val="0"/>
        <w:autoSpaceDE w:val="0"/>
        <w:autoSpaceDN w:val="0"/>
        <w:adjustRightInd w:val="0"/>
        <w:spacing w:after="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En cuanto a la dosis optimas de polvo de Moringa Oleífera se aplicó</w:t>
      </w:r>
      <w:r w:rsidR="00F246BB">
        <w:rPr>
          <w:rFonts w:ascii="Times New Roman" w:hAnsi="Times New Roman" w:cs="Times New Roman"/>
          <w:bCs/>
          <w:sz w:val="24"/>
          <w:szCs w:val="24"/>
        </w:rPr>
        <w:t xml:space="preserve"> las do</w:t>
      </w:r>
      <w:r w:rsidR="00A044BD">
        <w:rPr>
          <w:rFonts w:ascii="Times New Roman" w:hAnsi="Times New Roman" w:cs="Times New Roman"/>
          <w:bCs/>
          <w:sz w:val="24"/>
          <w:szCs w:val="24"/>
        </w:rPr>
        <w:t xml:space="preserve">sis de 0.5 g, 0.8 g, 1 g; </w:t>
      </w:r>
      <w:r>
        <w:rPr>
          <w:rFonts w:ascii="Times New Roman" w:hAnsi="Times New Roman" w:cs="Times New Roman"/>
          <w:bCs/>
          <w:sz w:val="24"/>
          <w:szCs w:val="24"/>
        </w:rPr>
        <w:t xml:space="preserve">determinando que </w:t>
      </w:r>
      <w:r w:rsidR="00A044BD">
        <w:rPr>
          <w:rFonts w:ascii="Times New Roman" w:hAnsi="Times New Roman" w:cs="Times New Roman"/>
          <w:bCs/>
          <w:sz w:val="24"/>
          <w:szCs w:val="24"/>
        </w:rPr>
        <w:t>la dosis más efectiva es de 0.8 g</w:t>
      </w:r>
      <w:r w:rsidR="00AC164F">
        <w:rPr>
          <w:rFonts w:ascii="Times New Roman" w:hAnsi="Times New Roman" w:cs="Times New Roman"/>
          <w:bCs/>
          <w:sz w:val="24"/>
          <w:szCs w:val="24"/>
        </w:rPr>
        <w:t xml:space="preserve"> </w:t>
      </w:r>
      <w:r w:rsidR="00A044BD">
        <w:rPr>
          <w:rFonts w:ascii="Times New Roman" w:hAnsi="Times New Roman" w:cs="Times New Roman"/>
          <w:bCs/>
          <w:sz w:val="24"/>
          <w:szCs w:val="24"/>
        </w:rPr>
        <w:t xml:space="preserve">para las velocidades de agitación de 200 y 150 RPM ya que disminuyó la turbidez (77.90%; </w:t>
      </w:r>
      <w:r w:rsidR="00A044BD" w:rsidRPr="00A044BD">
        <w:rPr>
          <w:rFonts w:ascii="Times New Roman" w:hAnsi="Times New Roman" w:cs="Times New Roman"/>
          <w:bCs/>
          <w:sz w:val="24"/>
          <w:szCs w:val="24"/>
        </w:rPr>
        <w:t>214.67</w:t>
      </w:r>
      <w:r w:rsidR="00B35CC9">
        <w:rPr>
          <w:rFonts w:ascii="Times New Roman" w:hAnsi="Times New Roman" w:cs="Times New Roman"/>
          <w:bCs/>
          <w:sz w:val="24"/>
          <w:szCs w:val="24"/>
        </w:rPr>
        <w:t xml:space="preserve"> </w:t>
      </w:r>
      <w:r w:rsidR="00A044BD" w:rsidRPr="00A044BD">
        <w:rPr>
          <w:rFonts w:ascii="Times New Roman" w:hAnsi="Times New Roman" w:cs="Times New Roman"/>
          <w:bCs/>
          <w:sz w:val="24"/>
          <w:szCs w:val="24"/>
        </w:rPr>
        <w:t>NTU a 47.43</w:t>
      </w:r>
      <w:r w:rsidR="00811D3D">
        <w:rPr>
          <w:rFonts w:ascii="Times New Roman" w:hAnsi="Times New Roman" w:cs="Times New Roman"/>
          <w:bCs/>
          <w:sz w:val="24"/>
          <w:szCs w:val="24"/>
        </w:rPr>
        <w:t xml:space="preserve"> NTU</w:t>
      </w:r>
      <w:r w:rsidR="00A044BD" w:rsidRPr="00A044BD">
        <w:rPr>
          <w:rFonts w:ascii="Times New Roman" w:hAnsi="Times New Roman" w:cs="Times New Roman"/>
          <w:bCs/>
          <w:sz w:val="24"/>
          <w:szCs w:val="24"/>
        </w:rPr>
        <w:t>) y (</w:t>
      </w:r>
      <w:r w:rsidR="00A044BD">
        <w:rPr>
          <w:rFonts w:ascii="Times New Roman" w:hAnsi="Times New Roman" w:cs="Times New Roman"/>
          <w:bCs/>
          <w:sz w:val="24"/>
          <w:szCs w:val="24"/>
        </w:rPr>
        <w:t xml:space="preserve">77.69%; </w:t>
      </w:r>
      <w:r w:rsidR="00A044BD" w:rsidRPr="00A044BD">
        <w:rPr>
          <w:rFonts w:ascii="Times New Roman" w:hAnsi="Times New Roman" w:cs="Times New Roman"/>
          <w:bCs/>
          <w:sz w:val="24"/>
          <w:szCs w:val="24"/>
        </w:rPr>
        <w:t>214.67</w:t>
      </w:r>
      <w:r w:rsidR="00B35CC9">
        <w:rPr>
          <w:rFonts w:ascii="Times New Roman" w:hAnsi="Times New Roman" w:cs="Times New Roman"/>
          <w:bCs/>
          <w:sz w:val="24"/>
          <w:szCs w:val="24"/>
        </w:rPr>
        <w:t xml:space="preserve"> </w:t>
      </w:r>
      <w:r w:rsidR="00A044BD">
        <w:rPr>
          <w:rFonts w:ascii="Times New Roman" w:hAnsi="Times New Roman" w:cs="Times New Roman"/>
          <w:bCs/>
          <w:sz w:val="24"/>
          <w:szCs w:val="24"/>
        </w:rPr>
        <w:t>NTU a 47.90</w:t>
      </w:r>
      <w:r w:rsidR="00811D3D">
        <w:rPr>
          <w:rFonts w:ascii="Times New Roman" w:hAnsi="Times New Roman" w:cs="Times New Roman"/>
          <w:bCs/>
          <w:sz w:val="24"/>
          <w:szCs w:val="24"/>
        </w:rPr>
        <w:t xml:space="preserve"> NTU</w:t>
      </w:r>
      <w:r w:rsidR="00A044BD">
        <w:rPr>
          <w:rFonts w:ascii="Times New Roman" w:hAnsi="Times New Roman" w:cs="Times New Roman"/>
          <w:bCs/>
          <w:sz w:val="24"/>
          <w:szCs w:val="24"/>
        </w:rPr>
        <w:t>) respectivamente.</w:t>
      </w:r>
      <w:r w:rsidR="004B64C9">
        <w:rPr>
          <w:rFonts w:ascii="Times New Roman" w:hAnsi="Times New Roman" w:cs="Times New Roman"/>
          <w:bCs/>
          <w:sz w:val="24"/>
          <w:szCs w:val="24"/>
        </w:rPr>
        <w:t xml:space="preserve"> Así mismo, </w:t>
      </w:r>
      <w:r w:rsidR="00811D3D">
        <w:rPr>
          <w:rFonts w:ascii="Times New Roman" w:hAnsi="Times New Roman" w:cs="Times New Roman"/>
          <w:noProof/>
          <w:sz w:val="24"/>
          <w:szCs w:val="24"/>
        </w:rPr>
        <w:t>Guanilo (2019</w:t>
      </w:r>
      <w:r w:rsidR="00BB3700" w:rsidRPr="00BB3700">
        <w:rPr>
          <w:rFonts w:ascii="Times New Roman" w:hAnsi="Times New Roman" w:cs="Times New Roman"/>
          <w:noProof/>
          <w:sz w:val="24"/>
          <w:szCs w:val="24"/>
        </w:rPr>
        <w:t>)</w:t>
      </w:r>
      <w:r w:rsidR="004B64C9">
        <w:rPr>
          <w:rFonts w:ascii="Times New Roman" w:hAnsi="Times New Roman" w:cs="Times New Roman"/>
          <w:bCs/>
          <w:sz w:val="24"/>
          <w:szCs w:val="24"/>
        </w:rPr>
        <w:t xml:space="preserve">, trabajó en su investigación con dosis </w:t>
      </w:r>
      <w:r w:rsidR="00811D3D">
        <w:rPr>
          <w:rFonts w:ascii="Times New Roman" w:hAnsi="Times New Roman" w:cs="Times New Roman"/>
          <w:bCs/>
          <w:sz w:val="24"/>
          <w:szCs w:val="24"/>
        </w:rPr>
        <w:t>similares,</w:t>
      </w:r>
      <w:r w:rsidR="004B64C9">
        <w:rPr>
          <w:rFonts w:ascii="Times New Roman" w:hAnsi="Times New Roman" w:cs="Times New Roman"/>
          <w:bCs/>
          <w:sz w:val="24"/>
          <w:szCs w:val="24"/>
        </w:rPr>
        <w:t xml:space="preserve"> pero obteniendo resultados diferentes, ya que señala en su estudio que</w:t>
      </w:r>
      <w:r w:rsidR="007153AF">
        <w:rPr>
          <w:rFonts w:ascii="Times New Roman" w:hAnsi="Times New Roman" w:cs="Times New Roman"/>
          <w:bCs/>
          <w:sz w:val="24"/>
          <w:szCs w:val="24"/>
        </w:rPr>
        <w:t xml:space="preserve"> la dosis </w:t>
      </w:r>
      <w:r w:rsidR="00445B8B">
        <w:rPr>
          <w:rFonts w:ascii="Times New Roman" w:hAnsi="Times New Roman" w:cs="Times New Roman"/>
          <w:bCs/>
          <w:sz w:val="24"/>
          <w:szCs w:val="24"/>
        </w:rPr>
        <w:t>ó</w:t>
      </w:r>
      <w:r w:rsidR="007153AF">
        <w:rPr>
          <w:rFonts w:ascii="Times New Roman" w:hAnsi="Times New Roman" w:cs="Times New Roman"/>
          <w:bCs/>
          <w:sz w:val="24"/>
          <w:szCs w:val="24"/>
        </w:rPr>
        <w:t>ptima es de 1000 mg/L</w:t>
      </w:r>
      <w:r w:rsidR="001E4196">
        <w:rPr>
          <w:rFonts w:ascii="Times New Roman" w:hAnsi="Times New Roman" w:cs="Times New Roman"/>
          <w:bCs/>
          <w:sz w:val="24"/>
          <w:szCs w:val="24"/>
        </w:rPr>
        <w:t xml:space="preserve"> disminuyendo la turbidez</w:t>
      </w:r>
      <w:r w:rsidR="004B64C9">
        <w:rPr>
          <w:rFonts w:ascii="Times New Roman" w:hAnsi="Times New Roman" w:cs="Times New Roman"/>
          <w:bCs/>
          <w:sz w:val="24"/>
          <w:szCs w:val="24"/>
        </w:rPr>
        <w:t xml:space="preserve"> </w:t>
      </w:r>
      <w:r w:rsidR="001E4196" w:rsidRPr="001E4196">
        <w:rPr>
          <w:rFonts w:ascii="Times New Roman" w:hAnsi="Times New Roman" w:cs="Times New Roman"/>
          <w:bCs/>
          <w:sz w:val="24"/>
          <w:szCs w:val="24"/>
        </w:rPr>
        <w:t xml:space="preserve">de un valor inicial de 96.2 NTU a </w:t>
      </w:r>
      <w:r w:rsidR="004B64C9" w:rsidRPr="001E4196">
        <w:rPr>
          <w:rFonts w:ascii="Times New Roman" w:hAnsi="Times New Roman" w:cs="Times New Roman"/>
          <w:bCs/>
          <w:sz w:val="24"/>
          <w:szCs w:val="24"/>
        </w:rPr>
        <w:t>10.3 NTU</w:t>
      </w:r>
      <w:r w:rsidR="001E4196" w:rsidRPr="001E4196">
        <w:rPr>
          <w:rFonts w:ascii="Times New Roman" w:hAnsi="Times New Roman" w:cs="Times New Roman"/>
          <w:bCs/>
          <w:sz w:val="24"/>
          <w:szCs w:val="24"/>
        </w:rPr>
        <w:t xml:space="preserve"> después del tratamiento</w:t>
      </w:r>
      <w:r w:rsidR="00811D3D">
        <w:rPr>
          <w:rFonts w:ascii="Times New Roman" w:hAnsi="Times New Roman" w:cs="Times New Roman"/>
          <w:bCs/>
          <w:sz w:val="24"/>
          <w:szCs w:val="24"/>
        </w:rPr>
        <w:t xml:space="preserve"> (p. 53). L</w:t>
      </w:r>
      <w:r w:rsidR="001E4196">
        <w:rPr>
          <w:rFonts w:ascii="Times New Roman" w:hAnsi="Times New Roman" w:cs="Times New Roman"/>
          <w:bCs/>
          <w:sz w:val="24"/>
          <w:szCs w:val="24"/>
        </w:rPr>
        <w:t>o contrario a esta investigación que la dosis óptima fue de 0.8g</w:t>
      </w:r>
      <w:r w:rsidR="001E4196" w:rsidRPr="001E4196">
        <w:rPr>
          <w:rFonts w:ascii="Times New Roman" w:hAnsi="Times New Roman" w:cs="Times New Roman"/>
          <w:bCs/>
          <w:sz w:val="24"/>
          <w:szCs w:val="24"/>
        </w:rPr>
        <w:t>.</w:t>
      </w:r>
      <w:r w:rsidR="00656A35">
        <w:rPr>
          <w:rFonts w:ascii="Times New Roman" w:hAnsi="Times New Roman" w:cs="Times New Roman"/>
          <w:bCs/>
          <w:sz w:val="24"/>
          <w:szCs w:val="24"/>
        </w:rPr>
        <w:t xml:space="preserve"> </w:t>
      </w:r>
    </w:p>
    <w:p w14:paraId="0E272D98" w14:textId="77777777" w:rsidR="00EF091F" w:rsidRDefault="00EF091F" w:rsidP="00B21BE4">
      <w:pPr>
        <w:pStyle w:val="Prrafodelista"/>
        <w:widowControl w:val="0"/>
        <w:autoSpaceDE w:val="0"/>
        <w:autoSpaceDN w:val="0"/>
        <w:adjustRightInd w:val="0"/>
        <w:spacing w:after="0" w:line="480" w:lineRule="auto"/>
        <w:ind w:left="709"/>
        <w:jc w:val="both"/>
        <w:rPr>
          <w:rFonts w:ascii="Times New Roman" w:hAnsi="Times New Roman" w:cs="Times New Roman"/>
          <w:bCs/>
          <w:sz w:val="24"/>
          <w:szCs w:val="24"/>
        </w:rPr>
      </w:pPr>
    </w:p>
    <w:p w14:paraId="100CD80B" w14:textId="77777777" w:rsidR="00F246BB" w:rsidRDefault="00EF091F" w:rsidP="00B21BE4">
      <w:pPr>
        <w:pStyle w:val="Prrafodelista"/>
        <w:widowControl w:val="0"/>
        <w:autoSpaceDE w:val="0"/>
        <w:autoSpaceDN w:val="0"/>
        <w:adjustRightInd w:val="0"/>
        <w:spacing w:after="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 xml:space="preserve">Los resultados de </w:t>
      </w:r>
      <w:r>
        <w:rPr>
          <w:rFonts w:ascii="Times New Roman" w:hAnsi="Times New Roman" w:cs="Times New Roman"/>
          <w:noProof/>
          <w:sz w:val="24"/>
          <w:szCs w:val="24"/>
        </w:rPr>
        <w:t>Vela (</w:t>
      </w:r>
      <w:r w:rsidR="00660335">
        <w:rPr>
          <w:rFonts w:ascii="Times New Roman" w:hAnsi="Times New Roman" w:cs="Times New Roman"/>
          <w:noProof/>
          <w:sz w:val="24"/>
          <w:szCs w:val="24"/>
        </w:rPr>
        <w:t>201</w:t>
      </w:r>
      <w:r w:rsidR="00D0547F">
        <w:rPr>
          <w:rFonts w:ascii="Times New Roman" w:hAnsi="Times New Roman" w:cs="Times New Roman"/>
          <w:noProof/>
          <w:sz w:val="24"/>
          <w:szCs w:val="24"/>
        </w:rPr>
        <w:t>6</w:t>
      </w:r>
      <w:r>
        <w:rPr>
          <w:rFonts w:ascii="Times New Roman" w:hAnsi="Times New Roman" w:cs="Times New Roman"/>
          <w:noProof/>
          <w:sz w:val="24"/>
          <w:szCs w:val="24"/>
        </w:rPr>
        <w:t xml:space="preserve">) </w:t>
      </w:r>
      <w:r w:rsidR="00656A35">
        <w:rPr>
          <w:rFonts w:ascii="Times New Roman" w:hAnsi="Times New Roman" w:cs="Times New Roman"/>
          <w:bCs/>
          <w:sz w:val="24"/>
          <w:szCs w:val="24"/>
        </w:rPr>
        <w:t xml:space="preserve">en su investigación </w:t>
      </w:r>
      <w:r>
        <w:rPr>
          <w:rFonts w:ascii="Times New Roman" w:hAnsi="Times New Roman" w:cs="Times New Roman"/>
          <w:bCs/>
          <w:sz w:val="24"/>
          <w:szCs w:val="24"/>
        </w:rPr>
        <w:t>tuvo</w:t>
      </w:r>
      <w:r w:rsidR="00AC164F">
        <w:rPr>
          <w:rFonts w:ascii="Times New Roman" w:hAnsi="Times New Roman" w:cs="Times New Roman"/>
          <w:bCs/>
          <w:sz w:val="24"/>
          <w:szCs w:val="24"/>
        </w:rPr>
        <w:t xml:space="preserve"> </w:t>
      </w:r>
      <w:r>
        <w:rPr>
          <w:rFonts w:ascii="Times New Roman" w:hAnsi="Times New Roman" w:cs="Times New Roman"/>
          <w:bCs/>
          <w:sz w:val="24"/>
          <w:szCs w:val="24"/>
        </w:rPr>
        <w:t>como turbidez inicial un</w:t>
      </w:r>
      <w:r w:rsidR="00656A35">
        <w:rPr>
          <w:rFonts w:ascii="Times New Roman" w:hAnsi="Times New Roman" w:cs="Times New Roman"/>
          <w:bCs/>
          <w:sz w:val="24"/>
          <w:szCs w:val="24"/>
        </w:rPr>
        <w:t xml:space="preserve"> valor</w:t>
      </w:r>
      <w:r>
        <w:rPr>
          <w:rFonts w:ascii="Times New Roman" w:hAnsi="Times New Roman" w:cs="Times New Roman"/>
          <w:bCs/>
          <w:sz w:val="24"/>
          <w:szCs w:val="24"/>
        </w:rPr>
        <w:t xml:space="preserve"> de</w:t>
      </w:r>
      <w:r w:rsidR="00656A35">
        <w:rPr>
          <w:rFonts w:ascii="Times New Roman" w:hAnsi="Times New Roman" w:cs="Times New Roman"/>
          <w:bCs/>
          <w:sz w:val="24"/>
          <w:szCs w:val="24"/>
        </w:rPr>
        <w:t xml:space="preserve"> 297 NTU</w:t>
      </w:r>
      <w:r w:rsidR="00AC164F">
        <w:rPr>
          <w:rFonts w:ascii="Times New Roman" w:hAnsi="Times New Roman" w:cs="Times New Roman"/>
          <w:bCs/>
          <w:sz w:val="24"/>
          <w:szCs w:val="24"/>
        </w:rPr>
        <w:t xml:space="preserve">, afirma que la eficiencia de </w:t>
      </w:r>
      <w:r w:rsidR="00656A35" w:rsidRPr="00656A35">
        <w:rPr>
          <w:rFonts w:ascii="Times New Roman" w:hAnsi="Times New Roman" w:cs="Times New Roman"/>
          <w:bCs/>
          <w:sz w:val="24"/>
          <w:szCs w:val="24"/>
        </w:rPr>
        <w:t xml:space="preserve">la Moringa oleífera disminuyó </w:t>
      </w:r>
      <w:r w:rsidR="00AC164F">
        <w:rPr>
          <w:rFonts w:ascii="Times New Roman" w:hAnsi="Times New Roman" w:cs="Times New Roman"/>
          <w:bCs/>
          <w:sz w:val="24"/>
          <w:szCs w:val="24"/>
        </w:rPr>
        <w:t xml:space="preserve">la </w:t>
      </w:r>
      <w:r w:rsidR="00656A35" w:rsidRPr="00656A35">
        <w:rPr>
          <w:rFonts w:ascii="Times New Roman" w:hAnsi="Times New Roman" w:cs="Times New Roman"/>
          <w:bCs/>
          <w:sz w:val="24"/>
          <w:szCs w:val="24"/>
        </w:rPr>
        <w:t>turbidez en un 93.</w:t>
      </w:r>
      <w:r w:rsidR="00AC164F">
        <w:rPr>
          <w:rFonts w:ascii="Times New Roman" w:hAnsi="Times New Roman" w:cs="Times New Roman"/>
          <w:bCs/>
          <w:sz w:val="24"/>
          <w:szCs w:val="24"/>
        </w:rPr>
        <w:t xml:space="preserve">10 % y la mínima fue de 69.16 % </w:t>
      </w:r>
      <w:r w:rsidR="00AC164F" w:rsidRPr="00AC164F">
        <w:rPr>
          <w:rFonts w:ascii="Times New Roman" w:hAnsi="Times New Roman" w:cs="Times New Roman"/>
          <w:bCs/>
          <w:sz w:val="24"/>
          <w:szCs w:val="24"/>
        </w:rPr>
        <w:t>con un valor de 20,50 NTU y 91,60 NTU respectivamente</w:t>
      </w:r>
      <w:r w:rsidR="00AC164F">
        <w:rPr>
          <w:rFonts w:ascii="Times New Roman" w:hAnsi="Times New Roman" w:cs="Times New Roman"/>
          <w:bCs/>
          <w:sz w:val="24"/>
          <w:szCs w:val="24"/>
        </w:rPr>
        <w:t>.</w:t>
      </w:r>
      <w:r w:rsidRPr="00EF091F">
        <w:rPr>
          <w:rFonts w:ascii="Times New Roman" w:hAnsi="Times New Roman" w:cs="Times New Roman"/>
          <w:noProof/>
          <w:sz w:val="24"/>
          <w:szCs w:val="24"/>
        </w:rPr>
        <w:t xml:space="preserve"> </w:t>
      </w:r>
      <w:r>
        <w:rPr>
          <w:rFonts w:ascii="Times New Roman" w:hAnsi="Times New Roman" w:cs="Times New Roman"/>
          <w:noProof/>
          <w:sz w:val="24"/>
          <w:szCs w:val="24"/>
        </w:rPr>
        <w:t>(p</w:t>
      </w:r>
      <w:r w:rsidRPr="00660335">
        <w:rPr>
          <w:rFonts w:ascii="Times New Roman" w:hAnsi="Times New Roman" w:cs="Times New Roman"/>
          <w:noProof/>
          <w:sz w:val="24"/>
          <w:szCs w:val="24"/>
        </w:rPr>
        <w:t>. 35)</w:t>
      </w:r>
      <w:r>
        <w:rPr>
          <w:rFonts w:ascii="Times New Roman" w:hAnsi="Times New Roman" w:cs="Times New Roman"/>
          <w:noProof/>
          <w:sz w:val="24"/>
          <w:szCs w:val="24"/>
        </w:rPr>
        <w:t>. Comprobando que los resultado</w:t>
      </w:r>
      <w:r w:rsidR="00680EEF">
        <w:rPr>
          <w:rFonts w:ascii="Times New Roman" w:hAnsi="Times New Roman" w:cs="Times New Roman"/>
          <w:noProof/>
          <w:sz w:val="24"/>
          <w:szCs w:val="24"/>
        </w:rPr>
        <w:t>s obtenidos de esta investigació</w:t>
      </w:r>
      <w:r>
        <w:rPr>
          <w:rFonts w:ascii="Times New Roman" w:hAnsi="Times New Roman" w:cs="Times New Roman"/>
          <w:noProof/>
          <w:sz w:val="24"/>
          <w:szCs w:val="24"/>
        </w:rPr>
        <w:t>n se encuentran entre estos rangos.</w:t>
      </w:r>
    </w:p>
    <w:p w14:paraId="57C8DDD5" w14:textId="77777777" w:rsidR="003F7B55" w:rsidRDefault="003F7B55" w:rsidP="00F67C63">
      <w:pPr>
        <w:pStyle w:val="Prrafodelista"/>
        <w:widowControl w:val="0"/>
        <w:autoSpaceDE w:val="0"/>
        <w:autoSpaceDN w:val="0"/>
        <w:adjustRightInd w:val="0"/>
        <w:spacing w:after="0" w:line="480" w:lineRule="auto"/>
        <w:ind w:left="1080"/>
        <w:jc w:val="both"/>
        <w:rPr>
          <w:rFonts w:ascii="Times New Roman" w:hAnsi="Times New Roman" w:cs="Times New Roman"/>
          <w:bCs/>
          <w:sz w:val="24"/>
          <w:szCs w:val="24"/>
        </w:rPr>
      </w:pPr>
    </w:p>
    <w:p w14:paraId="4FF32B4A" w14:textId="77777777" w:rsidR="00377003" w:rsidRDefault="000A1FA8" w:rsidP="00B21BE4">
      <w:pPr>
        <w:pStyle w:val="Prrafodelista"/>
        <w:widowControl w:val="0"/>
        <w:autoSpaceDE w:val="0"/>
        <w:autoSpaceDN w:val="0"/>
        <w:adjustRightInd w:val="0"/>
        <w:spacing w:after="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 xml:space="preserve">Para la velocidad </w:t>
      </w:r>
      <w:r w:rsidR="00AD52E1">
        <w:rPr>
          <w:rFonts w:ascii="Times New Roman" w:hAnsi="Times New Roman" w:cs="Times New Roman"/>
          <w:bCs/>
          <w:sz w:val="24"/>
          <w:szCs w:val="24"/>
        </w:rPr>
        <w:t>ó</w:t>
      </w:r>
      <w:r>
        <w:rPr>
          <w:rFonts w:ascii="Times New Roman" w:hAnsi="Times New Roman" w:cs="Times New Roman"/>
          <w:bCs/>
          <w:sz w:val="24"/>
          <w:szCs w:val="24"/>
        </w:rPr>
        <w:t xml:space="preserve">ptima de agitación, se </w:t>
      </w:r>
      <w:r w:rsidR="00AD52E1">
        <w:rPr>
          <w:rFonts w:ascii="Times New Roman" w:hAnsi="Times New Roman" w:cs="Times New Roman"/>
          <w:bCs/>
          <w:sz w:val="24"/>
          <w:szCs w:val="24"/>
        </w:rPr>
        <w:t>usó</w:t>
      </w:r>
      <w:r>
        <w:rPr>
          <w:rFonts w:ascii="Times New Roman" w:hAnsi="Times New Roman" w:cs="Times New Roman"/>
          <w:bCs/>
          <w:sz w:val="24"/>
          <w:szCs w:val="24"/>
        </w:rPr>
        <w:t xml:space="preserve"> dos velocidades de 200 RPM Y 150 RPM</w:t>
      </w:r>
      <w:r w:rsidR="00AD52E1">
        <w:rPr>
          <w:rFonts w:ascii="Times New Roman" w:hAnsi="Times New Roman" w:cs="Times New Roman"/>
          <w:bCs/>
          <w:sz w:val="24"/>
          <w:szCs w:val="24"/>
        </w:rPr>
        <w:t xml:space="preserve"> para todas las muestras</w:t>
      </w:r>
      <w:r>
        <w:rPr>
          <w:rFonts w:ascii="Times New Roman" w:hAnsi="Times New Roman" w:cs="Times New Roman"/>
          <w:bCs/>
          <w:sz w:val="24"/>
          <w:szCs w:val="24"/>
        </w:rPr>
        <w:t xml:space="preserve">, siendo la </w:t>
      </w:r>
      <w:r w:rsidR="00AD52E1">
        <w:rPr>
          <w:rFonts w:ascii="Times New Roman" w:hAnsi="Times New Roman" w:cs="Times New Roman"/>
          <w:bCs/>
          <w:sz w:val="24"/>
          <w:szCs w:val="24"/>
        </w:rPr>
        <w:t>más</w:t>
      </w:r>
      <w:r>
        <w:rPr>
          <w:rFonts w:ascii="Times New Roman" w:hAnsi="Times New Roman" w:cs="Times New Roman"/>
          <w:bCs/>
          <w:sz w:val="24"/>
          <w:szCs w:val="24"/>
        </w:rPr>
        <w:t xml:space="preserve"> eficiente la de 200 RPM</w:t>
      </w:r>
      <w:r w:rsidR="00AD52E1">
        <w:rPr>
          <w:rFonts w:ascii="Times New Roman" w:hAnsi="Times New Roman" w:cs="Times New Roman"/>
          <w:bCs/>
          <w:sz w:val="24"/>
          <w:szCs w:val="24"/>
        </w:rPr>
        <w:t xml:space="preserve"> con una </w:t>
      </w:r>
      <w:r w:rsidR="00AD52E1">
        <w:rPr>
          <w:rFonts w:ascii="Times New Roman" w:hAnsi="Times New Roman" w:cs="Times New Roman"/>
          <w:bCs/>
          <w:sz w:val="24"/>
          <w:szCs w:val="24"/>
        </w:rPr>
        <w:lastRenderedPageBreak/>
        <w:t>reducción de 77.90%</w:t>
      </w:r>
      <w:r>
        <w:rPr>
          <w:rFonts w:ascii="Times New Roman" w:hAnsi="Times New Roman" w:cs="Times New Roman"/>
          <w:bCs/>
          <w:sz w:val="24"/>
          <w:szCs w:val="24"/>
        </w:rPr>
        <w:t>, ya que homogenizó</w:t>
      </w:r>
      <w:r w:rsidR="00AD52E1">
        <w:rPr>
          <w:rFonts w:ascii="Times New Roman" w:hAnsi="Times New Roman" w:cs="Times New Roman"/>
          <w:bCs/>
          <w:sz w:val="24"/>
          <w:szCs w:val="24"/>
        </w:rPr>
        <w:t xml:space="preserve"> de manera más rápida el agua residual con la Moringa Oleífera. Así</w:t>
      </w:r>
      <w:r>
        <w:rPr>
          <w:rFonts w:ascii="Times New Roman" w:hAnsi="Times New Roman" w:cs="Times New Roman"/>
          <w:bCs/>
          <w:sz w:val="24"/>
          <w:szCs w:val="24"/>
        </w:rPr>
        <w:t xml:space="preserve"> mismo,</w:t>
      </w:r>
      <w:r w:rsidR="00660335">
        <w:rPr>
          <w:rFonts w:ascii="Times New Roman" w:hAnsi="Times New Roman" w:cs="Times New Roman"/>
          <w:bCs/>
          <w:sz w:val="24"/>
          <w:szCs w:val="24"/>
        </w:rPr>
        <w:t xml:space="preserve"> </w:t>
      </w:r>
      <w:r w:rsidR="00660335">
        <w:rPr>
          <w:rFonts w:ascii="Times New Roman" w:hAnsi="Times New Roman" w:cs="Times New Roman"/>
          <w:noProof/>
          <w:sz w:val="24"/>
          <w:szCs w:val="24"/>
        </w:rPr>
        <w:t>Vela</w:t>
      </w:r>
      <w:r w:rsidR="00660335" w:rsidRPr="00660335">
        <w:rPr>
          <w:rFonts w:ascii="Times New Roman" w:hAnsi="Times New Roman" w:cs="Times New Roman"/>
          <w:noProof/>
          <w:sz w:val="24"/>
          <w:szCs w:val="24"/>
        </w:rPr>
        <w:t xml:space="preserve"> </w:t>
      </w:r>
      <w:r w:rsidR="00660335">
        <w:rPr>
          <w:rFonts w:ascii="Times New Roman" w:hAnsi="Times New Roman" w:cs="Times New Roman"/>
          <w:noProof/>
          <w:sz w:val="24"/>
          <w:szCs w:val="24"/>
        </w:rPr>
        <w:t>(</w:t>
      </w:r>
      <w:r w:rsidR="00660335" w:rsidRPr="00660335">
        <w:rPr>
          <w:rFonts w:ascii="Times New Roman" w:hAnsi="Times New Roman" w:cs="Times New Roman"/>
          <w:noProof/>
          <w:sz w:val="24"/>
          <w:szCs w:val="24"/>
        </w:rPr>
        <w:t>201</w:t>
      </w:r>
      <w:r w:rsidR="00D0547F">
        <w:rPr>
          <w:rFonts w:ascii="Times New Roman" w:hAnsi="Times New Roman" w:cs="Times New Roman"/>
          <w:noProof/>
          <w:sz w:val="24"/>
          <w:szCs w:val="24"/>
        </w:rPr>
        <w:t>6</w:t>
      </w:r>
      <w:r w:rsidR="005F5E7C">
        <w:rPr>
          <w:rFonts w:ascii="Times New Roman" w:hAnsi="Times New Roman" w:cs="Times New Roman"/>
          <w:noProof/>
          <w:sz w:val="24"/>
          <w:szCs w:val="24"/>
        </w:rPr>
        <w:t xml:space="preserve">) </w:t>
      </w:r>
      <w:r w:rsidR="00377003" w:rsidRPr="000A1FA8">
        <w:rPr>
          <w:rFonts w:ascii="Times New Roman" w:hAnsi="Times New Roman" w:cs="Times New Roman"/>
          <w:bCs/>
          <w:sz w:val="24"/>
          <w:szCs w:val="24"/>
        </w:rPr>
        <w:t xml:space="preserve">en su </w:t>
      </w:r>
      <w:r w:rsidR="00EF091F" w:rsidRPr="000A1FA8">
        <w:rPr>
          <w:rFonts w:ascii="Times New Roman" w:hAnsi="Times New Roman" w:cs="Times New Roman"/>
          <w:bCs/>
          <w:sz w:val="24"/>
          <w:szCs w:val="24"/>
        </w:rPr>
        <w:t xml:space="preserve">investigación </w:t>
      </w:r>
      <w:r w:rsidR="00EF091F">
        <w:rPr>
          <w:rFonts w:ascii="Times New Roman" w:hAnsi="Times New Roman" w:cs="Times New Roman"/>
          <w:bCs/>
          <w:sz w:val="24"/>
          <w:szCs w:val="24"/>
        </w:rPr>
        <w:t>para</w:t>
      </w:r>
      <w:r>
        <w:rPr>
          <w:rFonts w:ascii="Times New Roman" w:hAnsi="Times New Roman" w:cs="Times New Roman"/>
          <w:bCs/>
          <w:sz w:val="24"/>
          <w:szCs w:val="24"/>
        </w:rPr>
        <w:t xml:space="preserve"> la </w:t>
      </w:r>
      <w:r w:rsidR="00377003" w:rsidRPr="000A1FA8">
        <w:rPr>
          <w:rFonts w:ascii="Times New Roman" w:hAnsi="Times New Roman" w:cs="Times New Roman"/>
          <w:bCs/>
          <w:sz w:val="24"/>
          <w:szCs w:val="24"/>
        </w:rPr>
        <w:t xml:space="preserve">disminución de la turbidez utilizando coagulante natural </w:t>
      </w:r>
      <w:r w:rsidR="00EF091F" w:rsidRPr="000A1FA8">
        <w:rPr>
          <w:rFonts w:ascii="Times New Roman" w:hAnsi="Times New Roman" w:cs="Times New Roman"/>
          <w:bCs/>
          <w:sz w:val="24"/>
          <w:szCs w:val="24"/>
        </w:rPr>
        <w:t xml:space="preserve">Moringa, </w:t>
      </w:r>
      <w:r w:rsidR="00EF091F">
        <w:rPr>
          <w:rFonts w:ascii="Times New Roman" w:hAnsi="Times New Roman" w:cs="Times New Roman"/>
          <w:bCs/>
          <w:sz w:val="24"/>
          <w:szCs w:val="24"/>
        </w:rPr>
        <w:t>utilizó</w:t>
      </w:r>
      <w:r>
        <w:rPr>
          <w:rFonts w:ascii="Times New Roman" w:hAnsi="Times New Roman" w:cs="Times New Roman"/>
          <w:bCs/>
          <w:sz w:val="24"/>
          <w:szCs w:val="24"/>
        </w:rPr>
        <w:t xml:space="preserve"> distintas velocidades (300 rpm y 200 rpm), </w:t>
      </w:r>
      <w:r w:rsidR="00EF091F">
        <w:rPr>
          <w:rFonts w:ascii="Times New Roman" w:hAnsi="Times New Roman" w:cs="Times New Roman"/>
          <w:bCs/>
          <w:sz w:val="24"/>
          <w:szCs w:val="24"/>
        </w:rPr>
        <w:t>empleando</w:t>
      </w:r>
      <w:r>
        <w:rPr>
          <w:rFonts w:ascii="Times New Roman" w:hAnsi="Times New Roman" w:cs="Times New Roman"/>
          <w:bCs/>
          <w:sz w:val="24"/>
          <w:szCs w:val="24"/>
        </w:rPr>
        <w:t xml:space="preserve"> la misma para todos sus ensayos, siendo el más eficiente el de 300 rpm</w:t>
      </w:r>
      <w:r w:rsidR="005F5E7C">
        <w:rPr>
          <w:rFonts w:ascii="Times New Roman" w:hAnsi="Times New Roman" w:cs="Times New Roman"/>
          <w:bCs/>
          <w:sz w:val="24"/>
          <w:szCs w:val="24"/>
        </w:rPr>
        <w:t xml:space="preserve"> (</w:t>
      </w:r>
      <w:r w:rsidR="005F5E7C">
        <w:rPr>
          <w:rFonts w:ascii="Times New Roman" w:hAnsi="Times New Roman" w:cs="Times New Roman"/>
          <w:noProof/>
          <w:sz w:val="24"/>
          <w:szCs w:val="24"/>
        </w:rPr>
        <w:t>p. 35</w:t>
      </w:r>
      <w:r w:rsidR="005F5E7C" w:rsidRPr="00660335">
        <w:rPr>
          <w:rFonts w:ascii="Times New Roman" w:hAnsi="Times New Roman" w:cs="Times New Roman"/>
          <w:noProof/>
          <w:sz w:val="24"/>
          <w:szCs w:val="24"/>
        </w:rPr>
        <w:t>)</w:t>
      </w:r>
      <w:r w:rsidR="005F5E7C">
        <w:rPr>
          <w:rFonts w:ascii="Times New Roman" w:hAnsi="Times New Roman" w:cs="Times New Roman"/>
          <w:bCs/>
          <w:sz w:val="24"/>
          <w:szCs w:val="24"/>
        </w:rPr>
        <w:t xml:space="preserve">, </w:t>
      </w:r>
      <w:r w:rsidR="00F17CFA">
        <w:rPr>
          <w:rFonts w:ascii="Times New Roman" w:hAnsi="Times New Roman" w:cs="Times New Roman"/>
          <w:bCs/>
          <w:sz w:val="24"/>
          <w:szCs w:val="24"/>
        </w:rPr>
        <w:t>resultado diferente</w:t>
      </w:r>
      <w:r w:rsidR="00AD52E1">
        <w:rPr>
          <w:rFonts w:ascii="Times New Roman" w:hAnsi="Times New Roman" w:cs="Times New Roman"/>
          <w:bCs/>
          <w:sz w:val="24"/>
          <w:szCs w:val="24"/>
        </w:rPr>
        <w:t xml:space="preserve"> a este estudio.</w:t>
      </w:r>
      <w:r w:rsidR="005E7127">
        <w:rPr>
          <w:rFonts w:ascii="Times New Roman" w:hAnsi="Times New Roman" w:cs="Times New Roman"/>
          <w:bCs/>
          <w:sz w:val="24"/>
          <w:szCs w:val="24"/>
        </w:rPr>
        <w:t xml:space="preserve"> Concluimos que, a más velocidad de agitación, más rápida será la homogenización entre el agua residual y la dosis utilizada</w:t>
      </w:r>
      <w:r w:rsidR="00C85913">
        <w:rPr>
          <w:rFonts w:ascii="Times New Roman" w:hAnsi="Times New Roman" w:cs="Times New Roman"/>
          <w:bCs/>
          <w:sz w:val="24"/>
          <w:szCs w:val="24"/>
        </w:rPr>
        <w:t xml:space="preserve"> sin afectar significativamente los resultados.</w:t>
      </w:r>
    </w:p>
    <w:p w14:paraId="3ED099D6" w14:textId="77777777" w:rsidR="00AD52E1" w:rsidRPr="000A1FA8" w:rsidRDefault="00AD52E1" w:rsidP="00AD52E1">
      <w:pPr>
        <w:pStyle w:val="Prrafodelista"/>
        <w:widowControl w:val="0"/>
        <w:autoSpaceDE w:val="0"/>
        <w:autoSpaceDN w:val="0"/>
        <w:adjustRightInd w:val="0"/>
        <w:spacing w:after="0" w:line="480" w:lineRule="auto"/>
        <w:ind w:left="1080"/>
        <w:jc w:val="both"/>
        <w:rPr>
          <w:rFonts w:ascii="Times New Roman" w:hAnsi="Times New Roman" w:cs="Times New Roman"/>
          <w:bCs/>
          <w:sz w:val="24"/>
          <w:szCs w:val="24"/>
        </w:rPr>
      </w:pPr>
    </w:p>
    <w:p w14:paraId="63AA8C6B" w14:textId="77777777" w:rsidR="0041015D" w:rsidRPr="00660335" w:rsidRDefault="00A11850" w:rsidP="005F5E7C">
      <w:pPr>
        <w:pStyle w:val="Prrafodelista"/>
        <w:widowControl w:val="0"/>
        <w:autoSpaceDE w:val="0"/>
        <w:autoSpaceDN w:val="0"/>
        <w:adjustRightInd w:val="0"/>
        <w:spacing w:after="0" w:line="480" w:lineRule="auto"/>
        <w:ind w:left="709"/>
        <w:jc w:val="both"/>
        <w:rPr>
          <w:rFonts w:ascii="Times New Roman" w:hAnsi="Times New Roman" w:cs="Times New Roman"/>
          <w:noProof/>
          <w:sz w:val="24"/>
          <w:szCs w:val="24"/>
        </w:rPr>
      </w:pPr>
      <w:r>
        <w:rPr>
          <w:rFonts w:ascii="Times New Roman" w:hAnsi="Times New Roman" w:cs="Times New Roman"/>
          <w:bCs/>
          <w:sz w:val="24"/>
          <w:szCs w:val="24"/>
        </w:rPr>
        <w:t xml:space="preserve">En cuanto al pH, </w:t>
      </w:r>
      <w:r w:rsidR="00EC7BBE" w:rsidRPr="00377003">
        <w:rPr>
          <w:rFonts w:ascii="Times New Roman" w:hAnsi="Times New Roman" w:cs="Times New Roman"/>
          <w:bCs/>
          <w:sz w:val="24"/>
          <w:szCs w:val="24"/>
        </w:rPr>
        <w:t>los diferentes pes</w:t>
      </w:r>
      <w:r>
        <w:rPr>
          <w:rFonts w:ascii="Times New Roman" w:hAnsi="Times New Roman" w:cs="Times New Roman"/>
          <w:bCs/>
          <w:sz w:val="24"/>
          <w:szCs w:val="24"/>
        </w:rPr>
        <w:t>os de la Moringa han afectado ocasionando una disminución</w:t>
      </w:r>
      <w:r w:rsidR="00EC7BBE" w:rsidRPr="00377003">
        <w:rPr>
          <w:rFonts w:ascii="Times New Roman" w:hAnsi="Times New Roman" w:cs="Times New Roman"/>
          <w:bCs/>
          <w:sz w:val="24"/>
          <w:szCs w:val="24"/>
        </w:rPr>
        <w:t xml:space="preserve"> de 7.21 a 7.12.</w:t>
      </w:r>
      <w:r>
        <w:rPr>
          <w:rFonts w:ascii="Times New Roman" w:hAnsi="Times New Roman" w:cs="Times New Roman"/>
          <w:bCs/>
          <w:sz w:val="24"/>
          <w:szCs w:val="24"/>
        </w:rPr>
        <w:t xml:space="preserve"> Para </w:t>
      </w:r>
      <w:r w:rsidR="005F5E7C">
        <w:rPr>
          <w:rFonts w:ascii="Times New Roman" w:hAnsi="Times New Roman" w:cs="Times New Roman"/>
          <w:noProof/>
          <w:sz w:val="24"/>
          <w:szCs w:val="24"/>
        </w:rPr>
        <w:t xml:space="preserve">Guamán &amp; Sánchez (2018) </w:t>
      </w:r>
      <w:r w:rsidR="00CA1A57" w:rsidRPr="00660335">
        <w:rPr>
          <w:rFonts w:ascii="Times New Roman" w:hAnsi="Times New Roman" w:cs="Times New Roman"/>
          <w:bCs/>
          <w:sz w:val="24"/>
          <w:szCs w:val="24"/>
        </w:rPr>
        <w:t xml:space="preserve">en su investigación, </w:t>
      </w:r>
      <w:r w:rsidR="00BD47B6" w:rsidRPr="00660335">
        <w:rPr>
          <w:rFonts w:ascii="Times New Roman" w:hAnsi="Times New Roman" w:cs="Times New Roman"/>
          <w:bCs/>
          <w:sz w:val="24"/>
          <w:szCs w:val="24"/>
        </w:rPr>
        <w:t xml:space="preserve">las diferentes soluciones utilizadas ocasionan una ligera variación </w:t>
      </w:r>
      <w:r w:rsidR="00CA1A57" w:rsidRPr="00660335">
        <w:rPr>
          <w:rFonts w:ascii="Times New Roman" w:hAnsi="Times New Roman" w:cs="Times New Roman"/>
          <w:bCs/>
          <w:sz w:val="24"/>
          <w:szCs w:val="24"/>
        </w:rPr>
        <w:t>en el pH d</w:t>
      </w:r>
      <w:r w:rsidR="00BD47B6" w:rsidRPr="00660335">
        <w:rPr>
          <w:rFonts w:ascii="Times New Roman" w:hAnsi="Times New Roman" w:cs="Times New Roman"/>
          <w:bCs/>
          <w:sz w:val="24"/>
          <w:szCs w:val="24"/>
        </w:rPr>
        <w:t xml:space="preserve">el agua tratada. No se </w:t>
      </w:r>
      <w:r w:rsidR="00CA1A57" w:rsidRPr="00660335">
        <w:rPr>
          <w:rFonts w:ascii="Times New Roman" w:hAnsi="Times New Roman" w:cs="Times New Roman"/>
          <w:bCs/>
          <w:sz w:val="24"/>
          <w:szCs w:val="24"/>
        </w:rPr>
        <w:t>consiguió</w:t>
      </w:r>
      <w:r w:rsidR="00BD47B6" w:rsidRPr="00660335">
        <w:rPr>
          <w:rFonts w:ascii="Times New Roman" w:hAnsi="Times New Roman" w:cs="Times New Roman"/>
          <w:bCs/>
          <w:sz w:val="24"/>
          <w:szCs w:val="24"/>
        </w:rPr>
        <w:t xml:space="preserve"> obtener un pH constante, y es así que las soluciones usadas con semillas desgrasada el p</w:t>
      </w:r>
      <w:r w:rsidR="005145E9" w:rsidRPr="00660335">
        <w:rPr>
          <w:rFonts w:ascii="Times New Roman" w:hAnsi="Times New Roman" w:cs="Times New Roman"/>
          <w:bCs/>
          <w:sz w:val="24"/>
          <w:szCs w:val="24"/>
        </w:rPr>
        <w:t>H oscila en un rango de 7 a 7.5.</w:t>
      </w:r>
      <w:r w:rsidR="005F5E7C" w:rsidRPr="005F5E7C">
        <w:rPr>
          <w:rFonts w:ascii="Times New Roman" w:hAnsi="Times New Roman" w:cs="Times New Roman"/>
          <w:noProof/>
          <w:sz w:val="24"/>
          <w:szCs w:val="24"/>
        </w:rPr>
        <w:t xml:space="preserve"> </w:t>
      </w:r>
      <w:r w:rsidR="005F5E7C">
        <w:rPr>
          <w:rFonts w:ascii="Times New Roman" w:hAnsi="Times New Roman" w:cs="Times New Roman"/>
          <w:noProof/>
          <w:sz w:val="24"/>
          <w:szCs w:val="24"/>
        </w:rPr>
        <w:t>(p.</w:t>
      </w:r>
      <w:r w:rsidR="005F5E7C" w:rsidRPr="00660335">
        <w:rPr>
          <w:rFonts w:ascii="Times New Roman" w:hAnsi="Times New Roman" w:cs="Times New Roman"/>
          <w:noProof/>
          <w:sz w:val="24"/>
          <w:szCs w:val="24"/>
        </w:rPr>
        <w:t xml:space="preserve"> 78)</w:t>
      </w:r>
    </w:p>
    <w:p w14:paraId="20D9D15F" w14:textId="77777777" w:rsidR="0041015D" w:rsidRDefault="0041015D" w:rsidP="00377003">
      <w:pPr>
        <w:pStyle w:val="Prrafodelista"/>
        <w:widowControl w:val="0"/>
        <w:autoSpaceDE w:val="0"/>
        <w:autoSpaceDN w:val="0"/>
        <w:adjustRightInd w:val="0"/>
        <w:spacing w:after="0" w:line="480" w:lineRule="auto"/>
        <w:ind w:left="1080"/>
        <w:jc w:val="both"/>
        <w:rPr>
          <w:rFonts w:ascii="Times New Roman" w:hAnsi="Times New Roman" w:cs="Times New Roman"/>
          <w:bCs/>
          <w:sz w:val="24"/>
          <w:szCs w:val="24"/>
        </w:rPr>
      </w:pPr>
    </w:p>
    <w:p w14:paraId="5F41DD96" w14:textId="77777777" w:rsidR="007B0DD2" w:rsidRDefault="0041015D" w:rsidP="00B21BE4">
      <w:pPr>
        <w:pStyle w:val="Prrafodelista"/>
        <w:widowControl w:val="0"/>
        <w:autoSpaceDE w:val="0"/>
        <w:autoSpaceDN w:val="0"/>
        <w:adjustRightInd w:val="0"/>
        <w:spacing w:after="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t>Respecto a l</w:t>
      </w:r>
      <w:r w:rsidR="00CA1A57">
        <w:rPr>
          <w:rFonts w:ascii="Times New Roman" w:hAnsi="Times New Roman" w:cs="Times New Roman"/>
          <w:bCs/>
          <w:sz w:val="24"/>
          <w:szCs w:val="24"/>
        </w:rPr>
        <w:t>os parámetros de conductividad y temperatura</w:t>
      </w:r>
      <w:r>
        <w:rPr>
          <w:rFonts w:ascii="Times New Roman" w:hAnsi="Times New Roman" w:cs="Times New Roman"/>
          <w:bCs/>
          <w:sz w:val="24"/>
          <w:szCs w:val="24"/>
        </w:rPr>
        <w:t xml:space="preserve"> se obtuvo un incremento de 1196 </w:t>
      </w:r>
      <w:proofErr w:type="spellStart"/>
      <w:r>
        <w:rPr>
          <w:rFonts w:ascii="Times New Roman" w:hAnsi="Times New Roman" w:cs="Times New Roman"/>
          <w:bCs/>
          <w:sz w:val="24"/>
          <w:szCs w:val="24"/>
        </w:rPr>
        <w:t>uS</w:t>
      </w:r>
      <w:proofErr w:type="spellEnd"/>
      <w:r>
        <w:rPr>
          <w:rFonts w:ascii="Times New Roman" w:hAnsi="Times New Roman" w:cs="Times New Roman"/>
          <w:bCs/>
          <w:sz w:val="24"/>
          <w:szCs w:val="24"/>
        </w:rPr>
        <w:t>/cm a 1219.33</w:t>
      </w:r>
      <w:r w:rsidRPr="0041015D">
        <w:rPr>
          <w:rFonts w:ascii="Times New Roman" w:hAnsi="Times New Roman" w:cs="Times New Roman"/>
          <w:bCs/>
          <w:sz w:val="24"/>
          <w:szCs w:val="24"/>
        </w:rPr>
        <w:t xml:space="preserve"> </w:t>
      </w:r>
      <w:proofErr w:type="spellStart"/>
      <w:r>
        <w:rPr>
          <w:rFonts w:ascii="Times New Roman" w:hAnsi="Times New Roman" w:cs="Times New Roman"/>
          <w:bCs/>
          <w:sz w:val="24"/>
          <w:szCs w:val="24"/>
        </w:rPr>
        <w:t>uS</w:t>
      </w:r>
      <w:proofErr w:type="spellEnd"/>
      <w:r>
        <w:rPr>
          <w:rFonts w:ascii="Times New Roman" w:hAnsi="Times New Roman" w:cs="Times New Roman"/>
          <w:bCs/>
          <w:sz w:val="24"/>
          <w:szCs w:val="24"/>
        </w:rPr>
        <w:t>/cm y 15.53 °C a 16.32 °C</w:t>
      </w:r>
      <w:r w:rsidR="007B0DD2">
        <w:rPr>
          <w:rFonts w:ascii="Times New Roman" w:hAnsi="Times New Roman" w:cs="Times New Roman"/>
          <w:bCs/>
          <w:sz w:val="24"/>
          <w:szCs w:val="24"/>
        </w:rPr>
        <w:t xml:space="preserve"> respectivamente, concluyendo que</w:t>
      </w:r>
      <w:r w:rsidR="007B0DD2" w:rsidRPr="007B0DD2">
        <w:rPr>
          <w:rFonts w:ascii="Times New Roman" w:hAnsi="Times New Roman" w:cs="Times New Roman"/>
          <w:bCs/>
          <w:sz w:val="24"/>
          <w:szCs w:val="24"/>
        </w:rPr>
        <w:t xml:space="preserve"> la Moringa aporta sales y algún tipo de reacción que produce calor. </w:t>
      </w:r>
    </w:p>
    <w:p w14:paraId="7CDEA68B" w14:textId="77777777" w:rsidR="00F67C63" w:rsidRDefault="00F67C63" w:rsidP="007B0DD2">
      <w:pPr>
        <w:pStyle w:val="Prrafodelista"/>
        <w:widowControl w:val="0"/>
        <w:autoSpaceDE w:val="0"/>
        <w:autoSpaceDN w:val="0"/>
        <w:adjustRightInd w:val="0"/>
        <w:spacing w:after="0" w:line="480" w:lineRule="auto"/>
        <w:ind w:left="1080"/>
        <w:jc w:val="both"/>
        <w:rPr>
          <w:rFonts w:ascii="Times New Roman" w:hAnsi="Times New Roman" w:cs="Times New Roman"/>
          <w:bCs/>
          <w:sz w:val="24"/>
          <w:szCs w:val="24"/>
        </w:rPr>
      </w:pPr>
    </w:p>
    <w:p w14:paraId="04A827A6" w14:textId="77777777" w:rsidR="00EC298E" w:rsidRDefault="00EC298E" w:rsidP="007B0DD2">
      <w:pPr>
        <w:pStyle w:val="Prrafodelista"/>
        <w:widowControl w:val="0"/>
        <w:autoSpaceDE w:val="0"/>
        <w:autoSpaceDN w:val="0"/>
        <w:adjustRightInd w:val="0"/>
        <w:spacing w:after="0" w:line="480" w:lineRule="auto"/>
        <w:ind w:left="1080"/>
        <w:jc w:val="both"/>
        <w:rPr>
          <w:rFonts w:ascii="Times New Roman" w:hAnsi="Times New Roman" w:cs="Times New Roman"/>
          <w:bCs/>
          <w:sz w:val="24"/>
          <w:szCs w:val="24"/>
        </w:rPr>
      </w:pPr>
    </w:p>
    <w:p w14:paraId="4205B63D" w14:textId="77777777" w:rsidR="00F67C63" w:rsidRDefault="00F67C63" w:rsidP="007B0DD2">
      <w:pPr>
        <w:pStyle w:val="Prrafodelista"/>
        <w:widowControl w:val="0"/>
        <w:autoSpaceDE w:val="0"/>
        <w:autoSpaceDN w:val="0"/>
        <w:adjustRightInd w:val="0"/>
        <w:spacing w:after="0" w:line="480" w:lineRule="auto"/>
        <w:ind w:left="1080"/>
        <w:jc w:val="both"/>
        <w:rPr>
          <w:rFonts w:ascii="Times New Roman" w:hAnsi="Times New Roman" w:cs="Times New Roman"/>
          <w:bCs/>
          <w:sz w:val="24"/>
          <w:szCs w:val="24"/>
        </w:rPr>
      </w:pPr>
    </w:p>
    <w:p w14:paraId="702D1F12" w14:textId="77777777" w:rsidR="00837204" w:rsidRPr="00F67C63" w:rsidRDefault="00837204" w:rsidP="00F67C63">
      <w:pPr>
        <w:pStyle w:val="Ttulo1"/>
        <w:jc w:val="center"/>
        <w:rPr>
          <w:rFonts w:ascii="Times New Roman" w:hAnsi="Times New Roman" w:cs="Times New Roman"/>
          <w:b/>
          <w:bCs/>
          <w:color w:val="auto"/>
          <w:sz w:val="28"/>
          <w:szCs w:val="24"/>
        </w:rPr>
      </w:pPr>
      <w:bookmarkStart w:id="187" w:name="_Toc70081469"/>
      <w:r w:rsidRPr="00F67C63">
        <w:rPr>
          <w:rFonts w:ascii="Times New Roman" w:hAnsi="Times New Roman" w:cs="Times New Roman"/>
          <w:b/>
          <w:bCs/>
          <w:color w:val="auto"/>
          <w:sz w:val="28"/>
          <w:szCs w:val="24"/>
        </w:rPr>
        <w:lastRenderedPageBreak/>
        <w:t>CAPÍTULO V: CONCLUSIONES Y RRECOMENDACIONES</w:t>
      </w:r>
      <w:bookmarkEnd w:id="187"/>
    </w:p>
    <w:p w14:paraId="0E0DD85F" w14:textId="77777777" w:rsidR="00F67C63" w:rsidRPr="00F67C63" w:rsidRDefault="00F67C63" w:rsidP="00F67C63">
      <w:pPr>
        <w:spacing w:after="0" w:line="480" w:lineRule="auto"/>
        <w:rPr>
          <w:rFonts w:ascii="Times New Roman" w:hAnsi="Times New Roman" w:cs="Times New Roman"/>
          <w:sz w:val="24"/>
          <w:szCs w:val="24"/>
        </w:rPr>
      </w:pPr>
    </w:p>
    <w:p w14:paraId="44327E77" w14:textId="77777777" w:rsidR="00837204" w:rsidRDefault="00837204" w:rsidP="00343E8F">
      <w:pPr>
        <w:pStyle w:val="Prrafodelista"/>
        <w:widowControl w:val="0"/>
        <w:numPr>
          <w:ilvl w:val="0"/>
          <w:numId w:val="1"/>
        </w:numPr>
        <w:autoSpaceDE w:val="0"/>
        <w:autoSpaceDN w:val="0"/>
        <w:adjustRightInd w:val="0"/>
        <w:spacing w:after="0" w:line="480" w:lineRule="auto"/>
        <w:ind w:left="284" w:hanging="284"/>
        <w:jc w:val="both"/>
        <w:outlineLvl w:val="0"/>
        <w:rPr>
          <w:rFonts w:ascii="Times New Roman" w:hAnsi="Times New Roman" w:cs="Times New Roman"/>
          <w:b/>
          <w:bCs/>
          <w:sz w:val="28"/>
          <w:szCs w:val="24"/>
        </w:rPr>
      </w:pPr>
      <w:bookmarkStart w:id="188" w:name="_Toc70081470"/>
      <w:r w:rsidRPr="00F67C63">
        <w:rPr>
          <w:rFonts w:ascii="Times New Roman" w:hAnsi="Times New Roman" w:cs="Times New Roman"/>
          <w:b/>
          <w:bCs/>
          <w:sz w:val="28"/>
          <w:szCs w:val="24"/>
        </w:rPr>
        <w:t>Conclusiones y recomendaciones</w:t>
      </w:r>
      <w:bookmarkEnd w:id="188"/>
    </w:p>
    <w:p w14:paraId="602A7FC8" w14:textId="77777777" w:rsidR="00F30284" w:rsidRPr="00F67C63" w:rsidRDefault="00F30284"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sz w:val="24"/>
          <w:szCs w:val="24"/>
        </w:rPr>
      </w:pPr>
      <w:r w:rsidRPr="00F67C63">
        <w:rPr>
          <w:rFonts w:ascii="Times New Roman" w:hAnsi="Times New Roman" w:cs="Times New Roman"/>
          <w:b/>
          <w:bCs/>
          <w:sz w:val="28"/>
          <w:szCs w:val="24"/>
        </w:rPr>
        <w:t xml:space="preserve"> </w:t>
      </w:r>
      <w:bookmarkStart w:id="189" w:name="_Toc70081471"/>
      <w:r w:rsidRPr="00F67C63">
        <w:rPr>
          <w:rFonts w:ascii="Times New Roman" w:hAnsi="Times New Roman" w:cs="Times New Roman"/>
          <w:b/>
          <w:bCs/>
          <w:sz w:val="24"/>
          <w:szCs w:val="24"/>
        </w:rPr>
        <w:t>Conclusi</w:t>
      </w:r>
      <w:r w:rsidR="00F67C63">
        <w:rPr>
          <w:rFonts w:ascii="Times New Roman" w:hAnsi="Times New Roman" w:cs="Times New Roman"/>
          <w:b/>
          <w:bCs/>
          <w:sz w:val="24"/>
          <w:szCs w:val="24"/>
        </w:rPr>
        <w:t>ones</w:t>
      </w:r>
      <w:bookmarkEnd w:id="189"/>
    </w:p>
    <w:p w14:paraId="597512B7" w14:textId="77777777" w:rsidR="00F30284" w:rsidRDefault="00F30284" w:rsidP="00F95E34">
      <w:pPr>
        <w:pStyle w:val="Prrafodelista"/>
        <w:numPr>
          <w:ilvl w:val="0"/>
          <w:numId w:val="15"/>
        </w:numPr>
        <w:spacing w:line="480" w:lineRule="auto"/>
        <w:jc w:val="both"/>
        <w:rPr>
          <w:rFonts w:ascii="Times New Roman" w:hAnsi="Times New Roman" w:cs="Times New Roman"/>
          <w:sz w:val="24"/>
          <w:szCs w:val="24"/>
        </w:rPr>
      </w:pPr>
      <w:r w:rsidRPr="00BB398B">
        <w:rPr>
          <w:rFonts w:ascii="Times New Roman" w:hAnsi="Times New Roman" w:cs="Times New Roman"/>
          <w:sz w:val="24"/>
          <w:szCs w:val="24"/>
        </w:rPr>
        <w:t>Nuestra hipótesis: “</w:t>
      </w:r>
      <w:r w:rsidRPr="00BB398B">
        <w:rPr>
          <w:rFonts w:ascii="Times New Roman" w:hAnsi="Times New Roman" w:cs="Times New Roman"/>
          <w:i/>
          <w:iCs/>
          <w:sz w:val="24"/>
          <w:szCs w:val="24"/>
        </w:rPr>
        <w:t xml:space="preserve">la aplicación de polvo de semilla de Moringa Oleífera (coagulante natural) tiene un efecto significativo en la disminución de la turbidez de las aguas residuales de los pozos de oxidación” </w:t>
      </w:r>
      <w:r w:rsidRPr="00BB398B">
        <w:rPr>
          <w:rFonts w:ascii="Times New Roman" w:hAnsi="Times New Roman" w:cs="Times New Roman"/>
          <w:sz w:val="24"/>
          <w:szCs w:val="24"/>
        </w:rPr>
        <w:t>queda confirmada.</w:t>
      </w:r>
    </w:p>
    <w:p w14:paraId="7B5BE85E" w14:textId="77777777" w:rsidR="00F95E34" w:rsidRDefault="00F95E34" w:rsidP="00F95E34">
      <w:pPr>
        <w:pStyle w:val="Prrafodelista"/>
        <w:spacing w:line="480" w:lineRule="auto"/>
        <w:ind w:left="1069"/>
        <w:jc w:val="both"/>
        <w:rPr>
          <w:rFonts w:ascii="Times New Roman" w:hAnsi="Times New Roman" w:cs="Times New Roman"/>
          <w:sz w:val="24"/>
          <w:szCs w:val="24"/>
        </w:rPr>
      </w:pPr>
    </w:p>
    <w:p w14:paraId="0FEE61F3" w14:textId="77777777" w:rsidR="00F30284" w:rsidRDefault="00F30284" w:rsidP="00F95E34">
      <w:pPr>
        <w:pStyle w:val="Prrafodelista"/>
        <w:numPr>
          <w:ilvl w:val="0"/>
          <w:numId w:val="15"/>
        </w:numPr>
        <w:spacing w:before="240" w:line="480" w:lineRule="auto"/>
        <w:jc w:val="both"/>
        <w:rPr>
          <w:rFonts w:ascii="Times New Roman" w:hAnsi="Times New Roman" w:cs="Times New Roman"/>
          <w:sz w:val="24"/>
          <w:szCs w:val="24"/>
        </w:rPr>
      </w:pPr>
      <w:r w:rsidRPr="00BB398B">
        <w:rPr>
          <w:rFonts w:ascii="Times New Roman" w:hAnsi="Times New Roman" w:cs="Times New Roman"/>
          <w:sz w:val="24"/>
          <w:szCs w:val="24"/>
        </w:rPr>
        <w:t xml:space="preserve">Los diferentes pesos de la Moringa influyen en la turbidez del agua residual, ya que, existe una alta correlación de Pearson: 85.20% para Peso (g) vs Turbidez (NTU) y 92.30% para Revolución (RPM) vs Turbidez (NTU). </w:t>
      </w:r>
    </w:p>
    <w:p w14:paraId="47306E3C" w14:textId="77777777" w:rsidR="00F95E34" w:rsidRDefault="00F95E34" w:rsidP="00F95E34">
      <w:pPr>
        <w:pStyle w:val="Prrafodelista"/>
        <w:spacing w:before="240" w:line="480" w:lineRule="auto"/>
        <w:ind w:left="1069"/>
        <w:jc w:val="both"/>
        <w:rPr>
          <w:rFonts w:ascii="Times New Roman" w:hAnsi="Times New Roman" w:cs="Times New Roman"/>
          <w:sz w:val="24"/>
          <w:szCs w:val="24"/>
        </w:rPr>
      </w:pPr>
    </w:p>
    <w:p w14:paraId="2801CE2A" w14:textId="77777777" w:rsidR="00F30284" w:rsidRDefault="00F30284" w:rsidP="00F95E34">
      <w:pPr>
        <w:pStyle w:val="Prrafodelista"/>
        <w:numPr>
          <w:ilvl w:val="0"/>
          <w:numId w:val="15"/>
        </w:numPr>
        <w:spacing w:line="480" w:lineRule="auto"/>
        <w:jc w:val="both"/>
        <w:rPr>
          <w:rFonts w:ascii="Times New Roman" w:hAnsi="Times New Roman" w:cs="Times New Roman"/>
          <w:sz w:val="24"/>
          <w:szCs w:val="24"/>
        </w:rPr>
      </w:pPr>
      <w:r w:rsidRPr="00BB398B">
        <w:rPr>
          <w:rFonts w:ascii="Times New Roman" w:hAnsi="Times New Roman" w:cs="Times New Roman"/>
          <w:sz w:val="24"/>
          <w:szCs w:val="24"/>
        </w:rPr>
        <w:t>La revolución o velocidad de agitación más óptima es el de 200 RPM, ya que, homogeniza de manera más rápida la turbidez del agua residual.</w:t>
      </w:r>
      <w:r w:rsidR="00B42225">
        <w:rPr>
          <w:rFonts w:ascii="Times New Roman" w:hAnsi="Times New Roman" w:cs="Times New Roman"/>
          <w:sz w:val="24"/>
          <w:szCs w:val="24"/>
        </w:rPr>
        <w:t xml:space="preserve"> </w:t>
      </w:r>
    </w:p>
    <w:p w14:paraId="684ED6FB" w14:textId="77777777" w:rsidR="00F95E34" w:rsidRPr="00F95E34" w:rsidRDefault="00F95E34" w:rsidP="00F95E34">
      <w:pPr>
        <w:pStyle w:val="Prrafodelista"/>
        <w:rPr>
          <w:rFonts w:ascii="Times New Roman" w:hAnsi="Times New Roman" w:cs="Times New Roman"/>
          <w:sz w:val="24"/>
          <w:szCs w:val="24"/>
        </w:rPr>
      </w:pPr>
    </w:p>
    <w:p w14:paraId="339A3E17" w14:textId="77777777" w:rsidR="006D73E1" w:rsidRDefault="00F30284" w:rsidP="00F95E34">
      <w:pPr>
        <w:pStyle w:val="Prrafodelista"/>
        <w:numPr>
          <w:ilvl w:val="0"/>
          <w:numId w:val="15"/>
        </w:numPr>
        <w:spacing w:before="240" w:line="480" w:lineRule="auto"/>
        <w:jc w:val="both"/>
        <w:rPr>
          <w:rFonts w:ascii="Times New Roman" w:hAnsi="Times New Roman" w:cs="Times New Roman"/>
          <w:sz w:val="24"/>
          <w:szCs w:val="24"/>
        </w:rPr>
      </w:pPr>
      <w:r w:rsidRPr="006D73E1">
        <w:rPr>
          <w:rFonts w:ascii="Times New Roman" w:hAnsi="Times New Roman" w:cs="Times New Roman"/>
          <w:sz w:val="24"/>
          <w:szCs w:val="24"/>
        </w:rPr>
        <w:t>Dado que, la revolución de 200 RPM homogeniza más rápido,</w:t>
      </w:r>
      <w:r w:rsidR="008E4B4D" w:rsidRPr="006D73E1">
        <w:rPr>
          <w:rFonts w:ascii="Times New Roman" w:hAnsi="Times New Roman" w:cs="Times New Roman"/>
          <w:sz w:val="24"/>
          <w:szCs w:val="24"/>
        </w:rPr>
        <w:t xml:space="preserve"> el peso más óptimo es el de 0.8</w:t>
      </w:r>
      <w:r w:rsidR="006D73E1" w:rsidRPr="006D73E1">
        <w:rPr>
          <w:rFonts w:ascii="Times New Roman" w:hAnsi="Times New Roman" w:cs="Times New Roman"/>
          <w:sz w:val="24"/>
          <w:szCs w:val="24"/>
        </w:rPr>
        <w:t xml:space="preserve"> g.</w:t>
      </w:r>
      <w:r w:rsidR="006D73E1">
        <w:rPr>
          <w:rFonts w:ascii="Times New Roman" w:hAnsi="Times New Roman" w:cs="Times New Roman"/>
          <w:sz w:val="24"/>
          <w:szCs w:val="24"/>
        </w:rPr>
        <w:t xml:space="preserve"> </w:t>
      </w:r>
    </w:p>
    <w:p w14:paraId="3F4CC934" w14:textId="77777777" w:rsidR="00F95E34" w:rsidRDefault="00F95E34" w:rsidP="00F95E34">
      <w:pPr>
        <w:pStyle w:val="Prrafodelista"/>
        <w:spacing w:before="240" w:line="480" w:lineRule="auto"/>
        <w:ind w:left="1069"/>
        <w:jc w:val="both"/>
        <w:rPr>
          <w:rFonts w:ascii="Times New Roman" w:hAnsi="Times New Roman" w:cs="Times New Roman"/>
          <w:sz w:val="24"/>
          <w:szCs w:val="24"/>
        </w:rPr>
      </w:pPr>
    </w:p>
    <w:p w14:paraId="7FCFA95A" w14:textId="77777777" w:rsidR="00F30284" w:rsidRDefault="00F30284" w:rsidP="00F95E34">
      <w:pPr>
        <w:pStyle w:val="Prrafodelista"/>
        <w:numPr>
          <w:ilvl w:val="0"/>
          <w:numId w:val="15"/>
        </w:numPr>
        <w:spacing w:line="480" w:lineRule="auto"/>
        <w:jc w:val="both"/>
        <w:rPr>
          <w:rFonts w:ascii="Times New Roman" w:hAnsi="Times New Roman" w:cs="Times New Roman"/>
          <w:sz w:val="24"/>
          <w:szCs w:val="24"/>
        </w:rPr>
      </w:pPr>
      <w:r w:rsidRPr="006D73E1">
        <w:rPr>
          <w:rFonts w:ascii="Times New Roman" w:hAnsi="Times New Roman" w:cs="Times New Roman"/>
          <w:sz w:val="24"/>
          <w:szCs w:val="24"/>
        </w:rPr>
        <w:t xml:space="preserve">La Moringa disminuye el pH, pues inicialmente fue: 7.21, y cuando añadimos 0.5, 0.8 y 1 g disminuyo a 7. 16, 7.125 y 7.123 respectivamente. </w:t>
      </w:r>
    </w:p>
    <w:p w14:paraId="5CA0DD40" w14:textId="77777777" w:rsidR="00F95E34" w:rsidRPr="00F95E34" w:rsidRDefault="00F95E34" w:rsidP="00F95E34">
      <w:pPr>
        <w:pStyle w:val="Prrafodelista"/>
        <w:rPr>
          <w:rFonts w:ascii="Times New Roman" w:hAnsi="Times New Roman" w:cs="Times New Roman"/>
          <w:sz w:val="24"/>
          <w:szCs w:val="24"/>
        </w:rPr>
      </w:pPr>
    </w:p>
    <w:p w14:paraId="2254CE52" w14:textId="77777777" w:rsidR="00F30284" w:rsidRDefault="00F30284" w:rsidP="00F95E34">
      <w:pPr>
        <w:pStyle w:val="Prrafodelista"/>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Finalmente, la Moringa aumenta la conductividad y la temperatura. </w:t>
      </w:r>
    </w:p>
    <w:p w14:paraId="2A7BF31C" w14:textId="77777777" w:rsidR="00F30284" w:rsidRDefault="00F30284" w:rsidP="00F30284">
      <w:pPr>
        <w:pStyle w:val="Prrafodelista"/>
        <w:spacing w:line="480" w:lineRule="auto"/>
        <w:ind w:left="1069"/>
        <w:jc w:val="both"/>
        <w:rPr>
          <w:rFonts w:ascii="Times New Roman" w:hAnsi="Times New Roman" w:cs="Times New Roman"/>
          <w:sz w:val="24"/>
          <w:szCs w:val="24"/>
        </w:rPr>
      </w:pPr>
    </w:p>
    <w:p w14:paraId="702A5269" w14:textId="77777777" w:rsidR="005D28C4" w:rsidRDefault="005D28C4" w:rsidP="00F30284">
      <w:pPr>
        <w:pStyle w:val="Prrafodelista"/>
        <w:spacing w:line="480" w:lineRule="auto"/>
        <w:ind w:left="1069"/>
        <w:jc w:val="both"/>
        <w:rPr>
          <w:rFonts w:ascii="Times New Roman" w:hAnsi="Times New Roman" w:cs="Times New Roman"/>
          <w:sz w:val="24"/>
          <w:szCs w:val="24"/>
        </w:rPr>
      </w:pPr>
    </w:p>
    <w:p w14:paraId="22A86CCC" w14:textId="77777777" w:rsidR="00F30284" w:rsidRPr="00B42225" w:rsidRDefault="00B42225" w:rsidP="00B21BE4">
      <w:pPr>
        <w:pStyle w:val="Prrafodelista"/>
        <w:widowControl w:val="0"/>
        <w:numPr>
          <w:ilvl w:val="1"/>
          <w:numId w:val="1"/>
        </w:numPr>
        <w:tabs>
          <w:tab w:val="left" w:pos="1276"/>
        </w:tabs>
        <w:autoSpaceDE w:val="0"/>
        <w:autoSpaceDN w:val="0"/>
        <w:adjustRightInd w:val="0"/>
        <w:spacing w:after="0" w:line="480" w:lineRule="auto"/>
        <w:ind w:left="709" w:hanging="425"/>
        <w:jc w:val="both"/>
        <w:outlineLvl w:val="1"/>
        <w:rPr>
          <w:rFonts w:ascii="Times New Roman" w:hAnsi="Times New Roman" w:cs="Times New Roman"/>
          <w:b/>
          <w:sz w:val="24"/>
          <w:szCs w:val="24"/>
        </w:rPr>
      </w:pPr>
      <w:r>
        <w:rPr>
          <w:rFonts w:ascii="Times New Roman" w:hAnsi="Times New Roman" w:cs="Times New Roman"/>
          <w:b/>
          <w:bCs/>
          <w:sz w:val="24"/>
          <w:szCs w:val="24"/>
        </w:rPr>
        <w:lastRenderedPageBreak/>
        <w:t xml:space="preserve"> </w:t>
      </w:r>
      <w:bookmarkStart w:id="190" w:name="_Toc70081472"/>
      <w:r w:rsidR="00F30284" w:rsidRPr="00B42225">
        <w:rPr>
          <w:rFonts w:ascii="Times New Roman" w:hAnsi="Times New Roman" w:cs="Times New Roman"/>
          <w:b/>
          <w:bCs/>
          <w:sz w:val="24"/>
          <w:szCs w:val="24"/>
        </w:rPr>
        <w:t>Recomendaciones</w:t>
      </w:r>
      <w:bookmarkEnd w:id="190"/>
      <w:r w:rsidR="00F30284" w:rsidRPr="00B42225">
        <w:rPr>
          <w:rFonts w:ascii="Times New Roman" w:hAnsi="Times New Roman" w:cs="Times New Roman"/>
          <w:b/>
          <w:sz w:val="24"/>
          <w:szCs w:val="24"/>
        </w:rPr>
        <w:t xml:space="preserve"> </w:t>
      </w:r>
    </w:p>
    <w:p w14:paraId="3262A241" w14:textId="77777777" w:rsidR="00F30284" w:rsidRDefault="00F30284" w:rsidP="00F30284">
      <w:pPr>
        <w:pStyle w:val="Prrafodelista"/>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Realizar el mismo experimento de la Moringa haciendo uso de un flujo continuo.</w:t>
      </w:r>
    </w:p>
    <w:p w14:paraId="0CF770C8" w14:textId="77777777" w:rsidR="00F95E34" w:rsidRDefault="00F95E34" w:rsidP="00F95E34">
      <w:pPr>
        <w:pStyle w:val="Prrafodelista"/>
        <w:spacing w:line="480" w:lineRule="auto"/>
        <w:ind w:left="1069"/>
        <w:jc w:val="both"/>
        <w:rPr>
          <w:rFonts w:ascii="Times New Roman" w:hAnsi="Times New Roman" w:cs="Times New Roman"/>
          <w:sz w:val="24"/>
          <w:szCs w:val="24"/>
        </w:rPr>
      </w:pPr>
    </w:p>
    <w:p w14:paraId="0BAE61FB" w14:textId="77777777" w:rsidR="00F30284" w:rsidRDefault="00F30284" w:rsidP="00F30284">
      <w:pPr>
        <w:pStyle w:val="Prrafodelista"/>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Realizar un diseño experimental de la Moringa en relación con la concentración de algún metal o materia orgánica para determinar isotermas y cinética de adsorción. </w:t>
      </w:r>
    </w:p>
    <w:p w14:paraId="3BF18BF0" w14:textId="77777777" w:rsidR="00F95E34" w:rsidRPr="00F95E34" w:rsidRDefault="00F95E34" w:rsidP="00F95E34">
      <w:pPr>
        <w:pStyle w:val="Prrafodelista"/>
        <w:rPr>
          <w:rFonts w:ascii="Times New Roman" w:hAnsi="Times New Roman" w:cs="Times New Roman"/>
          <w:sz w:val="24"/>
          <w:szCs w:val="24"/>
        </w:rPr>
      </w:pPr>
    </w:p>
    <w:p w14:paraId="3C92410B" w14:textId="77777777" w:rsidR="00F30284" w:rsidRDefault="00F30284" w:rsidP="00F30284">
      <w:pPr>
        <w:pStyle w:val="Prrafodelista"/>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Experimentar la Moringa, pero en lixiviado provenientes de los residuos sólidos domésticos. </w:t>
      </w:r>
    </w:p>
    <w:p w14:paraId="51D60814" w14:textId="77777777" w:rsidR="00F30284" w:rsidRDefault="00F30284" w:rsidP="00F30284">
      <w:pPr>
        <w:pStyle w:val="Prrafodelista"/>
        <w:widowControl w:val="0"/>
        <w:autoSpaceDE w:val="0"/>
        <w:autoSpaceDN w:val="0"/>
        <w:adjustRightInd w:val="0"/>
        <w:spacing w:after="0" w:line="480" w:lineRule="auto"/>
        <w:jc w:val="both"/>
        <w:outlineLvl w:val="0"/>
        <w:rPr>
          <w:rFonts w:ascii="Times New Roman" w:hAnsi="Times New Roman" w:cs="Times New Roman"/>
          <w:bCs/>
          <w:sz w:val="28"/>
          <w:szCs w:val="24"/>
        </w:rPr>
      </w:pPr>
    </w:p>
    <w:p w14:paraId="1B00D33D" w14:textId="77777777" w:rsidR="002E529F" w:rsidRDefault="002E529F" w:rsidP="00B42225">
      <w:pPr>
        <w:pStyle w:val="Prrafodelista"/>
        <w:widowControl w:val="0"/>
        <w:autoSpaceDE w:val="0"/>
        <w:autoSpaceDN w:val="0"/>
        <w:adjustRightInd w:val="0"/>
        <w:spacing w:after="0" w:line="480" w:lineRule="auto"/>
        <w:jc w:val="both"/>
        <w:rPr>
          <w:rFonts w:ascii="Times New Roman" w:hAnsi="Times New Roman" w:cs="Times New Roman"/>
          <w:bCs/>
          <w:sz w:val="28"/>
          <w:szCs w:val="24"/>
        </w:rPr>
      </w:pPr>
    </w:p>
    <w:p w14:paraId="09B49B30" w14:textId="77777777" w:rsidR="002E529F" w:rsidRDefault="002E529F" w:rsidP="00B42225">
      <w:pPr>
        <w:pStyle w:val="Prrafodelista"/>
        <w:widowControl w:val="0"/>
        <w:autoSpaceDE w:val="0"/>
        <w:autoSpaceDN w:val="0"/>
        <w:adjustRightInd w:val="0"/>
        <w:spacing w:after="0" w:line="480" w:lineRule="auto"/>
        <w:jc w:val="both"/>
        <w:rPr>
          <w:rFonts w:ascii="Times New Roman" w:hAnsi="Times New Roman" w:cs="Times New Roman"/>
          <w:bCs/>
          <w:sz w:val="28"/>
          <w:szCs w:val="24"/>
        </w:rPr>
      </w:pPr>
    </w:p>
    <w:p w14:paraId="70B2339C" w14:textId="77777777" w:rsidR="002E529F" w:rsidRDefault="002E529F" w:rsidP="00B42225">
      <w:pPr>
        <w:pStyle w:val="Prrafodelista"/>
        <w:widowControl w:val="0"/>
        <w:autoSpaceDE w:val="0"/>
        <w:autoSpaceDN w:val="0"/>
        <w:adjustRightInd w:val="0"/>
        <w:spacing w:after="0" w:line="480" w:lineRule="auto"/>
        <w:jc w:val="both"/>
        <w:rPr>
          <w:rFonts w:ascii="Times New Roman" w:hAnsi="Times New Roman" w:cs="Times New Roman"/>
          <w:bCs/>
          <w:sz w:val="28"/>
          <w:szCs w:val="24"/>
        </w:rPr>
      </w:pPr>
    </w:p>
    <w:p w14:paraId="7F72EA32" w14:textId="77777777" w:rsidR="002E529F" w:rsidRDefault="002E529F" w:rsidP="00B42225">
      <w:pPr>
        <w:pStyle w:val="Prrafodelista"/>
        <w:widowControl w:val="0"/>
        <w:autoSpaceDE w:val="0"/>
        <w:autoSpaceDN w:val="0"/>
        <w:adjustRightInd w:val="0"/>
        <w:spacing w:after="0" w:line="480" w:lineRule="auto"/>
        <w:jc w:val="both"/>
        <w:rPr>
          <w:rFonts w:ascii="Times New Roman" w:hAnsi="Times New Roman" w:cs="Times New Roman"/>
          <w:bCs/>
          <w:sz w:val="28"/>
          <w:szCs w:val="24"/>
        </w:rPr>
      </w:pPr>
    </w:p>
    <w:p w14:paraId="768F6A2F" w14:textId="77777777" w:rsidR="002E529F" w:rsidRDefault="002E529F" w:rsidP="00B42225">
      <w:pPr>
        <w:pStyle w:val="Prrafodelista"/>
        <w:widowControl w:val="0"/>
        <w:autoSpaceDE w:val="0"/>
        <w:autoSpaceDN w:val="0"/>
        <w:adjustRightInd w:val="0"/>
        <w:spacing w:after="0" w:line="480" w:lineRule="auto"/>
        <w:jc w:val="both"/>
        <w:rPr>
          <w:rFonts w:ascii="Times New Roman" w:hAnsi="Times New Roman" w:cs="Times New Roman"/>
          <w:bCs/>
          <w:sz w:val="28"/>
          <w:szCs w:val="24"/>
        </w:rPr>
      </w:pPr>
    </w:p>
    <w:p w14:paraId="76E98E2C" w14:textId="77777777" w:rsidR="002E529F" w:rsidRDefault="002E529F" w:rsidP="00B42225">
      <w:pPr>
        <w:pStyle w:val="Prrafodelista"/>
        <w:widowControl w:val="0"/>
        <w:autoSpaceDE w:val="0"/>
        <w:autoSpaceDN w:val="0"/>
        <w:adjustRightInd w:val="0"/>
        <w:spacing w:after="0" w:line="480" w:lineRule="auto"/>
        <w:jc w:val="both"/>
        <w:rPr>
          <w:rFonts w:ascii="Times New Roman" w:hAnsi="Times New Roman" w:cs="Times New Roman"/>
          <w:bCs/>
          <w:sz w:val="28"/>
          <w:szCs w:val="24"/>
        </w:rPr>
      </w:pPr>
    </w:p>
    <w:p w14:paraId="79002CFC" w14:textId="77777777" w:rsidR="002E529F" w:rsidRDefault="002E529F" w:rsidP="00B42225">
      <w:pPr>
        <w:pStyle w:val="Prrafodelista"/>
        <w:widowControl w:val="0"/>
        <w:autoSpaceDE w:val="0"/>
        <w:autoSpaceDN w:val="0"/>
        <w:adjustRightInd w:val="0"/>
        <w:spacing w:after="0" w:line="480" w:lineRule="auto"/>
        <w:jc w:val="both"/>
        <w:rPr>
          <w:rFonts w:ascii="Times New Roman" w:hAnsi="Times New Roman" w:cs="Times New Roman"/>
          <w:bCs/>
          <w:sz w:val="28"/>
          <w:szCs w:val="24"/>
        </w:rPr>
      </w:pPr>
    </w:p>
    <w:p w14:paraId="16CABB42" w14:textId="77777777" w:rsidR="002E529F" w:rsidRDefault="002E529F" w:rsidP="00B42225">
      <w:pPr>
        <w:pStyle w:val="Prrafodelista"/>
        <w:widowControl w:val="0"/>
        <w:autoSpaceDE w:val="0"/>
        <w:autoSpaceDN w:val="0"/>
        <w:adjustRightInd w:val="0"/>
        <w:spacing w:after="0" w:line="480" w:lineRule="auto"/>
        <w:jc w:val="both"/>
        <w:rPr>
          <w:rFonts w:ascii="Times New Roman" w:hAnsi="Times New Roman" w:cs="Times New Roman"/>
          <w:bCs/>
          <w:sz w:val="28"/>
          <w:szCs w:val="24"/>
        </w:rPr>
      </w:pPr>
    </w:p>
    <w:p w14:paraId="7A7E8241" w14:textId="77777777" w:rsidR="002E529F" w:rsidRDefault="002E529F" w:rsidP="00B42225">
      <w:pPr>
        <w:pStyle w:val="Prrafodelista"/>
        <w:widowControl w:val="0"/>
        <w:autoSpaceDE w:val="0"/>
        <w:autoSpaceDN w:val="0"/>
        <w:adjustRightInd w:val="0"/>
        <w:spacing w:after="0" w:line="480" w:lineRule="auto"/>
        <w:jc w:val="both"/>
        <w:rPr>
          <w:rFonts w:ascii="Times New Roman" w:hAnsi="Times New Roman" w:cs="Times New Roman"/>
          <w:bCs/>
          <w:sz w:val="28"/>
          <w:szCs w:val="24"/>
        </w:rPr>
      </w:pPr>
    </w:p>
    <w:p w14:paraId="6257E90E" w14:textId="77777777" w:rsidR="00343E8F" w:rsidRDefault="00343E8F" w:rsidP="00B42225">
      <w:pPr>
        <w:pStyle w:val="Prrafodelista"/>
        <w:widowControl w:val="0"/>
        <w:autoSpaceDE w:val="0"/>
        <w:autoSpaceDN w:val="0"/>
        <w:adjustRightInd w:val="0"/>
        <w:spacing w:after="0" w:line="480" w:lineRule="auto"/>
        <w:jc w:val="both"/>
        <w:rPr>
          <w:rFonts w:ascii="Times New Roman" w:hAnsi="Times New Roman" w:cs="Times New Roman"/>
          <w:bCs/>
          <w:sz w:val="28"/>
          <w:szCs w:val="24"/>
        </w:rPr>
      </w:pPr>
    </w:p>
    <w:p w14:paraId="61949839" w14:textId="77777777" w:rsidR="002E529F" w:rsidRDefault="002E529F" w:rsidP="00B42225">
      <w:pPr>
        <w:pStyle w:val="Prrafodelista"/>
        <w:widowControl w:val="0"/>
        <w:autoSpaceDE w:val="0"/>
        <w:autoSpaceDN w:val="0"/>
        <w:adjustRightInd w:val="0"/>
        <w:spacing w:after="0" w:line="480" w:lineRule="auto"/>
        <w:jc w:val="both"/>
        <w:rPr>
          <w:rFonts w:ascii="Times New Roman" w:hAnsi="Times New Roman" w:cs="Times New Roman"/>
          <w:bCs/>
          <w:sz w:val="28"/>
          <w:szCs w:val="24"/>
        </w:rPr>
      </w:pPr>
    </w:p>
    <w:p w14:paraId="1CA0B041" w14:textId="77777777" w:rsidR="00837204" w:rsidRPr="00343E8F" w:rsidRDefault="00837204" w:rsidP="00343E8F">
      <w:pPr>
        <w:pStyle w:val="Ttulo1"/>
        <w:rPr>
          <w:rFonts w:ascii="Times New Roman" w:hAnsi="Times New Roman" w:cs="Times New Roman"/>
          <w:b/>
          <w:bCs/>
          <w:color w:val="auto"/>
          <w:sz w:val="28"/>
          <w:szCs w:val="24"/>
        </w:rPr>
      </w:pPr>
      <w:bookmarkStart w:id="191" w:name="_Toc70081473"/>
      <w:r w:rsidRPr="00343E8F">
        <w:rPr>
          <w:rFonts w:ascii="Times New Roman" w:hAnsi="Times New Roman" w:cs="Times New Roman"/>
          <w:b/>
          <w:bCs/>
          <w:color w:val="auto"/>
          <w:sz w:val="28"/>
          <w:szCs w:val="24"/>
        </w:rPr>
        <w:lastRenderedPageBreak/>
        <w:t>REFERENCIAS</w:t>
      </w:r>
      <w:bookmarkEnd w:id="191"/>
    </w:p>
    <w:p w14:paraId="5B967684" w14:textId="77777777" w:rsidR="00761F77" w:rsidRDefault="00B42225" w:rsidP="002E529F">
      <w:pPr>
        <w:rPr>
          <w:rFonts w:ascii="Times New Roman" w:hAnsi="Times New Roman" w:cs="Times New Roman"/>
          <w:sz w:val="24"/>
          <w:szCs w:val="24"/>
        </w:rPr>
      </w:pPr>
      <w:r w:rsidRPr="00761F77">
        <w:rPr>
          <w:rFonts w:ascii="Times New Roman" w:hAnsi="Times New Roman" w:cs="Times New Roman"/>
          <w:sz w:val="24"/>
          <w:szCs w:val="24"/>
        </w:rPr>
        <w:t xml:space="preserve"> </w:t>
      </w:r>
    </w:p>
    <w:p w14:paraId="364D9C0B" w14:textId="77777777" w:rsidR="00761F77" w:rsidRPr="00761F77" w:rsidRDefault="00B42225"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sz w:val="24"/>
          <w:szCs w:val="24"/>
        </w:rPr>
        <w:fldChar w:fldCharType="begin"/>
      </w:r>
      <w:r w:rsidRPr="00761F77">
        <w:rPr>
          <w:rFonts w:ascii="Times New Roman" w:hAnsi="Times New Roman" w:cs="Times New Roman"/>
          <w:sz w:val="24"/>
          <w:szCs w:val="24"/>
        </w:rPr>
        <w:instrText xml:space="preserve"> BIBLIOGRAPHY  \l 10250 </w:instrText>
      </w:r>
      <w:r w:rsidRPr="00761F77">
        <w:rPr>
          <w:rFonts w:ascii="Times New Roman" w:hAnsi="Times New Roman" w:cs="Times New Roman"/>
          <w:sz w:val="24"/>
          <w:szCs w:val="24"/>
        </w:rPr>
        <w:fldChar w:fldCharType="separate"/>
      </w:r>
      <w:r w:rsidR="00761F77" w:rsidRPr="00761F77">
        <w:rPr>
          <w:rFonts w:ascii="Times New Roman" w:hAnsi="Times New Roman" w:cs="Times New Roman"/>
          <w:noProof/>
          <w:sz w:val="24"/>
          <w:szCs w:val="24"/>
        </w:rPr>
        <w:t xml:space="preserve">Acevedo, E. d. (29 de ENERO de 2019). </w:t>
      </w:r>
      <w:r w:rsidR="00761F77" w:rsidRPr="00761F77">
        <w:rPr>
          <w:rFonts w:ascii="Times New Roman" w:hAnsi="Times New Roman" w:cs="Times New Roman"/>
          <w:i/>
          <w:iCs/>
          <w:noProof/>
          <w:sz w:val="24"/>
          <w:szCs w:val="24"/>
        </w:rPr>
        <w:t>Uso de semillas de Moringa (Moringa Oleífera) como floculante natural para la purificación de aguas crudas de Rio Negro, Rio de Oro y Quebrada Floridablanca, Santander.</w:t>
      </w:r>
      <w:r w:rsidR="00761F77" w:rsidRPr="00761F77">
        <w:rPr>
          <w:rFonts w:ascii="Times New Roman" w:hAnsi="Times New Roman" w:cs="Times New Roman"/>
          <w:noProof/>
          <w:sz w:val="24"/>
          <w:szCs w:val="24"/>
        </w:rPr>
        <w:t xml:space="preserve"> Obtenido de [Tesis de Pregrado, Universidad de Santander]: https://repositorio.udes.edu.co/handle/001/1050</w:t>
      </w:r>
    </w:p>
    <w:p w14:paraId="5A680FA9"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Alba, J., &amp; Sánchez, A. (31 de Agosto de 2008). </w:t>
      </w:r>
      <w:r w:rsidRPr="00761F77">
        <w:rPr>
          <w:rFonts w:ascii="Times New Roman" w:hAnsi="Times New Roman" w:cs="Times New Roman"/>
          <w:i/>
          <w:iCs/>
          <w:noProof/>
          <w:sz w:val="24"/>
          <w:szCs w:val="24"/>
        </w:rPr>
        <w:t>Un método rápido y simple para evaluar la calidad biológica de las aguas corrientes basado en el de HellawelL (1978).</w:t>
      </w:r>
      <w:r w:rsidRPr="00761F77">
        <w:rPr>
          <w:rFonts w:ascii="Times New Roman" w:hAnsi="Times New Roman" w:cs="Times New Roman"/>
          <w:noProof/>
          <w:sz w:val="24"/>
          <w:szCs w:val="24"/>
        </w:rPr>
        <w:t xml:space="preserve"> Obtenido de Asociación Ibérica de Limnología: https://www.limnetica.com/documentos/limnetica/limnetica-4-1-p-51.pdf</w:t>
      </w:r>
    </w:p>
    <w:p w14:paraId="652DB30A"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Alvarez, H. (7 de mayo de 2019). </w:t>
      </w:r>
      <w:r w:rsidRPr="00761F77">
        <w:rPr>
          <w:rFonts w:ascii="Times New Roman" w:hAnsi="Times New Roman" w:cs="Times New Roman"/>
          <w:i/>
          <w:iCs/>
          <w:noProof/>
          <w:sz w:val="24"/>
          <w:szCs w:val="24"/>
        </w:rPr>
        <w:t>Extracto de Moringa (Moringa Oleífera) para la remoción de turbidez de efluentes de la producción de néctar de maracuyá.</w:t>
      </w:r>
      <w:r w:rsidRPr="00761F77">
        <w:rPr>
          <w:rFonts w:ascii="Times New Roman" w:hAnsi="Times New Roman" w:cs="Times New Roman"/>
          <w:noProof/>
          <w:sz w:val="24"/>
          <w:szCs w:val="24"/>
        </w:rPr>
        <w:t xml:space="preserve"> Obtenido de [Tesis de Maestria, Universidad Agraria la Molina]: http://repositorio.lamolina.edu.pe/bitstream/handle/UNALM/3923/alvarez-chancasanampa-hermelinda.pdf?sequence=1&amp;isAllowed=y</w:t>
      </w:r>
    </w:p>
    <w:p w14:paraId="253A6F03" w14:textId="77777777" w:rsid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iCs/>
          <w:noProof/>
          <w:sz w:val="24"/>
          <w:szCs w:val="24"/>
        </w:rPr>
        <w:t>Análisis de la Calidad del Agua</w:t>
      </w:r>
      <w:r w:rsidRPr="00761F77">
        <w:rPr>
          <w:rFonts w:ascii="Times New Roman" w:hAnsi="Times New Roman" w:cs="Times New Roman"/>
          <w:i/>
          <w:iCs/>
          <w:noProof/>
          <w:sz w:val="24"/>
          <w:szCs w:val="24"/>
        </w:rPr>
        <w:t>.</w:t>
      </w:r>
      <w:r w:rsidRPr="00761F77">
        <w:rPr>
          <w:rFonts w:ascii="Times New Roman" w:hAnsi="Times New Roman" w:cs="Times New Roman"/>
          <w:noProof/>
          <w:sz w:val="24"/>
          <w:szCs w:val="24"/>
        </w:rPr>
        <w:t xml:space="preserve"> (16 de octubre de 2007). Obtenido de Universidad Politécnica de Cartagena: https://www.upct.es/~minaeees/analisis_aguas.pdf</w:t>
      </w:r>
    </w:p>
    <w:p w14:paraId="4DC17A8A"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Andía , Y. (abril de 2000). </w:t>
      </w:r>
      <w:r w:rsidRPr="00761F77">
        <w:rPr>
          <w:rFonts w:ascii="Times New Roman" w:hAnsi="Times New Roman" w:cs="Times New Roman"/>
          <w:i/>
          <w:iCs/>
          <w:noProof/>
          <w:sz w:val="24"/>
          <w:szCs w:val="24"/>
        </w:rPr>
        <w:t>Tratamiento de agiua coagulación y floculación.</w:t>
      </w:r>
      <w:r w:rsidRPr="00761F77">
        <w:rPr>
          <w:rFonts w:ascii="Times New Roman" w:hAnsi="Times New Roman" w:cs="Times New Roman"/>
          <w:noProof/>
          <w:sz w:val="24"/>
          <w:szCs w:val="24"/>
        </w:rPr>
        <w:t xml:space="preserve"> Obtenido de SEDAPAL: http://www.ingenieroambiental.com/4014/andia.pdf</w:t>
      </w:r>
    </w:p>
    <w:p w14:paraId="1286DFAB"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Arias, C. (Febrero de 2014). </w:t>
      </w:r>
      <w:r w:rsidRPr="00761F77">
        <w:rPr>
          <w:rFonts w:ascii="Times New Roman" w:hAnsi="Times New Roman" w:cs="Times New Roman"/>
          <w:i/>
          <w:iCs/>
          <w:noProof/>
          <w:sz w:val="24"/>
          <w:szCs w:val="24"/>
        </w:rPr>
        <w:t>Estudio de las posibles zonas de introducción de la Moringa Oleífera Lam. en la Península Ibérica, Islas Baleares e Islas Canarias.</w:t>
      </w:r>
      <w:r w:rsidRPr="00761F77">
        <w:rPr>
          <w:rFonts w:ascii="Times New Roman" w:hAnsi="Times New Roman" w:cs="Times New Roman"/>
          <w:noProof/>
          <w:sz w:val="24"/>
          <w:szCs w:val="24"/>
        </w:rPr>
        <w:t xml:space="preserve"> Obtenido de [Tesis de Pregrado, Universidad Politécnica de Madrid]: http://oa.upm.es/23094/1/PFCARIAS_SABIN.pdf</w:t>
      </w:r>
    </w:p>
    <w:p w14:paraId="5B3F6D4C"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BELZONA. (8 de julio de 2010). </w:t>
      </w:r>
      <w:r w:rsidRPr="00761F77">
        <w:rPr>
          <w:rFonts w:ascii="Times New Roman" w:hAnsi="Times New Roman" w:cs="Times New Roman"/>
          <w:i/>
          <w:iCs/>
          <w:noProof/>
          <w:sz w:val="24"/>
          <w:szCs w:val="24"/>
        </w:rPr>
        <w:t>Tratamiento de aguas residuales</w:t>
      </w:r>
      <w:r w:rsidRPr="00761F77">
        <w:rPr>
          <w:rFonts w:ascii="Times New Roman" w:hAnsi="Times New Roman" w:cs="Times New Roman"/>
          <w:noProof/>
          <w:sz w:val="24"/>
          <w:szCs w:val="24"/>
        </w:rPr>
        <w:t>. Obtenido de [Entrada de blog]: https://www.belzona.com/es/solution_maps/wastewater/money_map.pdf</w:t>
      </w:r>
    </w:p>
    <w:p w14:paraId="2B50F612"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Bravo, M. A. (28 de febrero de 2017). </w:t>
      </w:r>
      <w:r w:rsidRPr="00761F77">
        <w:rPr>
          <w:rFonts w:ascii="Times New Roman" w:hAnsi="Times New Roman" w:cs="Times New Roman"/>
          <w:i/>
          <w:iCs/>
          <w:noProof/>
          <w:sz w:val="24"/>
          <w:szCs w:val="24"/>
        </w:rPr>
        <w:t>C</w:t>
      </w:r>
      <w:r w:rsidR="00716E04" w:rsidRPr="00761F77">
        <w:rPr>
          <w:rFonts w:ascii="Times New Roman" w:hAnsi="Times New Roman" w:cs="Times New Roman"/>
          <w:i/>
          <w:iCs/>
          <w:noProof/>
          <w:sz w:val="24"/>
          <w:szCs w:val="24"/>
        </w:rPr>
        <w:t>oagulantes y floculantes naturales usados en la reducción de turbidez, solidos suspendidos, colorantes y metales pesados en aguas residuales</w:t>
      </w:r>
      <w:r w:rsidRPr="00761F77">
        <w:rPr>
          <w:rFonts w:ascii="Times New Roman" w:hAnsi="Times New Roman" w:cs="Times New Roman"/>
          <w:i/>
          <w:iCs/>
          <w:noProof/>
          <w:sz w:val="24"/>
          <w:szCs w:val="24"/>
        </w:rPr>
        <w:t>.</w:t>
      </w:r>
      <w:r w:rsidRPr="00761F77">
        <w:rPr>
          <w:rFonts w:ascii="Times New Roman" w:hAnsi="Times New Roman" w:cs="Times New Roman"/>
          <w:noProof/>
          <w:sz w:val="24"/>
          <w:szCs w:val="24"/>
        </w:rPr>
        <w:t xml:space="preserve"> Obtenido de Repositorio Instit</w:t>
      </w:r>
      <w:r w:rsidR="00716E04">
        <w:rPr>
          <w:rFonts w:ascii="Times New Roman" w:hAnsi="Times New Roman" w:cs="Times New Roman"/>
          <w:noProof/>
          <w:sz w:val="24"/>
          <w:szCs w:val="24"/>
        </w:rPr>
        <w:t xml:space="preserve">ucional Universidad Distrital - </w:t>
      </w:r>
      <w:r w:rsidRPr="00761F77">
        <w:rPr>
          <w:rFonts w:ascii="Times New Roman" w:hAnsi="Times New Roman" w:cs="Times New Roman"/>
          <w:noProof/>
          <w:sz w:val="24"/>
          <w:szCs w:val="24"/>
        </w:rPr>
        <w:t>RIUD: http://repository.udistrital.edu.co/bitstream/11349/5609/1/BravoGallardoMonicaAlejandra2017.pdf</w:t>
      </w:r>
    </w:p>
    <w:p w14:paraId="5BFCD4DF"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Díaz, J. (11 de Diciembre de 2014). </w:t>
      </w:r>
      <w:r w:rsidRPr="00761F77">
        <w:rPr>
          <w:rFonts w:ascii="Times New Roman" w:hAnsi="Times New Roman" w:cs="Times New Roman"/>
          <w:i/>
          <w:iCs/>
          <w:noProof/>
          <w:sz w:val="24"/>
          <w:szCs w:val="24"/>
        </w:rPr>
        <w:t xml:space="preserve">“Coagulantes-floculantes orgánicos e inorgánicos elaborados de plantas y del reciclaje de la chatarra, para el tratamiento de aguas </w:t>
      </w:r>
      <w:r w:rsidRPr="00761F77">
        <w:rPr>
          <w:rFonts w:ascii="Times New Roman" w:hAnsi="Times New Roman" w:cs="Times New Roman"/>
          <w:i/>
          <w:iCs/>
          <w:noProof/>
          <w:sz w:val="24"/>
          <w:szCs w:val="24"/>
        </w:rPr>
        <w:lastRenderedPageBreak/>
        <w:t>residuales”.</w:t>
      </w:r>
      <w:r w:rsidRPr="00761F77">
        <w:rPr>
          <w:rFonts w:ascii="Times New Roman" w:hAnsi="Times New Roman" w:cs="Times New Roman"/>
          <w:noProof/>
          <w:sz w:val="24"/>
          <w:szCs w:val="24"/>
        </w:rPr>
        <w:t>[Tesis de Maestria, Universidad Pedagógica Nacional Francisco Morazán (Honduras)]Biblioteca Virtual Miguel de Cervantes: http://www.cervantesvirtual.com/obra/coagulantes-floculantes-organicos-e-inorganicos-elaborados-de-plantas-y-del-reciclaje-de-la-chatarra-para-el-tratamiento-de-aguas-contaminadas/</w:t>
      </w:r>
    </w:p>
    <w:p w14:paraId="0D7F6208"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Figueredo, I. (29 de Octubre de 2015). </w:t>
      </w:r>
      <w:r w:rsidRPr="00761F77">
        <w:rPr>
          <w:rFonts w:ascii="Times New Roman" w:hAnsi="Times New Roman" w:cs="Times New Roman"/>
          <w:i/>
          <w:iCs/>
          <w:noProof/>
          <w:sz w:val="24"/>
          <w:szCs w:val="24"/>
        </w:rPr>
        <w:t>La Moringa Oleífera</w:t>
      </w:r>
      <w:r w:rsidRPr="00761F77">
        <w:rPr>
          <w:rFonts w:ascii="Times New Roman" w:hAnsi="Times New Roman" w:cs="Times New Roman"/>
          <w:noProof/>
          <w:sz w:val="24"/>
          <w:szCs w:val="24"/>
        </w:rPr>
        <w:t>. Obtenido de http://irinafigueredo.blogspot.com/</w:t>
      </w:r>
    </w:p>
    <w:p w14:paraId="6AE07969"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Figueroa, J. (24 de agosto de 2018). </w:t>
      </w:r>
      <w:r w:rsidRPr="00761F77">
        <w:rPr>
          <w:rFonts w:ascii="Times New Roman" w:hAnsi="Times New Roman" w:cs="Times New Roman"/>
          <w:i/>
          <w:iCs/>
          <w:noProof/>
          <w:sz w:val="24"/>
          <w:szCs w:val="24"/>
        </w:rPr>
        <w:t>Biofiltros con Furcraea andina y Eucalyptus globulus para mejorar la calidad del efluente de la piscigranja de Acopalca - Ancash - 2018.</w:t>
      </w:r>
      <w:r w:rsidR="00716E04">
        <w:rPr>
          <w:rFonts w:ascii="Times New Roman" w:hAnsi="Times New Roman" w:cs="Times New Roman"/>
          <w:noProof/>
          <w:sz w:val="24"/>
          <w:szCs w:val="24"/>
        </w:rPr>
        <w:t xml:space="preserve"> </w:t>
      </w:r>
      <w:r w:rsidRPr="00761F77">
        <w:rPr>
          <w:rFonts w:ascii="Times New Roman" w:hAnsi="Times New Roman" w:cs="Times New Roman"/>
          <w:noProof/>
          <w:sz w:val="24"/>
          <w:szCs w:val="24"/>
        </w:rPr>
        <w:t>[Tesis de pregrado, Universidad César Vallejo]: http://repositorio.ucv.edu.pe/bitstream/handle/20.500.12692/18369/Figueroa_JJ.pdf?sequence=1&amp;isAllowed=y</w:t>
      </w:r>
    </w:p>
    <w:p w14:paraId="409EAD4D" w14:textId="77777777" w:rsidR="00761F77" w:rsidRDefault="00761F77" w:rsidP="00761F77">
      <w:pPr>
        <w:pStyle w:val="Bibliografa"/>
        <w:ind w:left="720" w:hanging="720"/>
        <w:jc w:val="both"/>
        <w:rPr>
          <w:rFonts w:ascii="Times New Roman" w:hAnsi="Times New Roman" w:cs="Times New Roman"/>
          <w:noProof/>
          <w:sz w:val="24"/>
          <w:szCs w:val="24"/>
          <w:lang w:val="en-US"/>
        </w:rPr>
      </w:pPr>
      <w:r w:rsidRPr="00761F77">
        <w:rPr>
          <w:rFonts w:ascii="Times New Roman" w:hAnsi="Times New Roman" w:cs="Times New Roman"/>
          <w:noProof/>
          <w:sz w:val="24"/>
          <w:szCs w:val="24"/>
        </w:rPr>
        <w:t xml:space="preserve">Folkard, G., &amp; Sutherland, J. (1996). </w:t>
      </w:r>
      <w:r w:rsidRPr="00761F77">
        <w:rPr>
          <w:rFonts w:ascii="Times New Roman" w:hAnsi="Times New Roman" w:cs="Times New Roman"/>
          <w:i/>
          <w:iCs/>
          <w:noProof/>
          <w:sz w:val="24"/>
          <w:szCs w:val="24"/>
        </w:rPr>
        <w:t>Moringa oleifera, un árbol con enormes potencialidades.</w:t>
      </w:r>
      <w:r w:rsidR="00716E04">
        <w:rPr>
          <w:rFonts w:ascii="Times New Roman" w:hAnsi="Times New Roman" w:cs="Times New Roman"/>
          <w:noProof/>
          <w:sz w:val="24"/>
          <w:szCs w:val="24"/>
        </w:rPr>
        <w:t xml:space="preserve"> </w:t>
      </w:r>
      <w:r w:rsidRPr="00761F77">
        <w:rPr>
          <w:rFonts w:ascii="Times New Roman" w:hAnsi="Times New Roman" w:cs="Times New Roman"/>
          <w:noProof/>
          <w:sz w:val="24"/>
          <w:szCs w:val="24"/>
          <w:lang w:val="en-US"/>
        </w:rPr>
        <w:t>Food and Agriculture Organization of the United Nations [FAO]: http://www.fao.org/3/a-x6324s.pdf</w:t>
      </w:r>
    </w:p>
    <w:p w14:paraId="226B3C11"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García, J. (24 de </w:t>
      </w:r>
      <w:r w:rsidR="00716E04" w:rsidRPr="00761F77">
        <w:rPr>
          <w:rFonts w:ascii="Times New Roman" w:hAnsi="Times New Roman" w:cs="Times New Roman"/>
          <w:noProof/>
          <w:sz w:val="24"/>
          <w:szCs w:val="24"/>
        </w:rPr>
        <w:t xml:space="preserve">noviembre </w:t>
      </w:r>
      <w:r w:rsidRPr="00761F77">
        <w:rPr>
          <w:rFonts w:ascii="Times New Roman" w:hAnsi="Times New Roman" w:cs="Times New Roman"/>
          <w:noProof/>
          <w:sz w:val="24"/>
          <w:szCs w:val="24"/>
        </w:rPr>
        <w:t xml:space="preserve">de 2009). </w:t>
      </w:r>
      <w:r w:rsidRPr="00761F77">
        <w:rPr>
          <w:rFonts w:ascii="Times New Roman" w:hAnsi="Times New Roman" w:cs="Times New Roman"/>
          <w:i/>
          <w:iCs/>
          <w:noProof/>
          <w:sz w:val="24"/>
          <w:szCs w:val="24"/>
        </w:rPr>
        <w:t>El agua: propiedades químicas</w:t>
      </w:r>
      <w:r w:rsidR="00716E04">
        <w:rPr>
          <w:rFonts w:ascii="Times New Roman" w:hAnsi="Times New Roman" w:cs="Times New Roman"/>
          <w:noProof/>
          <w:sz w:val="24"/>
          <w:szCs w:val="24"/>
        </w:rPr>
        <w:t xml:space="preserve">. </w:t>
      </w:r>
      <w:r w:rsidRPr="00761F77">
        <w:rPr>
          <w:rFonts w:ascii="Times New Roman" w:hAnsi="Times New Roman" w:cs="Times New Roman"/>
          <w:noProof/>
          <w:sz w:val="24"/>
          <w:szCs w:val="24"/>
        </w:rPr>
        <w:t>Biología: https://biologia.laguia2000.com/bioquimica/el-agua-propiedades-quimicas</w:t>
      </w:r>
    </w:p>
    <w:p w14:paraId="06EC0A88" w14:textId="77777777" w:rsid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Godino, M. (Junio de 2016). </w:t>
      </w:r>
      <w:r w:rsidRPr="00761F77">
        <w:rPr>
          <w:rFonts w:ascii="Times New Roman" w:hAnsi="Times New Roman" w:cs="Times New Roman"/>
          <w:i/>
          <w:iCs/>
          <w:noProof/>
          <w:sz w:val="24"/>
          <w:szCs w:val="24"/>
        </w:rPr>
        <w:t>Moringa Oleífera: árbol multiusos de interés forestal para el sur de La Península Ibérica.</w:t>
      </w:r>
      <w:r w:rsidR="00716E04">
        <w:rPr>
          <w:rFonts w:ascii="Times New Roman" w:hAnsi="Times New Roman" w:cs="Times New Roman"/>
          <w:noProof/>
          <w:sz w:val="24"/>
          <w:szCs w:val="24"/>
        </w:rPr>
        <w:t xml:space="preserve"> </w:t>
      </w:r>
      <w:r w:rsidRPr="00761F77">
        <w:rPr>
          <w:rFonts w:ascii="Times New Roman" w:hAnsi="Times New Roman" w:cs="Times New Roman"/>
          <w:noProof/>
          <w:sz w:val="24"/>
          <w:szCs w:val="24"/>
        </w:rPr>
        <w:t>Universidad Politécnica de Madrid: https://www.cajamar.es/pdf/bd/agroalimentario/innovacion/investigacion/documentos-y-programas/020-moringa-v3-1476963334.pdf</w:t>
      </w:r>
    </w:p>
    <w:p w14:paraId="285CB948"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Guanilo , A. P. (7 de agosto de 2019). </w:t>
      </w:r>
      <w:r w:rsidRPr="00761F77">
        <w:rPr>
          <w:rFonts w:ascii="Times New Roman" w:hAnsi="Times New Roman" w:cs="Times New Roman"/>
          <w:i/>
          <w:iCs/>
          <w:noProof/>
          <w:sz w:val="24"/>
          <w:szCs w:val="24"/>
        </w:rPr>
        <w:t>Uso del Aloe barbadensis y Moringa oleífera como coagulantes en el tratamiento de aguas residuales bajo condiciones de laboratorio Ninabamba – Cajamarca, 2019”.</w:t>
      </w:r>
      <w:r w:rsidRPr="00761F77">
        <w:rPr>
          <w:rFonts w:ascii="Times New Roman" w:hAnsi="Times New Roman" w:cs="Times New Roman"/>
          <w:noProof/>
          <w:sz w:val="24"/>
          <w:szCs w:val="24"/>
        </w:rPr>
        <w:t xml:space="preserve"> Universidad Cesar Vallejo: http://repositorio.ucv.edu.pe/handle/20.500.12692/35487?locale-attribute=en</w:t>
      </w:r>
    </w:p>
    <w:p w14:paraId="083CC9A4" w14:textId="77777777" w:rsidR="00761F77" w:rsidRPr="00761F77" w:rsidRDefault="00761F77" w:rsidP="00761F77"/>
    <w:p w14:paraId="1F103AD3"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Guamán, C. F., &amp; Sánchez, T. J. (19 de septiembre de 2018). </w:t>
      </w:r>
      <w:r w:rsidRPr="00761F77">
        <w:rPr>
          <w:rFonts w:ascii="Times New Roman" w:hAnsi="Times New Roman" w:cs="Times New Roman"/>
          <w:i/>
          <w:iCs/>
          <w:noProof/>
          <w:sz w:val="24"/>
          <w:szCs w:val="24"/>
        </w:rPr>
        <w:t>Efectividad de las soluciones coagulantes a partir de la semilla de Moringa Oleífera en tratamiento de aguas residuales urbanas.</w:t>
      </w:r>
      <w:r w:rsidRPr="00761F77">
        <w:rPr>
          <w:rFonts w:ascii="Times New Roman" w:hAnsi="Times New Roman" w:cs="Times New Roman"/>
          <w:noProof/>
          <w:sz w:val="24"/>
          <w:szCs w:val="24"/>
        </w:rPr>
        <w:t xml:space="preserve"> [Tesis de Pregrado, Universidad de Guayaquil]: http://repositorio.ug.edu.ec/handle/redug/33218</w:t>
      </w:r>
    </w:p>
    <w:p w14:paraId="4CAD6481"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Guamán, C., &amp; Sánchez, T. J. (12 de setiembre de 2018). </w:t>
      </w:r>
      <w:r w:rsidRPr="00761F77">
        <w:rPr>
          <w:rFonts w:ascii="Times New Roman" w:hAnsi="Times New Roman" w:cs="Times New Roman"/>
          <w:i/>
          <w:iCs/>
          <w:noProof/>
          <w:sz w:val="24"/>
          <w:szCs w:val="24"/>
        </w:rPr>
        <w:t>E</w:t>
      </w:r>
      <w:r w:rsidR="00716E04" w:rsidRPr="00761F77">
        <w:rPr>
          <w:rFonts w:ascii="Times New Roman" w:hAnsi="Times New Roman" w:cs="Times New Roman"/>
          <w:i/>
          <w:iCs/>
          <w:noProof/>
          <w:sz w:val="24"/>
          <w:szCs w:val="24"/>
        </w:rPr>
        <w:t>fectividad de las soluciones coagulantes a partir de la semilla de</w:t>
      </w:r>
      <w:r w:rsidRPr="00761F77">
        <w:rPr>
          <w:rFonts w:ascii="Times New Roman" w:hAnsi="Times New Roman" w:cs="Times New Roman"/>
          <w:i/>
          <w:iCs/>
          <w:noProof/>
          <w:sz w:val="24"/>
          <w:szCs w:val="24"/>
        </w:rPr>
        <w:t xml:space="preserve"> </w:t>
      </w:r>
      <w:r w:rsidR="00716E04" w:rsidRPr="00761F77">
        <w:rPr>
          <w:rFonts w:ascii="Times New Roman" w:hAnsi="Times New Roman" w:cs="Times New Roman"/>
          <w:i/>
          <w:iCs/>
          <w:noProof/>
          <w:sz w:val="24"/>
          <w:szCs w:val="24"/>
        </w:rPr>
        <w:t>Moringa Oleífera</w:t>
      </w:r>
      <w:r w:rsidRPr="00761F77">
        <w:rPr>
          <w:rFonts w:ascii="Times New Roman" w:hAnsi="Times New Roman" w:cs="Times New Roman"/>
          <w:i/>
          <w:iCs/>
          <w:noProof/>
          <w:sz w:val="24"/>
          <w:szCs w:val="24"/>
        </w:rPr>
        <w:t xml:space="preserve"> </w:t>
      </w:r>
      <w:r w:rsidR="00716E04" w:rsidRPr="00761F77">
        <w:rPr>
          <w:rFonts w:ascii="Times New Roman" w:hAnsi="Times New Roman" w:cs="Times New Roman"/>
          <w:i/>
          <w:iCs/>
          <w:noProof/>
          <w:sz w:val="24"/>
          <w:szCs w:val="24"/>
        </w:rPr>
        <w:t>en tratamiento de aguas residuales urbanas”</w:t>
      </w:r>
      <w:r w:rsidRPr="00761F77">
        <w:rPr>
          <w:rFonts w:ascii="Times New Roman" w:hAnsi="Times New Roman" w:cs="Times New Roman"/>
          <w:i/>
          <w:iCs/>
          <w:noProof/>
          <w:sz w:val="24"/>
          <w:szCs w:val="24"/>
        </w:rPr>
        <w:t>.</w:t>
      </w:r>
      <w:r w:rsidRPr="00761F77">
        <w:rPr>
          <w:rFonts w:ascii="Times New Roman" w:hAnsi="Times New Roman" w:cs="Times New Roman"/>
          <w:noProof/>
          <w:sz w:val="24"/>
          <w:szCs w:val="24"/>
        </w:rPr>
        <w:t xml:space="preserve"> </w:t>
      </w:r>
      <w:r w:rsidR="00716E04">
        <w:rPr>
          <w:rFonts w:ascii="Times New Roman" w:hAnsi="Times New Roman" w:cs="Times New Roman"/>
          <w:noProof/>
          <w:sz w:val="24"/>
          <w:szCs w:val="24"/>
        </w:rPr>
        <w:t>[Tesis de Pregrado, U</w:t>
      </w:r>
      <w:r w:rsidRPr="00761F77">
        <w:rPr>
          <w:rFonts w:ascii="Times New Roman" w:hAnsi="Times New Roman" w:cs="Times New Roman"/>
          <w:noProof/>
          <w:sz w:val="24"/>
          <w:szCs w:val="24"/>
        </w:rPr>
        <w:t>niversidad de Guayaquil</w:t>
      </w:r>
      <w:r w:rsidR="00716E04">
        <w:rPr>
          <w:rFonts w:ascii="Times New Roman" w:hAnsi="Times New Roman" w:cs="Times New Roman"/>
          <w:noProof/>
          <w:sz w:val="24"/>
          <w:szCs w:val="24"/>
        </w:rPr>
        <w:t>]</w:t>
      </w:r>
      <w:r w:rsidRPr="00761F77">
        <w:rPr>
          <w:rFonts w:ascii="Times New Roman" w:hAnsi="Times New Roman" w:cs="Times New Roman"/>
          <w:noProof/>
          <w:sz w:val="24"/>
          <w:szCs w:val="24"/>
        </w:rPr>
        <w:t xml:space="preserve">: </w:t>
      </w:r>
      <w:r w:rsidRPr="00761F77">
        <w:rPr>
          <w:rFonts w:ascii="Times New Roman" w:hAnsi="Times New Roman" w:cs="Times New Roman"/>
          <w:noProof/>
          <w:sz w:val="24"/>
          <w:szCs w:val="24"/>
        </w:rPr>
        <w:lastRenderedPageBreak/>
        <w:t>http://repositorio.ug.edu.ec/bitstream/redug/33218/1/401-1323%20-%20soluciones%20coagulantes%20a%20partir%20semilla%20moringa.pdf</w:t>
      </w:r>
    </w:p>
    <w:p w14:paraId="32F57704"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Larios, F., González, C., &amp; Morales, Y. (2015). Las aguas residuales y sus consecuencias en el Perú. </w:t>
      </w:r>
      <w:r w:rsidRPr="00761F77">
        <w:rPr>
          <w:rFonts w:ascii="Times New Roman" w:hAnsi="Times New Roman" w:cs="Times New Roman"/>
          <w:i/>
          <w:iCs/>
          <w:noProof/>
          <w:sz w:val="24"/>
          <w:szCs w:val="24"/>
        </w:rPr>
        <w:t>Revista de la Facultad de Ingeniería de la USIL, 2(2)</w:t>
      </w:r>
      <w:r w:rsidRPr="00761F77">
        <w:rPr>
          <w:rFonts w:ascii="Times New Roman" w:hAnsi="Times New Roman" w:cs="Times New Roman"/>
          <w:noProof/>
          <w:sz w:val="24"/>
          <w:szCs w:val="24"/>
        </w:rPr>
        <w:t>. Obtenido de https://www.usil.edu.pe/sites/default/files/revista-saber-y-hacer-v2n2.2-1-19set16-aguas-residuales.pdf</w:t>
      </w:r>
    </w:p>
    <w:p w14:paraId="0DE3993E"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Liñan , F. (30 de noviembre de 2010). Moringa Oleífera el árbol de la nutrición. </w:t>
      </w:r>
      <w:r w:rsidRPr="00761F77">
        <w:rPr>
          <w:rFonts w:ascii="Times New Roman" w:hAnsi="Times New Roman" w:cs="Times New Roman"/>
          <w:i/>
          <w:iCs/>
          <w:noProof/>
          <w:sz w:val="24"/>
          <w:szCs w:val="24"/>
        </w:rPr>
        <w:t>Ciencia y Salud Virtual, 2</w:t>
      </w:r>
      <w:r w:rsidRPr="00761F77">
        <w:rPr>
          <w:rFonts w:ascii="Times New Roman" w:hAnsi="Times New Roman" w:cs="Times New Roman"/>
          <w:noProof/>
          <w:sz w:val="24"/>
          <w:szCs w:val="24"/>
        </w:rPr>
        <w:t>(1), 130 - 138. Obtenido de: https://revistas.curn.edu.co/index.php/cienciaysalud/article/view/70/64</w:t>
      </w:r>
    </w:p>
    <w:p w14:paraId="6F7A8942"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Lozano, L. L. (19 de Julio de 2018). </w:t>
      </w:r>
      <w:r w:rsidRPr="00761F77">
        <w:rPr>
          <w:rFonts w:ascii="Times New Roman" w:hAnsi="Times New Roman" w:cs="Times New Roman"/>
          <w:i/>
          <w:iCs/>
          <w:noProof/>
          <w:sz w:val="24"/>
          <w:szCs w:val="24"/>
        </w:rPr>
        <w:t>Efecto en la disminución de la turbidez en el agua por floculantes de Opuntia ficus-indica (Tuna) con diferentes procesos de extracción en el río chonta de Cajamarca, 2018.</w:t>
      </w:r>
      <w:r w:rsidRPr="00761F77">
        <w:rPr>
          <w:rFonts w:ascii="Times New Roman" w:hAnsi="Times New Roman" w:cs="Times New Roman"/>
          <w:noProof/>
          <w:sz w:val="24"/>
          <w:szCs w:val="24"/>
        </w:rPr>
        <w:t xml:space="preserve"> </w:t>
      </w:r>
      <w:r w:rsidR="00DC0AF2">
        <w:rPr>
          <w:rFonts w:ascii="Times New Roman" w:hAnsi="Times New Roman" w:cs="Times New Roman"/>
          <w:noProof/>
          <w:sz w:val="24"/>
          <w:szCs w:val="24"/>
        </w:rPr>
        <w:t>[T</w:t>
      </w:r>
      <w:r w:rsidRPr="00761F77">
        <w:rPr>
          <w:rFonts w:ascii="Times New Roman" w:hAnsi="Times New Roman" w:cs="Times New Roman"/>
          <w:noProof/>
          <w:sz w:val="24"/>
          <w:szCs w:val="24"/>
        </w:rPr>
        <w:t>esis de Pregrado, Universidad Privada Antonio Guillermo Urrelo]: http://repositorio.upagu.edu.pe/handle/UPAGU/721</w:t>
      </w:r>
    </w:p>
    <w:p w14:paraId="4AF0897C"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Metcalf, &amp; Eddy. (1995). </w:t>
      </w:r>
      <w:r w:rsidRPr="00761F77">
        <w:rPr>
          <w:rFonts w:ascii="Times New Roman" w:hAnsi="Times New Roman" w:cs="Times New Roman"/>
          <w:i/>
          <w:iCs/>
          <w:noProof/>
          <w:sz w:val="24"/>
          <w:szCs w:val="24"/>
        </w:rPr>
        <w:t>Ingeniería de las aguas residuales: tratamiento, vertido y reutilización</w:t>
      </w:r>
      <w:r w:rsidRPr="00761F77">
        <w:rPr>
          <w:rFonts w:ascii="Times New Roman" w:hAnsi="Times New Roman" w:cs="Times New Roman"/>
          <w:noProof/>
          <w:sz w:val="24"/>
          <w:szCs w:val="24"/>
        </w:rPr>
        <w:t xml:space="preserve"> (Vol. 1). (A. Garcia , Ed.) Madrid, España: McGRAW-HILL. Obtenido de https://drive.google.com/file/d/1pSeZ6x_nfxCeOApWKPHik1RFo0YlSMMp/view</w:t>
      </w:r>
    </w:p>
    <w:p w14:paraId="08D73217"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Ministerio de Medio Ambiente [MMA]. (2020). </w:t>
      </w:r>
      <w:r w:rsidRPr="00761F77">
        <w:rPr>
          <w:rFonts w:ascii="Times New Roman" w:hAnsi="Times New Roman" w:cs="Times New Roman"/>
          <w:i/>
          <w:iCs/>
          <w:noProof/>
          <w:sz w:val="24"/>
          <w:szCs w:val="24"/>
        </w:rPr>
        <w:t>Libro blanco del agua en España.</w:t>
      </w:r>
      <w:r w:rsidRPr="00761F77">
        <w:rPr>
          <w:rFonts w:ascii="Times New Roman" w:hAnsi="Times New Roman" w:cs="Times New Roman"/>
          <w:noProof/>
          <w:sz w:val="24"/>
          <w:szCs w:val="24"/>
        </w:rPr>
        <w:t xml:space="preserve"> España: Centro de Publicaciones Secretaría general Técnica Ministero de Medio Ambiente ®. Obtenido de http://extwprlegs1.fao.org/docs/pdf/spa192539.pdf</w:t>
      </w:r>
    </w:p>
    <w:p w14:paraId="42A9603E"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Minitab. (2019). </w:t>
      </w:r>
      <w:r w:rsidRPr="00761F77">
        <w:rPr>
          <w:rFonts w:ascii="Times New Roman" w:hAnsi="Times New Roman" w:cs="Times New Roman"/>
          <w:i/>
          <w:iCs/>
          <w:noProof/>
          <w:sz w:val="24"/>
          <w:szCs w:val="24"/>
        </w:rPr>
        <w:t>Minitab</w:t>
      </w:r>
      <w:r w:rsidRPr="00761F77">
        <w:rPr>
          <w:rFonts w:ascii="Times New Roman" w:hAnsi="Times New Roman" w:cs="Times New Roman"/>
          <w:noProof/>
          <w:sz w:val="24"/>
          <w:szCs w:val="24"/>
        </w:rPr>
        <w:t>. Obtenido de Interpretar los resultados clave para Correlación: https://support.minitab.com/es-mx/minitab/18/help-and-how-to/statistics/basic-statistics/how-to/correlation/interpret-the-results/key-results/</w:t>
      </w:r>
    </w:p>
    <w:p w14:paraId="76DDF3BA"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Minitab. (2019). </w:t>
      </w:r>
      <w:r w:rsidRPr="00761F77">
        <w:rPr>
          <w:rFonts w:ascii="Times New Roman" w:hAnsi="Times New Roman" w:cs="Times New Roman"/>
          <w:i/>
          <w:iCs/>
          <w:noProof/>
          <w:sz w:val="24"/>
          <w:szCs w:val="24"/>
        </w:rPr>
        <w:t>Minitab</w:t>
      </w:r>
      <w:r w:rsidRPr="00761F77">
        <w:rPr>
          <w:rFonts w:ascii="Times New Roman" w:hAnsi="Times New Roman" w:cs="Times New Roman"/>
          <w:noProof/>
          <w:sz w:val="24"/>
          <w:szCs w:val="24"/>
        </w:rPr>
        <w:t>. Obtenido de ¿Qué es el método de Tukey para comparaciones múltiples?: https://support.minitab.com/es-mx/minitab/18/help-and-how-to/modeling-statistics/anova/supporting-topics/multiple-comparisons/what-is-tukey-s-method/</w:t>
      </w:r>
    </w:p>
    <w:p w14:paraId="3BDC122B"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Moreno, G. A. (octubre de 2018). </w:t>
      </w:r>
      <w:r w:rsidRPr="00761F77">
        <w:rPr>
          <w:rFonts w:ascii="Times New Roman" w:hAnsi="Times New Roman" w:cs="Times New Roman"/>
          <w:i/>
          <w:iCs/>
          <w:noProof/>
          <w:sz w:val="24"/>
          <w:szCs w:val="24"/>
        </w:rPr>
        <w:t>Aplicación de semilla de Moringa oleifera Lam, como alternativa coagulante de agua almacenada en el municipio de Zirándaro, Gro.</w:t>
      </w:r>
      <w:r w:rsidRPr="00761F77">
        <w:rPr>
          <w:rFonts w:ascii="Times New Roman" w:hAnsi="Times New Roman" w:cs="Times New Roman"/>
          <w:noProof/>
          <w:sz w:val="24"/>
          <w:szCs w:val="24"/>
        </w:rPr>
        <w:t xml:space="preserve"> </w:t>
      </w:r>
      <w:r w:rsidR="00DC0AF2">
        <w:rPr>
          <w:rFonts w:ascii="Times New Roman" w:hAnsi="Times New Roman" w:cs="Times New Roman"/>
          <w:noProof/>
          <w:sz w:val="24"/>
          <w:szCs w:val="24"/>
        </w:rPr>
        <w:t xml:space="preserve">[Tesis de Pregrado, </w:t>
      </w:r>
      <w:r w:rsidRPr="00761F77">
        <w:rPr>
          <w:rFonts w:ascii="Times New Roman" w:hAnsi="Times New Roman" w:cs="Times New Roman"/>
          <w:noProof/>
          <w:sz w:val="24"/>
          <w:szCs w:val="24"/>
        </w:rPr>
        <w:t>Universidad Autónoma del Estado de México</w:t>
      </w:r>
      <w:r w:rsidR="00FF2D42">
        <w:rPr>
          <w:rFonts w:ascii="Times New Roman" w:hAnsi="Times New Roman" w:cs="Times New Roman"/>
          <w:noProof/>
          <w:sz w:val="24"/>
          <w:szCs w:val="24"/>
        </w:rPr>
        <w:t>]</w:t>
      </w:r>
      <w:r w:rsidRPr="00761F77">
        <w:rPr>
          <w:rFonts w:ascii="Times New Roman" w:hAnsi="Times New Roman" w:cs="Times New Roman"/>
          <w:noProof/>
          <w:sz w:val="24"/>
          <w:szCs w:val="24"/>
        </w:rPr>
        <w:t>: http://ri.uaemex.mx/bitstream/handle/20.500.11799/95033/UAEM-FaPUR-TESIS_GEMMA_ARINTZY_MORENO_CABRERA.pdf?sequence=1&amp;isAllowed=y)</w:t>
      </w:r>
    </w:p>
    <w:p w14:paraId="04B1CF2C"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lastRenderedPageBreak/>
        <w:t xml:space="preserve">Ocasio, F. (24 de noviembre de 2008). </w:t>
      </w:r>
      <w:r w:rsidRPr="00761F77">
        <w:rPr>
          <w:rFonts w:ascii="Times New Roman" w:hAnsi="Times New Roman" w:cs="Times New Roman"/>
          <w:i/>
          <w:iCs/>
          <w:noProof/>
          <w:sz w:val="24"/>
          <w:szCs w:val="24"/>
        </w:rPr>
        <w:t>Evaluación de la calidad del agua y posibles efluentes de contaminación en un segmento del río Piedras .</w:t>
      </w:r>
      <w:r w:rsidRPr="00761F77">
        <w:rPr>
          <w:rFonts w:ascii="Times New Roman" w:hAnsi="Times New Roman" w:cs="Times New Roman"/>
          <w:noProof/>
          <w:sz w:val="24"/>
          <w:szCs w:val="24"/>
        </w:rPr>
        <w:t xml:space="preserve"> [Tesis de Maestria, Universidad Metropolitana San Juan Puerto Rico]: https://documento.uagm.edu/cupey/biblioteca/biblioteca_tesisamb_ocasiosantiagof2008.pdf</w:t>
      </w:r>
    </w:p>
    <w:p w14:paraId="34656C67"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Organismo de Evaluación y Fizcalización Ambiental [OEFA]. (03 de junio de 2014). </w:t>
      </w:r>
      <w:r w:rsidRPr="00761F77">
        <w:rPr>
          <w:rFonts w:ascii="Times New Roman" w:hAnsi="Times New Roman" w:cs="Times New Roman"/>
          <w:i/>
          <w:iCs/>
          <w:noProof/>
          <w:sz w:val="24"/>
          <w:szCs w:val="24"/>
        </w:rPr>
        <w:t>Fiscalizacion Ambental en Aguas Residuales.</w:t>
      </w:r>
      <w:r w:rsidRPr="00761F77">
        <w:rPr>
          <w:rFonts w:ascii="Times New Roman" w:hAnsi="Times New Roman" w:cs="Times New Roman"/>
          <w:noProof/>
          <w:sz w:val="24"/>
          <w:szCs w:val="24"/>
        </w:rPr>
        <w:t xml:space="preserve"> Obtenido de https://www.oefa.gob.pe/?wpfb_dl=7827</w:t>
      </w:r>
    </w:p>
    <w:p w14:paraId="31FC85B5"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Ospina, Ó. E., &amp; Ramírez, H. (2011). Tratamiento casero alternativo de agua para consumo humano por medio de fitoquímicos. </w:t>
      </w:r>
      <w:r w:rsidRPr="00761F77">
        <w:rPr>
          <w:rFonts w:ascii="Times New Roman" w:hAnsi="Times New Roman" w:cs="Times New Roman"/>
          <w:i/>
          <w:iCs/>
          <w:noProof/>
          <w:sz w:val="24"/>
          <w:szCs w:val="24"/>
        </w:rPr>
        <w:t>Revista de la Escuela Colombiana de Ingeniería N.° 84</w:t>
      </w:r>
      <w:r w:rsidRPr="00761F77">
        <w:rPr>
          <w:rFonts w:ascii="Times New Roman" w:hAnsi="Times New Roman" w:cs="Times New Roman"/>
          <w:noProof/>
          <w:sz w:val="24"/>
          <w:szCs w:val="24"/>
        </w:rPr>
        <w:t>, 7-17. Obtenido de https://repository.ucc.edu.co/bitstream/20.500.12494/86/1/46-Tratamientocaseroalternativo.pdf</w:t>
      </w:r>
    </w:p>
    <w:p w14:paraId="3FA245DF"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Pacheco, P. H., &amp; Zapana, K. F. (2018). </w:t>
      </w:r>
      <w:r w:rsidRPr="00761F77">
        <w:rPr>
          <w:rFonts w:ascii="Times New Roman" w:hAnsi="Times New Roman" w:cs="Times New Roman"/>
          <w:i/>
          <w:iCs/>
          <w:noProof/>
          <w:sz w:val="24"/>
          <w:szCs w:val="24"/>
        </w:rPr>
        <w:t>Evaluacion de los parámetros en el proceso de clarificacion de aguas de la subcuenca del rio Yura en la zona La Caleta para la potabilizacion de aguas de la JASS-VITOR.</w:t>
      </w:r>
      <w:r w:rsidRPr="00761F77">
        <w:rPr>
          <w:rFonts w:ascii="Times New Roman" w:hAnsi="Times New Roman" w:cs="Times New Roman"/>
          <w:noProof/>
          <w:sz w:val="24"/>
          <w:szCs w:val="24"/>
        </w:rPr>
        <w:t xml:space="preserve"> [Tesis de Pregrado, Universidad Nacional de San Agustín de Arequipa]: http://repositorio.unsa.edu.pe/bitstream/handle/UNSA/7572/IQpaanph2.pdf?sequence=3&amp;isAllowed=y</w:t>
      </w:r>
    </w:p>
    <w:p w14:paraId="4F5F630A" w14:textId="77777777" w:rsid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Pradillo, B. (12 de setiembre de 2016). </w:t>
      </w:r>
      <w:r w:rsidRPr="00761F77">
        <w:rPr>
          <w:rFonts w:ascii="Times New Roman" w:hAnsi="Times New Roman" w:cs="Times New Roman"/>
          <w:i/>
          <w:iCs/>
          <w:noProof/>
          <w:sz w:val="24"/>
          <w:szCs w:val="24"/>
        </w:rPr>
        <w:t>Parámetros de control del agua potable</w:t>
      </w:r>
      <w:r w:rsidRPr="00761F77">
        <w:rPr>
          <w:rFonts w:ascii="Times New Roman" w:hAnsi="Times New Roman" w:cs="Times New Roman"/>
          <w:noProof/>
          <w:sz w:val="24"/>
          <w:szCs w:val="24"/>
        </w:rPr>
        <w:t>. Obtenido de Iagua: https://www.iagua.es/blogs/beatriz-pradillo/parametros-control-agua-potable</w:t>
      </w:r>
    </w:p>
    <w:p w14:paraId="1967471C"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Ramírez, H., &amp; Jaramillo, J. (21 de julio de 2015). </w:t>
      </w:r>
      <w:r w:rsidRPr="00761F77">
        <w:rPr>
          <w:rFonts w:ascii="Times New Roman" w:hAnsi="Times New Roman" w:cs="Times New Roman"/>
          <w:i/>
          <w:iCs/>
          <w:noProof/>
          <w:sz w:val="24"/>
          <w:szCs w:val="24"/>
        </w:rPr>
        <w:t>Agentes naturales como alternativa para el tratamiento del agua</w:t>
      </w:r>
      <w:r w:rsidRPr="00761F77">
        <w:rPr>
          <w:rFonts w:ascii="Times New Roman" w:hAnsi="Times New Roman" w:cs="Times New Roman"/>
          <w:noProof/>
          <w:sz w:val="24"/>
          <w:szCs w:val="24"/>
        </w:rPr>
        <w:t>. Obtenido de Agua.org.mx: https://agua.org.mx/wp-content/uploads/2019/04/document-1.pdf</w:t>
      </w:r>
    </w:p>
    <w:p w14:paraId="2A1FB3CC"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Restrepo, H. (2009). </w:t>
      </w:r>
      <w:r w:rsidRPr="00761F77">
        <w:rPr>
          <w:rFonts w:ascii="Times New Roman" w:hAnsi="Times New Roman" w:cs="Times New Roman"/>
          <w:i/>
          <w:iCs/>
          <w:noProof/>
          <w:sz w:val="24"/>
          <w:szCs w:val="24"/>
        </w:rPr>
        <w:t>Evaluación del proceso de coagulación – floculación de una planta de tratamiento de agua potable.</w:t>
      </w:r>
      <w:r w:rsidRPr="00761F77">
        <w:rPr>
          <w:rFonts w:ascii="Times New Roman" w:hAnsi="Times New Roman" w:cs="Times New Roman"/>
          <w:noProof/>
          <w:sz w:val="24"/>
          <w:szCs w:val="24"/>
        </w:rPr>
        <w:t xml:space="preserve"> Obtenido de Universidad Nacional de Colombia: https://core.ac.uk/download/pdf/11051313.pdf</w:t>
      </w:r>
    </w:p>
    <w:p w14:paraId="1D415C8C"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Reynolds, K. (29 de junio de 2017). </w:t>
      </w:r>
      <w:r w:rsidRPr="00761F77">
        <w:rPr>
          <w:rFonts w:ascii="Times New Roman" w:hAnsi="Times New Roman" w:cs="Times New Roman"/>
          <w:i/>
          <w:iCs/>
          <w:noProof/>
          <w:sz w:val="24"/>
          <w:szCs w:val="24"/>
        </w:rPr>
        <w:t>Tratamiento de Aguas Residuales, identificación del problema.</w:t>
      </w:r>
      <w:r w:rsidRPr="00761F77">
        <w:rPr>
          <w:rFonts w:ascii="Times New Roman" w:hAnsi="Times New Roman" w:cs="Times New Roman"/>
          <w:noProof/>
          <w:sz w:val="24"/>
          <w:szCs w:val="24"/>
        </w:rPr>
        <w:t xml:space="preserve"> Obtenido de https://agua.org.mx/wp-content/uploads/2007/10/Tratamiento-aguas-residuales-Latinoamerica.pdf</w:t>
      </w:r>
    </w:p>
    <w:p w14:paraId="6F882C9D"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Rodríguez, D. (12 de maypo de 2020). </w:t>
      </w:r>
      <w:r w:rsidRPr="00761F77">
        <w:rPr>
          <w:rFonts w:ascii="Times New Roman" w:hAnsi="Times New Roman" w:cs="Times New Roman"/>
          <w:i/>
          <w:iCs/>
          <w:noProof/>
          <w:sz w:val="24"/>
          <w:szCs w:val="24"/>
        </w:rPr>
        <w:t>ANALYTICS LANE</w:t>
      </w:r>
      <w:r w:rsidRPr="00761F77">
        <w:rPr>
          <w:rFonts w:ascii="Times New Roman" w:hAnsi="Times New Roman" w:cs="Times New Roman"/>
          <w:noProof/>
          <w:sz w:val="24"/>
          <w:szCs w:val="24"/>
        </w:rPr>
        <w:t>. Obtenido de Prueba exacta de Fisher: https://www.analyticslane.com/2020/05/13/prueba-exacta-de-fisher/</w:t>
      </w:r>
    </w:p>
    <w:p w14:paraId="5624875C"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lastRenderedPageBreak/>
        <w:t xml:space="preserve">Rondón, M., Díaz Domínguez, Y., Rodríguez Muñoz, S., Guerra Álvarez, B., Fernández Santana, E., &amp; Danger Tabio García, D. T. (2017). Empleo de semillas de Moringa oleífera en el tratamiento de residuales líquidos. </w:t>
      </w:r>
      <w:r w:rsidRPr="00761F77">
        <w:rPr>
          <w:rFonts w:ascii="Times New Roman" w:hAnsi="Times New Roman" w:cs="Times New Roman"/>
          <w:i/>
          <w:iCs/>
          <w:noProof/>
          <w:sz w:val="24"/>
          <w:szCs w:val="24"/>
        </w:rPr>
        <w:t>SciELO Cuba</w:t>
      </w:r>
      <w:r w:rsidRPr="00761F77">
        <w:rPr>
          <w:rFonts w:ascii="Times New Roman" w:hAnsi="Times New Roman" w:cs="Times New Roman"/>
          <w:noProof/>
          <w:sz w:val="24"/>
          <w:szCs w:val="24"/>
        </w:rPr>
        <w:t>, 87-101. Obtenido de https://www.researchgate.net/publication/316975490_Empleo_de_semillas_de_Moringa_oleifera_en_el_tratamiento_de_residuales_liquidos</w:t>
      </w:r>
    </w:p>
    <w:p w14:paraId="5269A5DE"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Sáenz , G. S. (2019). </w:t>
      </w:r>
      <w:r w:rsidRPr="00761F77">
        <w:rPr>
          <w:rFonts w:ascii="Times New Roman" w:hAnsi="Times New Roman" w:cs="Times New Roman"/>
          <w:i/>
          <w:iCs/>
          <w:noProof/>
          <w:sz w:val="24"/>
          <w:szCs w:val="24"/>
        </w:rPr>
        <w:t>“Comparación de la eficiencia de Moringa oleífera yCaesalpinia spinosa para mejorar la calidad del agua residual del dren 2000”.</w:t>
      </w:r>
      <w:r w:rsidR="00FF2D42" w:rsidRPr="00FF2D42">
        <w:rPr>
          <w:rFonts w:ascii="Times New Roman" w:hAnsi="Times New Roman" w:cs="Times New Roman"/>
          <w:iCs/>
          <w:noProof/>
          <w:sz w:val="24"/>
          <w:szCs w:val="24"/>
        </w:rPr>
        <w:t xml:space="preserve"> [Tesis de Pregrado,</w:t>
      </w:r>
      <w:r w:rsidR="00FF2D42">
        <w:rPr>
          <w:rFonts w:ascii="Times New Roman" w:hAnsi="Times New Roman" w:cs="Times New Roman"/>
          <w:i/>
          <w:iCs/>
          <w:noProof/>
          <w:sz w:val="24"/>
          <w:szCs w:val="24"/>
        </w:rPr>
        <w:t xml:space="preserve"> </w:t>
      </w:r>
      <w:r w:rsidRPr="00761F77">
        <w:rPr>
          <w:rFonts w:ascii="Times New Roman" w:hAnsi="Times New Roman" w:cs="Times New Roman"/>
          <w:noProof/>
          <w:sz w:val="24"/>
          <w:szCs w:val="24"/>
        </w:rPr>
        <w:t>Universidad Cesar Vallejo</w:t>
      </w:r>
      <w:r w:rsidR="00FF2D42">
        <w:rPr>
          <w:rFonts w:ascii="Times New Roman" w:hAnsi="Times New Roman" w:cs="Times New Roman"/>
          <w:noProof/>
          <w:sz w:val="24"/>
          <w:szCs w:val="24"/>
        </w:rPr>
        <w:t>]</w:t>
      </w:r>
      <w:r w:rsidRPr="00761F77">
        <w:rPr>
          <w:rFonts w:ascii="Times New Roman" w:hAnsi="Times New Roman" w:cs="Times New Roman"/>
          <w:noProof/>
          <w:sz w:val="24"/>
          <w:szCs w:val="24"/>
        </w:rPr>
        <w:t>: http://repositorio.ucv.edu.pe/bitstream/handle/20.500.12692/44614/S%C3%A1enz_DGS-SD.pdf?sequence=1&amp;isAllowed=y</w:t>
      </w:r>
    </w:p>
    <w:p w14:paraId="3A0D207F"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Sánchez, M. (21 de MARZO de 2017). </w:t>
      </w:r>
      <w:r w:rsidRPr="00761F77">
        <w:rPr>
          <w:rFonts w:ascii="Times New Roman" w:hAnsi="Times New Roman" w:cs="Times New Roman"/>
          <w:i/>
          <w:iCs/>
          <w:noProof/>
          <w:sz w:val="24"/>
          <w:szCs w:val="24"/>
        </w:rPr>
        <w:t>Las aguas residuales en Perú, realidad al 2017</w:t>
      </w:r>
      <w:r w:rsidRPr="00761F77">
        <w:rPr>
          <w:rFonts w:ascii="Times New Roman" w:hAnsi="Times New Roman" w:cs="Times New Roman"/>
          <w:noProof/>
          <w:sz w:val="24"/>
          <w:szCs w:val="24"/>
        </w:rPr>
        <w:t>. Obtenido de [ENTRADA DE BLOG]: https://www.iagua.es/blogs/maria-sanchez-montes/aguas-residuales-peru-costo-improvisacion</w:t>
      </w:r>
    </w:p>
    <w:p w14:paraId="24A482BA"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Vargas, C. (enero de 2010). </w:t>
      </w:r>
      <w:r w:rsidRPr="00761F77">
        <w:rPr>
          <w:rFonts w:ascii="Times New Roman" w:hAnsi="Times New Roman" w:cs="Times New Roman"/>
          <w:i/>
          <w:iCs/>
          <w:noProof/>
          <w:sz w:val="24"/>
          <w:szCs w:val="24"/>
        </w:rPr>
        <w:t>Análisis de bacterias comunes en las plantas de tratamientos de diferentes efluentes que son indicadores de alta eficiencia en remocion de contaminantes.</w:t>
      </w:r>
      <w:r w:rsidRPr="00761F77">
        <w:rPr>
          <w:rFonts w:ascii="Times New Roman" w:hAnsi="Times New Roman" w:cs="Times New Roman"/>
          <w:noProof/>
          <w:sz w:val="24"/>
          <w:szCs w:val="24"/>
        </w:rPr>
        <w:t xml:space="preserve"> Obtenido de Repositorio SIBDI: http://repositorio.sibdi.ucr.ac.cr:8080/jspui/bitstream/123456789/3225/1/31602.pdf</w:t>
      </w:r>
    </w:p>
    <w:p w14:paraId="5637E433"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V</w:t>
      </w:r>
      <w:r w:rsidR="00FF2D42" w:rsidRPr="00761F77">
        <w:rPr>
          <w:rFonts w:ascii="Times New Roman" w:hAnsi="Times New Roman" w:cs="Times New Roman"/>
          <w:noProof/>
          <w:sz w:val="24"/>
          <w:szCs w:val="24"/>
        </w:rPr>
        <w:t>ela</w:t>
      </w:r>
      <w:r w:rsidRPr="00761F77">
        <w:rPr>
          <w:rFonts w:ascii="Times New Roman" w:hAnsi="Times New Roman" w:cs="Times New Roman"/>
          <w:noProof/>
          <w:sz w:val="24"/>
          <w:szCs w:val="24"/>
        </w:rPr>
        <w:t xml:space="preserve">, C. T. (2016). </w:t>
      </w:r>
      <w:r w:rsidRPr="00761F77">
        <w:rPr>
          <w:rFonts w:ascii="Times New Roman" w:hAnsi="Times New Roman" w:cs="Times New Roman"/>
          <w:i/>
          <w:iCs/>
          <w:noProof/>
          <w:sz w:val="24"/>
          <w:szCs w:val="24"/>
        </w:rPr>
        <w:t>“Disminución de la turbidez utilizando coagulante natural Moringa oleífera en aguas obtenidas del rio ALTO CHICAMA, puente INGÓN, TRUJILLO 2016".</w:t>
      </w:r>
      <w:r w:rsidRPr="00761F77">
        <w:rPr>
          <w:rFonts w:ascii="Times New Roman" w:hAnsi="Times New Roman" w:cs="Times New Roman"/>
          <w:noProof/>
          <w:sz w:val="24"/>
          <w:szCs w:val="24"/>
        </w:rPr>
        <w:t xml:space="preserve"> </w:t>
      </w:r>
      <w:r w:rsidR="00FF2D42">
        <w:rPr>
          <w:rFonts w:ascii="Times New Roman" w:hAnsi="Times New Roman" w:cs="Times New Roman"/>
          <w:noProof/>
          <w:sz w:val="24"/>
          <w:szCs w:val="24"/>
        </w:rPr>
        <w:t>[Tesis de Pregrado,</w:t>
      </w:r>
      <w:r w:rsidRPr="00761F77">
        <w:rPr>
          <w:rFonts w:ascii="Times New Roman" w:hAnsi="Times New Roman" w:cs="Times New Roman"/>
          <w:noProof/>
          <w:sz w:val="24"/>
          <w:szCs w:val="24"/>
        </w:rPr>
        <w:t xml:space="preserve"> Universidad Cesar Vallejo</w:t>
      </w:r>
      <w:r w:rsidR="00FF2D42">
        <w:rPr>
          <w:rFonts w:ascii="Times New Roman" w:hAnsi="Times New Roman" w:cs="Times New Roman"/>
          <w:noProof/>
          <w:sz w:val="24"/>
          <w:szCs w:val="24"/>
        </w:rPr>
        <w:t>]</w:t>
      </w:r>
      <w:r w:rsidRPr="00761F77">
        <w:rPr>
          <w:rFonts w:ascii="Times New Roman" w:hAnsi="Times New Roman" w:cs="Times New Roman"/>
          <w:noProof/>
          <w:sz w:val="24"/>
          <w:szCs w:val="24"/>
        </w:rPr>
        <w:t>: http://repositorio.ucv.edu.pe/bitstream/handle/20.500.12692/7597/vela_ac.pdf?sequence=1&amp;isAllowed=y</w:t>
      </w:r>
    </w:p>
    <w:p w14:paraId="393A4F12"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Vera, K., &amp; Zambrano, M. (Abril de 2019). </w:t>
      </w:r>
      <w:r w:rsidRPr="00761F77">
        <w:rPr>
          <w:rFonts w:ascii="Times New Roman" w:hAnsi="Times New Roman" w:cs="Times New Roman"/>
          <w:i/>
          <w:iCs/>
          <w:noProof/>
          <w:sz w:val="24"/>
          <w:szCs w:val="24"/>
        </w:rPr>
        <w:t>Evaluación del polvo de Moringa (M. Oleífera) para remoción de sólidos suspendidos totales en agua residual del Camal Municipal de Calceta.</w:t>
      </w:r>
      <w:r w:rsidRPr="00761F77">
        <w:rPr>
          <w:rFonts w:ascii="Times New Roman" w:hAnsi="Times New Roman" w:cs="Times New Roman"/>
          <w:noProof/>
          <w:sz w:val="24"/>
          <w:szCs w:val="24"/>
        </w:rPr>
        <w:t xml:space="preserve"> Obtenido de [Informe de trabajo de titulación, Escuela Superior Politecnica Agropecuaria del Manabí Manuel Félix López: http://repositorio.espam.edu.ec/bitstream/42000/996/1/TTMA42.pdf</w:t>
      </w:r>
    </w:p>
    <w:p w14:paraId="0CF83784" w14:textId="77777777" w:rsidR="00761F77" w:rsidRPr="00761F77" w:rsidRDefault="00761F77" w:rsidP="00761F77">
      <w:pPr>
        <w:pStyle w:val="Bibliografa"/>
        <w:ind w:left="720" w:hanging="720"/>
        <w:jc w:val="both"/>
        <w:rPr>
          <w:rFonts w:ascii="Times New Roman" w:hAnsi="Times New Roman" w:cs="Times New Roman"/>
          <w:noProof/>
          <w:sz w:val="24"/>
          <w:szCs w:val="24"/>
          <w:lang w:val="en-US"/>
        </w:rPr>
      </w:pPr>
      <w:r w:rsidRPr="00761F77">
        <w:rPr>
          <w:rFonts w:ascii="Times New Roman" w:hAnsi="Times New Roman" w:cs="Times New Roman"/>
          <w:noProof/>
          <w:sz w:val="24"/>
          <w:szCs w:val="24"/>
          <w:lang w:val="en-US"/>
        </w:rPr>
        <w:t>W</w:t>
      </w:r>
      <w:r w:rsidR="00FF2D42" w:rsidRPr="00761F77">
        <w:rPr>
          <w:rFonts w:ascii="Times New Roman" w:hAnsi="Times New Roman" w:cs="Times New Roman"/>
          <w:noProof/>
          <w:sz w:val="24"/>
          <w:szCs w:val="24"/>
          <w:lang w:val="en-US"/>
        </w:rPr>
        <w:t>e</w:t>
      </w:r>
      <w:r w:rsidRPr="00761F77">
        <w:rPr>
          <w:rFonts w:ascii="Times New Roman" w:hAnsi="Times New Roman" w:cs="Times New Roman"/>
          <w:noProof/>
          <w:sz w:val="24"/>
          <w:szCs w:val="24"/>
          <w:lang w:val="en-US"/>
        </w:rPr>
        <w:t xml:space="preserve"> </w:t>
      </w:r>
      <w:r w:rsidR="00FF2D42" w:rsidRPr="00761F77">
        <w:rPr>
          <w:rFonts w:ascii="Times New Roman" w:hAnsi="Times New Roman" w:cs="Times New Roman"/>
          <w:noProof/>
          <w:sz w:val="24"/>
          <w:szCs w:val="24"/>
          <w:lang w:val="en-US"/>
        </w:rPr>
        <w:t>Are Water</w:t>
      </w:r>
      <w:r w:rsidRPr="00761F77">
        <w:rPr>
          <w:rFonts w:ascii="Times New Roman" w:hAnsi="Times New Roman" w:cs="Times New Roman"/>
          <w:noProof/>
          <w:sz w:val="24"/>
          <w:szCs w:val="24"/>
          <w:lang w:val="en-US"/>
        </w:rPr>
        <w:t xml:space="preserve"> </w:t>
      </w:r>
      <w:r w:rsidR="00FF2D42" w:rsidRPr="00761F77">
        <w:rPr>
          <w:rFonts w:ascii="Times New Roman" w:hAnsi="Times New Roman" w:cs="Times New Roman"/>
          <w:noProof/>
          <w:sz w:val="24"/>
          <w:szCs w:val="24"/>
          <w:lang w:val="en-US"/>
        </w:rPr>
        <w:t>Foundation.</w:t>
      </w:r>
      <w:r w:rsidRPr="00761F77">
        <w:rPr>
          <w:rFonts w:ascii="Times New Roman" w:hAnsi="Times New Roman" w:cs="Times New Roman"/>
          <w:noProof/>
          <w:sz w:val="24"/>
          <w:szCs w:val="24"/>
          <w:lang w:val="en-US"/>
        </w:rPr>
        <w:t xml:space="preserve"> (20 de marzo de 2017). </w:t>
      </w:r>
      <w:r w:rsidRPr="00761F77">
        <w:rPr>
          <w:rFonts w:ascii="Times New Roman" w:hAnsi="Times New Roman" w:cs="Times New Roman"/>
          <w:i/>
          <w:iCs/>
          <w:noProof/>
          <w:sz w:val="24"/>
          <w:szCs w:val="24"/>
        </w:rPr>
        <w:t>El tratamiento de las aguas residuales, un derecho inaplazable</w:t>
      </w:r>
      <w:r w:rsidRPr="00761F77">
        <w:rPr>
          <w:rFonts w:ascii="Times New Roman" w:hAnsi="Times New Roman" w:cs="Times New Roman"/>
          <w:noProof/>
          <w:sz w:val="24"/>
          <w:szCs w:val="24"/>
        </w:rPr>
        <w:t xml:space="preserve">. </w:t>
      </w:r>
      <w:r w:rsidRPr="00761F77">
        <w:rPr>
          <w:rFonts w:ascii="Times New Roman" w:hAnsi="Times New Roman" w:cs="Times New Roman"/>
          <w:noProof/>
          <w:sz w:val="24"/>
          <w:szCs w:val="24"/>
          <w:lang w:val="en-US"/>
        </w:rPr>
        <w:t>Obtenido de We Are Water Foundation: https://www.wearewater.org/es/el-tratamiento-de-las-aguas-residuales-un-derecho-inaplazable_280851</w:t>
      </w:r>
    </w:p>
    <w:p w14:paraId="29766B7E" w14:textId="77777777" w:rsidR="00761F77" w:rsidRPr="00761F77" w:rsidRDefault="00761F77" w:rsidP="00761F77">
      <w:pPr>
        <w:pStyle w:val="Bibliografa"/>
        <w:ind w:left="720" w:hanging="720"/>
        <w:jc w:val="both"/>
        <w:rPr>
          <w:rFonts w:ascii="Times New Roman" w:hAnsi="Times New Roman" w:cs="Times New Roman"/>
          <w:noProof/>
          <w:sz w:val="24"/>
          <w:szCs w:val="24"/>
        </w:rPr>
      </w:pPr>
      <w:r w:rsidRPr="00761F77">
        <w:rPr>
          <w:rFonts w:ascii="Times New Roman" w:hAnsi="Times New Roman" w:cs="Times New Roman"/>
          <w:noProof/>
          <w:sz w:val="24"/>
          <w:szCs w:val="24"/>
        </w:rPr>
        <w:t xml:space="preserve">Zeas, B. L. (agosto de 2018). </w:t>
      </w:r>
      <w:r w:rsidRPr="00761F77">
        <w:rPr>
          <w:rFonts w:ascii="Times New Roman" w:hAnsi="Times New Roman" w:cs="Times New Roman"/>
          <w:i/>
          <w:iCs/>
          <w:noProof/>
          <w:sz w:val="24"/>
          <w:szCs w:val="24"/>
        </w:rPr>
        <w:t>E</w:t>
      </w:r>
      <w:r w:rsidR="00445B8B" w:rsidRPr="00761F77">
        <w:rPr>
          <w:rFonts w:ascii="Times New Roman" w:hAnsi="Times New Roman" w:cs="Times New Roman"/>
          <w:i/>
          <w:iCs/>
          <w:noProof/>
          <w:sz w:val="24"/>
          <w:szCs w:val="24"/>
        </w:rPr>
        <w:t>studio técnico económico del uso de la moringa como coagulantefloculante en aguas superficiales</w:t>
      </w:r>
      <w:r w:rsidRPr="00761F77">
        <w:rPr>
          <w:rFonts w:ascii="Times New Roman" w:hAnsi="Times New Roman" w:cs="Times New Roman"/>
          <w:i/>
          <w:iCs/>
          <w:noProof/>
          <w:sz w:val="24"/>
          <w:szCs w:val="24"/>
        </w:rPr>
        <w:t>.</w:t>
      </w:r>
      <w:r w:rsidRPr="00761F77">
        <w:rPr>
          <w:rFonts w:ascii="Times New Roman" w:hAnsi="Times New Roman" w:cs="Times New Roman"/>
          <w:noProof/>
          <w:sz w:val="24"/>
          <w:szCs w:val="24"/>
        </w:rPr>
        <w:t xml:space="preserve"> Obtenido de Repositorio </w:t>
      </w:r>
      <w:r w:rsidRPr="00761F77">
        <w:rPr>
          <w:rFonts w:ascii="Times New Roman" w:hAnsi="Times New Roman" w:cs="Times New Roman"/>
          <w:noProof/>
          <w:sz w:val="24"/>
          <w:szCs w:val="24"/>
        </w:rPr>
        <w:lastRenderedPageBreak/>
        <w:t>institucional de la Universidad de Guayaquil: http://repositorio.ug.edu.ec/bitstream/redug/33224/1/401-1329%20-%20uso%20de%20la%20moringa%20como%20coagulante-floculante.pdf</w:t>
      </w:r>
    </w:p>
    <w:p w14:paraId="3F067E84" w14:textId="77777777" w:rsidR="002E529F" w:rsidRPr="00761F77" w:rsidRDefault="00B42225" w:rsidP="00761F77">
      <w:pPr>
        <w:spacing w:line="240" w:lineRule="auto"/>
        <w:ind w:left="709"/>
        <w:jc w:val="both"/>
        <w:rPr>
          <w:rFonts w:ascii="Times New Roman" w:hAnsi="Times New Roman" w:cs="Times New Roman"/>
          <w:sz w:val="24"/>
          <w:szCs w:val="24"/>
        </w:rPr>
      </w:pPr>
      <w:r w:rsidRPr="00761F77">
        <w:rPr>
          <w:rFonts w:ascii="Times New Roman" w:hAnsi="Times New Roman" w:cs="Times New Roman"/>
          <w:sz w:val="24"/>
          <w:szCs w:val="24"/>
        </w:rPr>
        <w:fldChar w:fldCharType="end"/>
      </w:r>
    </w:p>
    <w:p w14:paraId="77305B33" w14:textId="77777777" w:rsidR="002E529F" w:rsidRPr="00761F77" w:rsidRDefault="002E529F" w:rsidP="00DE72DC">
      <w:pPr>
        <w:spacing w:line="480" w:lineRule="auto"/>
        <w:rPr>
          <w:rFonts w:ascii="Times New Roman" w:hAnsi="Times New Roman" w:cs="Times New Roman"/>
          <w:sz w:val="24"/>
          <w:szCs w:val="24"/>
        </w:rPr>
      </w:pPr>
    </w:p>
    <w:p w14:paraId="1527BE26" w14:textId="77777777" w:rsidR="002E529F" w:rsidRDefault="002E529F" w:rsidP="00DE72DC">
      <w:pPr>
        <w:spacing w:line="480" w:lineRule="auto"/>
      </w:pPr>
    </w:p>
    <w:p w14:paraId="30B66CC8" w14:textId="77777777" w:rsidR="002E529F" w:rsidRDefault="002E529F" w:rsidP="00DE72DC">
      <w:pPr>
        <w:spacing w:line="480" w:lineRule="auto"/>
      </w:pPr>
    </w:p>
    <w:p w14:paraId="6177F83D" w14:textId="77777777" w:rsidR="002E529F" w:rsidRDefault="002E529F" w:rsidP="00DE72DC">
      <w:pPr>
        <w:spacing w:line="480" w:lineRule="auto"/>
      </w:pPr>
    </w:p>
    <w:p w14:paraId="527B3638" w14:textId="77777777" w:rsidR="002E529F" w:rsidRDefault="002E529F" w:rsidP="00DE72DC">
      <w:pPr>
        <w:spacing w:line="480" w:lineRule="auto"/>
      </w:pPr>
    </w:p>
    <w:p w14:paraId="5BDBD80F" w14:textId="77777777" w:rsidR="002E529F" w:rsidRDefault="002E529F" w:rsidP="00DE72DC">
      <w:pPr>
        <w:spacing w:line="480" w:lineRule="auto"/>
      </w:pPr>
    </w:p>
    <w:p w14:paraId="1BFCAFDD" w14:textId="77777777" w:rsidR="002E529F" w:rsidRDefault="002E529F" w:rsidP="00DE72DC">
      <w:pPr>
        <w:spacing w:line="480" w:lineRule="auto"/>
      </w:pPr>
    </w:p>
    <w:p w14:paraId="47F360CA" w14:textId="77777777" w:rsidR="002E529F" w:rsidRDefault="002E529F" w:rsidP="00DE72DC">
      <w:pPr>
        <w:spacing w:line="480" w:lineRule="auto"/>
      </w:pPr>
    </w:p>
    <w:p w14:paraId="5ED5055D" w14:textId="77777777" w:rsidR="002E529F" w:rsidRDefault="002E529F" w:rsidP="002E529F"/>
    <w:p w14:paraId="2D3BB4C7" w14:textId="77777777" w:rsidR="002E529F" w:rsidRDefault="002E529F" w:rsidP="002E529F"/>
    <w:p w14:paraId="6692F0A9" w14:textId="77777777" w:rsidR="002E529F" w:rsidRDefault="002E529F" w:rsidP="002E529F"/>
    <w:p w14:paraId="2E277057" w14:textId="77777777" w:rsidR="002E529F" w:rsidRDefault="002E529F" w:rsidP="002E529F"/>
    <w:p w14:paraId="3A0D977E" w14:textId="77777777" w:rsidR="002E529F" w:rsidRDefault="002E529F" w:rsidP="002E529F"/>
    <w:p w14:paraId="3679871A" w14:textId="77777777" w:rsidR="005D28C4" w:rsidRDefault="005D28C4" w:rsidP="002E529F"/>
    <w:p w14:paraId="6F40D17A" w14:textId="77777777" w:rsidR="005D28C4" w:rsidRDefault="005D28C4" w:rsidP="002E529F"/>
    <w:p w14:paraId="24B117C7" w14:textId="77777777" w:rsidR="002E529F" w:rsidRDefault="002E529F" w:rsidP="002E529F"/>
    <w:p w14:paraId="38E9FAD8" w14:textId="77777777" w:rsidR="002E529F" w:rsidRDefault="002E529F" w:rsidP="002E529F"/>
    <w:p w14:paraId="03490A3D" w14:textId="77777777" w:rsidR="002E529F" w:rsidRDefault="002E529F" w:rsidP="002E529F"/>
    <w:p w14:paraId="241A6A81" w14:textId="77777777" w:rsidR="00837204" w:rsidRPr="00E66797" w:rsidRDefault="00837204" w:rsidP="002E529F">
      <w:pPr>
        <w:pStyle w:val="Ttulo1"/>
        <w:jc w:val="center"/>
        <w:rPr>
          <w:rFonts w:ascii="Times New Roman" w:hAnsi="Times New Roman" w:cs="Times New Roman"/>
          <w:b/>
          <w:bCs/>
          <w:color w:val="auto"/>
          <w:sz w:val="28"/>
          <w:szCs w:val="24"/>
        </w:rPr>
      </w:pPr>
      <w:bookmarkStart w:id="192" w:name="_Toc70081474"/>
      <w:r w:rsidRPr="00E66797">
        <w:rPr>
          <w:rFonts w:ascii="Times New Roman" w:hAnsi="Times New Roman" w:cs="Times New Roman"/>
          <w:b/>
          <w:bCs/>
          <w:color w:val="auto"/>
          <w:sz w:val="28"/>
          <w:szCs w:val="24"/>
        </w:rPr>
        <w:lastRenderedPageBreak/>
        <w:t>ANEXOS</w:t>
      </w:r>
      <w:bookmarkEnd w:id="192"/>
    </w:p>
    <w:p w14:paraId="24748E04" w14:textId="77777777" w:rsidR="002E529F" w:rsidRDefault="002E529F" w:rsidP="002E529F"/>
    <w:p w14:paraId="2678EDF2" w14:textId="77777777" w:rsidR="002E529F" w:rsidRDefault="002E529F" w:rsidP="002E529F"/>
    <w:p w14:paraId="084D2320" w14:textId="77777777" w:rsidR="002E529F" w:rsidRDefault="002E529F" w:rsidP="002E529F"/>
    <w:p w14:paraId="12493DAC" w14:textId="77777777" w:rsidR="00E66797" w:rsidRDefault="00E66797" w:rsidP="002E529F"/>
    <w:p w14:paraId="1ECFA80F" w14:textId="77777777" w:rsidR="00E66797" w:rsidRDefault="00E66797" w:rsidP="002E529F"/>
    <w:p w14:paraId="1F6F003F" w14:textId="77777777" w:rsidR="005D28C4" w:rsidRDefault="005D28C4" w:rsidP="002E529F"/>
    <w:p w14:paraId="00693E97" w14:textId="77777777" w:rsidR="00E66797" w:rsidRDefault="00E66797" w:rsidP="002E529F"/>
    <w:p w14:paraId="6092E831" w14:textId="77777777" w:rsidR="00E66797" w:rsidRDefault="00E66797" w:rsidP="002E529F"/>
    <w:p w14:paraId="7EE288A0" w14:textId="77777777" w:rsidR="002E529F" w:rsidRPr="002E529F" w:rsidRDefault="002E529F" w:rsidP="002E529F"/>
    <w:p w14:paraId="53A04EC5" w14:textId="77777777" w:rsidR="00837204" w:rsidRPr="002E529F" w:rsidRDefault="00837204" w:rsidP="002E529F">
      <w:pPr>
        <w:pStyle w:val="Ttulo2"/>
        <w:jc w:val="center"/>
        <w:rPr>
          <w:rFonts w:ascii="Times New Roman" w:hAnsi="Times New Roman" w:cs="Times New Roman"/>
          <w:bCs/>
          <w:color w:val="auto"/>
          <w:sz w:val="56"/>
          <w:szCs w:val="24"/>
        </w:rPr>
      </w:pPr>
      <w:bookmarkStart w:id="193" w:name="_Toc70081475"/>
      <w:r w:rsidRPr="002E529F">
        <w:rPr>
          <w:rFonts w:ascii="Times New Roman" w:hAnsi="Times New Roman" w:cs="Times New Roman"/>
          <w:bCs/>
          <w:color w:val="auto"/>
          <w:sz w:val="56"/>
          <w:szCs w:val="24"/>
        </w:rPr>
        <w:t xml:space="preserve">ANEXO </w:t>
      </w:r>
      <w:r w:rsidR="00221DAD">
        <w:rPr>
          <w:rFonts w:ascii="Times New Roman" w:hAnsi="Times New Roman" w:cs="Times New Roman"/>
          <w:bCs/>
          <w:color w:val="auto"/>
          <w:sz w:val="56"/>
          <w:szCs w:val="24"/>
        </w:rPr>
        <w:t>1</w:t>
      </w:r>
      <w:bookmarkEnd w:id="193"/>
    </w:p>
    <w:p w14:paraId="47FAC417" w14:textId="77777777" w:rsidR="00DE7560" w:rsidRPr="002E529F" w:rsidRDefault="002E529F" w:rsidP="002E529F">
      <w:pPr>
        <w:jc w:val="center"/>
        <w:rPr>
          <w:rFonts w:ascii="Times New Roman" w:hAnsi="Times New Roman" w:cs="Times New Roman"/>
          <w:sz w:val="48"/>
        </w:rPr>
      </w:pPr>
      <w:r w:rsidRPr="002E529F">
        <w:rPr>
          <w:rFonts w:ascii="Times New Roman" w:hAnsi="Times New Roman" w:cs="Times New Roman"/>
          <w:sz w:val="48"/>
        </w:rPr>
        <w:t>Panel fotográfico</w:t>
      </w:r>
    </w:p>
    <w:p w14:paraId="7A418F1A" w14:textId="77777777" w:rsidR="00DE7560" w:rsidRDefault="00DE7560" w:rsidP="00DE7560"/>
    <w:p w14:paraId="401BD61A" w14:textId="77777777" w:rsidR="002E529F" w:rsidRDefault="002E529F" w:rsidP="00DE7560"/>
    <w:p w14:paraId="06F16E74" w14:textId="77777777" w:rsidR="002E529F" w:rsidRDefault="002E529F" w:rsidP="00DE7560"/>
    <w:p w14:paraId="772704CB" w14:textId="77777777" w:rsidR="002E529F" w:rsidRDefault="002E529F" w:rsidP="00DE7560"/>
    <w:p w14:paraId="2EEFE9D7" w14:textId="77777777" w:rsidR="002E529F" w:rsidRDefault="002E529F" w:rsidP="00DE7560"/>
    <w:p w14:paraId="44EAADF4" w14:textId="77777777" w:rsidR="002E529F" w:rsidRDefault="002E529F" w:rsidP="00DE7560"/>
    <w:p w14:paraId="7A20431A" w14:textId="77777777" w:rsidR="002E529F" w:rsidRDefault="002E529F" w:rsidP="00DE7560"/>
    <w:p w14:paraId="42BB3801" w14:textId="77777777" w:rsidR="002E529F" w:rsidRDefault="002E529F" w:rsidP="00DE7560"/>
    <w:p w14:paraId="23604612" w14:textId="77777777" w:rsidR="002E529F" w:rsidRDefault="002E529F" w:rsidP="00DE7560"/>
    <w:p w14:paraId="3F6CF3DC" w14:textId="77777777" w:rsidR="002E529F" w:rsidRDefault="002E529F" w:rsidP="00DE7560"/>
    <w:p w14:paraId="51D41829" w14:textId="77777777" w:rsidR="002E529F" w:rsidRDefault="002E529F" w:rsidP="00DE7560"/>
    <w:p w14:paraId="50AFC38C" w14:textId="77777777" w:rsidR="00107285" w:rsidRDefault="00107285" w:rsidP="00DE7560"/>
    <w:p w14:paraId="01EDA5DC" w14:textId="77777777" w:rsidR="002E529F" w:rsidRDefault="00107285" w:rsidP="00B315D8">
      <w:pPr>
        <w:pStyle w:val="Prrafodelista"/>
        <w:numPr>
          <w:ilvl w:val="0"/>
          <w:numId w:val="16"/>
        </w:numPr>
        <w:ind w:left="0"/>
        <w:rPr>
          <w:rFonts w:ascii="Times New Roman" w:hAnsi="Times New Roman" w:cs="Times New Roman"/>
          <w:sz w:val="24"/>
        </w:rPr>
      </w:pPr>
      <w:r w:rsidRPr="00107285">
        <w:rPr>
          <w:rFonts w:ascii="Times New Roman" w:hAnsi="Times New Roman" w:cs="Times New Roman"/>
          <w:sz w:val="24"/>
        </w:rPr>
        <w:lastRenderedPageBreak/>
        <w:t xml:space="preserve">Equipos </w:t>
      </w:r>
    </w:p>
    <w:p w14:paraId="15008DCA" w14:textId="77777777" w:rsidR="00FF6E82" w:rsidRDefault="00295967" w:rsidP="00FF6E82">
      <w:pPr>
        <w:keepNext/>
        <w:spacing w:after="0"/>
      </w:pPr>
      <w:r>
        <w:rPr>
          <w:noProof/>
          <w:lang w:eastAsia="es-PE"/>
        </w:rPr>
        <w:drawing>
          <wp:inline distT="0" distB="0" distL="0" distR="0" wp14:anchorId="4B943166" wp14:editId="0F37EC13">
            <wp:extent cx="1876425" cy="1923415"/>
            <wp:effectExtent l="0" t="0" r="9525" b="635"/>
            <wp:docPr id="39" name="Imagen 39" descr="C:\Users\Samuel\AppData\Local\Microsoft\Windows\Temporary Internet Files\Content.Word\IMG-202104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AppData\Local\Microsoft\Windows\Temporary Internet Files\Content.Word\IMG-20210421-WA000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884" b="36994"/>
                    <a:stretch/>
                  </pic:blipFill>
                  <pic:spPr bwMode="auto">
                    <a:xfrm>
                      <a:off x="0" y="0"/>
                      <a:ext cx="1891353" cy="1938717"/>
                    </a:xfrm>
                    <a:prstGeom prst="rect">
                      <a:avLst/>
                    </a:prstGeom>
                    <a:noFill/>
                    <a:ln>
                      <a:noFill/>
                    </a:ln>
                    <a:extLst>
                      <a:ext uri="{53640926-AAD7-44D8-BBD7-CCE9431645EC}">
                        <a14:shadowObscured xmlns:a14="http://schemas.microsoft.com/office/drawing/2010/main"/>
                      </a:ext>
                    </a:extLst>
                  </pic:spPr>
                </pic:pic>
              </a:graphicData>
            </a:graphic>
          </wp:inline>
        </w:drawing>
      </w:r>
      <w:r w:rsidR="00FF6E82">
        <w:rPr>
          <w:noProof/>
          <w:lang w:eastAsia="es-PE"/>
        </w:rPr>
        <w:drawing>
          <wp:inline distT="0" distB="0" distL="0" distR="0" wp14:anchorId="6F685C75" wp14:editId="11AFE041">
            <wp:extent cx="2695575" cy="1950473"/>
            <wp:effectExtent l="0" t="0" r="0" b="0"/>
            <wp:docPr id="22" name="Imagen 22" descr="C:\Users\Samuel\AppData\Local\Microsoft\Windows\Temporary Internet Files\Content.Word\IMG_20210322_11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uel\AppData\Local\Microsoft\Windows\Temporary Internet Files\Content.Word\IMG_20210322_11244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111" t="25068" r="11592" b="21664"/>
                    <a:stretch/>
                  </pic:blipFill>
                  <pic:spPr bwMode="auto">
                    <a:xfrm>
                      <a:off x="0" y="0"/>
                      <a:ext cx="2707369" cy="1959007"/>
                    </a:xfrm>
                    <a:prstGeom prst="rect">
                      <a:avLst/>
                    </a:prstGeom>
                    <a:noFill/>
                    <a:ln>
                      <a:noFill/>
                    </a:ln>
                    <a:extLst>
                      <a:ext uri="{53640926-AAD7-44D8-BBD7-CCE9431645EC}">
                        <a14:shadowObscured xmlns:a14="http://schemas.microsoft.com/office/drawing/2010/main"/>
                      </a:ext>
                    </a:extLst>
                  </pic:spPr>
                </pic:pic>
              </a:graphicData>
            </a:graphic>
          </wp:inline>
        </w:drawing>
      </w:r>
    </w:p>
    <w:p w14:paraId="514C3FF2" w14:textId="77777777" w:rsidR="00FF6E82" w:rsidRDefault="00FF6E82" w:rsidP="00FF6E82">
      <w:pPr>
        <w:pStyle w:val="Descripcin"/>
      </w:pPr>
      <w:bookmarkStart w:id="194" w:name="_Toc70081877"/>
      <w:r w:rsidRPr="00FF6E82">
        <w:rPr>
          <w:rFonts w:ascii="Times New Roman" w:hAnsi="Times New Roman" w:cs="Times New Roman"/>
          <w:color w:val="auto"/>
          <w:sz w:val="20"/>
        </w:rPr>
        <w:t xml:space="preserve">Figura </w:t>
      </w:r>
      <w:r w:rsidRPr="00FF6E82">
        <w:rPr>
          <w:rFonts w:ascii="Times New Roman" w:hAnsi="Times New Roman" w:cs="Times New Roman"/>
          <w:color w:val="auto"/>
          <w:sz w:val="20"/>
        </w:rPr>
        <w:fldChar w:fldCharType="begin"/>
      </w:r>
      <w:r w:rsidRPr="00FF6E82">
        <w:rPr>
          <w:rFonts w:ascii="Times New Roman" w:hAnsi="Times New Roman" w:cs="Times New Roman"/>
          <w:color w:val="auto"/>
          <w:sz w:val="20"/>
        </w:rPr>
        <w:instrText xml:space="preserve"> SEQ Figura \* ARABIC </w:instrText>
      </w:r>
      <w:r w:rsidRPr="00FF6E82">
        <w:rPr>
          <w:rFonts w:ascii="Times New Roman" w:hAnsi="Times New Roman" w:cs="Times New Roman"/>
          <w:color w:val="auto"/>
          <w:sz w:val="20"/>
        </w:rPr>
        <w:fldChar w:fldCharType="separate"/>
      </w:r>
      <w:r w:rsidR="006F0D6A">
        <w:rPr>
          <w:rFonts w:ascii="Times New Roman" w:hAnsi="Times New Roman" w:cs="Times New Roman"/>
          <w:noProof/>
          <w:color w:val="auto"/>
          <w:sz w:val="20"/>
        </w:rPr>
        <w:t>2</w:t>
      </w:r>
      <w:r w:rsidRPr="00FF6E82">
        <w:rPr>
          <w:rFonts w:ascii="Times New Roman" w:hAnsi="Times New Roman" w:cs="Times New Roman"/>
          <w:color w:val="auto"/>
          <w:sz w:val="20"/>
        </w:rPr>
        <w:fldChar w:fldCharType="end"/>
      </w:r>
      <w:r w:rsidRPr="00FF6E82">
        <w:rPr>
          <w:rFonts w:ascii="Times New Roman" w:hAnsi="Times New Roman" w:cs="Times New Roman"/>
          <w:color w:val="auto"/>
          <w:sz w:val="20"/>
        </w:rPr>
        <w:t>.</w:t>
      </w:r>
      <w:r w:rsidRPr="00FF6E82">
        <w:rPr>
          <w:color w:val="auto"/>
          <w:sz w:val="20"/>
        </w:rPr>
        <w:t xml:space="preserve"> </w:t>
      </w:r>
      <w:r>
        <w:rPr>
          <w:rFonts w:ascii="Times New Roman" w:eastAsia="Calibri" w:hAnsi="Times New Roman" w:cs="Times New Roman"/>
          <w:i w:val="0"/>
          <w:color w:val="000000" w:themeColor="text1"/>
          <w:sz w:val="20"/>
        </w:rPr>
        <w:t xml:space="preserve">Estufa, </w:t>
      </w:r>
      <w:proofErr w:type="spellStart"/>
      <w:r>
        <w:rPr>
          <w:rFonts w:ascii="Times New Roman" w:eastAsia="Calibri" w:hAnsi="Times New Roman" w:cs="Times New Roman"/>
          <w:i w:val="0"/>
          <w:color w:val="000000" w:themeColor="text1"/>
          <w:sz w:val="20"/>
        </w:rPr>
        <w:t>pHchímetro</w:t>
      </w:r>
      <w:proofErr w:type="spellEnd"/>
      <w:r>
        <w:rPr>
          <w:rFonts w:ascii="Times New Roman" w:eastAsia="Calibri" w:hAnsi="Times New Roman" w:cs="Times New Roman"/>
          <w:i w:val="0"/>
          <w:color w:val="000000" w:themeColor="text1"/>
          <w:sz w:val="20"/>
        </w:rPr>
        <w:t>, equipo multiparámetros</w:t>
      </w:r>
      <w:bookmarkEnd w:id="194"/>
    </w:p>
    <w:p w14:paraId="753E1548" w14:textId="77777777" w:rsidR="00F06E1C" w:rsidRDefault="00F06E1C" w:rsidP="00C93D68">
      <w:pPr>
        <w:keepNext/>
        <w:spacing w:after="0"/>
      </w:pPr>
      <w:r>
        <w:rPr>
          <w:noProof/>
          <w:lang w:eastAsia="es-PE"/>
        </w:rPr>
        <w:t xml:space="preserve">  </w:t>
      </w:r>
    </w:p>
    <w:p w14:paraId="69C35A59" w14:textId="77777777" w:rsidR="00F06E1C" w:rsidRPr="00F06E1C" w:rsidRDefault="00F06E1C" w:rsidP="00F06E1C">
      <w:pPr>
        <w:spacing w:after="0"/>
      </w:pPr>
    </w:p>
    <w:p w14:paraId="066DF774" w14:textId="77777777" w:rsidR="00FF6E82" w:rsidRDefault="00F06E1C" w:rsidP="00FF6E82">
      <w:pPr>
        <w:keepNext/>
        <w:spacing w:after="0"/>
      </w:pPr>
      <w:r>
        <w:rPr>
          <w:noProof/>
          <w:lang w:eastAsia="es-PE"/>
        </w:rPr>
        <w:t xml:space="preserve"> </w:t>
      </w:r>
      <w:r>
        <w:rPr>
          <w:noProof/>
          <w:lang w:eastAsia="es-PE"/>
        </w:rPr>
        <w:drawing>
          <wp:inline distT="0" distB="0" distL="0" distR="0" wp14:anchorId="233AD8E2" wp14:editId="239F2394">
            <wp:extent cx="1704975" cy="1975228"/>
            <wp:effectExtent l="0" t="0" r="0" b="6350"/>
            <wp:docPr id="27" name="Imagen 27" descr="C:\Users\Samuel\AppData\Local\Microsoft\Windows\Temporary Internet Files\Content.Word\IMG_20210315_10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muel\AppData\Local\Microsoft\Windows\Temporary Internet Files\Content.Word\IMG_20210315_10351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3133"/>
                    <a:stretch/>
                  </pic:blipFill>
                  <pic:spPr bwMode="auto">
                    <a:xfrm>
                      <a:off x="0" y="0"/>
                      <a:ext cx="1715125" cy="1986987"/>
                    </a:xfrm>
                    <a:prstGeom prst="rect">
                      <a:avLst/>
                    </a:prstGeom>
                    <a:noFill/>
                    <a:ln>
                      <a:noFill/>
                    </a:ln>
                    <a:extLst>
                      <a:ext uri="{53640926-AAD7-44D8-BBD7-CCE9431645EC}">
                        <a14:shadowObscured xmlns:a14="http://schemas.microsoft.com/office/drawing/2010/main"/>
                      </a:ext>
                    </a:extLst>
                  </pic:spPr>
                </pic:pic>
              </a:graphicData>
            </a:graphic>
          </wp:inline>
        </w:drawing>
      </w:r>
      <w:r w:rsidR="007724E5">
        <w:rPr>
          <w:noProof/>
          <w:lang w:eastAsia="es-PE"/>
        </w:rPr>
        <w:t xml:space="preserve"> </w:t>
      </w:r>
      <w:r w:rsidR="00FF6E82">
        <w:rPr>
          <w:noProof/>
          <w:lang w:eastAsia="es-PE"/>
        </w:rPr>
        <w:drawing>
          <wp:inline distT="0" distB="0" distL="0" distR="0" wp14:anchorId="2B24B790" wp14:editId="3AA2DE23">
            <wp:extent cx="2015704" cy="1807077"/>
            <wp:effectExtent l="9207" t="0" r="0" b="0"/>
            <wp:docPr id="26" name="Imagen 26" descr="C:\Users\Samuel\AppData\Local\Microsoft\Windows\Temporary Internet Files\Content.Word\IMG_20210319_09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muel\AppData\Local\Microsoft\Windows\Temporary Internet Files\Content.Word\IMG_20210319_09551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361"/>
                    <a:stretch/>
                  </pic:blipFill>
                  <pic:spPr bwMode="auto">
                    <a:xfrm rot="16200000">
                      <a:off x="0" y="0"/>
                      <a:ext cx="2028719" cy="1818745"/>
                    </a:xfrm>
                    <a:prstGeom prst="rect">
                      <a:avLst/>
                    </a:prstGeom>
                    <a:noFill/>
                    <a:ln>
                      <a:noFill/>
                    </a:ln>
                    <a:extLst>
                      <a:ext uri="{53640926-AAD7-44D8-BBD7-CCE9431645EC}">
                        <a14:shadowObscured xmlns:a14="http://schemas.microsoft.com/office/drawing/2010/main"/>
                      </a:ext>
                    </a:extLst>
                  </pic:spPr>
                </pic:pic>
              </a:graphicData>
            </a:graphic>
          </wp:inline>
        </w:drawing>
      </w:r>
    </w:p>
    <w:p w14:paraId="43BADEEE" w14:textId="77777777" w:rsidR="00FF6E82" w:rsidRDefault="00FF6E82" w:rsidP="00FF6E82">
      <w:pPr>
        <w:pStyle w:val="Descripcin"/>
      </w:pPr>
      <w:bookmarkStart w:id="195" w:name="_Toc70081878"/>
      <w:r w:rsidRPr="00445B8B">
        <w:rPr>
          <w:rFonts w:ascii="Times New Roman" w:eastAsia="Calibri" w:hAnsi="Times New Roman" w:cs="Times New Roman"/>
          <w:color w:val="000000" w:themeColor="text1"/>
          <w:sz w:val="20"/>
        </w:rPr>
        <w:t xml:space="preserve">Figura </w:t>
      </w:r>
      <w:r w:rsidRPr="00445B8B">
        <w:rPr>
          <w:rFonts w:ascii="Times New Roman" w:eastAsia="Calibri" w:hAnsi="Times New Roman" w:cs="Times New Roman"/>
          <w:color w:val="000000" w:themeColor="text1"/>
          <w:sz w:val="20"/>
        </w:rPr>
        <w:fldChar w:fldCharType="begin"/>
      </w:r>
      <w:r w:rsidRPr="00445B8B">
        <w:rPr>
          <w:rFonts w:ascii="Times New Roman" w:eastAsia="Calibri" w:hAnsi="Times New Roman" w:cs="Times New Roman"/>
          <w:color w:val="000000" w:themeColor="text1"/>
          <w:sz w:val="20"/>
        </w:rPr>
        <w:instrText xml:space="preserve"> SEQ Figura \* ARABIC </w:instrText>
      </w:r>
      <w:r w:rsidRPr="00445B8B">
        <w:rPr>
          <w:rFonts w:ascii="Times New Roman" w:eastAsia="Calibri" w:hAnsi="Times New Roman" w:cs="Times New Roman"/>
          <w:color w:val="000000" w:themeColor="text1"/>
          <w:sz w:val="20"/>
        </w:rPr>
        <w:fldChar w:fldCharType="separate"/>
      </w:r>
      <w:r w:rsidR="006F0D6A">
        <w:rPr>
          <w:rFonts w:ascii="Times New Roman" w:eastAsia="Calibri" w:hAnsi="Times New Roman" w:cs="Times New Roman"/>
          <w:noProof/>
          <w:color w:val="000000" w:themeColor="text1"/>
          <w:sz w:val="20"/>
        </w:rPr>
        <w:t>3</w:t>
      </w:r>
      <w:r w:rsidRPr="00445B8B">
        <w:rPr>
          <w:rFonts w:ascii="Times New Roman" w:eastAsia="Calibri" w:hAnsi="Times New Roman" w:cs="Times New Roman"/>
          <w:color w:val="000000" w:themeColor="text1"/>
          <w:sz w:val="20"/>
        </w:rPr>
        <w:fldChar w:fldCharType="end"/>
      </w:r>
      <w:r>
        <w:rPr>
          <w:rFonts w:ascii="Times New Roman" w:eastAsia="Calibri" w:hAnsi="Times New Roman" w:cs="Times New Roman"/>
          <w:i w:val="0"/>
          <w:color w:val="000000" w:themeColor="text1"/>
          <w:sz w:val="20"/>
        </w:rPr>
        <w:t>: Turbidímetro y Balanza.</w:t>
      </w:r>
      <w:bookmarkEnd w:id="195"/>
    </w:p>
    <w:p w14:paraId="7307165E" w14:textId="77777777" w:rsidR="00C93D68" w:rsidRDefault="00C93D68" w:rsidP="00C93D68">
      <w:pPr>
        <w:keepNext/>
        <w:spacing w:after="0"/>
      </w:pPr>
      <w:r>
        <w:rPr>
          <w:noProof/>
          <w:lang w:eastAsia="es-PE"/>
        </w:rPr>
        <w:t xml:space="preserve">         </w:t>
      </w:r>
    </w:p>
    <w:p w14:paraId="71F2000B" w14:textId="77777777" w:rsidR="00C93D68" w:rsidRPr="00C93D68" w:rsidRDefault="00C93D68" w:rsidP="00C93D68"/>
    <w:p w14:paraId="6BF8956A" w14:textId="77777777" w:rsidR="00C93D68" w:rsidRDefault="00F06E1C" w:rsidP="00C93D68">
      <w:pPr>
        <w:keepNext/>
        <w:spacing w:after="0"/>
      </w:pPr>
      <w:r>
        <w:rPr>
          <w:noProof/>
          <w:lang w:eastAsia="es-PE"/>
        </w:rPr>
        <w:t xml:space="preserve">    </w:t>
      </w:r>
      <w:r w:rsidR="00720480">
        <w:rPr>
          <w:noProof/>
          <w:lang w:eastAsia="es-PE"/>
        </w:rPr>
        <w:t xml:space="preserve">   </w:t>
      </w:r>
      <w:r>
        <w:rPr>
          <w:noProof/>
          <w:lang w:eastAsia="es-PE"/>
        </w:rPr>
        <w:drawing>
          <wp:inline distT="0" distB="0" distL="0" distR="0" wp14:anchorId="1530C1DB" wp14:editId="0A899992">
            <wp:extent cx="3676650" cy="2055495"/>
            <wp:effectExtent l="0" t="0" r="0" b="1905"/>
            <wp:docPr id="24" name="Imagen 24" descr="C:\Users\Samuel\AppData\Local\Microsoft\Windows\Temporary Internet Files\Content.Word\IMG_20210322_09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muel\AppData\Local\Microsoft\Windows\Temporary Internet Files\Content.Word\IMG_20210322_09440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393" t="-1" r="11969" b="31126"/>
                    <a:stretch/>
                  </pic:blipFill>
                  <pic:spPr bwMode="auto">
                    <a:xfrm>
                      <a:off x="0" y="0"/>
                      <a:ext cx="3679142" cy="2056888"/>
                    </a:xfrm>
                    <a:prstGeom prst="rect">
                      <a:avLst/>
                    </a:prstGeom>
                    <a:noFill/>
                    <a:ln>
                      <a:noFill/>
                    </a:ln>
                    <a:extLst>
                      <a:ext uri="{53640926-AAD7-44D8-BBD7-CCE9431645EC}">
                        <a14:shadowObscured xmlns:a14="http://schemas.microsoft.com/office/drawing/2010/main"/>
                      </a:ext>
                    </a:extLst>
                  </pic:spPr>
                </pic:pic>
              </a:graphicData>
            </a:graphic>
          </wp:inline>
        </w:drawing>
      </w:r>
    </w:p>
    <w:p w14:paraId="3A88E13E" w14:textId="77777777" w:rsidR="00720480" w:rsidRPr="00C93D68" w:rsidRDefault="00C93D68" w:rsidP="007724E5">
      <w:pPr>
        <w:pStyle w:val="Descripcin"/>
        <w:ind w:left="284"/>
        <w:rPr>
          <w:rFonts w:ascii="Times New Roman" w:eastAsia="Calibri" w:hAnsi="Times New Roman" w:cs="Times New Roman"/>
          <w:i w:val="0"/>
          <w:color w:val="000000" w:themeColor="text1"/>
          <w:sz w:val="20"/>
        </w:rPr>
      </w:pPr>
      <w:bookmarkStart w:id="196" w:name="_Toc70081879"/>
      <w:r w:rsidRPr="00C93D68">
        <w:rPr>
          <w:rFonts w:ascii="Times New Roman" w:eastAsia="Calibri" w:hAnsi="Times New Roman" w:cs="Times New Roman"/>
          <w:color w:val="000000" w:themeColor="text1"/>
          <w:sz w:val="20"/>
        </w:rPr>
        <w:t xml:space="preserve">Figura </w:t>
      </w:r>
      <w:r w:rsidRPr="00C93D68">
        <w:rPr>
          <w:rFonts w:ascii="Times New Roman" w:eastAsia="Calibri" w:hAnsi="Times New Roman" w:cs="Times New Roman"/>
          <w:color w:val="000000" w:themeColor="text1"/>
          <w:sz w:val="20"/>
        </w:rPr>
        <w:fldChar w:fldCharType="begin"/>
      </w:r>
      <w:r w:rsidRPr="00C93D68">
        <w:rPr>
          <w:rFonts w:ascii="Times New Roman" w:eastAsia="Calibri" w:hAnsi="Times New Roman" w:cs="Times New Roman"/>
          <w:color w:val="000000" w:themeColor="text1"/>
          <w:sz w:val="20"/>
        </w:rPr>
        <w:instrText xml:space="preserve"> SEQ Figura \* ARABIC </w:instrText>
      </w:r>
      <w:r w:rsidRPr="00C93D68">
        <w:rPr>
          <w:rFonts w:ascii="Times New Roman" w:eastAsia="Calibri" w:hAnsi="Times New Roman" w:cs="Times New Roman"/>
          <w:color w:val="000000" w:themeColor="text1"/>
          <w:sz w:val="20"/>
        </w:rPr>
        <w:fldChar w:fldCharType="separate"/>
      </w:r>
      <w:r w:rsidR="006F0D6A">
        <w:rPr>
          <w:rFonts w:ascii="Times New Roman" w:eastAsia="Calibri" w:hAnsi="Times New Roman" w:cs="Times New Roman"/>
          <w:noProof/>
          <w:color w:val="000000" w:themeColor="text1"/>
          <w:sz w:val="20"/>
        </w:rPr>
        <w:t>4</w:t>
      </w:r>
      <w:r w:rsidRPr="00C93D68">
        <w:rPr>
          <w:rFonts w:ascii="Times New Roman" w:eastAsia="Calibri" w:hAnsi="Times New Roman" w:cs="Times New Roman"/>
          <w:color w:val="000000" w:themeColor="text1"/>
          <w:sz w:val="20"/>
        </w:rPr>
        <w:fldChar w:fldCharType="end"/>
      </w:r>
      <w:r>
        <w:rPr>
          <w:rFonts w:ascii="Times New Roman" w:eastAsia="Calibri" w:hAnsi="Times New Roman" w:cs="Times New Roman"/>
          <w:color w:val="000000" w:themeColor="text1"/>
          <w:sz w:val="20"/>
        </w:rPr>
        <w:t>:</w:t>
      </w:r>
      <w:r>
        <w:rPr>
          <w:rFonts w:ascii="Times New Roman" w:eastAsia="Calibri" w:hAnsi="Times New Roman" w:cs="Times New Roman"/>
          <w:i w:val="0"/>
          <w:color w:val="000000" w:themeColor="text1"/>
          <w:sz w:val="20"/>
        </w:rPr>
        <w:t xml:space="preserve"> Test de Jarras</w:t>
      </w:r>
      <w:r w:rsidR="003C4E18">
        <w:rPr>
          <w:rFonts w:ascii="Times New Roman" w:eastAsia="Calibri" w:hAnsi="Times New Roman" w:cs="Times New Roman"/>
          <w:i w:val="0"/>
          <w:color w:val="000000" w:themeColor="text1"/>
          <w:sz w:val="20"/>
        </w:rPr>
        <w:t>.</w:t>
      </w:r>
      <w:bookmarkEnd w:id="196"/>
    </w:p>
    <w:p w14:paraId="3035EA5B" w14:textId="77777777" w:rsidR="002E529F" w:rsidRPr="002E529F" w:rsidRDefault="005F4F32" w:rsidP="00B315D8">
      <w:pPr>
        <w:pStyle w:val="Prrafodelista"/>
        <w:numPr>
          <w:ilvl w:val="0"/>
          <w:numId w:val="16"/>
        </w:numPr>
        <w:ind w:left="0"/>
        <w:rPr>
          <w:rFonts w:ascii="Times New Roman" w:hAnsi="Times New Roman" w:cs="Times New Roman"/>
          <w:sz w:val="24"/>
        </w:rPr>
      </w:pPr>
      <w:r>
        <w:rPr>
          <w:rFonts w:ascii="Times New Roman" w:hAnsi="Times New Roman" w:cs="Times New Roman"/>
          <w:sz w:val="24"/>
        </w:rPr>
        <w:lastRenderedPageBreak/>
        <w:t>Proceso para obtención de Polvo de semilla de Moringa Oleífera</w:t>
      </w:r>
    </w:p>
    <w:p w14:paraId="1F6C6EF1" w14:textId="77777777" w:rsidR="005F4F32" w:rsidRDefault="005F4F32" w:rsidP="00C93D68">
      <w:pPr>
        <w:keepNext/>
        <w:spacing w:after="0"/>
      </w:pPr>
      <w:r>
        <w:rPr>
          <w:noProof/>
          <w:lang w:eastAsia="es-PE"/>
        </w:rPr>
        <w:drawing>
          <wp:inline distT="0" distB="0" distL="0" distR="0" wp14:anchorId="5BD5338E" wp14:editId="1D27AD4C">
            <wp:extent cx="1704975" cy="1957952"/>
            <wp:effectExtent l="0" t="0" r="0" b="4445"/>
            <wp:docPr id="14" name="Imagen 14" descr="C:\Users\Samuel\AppData\Local\Microsoft\Windows\Temporary Internet Files\Content.Word\IMG_20210311_11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AppData\Local\Microsoft\Windows\Temporary Internet Files\Content.Word\IMG_20210311_11220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428" b="11199"/>
                    <a:stretch/>
                  </pic:blipFill>
                  <pic:spPr bwMode="auto">
                    <a:xfrm>
                      <a:off x="0" y="0"/>
                      <a:ext cx="1717047" cy="1971815"/>
                    </a:xfrm>
                    <a:prstGeom prst="rect">
                      <a:avLst/>
                    </a:prstGeom>
                    <a:noFill/>
                    <a:ln>
                      <a:noFill/>
                    </a:ln>
                    <a:extLst>
                      <a:ext uri="{53640926-AAD7-44D8-BBD7-CCE9431645EC}">
                        <a14:shadowObscured xmlns:a14="http://schemas.microsoft.com/office/drawing/2010/main"/>
                      </a:ext>
                    </a:extLst>
                  </pic:spPr>
                </pic:pic>
              </a:graphicData>
            </a:graphic>
          </wp:inline>
        </w:drawing>
      </w:r>
      <w:r w:rsidR="00B87A08">
        <w:t xml:space="preserve">        </w:t>
      </w:r>
      <w:r w:rsidR="00B87A08">
        <w:rPr>
          <w:noProof/>
          <w:lang w:eastAsia="es-PE"/>
        </w:rPr>
        <w:drawing>
          <wp:inline distT="0" distB="0" distL="0" distR="0" wp14:anchorId="163006DE" wp14:editId="4B842659">
            <wp:extent cx="1619250" cy="1962785"/>
            <wp:effectExtent l="0" t="0" r="0" b="0"/>
            <wp:docPr id="15" name="Imagen 15" descr="C:\Users\Samuel\AppData\Local\Microsoft\Windows\Temporary Internet Files\Content.Word\IMG_20210311_11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uel\AppData\Local\Microsoft\Windows\Temporary Internet Files\Content.Word\IMG_20210311_11222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526" b="12269"/>
                    <a:stretch/>
                  </pic:blipFill>
                  <pic:spPr bwMode="auto">
                    <a:xfrm>
                      <a:off x="0" y="0"/>
                      <a:ext cx="1626512" cy="1971588"/>
                    </a:xfrm>
                    <a:prstGeom prst="rect">
                      <a:avLst/>
                    </a:prstGeom>
                    <a:noFill/>
                    <a:ln>
                      <a:noFill/>
                    </a:ln>
                    <a:extLst>
                      <a:ext uri="{53640926-AAD7-44D8-BBD7-CCE9431645EC}">
                        <a14:shadowObscured xmlns:a14="http://schemas.microsoft.com/office/drawing/2010/main"/>
                      </a:ext>
                    </a:extLst>
                  </pic:spPr>
                </pic:pic>
              </a:graphicData>
            </a:graphic>
          </wp:inline>
        </w:drawing>
      </w:r>
      <w:r w:rsidR="00B87A08">
        <w:t xml:space="preserve">   </w:t>
      </w:r>
    </w:p>
    <w:p w14:paraId="1DE8CAC6" w14:textId="77777777" w:rsidR="002E529F" w:rsidRDefault="005F4F32" w:rsidP="005F4F32">
      <w:pPr>
        <w:pStyle w:val="Descripcin"/>
        <w:rPr>
          <w:rFonts w:ascii="Times New Roman" w:eastAsia="Calibri" w:hAnsi="Times New Roman" w:cs="Times New Roman"/>
          <w:i w:val="0"/>
          <w:color w:val="000000" w:themeColor="text1"/>
          <w:sz w:val="20"/>
        </w:rPr>
      </w:pPr>
      <w:bookmarkStart w:id="197" w:name="_Toc70081880"/>
      <w:r w:rsidRPr="00B87A08">
        <w:rPr>
          <w:rFonts w:ascii="Times New Roman" w:eastAsia="Calibri" w:hAnsi="Times New Roman" w:cs="Times New Roman"/>
          <w:color w:val="000000" w:themeColor="text1"/>
          <w:sz w:val="20"/>
        </w:rPr>
        <w:t xml:space="preserve">Figura </w:t>
      </w:r>
      <w:r w:rsidRPr="00B87A08">
        <w:rPr>
          <w:rFonts w:ascii="Times New Roman" w:eastAsia="Calibri" w:hAnsi="Times New Roman" w:cs="Times New Roman"/>
          <w:color w:val="000000" w:themeColor="text1"/>
          <w:sz w:val="20"/>
        </w:rPr>
        <w:fldChar w:fldCharType="begin"/>
      </w:r>
      <w:r w:rsidRPr="00B87A08">
        <w:rPr>
          <w:rFonts w:ascii="Times New Roman" w:eastAsia="Calibri" w:hAnsi="Times New Roman" w:cs="Times New Roman"/>
          <w:color w:val="000000" w:themeColor="text1"/>
          <w:sz w:val="20"/>
        </w:rPr>
        <w:instrText xml:space="preserve"> SEQ Figura \* ARABIC </w:instrText>
      </w:r>
      <w:r w:rsidRPr="00B87A08">
        <w:rPr>
          <w:rFonts w:ascii="Times New Roman" w:eastAsia="Calibri" w:hAnsi="Times New Roman" w:cs="Times New Roman"/>
          <w:color w:val="000000" w:themeColor="text1"/>
          <w:sz w:val="20"/>
        </w:rPr>
        <w:fldChar w:fldCharType="separate"/>
      </w:r>
      <w:r w:rsidR="006F0D6A">
        <w:rPr>
          <w:rFonts w:ascii="Times New Roman" w:eastAsia="Calibri" w:hAnsi="Times New Roman" w:cs="Times New Roman"/>
          <w:noProof/>
          <w:color w:val="000000" w:themeColor="text1"/>
          <w:sz w:val="20"/>
        </w:rPr>
        <w:t>5</w:t>
      </w:r>
      <w:r w:rsidRPr="00B87A08">
        <w:rPr>
          <w:rFonts w:ascii="Times New Roman" w:eastAsia="Calibri" w:hAnsi="Times New Roman" w:cs="Times New Roman"/>
          <w:color w:val="000000" w:themeColor="text1"/>
          <w:sz w:val="20"/>
        </w:rPr>
        <w:fldChar w:fldCharType="end"/>
      </w:r>
      <w:r w:rsidR="00B87A08" w:rsidRPr="00B87A08">
        <w:rPr>
          <w:rFonts w:ascii="Times New Roman" w:eastAsia="Calibri" w:hAnsi="Times New Roman" w:cs="Times New Roman"/>
          <w:color w:val="000000" w:themeColor="text1"/>
          <w:sz w:val="20"/>
        </w:rPr>
        <w:t>:</w:t>
      </w:r>
      <w:r w:rsidR="00B87A08">
        <w:rPr>
          <w:rFonts w:ascii="Times New Roman" w:eastAsia="Calibri" w:hAnsi="Times New Roman" w:cs="Times New Roman"/>
          <w:i w:val="0"/>
          <w:color w:val="000000" w:themeColor="text1"/>
          <w:sz w:val="20"/>
        </w:rPr>
        <w:t>Semilla de Moringa Oleífera con cascara y descascarada</w:t>
      </w:r>
      <w:r w:rsidR="003C4E18">
        <w:rPr>
          <w:rFonts w:ascii="Times New Roman" w:eastAsia="Calibri" w:hAnsi="Times New Roman" w:cs="Times New Roman"/>
          <w:i w:val="0"/>
          <w:color w:val="000000" w:themeColor="text1"/>
          <w:sz w:val="20"/>
        </w:rPr>
        <w:t>.</w:t>
      </w:r>
      <w:bookmarkEnd w:id="197"/>
    </w:p>
    <w:p w14:paraId="06B7E2C1" w14:textId="77777777" w:rsidR="00C93D68" w:rsidRPr="00C93D68" w:rsidRDefault="00C93D68" w:rsidP="00C93D68">
      <w:pPr>
        <w:spacing w:after="0"/>
      </w:pPr>
    </w:p>
    <w:p w14:paraId="5782AAE7" w14:textId="77777777" w:rsidR="00200CD8" w:rsidRDefault="00200CD8" w:rsidP="00C93D68">
      <w:pPr>
        <w:keepNext/>
        <w:spacing w:after="0"/>
        <w:rPr>
          <w:noProof/>
          <w:lang w:eastAsia="es-PE"/>
        </w:rPr>
      </w:pPr>
      <w:r>
        <w:rPr>
          <w:noProof/>
          <w:lang w:eastAsia="es-PE"/>
        </w:rPr>
        <w:t xml:space="preserve">  </w:t>
      </w:r>
      <w:r w:rsidR="00B87A08">
        <w:rPr>
          <w:noProof/>
          <w:lang w:eastAsia="es-PE"/>
        </w:rPr>
        <w:drawing>
          <wp:inline distT="0" distB="0" distL="0" distR="0" wp14:anchorId="27C00AE9" wp14:editId="0D6F59AD">
            <wp:extent cx="1571625" cy="2075180"/>
            <wp:effectExtent l="0" t="0" r="9525" b="1270"/>
            <wp:docPr id="16" name="Imagen 16" descr="C:\Users\Samuel\AppData\Local\Microsoft\Windows\Temporary Internet Files\Content.Word\IMG_20210305_11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uel\AppData\Local\Microsoft\Windows\Temporary Internet Files\Content.Word\IMG_20210305_1101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9318" cy="2085338"/>
                    </a:xfrm>
                    <a:prstGeom prst="rect">
                      <a:avLst/>
                    </a:prstGeom>
                    <a:noFill/>
                    <a:ln>
                      <a:noFill/>
                    </a:ln>
                  </pic:spPr>
                </pic:pic>
              </a:graphicData>
            </a:graphic>
          </wp:inline>
        </w:drawing>
      </w:r>
      <w:r>
        <w:rPr>
          <w:noProof/>
          <w:lang w:eastAsia="es-PE"/>
        </w:rPr>
        <w:t xml:space="preserve">    </w:t>
      </w:r>
      <w:r>
        <w:rPr>
          <w:noProof/>
          <w:lang w:eastAsia="es-PE"/>
        </w:rPr>
        <w:drawing>
          <wp:inline distT="0" distB="0" distL="0" distR="0" wp14:anchorId="03CFEAD6" wp14:editId="5A70D4EE">
            <wp:extent cx="1809750" cy="2094865"/>
            <wp:effectExtent l="0" t="0" r="0" b="635"/>
            <wp:docPr id="17" name="Imagen 17" descr="C:\Users\Samuel\AppData\Local\Microsoft\Windows\Temporary Internet Files\Content.Word\IMG_20210305_11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uel\AppData\Local\Microsoft\Windows\Temporary Internet Files\Content.Word\IMG_20210305_1126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2744" cy="2098331"/>
                    </a:xfrm>
                    <a:prstGeom prst="rect">
                      <a:avLst/>
                    </a:prstGeom>
                    <a:noFill/>
                    <a:ln>
                      <a:noFill/>
                    </a:ln>
                  </pic:spPr>
                </pic:pic>
              </a:graphicData>
            </a:graphic>
          </wp:inline>
        </w:drawing>
      </w:r>
      <w:r>
        <w:rPr>
          <w:noProof/>
          <w:lang w:eastAsia="es-PE"/>
        </w:rPr>
        <w:t xml:space="preserve">     </w:t>
      </w:r>
      <w:r>
        <w:rPr>
          <w:noProof/>
          <w:lang w:eastAsia="es-PE"/>
        </w:rPr>
        <w:drawing>
          <wp:inline distT="0" distB="0" distL="0" distR="0" wp14:anchorId="35A5895A" wp14:editId="2A9301D6">
            <wp:extent cx="1400175" cy="2095500"/>
            <wp:effectExtent l="0" t="0" r="9525" b="0"/>
            <wp:docPr id="18" name="Imagen 18" descr="C:\Users\Samuel\AppData\Local\Microsoft\Windows\Temporary Internet Files\Content.Word\IMG_20210311_11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uel\AppData\Local\Microsoft\Windows\Temporary Internet Files\Content.Word\IMG_20210311_1122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3751" cy="2100852"/>
                    </a:xfrm>
                    <a:prstGeom prst="rect">
                      <a:avLst/>
                    </a:prstGeom>
                    <a:noFill/>
                    <a:ln>
                      <a:noFill/>
                    </a:ln>
                  </pic:spPr>
                </pic:pic>
              </a:graphicData>
            </a:graphic>
          </wp:inline>
        </w:drawing>
      </w:r>
    </w:p>
    <w:p w14:paraId="4AE340E0" w14:textId="77777777" w:rsidR="00200CD8" w:rsidRDefault="00200CD8" w:rsidP="00200CD8">
      <w:pPr>
        <w:pStyle w:val="Descripcin"/>
        <w:rPr>
          <w:rFonts w:ascii="Times New Roman" w:eastAsia="Calibri" w:hAnsi="Times New Roman" w:cs="Times New Roman"/>
          <w:i w:val="0"/>
          <w:color w:val="000000" w:themeColor="text1"/>
          <w:sz w:val="20"/>
        </w:rPr>
      </w:pPr>
      <w:bookmarkStart w:id="198" w:name="_Toc70081881"/>
      <w:r w:rsidRPr="00200CD8">
        <w:rPr>
          <w:rFonts w:ascii="Times New Roman" w:eastAsia="Calibri" w:hAnsi="Times New Roman" w:cs="Times New Roman"/>
          <w:color w:val="000000" w:themeColor="text1"/>
          <w:sz w:val="20"/>
        </w:rPr>
        <w:t xml:space="preserve">Figura </w:t>
      </w:r>
      <w:r w:rsidRPr="00200CD8">
        <w:rPr>
          <w:rFonts w:ascii="Times New Roman" w:eastAsia="Calibri" w:hAnsi="Times New Roman" w:cs="Times New Roman"/>
          <w:color w:val="000000" w:themeColor="text1"/>
          <w:sz w:val="20"/>
        </w:rPr>
        <w:fldChar w:fldCharType="begin"/>
      </w:r>
      <w:r w:rsidRPr="00200CD8">
        <w:rPr>
          <w:rFonts w:ascii="Times New Roman" w:eastAsia="Calibri" w:hAnsi="Times New Roman" w:cs="Times New Roman"/>
          <w:color w:val="000000" w:themeColor="text1"/>
          <w:sz w:val="20"/>
        </w:rPr>
        <w:instrText xml:space="preserve"> SEQ Figura \* ARABIC </w:instrText>
      </w:r>
      <w:r w:rsidRPr="00200CD8">
        <w:rPr>
          <w:rFonts w:ascii="Times New Roman" w:eastAsia="Calibri" w:hAnsi="Times New Roman" w:cs="Times New Roman"/>
          <w:color w:val="000000" w:themeColor="text1"/>
          <w:sz w:val="20"/>
        </w:rPr>
        <w:fldChar w:fldCharType="separate"/>
      </w:r>
      <w:r w:rsidR="006F0D6A">
        <w:rPr>
          <w:rFonts w:ascii="Times New Roman" w:eastAsia="Calibri" w:hAnsi="Times New Roman" w:cs="Times New Roman"/>
          <w:noProof/>
          <w:color w:val="000000" w:themeColor="text1"/>
          <w:sz w:val="20"/>
        </w:rPr>
        <w:t>6</w:t>
      </w:r>
      <w:r w:rsidRPr="00200CD8">
        <w:rPr>
          <w:rFonts w:ascii="Times New Roman" w:eastAsia="Calibri" w:hAnsi="Times New Roman" w:cs="Times New Roman"/>
          <w:color w:val="000000" w:themeColor="text1"/>
          <w:sz w:val="20"/>
        </w:rPr>
        <w:fldChar w:fldCharType="end"/>
      </w:r>
      <w:r>
        <w:rPr>
          <w:rFonts w:ascii="Times New Roman" w:eastAsia="Calibri" w:hAnsi="Times New Roman" w:cs="Times New Roman"/>
          <w:color w:val="000000" w:themeColor="text1"/>
          <w:sz w:val="20"/>
        </w:rPr>
        <w:t xml:space="preserve">: </w:t>
      </w:r>
      <w:r>
        <w:rPr>
          <w:rFonts w:ascii="Times New Roman" w:eastAsia="Calibri" w:hAnsi="Times New Roman" w:cs="Times New Roman"/>
          <w:i w:val="0"/>
          <w:color w:val="000000" w:themeColor="text1"/>
          <w:sz w:val="20"/>
        </w:rPr>
        <w:t>Licuado y tamizado de semilla Moringa Oleífera</w:t>
      </w:r>
      <w:r w:rsidR="003C4E18">
        <w:rPr>
          <w:rFonts w:ascii="Times New Roman" w:eastAsia="Calibri" w:hAnsi="Times New Roman" w:cs="Times New Roman"/>
          <w:i w:val="0"/>
          <w:color w:val="000000" w:themeColor="text1"/>
          <w:sz w:val="20"/>
        </w:rPr>
        <w:t>.</w:t>
      </w:r>
      <w:bookmarkEnd w:id="198"/>
    </w:p>
    <w:p w14:paraId="0B3CACDE" w14:textId="77777777" w:rsidR="00C93D68" w:rsidRPr="00C93D68" w:rsidRDefault="00C93D68" w:rsidP="00C93D68"/>
    <w:p w14:paraId="31C06BCF" w14:textId="77777777" w:rsidR="004D3738" w:rsidRDefault="00B87A08" w:rsidP="00C93D68">
      <w:pPr>
        <w:keepNext/>
        <w:spacing w:after="0"/>
      </w:pPr>
      <w:r>
        <w:t xml:space="preserve"> </w:t>
      </w:r>
      <w:r w:rsidR="00200CD8">
        <w:rPr>
          <w:noProof/>
          <w:lang w:eastAsia="es-PE"/>
        </w:rPr>
        <w:drawing>
          <wp:inline distT="0" distB="0" distL="0" distR="0" wp14:anchorId="64BA34CC" wp14:editId="56886FF1">
            <wp:extent cx="1562100" cy="1680845"/>
            <wp:effectExtent l="0" t="0" r="0" b="0"/>
            <wp:docPr id="19" name="Imagen 19" descr="C:\Users\Samuel\AppData\Local\Microsoft\Windows\Temporary Internet Files\Content.Word\IMG_20210311_09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uel\AppData\Local\Microsoft\Windows\Temporary Internet Files\Content.Word\IMG_20210311_09522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8680"/>
                    <a:stretch/>
                  </pic:blipFill>
                  <pic:spPr bwMode="auto">
                    <a:xfrm>
                      <a:off x="0" y="0"/>
                      <a:ext cx="1582051" cy="1702313"/>
                    </a:xfrm>
                    <a:prstGeom prst="rect">
                      <a:avLst/>
                    </a:prstGeom>
                    <a:noFill/>
                    <a:ln>
                      <a:noFill/>
                    </a:ln>
                    <a:extLst>
                      <a:ext uri="{53640926-AAD7-44D8-BBD7-CCE9431645EC}">
                        <a14:shadowObscured xmlns:a14="http://schemas.microsoft.com/office/drawing/2010/main"/>
                      </a:ext>
                    </a:extLst>
                  </pic:spPr>
                </pic:pic>
              </a:graphicData>
            </a:graphic>
          </wp:inline>
        </w:drawing>
      </w:r>
      <w:r w:rsidR="004D3738">
        <w:rPr>
          <w:noProof/>
          <w:lang w:eastAsia="es-PE"/>
        </w:rPr>
        <w:t xml:space="preserve">   </w:t>
      </w:r>
      <w:r w:rsidR="004D3738">
        <w:rPr>
          <w:noProof/>
          <w:lang w:eastAsia="es-PE"/>
        </w:rPr>
        <w:drawing>
          <wp:inline distT="0" distB="0" distL="0" distR="0" wp14:anchorId="4B3B57BA" wp14:editId="3EA158FB">
            <wp:extent cx="1524000" cy="1942127"/>
            <wp:effectExtent l="0" t="0" r="0" b="1270"/>
            <wp:docPr id="20" name="Imagen 20" descr="C:\Users\Samuel\AppData\Local\Microsoft\Windows\Temporary Internet Files\Content.Word\IMG_20210311_09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uel\AppData\Local\Microsoft\Windows\Temporary Internet Files\Content.Word\IMG_20210311_0951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2815" cy="1966105"/>
                    </a:xfrm>
                    <a:prstGeom prst="rect">
                      <a:avLst/>
                    </a:prstGeom>
                    <a:noFill/>
                    <a:ln>
                      <a:noFill/>
                    </a:ln>
                  </pic:spPr>
                </pic:pic>
              </a:graphicData>
            </a:graphic>
          </wp:inline>
        </w:drawing>
      </w:r>
      <w:r w:rsidR="004D3738">
        <w:rPr>
          <w:noProof/>
          <w:lang w:eastAsia="es-PE"/>
        </w:rPr>
        <w:t xml:space="preserve">   </w:t>
      </w:r>
      <w:r w:rsidR="004D3738">
        <w:rPr>
          <w:noProof/>
          <w:lang w:eastAsia="es-PE"/>
        </w:rPr>
        <w:drawing>
          <wp:inline distT="0" distB="0" distL="0" distR="0" wp14:anchorId="4EDF69ED" wp14:editId="6BEF93A5">
            <wp:extent cx="1478137" cy="1971323"/>
            <wp:effectExtent l="0" t="0" r="8255" b="0"/>
            <wp:docPr id="21" name="Imagen 21" descr="C:\Users\Samuel\AppData\Local\Microsoft\Windows\Temporary Internet Files\Content.Word\IMG_20210309_11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uel\AppData\Local\Microsoft\Windows\Temporary Internet Files\Content.Word\IMG_20210309_11255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3103" cy="1977945"/>
                    </a:xfrm>
                    <a:prstGeom prst="rect">
                      <a:avLst/>
                    </a:prstGeom>
                    <a:noFill/>
                    <a:ln>
                      <a:noFill/>
                    </a:ln>
                  </pic:spPr>
                </pic:pic>
              </a:graphicData>
            </a:graphic>
          </wp:inline>
        </w:drawing>
      </w:r>
    </w:p>
    <w:p w14:paraId="3DF4AFA7" w14:textId="77777777" w:rsidR="004D3738" w:rsidRDefault="004D3738" w:rsidP="004D3738">
      <w:pPr>
        <w:pStyle w:val="Descripcin"/>
        <w:rPr>
          <w:rFonts w:ascii="Times New Roman" w:eastAsia="Calibri" w:hAnsi="Times New Roman" w:cs="Times New Roman"/>
          <w:i w:val="0"/>
          <w:color w:val="000000" w:themeColor="text1"/>
          <w:sz w:val="20"/>
        </w:rPr>
      </w:pPr>
      <w:bookmarkStart w:id="199" w:name="_Toc70081882"/>
      <w:r w:rsidRPr="004D3738">
        <w:rPr>
          <w:rFonts w:ascii="Times New Roman" w:eastAsia="Calibri" w:hAnsi="Times New Roman" w:cs="Times New Roman"/>
          <w:color w:val="000000" w:themeColor="text1"/>
          <w:sz w:val="20"/>
        </w:rPr>
        <w:t xml:space="preserve">Figura </w:t>
      </w:r>
      <w:r w:rsidRPr="004D3738">
        <w:rPr>
          <w:rFonts w:ascii="Times New Roman" w:eastAsia="Calibri" w:hAnsi="Times New Roman" w:cs="Times New Roman"/>
          <w:color w:val="000000" w:themeColor="text1"/>
          <w:sz w:val="20"/>
        </w:rPr>
        <w:fldChar w:fldCharType="begin"/>
      </w:r>
      <w:r w:rsidRPr="004D3738">
        <w:rPr>
          <w:rFonts w:ascii="Times New Roman" w:eastAsia="Calibri" w:hAnsi="Times New Roman" w:cs="Times New Roman"/>
          <w:color w:val="000000" w:themeColor="text1"/>
          <w:sz w:val="20"/>
        </w:rPr>
        <w:instrText xml:space="preserve"> SEQ Figura \* ARABIC </w:instrText>
      </w:r>
      <w:r w:rsidRPr="004D3738">
        <w:rPr>
          <w:rFonts w:ascii="Times New Roman" w:eastAsia="Calibri" w:hAnsi="Times New Roman" w:cs="Times New Roman"/>
          <w:color w:val="000000" w:themeColor="text1"/>
          <w:sz w:val="20"/>
        </w:rPr>
        <w:fldChar w:fldCharType="separate"/>
      </w:r>
      <w:r w:rsidR="006F0D6A">
        <w:rPr>
          <w:rFonts w:ascii="Times New Roman" w:eastAsia="Calibri" w:hAnsi="Times New Roman" w:cs="Times New Roman"/>
          <w:noProof/>
          <w:color w:val="000000" w:themeColor="text1"/>
          <w:sz w:val="20"/>
        </w:rPr>
        <w:t>7</w:t>
      </w:r>
      <w:r w:rsidRPr="004D3738">
        <w:rPr>
          <w:rFonts w:ascii="Times New Roman" w:eastAsia="Calibri" w:hAnsi="Times New Roman" w:cs="Times New Roman"/>
          <w:color w:val="000000" w:themeColor="text1"/>
          <w:sz w:val="20"/>
        </w:rPr>
        <w:fldChar w:fldCharType="end"/>
      </w:r>
      <w:r>
        <w:rPr>
          <w:rFonts w:ascii="Times New Roman" w:eastAsia="Calibri" w:hAnsi="Times New Roman" w:cs="Times New Roman"/>
          <w:color w:val="000000" w:themeColor="text1"/>
          <w:sz w:val="20"/>
        </w:rPr>
        <w:t>:</w:t>
      </w:r>
      <w:r>
        <w:rPr>
          <w:rFonts w:ascii="Times New Roman" w:eastAsia="Calibri" w:hAnsi="Times New Roman" w:cs="Times New Roman"/>
          <w:i w:val="0"/>
          <w:color w:val="000000" w:themeColor="text1"/>
          <w:sz w:val="20"/>
        </w:rPr>
        <w:t xml:space="preserve"> </w:t>
      </w:r>
      <w:r w:rsidR="008D1E2A">
        <w:rPr>
          <w:rFonts w:ascii="Times New Roman" w:eastAsia="Calibri" w:hAnsi="Times New Roman" w:cs="Times New Roman"/>
          <w:i w:val="0"/>
          <w:color w:val="000000" w:themeColor="text1"/>
          <w:sz w:val="20"/>
        </w:rPr>
        <w:t>Lavado, e</w:t>
      </w:r>
      <w:r>
        <w:rPr>
          <w:rFonts w:ascii="Times New Roman" w:eastAsia="Calibri" w:hAnsi="Times New Roman" w:cs="Times New Roman"/>
          <w:i w:val="0"/>
          <w:color w:val="000000" w:themeColor="text1"/>
          <w:sz w:val="20"/>
        </w:rPr>
        <w:t>xtracción de aceites y secado del polvo de Moringa Oleífera</w:t>
      </w:r>
      <w:r w:rsidR="003C4E18">
        <w:rPr>
          <w:rFonts w:ascii="Times New Roman" w:eastAsia="Calibri" w:hAnsi="Times New Roman" w:cs="Times New Roman"/>
          <w:i w:val="0"/>
          <w:color w:val="000000" w:themeColor="text1"/>
          <w:sz w:val="20"/>
        </w:rPr>
        <w:t>.</w:t>
      </w:r>
      <w:bookmarkEnd w:id="199"/>
    </w:p>
    <w:p w14:paraId="6F037022" w14:textId="77777777" w:rsidR="00FF6E82" w:rsidRPr="00FF6E82" w:rsidRDefault="00FF6E82" w:rsidP="00FF6E82"/>
    <w:p w14:paraId="71F1B9B7" w14:textId="77777777" w:rsidR="00C247C1" w:rsidRPr="00B315D8" w:rsidRDefault="00AA5605" w:rsidP="00B315D8">
      <w:pPr>
        <w:pStyle w:val="Prrafodelista"/>
        <w:numPr>
          <w:ilvl w:val="0"/>
          <w:numId w:val="16"/>
        </w:numPr>
        <w:ind w:left="0"/>
        <w:rPr>
          <w:rFonts w:ascii="Times New Roman" w:hAnsi="Times New Roman" w:cs="Times New Roman"/>
          <w:sz w:val="24"/>
        </w:rPr>
      </w:pPr>
      <w:r w:rsidRPr="00B315D8">
        <w:rPr>
          <w:rFonts w:ascii="Times New Roman" w:hAnsi="Times New Roman" w:cs="Times New Roman"/>
          <w:sz w:val="24"/>
        </w:rPr>
        <w:lastRenderedPageBreak/>
        <w:t>Tratamiento de agua con polvo de semilla de Moringa Oleífera</w:t>
      </w:r>
    </w:p>
    <w:p w14:paraId="616E9AF0" w14:textId="77777777" w:rsidR="003C4E18" w:rsidRDefault="00C247C1" w:rsidP="003C4E18">
      <w:pPr>
        <w:keepNext/>
        <w:spacing w:after="0"/>
      </w:pPr>
      <w:r>
        <w:rPr>
          <w:noProof/>
          <w:lang w:eastAsia="es-PE"/>
        </w:rPr>
        <w:drawing>
          <wp:inline distT="0" distB="0" distL="0" distR="0" wp14:anchorId="61000605" wp14:editId="58F3C901">
            <wp:extent cx="1895475" cy="2425090"/>
            <wp:effectExtent l="19050" t="19050" r="9525" b="13335"/>
            <wp:docPr id="32" name="Imagen 32" descr="C:\Users\Samuel\AppData\Local\Microsoft\Windows\Temporary Internet Files\Content.Word\IMG-202103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muel\AppData\Local\Microsoft\Windows\Temporary Internet Files\Content.Word\IMG-20210319-WA0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2152" cy="2446426"/>
                    </a:xfrm>
                    <a:prstGeom prst="rect">
                      <a:avLst/>
                    </a:prstGeom>
                    <a:noFill/>
                    <a:ln w="3175">
                      <a:solidFill>
                        <a:schemeClr val="tx1"/>
                      </a:solidFill>
                    </a:ln>
                  </pic:spPr>
                </pic:pic>
              </a:graphicData>
            </a:graphic>
          </wp:inline>
        </w:drawing>
      </w:r>
      <w:r w:rsidR="003C4E18">
        <w:rPr>
          <w:noProof/>
          <w:lang w:eastAsia="es-PE"/>
        </w:rPr>
        <w:drawing>
          <wp:inline distT="0" distB="0" distL="0" distR="0" wp14:anchorId="1B730761" wp14:editId="26EEC9D0">
            <wp:extent cx="1800225" cy="2417599"/>
            <wp:effectExtent l="19050" t="19050" r="9525" b="20955"/>
            <wp:docPr id="34" name="Imagen 34" descr="C:\Users\Samuel\AppData\Local\Microsoft\Windows\Temporary Internet Files\Content.Word\IMG_20210315_10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muel\AppData\Local\Microsoft\Windows\Temporary Internet Files\Content.Word\IMG_20210315_1033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3859" cy="2449338"/>
                    </a:xfrm>
                    <a:prstGeom prst="rect">
                      <a:avLst/>
                    </a:prstGeom>
                    <a:noFill/>
                    <a:ln w="3175">
                      <a:solidFill>
                        <a:schemeClr val="tx1"/>
                      </a:solidFill>
                    </a:ln>
                  </pic:spPr>
                </pic:pic>
              </a:graphicData>
            </a:graphic>
          </wp:inline>
        </w:drawing>
      </w:r>
    </w:p>
    <w:p w14:paraId="6B3AD3F5" w14:textId="77777777" w:rsidR="003C4E18" w:rsidRPr="003C4E18" w:rsidRDefault="003C4E18" w:rsidP="00773465">
      <w:pPr>
        <w:pStyle w:val="Descripcin"/>
        <w:spacing w:after="0"/>
        <w:rPr>
          <w:rFonts w:ascii="Times New Roman" w:eastAsia="Calibri" w:hAnsi="Times New Roman" w:cs="Times New Roman"/>
          <w:i w:val="0"/>
          <w:color w:val="000000" w:themeColor="text1"/>
          <w:sz w:val="20"/>
        </w:rPr>
      </w:pPr>
      <w:bookmarkStart w:id="200" w:name="_Toc70081883"/>
      <w:r w:rsidRPr="003C4E18">
        <w:rPr>
          <w:rFonts w:ascii="Times New Roman" w:eastAsia="Calibri" w:hAnsi="Times New Roman" w:cs="Times New Roman"/>
          <w:color w:val="000000" w:themeColor="text1"/>
          <w:sz w:val="20"/>
        </w:rPr>
        <w:t xml:space="preserve">Figura </w:t>
      </w:r>
      <w:r w:rsidRPr="003C4E18">
        <w:rPr>
          <w:rFonts w:ascii="Times New Roman" w:eastAsia="Calibri" w:hAnsi="Times New Roman" w:cs="Times New Roman"/>
          <w:color w:val="000000" w:themeColor="text1"/>
          <w:sz w:val="20"/>
        </w:rPr>
        <w:fldChar w:fldCharType="begin"/>
      </w:r>
      <w:r w:rsidRPr="003C4E18">
        <w:rPr>
          <w:rFonts w:ascii="Times New Roman" w:eastAsia="Calibri" w:hAnsi="Times New Roman" w:cs="Times New Roman"/>
          <w:color w:val="000000" w:themeColor="text1"/>
          <w:sz w:val="20"/>
        </w:rPr>
        <w:instrText xml:space="preserve"> SEQ Figura \* ARABIC </w:instrText>
      </w:r>
      <w:r w:rsidRPr="003C4E18">
        <w:rPr>
          <w:rFonts w:ascii="Times New Roman" w:eastAsia="Calibri" w:hAnsi="Times New Roman" w:cs="Times New Roman"/>
          <w:color w:val="000000" w:themeColor="text1"/>
          <w:sz w:val="20"/>
        </w:rPr>
        <w:fldChar w:fldCharType="separate"/>
      </w:r>
      <w:r w:rsidR="006F0D6A">
        <w:rPr>
          <w:rFonts w:ascii="Times New Roman" w:eastAsia="Calibri" w:hAnsi="Times New Roman" w:cs="Times New Roman"/>
          <w:noProof/>
          <w:color w:val="000000" w:themeColor="text1"/>
          <w:sz w:val="20"/>
        </w:rPr>
        <w:t>8</w:t>
      </w:r>
      <w:r w:rsidRPr="003C4E18">
        <w:rPr>
          <w:rFonts w:ascii="Times New Roman" w:eastAsia="Calibri" w:hAnsi="Times New Roman" w:cs="Times New Roman"/>
          <w:color w:val="000000" w:themeColor="text1"/>
          <w:sz w:val="20"/>
        </w:rPr>
        <w:fldChar w:fldCharType="end"/>
      </w:r>
      <w:r>
        <w:rPr>
          <w:rFonts w:ascii="Times New Roman" w:eastAsia="Calibri" w:hAnsi="Times New Roman" w:cs="Times New Roman"/>
          <w:color w:val="000000" w:themeColor="text1"/>
          <w:sz w:val="20"/>
        </w:rPr>
        <w:t>:</w:t>
      </w:r>
      <w:r>
        <w:rPr>
          <w:rFonts w:ascii="Times New Roman" w:eastAsia="Calibri" w:hAnsi="Times New Roman" w:cs="Times New Roman"/>
          <w:i w:val="0"/>
          <w:color w:val="000000" w:themeColor="text1"/>
          <w:sz w:val="20"/>
        </w:rPr>
        <w:t xml:space="preserve"> Medición inicial de turbidez.</w:t>
      </w:r>
      <w:bookmarkEnd w:id="200"/>
    </w:p>
    <w:p w14:paraId="4AE257FD" w14:textId="77777777" w:rsidR="00773465" w:rsidRDefault="00C247C1" w:rsidP="00773465">
      <w:pPr>
        <w:spacing w:after="0"/>
        <w:rPr>
          <w:noProof/>
          <w:lang w:eastAsia="es-PE"/>
        </w:rPr>
      </w:pPr>
      <w:r>
        <w:rPr>
          <w:noProof/>
          <w:lang w:eastAsia="es-PE"/>
        </w:rPr>
        <w:t xml:space="preserve"> </w:t>
      </w:r>
    </w:p>
    <w:p w14:paraId="685653A8" w14:textId="77777777" w:rsidR="00773465" w:rsidRDefault="00AA5605" w:rsidP="00FC0666">
      <w:pPr>
        <w:keepNext/>
        <w:spacing w:after="0"/>
      </w:pPr>
      <w:r>
        <w:rPr>
          <w:noProof/>
          <w:lang w:eastAsia="es-PE"/>
        </w:rPr>
        <w:drawing>
          <wp:inline distT="0" distB="0" distL="0" distR="0" wp14:anchorId="31C10588" wp14:editId="54FE0B7F">
            <wp:extent cx="2062775" cy="1403202"/>
            <wp:effectExtent l="25082" t="13018" r="20003" b="20002"/>
            <wp:docPr id="28" name="Imagen 28" descr="C:\Users\Samuel\AppData\Local\Microsoft\Windows\Temporary Internet Files\Content.Word\IMG_20210319_09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muel\AppData\Local\Microsoft\Windows\Temporary Internet Files\Content.Word\IMG_20210319_0953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flipV="1">
                      <a:off x="0" y="0"/>
                      <a:ext cx="2099323" cy="1428064"/>
                    </a:xfrm>
                    <a:prstGeom prst="rect">
                      <a:avLst/>
                    </a:prstGeom>
                    <a:noFill/>
                    <a:ln>
                      <a:solidFill>
                        <a:schemeClr val="tx1"/>
                      </a:solidFill>
                    </a:ln>
                  </pic:spPr>
                </pic:pic>
              </a:graphicData>
            </a:graphic>
          </wp:inline>
        </w:drawing>
      </w:r>
      <w:r w:rsidR="00773465">
        <w:rPr>
          <w:noProof/>
          <w:lang w:eastAsia="es-PE"/>
        </w:rPr>
        <w:drawing>
          <wp:inline distT="0" distB="0" distL="0" distR="0" wp14:anchorId="310BDFDA" wp14:editId="2F978A6F">
            <wp:extent cx="2065254" cy="1421483"/>
            <wp:effectExtent l="17145" t="20955" r="9525" b="9525"/>
            <wp:docPr id="29" name="Imagen 29" descr="C:\Users\Samuel\AppData\Local\Microsoft\Windows\Temporary Internet Files\Content.Word\IMG_20210319_09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muel\AppData\Local\Microsoft\Windows\Temporary Internet Files\Content.Word\IMG_20210319_09535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2096663" cy="1443101"/>
                    </a:xfrm>
                    <a:prstGeom prst="rect">
                      <a:avLst/>
                    </a:prstGeom>
                    <a:noFill/>
                    <a:ln>
                      <a:solidFill>
                        <a:schemeClr val="tx1"/>
                      </a:solidFill>
                    </a:ln>
                  </pic:spPr>
                </pic:pic>
              </a:graphicData>
            </a:graphic>
          </wp:inline>
        </w:drawing>
      </w:r>
      <w:r w:rsidR="00773465">
        <w:rPr>
          <w:noProof/>
          <w:lang w:eastAsia="es-PE"/>
        </w:rPr>
        <w:drawing>
          <wp:inline distT="0" distB="0" distL="0" distR="0" wp14:anchorId="63A68ECD" wp14:editId="07C13D72">
            <wp:extent cx="2000250" cy="1844617"/>
            <wp:effectExtent l="19050" t="19050" r="19050" b="22860"/>
            <wp:docPr id="37" name="Imagen 37" descr="C:\Users\Samuel\AppData\Local\Microsoft\Windows\Temporary Internet Files\Content.Word\IMG_20210322_09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amuel\AppData\Local\Microsoft\Windows\Temporary Internet Files\Content.Word\IMG_20210322_091848.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753" r="10487"/>
                    <a:stretch/>
                  </pic:blipFill>
                  <pic:spPr bwMode="auto">
                    <a:xfrm>
                      <a:off x="0" y="0"/>
                      <a:ext cx="2013481" cy="18568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2D45090" w14:textId="77777777" w:rsidR="00773465" w:rsidRPr="00773465" w:rsidRDefault="00773465" w:rsidP="00773465">
      <w:pPr>
        <w:pStyle w:val="Descripcin"/>
        <w:spacing w:after="0"/>
        <w:rPr>
          <w:rFonts w:ascii="Times New Roman" w:eastAsia="Calibri" w:hAnsi="Times New Roman" w:cs="Times New Roman"/>
          <w:i w:val="0"/>
          <w:color w:val="000000" w:themeColor="text1"/>
          <w:sz w:val="20"/>
        </w:rPr>
      </w:pPr>
      <w:bookmarkStart w:id="201" w:name="_Toc70081884"/>
      <w:r w:rsidRPr="00773465">
        <w:rPr>
          <w:rFonts w:ascii="Times New Roman" w:eastAsia="Calibri" w:hAnsi="Times New Roman" w:cs="Times New Roman"/>
          <w:color w:val="000000" w:themeColor="text1"/>
          <w:sz w:val="20"/>
        </w:rPr>
        <w:t xml:space="preserve">Figura </w:t>
      </w:r>
      <w:r w:rsidRPr="00773465">
        <w:rPr>
          <w:rFonts w:ascii="Times New Roman" w:eastAsia="Calibri" w:hAnsi="Times New Roman" w:cs="Times New Roman"/>
          <w:color w:val="000000" w:themeColor="text1"/>
          <w:sz w:val="20"/>
        </w:rPr>
        <w:fldChar w:fldCharType="begin"/>
      </w:r>
      <w:r w:rsidRPr="00773465">
        <w:rPr>
          <w:rFonts w:ascii="Times New Roman" w:eastAsia="Calibri" w:hAnsi="Times New Roman" w:cs="Times New Roman"/>
          <w:color w:val="000000" w:themeColor="text1"/>
          <w:sz w:val="20"/>
        </w:rPr>
        <w:instrText xml:space="preserve"> SEQ Figura \* ARABIC </w:instrText>
      </w:r>
      <w:r w:rsidRPr="00773465">
        <w:rPr>
          <w:rFonts w:ascii="Times New Roman" w:eastAsia="Calibri" w:hAnsi="Times New Roman" w:cs="Times New Roman"/>
          <w:color w:val="000000" w:themeColor="text1"/>
          <w:sz w:val="20"/>
        </w:rPr>
        <w:fldChar w:fldCharType="separate"/>
      </w:r>
      <w:r w:rsidR="006F0D6A">
        <w:rPr>
          <w:rFonts w:ascii="Times New Roman" w:eastAsia="Calibri" w:hAnsi="Times New Roman" w:cs="Times New Roman"/>
          <w:noProof/>
          <w:color w:val="000000" w:themeColor="text1"/>
          <w:sz w:val="20"/>
        </w:rPr>
        <w:t>9</w:t>
      </w:r>
      <w:r w:rsidRPr="00773465">
        <w:rPr>
          <w:rFonts w:ascii="Times New Roman" w:eastAsia="Calibri" w:hAnsi="Times New Roman" w:cs="Times New Roman"/>
          <w:color w:val="000000" w:themeColor="text1"/>
          <w:sz w:val="20"/>
        </w:rPr>
        <w:fldChar w:fldCharType="end"/>
      </w:r>
      <w:r>
        <w:rPr>
          <w:rFonts w:ascii="Times New Roman" w:eastAsia="Calibri" w:hAnsi="Times New Roman" w:cs="Times New Roman"/>
          <w:color w:val="000000" w:themeColor="text1"/>
          <w:sz w:val="20"/>
        </w:rPr>
        <w:t>:</w:t>
      </w:r>
      <w:r>
        <w:rPr>
          <w:rFonts w:ascii="Times New Roman" w:eastAsia="Calibri" w:hAnsi="Times New Roman" w:cs="Times New Roman"/>
          <w:i w:val="0"/>
          <w:color w:val="000000" w:themeColor="text1"/>
          <w:sz w:val="20"/>
        </w:rPr>
        <w:t xml:space="preserve"> Pesado de polvo de M</w:t>
      </w:r>
      <w:r w:rsidR="00FC0666">
        <w:rPr>
          <w:rFonts w:ascii="Times New Roman" w:eastAsia="Calibri" w:hAnsi="Times New Roman" w:cs="Times New Roman"/>
          <w:i w:val="0"/>
          <w:color w:val="000000" w:themeColor="text1"/>
          <w:sz w:val="20"/>
        </w:rPr>
        <w:t>. Oleífera (500, 800, 1000 mg.)</w:t>
      </w:r>
      <w:bookmarkEnd w:id="201"/>
    </w:p>
    <w:p w14:paraId="362379CE" w14:textId="77777777" w:rsidR="002E529F" w:rsidRDefault="00FC6C81" w:rsidP="00FC0666">
      <w:pPr>
        <w:spacing w:after="0"/>
        <w:rPr>
          <w:noProof/>
          <w:lang w:eastAsia="es-PE"/>
        </w:rPr>
      </w:pPr>
      <w:r>
        <w:rPr>
          <w:noProof/>
          <w:lang w:eastAsia="es-PE"/>
        </w:rPr>
        <w:t xml:space="preserve"> </w:t>
      </w:r>
      <w:r w:rsidR="00564F4D">
        <w:rPr>
          <w:noProof/>
          <w:lang w:eastAsia="es-PE"/>
        </w:rPr>
        <w:t xml:space="preserve"> </w:t>
      </w:r>
    </w:p>
    <w:p w14:paraId="0A04B758" w14:textId="77777777" w:rsidR="00FC0666" w:rsidRDefault="00FC6C81" w:rsidP="00FC0666">
      <w:pPr>
        <w:keepNext/>
        <w:spacing w:after="0"/>
      </w:pPr>
      <w:r>
        <w:rPr>
          <w:noProof/>
          <w:lang w:eastAsia="es-PE"/>
        </w:rPr>
        <w:drawing>
          <wp:inline distT="0" distB="0" distL="0" distR="0" wp14:anchorId="1B5EF244" wp14:editId="2480E8DB">
            <wp:extent cx="1571625" cy="2036445"/>
            <wp:effectExtent l="19050" t="19050" r="28575" b="20955"/>
            <wp:docPr id="35" name="Imagen 35" descr="C:\Users\Samuel\AppData\Local\Microsoft\Windows\Temporary Internet Files\Content.Word\IMG_20210322_1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muel\AppData\Local\Microsoft\Windows\Temporary Internet Files\Content.Word\IMG_20210322_11110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1242" b="12565"/>
                    <a:stretch/>
                  </pic:blipFill>
                  <pic:spPr bwMode="auto">
                    <a:xfrm>
                      <a:off x="0" y="0"/>
                      <a:ext cx="1592054" cy="20629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C0666">
        <w:rPr>
          <w:noProof/>
          <w:lang w:eastAsia="es-PE"/>
        </w:rPr>
        <w:drawing>
          <wp:inline distT="0" distB="0" distL="0" distR="0" wp14:anchorId="0071DE59" wp14:editId="2B6BA612">
            <wp:extent cx="1485900" cy="2028545"/>
            <wp:effectExtent l="19050" t="19050" r="19050" b="10160"/>
            <wp:docPr id="36" name="Imagen 36" descr="C:\Users\Samuel\AppData\Local\Microsoft\Windows\Temporary Internet Files\Content.Word\IMG_20210322_11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muel\AppData\Local\Microsoft\Windows\Temporary Internet Files\Content.Word\IMG_20210322_11113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494867" cy="2040786"/>
                    </a:xfrm>
                    <a:prstGeom prst="rect">
                      <a:avLst/>
                    </a:prstGeom>
                    <a:noFill/>
                    <a:ln>
                      <a:solidFill>
                        <a:schemeClr val="tx1"/>
                      </a:solidFill>
                    </a:ln>
                  </pic:spPr>
                </pic:pic>
              </a:graphicData>
            </a:graphic>
          </wp:inline>
        </w:drawing>
      </w:r>
    </w:p>
    <w:p w14:paraId="71FA66D5" w14:textId="77777777" w:rsidR="00FC0666" w:rsidRPr="00FC0666" w:rsidRDefault="00FC0666" w:rsidP="00FC0666">
      <w:pPr>
        <w:pStyle w:val="Descripcin"/>
        <w:spacing w:after="0"/>
        <w:rPr>
          <w:rFonts w:ascii="Times New Roman" w:eastAsia="Calibri" w:hAnsi="Times New Roman" w:cs="Times New Roman"/>
          <w:i w:val="0"/>
          <w:color w:val="000000" w:themeColor="text1"/>
          <w:sz w:val="20"/>
        </w:rPr>
      </w:pPr>
      <w:bookmarkStart w:id="202" w:name="_Toc70081885"/>
      <w:r w:rsidRPr="00FC0666">
        <w:rPr>
          <w:rFonts w:ascii="Times New Roman" w:eastAsia="Calibri" w:hAnsi="Times New Roman" w:cs="Times New Roman"/>
          <w:color w:val="000000" w:themeColor="text1"/>
          <w:sz w:val="20"/>
        </w:rPr>
        <w:t xml:space="preserve">Figura </w:t>
      </w:r>
      <w:r w:rsidRPr="00FC0666">
        <w:rPr>
          <w:rFonts w:ascii="Times New Roman" w:eastAsia="Calibri" w:hAnsi="Times New Roman" w:cs="Times New Roman"/>
          <w:color w:val="000000" w:themeColor="text1"/>
          <w:sz w:val="20"/>
        </w:rPr>
        <w:fldChar w:fldCharType="begin"/>
      </w:r>
      <w:r w:rsidRPr="00FC0666">
        <w:rPr>
          <w:rFonts w:ascii="Times New Roman" w:eastAsia="Calibri" w:hAnsi="Times New Roman" w:cs="Times New Roman"/>
          <w:color w:val="000000" w:themeColor="text1"/>
          <w:sz w:val="20"/>
        </w:rPr>
        <w:instrText xml:space="preserve"> SEQ Figura \* ARABIC </w:instrText>
      </w:r>
      <w:r w:rsidRPr="00FC0666">
        <w:rPr>
          <w:rFonts w:ascii="Times New Roman" w:eastAsia="Calibri" w:hAnsi="Times New Roman" w:cs="Times New Roman"/>
          <w:color w:val="000000" w:themeColor="text1"/>
          <w:sz w:val="20"/>
        </w:rPr>
        <w:fldChar w:fldCharType="separate"/>
      </w:r>
      <w:r w:rsidR="006F0D6A">
        <w:rPr>
          <w:rFonts w:ascii="Times New Roman" w:eastAsia="Calibri" w:hAnsi="Times New Roman" w:cs="Times New Roman"/>
          <w:noProof/>
          <w:color w:val="000000" w:themeColor="text1"/>
          <w:sz w:val="20"/>
        </w:rPr>
        <w:t>10</w:t>
      </w:r>
      <w:r w:rsidRPr="00FC0666">
        <w:rPr>
          <w:rFonts w:ascii="Times New Roman" w:eastAsia="Calibri" w:hAnsi="Times New Roman" w:cs="Times New Roman"/>
          <w:color w:val="000000" w:themeColor="text1"/>
          <w:sz w:val="20"/>
        </w:rPr>
        <w:fldChar w:fldCharType="end"/>
      </w:r>
      <w:r>
        <w:rPr>
          <w:rFonts w:ascii="Times New Roman" w:eastAsia="Calibri" w:hAnsi="Times New Roman" w:cs="Times New Roman"/>
          <w:color w:val="000000" w:themeColor="text1"/>
          <w:sz w:val="20"/>
        </w:rPr>
        <w:t>:</w:t>
      </w:r>
      <w:r>
        <w:rPr>
          <w:rFonts w:ascii="Times New Roman" w:eastAsia="Calibri" w:hAnsi="Times New Roman" w:cs="Times New Roman"/>
          <w:i w:val="0"/>
          <w:color w:val="000000" w:themeColor="text1"/>
          <w:sz w:val="20"/>
        </w:rPr>
        <w:t xml:space="preserve"> Agregando el polvo de M. Oleífera a los </w:t>
      </w:r>
      <w:proofErr w:type="spellStart"/>
      <w:r>
        <w:rPr>
          <w:rFonts w:ascii="Times New Roman" w:eastAsia="Calibri" w:hAnsi="Times New Roman" w:cs="Times New Roman"/>
          <w:i w:val="0"/>
          <w:color w:val="000000" w:themeColor="text1"/>
          <w:sz w:val="20"/>
        </w:rPr>
        <w:t>beaker</w:t>
      </w:r>
      <w:proofErr w:type="spellEnd"/>
      <w:r>
        <w:rPr>
          <w:rFonts w:ascii="Times New Roman" w:eastAsia="Calibri" w:hAnsi="Times New Roman" w:cs="Times New Roman"/>
          <w:i w:val="0"/>
          <w:color w:val="000000" w:themeColor="text1"/>
          <w:sz w:val="20"/>
        </w:rPr>
        <w:t xml:space="preserve"> para la prueba de jarras.</w:t>
      </w:r>
      <w:bookmarkEnd w:id="202"/>
    </w:p>
    <w:p w14:paraId="2E47FE9A" w14:textId="77777777" w:rsidR="00C247C1" w:rsidRDefault="00FC6C81" w:rsidP="00DE7560">
      <w:r w:rsidRPr="00FC6C81">
        <w:rPr>
          <w:noProof/>
          <w:lang w:eastAsia="es-PE"/>
        </w:rPr>
        <w:t xml:space="preserve"> </w:t>
      </w:r>
    </w:p>
    <w:p w14:paraId="1AFF324A" w14:textId="77777777" w:rsidR="00C84A09" w:rsidRDefault="00EC6282" w:rsidP="00445B8B">
      <w:pPr>
        <w:keepNext/>
        <w:spacing w:after="0"/>
      </w:pPr>
      <w:r>
        <w:rPr>
          <w:noProof/>
          <w:lang w:eastAsia="es-PE"/>
        </w:rPr>
        <w:lastRenderedPageBreak/>
        <w:drawing>
          <wp:inline distT="0" distB="0" distL="0" distR="0" wp14:anchorId="5BCEBAAF" wp14:editId="24DCAF1E">
            <wp:extent cx="3667125" cy="2078844"/>
            <wp:effectExtent l="19050" t="19050" r="9525" b="17145"/>
            <wp:docPr id="46" name="Imagen 46" descr="C:\Users\Samuel\AppData\Local\Microsoft\Windows\Temporary Internet Files\Content.Word\IMG_20210322_09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amuel\AppData\Local\Microsoft\Windows\Temporary Internet Files\Content.Word\IMG_20210322_09401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676"/>
                    <a:stretch/>
                  </pic:blipFill>
                  <pic:spPr bwMode="auto">
                    <a:xfrm>
                      <a:off x="0" y="0"/>
                      <a:ext cx="3688157" cy="20907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B38FA47" w14:textId="77777777" w:rsidR="002E529F" w:rsidRDefault="00C84A09" w:rsidP="00445B8B">
      <w:pPr>
        <w:pStyle w:val="Descripcin"/>
        <w:spacing w:after="0"/>
        <w:rPr>
          <w:rFonts w:ascii="Times New Roman" w:eastAsia="Calibri" w:hAnsi="Times New Roman" w:cs="Times New Roman"/>
          <w:i w:val="0"/>
          <w:color w:val="000000" w:themeColor="text1"/>
          <w:sz w:val="20"/>
        </w:rPr>
      </w:pPr>
      <w:bookmarkStart w:id="203" w:name="_Toc70081886"/>
      <w:r w:rsidRPr="00C84A09">
        <w:rPr>
          <w:rFonts w:ascii="Times New Roman" w:eastAsia="Calibri" w:hAnsi="Times New Roman" w:cs="Times New Roman"/>
          <w:color w:val="000000" w:themeColor="text1"/>
          <w:sz w:val="20"/>
        </w:rPr>
        <w:t xml:space="preserve">Figura </w:t>
      </w:r>
      <w:r w:rsidRPr="00C84A09">
        <w:rPr>
          <w:rFonts w:ascii="Times New Roman" w:eastAsia="Calibri" w:hAnsi="Times New Roman" w:cs="Times New Roman"/>
          <w:color w:val="000000" w:themeColor="text1"/>
          <w:sz w:val="20"/>
        </w:rPr>
        <w:fldChar w:fldCharType="begin"/>
      </w:r>
      <w:r w:rsidRPr="00C84A09">
        <w:rPr>
          <w:rFonts w:ascii="Times New Roman" w:eastAsia="Calibri" w:hAnsi="Times New Roman" w:cs="Times New Roman"/>
          <w:color w:val="000000" w:themeColor="text1"/>
          <w:sz w:val="20"/>
        </w:rPr>
        <w:instrText xml:space="preserve"> SEQ Figura \* ARABIC </w:instrText>
      </w:r>
      <w:r w:rsidRPr="00C84A09">
        <w:rPr>
          <w:rFonts w:ascii="Times New Roman" w:eastAsia="Calibri" w:hAnsi="Times New Roman" w:cs="Times New Roman"/>
          <w:color w:val="000000" w:themeColor="text1"/>
          <w:sz w:val="20"/>
        </w:rPr>
        <w:fldChar w:fldCharType="separate"/>
      </w:r>
      <w:r w:rsidR="006F0D6A">
        <w:rPr>
          <w:rFonts w:ascii="Times New Roman" w:eastAsia="Calibri" w:hAnsi="Times New Roman" w:cs="Times New Roman"/>
          <w:noProof/>
          <w:color w:val="000000" w:themeColor="text1"/>
          <w:sz w:val="20"/>
        </w:rPr>
        <w:t>11</w:t>
      </w:r>
      <w:r w:rsidRPr="00C84A09">
        <w:rPr>
          <w:rFonts w:ascii="Times New Roman" w:eastAsia="Calibri" w:hAnsi="Times New Roman" w:cs="Times New Roman"/>
          <w:color w:val="000000" w:themeColor="text1"/>
          <w:sz w:val="20"/>
        </w:rPr>
        <w:fldChar w:fldCharType="end"/>
      </w:r>
      <w:r>
        <w:rPr>
          <w:rFonts w:ascii="Times New Roman" w:eastAsia="Calibri" w:hAnsi="Times New Roman" w:cs="Times New Roman"/>
          <w:color w:val="000000" w:themeColor="text1"/>
          <w:sz w:val="20"/>
        </w:rPr>
        <w:t>:</w:t>
      </w:r>
      <w:r>
        <w:rPr>
          <w:rFonts w:ascii="Times New Roman" w:eastAsia="Calibri" w:hAnsi="Times New Roman" w:cs="Times New Roman"/>
          <w:i w:val="0"/>
          <w:color w:val="000000" w:themeColor="text1"/>
          <w:sz w:val="20"/>
        </w:rPr>
        <w:t xml:space="preserve"> Agua residual con polvo de moringa antes de la Prueba de Jarras</w:t>
      </w:r>
      <w:bookmarkEnd w:id="203"/>
    </w:p>
    <w:p w14:paraId="63E654E0" w14:textId="77777777" w:rsidR="00B40FD2" w:rsidRPr="00B40FD2" w:rsidRDefault="00B40FD2" w:rsidP="00B40FD2"/>
    <w:p w14:paraId="16530279" w14:textId="77777777" w:rsidR="00C84A09" w:rsidRDefault="00EC6282" w:rsidP="00445B8B">
      <w:pPr>
        <w:keepNext/>
        <w:spacing w:after="0"/>
      </w:pPr>
      <w:r>
        <w:rPr>
          <w:noProof/>
          <w:lang w:eastAsia="es-PE"/>
        </w:rPr>
        <w:drawing>
          <wp:inline distT="0" distB="0" distL="0" distR="0" wp14:anchorId="4136E478" wp14:editId="71E7AFE0">
            <wp:extent cx="2162175" cy="2309495"/>
            <wp:effectExtent l="19050" t="19050" r="28575" b="14605"/>
            <wp:docPr id="47" name="Imagen 47" descr="C:\Users\Samuel\AppData\Local\Microsoft\Windows\Temporary Internet Files\Content.Word\IMG_20210322_12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amuel\AppData\Local\Microsoft\Windows\Temporary Internet Files\Content.Word\IMG_20210322_125216.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3683"/>
                    <a:stretch/>
                  </pic:blipFill>
                  <pic:spPr bwMode="auto">
                    <a:xfrm>
                      <a:off x="0" y="0"/>
                      <a:ext cx="2165991" cy="231357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C84A09">
        <w:rPr>
          <w:noProof/>
          <w:lang w:eastAsia="es-PE"/>
        </w:rPr>
        <w:drawing>
          <wp:inline distT="0" distB="0" distL="0" distR="0" wp14:anchorId="60530DDF" wp14:editId="6D481A9F">
            <wp:extent cx="1733550" cy="2305685"/>
            <wp:effectExtent l="19050" t="19050" r="19050" b="18415"/>
            <wp:docPr id="48" name="Imagen 48" descr="C:\Users\Samuel\AppData\Local\Microsoft\Windows\Temporary Internet Files\Content.Word\IMG_20210322_12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amuel\AppData\Local\Microsoft\Windows\Temporary Internet Files\Content.Word\IMG_20210322_125156.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1758" t="1" b="500"/>
                    <a:stretch/>
                  </pic:blipFill>
                  <pic:spPr bwMode="auto">
                    <a:xfrm flipH="1">
                      <a:off x="0" y="0"/>
                      <a:ext cx="1759545" cy="23402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92A16B" w14:textId="77777777" w:rsidR="00C84A09" w:rsidRPr="00C84A09" w:rsidRDefault="00C84A09" w:rsidP="00445B8B">
      <w:pPr>
        <w:pStyle w:val="Descripcin"/>
        <w:spacing w:after="0"/>
        <w:rPr>
          <w:rFonts w:ascii="Times New Roman" w:eastAsia="Calibri" w:hAnsi="Times New Roman" w:cs="Times New Roman"/>
          <w:i w:val="0"/>
          <w:color w:val="000000" w:themeColor="text1"/>
          <w:sz w:val="20"/>
        </w:rPr>
      </w:pPr>
      <w:bookmarkStart w:id="204" w:name="_Toc70081887"/>
      <w:r w:rsidRPr="00C84A09">
        <w:rPr>
          <w:rFonts w:ascii="Times New Roman" w:eastAsia="Calibri" w:hAnsi="Times New Roman" w:cs="Times New Roman"/>
          <w:color w:val="000000" w:themeColor="text1"/>
          <w:sz w:val="20"/>
        </w:rPr>
        <w:t xml:space="preserve">Figura </w:t>
      </w:r>
      <w:r w:rsidRPr="00C84A09">
        <w:rPr>
          <w:rFonts w:ascii="Times New Roman" w:eastAsia="Calibri" w:hAnsi="Times New Roman" w:cs="Times New Roman"/>
          <w:color w:val="000000" w:themeColor="text1"/>
          <w:sz w:val="20"/>
        </w:rPr>
        <w:fldChar w:fldCharType="begin"/>
      </w:r>
      <w:r w:rsidRPr="00C84A09">
        <w:rPr>
          <w:rFonts w:ascii="Times New Roman" w:eastAsia="Calibri" w:hAnsi="Times New Roman" w:cs="Times New Roman"/>
          <w:color w:val="000000" w:themeColor="text1"/>
          <w:sz w:val="20"/>
        </w:rPr>
        <w:instrText xml:space="preserve"> SEQ Figura \* ARABIC </w:instrText>
      </w:r>
      <w:r w:rsidRPr="00C84A09">
        <w:rPr>
          <w:rFonts w:ascii="Times New Roman" w:eastAsia="Calibri" w:hAnsi="Times New Roman" w:cs="Times New Roman"/>
          <w:color w:val="000000" w:themeColor="text1"/>
          <w:sz w:val="20"/>
        </w:rPr>
        <w:fldChar w:fldCharType="separate"/>
      </w:r>
      <w:r w:rsidR="006F0D6A">
        <w:rPr>
          <w:rFonts w:ascii="Times New Roman" w:eastAsia="Calibri" w:hAnsi="Times New Roman" w:cs="Times New Roman"/>
          <w:noProof/>
          <w:color w:val="000000" w:themeColor="text1"/>
          <w:sz w:val="20"/>
        </w:rPr>
        <w:t>12</w:t>
      </w:r>
      <w:r w:rsidRPr="00C84A09">
        <w:rPr>
          <w:rFonts w:ascii="Times New Roman" w:eastAsia="Calibri" w:hAnsi="Times New Roman" w:cs="Times New Roman"/>
          <w:color w:val="000000" w:themeColor="text1"/>
          <w:sz w:val="20"/>
        </w:rPr>
        <w:fldChar w:fldCharType="end"/>
      </w:r>
      <w:r>
        <w:rPr>
          <w:rFonts w:ascii="Times New Roman" w:eastAsia="Calibri" w:hAnsi="Times New Roman" w:cs="Times New Roman"/>
          <w:color w:val="000000" w:themeColor="text1"/>
          <w:sz w:val="20"/>
        </w:rPr>
        <w:t>:</w:t>
      </w:r>
      <w:r>
        <w:rPr>
          <w:rFonts w:ascii="Times New Roman" w:eastAsia="Calibri" w:hAnsi="Times New Roman" w:cs="Times New Roman"/>
          <w:i w:val="0"/>
          <w:color w:val="000000" w:themeColor="text1"/>
          <w:sz w:val="20"/>
        </w:rPr>
        <w:t xml:space="preserve"> Procedimiento de prueba usando el test de jarras.</w:t>
      </w:r>
      <w:bookmarkEnd w:id="204"/>
    </w:p>
    <w:p w14:paraId="594747F5" w14:textId="77777777" w:rsidR="00EC6282" w:rsidRDefault="00EC6282" w:rsidP="00C84A09">
      <w:pPr>
        <w:jc w:val="center"/>
      </w:pPr>
    </w:p>
    <w:p w14:paraId="1EA063CA" w14:textId="77777777" w:rsidR="00B40FD2" w:rsidRDefault="00285BDB" w:rsidP="00B40FD2">
      <w:pPr>
        <w:keepNext/>
        <w:spacing w:after="0"/>
      </w:pPr>
      <w:r>
        <w:rPr>
          <w:noProof/>
          <w:lang w:eastAsia="es-PE"/>
        </w:rPr>
        <w:drawing>
          <wp:inline distT="0" distB="0" distL="0" distR="0" wp14:anchorId="02323436" wp14:editId="5B09A533">
            <wp:extent cx="2657475" cy="1847215"/>
            <wp:effectExtent l="19050" t="19050" r="28575" b="19685"/>
            <wp:docPr id="42" name="Imagen 42" descr="C:\Users\Samuel\AppData\Local\Microsoft\Windows\Temporary Internet Files\Content.Word\IMG_20210322_13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amuel\AppData\Local\Microsoft\Windows\Temporary Internet Files\Content.Word\IMG_20210322_13174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245" b="19222"/>
                    <a:stretch/>
                  </pic:blipFill>
                  <pic:spPr bwMode="auto">
                    <a:xfrm>
                      <a:off x="0" y="0"/>
                      <a:ext cx="2660774" cy="18495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B40FD2">
        <w:rPr>
          <w:noProof/>
          <w:lang w:eastAsia="es-PE"/>
        </w:rPr>
        <w:drawing>
          <wp:inline distT="0" distB="0" distL="0" distR="0" wp14:anchorId="1C138E77" wp14:editId="354D3C27">
            <wp:extent cx="2456771" cy="1842135"/>
            <wp:effectExtent l="19050" t="19050" r="20320" b="24765"/>
            <wp:docPr id="41" name="Imagen 41" descr="C:\Users\Samuel\AppData\Local\Microsoft\Windows\Temporary Internet Files\Content.Word\IMG_20210322_13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amuel\AppData\Local\Microsoft\Windows\Temporary Internet Files\Content.Word\IMG_20210322_13205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4646" cy="1848040"/>
                    </a:xfrm>
                    <a:prstGeom prst="rect">
                      <a:avLst/>
                    </a:prstGeom>
                    <a:noFill/>
                    <a:ln>
                      <a:solidFill>
                        <a:schemeClr val="tx1"/>
                      </a:solidFill>
                    </a:ln>
                  </pic:spPr>
                </pic:pic>
              </a:graphicData>
            </a:graphic>
          </wp:inline>
        </w:drawing>
      </w:r>
    </w:p>
    <w:p w14:paraId="0A20F170" w14:textId="77777777" w:rsidR="00B40FD2" w:rsidRPr="00B40FD2" w:rsidRDefault="00B40FD2" w:rsidP="00B40FD2">
      <w:pPr>
        <w:pStyle w:val="Descripcin"/>
        <w:spacing w:after="0"/>
        <w:rPr>
          <w:rFonts w:ascii="Times New Roman" w:eastAsia="Calibri" w:hAnsi="Times New Roman" w:cs="Times New Roman"/>
          <w:i w:val="0"/>
          <w:color w:val="000000" w:themeColor="text1"/>
          <w:sz w:val="20"/>
        </w:rPr>
      </w:pPr>
      <w:bookmarkStart w:id="205" w:name="_Toc70081888"/>
      <w:r w:rsidRPr="00B40FD2">
        <w:rPr>
          <w:rFonts w:ascii="Times New Roman" w:eastAsia="Calibri" w:hAnsi="Times New Roman" w:cs="Times New Roman"/>
          <w:color w:val="000000" w:themeColor="text1"/>
          <w:sz w:val="20"/>
        </w:rPr>
        <w:t xml:space="preserve">Figura </w:t>
      </w:r>
      <w:r w:rsidRPr="00B40FD2">
        <w:rPr>
          <w:rFonts w:ascii="Times New Roman" w:eastAsia="Calibri" w:hAnsi="Times New Roman" w:cs="Times New Roman"/>
          <w:color w:val="000000" w:themeColor="text1"/>
          <w:sz w:val="20"/>
        </w:rPr>
        <w:fldChar w:fldCharType="begin"/>
      </w:r>
      <w:r w:rsidRPr="00B40FD2">
        <w:rPr>
          <w:rFonts w:ascii="Times New Roman" w:eastAsia="Calibri" w:hAnsi="Times New Roman" w:cs="Times New Roman"/>
          <w:color w:val="000000" w:themeColor="text1"/>
          <w:sz w:val="20"/>
        </w:rPr>
        <w:instrText xml:space="preserve"> SEQ Figura \* ARABIC </w:instrText>
      </w:r>
      <w:r w:rsidRPr="00B40FD2">
        <w:rPr>
          <w:rFonts w:ascii="Times New Roman" w:eastAsia="Calibri" w:hAnsi="Times New Roman" w:cs="Times New Roman"/>
          <w:color w:val="000000" w:themeColor="text1"/>
          <w:sz w:val="20"/>
        </w:rPr>
        <w:fldChar w:fldCharType="separate"/>
      </w:r>
      <w:r w:rsidR="006F0D6A">
        <w:rPr>
          <w:rFonts w:ascii="Times New Roman" w:eastAsia="Calibri" w:hAnsi="Times New Roman" w:cs="Times New Roman"/>
          <w:noProof/>
          <w:color w:val="000000" w:themeColor="text1"/>
          <w:sz w:val="20"/>
        </w:rPr>
        <w:t>13</w:t>
      </w:r>
      <w:r w:rsidRPr="00B40FD2">
        <w:rPr>
          <w:rFonts w:ascii="Times New Roman" w:eastAsia="Calibri" w:hAnsi="Times New Roman" w:cs="Times New Roman"/>
          <w:color w:val="000000" w:themeColor="text1"/>
          <w:sz w:val="20"/>
        </w:rPr>
        <w:fldChar w:fldCharType="end"/>
      </w:r>
      <w:r>
        <w:rPr>
          <w:rFonts w:ascii="Times New Roman" w:eastAsia="Calibri" w:hAnsi="Times New Roman" w:cs="Times New Roman"/>
          <w:color w:val="000000" w:themeColor="text1"/>
          <w:sz w:val="20"/>
        </w:rPr>
        <w:t>:</w:t>
      </w:r>
      <w:r>
        <w:rPr>
          <w:rFonts w:ascii="Times New Roman" w:eastAsia="Calibri" w:hAnsi="Times New Roman" w:cs="Times New Roman"/>
          <w:i w:val="0"/>
          <w:color w:val="000000" w:themeColor="text1"/>
          <w:sz w:val="20"/>
        </w:rPr>
        <w:t xml:space="preserve"> Efecto del polvo de M. Oleífera después del proced</w:t>
      </w:r>
      <w:r w:rsidR="00017D59">
        <w:rPr>
          <w:rFonts w:ascii="Times New Roman" w:eastAsia="Calibri" w:hAnsi="Times New Roman" w:cs="Times New Roman"/>
          <w:i w:val="0"/>
          <w:color w:val="000000" w:themeColor="text1"/>
          <w:sz w:val="20"/>
        </w:rPr>
        <w:t>imiento de test de jarras (</w:t>
      </w:r>
      <w:r>
        <w:rPr>
          <w:rFonts w:ascii="Times New Roman" w:eastAsia="Calibri" w:hAnsi="Times New Roman" w:cs="Times New Roman"/>
          <w:i w:val="0"/>
          <w:color w:val="000000" w:themeColor="text1"/>
          <w:sz w:val="20"/>
        </w:rPr>
        <w:t>tiempo de sedimentación de 30 minutos</w:t>
      </w:r>
      <w:r w:rsidR="00017D59">
        <w:rPr>
          <w:rFonts w:ascii="Times New Roman" w:eastAsia="Calibri" w:hAnsi="Times New Roman" w:cs="Times New Roman"/>
          <w:i w:val="0"/>
          <w:color w:val="000000" w:themeColor="text1"/>
          <w:sz w:val="20"/>
        </w:rPr>
        <w:t>)</w:t>
      </w:r>
      <w:r>
        <w:rPr>
          <w:rFonts w:ascii="Times New Roman" w:eastAsia="Calibri" w:hAnsi="Times New Roman" w:cs="Times New Roman"/>
          <w:i w:val="0"/>
          <w:color w:val="000000" w:themeColor="text1"/>
          <w:sz w:val="20"/>
        </w:rPr>
        <w:t>.</w:t>
      </w:r>
      <w:bookmarkEnd w:id="205"/>
    </w:p>
    <w:p w14:paraId="2CDAF9E1" w14:textId="77777777" w:rsidR="002E529F" w:rsidRDefault="002E529F" w:rsidP="00DE7560"/>
    <w:p w14:paraId="67B0FC4F" w14:textId="77777777" w:rsidR="00B40FD2" w:rsidRPr="00B315D8" w:rsidRDefault="00B315D8" w:rsidP="00B315D8">
      <w:pPr>
        <w:pStyle w:val="Prrafodelista"/>
        <w:numPr>
          <w:ilvl w:val="0"/>
          <w:numId w:val="16"/>
        </w:numPr>
        <w:ind w:left="0"/>
        <w:rPr>
          <w:rFonts w:ascii="Times New Roman" w:hAnsi="Times New Roman" w:cs="Times New Roman"/>
          <w:sz w:val="24"/>
        </w:rPr>
      </w:pPr>
      <w:r w:rsidRPr="00B315D8">
        <w:rPr>
          <w:rFonts w:ascii="Times New Roman" w:hAnsi="Times New Roman" w:cs="Times New Roman"/>
          <w:sz w:val="24"/>
        </w:rPr>
        <w:lastRenderedPageBreak/>
        <w:t>Medición de parámetros fisicoquímicos después del tratamiento</w:t>
      </w:r>
    </w:p>
    <w:p w14:paraId="0BCC5F29" w14:textId="77777777" w:rsidR="00B40FD2" w:rsidRDefault="00B40FD2" w:rsidP="00DE7560"/>
    <w:p w14:paraId="3A6B500F" w14:textId="77777777" w:rsidR="00017D59" w:rsidRDefault="00EC6282" w:rsidP="00B315D8">
      <w:pPr>
        <w:keepNext/>
        <w:spacing w:after="0"/>
      </w:pPr>
      <w:r>
        <w:rPr>
          <w:noProof/>
          <w:lang w:eastAsia="es-PE"/>
        </w:rPr>
        <w:drawing>
          <wp:inline distT="0" distB="0" distL="0" distR="0" wp14:anchorId="6F098499" wp14:editId="5B30D904">
            <wp:extent cx="2114550" cy="2820079"/>
            <wp:effectExtent l="19050" t="19050" r="19050" b="18415"/>
            <wp:docPr id="51" name="Imagen 51" descr="C:\Users\Samuel\AppData\Local\Microsoft\Windows\Temporary Internet Files\Content.Word\IMG_20210322_13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muel\AppData\Local\Microsoft\Windows\Temporary Internet Files\Content.Word\IMG_20210322_13501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9030" cy="2826054"/>
                    </a:xfrm>
                    <a:prstGeom prst="rect">
                      <a:avLst/>
                    </a:prstGeom>
                    <a:noFill/>
                    <a:ln>
                      <a:solidFill>
                        <a:schemeClr val="tx1"/>
                      </a:solidFill>
                    </a:ln>
                  </pic:spPr>
                </pic:pic>
              </a:graphicData>
            </a:graphic>
          </wp:inline>
        </w:drawing>
      </w:r>
      <w:r w:rsidR="00017D59">
        <w:rPr>
          <w:noProof/>
          <w:lang w:eastAsia="es-PE"/>
        </w:rPr>
        <w:t xml:space="preserve"> </w:t>
      </w:r>
      <w:r w:rsidR="00017D59">
        <w:rPr>
          <w:noProof/>
          <w:lang w:eastAsia="es-PE"/>
        </w:rPr>
        <w:drawing>
          <wp:inline distT="0" distB="0" distL="0" distR="0" wp14:anchorId="7C025CF8" wp14:editId="01B5933A">
            <wp:extent cx="2028825" cy="2845738"/>
            <wp:effectExtent l="19050" t="19050" r="9525" b="12065"/>
            <wp:docPr id="52" name="Imagen 52" descr="C:\Users\Samuel\AppData\Local\Microsoft\Windows\Temporary Internet Files\Content.Word\IMG_20210322_13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Samuel\AppData\Local\Microsoft\Windows\Temporary Internet Files\Content.Word\IMG_20210322_13524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2039035" cy="2860059"/>
                    </a:xfrm>
                    <a:prstGeom prst="rect">
                      <a:avLst/>
                    </a:prstGeom>
                    <a:noFill/>
                    <a:ln>
                      <a:solidFill>
                        <a:schemeClr val="tx1"/>
                      </a:solidFill>
                    </a:ln>
                  </pic:spPr>
                </pic:pic>
              </a:graphicData>
            </a:graphic>
          </wp:inline>
        </w:drawing>
      </w:r>
    </w:p>
    <w:p w14:paraId="41EB10B6" w14:textId="77777777" w:rsidR="00017D59" w:rsidRPr="00017D59" w:rsidRDefault="00017D59" w:rsidP="00017D59">
      <w:pPr>
        <w:pStyle w:val="Descripcin"/>
        <w:spacing w:after="0"/>
        <w:rPr>
          <w:rFonts w:ascii="Times New Roman" w:eastAsia="Calibri" w:hAnsi="Times New Roman" w:cs="Times New Roman"/>
          <w:i w:val="0"/>
          <w:color w:val="000000" w:themeColor="text1"/>
          <w:sz w:val="20"/>
        </w:rPr>
      </w:pPr>
      <w:bookmarkStart w:id="206" w:name="_Toc70081889"/>
      <w:r w:rsidRPr="00017D59">
        <w:rPr>
          <w:rFonts w:ascii="Times New Roman" w:eastAsia="Calibri" w:hAnsi="Times New Roman" w:cs="Times New Roman"/>
          <w:color w:val="000000" w:themeColor="text1"/>
          <w:sz w:val="20"/>
        </w:rPr>
        <w:t xml:space="preserve">Figura </w:t>
      </w:r>
      <w:r w:rsidRPr="00017D59">
        <w:rPr>
          <w:rFonts w:ascii="Times New Roman" w:eastAsia="Calibri" w:hAnsi="Times New Roman" w:cs="Times New Roman"/>
          <w:color w:val="000000" w:themeColor="text1"/>
          <w:sz w:val="20"/>
        </w:rPr>
        <w:fldChar w:fldCharType="begin"/>
      </w:r>
      <w:r w:rsidRPr="00017D59">
        <w:rPr>
          <w:rFonts w:ascii="Times New Roman" w:eastAsia="Calibri" w:hAnsi="Times New Roman" w:cs="Times New Roman"/>
          <w:color w:val="000000" w:themeColor="text1"/>
          <w:sz w:val="20"/>
        </w:rPr>
        <w:instrText xml:space="preserve"> SEQ Figura \* ARABIC </w:instrText>
      </w:r>
      <w:r w:rsidRPr="00017D59">
        <w:rPr>
          <w:rFonts w:ascii="Times New Roman" w:eastAsia="Calibri" w:hAnsi="Times New Roman" w:cs="Times New Roman"/>
          <w:color w:val="000000" w:themeColor="text1"/>
          <w:sz w:val="20"/>
        </w:rPr>
        <w:fldChar w:fldCharType="separate"/>
      </w:r>
      <w:r w:rsidR="006F0D6A">
        <w:rPr>
          <w:rFonts w:ascii="Times New Roman" w:eastAsia="Calibri" w:hAnsi="Times New Roman" w:cs="Times New Roman"/>
          <w:noProof/>
          <w:color w:val="000000" w:themeColor="text1"/>
          <w:sz w:val="20"/>
        </w:rPr>
        <w:t>14</w:t>
      </w:r>
      <w:r w:rsidRPr="00017D59">
        <w:rPr>
          <w:rFonts w:ascii="Times New Roman" w:eastAsia="Calibri" w:hAnsi="Times New Roman" w:cs="Times New Roman"/>
          <w:color w:val="000000" w:themeColor="text1"/>
          <w:sz w:val="20"/>
        </w:rPr>
        <w:fldChar w:fldCharType="end"/>
      </w:r>
      <w:r>
        <w:rPr>
          <w:rFonts w:ascii="Times New Roman" w:eastAsia="Calibri" w:hAnsi="Times New Roman" w:cs="Times New Roman"/>
          <w:color w:val="000000" w:themeColor="text1"/>
          <w:sz w:val="20"/>
        </w:rPr>
        <w:t>:</w:t>
      </w:r>
      <w:r>
        <w:rPr>
          <w:rFonts w:ascii="Times New Roman" w:eastAsia="Calibri" w:hAnsi="Times New Roman" w:cs="Times New Roman"/>
          <w:i w:val="0"/>
          <w:color w:val="000000" w:themeColor="text1"/>
          <w:sz w:val="20"/>
        </w:rPr>
        <w:t xml:space="preserve"> Medición de turbidez después del tratamiento.</w:t>
      </w:r>
      <w:bookmarkEnd w:id="206"/>
    </w:p>
    <w:p w14:paraId="71ECF7F9" w14:textId="77777777" w:rsidR="00EC6282" w:rsidRDefault="0010490D" w:rsidP="00DE7560">
      <w:r w:rsidRPr="0010490D">
        <w:t xml:space="preserve"> </w:t>
      </w:r>
    </w:p>
    <w:p w14:paraId="2AF1EDD7" w14:textId="77777777" w:rsidR="00B315D8" w:rsidRDefault="00EC6282" w:rsidP="00B315D8">
      <w:pPr>
        <w:keepNext/>
        <w:spacing w:after="0"/>
      </w:pPr>
      <w:r>
        <w:rPr>
          <w:noProof/>
          <w:lang w:eastAsia="es-PE"/>
        </w:rPr>
        <w:drawing>
          <wp:inline distT="0" distB="0" distL="0" distR="0" wp14:anchorId="2DDDD8BC" wp14:editId="32D074C6">
            <wp:extent cx="1971675" cy="2869996"/>
            <wp:effectExtent l="19050" t="19050" r="9525" b="26035"/>
            <wp:docPr id="49" name="Imagen 49" descr="C:\Users\Samuel\AppData\Local\Microsoft\Windows\Temporary Internet Files\Content.Word\IMG_20210322_13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amuel\AppData\Local\Microsoft\Windows\Temporary Internet Files\Content.Word\IMG_20210322_13553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77114" cy="2877913"/>
                    </a:xfrm>
                    <a:prstGeom prst="rect">
                      <a:avLst/>
                    </a:prstGeom>
                    <a:noFill/>
                    <a:ln>
                      <a:solidFill>
                        <a:schemeClr val="tx1"/>
                      </a:solidFill>
                    </a:ln>
                  </pic:spPr>
                </pic:pic>
              </a:graphicData>
            </a:graphic>
          </wp:inline>
        </w:drawing>
      </w:r>
      <w:r w:rsidR="00B315D8">
        <w:rPr>
          <w:noProof/>
          <w:lang w:eastAsia="es-PE"/>
        </w:rPr>
        <w:t xml:space="preserve"> </w:t>
      </w:r>
      <w:r w:rsidR="00B315D8">
        <w:rPr>
          <w:noProof/>
          <w:lang w:eastAsia="es-PE"/>
        </w:rPr>
        <w:drawing>
          <wp:inline distT="0" distB="0" distL="0" distR="0" wp14:anchorId="021C9D8F" wp14:editId="1ED53152">
            <wp:extent cx="1981200" cy="2880864"/>
            <wp:effectExtent l="19050" t="19050" r="19050" b="15240"/>
            <wp:docPr id="50" name="Imagen 50" descr="C:\Users\Samuel\AppData\Local\Microsoft\Windows\Temporary Internet Files\Content.Word\IMG_20210322_13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amuel\AppData\Local\Microsoft\Windows\Temporary Internet Files\Content.Word\IMG_20210322_133407.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8363" r="4203"/>
                    <a:stretch/>
                  </pic:blipFill>
                  <pic:spPr bwMode="auto">
                    <a:xfrm flipH="1">
                      <a:off x="0" y="0"/>
                      <a:ext cx="2000632" cy="29091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E3E179E" w14:textId="77777777" w:rsidR="00B315D8" w:rsidRPr="00B315D8" w:rsidRDefault="00B315D8" w:rsidP="00B315D8">
      <w:pPr>
        <w:pStyle w:val="Descripcin"/>
        <w:spacing w:after="0"/>
        <w:rPr>
          <w:rFonts w:ascii="Times New Roman" w:eastAsia="Calibri" w:hAnsi="Times New Roman" w:cs="Times New Roman"/>
          <w:i w:val="0"/>
          <w:color w:val="000000" w:themeColor="text1"/>
          <w:sz w:val="20"/>
        </w:rPr>
      </w:pPr>
      <w:bookmarkStart w:id="207" w:name="_Toc70081890"/>
      <w:r w:rsidRPr="00B315D8">
        <w:rPr>
          <w:rFonts w:ascii="Times New Roman" w:eastAsia="Calibri" w:hAnsi="Times New Roman" w:cs="Times New Roman"/>
          <w:color w:val="000000" w:themeColor="text1"/>
          <w:sz w:val="20"/>
        </w:rPr>
        <w:t xml:space="preserve">Figura </w:t>
      </w:r>
      <w:r w:rsidRPr="00B315D8">
        <w:rPr>
          <w:rFonts w:ascii="Times New Roman" w:eastAsia="Calibri" w:hAnsi="Times New Roman" w:cs="Times New Roman"/>
          <w:color w:val="000000" w:themeColor="text1"/>
          <w:sz w:val="20"/>
        </w:rPr>
        <w:fldChar w:fldCharType="begin"/>
      </w:r>
      <w:r w:rsidRPr="00B315D8">
        <w:rPr>
          <w:rFonts w:ascii="Times New Roman" w:eastAsia="Calibri" w:hAnsi="Times New Roman" w:cs="Times New Roman"/>
          <w:color w:val="000000" w:themeColor="text1"/>
          <w:sz w:val="20"/>
        </w:rPr>
        <w:instrText xml:space="preserve"> SEQ Figura \* ARABIC </w:instrText>
      </w:r>
      <w:r w:rsidRPr="00B315D8">
        <w:rPr>
          <w:rFonts w:ascii="Times New Roman" w:eastAsia="Calibri" w:hAnsi="Times New Roman" w:cs="Times New Roman"/>
          <w:color w:val="000000" w:themeColor="text1"/>
          <w:sz w:val="20"/>
        </w:rPr>
        <w:fldChar w:fldCharType="separate"/>
      </w:r>
      <w:r w:rsidR="006F0D6A">
        <w:rPr>
          <w:rFonts w:ascii="Times New Roman" w:eastAsia="Calibri" w:hAnsi="Times New Roman" w:cs="Times New Roman"/>
          <w:noProof/>
          <w:color w:val="000000" w:themeColor="text1"/>
          <w:sz w:val="20"/>
        </w:rPr>
        <w:t>15</w:t>
      </w:r>
      <w:r w:rsidRPr="00B315D8">
        <w:rPr>
          <w:rFonts w:ascii="Times New Roman" w:eastAsia="Calibri" w:hAnsi="Times New Roman" w:cs="Times New Roman"/>
          <w:color w:val="000000" w:themeColor="text1"/>
          <w:sz w:val="20"/>
        </w:rPr>
        <w:fldChar w:fldCharType="end"/>
      </w:r>
      <w:r>
        <w:rPr>
          <w:rFonts w:ascii="Times New Roman" w:eastAsia="Calibri" w:hAnsi="Times New Roman" w:cs="Times New Roman"/>
          <w:color w:val="000000" w:themeColor="text1"/>
          <w:sz w:val="20"/>
        </w:rPr>
        <w:t>:</w:t>
      </w:r>
      <w:r>
        <w:rPr>
          <w:rFonts w:ascii="Times New Roman" w:eastAsia="Calibri" w:hAnsi="Times New Roman" w:cs="Times New Roman"/>
          <w:i w:val="0"/>
          <w:color w:val="000000" w:themeColor="text1"/>
          <w:sz w:val="20"/>
        </w:rPr>
        <w:t xml:space="preserve"> Medición de conductividad eléctrica, pH, temperatura después del tratamiento.</w:t>
      </w:r>
      <w:bookmarkEnd w:id="207"/>
    </w:p>
    <w:p w14:paraId="4F1CB8F4" w14:textId="77777777" w:rsidR="00EC6282" w:rsidRDefault="00EC6282" w:rsidP="00DE7560">
      <w:r>
        <w:t xml:space="preserve"> </w:t>
      </w:r>
    </w:p>
    <w:p w14:paraId="1BF03718" w14:textId="77777777" w:rsidR="002E529F" w:rsidRDefault="002E529F" w:rsidP="00DE7560"/>
    <w:p w14:paraId="697E4E03" w14:textId="77777777" w:rsidR="002E529F" w:rsidRDefault="002E529F" w:rsidP="00DE7560"/>
    <w:p w14:paraId="2D83AF12" w14:textId="77777777" w:rsidR="002E529F" w:rsidRDefault="002E529F" w:rsidP="00DE7560"/>
    <w:p w14:paraId="2FE0012F" w14:textId="77777777" w:rsidR="002E529F" w:rsidRDefault="002E529F" w:rsidP="00DE7560"/>
    <w:p w14:paraId="3F9A3207" w14:textId="77777777" w:rsidR="00B315D8" w:rsidRDefault="00B315D8" w:rsidP="00DE7560"/>
    <w:p w14:paraId="197E1B19" w14:textId="77777777" w:rsidR="00B315D8" w:rsidRDefault="00B315D8" w:rsidP="00DE7560"/>
    <w:p w14:paraId="15E25EC8" w14:textId="77777777" w:rsidR="00B315D8" w:rsidRDefault="00B315D8" w:rsidP="00DE7560"/>
    <w:p w14:paraId="285AEA30" w14:textId="77777777" w:rsidR="002E529F" w:rsidRPr="00DE7560" w:rsidRDefault="002E529F" w:rsidP="00DE7560"/>
    <w:p w14:paraId="42D6EA83" w14:textId="77777777" w:rsidR="00F80F8E" w:rsidRDefault="00F80F8E" w:rsidP="002E529F">
      <w:pPr>
        <w:pStyle w:val="Ttulo2"/>
        <w:jc w:val="center"/>
        <w:rPr>
          <w:rFonts w:ascii="Times New Roman" w:hAnsi="Times New Roman" w:cs="Times New Roman"/>
          <w:bCs/>
          <w:color w:val="auto"/>
          <w:sz w:val="56"/>
          <w:szCs w:val="24"/>
        </w:rPr>
      </w:pPr>
      <w:bookmarkStart w:id="208" w:name="_Toc70081476"/>
    </w:p>
    <w:p w14:paraId="49EF6A79" w14:textId="77777777" w:rsidR="00F80F8E" w:rsidRDefault="00F80F8E" w:rsidP="002E529F">
      <w:pPr>
        <w:pStyle w:val="Ttulo2"/>
        <w:jc w:val="center"/>
        <w:rPr>
          <w:rFonts w:ascii="Times New Roman" w:hAnsi="Times New Roman" w:cs="Times New Roman"/>
          <w:bCs/>
          <w:color w:val="auto"/>
          <w:sz w:val="56"/>
          <w:szCs w:val="24"/>
        </w:rPr>
      </w:pPr>
    </w:p>
    <w:p w14:paraId="00D4775B" w14:textId="77777777" w:rsidR="00F80F8E" w:rsidRDefault="00F80F8E" w:rsidP="002E529F">
      <w:pPr>
        <w:pStyle w:val="Ttulo2"/>
        <w:jc w:val="center"/>
        <w:rPr>
          <w:rFonts w:ascii="Times New Roman" w:hAnsi="Times New Roman" w:cs="Times New Roman"/>
          <w:bCs/>
          <w:color w:val="auto"/>
          <w:sz w:val="56"/>
          <w:szCs w:val="24"/>
        </w:rPr>
      </w:pPr>
    </w:p>
    <w:p w14:paraId="71F397E7" w14:textId="77777777" w:rsidR="00837204" w:rsidRDefault="00837204" w:rsidP="002E529F">
      <w:pPr>
        <w:pStyle w:val="Ttulo2"/>
        <w:jc w:val="center"/>
        <w:rPr>
          <w:rFonts w:ascii="Times New Roman" w:hAnsi="Times New Roman" w:cs="Times New Roman"/>
          <w:bCs/>
          <w:color w:val="auto"/>
          <w:sz w:val="56"/>
          <w:szCs w:val="24"/>
        </w:rPr>
      </w:pPr>
      <w:r w:rsidRPr="002E529F">
        <w:rPr>
          <w:rFonts w:ascii="Times New Roman" w:hAnsi="Times New Roman" w:cs="Times New Roman"/>
          <w:bCs/>
          <w:color w:val="auto"/>
          <w:sz w:val="56"/>
          <w:szCs w:val="24"/>
        </w:rPr>
        <w:t xml:space="preserve">ANEXO </w:t>
      </w:r>
      <w:r w:rsidR="00221DAD">
        <w:rPr>
          <w:rFonts w:ascii="Times New Roman" w:hAnsi="Times New Roman" w:cs="Times New Roman"/>
          <w:bCs/>
          <w:color w:val="auto"/>
          <w:sz w:val="56"/>
          <w:szCs w:val="24"/>
        </w:rPr>
        <w:t>2</w:t>
      </w:r>
      <w:bookmarkEnd w:id="208"/>
    </w:p>
    <w:p w14:paraId="29175B74" w14:textId="77777777" w:rsidR="0074515D" w:rsidRPr="0074515D" w:rsidRDefault="0074515D" w:rsidP="0074515D"/>
    <w:p w14:paraId="001C2AC4" w14:textId="77777777" w:rsidR="00B315D8" w:rsidRPr="00B315D8" w:rsidRDefault="00B315D8" w:rsidP="00B315D8"/>
    <w:p w14:paraId="53A14877" w14:textId="77777777" w:rsidR="00837204" w:rsidRPr="002E529F" w:rsidRDefault="00DE7560" w:rsidP="002E529F">
      <w:pPr>
        <w:jc w:val="center"/>
        <w:rPr>
          <w:rFonts w:ascii="Times New Roman" w:hAnsi="Times New Roman" w:cs="Times New Roman"/>
          <w:sz w:val="48"/>
        </w:rPr>
      </w:pPr>
      <w:r w:rsidRPr="002E529F">
        <w:rPr>
          <w:rFonts w:ascii="Times New Roman" w:hAnsi="Times New Roman" w:cs="Times New Roman"/>
          <w:sz w:val="48"/>
        </w:rPr>
        <w:t>Resultados de laboratorio</w:t>
      </w:r>
    </w:p>
    <w:p w14:paraId="6D65DDF6" w14:textId="77777777" w:rsidR="00837204" w:rsidRPr="00B93B71" w:rsidRDefault="00837204" w:rsidP="00837204">
      <w:pPr>
        <w:widowControl w:val="0"/>
        <w:autoSpaceDE w:val="0"/>
        <w:autoSpaceDN w:val="0"/>
        <w:adjustRightInd w:val="0"/>
        <w:spacing w:after="0" w:line="480" w:lineRule="auto"/>
        <w:jc w:val="both"/>
        <w:rPr>
          <w:rFonts w:ascii="Times New Roman" w:hAnsi="Times New Roman" w:cs="Times New Roman"/>
          <w:bCs/>
          <w:sz w:val="24"/>
          <w:szCs w:val="24"/>
        </w:rPr>
      </w:pPr>
    </w:p>
    <w:p w14:paraId="780121B2" w14:textId="77777777" w:rsidR="00837204" w:rsidRPr="00B93B71" w:rsidRDefault="00837204" w:rsidP="00837204">
      <w:pPr>
        <w:pStyle w:val="Prrafodelista"/>
        <w:widowControl w:val="0"/>
        <w:autoSpaceDE w:val="0"/>
        <w:autoSpaceDN w:val="0"/>
        <w:adjustRightInd w:val="0"/>
        <w:spacing w:after="0" w:line="480" w:lineRule="auto"/>
        <w:ind w:left="1080"/>
        <w:jc w:val="both"/>
        <w:rPr>
          <w:rFonts w:ascii="Times New Roman" w:hAnsi="Times New Roman" w:cs="Times New Roman"/>
          <w:bCs/>
          <w:sz w:val="24"/>
          <w:szCs w:val="24"/>
        </w:rPr>
      </w:pPr>
    </w:p>
    <w:p w14:paraId="5E76A944" w14:textId="77777777" w:rsidR="00837204" w:rsidRPr="00EF4239" w:rsidRDefault="00837204" w:rsidP="00837204">
      <w:pPr>
        <w:pStyle w:val="Prrafodelista"/>
        <w:widowControl w:val="0"/>
        <w:autoSpaceDE w:val="0"/>
        <w:autoSpaceDN w:val="0"/>
        <w:adjustRightInd w:val="0"/>
        <w:spacing w:after="0" w:line="480" w:lineRule="auto"/>
        <w:ind w:left="1800"/>
        <w:jc w:val="both"/>
        <w:rPr>
          <w:rFonts w:ascii="Times New Roman" w:hAnsi="Times New Roman" w:cs="Times New Roman"/>
          <w:bCs/>
          <w:sz w:val="24"/>
          <w:szCs w:val="24"/>
        </w:rPr>
      </w:pPr>
    </w:p>
    <w:p w14:paraId="09487C6F" w14:textId="77777777" w:rsidR="00837204" w:rsidRPr="002871AF" w:rsidRDefault="00837204" w:rsidP="00837204">
      <w:pPr>
        <w:pStyle w:val="Prrafodelista"/>
        <w:widowControl w:val="0"/>
        <w:autoSpaceDE w:val="0"/>
        <w:autoSpaceDN w:val="0"/>
        <w:adjustRightInd w:val="0"/>
        <w:spacing w:after="0" w:line="480" w:lineRule="auto"/>
        <w:jc w:val="both"/>
        <w:rPr>
          <w:rFonts w:ascii="Times New Roman" w:hAnsi="Times New Roman" w:cs="Times New Roman"/>
          <w:bCs/>
          <w:sz w:val="24"/>
          <w:szCs w:val="24"/>
        </w:rPr>
      </w:pPr>
    </w:p>
    <w:p w14:paraId="3CDA62ED" w14:textId="77777777" w:rsidR="00837204" w:rsidRPr="005C1AE2" w:rsidRDefault="00837204" w:rsidP="00837204">
      <w:pPr>
        <w:widowControl w:val="0"/>
        <w:autoSpaceDE w:val="0"/>
        <w:autoSpaceDN w:val="0"/>
        <w:adjustRightInd w:val="0"/>
        <w:spacing w:after="0" w:line="480" w:lineRule="auto"/>
        <w:jc w:val="both"/>
        <w:rPr>
          <w:rFonts w:ascii="Times New Roman" w:hAnsi="Times New Roman" w:cs="Times New Roman"/>
          <w:bCs/>
          <w:sz w:val="24"/>
          <w:szCs w:val="24"/>
        </w:rPr>
      </w:pPr>
    </w:p>
    <w:p w14:paraId="2111E535" w14:textId="77777777" w:rsidR="00837204" w:rsidRDefault="00837204" w:rsidP="00837204">
      <w:pPr>
        <w:widowControl w:val="0"/>
        <w:autoSpaceDE w:val="0"/>
        <w:autoSpaceDN w:val="0"/>
        <w:adjustRightInd w:val="0"/>
        <w:spacing w:after="0" w:line="480" w:lineRule="auto"/>
        <w:jc w:val="both"/>
        <w:rPr>
          <w:rFonts w:ascii="Times New Roman" w:hAnsi="Times New Roman" w:cs="Times New Roman"/>
          <w:b/>
          <w:bCs/>
          <w:sz w:val="24"/>
          <w:szCs w:val="24"/>
        </w:rPr>
      </w:pPr>
    </w:p>
    <w:p w14:paraId="4692E431" w14:textId="77777777" w:rsidR="00837204" w:rsidRDefault="00837204" w:rsidP="00837204">
      <w:pPr>
        <w:widowControl w:val="0"/>
        <w:autoSpaceDE w:val="0"/>
        <w:autoSpaceDN w:val="0"/>
        <w:adjustRightInd w:val="0"/>
        <w:spacing w:after="0" w:line="480" w:lineRule="auto"/>
        <w:ind w:left="2869" w:right="2283"/>
        <w:jc w:val="center"/>
        <w:rPr>
          <w:rFonts w:ascii="Times New Roman" w:hAnsi="Times New Roman" w:cs="Times New Roman"/>
          <w:b/>
          <w:bCs/>
          <w:sz w:val="24"/>
          <w:szCs w:val="24"/>
        </w:rPr>
        <w:sectPr w:rsidR="00837204" w:rsidSect="00C46D7F">
          <w:footerReference w:type="default" r:id="rId57"/>
          <w:pgSz w:w="12240" w:h="15840"/>
          <w:pgMar w:top="1701" w:right="1467" w:bottom="1418" w:left="2268" w:header="709" w:footer="709" w:gutter="0"/>
          <w:pgNumType w:start="10"/>
          <w:cols w:space="708"/>
          <w:docGrid w:linePitch="360"/>
        </w:sectPr>
      </w:pPr>
    </w:p>
    <w:p w14:paraId="0C48FFA6" w14:textId="77777777" w:rsidR="00FD712D" w:rsidRDefault="00D66809">
      <w:r w:rsidRPr="00D66809">
        <w:rPr>
          <w:noProof/>
          <w:lang w:eastAsia="es-PE"/>
        </w:rPr>
        <w:lastRenderedPageBreak/>
        <w:drawing>
          <wp:inline distT="0" distB="0" distL="0" distR="0" wp14:anchorId="73D1DD5F" wp14:editId="55267A66">
            <wp:extent cx="5252085" cy="7423535"/>
            <wp:effectExtent l="0" t="0" r="5715" b="6350"/>
            <wp:docPr id="31" name="Imagen 31" descr="F:\TESIS-PROPUESTA\TESIS\TESIS -MARZO-2021\TURBIDEZ\TESIS\INFORME INODEVEL\INFORME DE LABORATORIO INNODEVE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SIS-PROPUESTA\TESIS\TESIS -MARZO-2021\TURBIDEZ\TESIS\INFORME INODEVEL\INFORME DE LABORATORIO INNODEVEL_001.png"/>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423535"/>
                    </a:xfrm>
                    <a:prstGeom prst="rect">
                      <a:avLst/>
                    </a:prstGeom>
                    <a:noFill/>
                    <a:ln>
                      <a:noFill/>
                    </a:ln>
                  </pic:spPr>
                </pic:pic>
              </a:graphicData>
            </a:graphic>
          </wp:inline>
        </w:drawing>
      </w:r>
      <w:r w:rsidRPr="00D66809">
        <w:rPr>
          <w:noProof/>
          <w:lang w:eastAsia="es-PE"/>
        </w:rPr>
        <w:lastRenderedPageBreak/>
        <w:drawing>
          <wp:inline distT="0" distB="0" distL="0" distR="0" wp14:anchorId="403282AE" wp14:editId="6CCC2F11">
            <wp:extent cx="5252085" cy="7423535"/>
            <wp:effectExtent l="0" t="0" r="5715" b="6350"/>
            <wp:docPr id="33" name="Imagen 33" descr="F:\TESIS-PROPUESTA\TESIS\TESIS -MARZO-2021\TURBIDEZ\TESIS\INFORME INODEVEL\INFORME DE LABORATORIO INNODEVEL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ESIS-PROPUESTA\TESIS\TESIS -MARZO-2021\TURBIDEZ\TESIS\INFORME INODEVEL\INFORME DE LABORATORIO INNODEVEL_002.pn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423535"/>
                    </a:xfrm>
                    <a:prstGeom prst="rect">
                      <a:avLst/>
                    </a:prstGeom>
                    <a:noFill/>
                    <a:ln>
                      <a:noFill/>
                    </a:ln>
                  </pic:spPr>
                </pic:pic>
              </a:graphicData>
            </a:graphic>
          </wp:inline>
        </w:drawing>
      </w:r>
      <w:r w:rsidRPr="00D66809">
        <w:rPr>
          <w:noProof/>
          <w:lang w:eastAsia="es-PE"/>
        </w:rPr>
        <w:lastRenderedPageBreak/>
        <w:drawing>
          <wp:inline distT="0" distB="0" distL="0" distR="0" wp14:anchorId="7036818E" wp14:editId="76151174">
            <wp:extent cx="5252085" cy="7423535"/>
            <wp:effectExtent l="0" t="0" r="5715" b="6350"/>
            <wp:docPr id="38" name="Imagen 38" descr="F:\TESIS-PROPUESTA\TESIS\TESIS -MARZO-2021\TURBIDEZ\TESIS\INFORME INODEVEL\INFORME DE LABORATORIO INNODEVEL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ESIS-PROPUESTA\TESIS\TESIS -MARZO-2021\TURBIDEZ\TESIS\INFORME INODEVEL\INFORME DE LABORATORIO INNODEVEL_003.png"/>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423535"/>
                    </a:xfrm>
                    <a:prstGeom prst="rect">
                      <a:avLst/>
                    </a:prstGeom>
                    <a:noFill/>
                    <a:ln>
                      <a:noFill/>
                    </a:ln>
                  </pic:spPr>
                </pic:pic>
              </a:graphicData>
            </a:graphic>
          </wp:inline>
        </w:drawing>
      </w:r>
      <w:r w:rsidRPr="00D66809">
        <w:rPr>
          <w:noProof/>
          <w:lang w:eastAsia="es-PE"/>
        </w:rPr>
        <w:lastRenderedPageBreak/>
        <w:drawing>
          <wp:inline distT="0" distB="0" distL="0" distR="0" wp14:anchorId="214B8C7F" wp14:editId="6A59B9A1">
            <wp:extent cx="5252085" cy="7423535"/>
            <wp:effectExtent l="0" t="0" r="5715" b="6350"/>
            <wp:docPr id="40" name="Imagen 40" descr="F:\TESIS-PROPUESTA\TESIS\TESIS -MARZO-2021\TURBIDEZ\TESIS\INFORME INODEVEL\INFORME DE LABORATORIO INNODEVEL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ESIS-PROPUESTA\TESIS\TESIS -MARZO-2021\TURBIDEZ\TESIS\INFORME INODEVEL\INFORME DE LABORATORIO INNODEVEL_007.png"/>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423535"/>
                    </a:xfrm>
                    <a:prstGeom prst="rect">
                      <a:avLst/>
                    </a:prstGeom>
                    <a:noFill/>
                    <a:ln>
                      <a:noFill/>
                    </a:ln>
                  </pic:spPr>
                </pic:pic>
              </a:graphicData>
            </a:graphic>
          </wp:inline>
        </w:drawing>
      </w:r>
      <w:r w:rsidR="00D05C8B" w:rsidRPr="00D05C8B">
        <w:rPr>
          <w:noProof/>
          <w:lang w:eastAsia="es-PE"/>
        </w:rPr>
        <w:lastRenderedPageBreak/>
        <w:drawing>
          <wp:inline distT="0" distB="0" distL="0" distR="0" wp14:anchorId="0F3338FF" wp14:editId="3B1E4A81">
            <wp:extent cx="5252085" cy="7423535"/>
            <wp:effectExtent l="0" t="0" r="5715" b="6350"/>
            <wp:docPr id="43" name="Imagen 43" descr="F:\TESIS-PROPUESTA\TESIS\TESIS -MARZO-2021\TURBIDEZ\TESIS\INFORME INODEVEL\INFORME DE LABORATORIO INNODEVEL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ESIS-PROPUESTA\TESIS\TESIS -MARZO-2021\TURBIDEZ\TESIS\INFORME INODEVEL\INFORME DE LABORATORIO INNODEVEL_008.png"/>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423535"/>
                    </a:xfrm>
                    <a:prstGeom prst="rect">
                      <a:avLst/>
                    </a:prstGeom>
                    <a:noFill/>
                    <a:ln>
                      <a:noFill/>
                    </a:ln>
                  </pic:spPr>
                </pic:pic>
              </a:graphicData>
            </a:graphic>
          </wp:inline>
        </w:drawing>
      </w:r>
      <w:r w:rsidR="00D05C8B" w:rsidRPr="00D05C8B">
        <w:rPr>
          <w:noProof/>
          <w:lang w:eastAsia="es-PE"/>
        </w:rPr>
        <w:lastRenderedPageBreak/>
        <w:drawing>
          <wp:inline distT="0" distB="0" distL="0" distR="0" wp14:anchorId="141D15BA" wp14:editId="3AD73266">
            <wp:extent cx="5252085" cy="7423535"/>
            <wp:effectExtent l="0" t="0" r="5715" b="6350"/>
            <wp:docPr id="44" name="Imagen 44" descr="F:\TESIS-PROPUESTA\TESIS\TESIS -MARZO-2021\TURBIDEZ\TESIS\INFORME INODEVEL\INFORME DE LABORATORIO INNODEVEL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ESIS-PROPUESTA\TESIS\TESIS -MARZO-2021\TURBIDEZ\TESIS\INFORME INODEVEL\INFORME DE LABORATORIO INNODEVEL_009.png"/>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423535"/>
                    </a:xfrm>
                    <a:prstGeom prst="rect">
                      <a:avLst/>
                    </a:prstGeom>
                    <a:noFill/>
                    <a:ln>
                      <a:noFill/>
                    </a:ln>
                  </pic:spPr>
                </pic:pic>
              </a:graphicData>
            </a:graphic>
          </wp:inline>
        </w:drawing>
      </w:r>
      <w:r w:rsidR="00D05C8B" w:rsidRPr="00D05C8B">
        <w:rPr>
          <w:noProof/>
          <w:lang w:eastAsia="es-PE"/>
        </w:rPr>
        <w:lastRenderedPageBreak/>
        <w:drawing>
          <wp:inline distT="0" distB="0" distL="0" distR="0" wp14:anchorId="6CB544E0" wp14:editId="01202CB5">
            <wp:extent cx="5252085" cy="7423535"/>
            <wp:effectExtent l="0" t="0" r="5715" b="6350"/>
            <wp:docPr id="45" name="Imagen 45" descr="F:\TESIS-PROPUESTA\TESIS\TESIS -MARZO-2021\TURBIDEZ\TESIS\INFORME INODEVEL\INFORME DE LABORATORIO INNODEVEL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ESIS-PROPUESTA\TESIS\TESIS -MARZO-2021\TURBIDEZ\TESIS\INFORME INODEVEL\INFORME DE LABORATORIO INNODEVEL_004.png"/>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423535"/>
                    </a:xfrm>
                    <a:prstGeom prst="rect">
                      <a:avLst/>
                    </a:prstGeom>
                    <a:noFill/>
                    <a:ln>
                      <a:noFill/>
                    </a:ln>
                  </pic:spPr>
                </pic:pic>
              </a:graphicData>
            </a:graphic>
          </wp:inline>
        </w:drawing>
      </w:r>
      <w:r w:rsidR="00D05C8B" w:rsidRPr="00D05C8B">
        <w:rPr>
          <w:noProof/>
          <w:lang w:eastAsia="es-PE"/>
        </w:rPr>
        <w:lastRenderedPageBreak/>
        <w:drawing>
          <wp:inline distT="0" distB="0" distL="0" distR="0" wp14:anchorId="4A5FBB73" wp14:editId="55A6FE3F">
            <wp:extent cx="5252085" cy="7423535"/>
            <wp:effectExtent l="0" t="0" r="5715" b="6350"/>
            <wp:docPr id="53" name="Imagen 53" descr="F:\TESIS-PROPUESTA\TESIS\TESIS -MARZO-2021\TURBIDEZ\TESIS\INFORME INODEVEL\INFORME DE LABORATORIO INNODEVEL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ESIS-PROPUESTA\TESIS\TESIS -MARZO-2021\TURBIDEZ\TESIS\INFORME INODEVEL\INFORME DE LABORATORIO INNODEVEL_005.png"/>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423535"/>
                    </a:xfrm>
                    <a:prstGeom prst="rect">
                      <a:avLst/>
                    </a:prstGeom>
                    <a:noFill/>
                    <a:ln>
                      <a:noFill/>
                    </a:ln>
                  </pic:spPr>
                </pic:pic>
              </a:graphicData>
            </a:graphic>
          </wp:inline>
        </w:drawing>
      </w:r>
      <w:r w:rsidR="00D05C8B" w:rsidRPr="00D05C8B">
        <w:rPr>
          <w:noProof/>
          <w:lang w:eastAsia="es-PE"/>
        </w:rPr>
        <w:lastRenderedPageBreak/>
        <w:drawing>
          <wp:inline distT="0" distB="0" distL="0" distR="0" wp14:anchorId="0274A988" wp14:editId="5098766F">
            <wp:extent cx="5252085" cy="7423535"/>
            <wp:effectExtent l="0" t="0" r="5715" b="6350"/>
            <wp:docPr id="54" name="Imagen 54" descr="F:\TESIS-PROPUESTA\TESIS\TESIS -MARZO-2021\TURBIDEZ\TESIS\INFORME INODEVEL\INFORME DE LABORATORIO INNODEVEL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ESIS-PROPUESTA\TESIS\TESIS -MARZO-2021\TURBIDEZ\TESIS\INFORME INODEVEL\INFORME DE LABORATORIO INNODEVEL_006.png"/>
                    <pic:cNvPicPr>
                      <a:picLocks noChangeAspect="1" noChangeArrowheads="1"/>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7423535"/>
                    </a:xfrm>
                    <a:prstGeom prst="rect">
                      <a:avLst/>
                    </a:prstGeom>
                    <a:noFill/>
                    <a:ln>
                      <a:noFill/>
                    </a:ln>
                  </pic:spPr>
                </pic:pic>
              </a:graphicData>
            </a:graphic>
          </wp:inline>
        </w:drawing>
      </w:r>
    </w:p>
    <w:sectPr w:rsidR="00FD712D" w:rsidSect="00837204">
      <w:pgSz w:w="12240" w:h="15840"/>
      <w:pgMar w:top="1417" w:right="1701" w:bottom="1417"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9DD36" w14:textId="77777777" w:rsidR="00B65DDB" w:rsidRDefault="00B65DDB">
      <w:pPr>
        <w:spacing w:after="0" w:line="240" w:lineRule="auto"/>
      </w:pPr>
      <w:r>
        <w:separator/>
      </w:r>
    </w:p>
  </w:endnote>
  <w:endnote w:type="continuationSeparator" w:id="0">
    <w:p w14:paraId="5E77170E" w14:textId="77777777" w:rsidR="00B65DDB" w:rsidRDefault="00B65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C0B6" w14:textId="77777777" w:rsidR="000B3045" w:rsidRDefault="000B3045">
    <w:pPr>
      <w:pStyle w:val="Piedepgina"/>
      <w:jc w:val="center"/>
      <w:rPr>
        <w:caps/>
        <w:color w:val="5B9BD5" w:themeColor="accent1"/>
      </w:rPr>
    </w:pPr>
  </w:p>
  <w:p w14:paraId="38AEF742" w14:textId="77777777" w:rsidR="000B3045" w:rsidRDefault="000B304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E93C" w14:textId="77777777" w:rsidR="000B3045" w:rsidRPr="007379D2" w:rsidRDefault="000B3045" w:rsidP="007379D2">
    <w:pPr>
      <w:pStyle w:val="Piedepgina"/>
      <w:jc w:val="right"/>
      <w:rPr>
        <w:b/>
        <w:caps/>
        <w:color w:val="000000" w:themeColor="text1"/>
      </w:rPr>
    </w:pPr>
  </w:p>
  <w:p w14:paraId="25337273" w14:textId="77777777" w:rsidR="000B3045" w:rsidRDefault="000B304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A7EBA" w14:textId="77777777" w:rsidR="000B3045" w:rsidRPr="00256DD3" w:rsidRDefault="000B3045" w:rsidP="00416154">
    <w:pPr>
      <w:pStyle w:val="Piedepgina"/>
      <w:jc w:val="right"/>
      <w:rPr>
        <w:rFonts w:ascii="Times New Roman" w:hAnsi="Times New Roman" w:cs="Times New Roman"/>
        <w:caps/>
        <w:color w:val="000000" w:themeColor="text1"/>
      </w:rPr>
    </w:pPr>
    <w:r w:rsidRPr="00256DD3">
      <w:rPr>
        <w:rFonts w:ascii="Times New Roman" w:hAnsi="Times New Roman" w:cs="Times New Roman"/>
        <w:caps/>
        <w:color w:val="000000" w:themeColor="text1"/>
      </w:rPr>
      <w:fldChar w:fldCharType="begin"/>
    </w:r>
    <w:r w:rsidRPr="00256DD3">
      <w:rPr>
        <w:rFonts w:ascii="Times New Roman" w:hAnsi="Times New Roman" w:cs="Times New Roman"/>
        <w:caps/>
        <w:color w:val="000000" w:themeColor="text1"/>
      </w:rPr>
      <w:instrText>PAGE   \* MERGEFORMAT</w:instrText>
    </w:r>
    <w:r w:rsidRPr="00256DD3">
      <w:rPr>
        <w:rFonts w:ascii="Times New Roman" w:hAnsi="Times New Roman" w:cs="Times New Roman"/>
        <w:caps/>
        <w:color w:val="000000" w:themeColor="text1"/>
      </w:rPr>
      <w:fldChar w:fldCharType="separate"/>
    </w:r>
    <w:r w:rsidR="006F0D6A" w:rsidRPr="006F0D6A">
      <w:rPr>
        <w:rFonts w:ascii="Times New Roman" w:hAnsi="Times New Roman" w:cs="Times New Roman"/>
        <w:caps/>
        <w:noProof/>
        <w:color w:val="000000" w:themeColor="text1"/>
        <w:lang w:val="es-ES"/>
      </w:rPr>
      <w:t>IX</w:t>
    </w:r>
    <w:r w:rsidRPr="00256DD3">
      <w:rPr>
        <w:rFonts w:ascii="Times New Roman" w:hAnsi="Times New Roman" w:cs="Times New Roman"/>
        <w:caps/>
        <w:color w:val="000000" w:themeColor="text1"/>
      </w:rPr>
      <w:fldChar w:fldCharType="end"/>
    </w:r>
  </w:p>
  <w:p w14:paraId="675C6735" w14:textId="77777777" w:rsidR="000B3045" w:rsidRDefault="000B304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80A2" w14:textId="77777777" w:rsidR="000B3045" w:rsidRPr="00256DD3" w:rsidRDefault="000B3045" w:rsidP="00416154">
    <w:pPr>
      <w:pStyle w:val="Piedepgina"/>
      <w:jc w:val="right"/>
      <w:rPr>
        <w:rFonts w:ascii="Times New Roman" w:hAnsi="Times New Roman" w:cs="Times New Roman"/>
        <w:caps/>
        <w:color w:val="000000" w:themeColor="text1"/>
      </w:rPr>
    </w:pPr>
    <w:r w:rsidRPr="00256DD3">
      <w:rPr>
        <w:rFonts w:ascii="Times New Roman" w:hAnsi="Times New Roman" w:cs="Times New Roman"/>
        <w:caps/>
        <w:color w:val="000000" w:themeColor="text1"/>
      </w:rPr>
      <w:fldChar w:fldCharType="begin"/>
    </w:r>
    <w:r w:rsidRPr="00256DD3">
      <w:rPr>
        <w:rFonts w:ascii="Times New Roman" w:hAnsi="Times New Roman" w:cs="Times New Roman"/>
        <w:caps/>
        <w:color w:val="000000" w:themeColor="text1"/>
      </w:rPr>
      <w:instrText>PAGE   \* MERGEFORMAT</w:instrText>
    </w:r>
    <w:r w:rsidRPr="00256DD3">
      <w:rPr>
        <w:rFonts w:ascii="Times New Roman" w:hAnsi="Times New Roman" w:cs="Times New Roman"/>
        <w:caps/>
        <w:color w:val="000000" w:themeColor="text1"/>
      </w:rPr>
      <w:fldChar w:fldCharType="separate"/>
    </w:r>
    <w:r w:rsidR="006F0D6A" w:rsidRPr="006F0D6A">
      <w:rPr>
        <w:rFonts w:ascii="Times New Roman" w:hAnsi="Times New Roman" w:cs="Times New Roman"/>
        <w:caps/>
        <w:noProof/>
        <w:color w:val="000000" w:themeColor="text1"/>
        <w:lang w:val="es-ES"/>
      </w:rPr>
      <w:t>18</w:t>
    </w:r>
    <w:r w:rsidRPr="00256DD3">
      <w:rPr>
        <w:rFonts w:ascii="Times New Roman" w:hAnsi="Times New Roman" w:cs="Times New Roman"/>
        <w:caps/>
        <w:color w:val="000000" w:themeColor="text1"/>
      </w:rPr>
      <w:fldChar w:fldCharType="end"/>
    </w:r>
  </w:p>
  <w:p w14:paraId="64C78F28" w14:textId="77777777" w:rsidR="000B3045" w:rsidRDefault="000B30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F3BA8" w14:textId="77777777" w:rsidR="00B65DDB" w:rsidRDefault="00B65DDB">
      <w:pPr>
        <w:spacing w:after="0" w:line="240" w:lineRule="auto"/>
      </w:pPr>
      <w:r>
        <w:separator/>
      </w:r>
    </w:p>
  </w:footnote>
  <w:footnote w:type="continuationSeparator" w:id="0">
    <w:p w14:paraId="46ABF4D2" w14:textId="77777777" w:rsidR="00B65DDB" w:rsidRDefault="00B65D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215A8"/>
    <w:multiLevelType w:val="hybridMultilevel"/>
    <w:tmpl w:val="0F84C236"/>
    <w:lvl w:ilvl="0" w:tplc="6BDC31B6">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B6536"/>
    <w:multiLevelType w:val="hybridMultilevel"/>
    <w:tmpl w:val="2DBE2FA2"/>
    <w:lvl w:ilvl="0" w:tplc="6BDC31B6">
      <w:numFmt w:val="bullet"/>
      <w:lvlText w:val="-"/>
      <w:lvlJc w:val="left"/>
      <w:pPr>
        <w:ind w:left="2563" w:hanging="360"/>
      </w:pPr>
      <w:rPr>
        <w:rFonts w:ascii="Times New Roman" w:eastAsiaTheme="minorHAnsi" w:hAnsi="Times New Roman" w:cs="Times New Roman" w:hint="default"/>
        <w:b/>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2" w15:restartNumberingAfterBreak="0">
    <w:nsid w:val="16340F57"/>
    <w:multiLevelType w:val="hybridMultilevel"/>
    <w:tmpl w:val="08E0B640"/>
    <w:lvl w:ilvl="0" w:tplc="2DF20F2A">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 w15:restartNumberingAfterBreak="0">
    <w:nsid w:val="28B44E43"/>
    <w:multiLevelType w:val="hybridMultilevel"/>
    <w:tmpl w:val="87AC35B0"/>
    <w:lvl w:ilvl="0" w:tplc="6BDC31B6">
      <w:numFmt w:val="bullet"/>
      <w:lvlText w:val="-"/>
      <w:lvlJc w:val="left"/>
      <w:pPr>
        <w:ind w:left="1920" w:hanging="360"/>
      </w:pPr>
      <w:rPr>
        <w:rFonts w:ascii="Times New Roman" w:eastAsiaTheme="minorHAnsi" w:hAnsi="Times New Roman" w:cs="Times New Roman" w:hint="default"/>
        <w:b/>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4" w15:restartNumberingAfterBreak="0">
    <w:nsid w:val="2E151292"/>
    <w:multiLevelType w:val="multilevel"/>
    <w:tmpl w:val="624C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962EB2"/>
    <w:multiLevelType w:val="hybridMultilevel"/>
    <w:tmpl w:val="2808226A"/>
    <w:lvl w:ilvl="0" w:tplc="B6F43BA4">
      <w:numFmt w:val="bullet"/>
      <w:lvlText w:val="-"/>
      <w:lvlJc w:val="left"/>
      <w:pPr>
        <w:ind w:left="1440" w:hanging="360"/>
      </w:pPr>
      <w:rPr>
        <w:rFonts w:ascii="Times New Roman" w:eastAsiaTheme="minorHAnsi" w:hAnsi="Times New Roman" w:cs="Times New Roman"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 w15:restartNumberingAfterBreak="0">
    <w:nsid w:val="3E2E3D33"/>
    <w:multiLevelType w:val="hybridMultilevel"/>
    <w:tmpl w:val="BC9ADFAA"/>
    <w:lvl w:ilvl="0" w:tplc="B19E82EE">
      <w:numFmt w:val="bullet"/>
      <w:lvlText w:val="-"/>
      <w:lvlJc w:val="left"/>
      <w:pPr>
        <w:ind w:left="1440" w:hanging="360"/>
      </w:pPr>
      <w:rPr>
        <w:rFonts w:ascii="Times New Roman" w:eastAsia="Times New Roman" w:hAnsi="Times New Roman" w:cs="Times New Roman"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 w15:restartNumberingAfterBreak="0">
    <w:nsid w:val="3FD17414"/>
    <w:multiLevelType w:val="hybridMultilevel"/>
    <w:tmpl w:val="F49EDB7C"/>
    <w:lvl w:ilvl="0" w:tplc="D396BF8C">
      <w:numFmt w:val="bullet"/>
      <w:lvlText w:val="-"/>
      <w:lvlJc w:val="left"/>
      <w:pPr>
        <w:ind w:left="1069" w:hanging="360"/>
      </w:pPr>
      <w:rPr>
        <w:rFonts w:ascii="Times New Roman" w:eastAsiaTheme="minorHAnsi" w:hAnsi="Times New Roman" w:cs="Times New Roman"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8" w15:restartNumberingAfterBreak="0">
    <w:nsid w:val="45C71A90"/>
    <w:multiLevelType w:val="hybridMultilevel"/>
    <w:tmpl w:val="4E9E7994"/>
    <w:lvl w:ilvl="0" w:tplc="280A000B">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9" w15:restartNumberingAfterBreak="0">
    <w:nsid w:val="46FB513A"/>
    <w:multiLevelType w:val="hybridMultilevel"/>
    <w:tmpl w:val="521085BE"/>
    <w:lvl w:ilvl="0" w:tplc="6BDC31B6">
      <w:numFmt w:val="bullet"/>
      <w:lvlText w:val="-"/>
      <w:lvlJc w:val="left"/>
      <w:pPr>
        <w:ind w:left="1920" w:hanging="360"/>
      </w:pPr>
      <w:rPr>
        <w:rFonts w:ascii="Times New Roman" w:eastAsiaTheme="minorHAnsi" w:hAnsi="Times New Roman" w:cs="Times New Roman" w:hint="default"/>
        <w:b/>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10" w15:restartNumberingAfterBreak="0">
    <w:nsid w:val="4B401CD4"/>
    <w:multiLevelType w:val="multilevel"/>
    <w:tmpl w:val="AE84AB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4A16824"/>
    <w:multiLevelType w:val="hybridMultilevel"/>
    <w:tmpl w:val="DBC6DAB8"/>
    <w:lvl w:ilvl="0" w:tplc="6BDC31B6">
      <w:numFmt w:val="bullet"/>
      <w:lvlText w:val="-"/>
      <w:lvlJc w:val="left"/>
      <w:pPr>
        <w:ind w:left="1429" w:hanging="360"/>
      </w:pPr>
      <w:rPr>
        <w:rFonts w:ascii="Times New Roman" w:eastAsiaTheme="minorHAnsi" w:hAnsi="Times New Roman" w:cs="Times New Roman" w:hint="default"/>
        <w:b/>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 w15:restartNumberingAfterBreak="0">
    <w:nsid w:val="67980ABA"/>
    <w:multiLevelType w:val="multilevel"/>
    <w:tmpl w:val="53C2C7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55"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6B225743"/>
    <w:multiLevelType w:val="hybridMultilevel"/>
    <w:tmpl w:val="1B303F1A"/>
    <w:lvl w:ilvl="0" w:tplc="382C7266">
      <w:start w:val="1"/>
      <w:numFmt w:val="bullet"/>
      <w:lvlText w:val="­"/>
      <w:lvlJc w:val="left"/>
      <w:pPr>
        <w:ind w:left="1854" w:hanging="360"/>
      </w:pPr>
      <w:rPr>
        <w:rFonts w:ascii="Verdana" w:hAnsi="Verdana"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4" w15:restartNumberingAfterBreak="0">
    <w:nsid w:val="6ED955C5"/>
    <w:multiLevelType w:val="hybridMultilevel"/>
    <w:tmpl w:val="4746B98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6FA02AED"/>
    <w:multiLevelType w:val="hybridMultilevel"/>
    <w:tmpl w:val="A790F140"/>
    <w:lvl w:ilvl="0" w:tplc="BB9269CC">
      <w:start w:val="1"/>
      <w:numFmt w:val="lowerLetter"/>
      <w:lvlText w:val="%1."/>
      <w:lvlJc w:val="left"/>
      <w:pPr>
        <w:ind w:left="1494" w:hanging="360"/>
      </w:pPr>
      <w:rPr>
        <w:rFonts w:hint="default"/>
        <w:b/>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6" w15:restartNumberingAfterBreak="0">
    <w:nsid w:val="7DF500DE"/>
    <w:multiLevelType w:val="hybridMultilevel"/>
    <w:tmpl w:val="7CE020C2"/>
    <w:lvl w:ilvl="0" w:tplc="6BDC31B6">
      <w:numFmt w:val="bullet"/>
      <w:lvlText w:val="-"/>
      <w:lvlJc w:val="left"/>
      <w:pPr>
        <w:ind w:left="1920" w:hanging="360"/>
      </w:pPr>
      <w:rPr>
        <w:rFonts w:ascii="Times New Roman" w:eastAsiaTheme="minorHAnsi" w:hAnsi="Times New Roman" w:cs="Times New Roman" w:hint="default"/>
        <w:b/>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num w:numId="1">
    <w:abstractNumId w:val="12"/>
  </w:num>
  <w:num w:numId="2">
    <w:abstractNumId w:val="11"/>
  </w:num>
  <w:num w:numId="3">
    <w:abstractNumId w:val="10"/>
  </w:num>
  <w:num w:numId="4">
    <w:abstractNumId w:val="0"/>
  </w:num>
  <w:num w:numId="5">
    <w:abstractNumId w:val="2"/>
  </w:num>
  <w:num w:numId="6">
    <w:abstractNumId w:val="13"/>
  </w:num>
  <w:num w:numId="7">
    <w:abstractNumId w:val="8"/>
  </w:num>
  <w:num w:numId="8">
    <w:abstractNumId w:val="9"/>
  </w:num>
  <w:num w:numId="9">
    <w:abstractNumId w:val="16"/>
  </w:num>
  <w:num w:numId="10">
    <w:abstractNumId w:val="3"/>
  </w:num>
  <w:num w:numId="11">
    <w:abstractNumId w:val="15"/>
  </w:num>
  <w:num w:numId="12">
    <w:abstractNumId w:val="6"/>
  </w:num>
  <w:num w:numId="13">
    <w:abstractNumId w:val="5"/>
  </w:num>
  <w:num w:numId="14">
    <w:abstractNumId w:val="1"/>
  </w:num>
  <w:num w:numId="15">
    <w:abstractNumId w:val="7"/>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204"/>
    <w:rsid w:val="00012689"/>
    <w:rsid w:val="00014C1F"/>
    <w:rsid w:val="00016E86"/>
    <w:rsid w:val="00017D59"/>
    <w:rsid w:val="00020FEE"/>
    <w:rsid w:val="00027A06"/>
    <w:rsid w:val="00035139"/>
    <w:rsid w:val="00037B36"/>
    <w:rsid w:val="000618EA"/>
    <w:rsid w:val="000628BE"/>
    <w:rsid w:val="00064580"/>
    <w:rsid w:val="000659B4"/>
    <w:rsid w:val="000663DE"/>
    <w:rsid w:val="00076BF4"/>
    <w:rsid w:val="000800E8"/>
    <w:rsid w:val="00091A67"/>
    <w:rsid w:val="00095A99"/>
    <w:rsid w:val="000A1FA8"/>
    <w:rsid w:val="000B3045"/>
    <w:rsid w:val="000C20DB"/>
    <w:rsid w:val="000C2E70"/>
    <w:rsid w:val="000D3498"/>
    <w:rsid w:val="000E49C1"/>
    <w:rsid w:val="000F7CF7"/>
    <w:rsid w:val="00101A83"/>
    <w:rsid w:val="0010490D"/>
    <w:rsid w:val="0010669E"/>
    <w:rsid w:val="00107285"/>
    <w:rsid w:val="00110D89"/>
    <w:rsid w:val="001142C0"/>
    <w:rsid w:val="00125C5C"/>
    <w:rsid w:val="00150B26"/>
    <w:rsid w:val="00152886"/>
    <w:rsid w:val="00154BC8"/>
    <w:rsid w:val="00155E24"/>
    <w:rsid w:val="0015698A"/>
    <w:rsid w:val="001572FD"/>
    <w:rsid w:val="00163AE8"/>
    <w:rsid w:val="00170FC7"/>
    <w:rsid w:val="001733AD"/>
    <w:rsid w:val="00173822"/>
    <w:rsid w:val="00175ACE"/>
    <w:rsid w:val="001851C7"/>
    <w:rsid w:val="00186ABA"/>
    <w:rsid w:val="00190606"/>
    <w:rsid w:val="00193820"/>
    <w:rsid w:val="001B0BFD"/>
    <w:rsid w:val="001B4385"/>
    <w:rsid w:val="001B7795"/>
    <w:rsid w:val="001C4F0D"/>
    <w:rsid w:val="001C5B42"/>
    <w:rsid w:val="001E3DB2"/>
    <w:rsid w:val="001E4196"/>
    <w:rsid w:val="001E5558"/>
    <w:rsid w:val="001E5957"/>
    <w:rsid w:val="001F1853"/>
    <w:rsid w:val="001F5A0B"/>
    <w:rsid w:val="001F7673"/>
    <w:rsid w:val="001F7988"/>
    <w:rsid w:val="00200CD8"/>
    <w:rsid w:val="002104DC"/>
    <w:rsid w:val="0021279D"/>
    <w:rsid w:val="0021364E"/>
    <w:rsid w:val="002200E9"/>
    <w:rsid w:val="00221DAD"/>
    <w:rsid w:val="002229A3"/>
    <w:rsid w:val="0022314E"/>
    <w:rsid w:val="00227600"/>
    <w:rsid w:val="00253EE8"/>
    <w:rsid w:val="00256DD3"/>
    <w:rsid w:val="0026166F"/>
    <w:rsid w:val="00262107"/>
    <w:rsid w:val="00264785"/>
    <w:rsid w:val="0027713F"/>
    <w:rsid w:val="00277C14"/>
    <w:rsid w:val="002831BC"/>
    <w:rsid w:val="002853F7"/>
    <w:rsid w:val="00285BDB"/>
    <w:rsid w:val="0029442C"/>
    <w:rsid w:val="00295967"/>
    <w:rsid w:val="0029735C"/>
    <w:rsid w:val="002A3F76"/>
    <w:rsid w:val="002A714B"/>
    <w:rsid w:val="002B2CFA"/>
    <w:rsid w:val="002B4A5B"/>
    <w:rsid w:val="002B53FE"/>
    <w:rsid w:val="002C2D95"/>
    <w:rsid w:val="002C5043"/>
    <w:rsid w:val="002D47BA"/>
    <w:rsid w:val="002D4B51"/>
    <w:rsid w:val="002E4B02"/>
    <w:rsid w:val="002E529F"/>
    <w:rsid w:val="002E7BD5"/>
    <w:rsid w:val="002F0B51"/>
    <w:rsid w:val="002F256C"/>
    <w:rsid w:val="00304BCE"/>
    <w:rsid w:val="0030500B"/>
    <w:rsid w:val="00307646"/>
    <w:rsid w:val="00320AF8"/>
    <w:rsid w:val="003410D1"/>
    <w:rsid w:val="00343E8F"/>
    <w:rsid w:val="00344FBA"/>
    <w:rsid w:val="00346130"/>
    <w:rsid w:val="003514B6"/>
    <w:rsid w:val="00354AF2"/>
    <w:rsid w:val="00364BA4"/>
    <w:rsid w:val="00376603"/>
    <w:rsid w:val="00376922"/>
    <w:rsid w:val="00377003"/>
    <w:rsid w:val="00377A36"/>
    <w:rsid w:val="003814F0"/>
    <w:rsid w:val="003840AE"/>
    <w:rsid w:val="00396E8D"/>
    <w:rsid w:val="003A3B20"/>
    <w:rsid w:val="003B1170"/>
    <w:rsid w:val="003B2B1E"/>
    <w:rsid w:val="003B32B2"/>
    <w:rsid w:val="003B4A22"/>
    <w:rsid w:val="003C4E18"/>
    <w:rsid w:val="003C62DE"/>
    <w:rsid w:val="003D47CF"/>
    <w:rsid w:val="003D4B1B"/>
    <w:rsid w:val="003D7F3F"/>
    <w:rsid w:val="003E3FD1"/>
    <w:rsid w:val="003F04B9"/>
    <w:rsid w:val="003F7B55"/>
    <w:rsid w:val="0040786E"/>
    <w:rsid w:val="0041015D"/>
    <w:rsid w:val="00416154"/>
    <w:rsid w:val="0042212E"/>
    <w:rsid w:val="00430E7A"/>
    <w:rsid w:val="00436CD3"/>
    <w:rsid w:val="00437851"/>
    <w:rsid w:val="00440841"/>
    <w:rsid w:val="00445B8B"/>
    <w:rsid w:val="00463D8B"/>
    <w:rsid w:val="00464E4B"/>
    <w:rsid w:val="00471467"/>
    <w:rsid w:val="00472D8A"/>
    <w:rsid w:val="00482EBB"/>
    <w:rsid w:val="0048346F"/>
    <w:rsid w:val="00497672"/>
    <w:rsid w:val="00497703"/>
    <w:rsid w:val="004A794D"/>
    <w:rsid w:val="004B64C9"/>
    <w:rsid w:val="004D13B2"/>
    <w:rsid w:val="004D3738"/>
    <w:rsid w:val="004D5F39"/>
    <w:rsid w:val="004E3352"/>
    <w:rsid w:val="004F00D7"/>
    <w:rsid w:val="004F78FB"/>
    <w:rsid w:val="005022B4"/>
    <w:rsid w:val="005145E9"/>
    <w:rsid w:val="00514EC9"/>
    <w:rsid w:val="005161FD"/>
    <w:rsid w:val="0052482C"/>
    <w:rsid w:val="005267ED"/>
    <w:rsid w:val="00532BD9"/>
    <w:rsid w:val="00532E27"/>
    <w:rsid w:val="005339A3"/>
    <w:rsid w:val="00534E7C"/>
    <w:rsid w:val="005350B8"/>
    <w:rsid w:val="00543A28"/>
    <w:rsid w:val="00546DFF"/>
    <w:rsid w:val="00560710"/>
    <w:rsid w:val="005631BB"/>
    <w:rsid w:val="00564F4D"/>
    <w:rsid w:val="00573A9A"/>
    <w:rsid w:val="005763AC"/>
    <w:rsid w:val="00577D55"/>
    <w:rsid w:val="00583A88"/>
    <w:rsid w:val="0058778D"/>
    <w:rsid w:val="005A3017"/>
    <w:rsid w:val="005A4786"/>
    <w:rsid w:val="005B5B7F"/>
    <w:rsid w:val="005B5B8D"/>
    <w:rsid w:val="005C2C2A"/>
    <w:rsid w:val="005D1241"/>
    <w:rsid w:val="005D27A4"/>
    <w:rsid w:val="005D28C4"/>
    <w:rsid w:val="005E26BC"/>
    <w:rsid w:val="005E2DCF"/>
    <w:rsid w:val="005E7127"/>
    <w:rsid w:val="005F2FC2"/>
    <w:rsid w:val="005F4550"/>
    <w:rsid w:val="005F4F32"/>
    <w:rsid w:val="005F5E7C"/>
    <w:rsid w:val="0061407C"/>
    <w:rsid w:val="00616E1B"/>
    <w:rsid w:val="00617E88"/>
    <w:rsid w:val="00623FB2"/>
    <w:rsid w:val="00634FCD"/>
    <w:rsid w:val="00640993"/>
    <w:rsid w:val="00641E10"/>
    <w:rsid w:val="0065633D"/>
    <w:rsid w:val="00656A35"/>
    <w:rsid w:val="00660001"/>
    <w:rsid w:val="00660335"/>
    <w:rsid w:val="0066390C"/>
    <w:rsid w:val="006726F9"/>
    <w:rsid w:val="00672797"/>
    <w:rsid w:val="00675A22"/>
    <w:rsid w:val="00677358"/>
    <w:rsid w:val="00680EEF"/>
    <w:rsid w:val="00682883"/>
    <w:rsid w:val="006845D5"/>
    <w:rsid w:val="00685047"/>
    <w:rsid w:val="0068658E"/>
    <w:rsid w:val="006879A8"/>
    <w:rsid w:val="00690854"/>
    <w:rsid w:val="00692267"/>
    <w:rsid w:val="006A181C"/>
    <w:rsid w:val="006A4F8D"/>
    <w:rsid w:val="006B01F0"/>
    <w:rsid w:val="006B6D24"/>
    <w:rsid w:val="006D73E1"/>
    <w:rsid w:val="006E5137"/>
    <w:rsid w:val="006E5164"/>
    <w:rsid w:val="006F0D6A"/>
    <w:rsid w:val="006F1EE2"/>
    <w:rsid w:val="006F2205"/>
    <w:rsid w:val="006F3715"/>
    <w:rsid w:val="00706FE8"/>
    <w:rsid w:val="0071184C"/>
    <w:rsid w:val="007153AF"/>
    <w:rsid w:val="00716E04"/>
    <w:rsid w:val="00720480"/>
    <w:rsid w:val="0072465E"/>
    <w:rsid w:val="00731110"/>
    <w:rsid w:val="007330AA"/>
    <w:rsid w:val="007339A2"/>
    <w:rsid w:val="00735E7F"/>
    <w:rsid w:val="007379D2"/>
    <w:rsid w:val="0074515D"/>
    <w:rsid w:val="00755939"/>
    <w:rsid w:val="00761F77"/>
    <w:rsid w:val="00765B81"/>
    <w:rsid w:val="007724E5"/>
    <w:rsid w:val="007731A6"/>
    <w:rsid w:val="00773465"/>
    <w:rsid w:val="00794CBC"/>
    <w:rsid w:val="007A1BFA"/>
    <w:rsid w:val="007A4B36"/>
    <w:rsid w:val="007B0DD2"/>
    <w:rsid w:val="007B3A2C"/>
    <w:rsid w:val="007B4C94"/>
    <w:rsid w:val="007C07DA"/>
    <w:rsid w:val="007C56BA"/>
    <w:rsid w:val="007F6051"/>
    <w:rsid w:val="007F6C40"/>
    <w:rsid w:val="00800C4F"/>
    <w:rsid w:val="00803AD5"/>
    <w:rsid w:val="00811D3D"/>
    <w:rsid w:val="00812D3A"/>
    <w:rsid w:val="008172CF"/>
    <w:rsid w:val="00821871"/>
    <w:rsid w:val="00821F98"/>
    <w:rsid w:val="00827085"/>
    <w:rsid w:val="00837204"/>
    <w:rsid w:val="00837352"/>
    <w:rsid w:val="00840292"/>
    <w:rsid w:val="008438A6"/>
    <w:rsid w:val="008439CA"/>
    <w:rsid w:val="00871E19"/>
    <w:rsid w:val="0087341A"/>
    <w:rsid w:val="00877FBB"/>
    <w:rsid w:val="00885633"/>
    <w:rsid w:val="008929C4"/>
    <w:rsid w:val="008978B1"/>
    <w:rsid w:val="008A1D51"/>
    <w:rsid w:val="008B29C7"/>
    <w:rsid w:val="008B44E2"/>
    <w:rsid w:val="008B4CE9"/>
    <w:rsid w:val="008B6C5B"/>
    <w:rsid w:val="008C1063"/>
    <w:rsid w:val="008C194D"/>
    <w:rsid w:val="008C4A7F"/>
    <w:rsid w:val="008C4D0C"/>
    <w:rsid w:val="008D1E2A"/>
    <w:rsid w:val="008D524A"/>
    <w:rsid w:val="008D5912"/>
    <w:rsid w:val="008D6DA3"/>
    <w:rsid w:val="008D7D9E"/>
    <w:rsid w:val="008E4B4D"/>
    <w:rsid w:val="008E6F87"/>
    <w:rsid w:val="008F2328"/>
    <w:rsid w:val="008F35C7"/>
    <w:rsid w:val="008F7F9C"/>
    <w:rsid w:val="00900343"/>
    <w:rsid w:val="00904F66"/>
    <w:rsid w:val="00910B8A"/>
    <w:rsid w:val="00910EE3"/>
    <w:rsid w:val="009116E3"/>
    <w:rsid w:val="00915F31"/>
    <w:rsid w:val="00924F65"/>
    <w:rsid w:val="00925FC9"/>
    <w:rsid w:val="00926DAD"/>
    <w:rsid w:val="0094790A"/>
    <w:rsid w:val="00950470"/>
    <w:rsid w:val="00950A82"/>
    <w:rsid w:val="009559C9"/>
    <w:rsid w:val="00962896"/>
    <w:rsid w:val="009629E0"/>
    <w:rsid w:val="009658B2"/>
    <w:rsid w:val="00983F97"/>
    <w:rsid w:val="009874BC"/>
    <w:rsid w:val="009917EB"/>
    <w:rsid w:val="00991DBC"/>
    <w:rsid w:val="00991F05"/>
    <w:rsid w:val="00993F92"/>
    <w:rsid w:val="00994170"/>
    <w:rsid w:val="0099705B"/>
    <w:rsid w:val="009A096A"/>
    <w:rsid w:val="009A1BA6"/>
    <w:rsid w:val="009A3823"/>
    <w:rsid w:val="009A597A"/>
    <w:rsid w:val="009A5D61"/>
    <w:rsid w:val="009A6E40"/>
    <w:rsid w:val="009B4805"/>
    <w:rsid w:val="009B6C19"/>
    <w:rsid w:val="009B6C50"/>
    <w:rsid w:val="009C07BB"/>
    <w:rsid w:val="009C4A25"/>
    <w:rsid w:val="009D0EB7"/>
    <w:rsid w:val="009D4BD7"/>
    <w:rsid w:val="009E58D4"/>
    <w:rsid w:val="009E595C"/>
    <w:rsid w:val="00A016F7"/>
    <w:rsid w:val="00A044BD"/>
    <w:rsid w:val="00A04EEB"/>
    <w:rsid w:val="00A05D05"/>
    <w:rsid w:val="00A06DB8"/>
    <w:rsid w:val="00A11850"/>
    <w:rsid w:val="00A12D6E"/>
    <w:rsid w:val="00A156B9"/>
    <w:rsid w:val="00A15791"/>
    <w:rsid w:val="00A15988"/>
    <w:rsid w:val="00A240A5"/>
    <w:rsid w:val="00A27A63"/>
    <w:rsid w:val="00A27B76"/>
    <w:rsid w:val="00A32319"/>
    <w:rsid w:val="00A33542"/>
    <w:rsid w:val="00A4012C"/>
    <w:rsid w:val="00A50295"/>
    <w:rsid w:val="00A5084C"/>
    <w:rsid w:val="00A601E8"/>
    <w:rsid w:val="00A647FD"/>
    <w:rsid w:val="00A864A2"/>
    <w:rsid w:val="00A8733D"/>
    <w:rsid w:val="00A874BC"/>
    <w:rsid w:val="00A87702"/>
    <w:rsid w:val="00A90E2F"/>
    <w:rsid w:val="00A92C7B"/>
    <w:rsid w:val="00AA0203"/>
    <w:rsid w:val="00AA1246"/>
    <w:rsid w:val="00AA31B4"/>
    <w:rsid w:val="00AA35B6"/>
    <w:rsid w:val="00AA5605"/>
    <w:rsid w:val="00AA5A54"/>
    <w:rsid w:val="00AC164F"/>
    <w:rsid w:val="00AD52E1"/>
    <w:rsid w:val="00AE757C"/>
    <w:rsid w:val="00AE75D4"/>
    <w:rsid w:val="00AF1950"/>
    <w:rsid w:val="00AF614B"/>
    <w:rsid w:val="00B0249D"/>
    <w:rsid w:val="00B065FA"/>
    <w:rsid w:val="00B1006B"/>
    <w:rsid w:val="00B1229C"/>
    <w:rsid w:val="00B21BE4"/>
    <w:rsid w:val="00B306AD"/>
    <w:rsid w:val="00B311C4"/>
    <w:rsid w:val="00B315D8"/>
    <w:rsid w:val="00B35CC9"/>
    <w:rsid w:val="00B40C24"/>
    <w:rsid w:val="00B40FD2"/>
    <w:rsid w:val="00B42225"/>
    <w:rsid w:val="00B567A0"/>
    <w:rsid w:val="00B57542"/>
    <w:rsid w:val="00B62145"/>
    <w:rsid w:val="00B65DDB"/>
    <w:rsid w:val="00B678DE"/>
    <w:rsid w:val="00B7032E"/>
    <w:rsid w:val="00B772EE"/>
    <w:rsid w:val="00B85427"/>
    <w:rsid w:val="00B87A08"/>
    <w:rsid w:val="00B96A40"/>
    <w:rsid w:val="00BA34E0"/>
    <w:rsid w:val="00BA54A0"/>
    <w:rsid w:val="00BB23EE"/>
    <w:rsid w:val="00BB3700"/>
    <w:rsid w:val="00BB53B2"/>
    <w:rsid w:val="00BC4AB9"/>
    <w:rsid w:val="00BC6ACB"/>
    <w:rsid w:val="00BD47B6"/>
    <w:rsid w:val="00BE4E07"/>
    <w:rsid w:val="00BE5937"/>
    <w:rsid w:val="00C0001A"/>
    <w:rsid w:val="00C02DD6"/>
    <w:rsid w:val="00C15861"/>
    <w:rsid w:val="00C16712"/>
    <w:rsid w:val="00C215B4"/>
    <w:rsid w:val="00C237AF"/>
    <w:rsid w:val="00C24452"/>
    <w:rsid w:val="00C247C1"/>
    <w:rsid w:val="00C31C5C"/>
    <w:rsid w:val="00C35876"/>
    <w:rsid w:val="00C44D8B"/>
    <w:rsid w:val="00C452FD"/>
    <w:rsid w:val="00C46263"/>
    <w:rsid w:val="00C46D7F"/>
    <w:rsid w:val="00C61A1F"/>
    <w:rsid w:val="00C74629"/>
    <w:rsid w:val="00C84A09"/>
    <w:rsid w:val="00C85913"/>
    <w:rsid w:val="00C911D2"/>
    <w:rsid w:val="00C93D68"/>
    <w:rsid w:val="00C9431E"/>
    <w:rsid w:val="00CA1A57"/>
    <w:rsid w:val="00CA374C"/>
    <w:rsid w:val="00CA60FA"/>
    <w:rsid w:val="00CB0C13"/>
    <w:rsid w:val="00CB723C"/>
    <w:rsid w:val="00CC04FD"/>
    <w:rsid w:val="00CD40CF"/>
    <w:rsid w:val="00CD5740"/>
    <w:rsid w:val="00CD7043"/>
    <w:rsid w:val="00CE21A1"/>
    <w:rsid w:val="00CE3120"/>
    <w:rsid w:val="00CE3320"/>
    <w:rsid w:val="00CF3FA9"/>
    <w:rsid w:val="00CF5F0A"/>
    <w:rsid w:val="00D02AC9"/>
    <w:rsid w:val="00D0534A"/>
    <w:rsid w:val="00D0547F"/>
    <w:rsid w:val="00D05C8B"/>
    <w:rsid w:val="00D071B8"/>
    <w:rsid w:val="00D115DE"/>
    <w:rsid w:val="00D15D9C"/>
    <w:rsid w:val="00D17339"/>
    <w:rsid w:val="00D208D9"/>
    <w:rsid w:val="00D2690F"/>
    <w:rsid w:val="00D31A68"/>
    <w:rsid w:val="00D4547F"/>
    <w:rsid w:val="00D578DA"/>
    <w:rsid w:val="00D66809"/>
    <w:rsid w:val="00D66F2E"/>
    <w:rsid w:val="00D67244"/>
    <w:rsid w:val="00D753DA"/>
    <w:rsid w:val="00D809C8"/>
    <w:rsid w:val="00D826E0"/>
    <w:rsid w:val="00D84B22"/>
    <w:rsid w:val="00D850E1"/>
    <w:rsid w:val="00D85F06"/>
    <w:rsid w:val="00D8710A"/>
    <w:rsid w:val="00D92664"/>
    <w:rsid w:val="00DA406A"/>
    <w:rsid w:val="00DA44B3"/>
    <w:rsid w:val="00DB2721"/>
    <w:rsid w:val="00DB485D"/>
    <w:rsid w:val="00DB6C68"/>
    <w:rsid w:val="00DC0AF2"/>
    <w:rsid w:val="00DC1A51"/>
    <w:rsid w:val="00DC3DED"/>
    <w:rsid w:val="00DD045F"/>
    <w:rsid w:val="00DD4FFF"/>
    <w:rsid w:val="00DE72DC"/>
    <w:rsid w:val="00DE7329"/>
    <w:rsid w:val="00DE7560"/>
    <w:rsid w:val="00DF08AE"/>
    <w:rsid w:val="00E01DE8"/>
    <w:rsid w:val="00E0701D"/>
    <w:rsid w:val="00E12E9A"/>
    <w:rsid w:val="00E158E3"/>
    <w:rsid w:val="00E159B5"/>
    <w:rsid w:val="00E218C5"/>
    <w:rsid w:val="00E31947"/>
    <w:rsid w:val="00E45979"/>
    <w:rsid w:val="00E54331"/>
    <w:rsid w:val="00E562D1"/>
    <w:rsid w:val="00E66797"/>
    <w:rsid w:val="00E76AE9"/>
    <w:rsid w:val="00E858F5"/>
    <w:rsid w:val="00E86CED"/>
    <w:rsid w:val="00E90010"/>
    <w:rsid w:val="00E91E5E"/>
    <w:rsid w:val="00E92B77"/>
    <w:rsid w:val="00EA2468"/>
    <w:rsid w:val="00EB5E56"/>
    <w:rsid w:val="00EC298E"/>
    <w:rsid w:val="00EC2ECF"/>
    <w:rsid w:val="00EC6282"/>
    <w:rsid w:val="00EC7BBE"/>
    <w:rsid w:val="00ED5E41"/>
    <w:rsid w:val="00EE0AF0"/>
    <w:rsid w:val="00EE5093"/>
    <w:rsid w:val="00EE7963"/>
    <w:rsid w:val="00EF091F"/>
    <w:rsid w:val="00EF4564"/>
    <w:rsid w:val="00EF5F7E"/>
    <w:rsid w:val="00F06E1C"/>
    <w:rsid w:val="00F10F2C"/>
    <w:rsid w:val="00F174C5"/>
    <w:rsid w:val="00F17CFA"/>
    <w:rsid w:val="00F246BB"/>
    <w:rsid w:val="00F30284"/>
    <w:rsid w:val="00F338D5"/>
    <w:rsid w:val="00F40CCC"/>
    <w:rsid w:val="00F427F7"/>
    <w:rsid w:val="00F52980"/>
    <w:rsid w:val="00F532E9"/>
    <w:rsid w:val="00F555B2"/>
    <w:rsid w:val="00F6385E"/>
    <w:rsid w:val="00F64AEE"/>
    <w:rsid w:val="00F660C5"/>
    <w:rsid w:val="00F6741D"/>
    <w:rsid w:val="00F67C63"/>
    <w:rsid w:val="00F70408"/>
    <w:rsid w:val="00F74EDE"/>
    <w:rsid w:val="00F802A6"/>
    <w:rsid w:val="00F80F8E"/>
    <w:rsid w:val="00F86DBD"/>
    <w:rsid w:val="00F87D67"/>
    <w:rsid w:val="00F91E05"/>
    <w:rsid w:val="00F92B8E"/>
    <w:rsid w:val="00F95E34"/>
    <w:rsid w:val="00F95F06"/>
    <w:rsid w:val="00FA539A"/>
    <w:rsid w:val="00FA5524"/>
    <w:rsid w:val="00FC0666"/>
    <w:rsid w:val="00FC6C81"/>
    <w:rsid w:val="00FD712D"/>
    <w:rsid w:val="00FD7244"/>
    <w:rsid w:val="00FE1DD4"/>
    <w:rsid w:val="00FE568B"/>
    <w:rsid w:val="00FE7240"/>
    <w:rsid w:val="00FF02B7"/>
    <w:rsid w:val="00FF2300"/>
    <w:rsid w:val="00FF2D42"/>
    <w:rsid w:val="00FF66F1"/>
    <w:rsid w:val="00FF6C28"/>
    <w:rsid w:val="00FF6E8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22433"/>
  <w15:docId w15:val="{E26E5ECE-4088-42C2-867D-28AEB9952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204"/>
    <w:pPr>
      <w:spacing w:after="200" w:line="276" w:lineRule="auto"/>
    </w:pPr>
  </w:style>
  <w:style w:type="paragraph" w:styleId="Ttulo1">
    <w:name w:val="heading 1"/>
    <w:basedOn w:val="Normal"/>
    <w:next w:val="Normal"/>
    <w:link w:val="Ttulo1Car"/>
    <w:uiPriority w:val="9"/>
    <w:qFormat/>
    <w:rsid w:val="008372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8372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720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837204"/>
    <w:rPr>
      <w:rFonts w:asciiTheme="majorHAnsi" w:eastAsiaTheme="majorEastAsia" w:hAnsiTheme="majorHAnsi" w:cstheme="majorBidi"/>
      <w:color w:val="2E74B5" w:themeColor="accent1" w:themeShade="BF"/>
      <w:sz w:val="26"/>
      <w:szCs w:val="26"/>
    </w:rPr>
  </w:style>
  <w:style w:type="paragraph" w:styleId="Prrafodelista">
    <w:name w:val="List Paragraph"/>
    <w:aliases w:val="Cuadro 2-1,Colorful List - Accent 11,OTRO,paul2,Conclusiones,TITULO A,List Paragraph"/>
    <w:basedOn w:val="Normal"/>
    <w:link w:val="PrrafodelistaCar"/>
    <w:uiPriority w:val="34"/>
    <w:qFormat/>
    <w:rsid w:val="00837204"/>
    <w:pPr>
      <w:spacing w:after="160" w:line="259" w:lineRule="auto"/>
      <w:ind w:left="720"/>
      <w:contextualSpacing/>
    </w:pPr>
  </w:style>
  <w:style w:type="paragraph" w:customStyle="1" w:styleId="Default">
    <w:name w:val="Default"/>
    <w:rsid w:val="00837204"/>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837204"/>
    <w:rPr>
      <w:color w:val="0000FF"/>
      <w:u w:val="single"/>
    </w:rPr>
  </w:style>
  <w:style w:type="paragraph" w:styleId="TDC1">
    <w:name w:val="toc 1"/>
    <w:basedOn w:val="Normal"/>
    <w:next w:val="Normal"/>
    <w:autoRedefine/>
    <w:uiPriority w:val="39"/>
    <w:unhideWhenUsed/>
    <w:qFormat/>
    <w:rsid w:val="00837204"/>
    <w:pPr>
      <w:spacing w:before="240" w:after="120"/>
    </w:pPr>
    <w:rPr>
      <w:b/>
      <w:bCs/>
      <w:sz w:val="20"/>
      <w:szCs w:val="20"/>
    </w:rPr>
  </w:style>
  <w:style w:type="paragraph" w:styleId="TDC2">
    <w:name w:val="toc 2"/>
    <w:basedOn w:val="Normal"/>
    <w:next w:val="Normal"/>
    <w:autoRedefine/>
    <w:uiPriority w:val="39"/>
    <w:unhideWhenUsed/>
    <w:qFormat/>
    <w:rsid w:val="00837204"/>
    <w:pPr>
      <w:tabs>
        <w:tab w:val="left" w:pos="880"/>
        <w:tab w:val="right" w:leader="dot" w:pos="8212"/>
      </w:tabs>
      <w:spacing w:before="120" w:after="0"/>
      <w:ind w:left="220"/>
    </w:pPr>
    <w:rPr>
      <w:rFonts w:ascii="Times New Roman" w:hAnsi="Times New Roman" w:cs="Times New Roman"/>
      <w:bCs/>
      <w:iCs/>
      <w:noProof/>
    </w:rPr>
  </w:style>
  <w:style w:type="paragraph" w:styleId="Piedepgina">
    <w:name w:val="footer"/>
    <w:basedOn w:val="Normal"/>
    <w:link w:val="PiedepginaCar"/>
    <w:uiPriority w:val="99"/>
    <w:unhideWhenUsed/>
    <w:rsid w:val="008372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7204"/>
  </w:style>
  <w:style w:type="character" w:customStyle="1" w:styleId="PrrafodelistaCar">
    <w:name w:val="Párrafo de lista Car"/>
    <w:aliases w:val="Cuadro 2-1 Car,Colorful List - Accent 11 Car,OTRO Car,paul2 Car,Conclusiones Car,TITULO A Car,List Paragraph Car"/>
    <w:link w:val="Prrafodelista"/>
    <w:uiPriority w:val="34"/>
    <w:rsid w:val="00837204"/>
  </w:style>
  <w:style w:type="paragraph" w:styleId="TDC3">
    <w:name w:val="toc 3"/>
    <w:basedOn w:val="Normal"/>
    <w:next w:val="Normal"/>
    <w:autoRedefine/>
    <w:uiPriority w:val="39"/>
    <w:unhideWhenUsed/>
    <w:qFormat/>
    <w:rsid w:val="00837204"/>
    <w:pPr>
      <w:spacing w:after="0"/>
      <w:ind w:left="440"/>
    </w:pPr>
    <w:rPr>
      <w:sz w:val="20"/>
      <w:szCs w:val="20"/>
    </w:rPr>
  </w:style>
  <w:style w:type="paragraph" w:styleId="Bibliografa">
    <w:name w:val="Bibliography"/>
    <w:basedOn w:val="Normal"/>
    <w:next w:val="Normal"/>
    <w:uiPriority w:val="37"/>
    <w:unhideWhenUsed/>
    <w:rsid w:val="006845D5"/>
  </w:style>
  <w:style w:type="paragraph" w:styleId="Descripcin">
    <w:name w:val="caption"/>
    <w:basedOn w:val="Normal"/>
    <w:next w:val="Normal"/>
    <w:uiPriority w:val="35"/>
    <w:unhideWhenUsed/>
    <w:qFormat/>
    <w:rsid w:val="000C2E70"/>
    <w:pPr>
      <w:spacing w:line="240" w:lineRule="auto"/>
    </w:pPr>
    <w:rPr>
      <w:i/>
      <w:iCs/>
      <w:color w:val="44546A" w:themeColor="text2"/>
      <w:sz w:val="18"/>
      <w:szCs w:val="18"/>
    </w:rPr>
  </w:style>
  <w:style w:type="table" w:styleId="Tablaconcuadrcula">
    <w:name w:val="Table Grid"/>
    <w:basedOn w:val="Tablanormal"/>
    <w:uiPriority w:val="39"/>
    <w:rsid w:val="000C2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F302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7F6C40"/>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katex-mathml">
    <w:name w:val="katex-mathml"/>
    <w:basedOn w:val="Fuentedeprrafopredeter"/>
    <w:rsid w:val="007F6C40"/>
  </w:style>
  <w:style w:type="character" w:customStyle="1" w:styleId="mord">
    <w:name w:val="mord"/>
    <w:basedOn w:val="Fuentedeprrafopredeter"/>
    <w:rsid w:val="007F6C40"/>
  </w:style>
  <w:style w:type="character" w:customStyle="1" w:styleId="vlist-s">
    <w:name w:val="vlist-s"/>
    <w:basedOn w:val="Fuentedeprrafopredeter"/>
    <w:rsid w:val="007F6C40"/>
  </w:style>
  <w:style w:type="paragraph" w:customStyle="1" w:styleId="p">
    <w:name w:val="p"/>
    <w:basedOn w:val="Normal"/>
    <w:rsid w:val="00CC04FD"/>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ph">
    <w:name w:val="ph"/>
    <w:basedOn w:val="Fuentedeprrafopredeter"/>
    <w:rsid w:val="00CC04FD"/>
  </w:style>
  <w:style w:type="paragraph" w:styleId="HTMLconformatoprevio">
    <w:name w:val="HTML Preformatted"/>
    <w:basedOn w:val="Normal"/>
    <w:link w:val="HTMLconformatoprevioCar"/>
    <w:uiPriority w:val="99"/>
    <w:semiHidden/>
    <w:unhideWhenUsed/>
    <w:rsid w:val="00DF0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DF08AE"/>
    <w:rPr>
      <w:rFonts w:ascii="Courier New" w:eastAsia="Times New Roman" w:hAnsi="Courier New" w:cs="Courier New"/>
      <w:sz w:val="20"/>
      <w:szCs w:val="20"/>
      <w:lang w:eastAsia="es-PE"/>
    </w:rPr>
  </w:style>
  <w:style w:type="character" w:customStyle="1" w:styleId="y2iqfc">
    <w:name w:val="y2iqfc"/>
    <w:basedOn w:val="Fuentedeprrafopredeter"/>
    <w:rsid w:val="00DF08AE"/>
  </w:style>
  <w:style w:type="paragraph" w:styleId="Encabezado">
    <w:name w:val="header"/>
    <w:basedOn w:val="Normal"/>
    <w:link w:val="EncabezadoCar"/>
    <w:uiPriority w:val="99"/>
    <w:unhideWhenUsed/>
    <w:rsid w:val="00B065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65FA"/>
  </w:style>
  <w:style w:type="paragraph" w:styleId="Tabladeilustraciones">
    <w:name w:val="table of figures"/>
    <w:basedOn w:val="Normal"/>
    <w:next w:val="Normal"/>
    <w:uiPriority w:val="99"/>
    <w:unhideWhenUsed/>
    <w:rsid w:val="001733AD"/>
    <w:pPr>
      <w:spacing w:after="0"/>
    </w:pPr>
  </w:style>
  <w:style w:type="paragraph" w:styleId="Textodeglobo">
    <w:name w:val="Balloon Text"/>
    <w:basedOn w:val="Normal"/>
    <w:link w:val="TextodegloboCar"/>
    <w:uiPriority w:val="99"/>
    <w:semiHidden/>
    <w:unhideWhenUsed/>
    <w:rsid w:val="00D071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71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434">
      <w:bodyDiv w:val="1"/>
      <w:marLeft w:val="0"/>
      <w:marRight w:val="0"/>
      <w:marTop w:val="0"/>
      <w:marBottom w:val="0"/>
      <w:divBdr>
        <w:top w:val="none" w:sz="0" w:space="0" w:color="auto"/>
        <w:left w:val="none" w:sz="0" w:space="0" w:color="auto"/>
        <w:bottom w:val="none" w:sz="0" w:space="0" w:color="auto"/>
        <w:right w:val="none" w:sz="0" w:space="0" w:color="auto"/>
      </w:divBdr>
    </w:div>
    <w:div w:id="3485657">
      <w:bodyDiv w:val="1"/>
      <w:marLeft w:val="0"/>
      <w:marRight w:val="0"/>
      <w:marTop w:val="0"/>
      <w:marBottom w:val="0"/>
      <w:divBdr>
        <w:top w:val="none" w:sz="0" w:space="0" w:color="auto"/>
        <w:left w:val="none" w:sz="0" w:space="0" w:color="auto"/>
        <w:bottom w:val="none" w:sz="0" w:space="0" w:color="auto"/>
        <w:right w:val="none" w:sz="0" w:space="0" w:color="auto"/>
      </w:divBdr>
    </w:div>
    <w:div w:id="3631308">
      <w:bodyDiv w:val="1"/>
      <w:marLeft w:val="0"/>
      <w:marRight w:val="0"/>
      <w:marTop w:val="0"/>
      <w:marBottom w:val="0"/>
      <w:divBdr>
        <w:top w:val="none" w:sz="0" w:space="0" w:color="auto"/>
        <w:left w:val="none" w:sz="0" w:space="0" w:color="auto"/>
        <w:bottom w:val="none" w:sz="0" w:space="0" w:color="auto"/>
        <w:right w:val="none" w:sz="0" w:space="0" w:color="auto"/>
      </w:divBdr>
    </w:div>
    <w:div w:id="5443300">
      <w:bodyDiv w:val="1"/>
      <w:marLeft w:val="0"/>
      <w:marRight w:val="0"/>
      <w:marTop w:val="0"/>
      <w:marBottom w:val="0"/>
      <w:divBdr>
        <w:top w:val="none" w:sz="0" w:space="0" w:color="auto"/>
        <w:left w:val="none" w:sz="0" w:space="0" w:color="auto"/>
        <w:bottom w:val="none" w:sz="0" w:space="0" w:color="auto"/>
        <w:right w:val="none" w:sz="0" w:space="0" w:color="auto"/>
      </w:divBdr>
    </w:div>
    <w:div w:id="6759834">
      <w:bodyDiv w:val="1"/>
      <w:marLeft w:val="0"/>
      <w:marRight w:val="0"/>
      <w:marTop w:val="0"/>
      <w:marBottom w:val="0"/>
      <w:divBdr>
        <w:top w:val="none" w:sz="0" w:space="0" w:color="auto"/>
        <w:left w:val="none" w:sz="0" w:space="0" w:color="auto"/>
        <w:bottom w:val="none" w:sz="0" w:space="0" w:color="auto"/>
        <w:right w:val="none" w:sz="0" w:space="0" w:color="auto"/>
      </w:divBdr>
    </w:div>
    <w:div w:id="10883887">
      <w:bodyDiv w:val="1"/>
      <w:marLeft w:val="0"/>
      <w:marRight w:val="0"/>
      <w:marTop w:val="0"/>
      <w:marBottom w:val="0"/>
      <w:divBdr>
        <w:top w:val="none" w:sz="0" w:space="0" w:color="auto"/>
        <w:left w:val="none" w:sz="0" w:space="0" w:color="auto"/>
        <w:bottom w:val="none" w:sz="0" w:space="0" w:color="auto"/>
        <w:right w:val="none" w:sz="0" w:space="0" w:color="auto"/>
      </w:divBdr>
    </w:div>
    <w:div w:id="11416886">
      <w:bodyDiv w:val="1"/>
      <w:marLeft w:val="0"/>
      <w:marRight w:val="0"/>
      <w:marTop w:val="0"/>
      <w:marBottom w:val="0"/>
      <w:divBdr>
        <w:top w:val="none" w:sz="0" w:space="0" w:color="auto"/>
        <w:left w:val="none" w:sz="0" w:space="0" w:color="auto"/>
        <w:bottom w:val="none" w:sz="0" w:space="0" w:color="auto"/>
        <w:right w:val="none" w:sz="0" w:space="0" w:color="auto"/>
      </w:divBdr>
    </w:div>
    <w:div w:id="16927794">
      <w:bodyDiv w:val="1"/>
      <w:marLeft w:val="0"/>
      <w:marRight w:val="0"/>
      <w:marTop w:val="0"/>
      <w:marBottom w:val="0"/>
      <w:divBdr>
        <w:top w:val="none" w:sz="0" w:space="0" w:color="auto"/>
        <w:left w:val="none" w:sz="0" w:space="0" w:color="auto"/>
        <w:bottom w:val="none" w:sz="0" w:space="0" w:color="auto"/>
        <w:right w:val="none" w:sz="0" w:space="0" w:color="auto"/>
      </w:divBdr>
    </w:div>
    <w:div w:id="19401768">
      <w:bodyDiv w:val="1"/>
      <w:marLeft w:val="0"/>
      <w:marRight w:val="0"/>
      <w:marTop w:val="0"/>
      <w:marBottom w:val="0"/>
      <w:divBdr>
        <w:top w:val="none" w:sz="0" w:space="0" w:color="auto"/>
        <w:left w:val="none" w:sz="0" w:space="0" w:color="auto"/>
        <w:bottom w:val="none" w:sz="0" w:space="0" w:color="auto"/>
        <w:right w:val="none" w:sz="0" w:space="0" w:color="auto"/>
      </w:divBdr>
    </w:div>
    <w:div w:id="23946382">
      <w:bodyDiv w:val="1"/>
      <w:marLeft w:val="0"/>
      <w:marRight w:val="0"/>
      <w:marTop w:val="0"/>
      <w:marBottom w:val="0"/>
      <w:divBdr>
        <w:top w:val="none" w:sz="0" w:space="0" w:color="auto"/>
        <w:left w:val="none" w:sz="0" w:space="0" w:color="auto"/>
        <w:bottom w:val="none" w:sz="0" w:space="0" w:color="auto"/>
        <w:right w:val="none" w:sz="0" w:space="0" w:color="auto"/>
      </w:divBdr>
    </w:div>
    <w:div w:id="30955690">
      <w:bodyDiv w:val="1"/>
      <w:marLeft w:val="0"/>
      <w:marRight w:val="0"/>
      <w:marTop w:val="0"/>
      <w:marBottom w:val="0"/>
      <w:divBdr>
        <w:top w:val="none" w:sz="0" w:space="0" w:color="auto"/>
        <w:left w:val="none" w:sz="0" w:space="0" w:color="auto"/>
        <w:bottom w:val="none" w:sz="0" w:space="0" w:color="auto"/>
        <w:right w:val="none" w:sz="0" w:space="0" w:color="auto"/>
      </w:divBdr>
    </w:div>
    <w:div w:id="36204653">
      <w:bodyDiv w:val="1"/>
      <w:marLeft w:val="0"/>
      <w:marRight w:val="0"/>
      <w:marTop w:val="0"/>
      <w:marBottom w:val="0"/>
      <w:divBdr>
        <w:top w:val="none" w:sz="0" w:space="0" w:color="auto"/>
        <w:left w:val="none" w:sz="0" w:space="0" w:color="auto"/>
        <w:bottom w:val="none" w:sz="0" w:space="0" w:color="auto"/>
        <w:right w:val="none" w:sz="0" w:space="0" w:color="auto"/>
      </w:divBdr>
    </w:div>
    <w:div w:id="39745109">
      <w:bodyDiv w:val="1"/>
      <w:marLeft w:val="0"/>
      <w:marRight w:val="0"/>
      <w:marTop w:val="0"/>
      <w:marBottom w:val="0"/>
      <w:divBdr>
        <w:top w:val="none" w:sz="0" w:space="0" w:color="auto"/>
        <w:left w:val="none" w:sz="0" w:space="0" w:color="auto"/>
        <w:bottom w:val="none" w:sz="0" w:space="0" w:color="auto"/>
        <w:right w:val="none" w:sz="0" w:space="0" w:color="auto"/>
      </w:divBdr>
    </w:div>
    <w:div w:id="41945482">
      <w:bodyDiv w:val="1"/>
      <w:marLeft w:val="0"/>
      <w:marRight w:val="0"/>
      <w:marTop w:val="0"/>
      <w:marBottom w:val="0"/>
      <w:divBdr>
        <w:top w:val="none" w:sz="0" w:space="0" w:color="auto"/>
        <w:left w:val="none" w:sz="0" w:space="0" w:color="auto"/>
        <w:bottom w:val="none" w:sz="0" w:space="0" w:color="auto"/>
        <w:right w:val="none" w:sz="0" w:space="0" w:color="auto"/>
      </w:divBdr>
    </w:div>
    <w:div w:id="43450515">
      <w:bodyDiv w:val="1"/>
      <w:marLeft w:val="0"/>
      <w:marRight w:val="0"/>
      <w:marTop w:val="0"/>
      <w:marBottom w:val="0"/>
      <w:divBdr>
        <w:top w:val="none" w:sz="0" w:space="0" w:color="auto"/>
        <w:left w:val="none" w:sz="0" w:space="0" w:color="auto"/>
        <w:bottom w:val="none" w:sz="0" w:space="0" w:color="auto"/>
        <w:right w:val="none" w:sz="0" w:space="0" w:color="auto"/>
      </w:divBdr>
    </w:div>
    <w:div w:id="46759392">
      <w:bodyDiv w:val="1"/>
      <w:marLeft w:val="0"/>
      <w:marRight w:val="0"/>
      <w:marTop w:val="0"/>
      <w:marBottom w:val="0"/>
      <w:divBdr>
        <w:top w:val="none" w:sz="0" w:space="0" w:color="auto"/>
        <w:left w:val="none" w:sz="0" w:space="0" w:color="auto"/>
        <w:bottom w:val="none" w:sz="0" w:space="0" w:color="auto"/>
        <w:right w:val="none" w:sz="0" w:space="0" w:color="auto"/>
      </w:divBdr>
    </w:div>
    <w:div w:id="47922346">
      <w:bodyDiv w:val="1"/>
      <w:marLeft w:val="0"/>
      <w:marRight w:val="0"/>
      <w:marTop w:val="0"/>
      <w:marBottom w:val="0"/>
      <w:divBdr>
        <w:top w:val="none" w:sz="0" w:space="0" w:color="auto"/>
        <w:left w:val="none" w:sz="0" w:space="0" w:color="auto"/>
        <w:bottom w:val="none" w:sz="0" w:space="0" w:color="auto"/>
        <w:right w:val="none" w:sz="0" w:space="0" w:color="auto"/>
      </w:divBdr>
    </w:div>
    <w:div w:id="48846993">
      <w:bodyDiv w:val="1"/>
      <w:marLeft w:val="0"/>
      <w:marRight w:val="0"/>
      <w:marTop w:val="0"/>
      <w:marBottom w:val="0"/>
      <w:divBdr>
        <w:top w:val="none" w:sz="0" w:space="0" w:color="auto"/>
        <w:left w:val="none" w:sz="0" w:space="0" w:color="auto"/>
        <w:bottom w:val="none" w:sz="0" w:space="0" w:color="auto"/>
        <w:right w:val="none" w:sz="0" w:space="0" w:color="auto"/>
      </w:divBdr>
    </w:div>
    <w:div w:id="54009740">
      <w:bodyDiv w:val="1"/>
      <w:marLeft w:val="0"/>
      <w:marRight w:val="0"/>
      <w:marTop w:val="0"/>
      <w:marBottom w:val="0"/>
      <w:divBdr>
        <w:top w:val="none" w:sz="0" w:space="0" w:color="auto"/>
        <w:left w:val="none" w:sz="0" w:space="0" w:color="auto"/>
        <w:bottom w:val="none" w:sz="0" w:space="0" w:color="auto"/>
        <w:right w:val="none" w:sz="0" w:space="0" w:color="auto"/>
      </w:divBdr>
    </w:div>
    <w:div w:id="54090680">
      <w:bodyDiv w:val="1"/>
      <w:marLeft w:val="0"/>
      <w:marRight w:val="0"/>
      <w:marTop w:val="0"/>
      <w:marBottom w:val="0"/>
      <w:divBdr>
        <w:top w:val="none" w:sz="0" w:space="0" w:color="auto"/>
        <w:left w:val="none" w:sz="0" w:space="0" w:color="auto"/>
        <w:bottom w:val="none" w:sz="0" w:space="0" w:color="auto"/>
        <w:right w:val="none" w:sz="0" w:space="0" w:color="auto"/>
      </w:divBdr>
    </w:div>
    <w:div w:id="55058304">
      <w:bodyDiv w:val="1"/>
      <w:marLeft w:val="0"/>
      <w:marRight w:val="0"/>
      <w:marTop w:val="0"/>
      <w:marBottom w:val="0"/>
      <w:divBdr>
        <w:top w:val="none" w:sz="0" w:space="0" w:color="auto"/>
        <w:left w:val="none" w:sz="0" w:space="0" w:color="auto"/>
        <w:bottom w:val="none" w:sz="0" w:space="0" w:color="auto"/>
        <w:right w:val="none" w:sz="0" w:space="0" w:color="auto"/>
      </w:divBdr>
    </w:div>
    <w:div w:id="55469590">
      <w:bodyDiv w:val="1"/>
      <w:marLeft w:val="0"/>
      <w:marRight w:val="0"/>
      <w:marTop w:val="0"/>
      <w:marBottom w:val="0"/>
      <w:divBdr>
        <w:top w:val="none" w:sz="0" w:space="0" w:color="auto"/>
        <w:left w:val="none" w:sz="0" w:space="0" w:color="auto"/>
        <w:bottom w:val="none" w:sz="0" w:space="0" w:color="auto"/>
        <w:right w:val="none" w:sz="0" w:space="0" w:color="auto"/>
      </w:divBdr>
    </w:div>
    <w:div w:id="57900255">
      <w:bodyDiv w:val="1"/>
      <w:marLeft w:val="0"/>
      <w:marRight w:val="0"/>
      <w:marTop w:val="0"/>
      <w:marBottom w:val="0"/>
      <w:divBdr>
        <w:top w:val="none" w:sz="0" w:space="0" w:color="auto"/>
        <w:left w:val="none" w:sz="0" w:space="0" w:color="auto"/>
        <w:bottom w:val="none" w:sz="0" w:space="0" w:color="auto"/>
        <w:right w:val="none" w:sz="0" w:space="0" w:color="auto"/>
      </w:divBdr>
    </w:div>
    <w:div w:id="58289590">
      <w:bodyDiv w:val="1"/>
      <w:marLeft w:val="0"/>
      <w:marRight w:val="0"/>
      <w:marTop w:val="0"/>
      <w:marBottom w:val="0"/>
      <w:divBdr>
        <w:top w:val="none" w:sz="0" w:space="0" w:color="auto"/>
        <w:left w:val="none" w:sz="0" w:space="0" w:color="auto"/>
        <w:bottom w:val="none" w:sz="0" w:space="0" w:color="auto"/>
        <w:right w:val="none" w:sz="0" w:space="0" w:color="auto"/>
      </w:divBdr>
    </w:div>
    <w:div w:id="59984175">
      <w:bodyDiv w:val="1"/>
      <w:marLeft w:val="0"/>
      <w:marRight w:val="0"/>
      <w:marTop w:val="0"/>
      <w:marBottom w:val="0"/>
      <w:divBdr>
        <w:top w:val="none" w:sz="0" w:space="0" w:color="auto"/>
        <w:left w:val="none" w:sz="0" w:space="0" w:color="auto"/>
        <w:bottom w:val="none" w:sz="0" w:space="0" w:color="auto"/>
        <w:right w:val="none" w:sz="0" w:space="0" w:color="auto"/>
      </w:divBdr>
    </w:div>
    <w:div w:id="66349131">
      <w:bodyDiv w:val="1"/>
      <w:marLeft w:val="0"/>
      <w:marRight w:val="0"/>
      <w:marTop w:val="0"/>
      <w:marBottom w:val="0"/>
      <w:divBdr>
        <w:top w:val="none" w:sz="0" w:space="0" w:color="auto"/>
        <w:left w:val="none" w:sz="0" w:space="0" w:color="auto"/>
        <w:bottom w:val="none" w:sz="0" w:space="0" w:color="auto"/>
        <w:right w:val="none" w:sz="0" w:space="0" w:color="auto"/>
      </w:divBdr>
    </w:div>
    <w:div w:id="66726595">
      <w:bodyDiv w:val="1"/>
      <w:marLeft w:val="0"/>
      <w:marRight w:val="0"/>
      <w:marTop w:val="0"/>
      <w:marBottom w:val="0"/>
      <w:divBdr>
        <w:top w:val="none" w:sz="0" w:space="0" w:color="auto"/>
        <w:left w:val="none" w:sz="0" w:space="0" w:color="auto"/>
        <w:bottom w:val="none" w:sz="0" w:space="0" w:color="auto"/>
        <w:right w:val="none" w:sz="0" w:space="0" w:color="auto"/>
      </w:divBdr>
    </w:div>
    <w:div w:id="68621192">
      <w:bodyDiv w:val="1"/>
      <w:marLeft w:val="0"/>
      <w:marRight w:val="0"/>
      <w:marTop w:val="0"/>
      <w:marBottom w:val="0"/>
      <w:divBdr>
        <w:top w:val="none" w:sz="0" w:space="0" w:color="auto"/>
        <w:left w:val="none" w:sz="0" w:space="0" w:color="auto"/>
        <w:bottom w:val="none" w:sz="0" w:space="0" w:color="auto"/>
        <w:right w:val="none" w:sz="0" w:space="0" w:color="auto"/>
      </w:divBdr>
    </w:div>
    <w:div w:id="69354872">
      <w:bodyDiv w:val="1"/>
      <w:marLeft w:val="0"/>
      <w:marRight w:val="0"/>
      <w:marTop w:val="0"/>
      <w:marBottom w:val="0"/>
      <w:divBdr>
        <w:top w:val="none" w:sz="0" w:space="0" w:color="auto"/>
        <w:left w:val="none" w:sz="0" w:space="0" w:color="auto"/>
        <w:bottom w:val="none" w:sz="0" w:space="0" w:color="auto"/>
        <w:right w:val="none" w:sz="0" w:space="0" w:color="auto"/>
      </w:divBdr>
    </w:div>
    <w:div w:id="72556071">
      <w:bodyDiv w:val="1"/>
      <w:marLeft w:val="0"/>
      <w:marRight w:val="0"/>
      <w:marTop w:val="0"/>
      <w:marBottom w:val="0"/>
      <w:divBdr>
        <w:top w:val="none" w:sz="0" w:space="0" w:color="auto"/>
        <w:left w:val="none" w:sz="0" w:space="0" w:color="auto"/>
        <w:bottom w:val="none" w:sz="0" w:space="0" w:color="auto"/>
        <w:right w:val="none" w:sz="0" w:space="0" w:color="auto"/>
      </w:divBdr>
    </w:div>
    <w:div w:id="73475292">
      <w:bodyDiv w:val="1"/>
      <w:marLeft w:val="0"/>
      <w:marRight w:val="0"/>
      <w:marTop w:val="0"/>
      <w:marBottom w:val="0"/>
      <w:divBdr>
        <w:top w:val="none" w:sz="0" w:space="0" w:color="auto"/>
        <w:left w:val="none" w:sz="0" w:space="0" w:color="auto"/>
        <w:bottom w:val="none" w:sz="0" w:space="0" w:color="auto"/>
        <w:right w:val="none" w:sz="0" w:space="0" w:color="auto"/>
      </w:divBdr>
    </w:div>
    <w:div w:id="87780039">
      <w:bodyDiv w:val="1"/>
      <w:marLeft w:val="0"/>
      <w:marRight w:val="0"/>
      <w:marTop w:val="0"/>
      <w:marBottom w:val="0"/>
      <w:divBdr>
        <w:top w:val="none" w:sz="0" w:space="0" w:color="auto"/>
        <w:left w:val="none" w:sz="0" w:space="0" w:color="auto"/>
        <w:bottom w:val="none" w:sz="0" w:space="0" w:color="auto"/>
        <w:right w:val="none" w:sz="0" w:space="0" w:color="auto"/>
      </w:divBdr>
    </w:div>
    <w:div w:id="93670480">
      <w:bodyDiv w:val="1"/>
      <w:marLeft w:val="0"/>
      <w:marRight w:val="0"/>
      <w:marTop w:val="0"/>
      <w:marBottom w:val="0"/>
      <w:divBdr>
        <w:top w:val="none" w:sz="0" w:space="0" w:color="auto"/>
        <w:left w:val="none" w:sz="0" w:space="0" w:color="auto"/>
        <w:bottom w:val="none" w:sz="0" w:space="0" w:color="auto"/>
        <w:right w:val="none" w:sz="0" w:space="0" w:color="auto"/>
      </w:divBdr>
    </w:div>
    <w:div w:id="97336608">
      <w:bodyDiv w:val="1"/>
      <w:marLeft w:val="0"/>
      <w:marRight w:val="0"/>
      <w:marTop w:val="0"/>
      <w:marBottom w:val="0"/>
      <w:divBdr>
        <w:top w:val="none" w:sz="0" w:space="0" w:color="auto"/>
        <w:left w:val="none" w:sz="0" w:space="0" w:color="auto"/>
        <w:bottom w:val="none" w:sz="0" w:space="0" w:color="auto"/>
        <w:right w:val="none" w:sz="0" w:space="0" w:color="auto"/>
      </w:divBdr>
    </w:div>
    <w:div w:id="98070070">
      <w:bodyDiv w:val="1"/>
      <w:marLeft w:val="0"/>
      <w:marRight w:val="0"/>
      <w:marTop w:val="0"/>
      <w:marBottom w:val="0"/>
      <w:divBdr>
        <w:top w:val="none" w:sz="0" w:space="0" w:color="auto"/>
        <w:left w:val="none" w:sz="0" w:space="0" w:color="auto"/>
        <w:bottom w:val="none" w:sz="0" w:space="0" w:color="auto"/>
        <w:right w:val="none" w:sz="0" w:space="0" w:color="auto"/>
      </w:divBdr>
    </w:div>
    <w:div w:id="106656799">
      <w:bodyDiv w:val="1"/>
      <w:marLeft w:val="0"/>
      <w:marRight w:val="0"/>
      <w:marTop w:val="0"/>
      <w:marBottom w:val="0"/>
      <w:divBdr>
        <w:top w:val="none" w:sz="0" w:space="0" w:color="auto"/>
        <w:left w:val="none" w:sz="0" w:space="0" w:color="auto"/>
        <w:bottom w:val="none" w:sz="0" w:space="0" w:color="auto"/>
        <w:right w:val="none" w:sz="0" w:space="0" w:color="auto"/>
      </w:divBdr>
    </w:div>
    <w:div w:id="108865535">
      <w:bodyDiv w:val="1"/>
      <w:marLeft w:val="0"/>
      <w:marRight w:val="0"/>
      <w:marTop w:val="0"/>
      <w:marBottom w:val="0"/>
      <w:divBdr>
        <w:top w:val="none" w:sz="0" w:space="0" w:color="auto"/>
        <w:left w:val="none" w:sz="0" w:space="0" w:color="auto"/>
        <w:bottom w:val="none" w:sz="0" w:space="0" w:color="auto"/>
        <w:right w:val="none" w:sz="0" w:space="0" w:color="auto"/>
      </w:divBdr>
    </w:div>
    <w:div w:id="108938507">
      <w:bodyDiv w:val="1"/>
      <w:marLeft w:val="0"/>
      <w:marRight w:val="0"/>
      <w:marTop w:val="0"/>
      <w:marBottom w:val="0"/>
      <w:divBdr>
        <w:top w:val="none" w:sz="0" w:space="0" w:color="auto"/>
        <w:left w:val="none" w:sz="0" w:space="0" w:color="auto"/>
        <w:bottom w:val="none" w:sz="0" w:space="0" w:color="auto"/>
        <w:right w:val="none" w:sz="0" w:space="0" w:color="auto"/>
      </w:divBdr>
    </w:div>
    <w:div w:id="110976337">
      <w:bodyDiv w:val="1"/>
      <w:marLeft w:val="0"/>
      <w:marRight w:val="0"/>
      <w:marTop w:val="0"/>
      <w:marBottom w:val="0"/>
      <w:divBdr>
        <w:top w:val="none" w:sz="0" w:space="0" w:color="auto"/>
        <w:left w:val="none" w:sz="0" w:space="0" w:color="auto"/>
        <w:bottom w:val="none" w:sz="0" w:space="0" w:color="auto"/>
        <w:right w:val="none" w:sz="0" w:space="0" w:color="auto"/>
      </w:divBdr>
    </w:div>
    <w:div w:id="111562363">
      <w:bodyDiv w:val="1"/>
      <w:marLeft w:val="0"/>
      <w:marRight w:val="0"/>
      <w:marTop w:val="0"/>
      <w:marBottom w:val="0"/>
      <w:divBdr>
        <w:top w:val="none" w:sz="0" w:space="0" w:color="auto"/>
        <w:left w:val="none" w:sz="0" w:space="0" w:color="auto"/>
        <w:bottom w:val="none" w:sz="0" w:space="0" w:color="auto"/>
        <w:right w:val="none" w:sz="0" w:space="0" w:color="auto"/>
      </w:divBdr>
    </w:div>
    <w:div w:id="118035420">
      <w:bodyDiv w:val="1"/>
      <w:marLeft w:val="0"/>
      <w:marRight w:val="0"/>
      <w:marTop w:val="0"/>
      <w:marBottom w:val="0"/>
      <w:divBdr>
        <w:top w:val="none" w:sz="0" w:space="0" w:color="auto"/>
        <w:left w:val="none" w:sz="0" w:space="0" w:color="auto"/>
        <w:bottom w:val="none" w:sz="0" w:space="0" w:color="auto"/>
        <w:right w:val="none" w:sz="0" w:space="0" w:color="auto"/>
      </w:divBdr>
    </w:div>
    <w:div w:id="118038163">
      <w:bodyDiv w:val="1"/>
      <w:marLeft w:val="0"/>
      <w:marRight w:val="0"/>
      <w:marTop w:val="0"/>
      <w:marBottom w:val="0"/>
      <w:divBdr>
        <w:top w:val="none" w:sz="0" w:space="0" w:color="auto"/>
        <w:left w:val="none" w:sz="0" w:space="0" w:color="auto"/>
        <w:bottom w:val="none" w:sz="0" w:space="0" w:color="auto"/>
        <w:right w:val="none" w:sz="0" w:space="0" w:color="auto"/>
      </w:divBdr>
    </w:div>
    <w:div w:id="118308050">
      <w:bodyDiv w:val="1"/>
      <w:marLeft w:val="0"/>
      <w:marRight w:val="0"/>
      <w:marTop w:val="0"/>
      <w:marBottom w:val="0"/>
      <w:divBdr>
        <w:top w:val="none" w:sz="0" w:space="0" w:color="auto"/>
        <w:left w:val="none" w:sz="0" w:space="0" w:color="auto"/>
        <w:bottom w:val="none" w:sz="0" w:space="0" w:color="auto"/>
        <w:right w:val="none" w:sz="0" w:space="0" w:color="auto"/>
      </w:divBdr>
    </w:div>
    <w:div w:id="120609443">
      <w:bodyDiv w:val="1"/>
      <w:marLeft w:val="0"/>
      <w:marRight w:val="0"/>
      <w:marTop w:val="0"/>
      <w:marBottom w:val="0"/>
      <w:divBdr>
        <w:top w:val="none" w:sz="0" w:space="0" w:color="auto"/>
        <w:left w:val="none" w:sz="0" w:space="0" w:color="auto"/>
        <w:bottom w:val="none" w:sz="0" w:space="0" w:color="auto"/>
        <w:right w:val="none" w:sz="0" w:space="0" w:color="auto"/>
      </w:divBdr>
    </w:div>
    <w:div w:id="125128858">
      <w:bodyDiv w:val="1"/>
      <w:marLeft w:val="0"/>
      <w:marRight w:val="0"/>
      <w:marTop w:val="0"/>
      <w:marBottom w:val="0"/>
      <w:divBdr>
        <w:top w:val="none" w:sz="0" w:space="0" w:color="auto"/>
        <w:left w:val="none" w:sz="0" w:space="0" w:color="auto"/>
        <w:bottom w:val="none" w:sz="0" w:space="0" w:color="auto"/>
        <w:right w:val="none" w:sz="0" w:space="0" w:color="auto"/>
      </w:divBdr>
    </w:div>
    <w:div w:id="130289220">
      <w:bodyDiv w:val="1"/>
      <w:marLeft w:val="0"/>
      <w:marRight w:val="0"/>
      <w:marTop w:val="0"/>
      <w:marBottom w:val="0"/>
      <w:divBdr>
        <w:top w:val="none" w:sz="0" w:space="0" w:color="auto"/>
        <w:left w:val="none" w:sz="0" w:space="0" w:color="auto"/>
        <w:bottom w:val="none" w:sz="0" w:space="0" w:color="auto"/>
        <w:right w:val="none" w:sz="0" w:space="0" w:color="auto"/>
      </w:divBdr>
    </w:div>
    <w:div w:id="131757295">
      <w:bodyDiv w:val="1"/>
      <w:marLeft w:val="0"/>
      <w:marRight w:val="0"/>
      <w:marTop w:val="0"/>
      <w:marBottom w:val="0"/>
      <w:divBdr>
        <w:top w:val="none" w:sz="0" w:space="0" w:color="auto"/>
        <w:left w:val="none" w:sz="0" w:space="0" w:color="auto"/>
        <w:bottom w:val="none" w:sz="0" w:space="0" w:color="auto"/>
        <w:right w:val="none" w:sz="0" w:space="0" w:color="auto"/>
      </w:divBdr>
    </w:div>
    <w:div w:id="142701537">
      <w:bodyDiv w:val="1"/>
      <w:marLeft w:val="0"/>
      <w:marRight w:val="0"/>
      <w:marTop w:val="0"/>
      <w:marBottom w:val="0"/>
      <w:divBdr>
        <w:top w:val="none" w:sz="0" w:space="0" w:color="auto"/>
        <w:left w:val="none" w:sz="0" w:space="0" w:color="auto"/>
        <w:bottom w:val="none" w:sz="0" w:space="0" w:color="auto"/>
        <w:right w:val="none" w:sz="0" w:space="0" w:color="auto"/>
      </w:divBdr>
    </w:div>
    <w:div w:id="142898059">
      <w:bodyDiv w:val="1"/>
      <w:marLeft w:val="0"/>
      <w:marRight w:val="0"/>
      <w:marTop w:val="0"/>
      <w:marBottom w:val="0"/>
      <w:divBdr>
        <w:top w:val="none" w:sz="0" w:space="0" w:color="auto"/>
        <w:left w:val="none" w:sz="0" w:space="0" w:color="auto"/>
        <w:bottom w:val="none" w:sz="0" w:space="0" w:color="auto"/>
        <w:right w:val="none" w:sz="0" w:space="0" w:color="auto"/>
      </w:divBdr>
    </w:div>
    <w:div w:id="152986725">
      <w:bodyDiv w:val="1"/>
      <w:marLeft w:val="0"/>
      <w:marRight w:val="0"/>
      <w:marTop w:val="0"/>
      <w:marBottom w:val="0"/>
      <w:divBdr>
        <w:top w:val="none" w:sz="0" w:space="0" w:color="auto"/>
        <w:left w:val="none" w:sz="0" w:space="0" w:color="auto"/>
        <w:bottom w:val="none" w:sz="0" w:space="0" w:color="auto"/>
        <w:right w:val="none" w:sz="0" w:space="0" w:color="auto"/>
      </w:divBdr>
    </w:div>
    <w:div w:id="153569773">
      <w:bodyDiv w:val="1"/>
      <w:marLeft w:val="0"/>
      <w:marRight w:val="0"/>
      <w:marTop w:val="0"/>
      <w:marBottom w:val="0"/>
      <w:divBdr>
        <w:top w:val="none" w:sz="0" w:space="0" w:color="auto"/>
        <w:left w:val="none" w:sz="0" w:space="0" w:color="auto"/>
        <w:bottom w:val="none" w:sz="0" w:space="0" w:color="auto"/>
        <w:right w:val="none" w:sz="0" w:space="0" w:color="auto"/>
      </w:divBdr>
    </w:div>
    <w:div w:id="154027986">
      <w:bodyDiv w:val="1"/>
      <w:marLeft w:val="0"/>
      <w:marRight w:val="0"/>
      <w:marTop w:val="0"/>
      <w:marBottom w:val="0"/>
      <w:divBdr>
        <w:top w:val="none" w:sz="0" w:space="0" w:color="auto"/>
        <w:left w:val="none" w:sz="0" w:space="0" w:color="auto"/>
        <w:bottom w:val="none" w:sz="0" w:space="0" w:color="auto"/>
        <w:right w:val="none" w:sz="0" w:space="0" w:color="auto"/>
      </w:divBdr>
    </w:div>
    <w:div w:id="154496261">
      <w:bodyDiv w:val="1"/>
      <w:marLeft w:val="0"/>
      <w:marRight w:val="0"/>
      <w:marTop w:val="0"/>
      <w:marBottom w:val="0"/>
      <w:divBdr>
        <w:top w:val="none" w:sz="0" w:space="0" w:color="auto"/>
        <w:left w:val="none" w:sz="0" w:space="0" w:color="auto"/>
        <w:bottom w:val="none" w:sz="0" w:space="0" w:color="auto"/>
        <w:right w:val="none" w:sz="0" w:space="0" w:color="auto"/>
      </w:divBdr>
    </w:div>
    <w:div w:id="157115184">
      <w:bodyDiv w:val="1"/>
      <w:marLeft w:val="0"/>
      <w:marRight w:val="0"/>
      <w:marTop w:val="0"/>
      <w:marBottom w:val="0"/>
      <w:divBdr>
        <w:top w:val="none" w:sz="0" w:space="0" w:color="auto"/>
        <w:left w:val="none" w:sz="0" w:space="0" w:color="auto"/>
        <w:bottom w:val="none" w:sz="0" w:space="0" w:color="auto"/>
        <w:right w:val="none" w:sz="0" w:space="0" w:color="auto"/>
      </w:divBdr>
    </w:div>
    <w:div w:id="160243871">
      <w:bodyDiv w:val="1"/>
      <w:marLeft w:val="0"/>
      <w:marRight w:val="0"/>
      <w:marTop w:val="0"/>
      <w:marBottom w:val="0"/>
      <w:divBdr>
        <w:top w:val="none" w:sz="0" w:space="0" w:color="auto"/>
        <w:left w:val="none" w:sz="0" w:space="0" w:color="auto"/>
        <w:bottom w:val="none" w:sz="0" w:space="0" w:color="auto"/>
        <w:right w:val="none" w:sz="0" w:space="0" w:color="auto"/>
      </w:divBdr>
    </w:div>
    <w:div w:id="171531204">
      <w:bodyDiv w:val="1"/>
      <w:marLeft w:val="0"/>
      <w:marRight w:val="0"/>
      <w:marTop w:val="0"/>
      <w:marBottom w:val="0"/>
      <w:divBdr>
        <w:top w:val="none" w:sz="0" w:space="0" w:color="auto"/>
        <w:left w:val="none" w:sz="0" w:space="0" w:color="auto"/>
        <w:bottom w:val="none" w:sz="0" w:space="0" w:color="auto"/>
        <w:right w:val="none" w:sz="0" w:space="0" w:color="auto"/>
      </w:divBdr>
    </w:div>
    <w:div w:id="173422494">
      <w:bodyDiv w:val="1"/>
      <w:marLeft w:val="0"/>
      <w:marRight w:val="0"/>
      <w:marTop w:val="0"/>
      <w:marBottom w:val="0"/>
      <w:divBdr>
        <w:top w:val="none" w:sz="0" w:space="0" w:color="auto"/>
        <w:left w:val="none" w:sz="0" w:space="0" w:color="auto"/>
        <w:bottom w:val="none" w:sz="0" w:space="0" w:color="auto"/>
        <w:right w:val="none" w:sz="0" w:space="0" w:color="auto"/>
      </w:divBdr>
    </w:div>
    <w:div w:id="174924026">
      <w:bodyDiv w:val="1"/>
      <w:marLeft w:val="0"/>
      <w:marRight w:val="0"/>
      <w:marTop w:val="0"/>
      <w:marBottom w:val="0"/>
      <w:divBdr>
        <w:top w:val="none" w:sz="0" w:space="0" w:color="auto"/>
        <w:left w:val="none" w:sz="0" w:space="0" w:color="auto"/>
        <w:bottom w:val="none" w:sz="0" w:space="0" w:color="auto"/>
        <w:right w:val="none" w:sz="0" w:space="0" w:color="auto"/>
      </w:divBdr>
    </w:div>
    <w:div w:id="176504801">
      <w:bodyDiv w:val="1"/>
      <w:marLeft w:val="0"/>
      <w:marRight w:val="0"/>
      <w:marTop w:val="0"/>
      <w:marBottom w:val="0"/>
      <w:divBdr>
        <w:top w:val="none" w:sz="0" w:space="0" w:color="auto"/>
        <w:left w:val="none" w:sz="0" w:space="0" w:color="auto"/>
        <w:bottom w:val="none" w:sz="0" w:space="0" w:color="auto"/>
        <w:right w:val="none" w:sz="0" w:space="0" w:color="auto"/>
      </w:divBdr>
    </w:div>
    <w:div w:id="179705335">
      <w:bodyDiv w:val="1"/>
      <w:marLeft w:val="0"/>
      <w:marRight w:val="0"/>
      <w:marTop w:val="0"/>
      <w:marBottom w:val="0"/>
      <w:divBdr>
        <w:top w:val="none" w:sz="0" w:space="0" w:color="auto"/>
        <w:left w:val="none" w:sz="0" w:space="0" w:color="auto"/>
        <w:bottom w:val="none" w:sz="0" w:space="0" w:color="auto"/>
        <w:right w:val="none" w:sz="0" w:space="0" w:color="auto"/>
      </w:divBdr>
    </w:div>
    <w:div w:id="181361122">
      <w:bodyDiv w:val="1"/>
      <w:marLeft w:val="0"/>
      <w:marRight w:val="0"/>
      <w:marTop w:val="0"/>
      <w:marBottom w:val="0"/>
      <w:divBdr>
        <w:top w:val="none" w:sz="0" w:space="0" w:color="auto"/>
        <w:left w:val="none" w:sz="0" w:space="0" w:color="auto"/>
        <w:bottom w:val="none" w:sz="0" w:space="0" w:color="auto"/>
        <w:right w:val="none" w:sz="0" w:space="0" w:color="auto"/>
      </w:divBdr>
    </w:div>
    <w:div w:id="184371161">
      <w:bodyDiv w:val="1"/>
      <w:marLeft w:val="0"/>
      <w:marRight w:val="0"/>
      <w:marTop w:val="0"/>
      <w:marBottom w:val="0"/>
      <w:divBdr>
        <w:top w:val="none" w:sz="0" w:space="0" w:color="auto"/>
        <w:left w:val="none" w:sz="0" w:space="0" w:color="auto"/>
        <w:bottom w:val="none" w:sz="0" w:space="0" w:color="auto"/>
        <w:right w:val="none" w:sz="0" w:space="0" w:color="auto"/>
      </w:divBdr>
    </w:div>
    <w:div w:id="185095951">
      <w:bodyDiv w:val="1"/>
      <w:marLeft w:val="0"/>
      <w:marRight w:val="0"/>
      <w:marTop w:val="0"/>
      <w:marBottom w:val="0"/>
      <w:divBdr>
        <w:top w:val="none" w:sz="0" w:space="0" w:color="auto"/>
        <w:left w:val="none" w:sz="0" w:space="0" w:color="auto"/>
        <w:bottom w:val="none" w:sz="0" w:space="0" w:color="auto"/>
        <w:right w:val="none" w:sz="0" w:space="0" w:color="auto"/>
      </w:divBdr>
    </w:div>
    <w:div w:id="185295667">
      <w:bodyDiv w:val="1"/>
      <w:marLeft w:val="0"/>
      <w:marRight w:val="0"/>
      <w:marTop w:val="0"/>
      <w:marBottom w:val="0"/>
      <w:divBdr>
        <w:top w:val="none" w:sz="0" w:space="0" w:color="auto"/>
        <w:left w:val="none" w:sz="0" w:space="0" w:color="auto"/>
        <w:bottom w:val="none" w:sz="0" w:space="0" w:color="auto"/>
        <w:right w:val="none" w:sz="0" w:space="0" w:color="auto"/>
      </w:divBdr>
    </w:div>
    <w:div w:id="187717941">
      <w:bodyDiv w:val="1"/>
      <w:marLeft w:val="0"/>
      <w:marRight w:val="0"/>
      <w:marTop w:val="0"/>
      <w:marBottom w:val="0"/>
      <w:divBdr>
        <w:top w:val="none" w:sz="0" w:space="0" w:color="auto"/>
        <w:left w:val="none" w:sz="0" w:space="0" w:color="auto"/>
        <w:bottom w:val="none" w:sz="0" w:space="0" w:color="auto"/>
        <w:right w:val="none" w:sz="0" w:space="0" w:color="auto"/>
      </w:divBdr>
    </w:div>
    <w:div w:id="187764630">
      <w:bodyDiv w:val="1"/>
      <w:marLeft w:val="0"/>
      <w:marRight w:val="0"/>
      <w:marTop w:val="0"/>
      <w:marBottom w:val="0"/>
      <w:divBdr>
        <w:top w:val="none" w:sz="0" w:space="0" w:color="auto"/>
        <w:left w:val="none" w:sz="0" w:space="0" w:color="auto"/>
        <w:bottom w:val="none" w:sz="0" w:space="0" w:color="auto"/>
        <w:right w:val="none" w:sz="0" w:space="0" w:color="auto"/>
      </w:divBdr>
    </w:div>
    <w:div w:id="200409513">
      <w:bodyDiv w:val="1"/>
      <w:marLeft w:val="0"/>
      <w:marRight w:val="0"/>
      <w:marTop w:val="0"/>
      <w:marBottom w:val="0"/>
      <w:divBdr>
        <w:top w:val="none" w:sz="0" w:space="0" w:color="auto"/>
        <w:left w:val="none" w:sz="0" w:space="0" w:color="auto"/>
        <w:bottom w:val="none" w:sz="0" w:space="0" w:color="auto"/>
        <w:right w:val="none" w:sz="0" w:space="0" w:color="auto"/>
      </w:divBdr>
    </w:div>
    <w:div w:id="205022395">
      <w:bodyDiv w:val="1"/>
      <w:marLeft w:val="0"/>
      <w:marRight w:val="0"/>
      <w:marTop w:val="0"/>
      <w:marBottom w:val="0"/>
      <w:divBdr>
        <w:top w:val="none" w:sz="0" w:space="0" w:color="auto"/>
        <w:left w:val="none" w:sz="0" w:space="0" w:color="auto"/>
        <w:bottom w:val="none" w:sz="0" w:space="0" w:color="auto"/>
        <w:right w:val="none" w:sz="0" w:space="0" w:color="auto"/>
      </w:divBdr>
    </w:div>
    <w:div w:id="205794331">
      <w:bodyDiv w:val="1"/>
      <w:marLeft w:val="0"/>
      <w:marRight w:val="0"/>
      <w:marTop w:val="0"/>
      <w:marBottom w:val="0"/>
      <w:divBdr>
        <w:top w:val="none" w:sz="0" w:space="0" w:color="auto"/>
        <w:left w:val="none" w:sz="0" w:space="0" w:color="auto"/>
        <w:bottom w:val="none" w:sz="0" w:space="0" w:color="auto"/>
        <w:right w:val="none" w:sz="0" w:space="0" w:color="auto"/>
      </w:divBdr>
    </w:div>
    <w:div w:id="206452659">
      <w:bodyDiv w:val="1"/>
      <w:marLeft w:val="0"/>
      <w:marRight w:val="0"/>
      <w:marTop w:val="0"/>
      <w:marBottom w:val="0"/>
      <w:divBdr>
        <w:top w:val="none" w:sz="0" w:space="0" w:color="auto"/>
        <w:left w:val="none" w:sz="0" w:space="0" w:color="auto"/>
        <w:bottom w:val="none" w:sz="0" w:space="0" w:color="auto"/>
        <w:right w:val="none" w:sz="0" w:space="0" w:color="auto"/>
      </w:divBdr>
    </w:div>
    <w:div w:id="208298591">
      <w:bodyDiv w:val="1"/>
      <w:marLeft w:val="0"/>
      <w:marRight w:val="0"/>
      <w:marTop w:val="0"/>
      <w:marBottom w:val="0"/>
      <w:divBdr>
        <w:top w:val="none" w:sz="0" w:space="0" w:color="auto"/>
        <w:left w:val="none" w:sz="0" w:space="0" w:color="auto"/>
        <w:bottom w:val="none" w:sz="0" w:space="0" w:color="auto"/>
        <w:right w:val="none" w:sz="0" w:space="0" w:color="auto"/>
      </w:divBdr>
    </w:div>
    <w:div w:id="208567066">
      <w:bodyDiv w:val="1"/>
      <w:marLeft w:val="0"/>
      <w:marRight w:val="0"/>
      <w:marTop w:val="0"/>
      <w:marBottom w:val="0"/>
      <w:divBdr>
        <w:top w:val="none" w:sz="0" w:space="0" w:color="auto"/>
        <w:left w:val="none" w:sz="0" w:space="0" w:color="auto"/>
        <w:bottom w:val="none" w:sz="0" w:space="0" w:color="auto"/>
        <w:right w:val="none" w:sz="0" w:space="0" w:color="auto"/>
      </w:divBdr>
    </w:div>
    <w:div w:id="209346286">
      <w:bodyDiv w:val="1"/>
      <w:marLeft w:val="0"/>
      <w:marRight w:val="0"/>
      <w:marTop w:val="0"/>
      <w:marBottom w:val="0"/>
      <w:divBdr>
        <w:top w:val="none" w:sz="0" w:space="0" w:color="auto"/>
        <w:left w:val="none" w:sz="0" w:space="0" w:color="auto"/>
        <w:bottom w:val="none" w:sz="0" w:space="0" w:color="auto"/>
        <w:right w:val="none" w:sz="0" w:space="0" w:color="auto"/>
      </w:divBdr>
    </w:div>
    <w:div w:id="209852431">
      <w:bodyDiv w:val="1"/>
      <w:marLeft w:val="0"/>
      <w:marRight w:val="0"/>
      <w:marTop w:val="0"/>
      <w:marBottom w:val="0"/>
      <w:divBdr>
        <w:top w:val="none" w:sz="0" w:space="0" w:color="auto"/>
        <w:left w:val="none" w:sz="0" w:space="0" w:color="auto"/>
        <w:bottom w:val="none" w:sz="0" w:space="0" w:color="auto"/>
        <w:right w:val="none" w:sz="0" w:space="0" w:color="auto"/>
      </w:divBdr>
    </w:div>
    <w:div w:id="212931423">
      <w:bodyDiv w:val="1"/>
      <w:marLeft w:val="0"/>
      <w:marRight w:val="0"/>
      <w:marTop w:val="0"/>
      <w:marBottom w:val="0"/>
      <w:divBdr>
        <w:top w:val="none" w:sz="0" w:space="0" w:color="auto"/>
        <w:left w:val="none" w:sz="0" w:space="0" w:color="auto"/>
        <w:bottom w:val="none" w:sz="0" w:space="0" w:color="auto"/>
        <w:right w:val="none" w:sz="0" w:space="0" w:color="auto"/>
      </w:divBdr>
    </w:div>
    <w:div w:id="215553278">
      <w:bodyDiv w:val="1"/>
      <w:marLeft w:val="0"/>
      <w:marRight w:val="0"/>
      <w:marTop w:val="0"/>
      <w:marBottom w:val="0"/>
      <w:divBdr>
        <w:top w:val="none" w:sz="0" w:space="0" w:color="auto"/>
        <w:left w:val="none" w:sz="0" w:space="0" w:color="auto"/>
        <w:bottom w:val="none" w:sz="0" w:space="0" w:color="auto"/>
        <w:right w:val="none" w:sz="0" w:space="0" w:color="auto"/>
      </w:divBdr>
    </w:div>
    <w:div w:id="215823647">
      <w:bodyDiv w:val="1"/>
      <w:marLeft w:val="0"/>
      <w:marRight w:val="0"/>
      <w:marTop w:val="0"/>
      <w:marBottom w:val="0"/>
      <w:divBdr>
        <w:top w:val="none" w:sz="0" w:space="0" w:color="auto"/>
        <w:left w:val="none" w:sz="0" w:space="0" w:color="auto"/>
        <w:bottom w:val="none" w:sz="0" w:space="0" w:color="auto"/>
        <w:right w:val="none" w:sz="0" w:space="0" w:color="auto"/>
      </w:divBdr>
    </w:div>
    <w:div w:id="216161567">
      <w:bodyDiv w:val="1"/>
      <w:marLeft w:val="0"/>
      <w:marRight w:val="0"/>
      <w:marTop w:val="0"/>
      <w:marBottom w:val="0"/>
      <w:divBdr>
        <w:top w:val="none" w:sz="0" w:space="0" w:color="auto"/>
        <w:left w:val="none" w:sz="0" w:space="0" w:color="auto"/>
        <w:bottom w:val="none" w:sz="0" w:space="0" w:color="auto"/>
        <w:right w:val="none" w:sz="0" w:space="0" w:color="auto"/>
      </w:divBdr>
    </w:div>
    <w:div w:id="218052344">
      <w:bodyDiv w:val="1"/>
      <w:marLeft w:val="0"/>
      <w:marRight w:val="0"/>
      <w:marTop w:val="0"/>
      <w:marBottom w:val="0"/>
      <w:divBdr>
        <w:top w:val="none" w:sz="0" w:space="0" w:color="auto"/>
        <w:left w:val="none" w:sz="0" w:space="0" w:color="auto"/>
        <w:bottom w:val="none" w:sz="0" w:space="0" w:color="auto"/>
        <w:right w:val="none" w:sz="0" w:space="0" w:color="auto"/>
      </w:divBdr>
    </w:div>
    <w:div w:id="218833265">
      <w:bodyDiv w:val="1"/>
      <w:marLeft w:val="0"/>
      <w:marRight w:val="0"/>
      <w:marTop w:val="0"/>
      <w:marBottom w:val="0"/>
      <w:divBdr>
        <w:top w:val="none" w:sz="0" w:space="0" w:color="auto"/>
        <w:left w:val="none" w:sz="0" w:space="0" w:color="auto"/>
        <w:bottom w:val="none" w:sz="0" w:space="0" w:color="auto"/>
        <w:right w:val="none" w:sz="0" w:space="0" w:color="auto"/>
      </w:divBdr>
    </w:div>
    <w:div w:id="221019600">
      <w:bodyDiv w:val="1"/>
      <w:marLeft w:val="0"/>
      <w:marRight w:val="0"/>
      <w:marTop w:val="0"/>
      <w:marBottom w:val="0"/>
      <w:divBdr>
        <w:top w:val="none" w:sz="0" w:space="0" w:color="auto"/>
        <w:left w:val="none" w:sz="0" w:space="0" w:color="auto"/>
        <w:bottom w:val="none" w:sz="0" w:space="0" w:color="auto"/>
        <w:right w:val="none" w:sz="0" w:space="0" w:color="auto"/>
      </w:divBdr>
    </w:div>
    <w:div w:id="221643681">
      <w:bodyDiv w:val="1"/>
      <w:marLeft w:val="0"/>
      <w:marRight w:val="0"/>
      <w:marTop w:val="0"/>
      <w:marBottom w:val="0"/>
      <w:divBdr>
        <w:top w:val="none" w:sz="0" w:space="0" w:color="auto"/>
        <w:left w:val="none" w:sz="0" w:space="0" w:color="auto"/>
        <w:bottom w:val="none" w:sz="0" w:space="0" w:color="auto"/>
        <w:right w:val="none" w:sz="0" w:space="0" w:color="auto"/>
      </w:divBdr>
    </w:div>
    <w:div w:id="221796652">
      <w:bodyDiv w:val="1"/>
      <w:marLeft w:val="0"/>
      <w:marRight w:val="0"/>
      <w:marTop w:val="0"/>
      <w:marBottom w:val="0"/>
      <w:divBdr>
        <w:top w:val="none" w:sz="0" w:space="0" w:color="auto"/>
        <w:left w:val="none" w:sz="0" w:space="0" w:color="auto"/>
        <w:bottom w:val="none" w:sz="0" w:space="0" w:color="auto"/>
        <w:right w:val="none" w:sz="0" w:space="0" w:color="auto"/>
      </w:divBdr>
    </w:div>
    <w:div w:id="222718487">
      <w:bodyDiv w:val="1"/>
      <w:marLeft w:val="0"/>
      <w:marRight w:val="0"/>
      <w:marTop w:val="0"/>
      <w:marBottom w:val="0"/>
      <w:divBdr>
        <w:top w:val="none" w:sz="0" w:space="0" w:color="auto"/>
        <w:left w:val="none" w:sz="0" w:space="0" w:color="auto"/>
        <w:bottom w:val="none" w:sz="0" w:space="0" w:color="auto"/>
        <w:right w:val="none" w:sz="0" w:space="0" w:color="auto"/>
      </w:divBdr>
    </w:div>
    <w:div w:id="222954861">
      <w:bodyDiv w:val="1"/>
      <w:marLeft w:val="0"/>
      <w:marRight w:val="0"/>
      <w:marTop w:val="0"/>
      <w:marBottom w:val="0"/>
      <w:divBdr>
        <w:top w:val="none" w:sz="0" w:space="0" w:color="auto"/>
        <w:left w:val="none" w:sz="0" w:space="0" w:color="auto"/>
        <w:bottom w:val="none" w:sz="0" w:space="0" w:color="auto"/>
        <w:right w:val="none" w:sz="0" w:space="0" w:color="auto"/>
      </w:divBdr>
    </w:div>
    <w:div w:id="224412221">
      <w:bodyDiv w:val="1"/>
      <w:marLeft w:val="0"/>
      <w:marRight w:val="0"/>
      <w:marTop w:val="0"/>
      <w:marBottom w:val="0"/>
      <w:divBdr>
        <w:top w:val="none" w:sz="0" w:space="0" w:color="auto"/>
        <w:left w:val="none" w:sz="0" w:space="0" w:color="auto"/>
        <w:bottom w:val="none" w:sz="0" w:space="0" w:color="auto"/>
        <w:right w:val="none" w:sz="0" w:space="0" w:color="auto"/>
      </w:divBdr>
    </w:div>
    <w:div w:id="224876061">
      <w:bodyDiv w:val="1"/>
      <w:marLeft w:val="0"/>
      <w:marRight w:val="0"/>
      <w:marTop w:val="0"/>
      <w:marBottom w:val="0"/>
      <w:divBdr>
        <w:top w:val="none" w:sz="0" w:space="0" w:color="auto"/>
        <w:left w:val="none" w:sz="0" w:space="0" w:color="auto"/>
        <w:bottom w:val="none" w:sz="0" w:space="0" w:color="auto"/>
        <w:right w:val="none" w:sz="0" w:space="0" w:color="auto"/>
      </w:divBdr>
    </w:div>
    <w:div w:id="232356328">
      <w:bodyDiv w:val="1"/>
      <w:marLeft w:val="0"/>
      <w:marRight w:val="0"/>
      <w:marTop w:val="0"/>
      <w:marBottom w:val="0"/>
      <w:divBdr>
        <w:top w:val="none" w:sz="0" w:space="0" w:color="auto"/>
        <w:left w:val="none" w:sz="0" w:space="0" w:color="auto"/>
        <w:bottom w:val="none" w:sz="0" w:space="0" w:color="auto"/>
        <w:right w:val="none" w:sz="0" w:space="0" w:color="auto"/>
      </w:divBdr>
    </w:div>
    <w:div w:id="232474202">
      <w:bodyDiv w:val="1"/>
      <w:marLeft w:val="0"/>
      <w:marRight w:val="0"/>
      <w:marTop w:val="0"/>
      <w:marBottom w:val="0"/>
      <w:divBdr>
        <w:top w:val="none" w:sz="0" w:space="0" w:color="auto"/>
        <w:left w:val="none" w:sz="0" w:space="0" w:color="auto"/>
        <w:bottom w:val="none" w:sz="0" w:space="0" w:color="auto"/>
        <w:right w:val="none" w:sz="0" w:space="0" w:color="auto"/>
      </w:divBdr>
    </w:div>
    <w:div w:id="234245845">
      <w:bodyDiv w:val="1"/>
      <w:marLeft w:val="0"/>
      <w:marRight w:val="0"/>
      <w:marTop w:val="0"/>
      <w:marBottom w:val="0"/>
      <w:divBdr>
        <w:top w:val="none" w:sz="0" w:space="0" w:color="auto"/>
        <w:left w:val="none" w:sz="0" w:space="0" w:color="auto"/>
        <w:bottom w:val="none" w:sz="0" w:space="0" w:color="auto"/>
        <w:right w:val="none" w:sz="0" w:space="0" w:color="auto"/>
      </w:divBdr>
    </w:div>
    <w:div w:id="236131943">
      <w:bodyDiv w:val="1"/>
      <w:marLeft w:val="0"/>
      <w:marRight w:val="0"/>
      <w:marTop w:val="0"/>
      <w:marBottom w:val="0"/>
      <w:divBdr>
        <w:top w:val="none" w:sz="0" w:space="0" w:color="auto"/>
        <w:left w:val="none" w:sz="0" w:space="0" w:color="auto"/>
        <w:bottom w:val="none" w:sz="0" w:space="0" w:color="auto"/>
        <w:right w:val="none" w:sz="0" w:space="0" w:color="auto"/>
      </w:divBdr>
    </w:div>
    <w:div w:id="237713029">
      <w:bodyDiv w:val="1"/>
      <w:marLeft w:val="0"/>
      <w:marRight w:val="0"/>
      <w:marTop w:val="0"/>
      <w:marBottom w:val="0"/>
      <w:divBdr>
        <w:top w:val="none" w:sz="0" w:space="0" w:color="auto"/>
        <w:left w:val="none" w:sz="0" w:space="0" w:color="auto"/>
        <w:bottom w:val="none" w:sz="0" w:space="0" w:color="auto"/>
        <w:right w:val="none" w:sz="0" w:space="0" w:color="auto"/>
      </w:divBdr>
    </w:div>
    <w:div w:id="237910041">
      <w:bodyDiv w:val="1"/>
      <w:marLeft w:val="0"/>
      <w:marRight w:val="0"/>
      <w:marTop w:val="0"/>
      <w:marBottom w:val="0"/>
      <w:divBdr>
        <w:top w:val="none" w:sz="0" w:space="0" w:color="auto"/>
        <w:left w:val="none" w:sz="0" w:space="0" w:color="auto"/>
        <w:bottom w:val="none" w:sz="0" w:space="0" w:color="auto"/>
        <w:right w:val="none" w:sz="0" w:space="0" w:color="auto"/>
      </w:divBdr>
    </w:div>
    <w:div w:id="238830534">
      <w:bodyDiv w:val="1"/>
      <w:marLeft w:val="0"/>
      <w:marRight w:val="0"/>
      <w:marTop w:val="0"/>
      <w:marBottom w:val="0"/>
      <w:divBdr>
        <w:top w:val="none" w:sz="0" w:space="0" w:color="auto"/>
        <w:left w:val="none" w:sz="0" w:space="0" w:color="auto"/>
        <w:bottom w:val="none" w:sz="0" w:space="0" w:color="auto"/>
        <w:right w:val="none" w:sz="0" w:space="0" w:color="auto"/>
      </w:divBdr>
    </w:div>
    <w:div w:id="242758075">
      <w:bodyDiv w:val="1"/>
      <w:marLeft w:val="0"/>
      <w:marRight w:val="0"/>
      <w:marTop w:val="0"/>
      <w:marBottom w:val="0"/>
      <w:divBdr>
        <w:top w:val="none" w:sz="0" w:space="0" w:color="auto"/>
        <w:left w:val="none" w:sz="0" w:space="0" w:color="auto"/>
        <w:bottom w:val="none" w:sz="0" w:space="0" w:color="auto"/>
        <w:right w:val="none" w:sz="0" w:space="0" w:color="auto"/>
      </w:divBdr>
    </w:div>
    <w:div w:id="245578638">
      <w:bodyDiv w:val="1"/>
      <w:marLeft w:val="0"/>
      <w:marRight w:val="0"/>
      <w:marTop w:val="0"/>
      <w:marBottom w:val="0"/>
      <w:divBdr>
        <w:top w:val="none" w:sz="0" w:space="0" w:color="auto"/>
        <w:left w:val="none" w:sz="0" w:space="0" w:color="auto"/>
        <w:bottom w:val="none" w:sz="0" w:space="0" w:color="auto"/>
        <w:right w:val="none" w:sz="0" w:space="0" w:color="auto"/>
      </w:divBdr>
    </w:div>
    <w:div w:id="255599384">
      <w:bodyDiv w:val="1"/>
      <w:marLeft w:val="0"/>
      <w:marRight w:val="0"/>
      <w:marTop w:val="0"/>
      <w:marBottom w:val="0"/>
      <w:divBdr>
        <w:top w:val="none" w:sz="0" w:space="0" w:color="auto"/>
        <w:left w:val="none" w:sz="0" w:space="0" w:color="auto"/>
        <w:bottom w:val="none" w:sz="0" w:space="0" w:color="auto"/>
        <w:right w:val="none" w:sz="0" w:space="0" w:color="auto"/>
      </w:divBdr>
    </w:div>
    <w:div w:id="262566925">
      <w:bodyDiv w:val="1"/>
      <w:marLeft w:val="0"/>
      <w:marRight w:val="0"/>
      <w:marTop w:val="0"/>
      <w:marBottom w:val="0"/>
      <w:divBdr>
        <w:top w:val="none" w:sz="0" w:space="0" w:color="auto"/>
        <w:left w:val="none" w:sz="0" w:space="0" w:color="auto"/>
        <w:bottom w:val="none" w:sz="0" w:space="0" w:color="auto"/>
        <w:right w:val="none" w:sz="0" w:space="0" w:color="auto"/>
      </w:divBdr>
    </w:div>
    <w:div w:id="265699432">
      <w:bodyDiv w:val="1"/>
      <w:marLeft w:val="0"/>
      <w:marRight w:val="0"/>
      <w:marTop w:val="0"/>
      <w:marBottom w:val="0"/>
      <w:divBdr>
        <w:top w:val="none" w:sz="0" w:space="0" w:color="auto"/>
        <w:left w:val="none" w:sz="0" w:space="0" w:color="auto"/>
        <w:bottom w:val="none" w:sz="0" w:space="0" w:color="auto"/>
        <w:right w:val="none" w:sz="0" w:space="0" w:color="auto"/>
      </w:divBdr>
    </w:div>
    <w:div w:id="267978721">
      <w:bodyDiv w:val="1"/>
      <w:marLeft w:val="0"/>
      <w:marRight w:val="0"/>
      <w:marTop w:val="0"/>
      <w:marBottom w:val="0"/>
      <w:divBdr>
        <w:top w:val="none" w:sz="0" w:space="0" w:color="auto"/>
        <w:left w:val="none" w:sz="0" w:space="0" w:color="auto"/>
        <w:bottom w:val="none" w:sz="0" w:space="0" w:color="auto"/>
        <w:right w:val="none" w:sz="0" w:space="0" w:color="auto"/>
      </w:divBdr>
    </w:div>
    <w:div w:id="268851931">
      <w:bodyDiv w:val="1"/>
      <w:marLeft w:val="0"/>
      <w:marRight w:val="0"/>
      <w:marTop w:val="0"/>
      <w:marBottom w:val="0"/>
      <w:divBdr>
        <w:top w:val="none" w:sz="0" w:space="0" w:color="auto"/>
        <w:left w:val="none" w:sz="0" w:space="0" w:color="auto"/>
        <w:bottom w:val="none" w:sz="0" w:space="0" w:color="auto"/>
        <w:right w:val="none" w:sz="0" w:space="0" w:color="auto"/>
      </w:divBdr>
    </w:div>
    <w:div w:id="274562958">
      <w:bodyDiv w:val="1"/>
      <w:marLeft w:val="0"/>
      <w:marRight w:val="0"/>
      <w:marTop w:val="0"/>
      <w:marBottom w:val="0"/>
      <w:divBdr>
        <w:top w:val="none" w:sz="0" w:space="0" w:color="auto"/>
        <w:left w:val="none" w:sz="0" w:space="0" w:color="auto"/>
        <w:bottom w:val="none" w:sz="0" w:space="0" w:color="auto"/>
        <w:right w:val="none" w:sz="0" w:space="0" w:color="auto"/>
      </w:divBdr>
    </w:div>
    <w:div w:id="274606101">
      <w:bodyDiv w:val="1"/>
      <w:marLeft w:val="0"/>
      <w:marRight w:val="0"/>
      <w:marTop w:val="0"/>
      <w:marBottom w:val="0"/>
      <w:divBdr>
        <w:top w:val="none" w:sz="0" w:space="0" w:color="auto"/>
        <w:left w:val="none" w:sz="0" w:space="0" w:color="auto"/>
        <w:bottom w:val="none" w:sz="0" w:space="0" w:color="auto"/>
        <w:right w:val="none" w:sz="0" w:space="0" w:color="auto"/>
      </w:divBdr>
    </w:div>
    <w:div w:id="274676014">
      <w:bodyDiv w:val="1"/>
      <w:marLeft w:val="0"/>
      <w:marRight w:val="0"/>
      <w:marTop w:val="0"/>
      <w:marBottom w:val="0"/>
      <w:divBdr>
        <w:top w:val="none" w:sz="0" w:space="0" w:color="auto"/>
        <w:left w:val="none" w:sz="0" w:space="0" w:color="auto"/>
        <w:bottom w:val="none" w:sz="0" w:space="0" w:color="auto"/>
        <w:right w:val="none" w:sz="0" w:space="0" w:color="auto"/>
      </w:divBdr>
    </w:div>
    <w:div w:id="275406451">
      <w:bodyDiv w:val="1"/>
      <w:marLeft w:val="0"/>
      <w:marRight w:val="0"/>
      <w:marTop w:val="0"/>
      <w:marBottom w:val="0"/>
      <w:divBdr>
        <w:top w:val="none" w:sz="0" w:space="0" w:color="auto"/>
        <w:left w:val="none" w:sz="0" w:space="0" w:color="auto"/>
        <w:bottom w:val="none" w:sz="0" w:space="0" w:color="auto"/>
        <w:right w:val="none" w:sz="0" w:space="0" w:color="auto"/>
      </w:divBdr>
    </w:div>
    <w:div w:id="276497543">
      <w:bodyDiv w:val="1"/>
      <w:marLeft w:val="0"/>
      <w:marRight w:val="0"/>
      <w:marTop w:val="0"/>
      <w:marBottom w:val="0"/>
      <w:divBdr>
        <w:top w:val="none" w:sz="0" w:space="0" w:color="auto"/>
        <w:left w:val="none" w:sz="0" w:space="0" w:color="auto"/>
        <w:bottom w:val="none" w:sz="0" w:space="0" w:color="auto"/>
        <w:right w:val="none" w:sz="0" w:space="0" w:color="auto"/>
      </w:divBdr>
    </w:div>
    <w:div w:id="280192187">
      <w:bodyDiv w:val="1"/>
      <w:marLeft w:val="0"/>
      <w:marRight w:val="0"/>
      <w:marTop w:val="0"/>
      <w:marBottom w:val="0"/>
      <w:divBdr>
        <w:top w:val="none" w:sz="0" w:space="0" w:color="auto"/>
        <w:left w:val="none" w:sz="0" w:space="0" w:color="auto"/>
        <w:bottom w:val="none" w:sz="0" w:space="0" w:color="auto"/>
        <w:right w:val="none" w:sz="0" w:space="0" w:color="auto"/>
      </w:divBdr>
    </w:div>
    <w:div w:id="281305945">
      <w:bodyDiv w:val="1"/>
      <w:marLeft w:val="0"/>
      <w:marRight w:val="0"/>
      <w:marTop w:val="0"/>
      <w:marBottom w:val="0"/>
      <w:divBdr>
        <w:top w:val="none" w:sz="0" w:space="0" w:color="auto"/>
        <w:left w:val="none" w:sz="0" w:space="0" w:color="auto"/>
        <w:bottom w:val="none" w:sz="0" w:space="0" w:color="auto"/>
        <w:right w:val="none" w:sz="0" w:space="0" w:color="auto"/>
      </w:divBdr>
    </w:div>
    <w:div w:id="281962355">
      <w:bodyDiv w:val="1"/>
      <w:marLeft w:val="0"/>
      <w:marRight w:val="0"/>
      <w:marTop w:val="0"/>
      <w:marBottom w:val="0"/>
      <w:divBdr>
        <w:top w:val="none" w:sz="0" w:space="0" w:color="auto"/>
        <w:left w:val="none" w:sz="0" w:space="0" w:color="auto"/>
        <w:bottom w:val="none" w:sz="0" w:space="0" w:color="auto"/>
        <w:right w:val="none" w:sz="0" w:space="0" w:color="auto"/>
      </w:divBdr>
    </w:div>
    <w:div w:id="283081536">
      <w:bodyDiv w:val="1"/>
      <w:marLeft w:val="0"/>
      <w:marRight w:val="0"/>
      <w:marTop w:val="0"/>
      <w:marBottom w:val="0"/>
      <w:divBdr>
        <w:top w:val="none" w:sz="0" w:space="0" w:color="auto"/>
        <w:left w:val="none" w:sz="0" w:space="0" w:color="auto"/>
        <w:bottom w:val="none" w:sz="0" w:space="0" w:color="auto"/>
        <w:right w:val="none" w:sz="0" w:space="0" w:color="auto"/>
      </w:divBdr>
    </w:div>
    <w:div w:id="286006323">
      <w:bodyDiv w:val="1"/>
      <w:marLeft w:val="0"/>
      <w:marRight w:val="0"/>
      <w:marTop w:val="0"/>
      <w:marBottom w:val="0"/>
      <w:divBdr>
        <w:top w:val="none" w:sz="0" w:space="0" w:color="auto"/>
        <w:left w:val="none" w:sz="0" w:space="0" w:color="auto"/>
        <w:bottom w:val="none" w:sz="0" w:space="0" w:color="auto"/>
        <w:right w:val="none" w:sz="0" w:space="0" w:color="auto"/>
      </w:divBdr>
    </w:div>
    <w:div w:id="286086289">
      <w:bodyDiv w:val="1"/>
      <w:marLeft w:val="0"/>
      <w:marRight w:val="0"/>
      <w:marTop w:val="0"/>
      <w:marBottom w:val="0"/>
      <w:divBdr>
        <w:top w:val="none" w:sz="0" w:space="0" w:color="auto"/>
        <w:left w:val="none" w:sz="0" w:space="0" w:color="auto"/>
        <w:bottom w:val="none" w:sz="0" w:space="0" w:color="auto"/>
        <w:right w:val="none" w:sz="0" w:space="0" w:color="auto"/>
      </w:divBdr>
    </w:div>
    <w:div w:id="289283964">
      <w:bodyDiv w:val="1"/>
      <w:marLeft w:val="0"/>
      <w:marRight w:val="0"/>
      <w:marTop w:val="0"/>
      <w:marBottom w:val="0"/>
      <w:divBdr>
        <w:top w:val="none" w:sz="0" w:space="0" w:color="auto"/>
        <w:left w:val="none" w:sz="0" w:space="0" w:color="auto"/>
        <w:bottom w:val="none" w:sz="0" w:space="0" w:color="auto"/>
        <w:right w:val="none" w:sz="0" w:space="0" w:color="auto"/>
      </w:divBdr>
    </w:div>
    <w:div w:id="290012791">
      <w:bodyDiv w:val="1"/>
      <w:marLeft w:val="0"/>
      <w:marRight w:val="0"/>
      <w:marTop w:val="0"/>
      <w:marBottom w:val="0"/>
      <w:divBdr>
        <w:top w:val="none" w:sz="0" w:space="0" w:color="auto"/>
        <w:left w:val="none" w:sz="0" w:space="0" w:color="auto"/>
        <w:bottom w:val="none" w:sz="0" w:space="0" w:color="auto"/>
        <w:right w:val="none" w:sz="0" w:space="0" w:color="auto"/>
      </w:divBdr>
    </w:div>
    <w:div w:id="290594333">
      <w:bodyDiv w:val="1"/>
      <w:marLeft w:val="0"/>
      <w:marRight w:val="0"/>
      <w:marTop w:val="0"/>
      <w:marBottom w:val="0"/>
      <w:divBdr>
        <w:top w:val="none" w:sz="0" w:space="0" w:color="auto"/>
        <w:left w:val="none" w:sz="0" w:space="0" w:color="auto"/>
        <w:bottom w:val="none" w:sz="0" w:space="0" w:color="auto"/>
        <w:right w:val="none" w:sz="0" w:space="0" w:color="auto"/>
      </w:divBdr>
    </w:div>
    <w:div w:id="292105909">
      <w:bodyDiv w:val="1"/>
      <w:marLeft w:val="0"/>
      <w:marRight w:val="0"/>
      <w:marTop w:val="0"/>
      <w:marBottom w:val="0"/>
      <w:divBdr>
        <w:top w:val="none" w:sz="0" w:space="0" w:color="auto"/>
        <w:left w:val="none" w:sz="0" w:space="0" w:color="auto"/>
        <w:bottom w:val="none" w:sz="0" w:space="0" w:color="auto"/>
        <w:right w:val="none" w:sz="0" w:space="0" w:color="auto"/>
      </w:divBdr>
    </w:div>
    <w:div w:id="292756026">
      <w:bodyDiv w:val="1"/>
      <w:marLeft w:val="0"/>
      <w:marRight w:val="0"/>
      <w:marTop w:val="0"/>
      <w:marBottom w:val="0"/>
      <w:divBdr>
        <w:top w:val="none" w:sz="0" w:space="0" w:color="auto"/>
        <w:left w:val="none" w:sz="0" w:space="0" w:color="auto"/>
        <w:bottom w:val="none" w:sz="0" w:space="0" w:color="auto"/>
        <w:right w:val="none" w:sz="0" w:space="0" w:color="auto"/>
      </w:divBdr>
    </w:div>
    <w:div w:id="293871274">
      <w:bodyDiv w:val="1"/>
      <w:marLeft w:val="0"/>
      <w:marRight w:val="0"/>
      <w:marTop w:val="0"/>
      <w:marBottom w:val="0"/>
      <w:divBdr>
        <w:top w:val="none" w:sz="0" w:space="0" w:color="auto"/>
        <w:left w:val="none" w:sz="0" w:space="0" w:color="auto"/>
        <w:bottom w:val="none" w:sz="0" w:space="0" w:color="auto"/>
        <w:right w:val="none" w:sz="0" w:space="0" w:color="auto"/>
      </w:divBdr>
    </w:div>
    <w:div w:id="297421805">
      <w:bodyDiv w:val="1"/>
      <w:marLeft w:val="0"/>
      <w:marRight w:val="0"/>
      <w:marTop w:val="0"/>
      <w:marBottom w:val="0"/>
      <w:divBdr>
        <w:top w:val="none" w:sz="0" w:space="0" w:color="auto"/>
        <w:left w:val="none" w:sz="0" w:space="0" w:color="auto"/>
        <w:bottom w:val="none" w:sz="0" w:space="0" w:color="auto"/>
        <w:right w:val="none" w:sz="0" w:space="0" w:color="auto"/>
      </w:divBdr>
    </w:div>
    <w:div w:id="297730856">
      <w:bodyDiv w:val="1"/>
      <w:marLeft w:val="0"/>
      <w:marRight w:val="0"/>
      <w:marTop w:val="0"/>
      <w:marBottom w:val="0"/>
      <w:divBdr>
        <w:top w:val="none" w:sz="0" w:space="0" w:color="auto"/>
        <w:left w:val="none" w:sz="0" w:space="0" w:color="auto"/>
        <w:bottom w:val="none" w:sz="0" w:space="0" w:color="auto"/>
        <w:right w:val="none" w:sz="0" w:space="0" w:color="auto"/>
      </w:divBdr>
    </w:div>
    <w:div w:id="299967865">
      <w:bodyDiv w:val="1"/>
      <w:marLeft w:val="0"/>
      <w:marRight w:val="0"/>
      <w:marTop w:val="0"/>
      <w:marBottom w:val="0"/>
      <w:divBdr>
        <w:top w:val="none" w:sz="0" w:space="0" w:color="auto"/>
        <w:left w:val="none" w:sz="0" w:space="0" w:color="auto"/>
        <w:bottom w:val="none" w:sz="0" w:space="0" w:color="auto"/>
        <w:right w:val="none" w:sz="0" w:space="0" w:color="auto"/>
      </w:divBdr>
    </w:div>
    <w:div w:id="301351262">
      <w:bodyDiv w:val="1"/>
      <w:marLeft w:val="0"/>
      <w:marRight w:val="0"/>
      <w:marTop w:val="0"/>
      <w:marBottom w:val="0"/>
      <w:divBdr>
        <w:top w:val="none" w:sz="0" w:space="0" w:color="auto"/>
        <w:left w:val="none" w:sz="0" w:space="0" w:color="auto"/>
        <w:bottom w:val="none" w:sz="0" w:space="0" w:color="auto"/>
        <w:right w:val="none" w:sz="0" w:space="0" w:color="auto"/>
      </w:divBdr>
    </w:div>
    <w:div w:id="302393677">
      <w:bodyDiv w:val="1"/>
      <w:marLeft w:val="0"/>
      <w:marRight w:val="0"/>
      <w:marTop w:val="0"/>
      <w:marBottom w:val="0"/>
      <w:divBdr>
        <w:top w:val="none" w:sz="0" w:space="0" w:color="auto"/>
        <w:left w:val="none" w:sz="0" w:space="0" w:color="auto"/>
        <w:bottom w:val="none" w:sz="0" w:space="0" w:color="auto"/>
        <w:right w:val="none" w:sz="0" w:space="0" w:color="auto"/>
      </w:divBdr>
    </w:div>
    <w:div w:id="306515263">
      <w:bodyDiv w:val="1"/>
      <w:marLeft w:val="0"/>
      <w:marRight w:val="0"/>
      <w:marTop w:val="0"/>
      <w:marBottom w:val="0"/>
      <w:divBdr>
        <w:top w:val="none" w:sz="0" w:space="0" w:color="auto"/>
        <w:left w:val="none" w:sz="0" w:space="0" w:color="auto"/>
        <w:bottom w:val="none" w:sz="0" w:space="0" w:color="auto"/>
        <w:right w:val="none" w:sz="0" w:space="0" w:color="auto"/>
      </w:divBdr>
    </w:div>
    <w:div w:id="308755049">
      <w:bodyDiv w:val="1"/>
      <w:marLeft w:val="0"/>
      <w:marRight w:val="0"/>
      <w:marTop w:val="0"/>
      <w:marBottom w:val="0"/>
      <w:divBdr>
        <w:top w:val="none" w:sz="0" w:space="0" w:color="auto"/>
        <w:left w:val="none" w:sz="0" w:space="0" w:color="auto"/>
        <w:bottom w:val="none" w:sz="0" w:space="0" w:color="auto"/>
        <w:right w:val="none" w:sz="0" w:space="0" w:color="auto"/>
      </w:divBdr>
    </w:div>
    <w:div w:id="310716453">
      <w:bodyDiv w:val="1"/>
      <w:marLeft w:val="0"/>
      <w:marRight w:val="0"/>
      <w:marTop w:val="0"/>
      <w:marBottom w:val="0"/>
      <w:divBdr>
        <w:top w:val="none" w:sz="0" w:space="0" w:color="auto"/>
        <w:left w:val="none" w:sz="0" w:space="0" w:color="auto"/>
        <w:bottom w:val="none" w:sz="0" w:space="0" w:color="auto"/>
        <w:right w:val="none" w:sz="0" w:space="0" w:color="auto"/>
      </w:divBdr>
    </w:div>
    <w:div w:id="311446469">
      <w:bodyDiv w:val="1"/>
      <w:marLeft w:val="0"/>
      <w:marRight w:val="0"/>
      <w:marTop w:val="0"/>
      <w:marBottom w:val="0"/>
      <w:divBdr>
        <w:top w:val="none" w:sz="0" w:space="0" w:color="auto"/>
        <w:left w:val="none" w:sz="0" w:space="0" w:color="auto"/>
        <w:bottom w:val="none" w:sz="0" w:space="0" w:color="auto"/>
        <w:right w:val="none" w:sz="0" w:space="0" w:color="auto"/>
      </w:divBdr>
    </w:div>
    <w:div w:id="317928650">
      <w:bodyDiv w:val="1"/>
      <w:marLeft w:val="0"/>
      <w:marRight w:val="0"/>
      <w:marTop w:val="0"/>
      <w:marBottom w:val="0"/>
      <w:divBdr>
        <w:top w:val="none" w:sz="0" w:space="0" w:color="auto"/>
        <w:left w:val="none" w:sz="0" w:space="0" w:color="auto"/>
        <w:bottom w:val="none" w:sz="0" w:space="0" w:color="auto"/>
        <w:right w:val="none" w:sz="0" w:space="0" w:color="auto"/>
      </w:divBdr>
    </w:div>
    <w:div w:id="321278357">
      <w:bodyDiv w:val="1"/>
      <w:marLeft w:val="0"/>
      <w:marRight w:val="0"/>
      <w:marTop w:val="0"/>
      <w:marBottom w:val="0"/>
      <w:divBdr>
        <w:top w:val="none" w:sz="0" w:space="0" w:color="auto"/>
        <w:left w:val="none" w:sz="0" w:space="0" w:color="auto"/>
        <w:bottom w:val="none" w:sz="0" w:space="0" w:color="auto"/>
        <w:right w:val="none" w:sz="0" w:space="0" w:color="auto"/>
      </w:divBdr>
    </w:div>
    <w:div w:id="321659893">
      <w:bodyDiv w:val="1"/>
      <w:marLeft w:val="0"/>
      <w:marRight w:val="0"/>
      <w:marTop w:val="0"/>
      <w:marBottom w:val="0"/>
      <w:divBdr>
        <w:top w:val="none" w:sz="0" w:space="0" w:color="auto"/>
        <w:left w:val="none" w:sz="0" w:space="0" w:color="auto"/>
        <w:bottom w:val="none" w:sz="0" w:space="0" w:color="auto"/>
        <w:right w:val="none" w:sz="0" w:space="0" w:color="auto"/>
      </w:divBdr>
    </w:div>
    <w:div w:id="322397637">
      <w:bodyDiv w:val="1"/>
      <w:marLeft w:val="0"/>
      <w:marRight w:val="0"/>
      <w:marTop w:val="0"/>
      <w:marBottom w:val="0"/>
      <w:divBdr>
        <w:top w:val="none" w:sz="0" w:space="0" w:color="auto"/>
        <w:left w:val="none" w:sz="0" w:space="0" w:color="auto"/>
        <w:bottom w:val="none" w:sz="0" w:space="0" w:color="auto"/>
        <w:right w:val="none" w:sz="0" w:space="0" w:color="auto"/>
      </w:divBdr>
    </w:div>
    <w:div w:id="322898401">
      <w:bodyDiv w:val="1"/>
      <w:marLeft w:val="0"/>
      <w:marRight w:val="0"/>
      <w:marTop w:val="0"/>
      <w:marBottom w:val="0"/>
      <w:divBdr>
        <w:top w:val="none" w:sz="0" w:space="0" w:color="auto"/>
        <w:left w:val="none" w:sz="0" w:space="0" w:color="auto"/>
        <w:bottom w:val="none" w:sz="0" w:space="0" w:color="auto"/>
        <w:right w:val="none" w:sz="0" w:space="0" w:color="auto"/>
      </w:divBdr>
    </w:div>
    <w:div w:id="323514354">
      <w:bodyDiv w:val="1"/>
      <w:marLeft w:val="0"/>
      <w:marRight w:val="0"/>
      <w:marTop w:val="0"/>
      <w:marBottom w:val="0"/>
      <w:divBdr>
        <w:top w:val="none" w:sz="0" w:space="0" w:color="auto"/>
        <w:left w:val="none" w:sz="0" w:space="0" w:color="auto"/>
        <w:bottom w:val="none" w:sz="0" w:space="0" w:color="auto"/>
        <w:right w:val="none" w:sz="0" w:space="0" w:color="auto"/>
      </w:divBdr>
    </w:div>
    <w:div w:id="328169710">
      <w:bodyDiv w:val="1"/>
      <w:marLeft w:val="0"/>
      <w:marRight w:val="0"/>
      <w:marTop w:val="0"/>
      <w:marBottom w:val="0"/>
      <w:divBdr>
        <w:top w:val="none" w:sz="0" w:space="0" w:color="auto"/>
        <w:left w:val="none" w:sz="0" w:space="0" w:color="auto"/>
        <w:bottom w:val="none" w:sz="0" w:space="0" w:color="auto"/>
        <w:right w:val="none" w:sz="0" w:space="0" w:color="auto"/>
      </w:divBdr>
    </w:div>
    <w:div w:id="330909496">
      <w:bodyDiv w:val="1"/>
      <w:marLeft w:val="0"/>
      <w:marRight w:val="0"/>
      <w:marTop w:val="0"/>
      <w:marBottom w:val="0"/>
      <w:divBdr>
        <w:top w:val="none" w:sz="0" w:space="0" w:color="auto"/>
        <w:left w:val="none" w:sz="0" w:space="0" w:color="auto"/>
        <w:bottom w:val="none" w:sz="0" w:space="0" w:color="auto"/>
        <w:right w:val="none" w:sz="0" w:space="0" w:color="auto"/>
      </w:divBdr>
    </w:div>
    <w:div w:id="333185320">
      <w:bodyDiv w:val="1"/>
      <w:marLeft w:val="0"/>
      <w:marRight w:val="0"/>
      <w:marTop w:val="0"/>
      <w:marBottom w:val="0"/>
      <w:divBdr>
        <w:top w:val="none" w:sz="0" w:space="0" w:color="auto"/>
        <w:left w:val="none" w:sz="0" w:space="0" w:color="auto"/>
        <w:bottom w:val="none" w:sz="0" w:space="0" w:color="auto"/>
        <w:right w:val="none" w:sz="0" w:space="0" w:color="auto"/>
      </w:divBdr>
    </w:div>
    <w:div w:id="336809917">
      <w:bodyDiv w:val="1"/>
      <w:marLeft w:val="0"/>
      <w:marRight w:val="0"/>
      <w:marTop w:val="0"/>
      <w:marBottom w:val="0"/>
      <w:divBdr>
        <w:top w:val="none" w:sz="0" w:space="0" w:color="auto"/>
        <w:left w:val="none" w:sz="0" w:space="0" w:color="auto"/>
        <w:bottom w:val="none" w:sz="0" w:space="0" w:color="auto"/>
        <w:right w:val="none" w:sz="0" w:space="0" w:color="auto"/>
      </w:divBdr>
    </w:div>
    <w:div w:id="339310738">
      <w:bodyDiv w:val="1"/>
      <w:marLeft w:val="0"/>
      <w:marRight w:val="0"/>
      <w:marTop w:val="0"/>
      <w:marBottom w:val="0"/>
      <w:divBdr>
        <w:top w:val="none" w:sz="0" w:space="0" w:color="auto"/>
        <w:left w:val="none" w:sz="0" w:space="0" w:color="auto"/>
        <w:bottom w:val="none" w:sz="0" w:space="0" w:color="auto"/>
        <w:right w:val="none" w:sz="0" w:space="0" w:color="auto"/>
      </w:divBdr>
    </w:div>
    <w:div w:id="341398621">
      <w:bodyDiv w:val="1"/>
      <w:marLeft w:val="0"/>
      <w:marRight w:val="0"/>
      <w:marTop w:val="0"/>
      <w:marBottom w:val="0"/>
      <w:divBdr>
        <w:top w:val="none" w:sz="0" w:space="0" w:color="auto"/>
        <w:left w:val="none" w:sz="0" w:space="0" w:color="auto"/>
        <w:bottom w:val="none" w:sz="0" w:space="0" w:color="auto"/>
        <w:right w:val="none" w:sz="0" w:space="0" w:color="auto"/>
      </w:divBdr>
    </w:div>
    <w:div w:id="341510990">
      <w:bodyDiv w:val="1"/>
      <w:marLeft w:val="0"/>
      <w:marRight w:val="0"/>
      <w:marTop w:val="0"/>
      <w:marBottom w:val="0"/>
      <w:divBdr>
        <w:top w:val="none" w:sz="0" w:space="0" w:color="auto"/>
        <w:left w:val="none" w:sz="0" w:space="0" w:color="auto"/>
        <w:bottom w:val="none" w:sz="0" w:space="0" w:color="auto"/>
        <w:right w:val="none" w:sz="0" w:space="0" w:color="auto"/>
      </w:divBdr>
    </w:div>
    <w:div w:id="344017420">
      <w:bodyDiv w:val="1"/>
      <w:marLeft w:val="0"/>
      <w:marRight w:val="0"/>
      <w:marTop w:val="0"/>
      <w:marBottom w:val="0"/>
      <w:divBdr>
        <w:top w:val="none" w:sz="0" w:space="0" w:color="auto"/>
        <w:left w:val="none" w:sz="0" w:space="0" w:color="auto"/>
        <w:bottom w:val="none" w:sz="0" w:space="0" w:color="auto"/>
        <w:right w:val="none" w:sz="0" w:space="0" w:color="auto"/>
      </w:divBdr>
    </w:div>
    <w:div w:id="348259457">
      <w:bodyDiv w:val="1"/>
      <w:marLeft w:val="0"/>
      <w:marRight w:val="0"/>
      <w:marTop w:val="0"/>
      <w:marBottom w:val="0"/>
      <w:divBdr>
        <w:top w:val="none" w:sz="0" w:space="0" w:color="auto"/>
        <w:left w:val="none" w:sz="0" w:space="0" w:color="auto"/>
        <w:bottom w:val="none" w:sz="0" w:space="0" w:color="auto"/>
        <w:right w:val="none" w:sz="0" w:space="0" w:color="auto"/>
      </w:divBdr>
    </w:div>
    <w:div w:id="351493099">
      <w:bodyDiv w:val="1"/>
      <w:marLeft w:val="0"/>
      <w:marRight w:val="0"/>
      <w:marTop w:val="0"/>
      <w:marBottom w:val="0"/>
      <w:divBdr>
        <w:top w:val="none" w:sz="0" w:space="0" w:color="auto"/>
        <w:left w:val="none" w:sz="0" w:space="0" w:color="auto"/>
        <w:bottom w:val="none" w:sz="0" w:space="0" w:color="auto"/>
        <w:right w:val="none" w:sz="0" w:space="0" w:color="auto"/>
      </w:divBdr>
    </w:div>
    <w:div w:id="356784442">
      <w:bodyDiv w:val="1"/>
      <w:marLeft w:val="0"/>
      <w:marRight w:val="0"/>
      <w:marTop w:val="0"/>
      <w:marBottom w:val="0"/>
      <w:divBdr>
        <w:top w:val="none" w:sz="0" w:space="0" w:color="auto"/>
        <w:left w:val="none" w:sz="0" w:space="0" w:color="auto"/>
        <w:bottom w:val="none" w:sz="0" w:space="0" w:color="auto"/>
        <w:right w:val="none" w:sz="0" w:space="0" w:color="auto"/>
      </w:divBdr>
    </w:div>
    <w:div w:id="359670222">
      <w:bodyDiv w:val="1"/>
      <w:marLeft w:val="0"/>
      <w:marRight w:val="0"/>
      <w:marTop w:val="0"/>
      <w:marBottom w:val="0"/>
      <w:divBdr>
        <w:top w:val="none" w:sz="0" w:space="0" w:color="auto"/>
        <w:left w:val="none" w:sz="0" w:space="0" w:color="auto"/>
        <w:bottom w:val="none" w:sz="0" w:space="0" w:color="auto"/>
        <w:right w:val="none" w:sz="0" w:space="0" w:color="auto"/>
      </w:divBdr>
    </w:div>
    <w:div w:id="363866061">
      <w:bodyDiv w:val="1"/>
      <w:marLeft w:val="0"/>
      <w:marRight w:val="0"/>
      <w:marTop w:val="0"/>
      <w:marBottom w:val="0"/>
      <w:divBdr>
        <w:top w:val="none" w:sz="0" w:space="0" w:color="auto"/>
        <w:left w:val="none" w:sz="0" w:space="0" w:color="auto"/>
        <w:bottom w:val="none" w:sz="0" w:space="0" w:color="auto"/>
        <w:right w:val="none" w:sz="0" w:space="0" w:color="auto"/>
      </w:divBdr>
    </w:div>
    <w:div w:id="365835034">
      <w:bodyDiv w:val="1"/>
      <w:marLeft w:val="0"/>
      <w:marRight w:val="0"/>
      <w:marTop w:val="0"/>
      <w:marBottom w:val="0"/>
      <w:divBdr>
        <w:top w:val="none" w:sz="0" w:space="0" w:color="auto"/>
        <w:left w:val="none" w:sz="0" w:space="0" w:color="auto"/>
        <w:bottom w:val="none" w:sz="0" w:space="0" w:color="auto"/>
        <w:right w:val="none" w:sz="0" w:space="0" w:color="auto"/>
      </w:divBdr>
    </w:div>
    <w:div w:id="369575097">
      <w:bodyDiv w:val="1"/>
      <w:marLeft w:val="0"/>
      <w:marRight w:val="0"/>
      <w:marTop w:val="0"/>
      <w:marBottom w:val="0"/>
      <w:divBdr>
        <w:top w:val="none" w:sz="0" w:space="0" w:color="auto"/>
        <w:left w:val="none" w:sz="0" w:space="0" w:color="auto"/>
        <w:bottom w:val="none" w:sz="0" w:space="0" w:color="auto"/>
        <w:right w:val="none" w:sz="0" w:space="0" w:color="auto"/>
      </w:divBdr>
    </w:div>
    <w:div w:id="371002656">
      <w:bodyDiv w:val="1"/>
      <w:marLeft w:val="0"/>
      <w:marRight w:val="0"/>
      <w:marTop w:val="0"/>
      <w:marBottom w:val="0"/>
      <w:divBdr>
        <w:top w:val="none" w:sz="0" w:space="0" w:color="auto"/>
        <w:left w:val="none" w:sz="0" w:space="0" w:color="auto"/>
        <w:bottom w:val="none" w:sz="0" w:space="0" w:color="auto"/>
        <w:right w:val="none" w:sz="0" w:space="0" w:color="auto"/>
      </w:divBdr>
    </w:div>
    <w:div w:id="371081836">
      <w:bodyDiv w:val="1"/>
      <w:marLeft w:val="0"/>
      <w:marRight w:val="0"/>
      <w:marTop w:val="0"/>
      <w:marBottom w:val="0"/>
      <w:divBdr>
        <w:top w:val="none" w:sz="0" w:space="0" w:color="auto"/>
        <w:left w:val="none" w:sz="0" w:space="0" w:color="auto"/>
        <w:bottom w:val="none" w:sz="0" w:space="0" w:color="auto"/>
        <w:right w:val="none" w:sz="0" w:space="0" w:color="auto"/>
      </w:divBdr>
    </w:div>
    <w:div w:id="372310972">
      <w:bodyDiv w:val="1"/>
      <w:marLeft w:val="0"/>
      <w:marRight w:val="0"/>
      <w:marTop w:val="0"/>
      <w:marBottom w:val="0"/>
      <w:divBdr>
        <w:top w:val="none" w:sz="0" w:space="0" w:color="auto"/>
        <w:left w:val="none" w:sz="0" w:space="0" w:color="auto"/>
        <w:bottom w:val="none" w:sz="0" w:space="0" w:color="auto"/>
        <w:right w:val="none" w:sz="0" w:space="0" w:color="auto"/>
      </w:divBdr>
    </w:div>
    <w:div w:id="373778712">
      <w:bodyDiv w:val="1"/>
      <w:marLeft w:val="0"/>
      <w:marRight w:val="0"/>
      <w:marTop w:val="0"/>
      <w:marBottom w:val="0"/>
      <w:divBdr>
        <w:top w:val="none" w:sz="0" w:space="0" w:color="auto"/>
        <w:left w:val="none" w:sz="0" w:space="0" w:color="auto"/>
        <w:bottom w:val="none" w:sz="0" w:space="0" w:color="auto"/>
        <w:right w:val="none" w:sz="0" w:space="0" w:color="auto"/>
      </w:divBdr>
    </w:div>
    <w:div w:id="383405402">
      <w:bodyDiv w:val="1"/>
      <w:marLeft w:val="0"/>
      <w:marRight w:val="0"/>
      <w:marTop w:val="0"/>
      <w:marBottom w:val="0"/>
      <w:divBdr>
        <w:top w:val="none" w:sz="0" w:space="0" w:color="auto"/>
        <w:left w:val="none" w:sz="0" w:space="0" w:color="auto"/>
        <w:bottom w:val="none" w:sz="0" w:space="0" w:color="auto"/>
        <w:right w:val="none" w:sz="0" w:space="0" w:color="auto"/>
      </w:divBdr>
    </w:div>
    <w:div w:id="385766672">
      <w:bodyDiv w:val="1"/>
      <w:marLeft w:val="0"/>
      <w:marRight w:val="0"/>
      <w:marTop w:val="0"/>
      <w:marBottom w:val="0"/>
      <w:divBdr>
        <w:top w:val="none" w:sz="0" w:space="0" w:color="auto"/>
        <w:left w:val="none" w:sz="0" w:space="0" w:color="auto"/>
        <w:bottom w:val="none" w:sz="0" w:space="0" w:color="auto"/>
        <w:right w:val="none" w:sz="0" w:space="0" w:color="auto"/>
      </w:divBdr>
    </w:div>
    <w:div w:id="386412880">
      <w:bodyDiv w:val="1"/>
      <w:marLeft w:val="0"/>
      <w:marRight w:val="0"/>
      <w:marTop w:val="0"/>
      <w:marBottom w:val="0"/>
      <w:divBdr>
        <w:top w:val="none" w:sz="0" w:space="0" w:color="auto"/>
        <w:left w:val="none" w:sz="0" w:space="0" w:color="auto"/>
        <w:bottom w:val="none" w:sz="0" w:space="0" w:color="auto"/>
        <w:right w:val="none" w:sz="0" w:space="0" w:color="auto"/>
      </w:divBdr>
    </w:div>
    <w:div w:id="388846346">
      <w:bodyDiv w:val="1"/>
      <w:marLeft w:val="0"/>
      <w:marRight w:val="0"/>
      <w:marTop w:val="0"/>
      <w:marBottom w:val="0"/>
      <w:divBdr>
        <w:top w:val="none" w:sz="0" w:space="0" w:color="auto"/>
        <w:left w:val="none" w:sz="0" w:space="0" w:color="auto"/>
        <w:bottom w:val="none" w:sz="0" w:space="0" w:color="auto"/>
        <w:right w:val="none" w:sz="0" w:space="0" w:color="auto"/>
      </w:divBdr>
    </w:div>
    <w:div w:id="393625158">
      <w:bodyDiv w:val="1"/>
      <w:marLeft w:val="0"/>
      <w:marRight w:val="0"/>
      <w:marTop w:val="0"/>
      <w:marBottom w:val="0"/>
      <w:divBdr>
        <w:top w:val="none" w:sz="0" w:space="0" w:color="auto"/>
        <w:left w:val="none" w:sz="0" w:space="0" w:color="auto"/>
        <w:bottom w:val="none" w:sz="0" w:space="0" w:color="auto"/>
        <w:right w:val="none" w:sz="0" w:space="0" w:color="auto"/>
      </w:divBdr>
    </w:div>
    <w:div w:id="396245400">
      <w:bodyDiv w:val="1"/>
      <w:marLeft w:val="0"/>
      <w:marRight w:val="0"/>
      <w:marTop w:val="0"/>
      <w:marBottom w:val="0"/>
      <w:divBdr>
        <w:top w:val="none" w:sz="0" w:space="0" w:color="auto"/>
        <w:left w:val="none" w:sz="0" w:space="0" w:color="auto"/>
        <w:bottom w:val="none" w:sz="0" w:space="0" w:color="auto"/>
        <w:right w:val="none" w:sz="0" w:space="0" w:color="auto"/>
      </w:divBdr>
    </w:div>
    <w:div w:id="396246201">
      <w:bodyDiv w:val="1"/>
      <w:marLeft w:val="0"/>
      <w:marRight w:val="0"/>
      <w:marTop w:val="0"/>
      <w:marBottom w:val="0"/>
      <w:divBdr>
        <w:top w:val="none" w:sz="0" w:space="0" w:color="auto"/>
        <w:left w:val="none" w:sz="0" w:space="0" w:color="auto"/>
        <w:bottom w:val="none" w:sz="0" w:space="0" w:color="auto"/>
        <w:right w:val="none" w:sz="0" w:space="0" w:color="auto"/>
      </w:divBdr>
    </w:div>
    <w:div w:id="396704524">
      <w:bodyDiv w:val="1"/>
      <w:marLeft w:val="0"/>
      <w:marRight w:val="0"/>
      <w:marTop w:val="0"/>
      <w:marBottom w:val="0"/>
      <w:divBdr>
        <w:top w:val="none" w:sz="0" w:space="0" w:color="auto"/>
        <w:left w:val="none" w:sz="0" w:space="0" w:color="auto"/>
        <w:bottom w:val="none" w:sz="0" w:space="0" w:color="auto"/>
        <w:right w:val="none" w:sz="0" w:space="0" w:color="auto"/>
      </w:divBdr>
    </w:div>
    <w:div w:id="400952861">
      <w:bodyDiv w:val="1"/>
      <w:marLeft w:val="0"/>
      <w:marRight w:val="0"/>
      <w:marTop w:val="0"/>
      <w:marBottom w:val="0"/>
      <w:divBdr>
        <w:top w:val="none" w:sz="0" w:space="0" w:color="auto"/>
        <w:left w:val="none" w:sz="0" w:space="0" w:color="auto"/>
        <w:bottom w:val="none" w:sz="0" w:space="0" w:color="auto"/>
        <w:right w:val="none" w:sz="0" w:space="0" w:color="auto"/>
      </w:divBdr>
    </w:div>
    <w:div w:id="401030510">
      <w:bodyDiv w:val="1"/>
      <w:marLeft w:val="0"/>
      <w:marRight w:val="0"/>
      <w:marTop w:val="0"/>
      <w:marBottom w:val="0"/>
      <w:divBdr>
        <w:top w:val="none" w:sz="0" w:space="0" w:color="auto"/>
        <w:left w:val="none" w:sz="0" w:space="0" w:color="auto"/>
        <w:bottom w:val="none" w:sz="0" w:space="0" w:color="auto"/>
        <w:right w:val="none" w:sz="0" w:space="0" w:color="auto"/>
      </w:divBdr>
    </w:div>
    <w:div w:id="402218523">
      <w:bodyDiv w:val="1"/>
      <w:marLeft w:val="0"/>
      <w:marRight w:val="0"/>
      <w:marTop w:val="0"/>
      <w:marBottom w:val="0"/>
      <w:divBdr>
        <w:top w:val="none" w:sz="0" w:space="0" w:color="auto"/>
        <w:left w:val="none" w:sz="0" w:space="0" w:color="auto"/>
        <w:bottom w:val="none" w:sz="0" w:space="0" w:color="auto"/>
        <w:right w:val="none" w:sz="0" w:space="0" w:color="auto"/>
      </w:divBdr>
    </w:div>
    <w:div w:id="406535605">
      <w:bodyDiv w:val="1"/>
      <w:marLeft w:val="0"/>
      <w:marRight w:val="0"/>
      <w:marTop w:val="0"/>
      <w:marBottom w:val="0"/>
      <w:divBdr>
        <w:top w:val="none" w:sz="0" w:space="0" w:color="auto"/>
        <w:left w:val="none" w:sz="0" w:space="0" w:color="auto"/>
        <w:bottom w:val="none" w:sz="0" w:space="0" w:color="auto"/>
        <w:right w:val="none" w:sz="0" w:space="0" w:color="auto"/>
      </w:divBdr>
    </w:div>
    <w:div w:id="409163438">
      <w:bodyDiv w:val="1"/>
      <w:marLeft w:val="0"/>
      <w:marRight w:val="0"/>
      <w:marTop w:val="0"/>
      <w:marBottom w:val="0"/>
      <w:divBdr>
        <w:top w:val="none" w:sz="0" w:space="0" w:color="auto"/>
        <w:left w:val="none" w:sz="0" w:space="0" w:color="auto"/>
        <w:bottom w:val="none" w:sz="0" w:space="0" w:color="auto"/>
        <w:right w:val="none" w:sz="0" w:space="0" w:color="auto"/>
      </w:divBdr>
    </w:div>
    <w:div w:id="411506457">
      <w:bodyDiv w:val="1"/>
      <w:marLeft w:val="0"/>
      <w:marRight w:val="0"/>
      <w:marTop w:val="0"/>
      <w:marBottom w:val="0"/>
      <w:divBdr>
        <w:top w:val="none" w:sz="0" w:space="0" w:color="auto"/>
        <w:left w:val="none" w:sz="0" w:space="0" w:color="auto"/>
        <w:bottom w:val="none" w:sz="0" w:space="0" w:color="auto"/>
        <w:right w:val="none" w:sz="0" w:space="0" w:color="auto"/>
      </w:divBdr>
    </w:div>
    <w:div w:id="417413153">
      <w:bodyDiv w:val="1"/>
      <w:marLeft w:val="0"/>
      <w:marRight w:val="0"/>
      <w:marTop w:val="0"/>
      <w:marBottom w:val="0"/>
      <w:divBdr>
        <w:top w:val="none" w:sz="0" w:space="0" w:color="auto"/>
        <w:left w:val="none" w:sz="0" w:space="0" w:color="auto"/>
        <w:bottom w:val="none" w:sz="0" w:space="0" w:color="auto"/>
        <w:right w:val="none" w:sz="0" w:space="0" w:color="auto"/>
      </w:divBdr>
    </w:div>
    <w:div w:id="420376490">
      <w:bodyDiv w:val="1"/>
      <w:marLeft w:val="0"/>
      <w:marRight w:val="0"/>
      <w:marTop w:val="0"/>
      <w:marBottom w:val="0"/>
      <w:divBdr>
        <w:top w:val="none" w:sz="0" w:space="0" w:color="auto"/>
        <w:left w:val="none" w:sz="0" w:space="0" w:color="auto"/>
        <w:bottom w:val="none" w:sz="0" w:space="0" w:color="auto"/>
        <w:right w:val="none" w:sz="0" w:space="0" w:color="auto"/>
      </w:divBdr>
    </w:div>
    <w:div w:id="420418289">
      <w:bodyDiv w:val="1"/>
      <w:marLeft w:val="0"/>
      <w:marRight w:val="0"/>
      <w:marTop w:val="0"/>
      <w:marBottom w:val="0"/>
      <w:divBdr>
        <w:top w:val="none" w:sz="0" w:space="0" w:color="auto"/>
        <w:left w:val="none" w:sz="0" w:space="0" w:color="auto"/>
        <w:bottom w:val="none" w:sz="0" w:space="0" w:color="auto"/>
        <w:right w:val="none" w:sz="0" w:space="0" w:color="auto"/>
      </w:divBdr>
    </w:div>
    <w:div w:id="420953865">
      <w:bodyDiv w:val="1"/>
      <w:marLeft w:val="0"/>
      <w:marRight w:val="0"/>
      <w:marTop w:val="0"/>
      <w:marBottom w:val="0"/>
      <w:divBdr>
        <w:top w:val="none" w:sz="0" w:space="0" w:color="auto"/>
        <w:left w:val="none" w:sz="0" w:space="0" w:color="auto"/>
        <w:bottom w:val="none" w:sz="0" w:space="0" w:color="auto"/>
        <w:right w:val="none" w:sz="0" w:space="0" w:color="auto"/>
      </w:divBdr>
    </w:div>
    <w:div w:id="421876124">
      <w:bodyDiv w:val="1"/>
      <w:marLeft w:val="0"/>
      <w:marRight w:val="0"/>
      <w:marTop w:val="0"/>
      <w:marBottom w:val="0"/>
      <w:divBdr>
        <w:top w:val="none" w:sz="0" w:space="0" w:color="auto"/>
        <w:left w:val="none" w:sz="0" w:space="0" w:color="auto"/>
        <w:bottom w:val="none" w:sz="0" w:space="0" w:color="auto"/>
        <w:right w:val="none" w:sz="0" w:space="0" w:color="auto"/>
      </w:divBdr>
    </w:div>
    <w:div w:id="423036233">
      <w:bodyDiv w:val="1"/>
      <w:marLeft w:val="0"/>
      <w:marRight w:val="0"/>
      <w:marTop w:val="0"/>
      <w:marBottom w:val="0"/>
      <w:divBdr>
        <w:top w:val="none" w:sz="0" w:space="0" w:color="auto"/>
        <w:left w:val="none" w:sz="0" w:space="0" w:color="auto"/>
        <w:bottom w:val="none" w:sz="0" w:space="0" w:color="auto"/>
        <w:right w:val="none" w:sz="0" w:space="0" w:color="auto"/>
      </w:divBdr>
    </w:div>
    <w:div w:id="423844671">
      <w:bodyDiv w:val="1"/>
      <w:marLeft w:val="0"/>
      <w:marRight w:val="0"/>
      <w:marTop w:val="0"/>
      <w:marBottom w:val="0"/>
      <w:divBdr>
        <w:top w:val="none" w:sz="0" w:space="0" w:color="auto"/>
        <w:left w:val="none" w:sz="0" w:space="0" w:color="auto"/>
        <w:bottom w:val="none" w:sz="0" w:space="0" w:color="auto"/>
        <w:right w:val="none" w:sz="0" w:space="0" w:color="auto"/>
      </w:divBdr>
    </w:div>
    <w:div w:id="424229838">
      <w:bodyDiv w:val="1"/>
      <w:marLeft w:val="0"/>
      <w:marRight w:val="0"/>
      <w:marTop w:val="0"/>
      <w:marBottom w:val="0"/>
      <w:divBdr>
        <w:top w:val="none" w:sz="0" w:space="0" w:color="auto"/>
        <w:left w:val="none" w:sz="0" w:space="0" w:color="auto"/>
        <w:bottom w:val="none" w:sz="0" w:space="0" w:color="auto"/>
        <w:right w:val="none" w:sz="0" w:space="0" w:color="auto"/>
      </w:divBdr>
    </w:div>
    <w:div w:id="433408200">
      <w:bodyDiv w:val="1"/>
      <w:marLeft w:val="0"/>
      <w:marRight w:val="0"/>
      <w:marTop w:val="0"/>
      <w:marBottom w:val="0"/>
      <w:divBdr>
        <w:top w:val="none" w:sz="0" w:space="0" w:color="auto"/>
        <w:left w:val="none" w:sz="0" w:space="0" w:color="auto"/>
        <w:bottom w:val="none" w:sz="0" w:space="0" w:color="auto"/>
        <w:right w:val="none" w:sz="0" w:space="0" w:color="auto"/>
      </w:divBdr>
    </w:div>
    <w:div w:id="439571529">
      <w:bodyDiv w:val="1"/>
      <w:marLeft w:val="0"/>
      <w:marRight w:val="0"/>
      <w:marTop w:val="0"/>
      <w:marBottom w:val="0"/>
      <w:divBdr>
        <w:top w:val="none" w:sz="0" w:space="0" w:color="auto"/>
        <w:left w:val="none" w:sz="0" w:space="0" w:color="auto"/>
        <w:bottom w:val="none" w:sz="0" w:space="0" w:color="auto"/>
        <w:right w:val="none" w:sz="0" w:space="0" w:color="auto"/>
      </w:divBdr>
    </w:div>
    <w:div w:id="441265729">
      <w:bodyDiv w:val="1"/>
      <w:marLeft w:val="0"/>
      <w:marRight w:val="0"/>
      <w:marTop w:val="0"/>
      <w:marBottom w:val="0"/>
      <w:divBdr>
        <w:top w:val="none" w:sz="0" w:space="0" w:color="auto"/>
        <w:left w:val="none" w:sz="0" w:space="0" w:color="auto"/>
        <w:bottom w:val="none" w:sz="0" w:space="0" w:color="auto"/>
        <w:right w:val="none" w:sz="0" w:space="0" w:color="auto"/>
      </w:divBdr>
    </w:div>
    <w:div w:id="441416345">
      <w:bodyDiv w:val="1"/>
      <w:marLeft w:val="0"/>
      <w:marRight w:val="0"/>
      <w:marTop w:val="0"/>
      <w:marBottom w:val="0"/>
      <w:divBdr>
        <w:top w:val="none" w:sz="0" w:space="0" w:color="auto"/>
        <w:left w:val="none" w:sz="0" w:space="0" w:color="auto"/>
        <w:bottom w:val="none" w:sz="0" w:space="0" w:color="auto"/>
        <w:right w:val="none" w:sz="0" w:space="0" w:color="auto"/>
      </w:divBdr>
    </w:div>
    <w:div w:id="444811590">
      <w:bodyDiv w:val="1"/>
      <w:marLeft w:val="0"/>
      <w:marRight w:val="0"/>
      <w:marTop w:val="0"/>
      <w:marBottom w:val="0"/>
      <w:divBdr>
        <w:top w:val="none" w:sz="0" w:space="0" w:color="auto"/>
        <w:left w:val="none" w:sz="0" w:space="0" w:color="auto"/>
        <w:bottom w:val="none" w:sz="0" w:space="0" w:color="auto"/>
        <w:right w:val="none" w:sz="0" w:space="0" w:color="auto"/>
      </w:divBdr>
    </w:div>
    <w:div w:id="445972967">
      <w:bodyDiv w:val="1"/>
      <w:marLeft w:val="0"/>
      <w:marRight w:val="0"/>
      <w:marTop w:val="0"/>
      <w:marBottom w:val="0"/>
      <w:divBdr>
        <w:top w:val="none" w:sz="0" w:space="0" w:color="auto"/>
        <w:left w:val="none" w:sz="0" w:space="0" w:color="auto"/>
        <w:bottom w:val="none" w:sz="0" w:space="0" w:color="auto"/>
        <w:right w:val="none" w:sz="0" w:space="0" w:color="auto"/>
      </w:divBdr>
    </w:div>
    <w:div w:id="446238119">
      <w:bodyDiv w:val="1"/>
      <w:marLeft w:val="0"/>
      <w:marRight w:val="0"/>
      <w:marTop w:val="0"/>
      <w:marBottom w:val="0"/>
      <w:divBdr>
        <w:top w:val="none" w:sz="0" w:space="0" w:color="auto"/>
        <w:left w:val="none" w:sz="0" w:space="0" w:color="auto"/>
        <w:bottom w:val="none" w:sz="0" w:space="0" w:color="auto"/>
        <w:right w:val="none" w:sz="0" w:space="0" w:color="auto"/>
      </w:divBdr>
    </w:div>
    <w:div w:id="451245795">
      <w:bodyDiv w:val="1"/>
      <w:marLeft w:val="0"/>
      <w:marRight w:val="0"/>
      <w:marTop w:val="0"/>
      <w:marBottom w:val="0"/>
      <w:divBdr>
        <w:top w:val="none" w:sz="0" w:space="0" w:color="auto"/>
        <w:left w:val="none" w:sz="0" w:space="0" w:color="auto"/>
        <w:bottom w:val="none" w:sz="0" w:space="0" w:color="auto"/>
        <w:right w:val="none" w:sz="0" w:space="0" w:color="auto"/>
      </w:divBdr>
    </w:div>
    <w:div w:id="453063313">
      <w:bodyDiv w:val="1"/>
      <w:marLeft w:val="0"/>
      <w:marRight w:val="0"/>
      <w:marTop w:val="0"/>
      <w:marBottom w:val="0"/>
      <w:divBdr>
        <w:top w:val="none" w:sz="0" w:space="0" w:color="auto"/>
        <w:left w:val="none" w:sz="0" w:space="0" w:color="auto"/>
        <w:bottom w:val="none" w:sz="0" w:space="0" w:color="auto"/>
        <w:right w:val="none" w:sz="0" w:space="0" w:color="auto"/>
      </w:divBdr>
    </w:div>
    <w:div w:id="454450651">
      <w:bodyDiv w:val="1"/>
      <w:marLeft w:val="0"/>
      <w:marRight w:val="0"/>
      <w:marTop w:val="0"/>
      <w:marBottom w:val="0"/>
      <w:divBdr>
        <w:top w:val="none" w:sz="0" w:space="0" w:color="auto"/>
        <w:left w:val="none" w:sz="0" w:space="0" w:color="auto"/>
        <w:bottom w:val="none" w:sz="0" w:space="0" w:color="auto"/>
        <w:right w:val="none" w:sz="0" w:space="0" w:color="auto"/>
      </w:divBdr>
    </w:div>
    <w:div w:id="455178113">
      <w:bodyDiv w:val="1"/>
      <w:marLeft w:val="0"/>
      <w:marRight w:val="0"/>
      <w:marTop w:val="0"/>
      <w:marBottom w:val="0"/>
      <w:divBdr>
        <w:top w:val="none" w:sz="0" w:space="0" w:color="auto"/>
        <w:left w:val="none" w:sz="0" w:space="0" w:color="auto"/>
        <w:bottom w:val="none" w:sz="0" w:space="0" w:color="auto"/>
        <w:right w:val="none" w:sz="0" w:space="0" w:color="auto"/>
      </w:divBdr>
    </w:div>
    <w:div w:id="457533986">
      <w:bodyDiv w:val="1"/>
      <w:marLeft w:val="0"/>
      <w:marRight w:val="0"/>
      <w:marTop w:val="0"/>
      <w:marBottom w:val="0"/>
      <w:divBdr>
        <w:top w:val="none" w:sz="0" w:space="0" w:color="auto"/>
        <w:left w:val="none" w:sz="0" w:space="0" w:color="auto"/>
        <w:bottom w:val="none" w:sz="0" w:space="0" w:color="auto"/>
        <w:right w:val="none" w:sz="0" w:space="0" w:color="auto"/>
      </w:divBdr>
    </w:div>
    <w:div w:id="457846342">
      <w:bodyDiv w:val="1"/>
      <w:marLeft w:val="0"/>
      <w:marRight w:val="0"/>
      <w:marTop w:val="0"/>
      <w:marBottom w:val="0"/>
      <w:divBdr>
        <w:top w:val="none" w:sz="0" w:space="0" w:color="auto"/>
        <w:left w:val="none" w:sz="0" w:space="0" w:color="auto"/>
        <w:bottom w:val="none" w:sz="0" w:space="0" w:color="auto"/>
        <w:right w:val="none" w:sz="0" w:space="0" w:color="auto"/>
      </w:divBdr>
    </w:div>
    <w:div w:id="459811064">
      <w:bodyDiv w:val="1"/>
      <w:marLeft w:val="0"/>
      <w:marRight w:val="0"/>
      <w:marTop w:val="0"/>
      <w:marBottom w:val="0"/>
      <w:divBdr>
        <w:top w:val="none" w:sz="0" w:space="0" w:color="auto"/>
        <w:left w:val="none" w:sz="0" w:space="0" w:color="auto"/>
        <w:bottom w:val="none" w:sz="0" w:space="0" w:color="auto"/>
        <w:right w:val="none" w:sz="0" w:space="0" w:color="auto"/>
      </w:divBdr>
    </w:div>
    <w:div w:id="460540885">
      <w:bodyDiv w:val="1"/>
      <w:marLeft w:val="0"/>
      <w:marRight w:val="0"/>
      <w:marTop w:val="0"/>
      <w:marBottom w:val="0"/>
      <w:divBdr>
        <w:top w:val="none" w:sz="0" w:space="0" w:color="auto"/>
        <w:left w:val="none" w:sz="0" w:space="0" w:color="auto"/>
        <w:bottom w:val="none" w:sz="0" w:space="0" w:color="auto"/>
        <w:right w:val="none" w:sz="0" w:space="0" w:color="auto"/>
      </w:divBdr>
    </w:div>
    <w:div w:id="465272389">
      <w:bodyDiv w:val="1"/>
      <w:marLeft w:val="0"/>
      <w:marRight w:val="0"/>
      <w:marTop w:val="0"/>
      <w:marBottom w:val="0"/>
      <w:divBdr>
        <w:top w:val="none" w:sz="0" w:space="0" w:color="auto"/>
        <w:left w:val="none" w:sz="0" w:space="0" w:color="auto"/>
        <w:bottom w:val="none" w:sz="0" w:space="0" w:color="auto"/>
        <w:right w:val="none" w:sz="0" w:space="0" w:color="auto"/>
      </w:divBdr>
    </w:div>
    <w:div w:id="467013666">
      <w:bodyDiv w:val="1"/>
      <w:marLeft w:val="0"/>
      <w:marRight w:val="0"/>
      <w:marTop w:val="0"/>
      <w:marBottom w:val="0"/>
      <w:divBdr>
        <w:top w:val="none" w:sz="0" w:space="0" w:color="auto"/>
        <w:left w:val="none" w:sz="0" w:space="0" w:color="auto"/>
        <w:bottom w:val="none" w:sz="0" w:space="0" w:color="auto"/>
        <w:right w:val="none" w:sz="0" w:space="0" w:color="auto"/>
      </w:divBdr>
    </w:div>
    <w:div w:id="468137551">
      <w:bodyDiv w:val="1"/>
      <w:marLeft w:val="0"/>
      <w:marRight w:val="0"/>
      <w:marTop w:val="0"/>
      <w:marBottom w:val="0"/>
      <w:divBdr>
        <w:top w:val="none" w:sz="0" w:space="0" w:color="auto"/>
        <w:left w:val="none" w:sz="0" w:space="0" w:color="auto"/>
        <w:bottom w:val="none" w:sz="0" w:space="0" w:color="auto"/>
        <w:right w:val="none" w:sz="0" w:space="0" w:color="auto"/>
      </w:divBdr>
    </w:div>
    <w:div w:id="468211646">
      <w:bodyDiv w:val="1"/>
      <w:marLeft w:val="0"/>
      <w:marRight w:val="0"/>
      <w:marTop w:val="0"/>
      <w:marBottom w:val="0"/>
      <w:divBdr>
        <w:top w:val="none" w:sz="0" w:space="0" w:color="auto"/>
        <w:left w:val="none" w:sz="0" w:space="0" w:color="auto"/>
        <w:bottom w:val="none" w:sz="0" w:space="0" w:color="auto"/>
        <w:right w:val="none" w:sz="0" w:space="0" w:color="auto"/>
      </w:divBdr>
    </w:div>
    <w:div w:id="471679266">
      <w:bodyDiv w:val="1"/>
      <w:marLeft w:val="0"/>
      <w:marRight w:val="0"/>
      <w:marTop w:val="0"/>
      <w:marBottom w:val="0"/>
      <w:divBdr>
        <w:top w:val="none" w:sz="0" w:space="0" w:color="auto"/>
        <w:left w:val="none" w:sz="0" w:space="0" w:color="auto"/>
        <w:bottom w:val="none" w:sz="0" w:space="0" w:color="auto"/>
        <w:right w:val="none" w:sz="0" w:space="0" w:color="auto"/>
      </w:divBdr>
    </w:div>
    <w:div w:id="472793346">
      <w:bodyDiv w:val="1"/>
      <w:marLeft w:val="0"/>
      <w:marRight w:val="0"/>
      <w:marTop w:val="0"/>
      <w:marBottom w:val="0"/>
      <w:divBdr>
        <w:top w:val="none" w:sz="0" w:space="0" w:color="auto"/>
        <w:left w:val="none" w:sz="0" w:space="0" w:color="auto"/>
        <w:bottom w:val="none" w:sz="0" w:space="0" w:color="auto"/>
        <w:right w:val="none" w:sz="0" w:space="0" w:color="auto"/>
      </w:divBdr>
    </w:div>
    <w:div w:id="477839724">
      <w:bodyDiv w:val="1"/>
      <w:marLeft w:val="0"/>
      <w:marRight w:val="0"/>
      <w:marTop w:val="0"/>
      <w:marBottom w:val="0"/>
      <w:divBdr>
        <w:top w:val="none" w:sz="0" w:space="0" w:color="auto"/>
        <w:left w:val="none" w:sz="0" w:space="0" w:color="auto"/>
        <w:bottom w:val="none" w:sz="0" w:space="0" w:color="auto"/>
        <w:right w:val="none" w:sz="0" w:space="0" w:color="auto"/>
      </w:divBdr>
    </w:div>
    <w:div w:id="478572381">
      <w:bodyDiv w:val="1"/>
      <w:marLeft w:val="0"/>
      <w:marRight w:val="0"/>
      <w:marTop w:val="0"/>
      <w:marBottom w:val="0"/>
      <w:divBdr>
        <w:top w:val="none" w:sz="0" w:space="0" w:color="auto"/>
        <w:left w:val="none" w:sz="0" w:space="0" w:color="auto"/>
        <w:bottom w:val="none" w:sz="0" w:space="0" w:color="auto"/>
        <w:right w:val="none" w:sz="0" w:space="0" w:color="auto"/>
      </w:divBdr>
    </w:div>
    <w:div w:id="480511850">
      <w:bodyDiv w:val="1"/>
      <w:marLeft w:val="0"/>
      <w:marRight w:val="0"/>
      <w:marTop w:val="0"/>
      <w:marBottom w:val="0"/>
      <w:divBdr>
        <w:top w:val="none" w:sz="0" w:space="0" w:color="auto"/>
        <w:left w:val="none" w:sz="0" w:space="0" w:color="auto"/>
        <w:bottom w:val="none" w:sz="0" w:space="0" w:color="auto"/>
        <w:right w:val="none" w:sz="0" w:space="0" w:color="auto"/>
      </w:divBdr>
    </w:div>
    <w:div w:id="480923279">
      <w:bodyDiv w:val="1"/>
      <w:marLeft w:val="0"/>
      <w:marRight w:val="0"/>
      <w:marTop w:val="0"/>
      <w:marBottom w:val="0"/>
      <w:divBdr>
        <w:top w:val="none" w:sz="0" w:space="0" w:color="auto"/>
        <w:left w:val="none" w:sz="0" w:space="0" w:color="auto"/>
        <w:bottom w:val="none" w:sz="0" w:space="0" w:color="auto"/>
        <w:right w:val="none" w:sz="0" w:space="0" w:color="auto"/>
      </w:divBdr>
    </w:div>
    <w:div w:id="481392380">
      <w:bodyDiv w:val="1"/>
      <w:marLeft w:val="0"/>
      <w:marRight w:val="0"/>
      <w:marTop w:val="0"/>
      <w:marBottom w:val="0"/>
      <w:divBdr>
        <w:top w:val="none" w:sz="0" w:space="0" w:color="auto"/>
        <w:left w:val="none" w:sz="0" w:space="0" w:color="auto"/>
        <w:bottom w:val="none" w:sz="0" w:space="0" w:color="auto"/>
        <w:right w:val="none" w:sz="0" w:space="0" w:color="auto"/>
      </w:divBdr>
    </w:div>
    <w:div w:id="486164366">
      <w:bodyDiv w:val="1"/>
      <w:marLeft w:val="0"/>
      <w:marRight w:val="0"/>
      <w:marTop w:val="0"/>
      <w:marBottom w:val="0"/>
      <w:divBdr>
        <w:top w:val="none" w:sz="0" w:space="0" w:color="auto"/>
        <w:left w:val="none" w:sz="0" w:space="0" w:color="auto"/>
        <w:bottom w:val="none" w:sz="0" w:space="0" w:color="auto"/>
        <w:right w:val="none" w:sz="0" w:space="0" w:color="auto"/>
      </w:divBdr>
    </w:div>
    <w:div w:id="488130001">
      <w:bodyDiv w:val="1"/>
      <w:marLeft w:val="0"/>
      <w:marRight w:val="0"/>
      <w:marTop w:val="0"/>
      <w:marBottom w:val="0"/>
      <w:divBdr>
        <w:top w:val="none" w:sz="0" w:space="0" w:color="auto"/>
        <w:left w:val="none" w:sz="0" w:space="0" w:color="auto"/>
        <w:bottom w:val="none" w:sz="0" w:space="0" w:color="auto"/>
        <w:right w:val="none" w:sz="0" w:space="0" w:color="auto"/>
      </w:divBdr>
    </w:div>
    <w:div w:id="489250660">
      <w:bodyDiv w:val="1"/>
      <w:marLeft w:val="0"/>
      <w:marRight w:val="0"/>
      <w:marTop w:val="0"/>
      <w:marBottom w:val="0"/>
      <w:divBdr>
        <w:top w:val="none" w:sz="0" w:space="0" w:color="auto"/>
        <w:left w:val="none" w:sz="0" w:space="0" w:color="auto"/>
        <w:bottom w:val="none" w:sz="0" w:space="0" w:color="auto"/>
        <w:right w:val="none" w:sz="0" w:space="0" w:color="auto"/>
      </w:divBdr>
    </w:div>
    <w:div w:id="490369278">
      <w:bodyDiv w:val="1"/>
      <w:marLeft w:val="0"/>
      <w:marRight w:val="0"/>
      <w:marTop w:val="0"/>
      <w:marBottom w:val="0"/>
      <w:divBdr>
        <w:top w:val="none" w:sz="0" w:space="0" w:color="auto"/>
        <w:left w:val="none" w:sz="0" w:space="0" w:color="auto"/>
        <w:bottom w:val="none" w:sz="0" w:space="0" w:color="auto"/>
        <w:right w:val="none" w:sz="0" w:space="0" w:color="auto"/>
      </w:divBdr>
    </w:div>
    <w:div w:id="491145195">
      <w:bodyDiv w:val="1"/>
      <w:marLeft w:val="0"/>
      <w:marRight w:val="0"/>
      <w:marTop w:val="0"/>
      <w:marBottom w:val="0"/>
      <w:divBdr>
        <w:top w:val="none" w:sz="0" w:space="0" w:color="auto"/>
        <w:left w:val="none" w:sz="0" w:space="0" w:color="auto"/>
        <w:bottom w:val="none" w:sz="0" w:space="0" w:color="auto"/>
        <w:right w:val="none" w:sz="0" w:space="0" w:color="auto"/>
      </w:divBdr>
    </w:div>
    <w:div w:id="499807239">
      <w:bodyDiv w:val="1"/>
      <w:marLeft w:val="0"/>
      <w:marRight w:val="0"/>
      <w:marTop w:val="0"/>
      <w:marBottom w:val="0"/>
      <w:divBdr>
        <w:top w:val="none" w:sz="0" w:space="0" w:color="auto"/>
        <w:left w:val="none" w:sz="0" w:space="0" w:color="auto"/>
        <w:bottom w:val="none" w:sz="0" w:space="0" w:color="auto"/>
        <w:right w:val="none" w:sz="0" w:space="0" w:color="auto"/>
      </w:divBdr>
    </w:div>
    <w:div w:id="500316340">
      <w:bodyDiv w:val="1"/>
      <w:marLeft w:val="0"/>
      <w:marRight w:val="0"/>
      <w:marTop w:val="0"/>
      <w:marBottom w:val="0"/>
      <w:divBdr>
        <w:top w:val="none" w:sz="0" w:space="0" w:color="auto"/>
        <w:left w:val="none" w:sz="0" w:space="0" w:color="auto"/>
        <w:bottom w:val="none" w:sz="0" w:space="0" w:color="auto"/>
        <w:right w:val="none" w:sz="0" w:space="0" w:color="auto"/>
      </w:divBdr>
    </w:div>
    <w:div w:id="501236896">
      <w:bodyDiv w:val="1"/>
      <w:marLeft w:val="0"/>
      <w:marRight w:val="0"/>
      <w:marTop w:val="0"/>
      <w:marBottom w:val="0"/>
      <w:divBdr>
        <w:top w:val="none" w:sz="0" w:space="0" w:color="auto"/>
        <w:left w:val="none" w:sz="0" w:space="0" w:color="auto"/>
        <w:bottom w:val="none" w:sz="0" w:space="0" w:color="auto"/>
        <w:right w:val="none" w:sz="0" w:space="0" w:color="auto"/>
      </w:divBdr>
    </w:div>
    <w:div w:id="507672234">
      <w:bodyDiv w:val="1"/>
      <w:marLeft w:val="0"/>
      <w:marRight w:val="0"/>
      <w:marTop w:val="0"/>
      <w:marBottom w:val="0"/>
      <w:divBdr>
        <w:top w:val="none" w:sz="0" w:space="0" w:color="auto"/>
        <w:left w:val="none" w:sz="0" w:space="0" w:color="auto"/>
        <w:bottom w:val="none" w:sz="0" w:space="0" w:color="auto"/>
        <w:right w:val="none" w:sz="0" w:space="0" w:color="auto"/>
      </w:divBdr>
    </w:div>
    <w:div w:id="509878987">
      <w:bodyDiv w:val="1"/>
      <w:marLeft w:val="0"/>
      <w:marRight w:val="0"/>
      <w:marTop w:val="0"/>
      <w:marBottom w:val="0"/>
      <w:divBdr>
        <w:top w:val="none" w:sz="0" w:space="0" w:color="auto"/>
        <w:left w:val="none" w:sz="0" w:space="0" w:color="auto"/>
        <w:bottom w:val="none" w:sz="0" w:space="0" w:color="auto"/>
        <w:right w:val="none" w:sz="0" w:space="0" w:color="auto"/>
      </w:divBdr>
    </w:div>
    <w:div w:id="510140826">
      <w:bodyDiv w:val="1"/>
      <w:marLeft w:val="0"/>
      <w:marRight w:val="0"/>
      <w:marTop w:val="0"/>
      <w:marBottom w:val="0"/>
      <w:divBdr>
        <w:top w:val="none" w:sz="0" w:space="0" w:color="auto"/>
        <w:left w:val="none" w:sz="0" w:space="0" w:color="auto"/>
        <w:bottom w:val="none" w:sz="0" w:space="0" w:color="auto"/>
        <w:right w:val="none" w:sz="0" w:space="0" w:color="auto"/>
      </w:divBdr>
      <w:divsChild>
        <w:div w:id="989017371">
          <w:marLeft w:val="0"/>
          <w:marRight w:val="0"/>
          <w:marTop w:val="0"/>
          <w:marBottom w:val="0"/>
          <w:divBdr>
            <w:top w:val="none" w:sz="0" w:space="0" w:color="auto"/>
            <w:left w:val="none" w:sz="0" w:space="0" w:color="auto"/>
            <w:bottom w:val="none" w:sz="0" w:space="0" w:color="auto"/>
            <w:right w:val="none" w:sz="0" w:space="0" w:color="auto"/>
          </w:divBdr>
        </w:div>
        <w:div w:id="1523325728">
          <w:marLeft w:val="0"/>
          <w:marRight w:val="0"/>
          <w:marTop w:val="0"/>
          <w:marBottom w:val="0"/>
          <w:divBdr>
            <w:top w:val="none" w:sz="0" w:space="0" w:color="auto"/>
            <w:left w:val="none" w:sz="0" w:space="0" w:color="auto"/>
            <w:bottom w:val="none" w:sz="0" w:space="0" w:color="auto"/>
            <w:right w:val="none" w:sz="0" w:space="0" w:color="auto"/>
          </w:divBdr>
        </w:div>
        <w:div w:id="1800604758">
          <w:marLeft w:val="0"/>
          <w:marRight w:val="0"/>
          <w:marTop w:val="0"/>
          <w:marBottom w:val="0"/>
          <w:divBdr>
            <w:top w:val="none" w:sz="0" w:space="0" w:color="auto"/>
            <w:left w:val="none" w:sz="0" w:space="0" w:color="auto"/>
            <w:bottom w:val="none" w:sz="0" w:space="0" w:color="auto"/>
            <w:right w:val="none" w:sz="0" w:space="0" w:color="auto"/>
          </w:divBdr>
        </w:div>
      </w:divsChild>
    </w:div>
    <w:div w:id="512647833">
      <w:bodyDiv w:val="1"/>
      <w:marLeft w:val="0"/>
      <w:marRight w:val="0"/>
      <w:marTop w:val="0"/>
      <w:marBottom w:val="0"/>
      <w:divBdr>
        <w:top w:val="none" w:sz="0" w:space="0" w:color="auto"/>
        <w:left w:val="none" w:sz="0" w:space="0" w:color="auto"/>
        <w:bottom w:val="none" w:sz="0" w:space="0" w:color="auto"/>
        <w:right w:val="none" w:sz="0" w:space="0" w:color="auto"/>
      </w:divBdr>
    </w:div>
    <w:div w:id="512916633">
      <w:bodyDiv w:val="1"/>
      <w:marLeft w:val="0"/>
      <w:marRight w:val="0"/>
      <w:marTop w:val="0"/>
      <w:marBottom w:val="0"/>
      <w:divBdr>
        <w:top w:val="none" w:sz="0" w:space="0" w:color="auto"/>
        <w:left w:val="none" w:sz="0" w:space="0" w:color="auto"/>
        <w:bottom w:val="none" w:sz="0" w:space="0" w:color="auto"/>
        <w:right w:val="none" w:sz="0" w:space="0" w:color="auto"/>
      </w:divBdr>
    </w:div>
    <w:div w:id="516313798">
      <w:bodyDiv w:val="1"/>
      <w:marLeft w:val="0"/>
      <w:marRight w:val="0"/>
      <w:marTop w:val="0"/>
      <w:marBottom w:val="0"/>
      <w:divBdr>
        <w:top w:val="none" w:sz="0" w:space="0" w:color="auto"/>
        <w:left w:val="none" w:sz="0" w:space="0" w:color="auto"/>
        <w:bottom w:val="none" w:sz="0" w:space="0" w:color="auto"/>
        <w:right w:val="none" w:sz="0" w:space="0" w:color="auto"/>
      </w:divBdr>
    </w:div>
    <w:div w:id="519660803">
      <w:bodyDiv w:val="1"/>
      <w:marLeft w:val="0"/>
      <w:marRight w:val="0"/>
      <w:marTop w:val="0"/>
      <w:marBottom w:val="0"/>
      <w:divBdr>
        <w:top w:val="none" w:sz="0" w:space="0" w:color="auto"/>
        <w:left w:val="none" w:sz="0" w:space="0" w:color="auto"/>
        <w:bottom w:val="none" w:sz="0" w:space="0" w:color="auto"/>
        <w:right w:val="none" w:sz="0" w:space="0" w:color="auto"/>
      </w:divBdr>
    </w:div>
    <w:div w:id="519667651">
      <w:bodyDiv w:val="1"/>
      <w:marLeft w:val="0"/>
      <w:marRight w:val="0"/>
      <w:marTop w:val="0"/>
      <w:marBottom w:val="0"/>
      <w:divBdr>
        <w:top w:val="none" w:sz="0" w:space="0" w:color="auto"/>
        <w:left w:val="none" w:sz="0" w:space="0" w:color="auto"/>
        <w:bottom w:val="none" w:sz="0" w:space="0" w:color="auto"/>
        <w:right w:val="none" w:sz="0" w:space="0" w:color="auto"/>
      </w:divBdr>
    </w:div>
    <w:div w:id="520360479">
      <w:bodyDiv w:val="1"/>
      <w:marLeft w:val="0"/>
      <w:marRight w:val="0"/>
      <w:marTop w:val="0"/>
      <w:marBottom w:val="0"/>
      <w:divBdr>
        <w:top w:val="none" w:sz="0" w:space="0" w:color="auto"/>
        <w:left w:val="none" w:sz="0" w:space="0" w:color="auto"/>
        <w:bottom w:val="none" w:sz="0" w:space="0" w:color="auto"/>
        <w:right w:val="none" w:sz="0" w:space="0" w:color="auto"/>
      </w:divBdr>
    </w:div>
    <w:div w:id="521482305">
      <w:bodyDiv w:val="1"/>
      <w:marLeft w:val="0"/>
      <w:marRight w:val="0"/>
      <w:marTop w:val="0"/>
      <w:marBottom w:val="0"/>
      <w:divBdr>
        <w:top w:val="none" w:sz="0" w:space="0" w:color="auto"/>
        <w:left w:val="none" w:sz="0" w:space="0" w:color="auto"/>
        <w:bottom w:val="none" w:sz="0" w:space="0" w:color="auto"/>
        <w:right w:val="none" w:sz="0" w:space="0" w:color="auto"/>
      </w:divBdr>
    </w:div>
    <w:div w:id="526017748">
      <w:bodyDiv w:val="1"/>
      <w:marLeft w:val="0"/>
      <w:marRight w:val="0"/>
      <w:marTop w:val="0"/>
      <w:marBottom w:val="0"/>
      <w:divBdr>
        <w:top w:val="none" w:sz="0" w:space="0" w:color="auto"/>
        <w:left w:val="none" w:sz="0" w:space="0" w:color="auto"/>
        <w:bottom w:val="none" w:sz="0" w:space="0" w:color="auto"/>
        <w:right w:val="none" w:sz="0" w:space="0" w:color="auto"/>
      </w:divBdr>
    </w:div>
    <w:div w:id="529877640">
      <w:bodyDiv w:val="1"/>
      <w:marLeft w:val="0"/>
      <w:marRight w:val="0"/>
      <w:marTop w:val="0"/>
      <w:marBottom w:val="0"/>
      <w:divBdr>
        <w:top w:val="none" w:sz="0" w:space="0" w:color="auto"/>
        <w:left w:val="none" w:sz="0" w:space="0" w:color="auto"/>
        <w:bottom w:val="none" w:sz="0" w:space="0" w:color="auto"/>
        <w:right w:val="none" w:sz="0" w:space="0" w:color="auto"/>
      </w:divBdr>
    </w:div>
    <w:div w:id="530339324">
      <w:bodyDiv w:val="1"/>
      <w:marLeft w:val="0"/>
      <w:marRight w:val="0"/>
      <w:marTop w:val="0"/>
      <w:marBottom w:val="0"/>
      <w:divBdr>
        <w:top w:val="none" w:sz="0" w:space="0" w:color="auto"/>
        <w:left w:val="none" w:sz="0" w:space="0" w:color="auto"/>
        <w:bottom w:val="none" w:sz="0" w:space="0" w:color="auto"/>
        <w:right w:val="none" w:sz="0" w:space="0" w:color="auto"/>
      </w:divBdr>
    </w:div>
    <w:div w:id="534080625">
      <w:bodyDiv w:val="1"/>
      <w:marLeft w:val="0"/>
      <w:marRight w:val="0"/>
      <w:marTop w:val="0"/>
      <w:marBottom w:val="0"/>
      <w:divBdr>
        <w:top w:val="none" w:sz="0" w:space="0" w:color="auto"/>
        <w:left w:val="none" w:sz="0" w:space="0" w:color="auto"/>
        <w:bottom w:val="none" w:sz="0" w:space="0" w:color="auto"/>
        <w:right w:val="none" w:sz="0" w:space="0" w:color="auto"/>
      </w:divBdr>
    </w:div>
    <w:div w:id="535696392">
      <w:bodyDiv w:val="1"/>
      <w:marLeft w:val="0"/>
      <w:marRight w:val="0"/>
      <w:marTop w:val="0"/>
      <w:marBottom w:val="0"/>
      <w:divBdr>
        <w:top w:val="none" w:sz="0" w:space="0" w:color="auto"/>
        <w:left w:val="none" w:sz="0" w:space="0" w:color="auto"/>
        <w:bottom w:val="none" w:sz="0" w:space="0" w:color="auto"/>
        <w:right w:val="none" w:sz="0" w:space="0" w:color="auto"/>
      </w:divBdr>
    </w:div>
    <w:div w:id="538515207">
      <w:bodyDiv w:val="1"/>
      <w:marLeft w:val="0"/>
      <w:marRight w:val="0"/>
      <w:marTop w:val="0"/>
      <w:marBottom w:val="0"/>
      <w:divBdr>
        <w:top w:val="none" w:sz="0" w:space="0" w:color="auto"/>
        <w:left w:val="none" w:sz="0" w:space="0" w:color="auto"/>
        <w:bottom w:val="none" w:sz="0" w:space="0" w:color="auto"/>
        <w:right w:val="none" w:sz="0" w:space="0" w:color="auto"/>
      </w:divBdr>
    </w:div>
    <w:div w:id="543980313">
      <w:bodyDiv w:val="1"/>
      <w:marLeft w:val="0"/>
      <w:marRight w:val="0"/>
      <w:marTop w:val="0"/>
      <w:marBottom w:val="0"/>
      <w:divBdr>
        <w:top w:val="none" w:sz="0" w:space="0" w:color="auto"/>
        <w:left w:val="none" w:sz="0" w:space="0" w:color="auto"/>
        <w:bottom w:val="none" w:sz="0" w:space="0" w:color="auto"/>
        <w:right w:val="none" w:sz="0" w:space="0" w:color="auto"/>
      </w:divBdr>
    </w:div>
    <w:div w:id="545214707">
      <w:bodyDiv w:val="1"/>
      <w:marLeft w:val="0"/>
      <w:marRight w:val="0"/>
      <w:marTop w:val="0"/>
      <w:marBottom w:val="0"/>
      <w:divBdr>
        <w:top w:val="none" w:sz="0" w:space="0" w:color="auto"/>
        <w:left w:val="none" w:sz="0" w:space="0" w:color="auto"/>
        <w:bottom w:val="none" w:sz="0" w:space="0" w:color="auto"/>
        <w:right w:val="none" w:sz="0" w:space="0" w:color="auto"/>
      </w:divBdr>
    </w:div>
    <w:div w:id="546187184">
      <w:bodyDiv w:val="1"/>
      <w:marLeft w:val="0"/>
      <w:marRight w:val="0"/>
      <w:marTop w:val="0"/>
      <w:marBottom w:val="0"/>
      <w:divBdr>
        <w:top w:val="none" w:sz="0" w:space="0" w:color="auto"/>
        <w:left w:val="none" w:sz="0" w:space="0" w:color="auto"/>
        <w:bottom w:val="none" w:sz="0" w:space="0" w:color="auto"/>
        <w:right w:val="none" w:sz="0" w:space="0" w:color="auto"/>
      </w:divBdr>
    </w:div>
    <w:div w:id="546836836">
      <w:bodyDiv w:val="1"/>
      <w:marLeft w:val="0"/>
      <w:marRight w:val="0"/>
      <w:marTop w:val="0"/>
      <w:marBottom w:val="0"/>
      <w:divBdr>
        <w:top w:val="none" w:sz="0" w:space="0" w:color="auto"/>
        <w:left w:val="none" w:sz="0" w:space="0" w:color="auto"/>
        <w:bottom w:val="none" w:sz="0" w:space="0" w:color="auto"/>
        <w:right w:val="none" w:sz="0" w:space="0" w:color="auto"/>
      </w:divBdr>
    </w:div>
    <w:div w:id="548953749">
      <w:bodyDiv w:val="1"/>
      <w:marLeft w:val="0"/>
      <w:marRight w:val="0"/>
      <w:marTop w:val="0"/>
      <w:marBottom w:val="0"/>
      <w:divBdr>
        <w:top w:val="none" w:sz="0" w:space="0" w:color="auto"/>
        <w:left w:val="none" w:sz="0" w:space="0" w:color="auto"/>
        <w:bottom w:val="none" w:sz="0" w:space="0" w:color="auto"/>
        <w:right w:val="none" w:sz="0" w:space="0" w:color="auto"/>
      </w:divBdr>
    </w:div>
    <w:div w:id="550111958">
      <w:bodyDiv w:val="1"/>
      <w:marLeft w:val="0"/>
      <w:marRight w:val="0"/>
      <w:marTop w:val="0"/>
      <w:marBottom w:val="0"/>
      <w:divBdr>
        <w:top w:val="none" w:sz="0" w:space="0" w:color="auto"/>
        <w:left w:val="none" w:sz="0" w:space="0" w:color="auto"/>
        <w:bottom w:val="none" w:sz="0" w:space="0" w:color="auto"/>
        <w:right w:val="none" w:sz="0" w:space="0" w:color="auto"/>
      </w:divBdr>
    </w:div>
    <w:div w:id="554704207">
      <w:bodyDiv w:val="1"/>
      <w:marLeft w:val="0"/>
      <w:marRight w:val="0"/>
      <w:marTop w:val="0"/>
      <w:marBottom w:val="0"/>
      <w:divBdr>
        <w:top w:val="none" w:sz="0" w:space="0" w:color="auto"/>
        <w:left w:val="none" w:sz="0" w:space="0" w:color="auto"/>
        <w:bottom w:val="none" w:sz="0" w:space="0" w:color="auto"/>
        <w:right w:val="none" w:sz="0" w:space="0" w:color="auto"/>
      </w:divBdr>
    </w:div>
    <w:div w:id="555050355">
      <w:bodyDiv w:val="1"/>
      <w:marLeft w:val="0"/>
      <w:marRight w:val="0"/>
      <w:marTop w:val="0"/>
      <w:marBottom w:val="0"/>
      <w:divBdr>
        <w:top w:val="none" w:sz="0" w:space="0" w:color="auto"/>
        <w:left w:val="none" w:sz="0" w:space="0" w:color="auto"/>
        <w:bottom w:val="none" w:sz="0" w:space="0" w:color="auto"/>
        <w:right w:val="none" w:sz="0" w:space="0" w:color="auto"/>
      </w:divBdr>
    </w:div>
    <w:div w:id="556817528">
      <w:bodyDiv w:val="1"/>
      <w:marLeft w:val="0"/>
      <w:marRight w:val="0"/>
      <w:marTop w:val="0"/>
      <w:marBottom w:val="0"/>
      <w:divBdr>
        <w:top w:val="none" w:sz="0" w:space="0" w:color="auto"/>
        <w:left w:val="none" w:sz="0" w:space="0" w:color="auto"/>
        <w:bottom w:val="none" w:sz="0" w:space="0" w:color="auto"/>
        <w:right w:val="none" w:sz="0" w:space="0" w:color="auto"/>
      </w:divBdr>
    </w:div>
    <w:div w:id="557056871">
      <w:bodyDiv w:val="1"/>
      <w:marLeft w:val="0"/>
      <w:marRight w:val="0"/>
      <w:marTop w:val="0"/>
      <w:marBottom w:val="0"/>
      <w:divBdr>
        <w:top w:val="none" w:sz="0" w:space="0" w:color="auto"/>
        <w:left w:val="none" w:sz="0" w:space="0" w:color="auto"/>
        <w:bottom w:val="none" w:sz="0" w:space="0" w:color="auto"/>
        <w:right w:val="none" w:sz="0" w:space="0" w:color="auto"/>
      </w:divBdr>
    </w:div>
    <w:div w:id="557281687">
      <w:bodyDiv w:val="1"/>
      <w:marLeft w:val="0"/>
      <w:marRight w:val="0"/>
      <w:marTop w:val="0"/>
      <w:marBottom w:val="0"/>
      <w:divBdr>
        <w:top w:val="none" w:sz="0" w:space="0" w:color="auto"/>
        <w:left w:val="none" w:sz="0" w:space="0" w:color="auto"/>
        <w:bottom w:val="none" w:sz="0" w:space="0" w:color="auto"/>
        <w:right w:val="none" w:sz="0" w:space="0" w:color="auto"/>
      </w:divBdr>
    </w:div>
    <w:div w:id="558395229">
      <w:bodyDiv w:val="1"/>
      <w:marLeft w:val="0"/>
      <w:marRight w:val="0"/>
      <w:marTop w:val="0"/>
      <w:marBottom w:val="0"/>
      <w:divBdr>
        <w:top w:val="none" w:sz="0" w:space="0" w:color="auto"/>
        <w:left w:val="none" w:sz="0" w:space="0" w:color="auto"/>
        <w:bottom w:val="none" w:sz="0" w:space="0" w:color="auto"/>
        <w:right w:val="none" w:sz="0" w:space="0" w:color="auto"/>
      </w:divBdr>
    </w:div>
    <w:div w:id="559095810">
      <w:bodyDiv w:val="1"/>
      <w:marLeft w:val="0"/>
      <w:marRight w:val="0"/>
      <w:marTop w:val="0"/>
      <w:marBottom w:val="0"/>
      <w:divBdr>
        <w:top w:val="none" w:sz="0" w:space="0" w:color="auto"/>
        <w:left w:val="none" w:sz="0" w:space="0" w:color="auto"/>
        <w:bottom w:val="none" w:sz="0" w:space="0" w:color="auto"/>
        <w:right w:val="none" w:sz="0" w:space="0" w:color="auto"/>
      </w:divBdr>
    </w:div>
    <w:div w:id="560168818">
      <w:bodyDiv w:val="1"/>
      <w:marLeft w:val="0"/>
      <w:marRight w:val="0"/>
      <w:marTop w:val="0"/>
      <w:marBottom w:val="0"/>
      <w:divBdr>
        <w:top w:val="none" w:sz="0" w:space="0" w:color="auto"/>
        <w:left w:val="none" w:sz="0" w:space="0" w:color="auto"/>
        <w:bottom w:val="none" w:sz="0" w:space="0" w:color="auto"/>
        <w:right w:val="none" w:sz="0" w:space="0" w:color="auto"/>
      </w:divBdr>
    </w:div>
    <w:div w:id="565920607">
      <w:bodyDiv w:val="1"/>
      <w:marLeft w:val="0"/>
      <w:marRight w:val="0"/>
      <w:marTop w:val="0"/>
      <w:marBottom w:val="0"/>
      <w:divBdr>
        <w:top w:val="none" w:sz="0" w:space="0" w:color="auto"/>
        <w:left w:val="none" w:sz="0" w:space="0" w:color="auto"/>
        <w:bottom w:val="none" w:sz="0" w:space="0" w:color="auto"/>
        <w:right w:val="none" w:sz="0" w:space="0" w:color="auto"/>
      </w:divBdr>
    </w:div>
    <w:div w:id="567813165">
      <w:bodyDiv w:val="1"/>
      <w:marLeft w:val="0"/>
      <w:marRight w:val="0"/>
      <w:marTop w:val="0"/>
      <w:marBottom w:val="0"/>
      <w:divBdr>
        <w:top w:val="none" w:sz="0" w:space="0" w:color="auto"/>
        <w:left w:val="none" w:sz="0" w:space="0" w:color="auto"/>
        <w:bottom w:val="none" w:sz="0" w:space="0" w:color="auto"/>
        <w:right w:val="none" w:sz="0" w:space="0" w:color="auto"/>
      </w:divBdr>
    </w:div>
    <w:div w:id="569580116">
      <w:bodyDiv w:val="1"/>
      <w:marLeft w:val="0"/>
      <w:marRight w:val="0"/>
      <w:marTop w:val="0"/>
      <w:marBottom w:val="0"/>
      <w:divBdr>
        <w:top w:val="none" w:sz="0" w:space="0" w:color="auto"/>
        <w:left w:val="none" w:sz="0" w:space="0" w:color="auto"/>
        <w:bottom w:val="none" w:sz="0" w:space="0" w:color="auto"/>
        <w:right w:val="none" w:sz="0" w:space="0" w:color="auto"/>
      </w:divBdr>
    </w:div>
    <w:div w:id="579144479">
      <w:bodyDiv w:val="1"/>
      <w:marLeft w:val="0"/>
      <w:marRight w:val="0"/>
      <w:marTop w:val="0"/>
      <w:marBottom w:val="0"/>
      <w:divBdr>
        <w:top w:val="none" w:sz="0" w:space="0" w:color="auto"/>
        <w:left w:val="none" w:sz="0" w:space="0" w:color="auto"/>
        <w:bottom w:val="none" w:sz="0" w:space="0" w:color="auto"/>
        <w:right w:val="none" w:sz="0" w:space="0" w:color="auto"/>
      </w:divBdr>
    </w:div>
    <w:div w:id="579757444">
      <w:bodyDiv w:val="1"/>
      <w:marLeft w:val="0"/>
      <w:marRight w:val="0"/>
      <w:marTop w:val="0"/>
      <w:marBottom w:val="0"/>
      <w:divBdr>
        <w:top w:val="none" w:sz="0" w:space="0" w:color="auto"/>
        <w:left w:val="none" w:sz="0" w:space="0" w:color="auto"/>
        <w:bottom w:val="none" w:sz="0" w:space="0" w:color="auto"/>
        <w:right w:val="none" w:sz="0" w:space="0" w:color="auto"/>
      </w:divBdr>
    </w:div>
    <w:div w:id="581527158">
      <w:bodyDiv w:val="1"/>
      <w:marLeft w:val="0"/>
      <w:marRight w:val="0"/>
      <w:marTop w:val="0"/>
      <w:marBottom w:val="0"/>
      <w:divBdr>
        <w:top w:val="none" w:sz="0" w:space="0" w:color="auto"/>
        <w:left w:val="none" w:sz="0" w:space="0" w:color="auto"/>
        <w:bottom w:val="none" w:sz="0" w:space="0" w:color="auto"/>
        <w:right w:val="none" w:sz="0" w:space="0" w:color="auto"/>
      </w:divBdr>
    </w:div>
    <w:div w:id="584539160">
      <w:bodyDiv w:val="1"/>
      <w:marLeft w:val="0"/>
      <w:marRight w:val="0"/>
      <w:marTop w:val="0"/>
      <w:marBottom w:val="0"/>
      <w:divBdr>
        <w:top w:val="none" w:sz="0" w:space="0" w:color="auto"/>
        <w:left w:val="none" w:sz="0" w:space="0" w:color="auto"/>
        <w:bottom w:val="none" w:sz="0" w:space="0" w:color="auto"/>
        <w:right w:val="none" w:sz="0" w:space="0" w:color="auto"/>
      </w:divBdr>
    </w:div>
    <w:div w:id="585580360">
      <w:bodyDiv w:val="1"/>
      <w:marLeft w:val="0"/>
      <w:marRight w:val="0"/>
      <w:marTop w:val="0"/>
      <w:marBottom w:val="0"/>
      <w:divBdr>
        <w:top w:val="none" w:sz="0" w:space="0" w:color="auto"/>
        <w:left w:val="none" w:sz="0" w:space="0" w:color="auto"/>
        <w:bottom w:val="none" w:sz="0" w:space="0" w:color="auto"/>
        <w:right w:val="none" w:sz="0" w:space="0" w:color="auto"/>
      </w:divBdr>
    </w:div>
    <w:div w:id="587812458">
      <w:bodyDiv w:val="1"/>
      <w:marLeft w:val="0"/>
      <w:marRight w:val="0"/>
      <w:marTop w:val="0"/>
      <w:marBottom w:val="0"/>
      <w:divBdr>
        <w:top w:val="none" w:sz="0" w:space="0" w:color="auto"/>
        <w:left w:val="none" w:sz="0" w:space="0" w:color="auto"/>
        <w:bottom w:val="none" w:sz="0" w:space="0" w:color="auto"/>
        <w:right w:val="none" w:sz="0" w:space="0" w:color="auto"/>
      </w:divBdr>
    </w:div>
    <w:div w:id="591665559">
      <w:bodyDiv w:val="1"/>
      <w:marLeft w:val="0"/>
      <w:marRight w:val="0"/>
      <w:marTop w:val="0"/>
      <w:marBottom w:val="0"/>
      <w:divBdr>
        <w:top w:val="none" w:sz="0" w:space="0" w:color="auto"/>
        <w:left w:val="none" w:sz="0" w:space="0" w:color="auto"/>
        <w:bottom w:val="none" w:sz="0" w:space="0" w:color="auto"/>
        <w:right w:val="none" w:sz="0" w:space="0" w:color="auto"/>
      </w:divBdr>
    </w:div>
    <w:div w:id="592663470">
      <w:bodyDiv w:val="1"/>
      <w:marLeft w:val="0"/>
      <w:marRight w:val="0"/>
      <w:marTop w:val="0"/>
      <w:marBottom w:val="0"/>
      <w:divBdr>
        <w:top w:val="none" w:sz="0" w:space="0" w:color="auto"/>
        <w:left w:val="none" w:sz="0" w:space="0" w:color="auto"/>
        <w:bottom w:val="none" w:sz="0" w:space="0" w:color="auto"/>
        <w:right w:val="none" w:sz="0" w:space="0" w:color="auto"/>
      </w:divBdr>
    </w:div>
    <w:div w:id="593828084">
      <w:bodyDiv w:val="1"/>
      <w:marLeft w:val="0"/>
      <w:marRight w:val="0"/>
      <w:marTop w:val="0"/>
      <w:marBottom w:val="0"/>
      <w:divBdr>
        <w:top w:val="none" w:sz="0" w:space="0" w:color="auto"/>
        <w:left w:val="none" w:sz="0" w:space="0" w:color="auto"/>
        <w:bottom w:val="none" w:sz="0" w:space="0" w:color="auto"/>
        <w:right w:val="none" w:sz="0" w:space="0" w:color="auto"/>
      </w:divBdr>
    </w:div>
    <w:div w:id="597518899">
      <w:bodyDiv w:val="1"/>
      <w:marLeft w:val="0"/>
      <w:marRight w:val="0"/>
      <w:marTop w:val="0"/>
      <w:marBottom w:val="0"/>
      <w:divBdr>
        <w:top w:val="none" w:sz="0" w:space="0" w:color="auto"/>
        <w:left w:val="none" w:sz="0" w:space="0" w:color="auto"/>
        <w:bottom w:val="none" w:sz="0" w:space="0" w:color="auto"/>
        <w:right w:val="none" w:sz="0" w:space="0" w:color="auto"/>
      </w:divBdr>
    </w:div>
    <w:div w:id="605232140">
      <w:bodyDiv w:val="1"/>
      <w:marLeft w:val="0"/>
      <w:marRight w:val="0"/>
      <w:marTop w:val="0"/>
      <w:marBottom w:val="0"/>
      <w:divBdr>
        <w:top w:val="none" w:sz="0" w:space="0" w:color="auto"/>
        <w:left w:val="none" w:sz="0" w:space="0" w:color="auto"/>
        <w:bottom w:val="none" w:sz="0" w:space="0" w:color="auto"/>
        <w:right w:val="none" w:sz="0" w:space="0" w:color="auto"/>
      </w:divBdr>
    </w:div>
    <w:div w:id="606234274">
      <w:bodyDiv w:val="1"/>
      <w:marLeft w:val="0"/>
      <w:marRight w:val="0"/>
      <w:marTop w:val="0"/>
      <w:marBottom w:val="0"/>
      <w:divBdr>
        <w:top w:val="none" w:sz="0" w:space="0" w:color="auto"/>
        <w:left w:val="none" w:sz="0" w:space="0" w:color="auto"/>
        <w:bottom w:val="none" w:sz="0" w:space="0" w:color="auto"/>
        <w:right w:val="none" w:sz="0" w:space="0" w:color="auto"/>
      </w:divBdr>
    </w:div>
    <w:div w:id="606237033">
      <w:bodyDiv w:val="1"/>
      <w:marLeft w:val="0"/>
      <w:marRight w:val="0"/>
      <w:marTop w:val="0"/>
      <w:marBottom w:val="0"/>
      <w:divBdr>
        <w:top w:val="none" w:sz="0" w:space="0" w:color="auto"/>
        <w:left w:val="none" w:sz="0" w:space="0" w:color="auto"/>
        <w:bottom w:val="none" w:sz="0" w:space="0" w:color="auto"/>
        <w:right w:val="none" w:sz="0" w:space="0" w:color="auto"/>
      </w:divBdr>
    </w:div>
    <w:div w:id="606736939">
      <w:bodyDiv w:val="1"/>
      <w:marLeft w:val="0"/>
      <w:marRight w:val="0"/>
      <w:marTop w:val="0"/>
      <w:marBottom w:val="0"/>
      <w:divBdr>
        <w:top w:val="none" w:sz="0" w:space="0" w:color="auto"/>
        <w:left w:val="none" w:sz="0" w:space="0" w:color="auto"/>
        <w:bottom w:val="none" w:sz="0" w:space="0" w:color="auto"/>
        <w:right w:val="none" w:sz="0" w:space="0" w:color="auto"/>
      </w:divBdr>
    </w:div>
    <w:div w:id="607198681">
      <w:bodyDiv w:val="1"/>
      <w:marLeft w:val="0"/>
      <w:marRight w:val="0"/>
      <w:marTop w:val="0"/>
      <w:marBottom w:val="0"/>
      <w:divBdr>
        <w:top w:val="none" w:sz="0" w:space="0" w:color="auto"/>
        <w:left w:val="none" w:sz="0" w:space="0" w:color="auto"/>
        <w:bottom w:val="none" w:sz="0" w:space="0" w:color="auto"/>
        <w:right w:val="none" w:sz="0" w:space="0" w:color="auto"/>
      </w:divBdr>
    </w:div>
    <w:div w:id="610093106">
      <w:bodyDiv w:val="1"/>
      <w:marLeft w:val="0"/>
      <w:marRight w:val="0"/>
      <w:marTop w:val="0"/>
      <w:marBottom w:val="0"/>
      <w:divBdr>
        <w:top w:val="none" w:sz="0" w:space="0" w:color="auto"/>
        <w:left w:val="none" w:sz="0" w:space="0" w:color="auto"/>
        <w:bottom w:val="none" w:sz="0" w:space="0" w:color="auto"/>
        <w:right w:val="none" w:sz="0" w:space="0" w:color="auto"/>
      </w:divBdr>
    </w:div>
    <w:div w:id="615139663">
      <w:bodyDiv w:val="1"/>
      <w:marLeft w:val="0"/>
      <w:marRight w:val="0"/>
      <w:marTop w:val="0"/>
      <w:marBottom w:val="0"/>
      <w:divBdr>
        <w:top w:val="none" w:sz="0" w:space="0" w:color="auto"/>
        <w:left w:val="none" w:sz="0" w:space="0" w:color="auto"/>
        <w:bottom w:val="none" w:sz="0" w:space="0" w:color="auto"/>
        <w:right w:val="none" w:sz="0" w:space="0" w:color="auto"/>
      </w:divBdr>
    </w:div>
    <w:div w:id="620844420">
      <w:bodyDiv w:val="1"/>
      <w:marLeft w:val="0"/>
      <w:marRight w:val="0"/>
      <w:marTop w:val="0"/>
      <w:marBottom w:val="0"/>
      <w:divBdr>
        <w:top w:val="none" w:sz="0" w:space="0" w:color="auto"/>
        <w:left w:val="none" w:sz="0" w:space="0" w:color="auto"/>
        <w:bottom w:val="none" w:sz="0" w:space="0" w:color="auto"/>
        <w:right w:val="none" w:sz="0" w:space="0" w:color="auto"/>
      </w:divBdr>
    </w:div>
    <w:div w:id="628166017">
      <w:bodyDiv w:val="1"/>
      <w:marLeft w:val="0"/>
      <w:marRight w:val="0"/>
      <w:marTop w:val="0"/>
      <w:marBottom w:val="0"/>
      <w:divBdr>
        <w:top w:val="none" w:sz="0" w:space="0" w:color="auto"/>
        <w:left w:val="none" w:sz="0" w:space="0" w:color="auto"/>
        <w:bottom w:val="none" w:sz="0" w:space="0" w:color="auto"/>
        <w:right w:val="none" w:sz="0" w:space="0" w:color="auto"/>
      </w:divBdr>
    </w:div>
    <w:div w:id="628517821">
      <w:bodyDiv w:val="1"/>
      <w:marLeft w:val="0"/>
      <w:marRight w:val="0"/>
      <w:marTop w:val="0"/>
      <w:marBottom w:val="0"/>
      <w:divBdr>
        <w:top w:val="none" w:sz="0" w:space="0" w:color="auto"/>
        <w:left w:val="none" w:sz="0" w:space="0" w:color="auto"/>
        <w:bottom w:val="none" w:sz="0" w:space="0" w:color="auto"/>
        <w:right w:val="none" w:sz="0" w:space="0" w:color="auto"/>
      </w:divBdr>
    </w:div>
    <w:div w:id="629748078">
      <w:bodyDiv w:val="1"/>
      <w:marLeft w:val="0"/>
      <w:marRight w:val="0"/>
      <w:marTop w:val="0"/>
      <w:marBottom w:val="0"/>
      <w:divBdr>
        <w:top w:val="none" w:sz="0" w:space="0" w:color="auto"/>
        <w:left w:val="none" w:sz="0" w:space="0" w:color="auto"/>
        <w:bottom w:val="none" w:sz="0" w:space="0" w:color="auto"/>
        <w:right w:val="none" w:sz="0" w:space="0" w:color="auto"/>
      </w:divBdr>
    </w:div>
    <w:div w:id="630016714">
      <w:bodyDiv w:val="1"/>
      <w:marLeft w:val="0"/>
      <w:marRight w:val="0"/>
      <w:marTop w:val="0"/>
      <w:marBottom w:val="0"/>
      <w:divBdr>
        <w:top w:val="none" w:sz="0" w:space="0" w:color="auto"/>
        <w:left w:val="none" w:sz="0" w:space="0" w:color="auto"/>
        <w:bottom w:val="none" w:sz="0" w:space="0" w:color="auto"/>
        <w:right w:val="none" w:sz="0" w:space="0" w:color="auto"/>
      </w:divBdr>
    </w:div>
    <w:div w:id="631055530">
      <w:bodyDiv w:val="1"/>
      <w:marLeft w:val="0"/>
      <w:marRight w:val="0"/>
      <w:marTop w:val="0"/>
      <w:marBottom w:val="0"/>
      <w:divBdr>
        <w:top w:val="none" w:sz="0" w:space="0" w:color="auto"/>
        <w:left w:val="none" w:sz="0" w:space="0" w:color="auto"/>
        <w:bottom w:val="none" w:sz="0" w:space="0" w:color="auto"/>
        <w:right w:val="none" w:sz="0" w:space="0" w:color="auto"/>
      </w:divBdr>
    </w:div>
    <w:div w:id="632447520">
      <w:bodyDiv w:val="1"/>
      <w:marLeft w:val="0"/>
      <w:marRight w:val="0"/>
      <w:marTop w:val="0"/>
      <w:marBottom w:val="0"/>
      <w:divBdr>
        <w:top w:val="none" w:sz="0" w:space="0" w:color="auto"/>
        <w:left w:val="none" w:sz="0" w:space="0" w:color="auto"/>
        <w:bottom w:val="none" w:sz="0" w:space="0" w:color="auto"/>
        <w:right w:val="none" w:sz="0" w:space="0" w:color="auto"/>
      </w:divBdr>
    </w:div>
    <w:div w:id="633147082">
      <w:bodyDiv w:val="1"/>
      <w:marLeft w:val="0"/>
      <w:marRight w:val="0"/>
      <w:marTop w:val="0"/>
      <w:marBottom w:val="0"/>
      <w:divBdr>
        <w:top w:val="none" w:sz="0" w:space="0" w:color="auto"/>
        <w:left w:val="none" w:sz="0" w:space="0" w:color="auto"/>
        <w:bottom w:val="none" w:sz="0" w:space="0" w:color="auto"/>
        <w:right w:val="none" w:sz="0" w:space="0" w:color="auto"/>
      </w:divBdr>
    </w:div>
    <w:div w:id="637105544">
      <w:bodyDiv w:val="1"/>
      <w:marLeft w:val="0"/>
      <w:marRight w:val="0"/>
      <w:marTop w:val="0"/>
      <w:marBottom w:val="0"/>
      <w:divBdr>
        <w:top w:val="none" w:sz="0" w:space="0" w:color="auto"/>
        <w:left w:val="none" w:sz="0" w:space="0" w:color="auto"/>
        <w:bottom w:val="none" w:sz="0" w:space="0" w:color="auto"/>
        <w:right w:val="none" w:sz="0" w:space="0" w:color="auto"/>
      </w:divBdr>
    </w:div>
    <w:div w:id="638531705">
      <w:bodyDiv w:val="1"/>
      <w:marLeft w:val="0"/>
      <w:marRight w:val="0"/>
      <w:marTop w:val="0"/>
      <w:marBottom w:val="0"/>
      <w:divBdr>
        <w:top w:val="none" w:sz="0" w:space="0" w:color="auto"/>
        <w:left w:val="none" w:sz="0" w:space="0" w:color="auto"/>
        <w:bottom w:val="none" w:sz="0" w:space="0" w:color="auto"/>
        <w:right w:val="none" w:sz="0" w:space="0" w:color="auto"/>
      </w:divBdr>
    </w:div>
    <w:div w:id="644315699">
      <w:bodyDiv w:val="1"/>
      <w:marLeft w:val="0"/>
      <w:marRight w:val="0"/>
      <w:marTop w:val="0"/>
      <w:marBottom w:val="0"/>
      <w:divBdr>
        <w:top w:val="none" w:sz="0" w:space="0" w:color="auto"/>
        <w:left w:val="none" w:sz="0" w:space="0" w:color="auto"/>
        <w:bottom w:val="none" w:sz="0" w:space="0" w:color="auto"/>
        <w:right w:val="none" w:sz="0" w:space="0" w:color="auto"/>
      </w:divBdr>
    </w:div>
    <w:div w:id="645821808">
      <w:bodyDiv w:val="1"/>
      <w:marLeft w:val="0"/>
      <w:marRight w:val="0"/>
      <w:marTop w:val="0"/>
      <w:marBottom w:val="0"/>
      <w:divBdr>
        <w:top w:val="none" w:sz="0" w:space="0" w:color="auto"/>
        <w:left w:val="none" w:sz="0" w:space="0" w:color="auto"/>
        <w:bottom w:val="none" w:sz="0" w:space="0" w:color="auto"/>
        <w:right w:val="none" w:sz="0" w:space="0" w:color="auto"/>
      </w:divBdr>
    </w:div>
    <w:div w:id="645889575">
      <w:bodyDiv w:val="1"/>
      <w:marLeft w:val="0"/>
      <w:marRight w:val="0"/>
      <w:marTop w:val="0"/>
      <w:marBottom w:val="0"/>
      <w:divBdr>
        <w:top w:val="none" w:sz="0" w:space="0" w:color="auto"/>
        <w:left w:val="none" w:sz="0" w:space="0" w:color="auto"/>
        <w:bottom w:val="none" w:sz="0" w:space="0" w:color="auto"/>
        <w:right w:val="none" w:sz="0" w:space="0" w:color="auto"/>
      </w:divBdr>
    </w:div>
    <w:div w:id="647395973">
      <w:bodyDiv w:val="1"/>
      <w:marLeft w:val="0"/>
      <w:marRight w:val="0"/>
      <w:marTop w:val="0"/>
      <w:marBottom w:val="0"/>
      <w:divBdr>
        <w:top w:val="none" w:sz="0" w:space="0" w:color="auto"/>
        <w:left w:val="none" w:sz="0" w:space="0" w:color="auto"/>
        <w:bottom w:val="none" w:sz="0" w:space="0" w:color="auto"/>
        <w:right w:val="none" w:sz="0" w:space="0" w:color="auto"/>
      </w:divBdr>
    </w:div>
    <w:div w:id="651912934">
      <w:bodyDiv w:val="1"/>
      <w:marLeft w:val="0"/>
      <w:marRight w:val="0"/>
      <w:marTop w:val="0"/>
      <w:marBottom w:val="0"/>
      <w:divBdr>
        <w:top w:val="none" w:sz="0" w:space="0" w:color="auto"/>
        <w:left w:val="none" w:sz="0" w:space="0" w:color="auto"/>
        <w:bottom w:val="none" w:sz="0" w:space="0" w:color="auto"/>
        <w:right w:val="none" w:sz="0" w:space="0" w:color="auto"/>
      </w:divBdr>
    </w:div>
    <w:div w:id="653721776">
      <w:bodyDiv w:val="1"/>
      <w:marLeft w:val="0"/>
      <w:marRight w:val="0"/>
      <w:marTop w:val="0"/>
      <w:marBottom w:val="0"/>
      <w:divBdr>
        <w:top w:val="none" w:sz="0" w:space="0" w:color="auto"/>
        <w:left w:val="none" w:sz="0" w:space="0" w:color="auto"/>
        <w:bottom w:val="none" w:sz="0" w:space="0" w:color="auto"/>
        <w:right w:val="none" w:sz="0" w:space="0" w:color="auto"/>
      </w:divBdr>
    </w:div>
    <w:div w:id="655844660">
      <w:bodyDiv w:val="1"/>
      <w:marLeft w:val="0"/>
      <w:marRight w:val="0"/>
      <w:marTop w:val="0"/>
      <w:marBottom w:val="0"/>
      <w:divBdr>
        <w:top w:val="none" w:sz="0" w:space="0" w:color="auto"/>
        <w:left w:val="none" w:sz="0" w:space="0" w:color="auto"/>
        <w:bottom w:val="none" w:sz="0" w:space="0" w:color="auto"/>
        <w:right w:val="none" w:sz="0" w:space="0" w:color="auto"/>
      </w:divBdr>
    </w:div>
    <w:div w:id="656149674">
      <w:bodyDiv w:val="1"/>
      <w:marLeft w:val="0"/>
      <w:marRight w:val="0"/>
      <w:marTop w:val="0"/>
      <w:marBottom w:val="0"/>
      <w:divBdr>
        <w:top w:val="none" w:sz="0" w:space="0" w:color="auto"/>
        <w:left w:val="none" w:sz="0" w:space="0" w:color="auto"/>
        <w:bottom w:val="none" w:sz="0" w:space="0" w:color="auto"/>
        <w:right w:val="none" w:sz="0" w:space="0" w:color="auto"/>
      </w:divBdr>
    </w:div>
    <w:div w:id="660543069">
      <w:bodyDiv w:val="1"/>
      <w:marLeft w:val="0"/>
      <w:marRight w:val="0"/>
      <w:marTop w:val="0"/>
      <w:marBottom w:val="0"/>
      <w:divBdr>
        <w:top w:val="none" w:sz="0" w:space="0" w:color="auto"/>
        <w:left w:val="none" w:sz="0" w:space="0" w:color="auto"/>
        <w:bottom w:val="none" w:sz="0" w:space="0" w:color="auto"/>
        <w:right w:val="none" w:sz="0" w:space="0" w:color="auto"/>
      </w:divBdr>
    </w:div>
    <w:div w:id="661008137">
      <w:bodyDiv w:val="1"/>
      <w:marLeft w:val="0"/>
      <w:marRight w:val="0"/>
      <w:marTop w:val="0"/>
      <w:marBottom w:val="0"/>
      <w:divBdr>
        <w:top w:val="none" w:sz="0" w:space="0" w:color="auto"/>
        <w:left w:val="none" w:sz="0" w:space="0" w:color="auto"/>
        <w:bottom w:val="none" w:sz="0" w:space="0" w:color="auto"/>
        <w:right w:val="none" w:sz="0" w:space="0" w:color="auto"/>
      </w:divBdr>
    </w:div>
    <w:div w:id="669141012">
      <w:bodyDiv w:val="1"/>
      <w:marLeft w:val="0"/>
      <w:marRight w:val="0"/>
      <w:marTop w:val="0"/>
      <w:marBottom w:val="0"/>
      <w:divBdr>
        <w:top w:val="none" w:sz="0" w:space="0" w:color="auto"/>
        <w:left w:val="none" w:sz="0" w:space="0" w:color="auto"/>
        <w:bottom w:val="none" w:sz="0" w:space="0" w:color="auto"/>
        <w:right w:val="none" w:sz="0" w:space="0" w:color="auto"/>
      </w:divBdr>
    </w:div>
    <w:div w:id="671027368">
      <w:bodyDiv w:val="1"/>
      <w:marLeft w:val="0"/>
      <w:marRight w:val="0"/>
      <w:marTop w:val="0"/>
      <w:marBottom w:val="0"/>
      <w:divBdr>
        <w:top w:val="none" w:sz="0" w:space="0" w:color="auto"/>
        <w:left w:val="none" w:sz="0" w:space="0" w:color="auto"/>
        <w:bottom w:val="none" w:sz="0" w:space="0" w:color="auto"/>
        <w:right w:val="none" w:sz="0" w:space="0" w:color="auto"/>
      </w:divBdr>
    </w:div>
    <w:div w:id="685864294">
      <w:bodyDiv w:val="1"/>
      <w:marLeft w:val="0"/>
      <w:marRight w:val="0"/>
      <w:marTop w:val="0"/>
      <w:marBottom w:val="0"/>
      <w:divBdr>
        <w:top w:val="none" w:sz="0" w:space="0" w:color="auto"/>
        <w:left w:val="none" w:sz="0" w:space="0" w:color="auto"/>
        <w:bottom w:val="none" w:sz="0" w:space="0" w:color="auto"/>
        <w:right w:val="none" w:sz="0" w:space="0" w:color="auto"/>
      </w:divBdr>
    </w:div>
    <w:div w:id="686448997">
      <w:bodyDiv w:val="1"/>
      <w:marLeft w:val="0"/>
      <w:marRight w:val="0"/>
      <w:marTop w:val="0"/>
      <w:marBottom w:val="0"/>
      <w:divBdr>
        <w:top w:val="none" w:sz="0" w:space="0" w:color="auto"/>
        <w:left w:val="none" w:sz="0" w:space="0" w:color="auto"/>
        <w:bottom w:val="none" w:sz="0" w:space="0" w:color="auto"/>
        <w:right w:val="none" w:sz="0" w:space="0" w:color="auto"/>
      </w:divBdr>
    </w:div>
    <w:div w:id="688676585">
      <w:bodyDiv w:val="1"/>
      <w:marLeft w:val="0"/>
      <w:marRight w:val="0"/>
      <w:marTop w:val="0"/>
      <w:marBottom w:val="0"/>
      <w:divBdr>
        <w:top w:val="none" w:sz="0" w:space="0" w:color="auto"/>
        <w:left w:val="none" w:sz="0" w:space="0" w:color="auto"/>
        <w:bottom w:val="none" w:sz="0" w:space="0" w:color="auto"/>
        <w:right w:val="none" w:sz="0" w:space="0" w:color="auto"/>
      </w:divBdr>
    </w:div>
    <w:div w:id="689643782">
      <w:bodyDiv w:val="1"/>
      <w:marLeft w:val="0"/>
      <w:marRight w:val="0"/>
      <w:marTop w:val="0"/>
      <w:marBottom w:val="0"/>
      <w:divBdr>
        <w:top w:val="none" w:sz="0" w:space="0" w:color="auto"/>
        <w:left w:val="none" w:sz="0" w:space="0" w:color="auto"/>
        <w:bottom w:val="none" w:sz="0" w:space="0" w:color="auto"/>
        <w:right w:val="none" w:sz="0" w:space="0" w:color="auto"/>
      </w:divBdr>
    </w:div>
    <w:div w:id="689841144">
      <w:bodyDiv w:val="1"/>
      <w:marLeft w:val="0"/>
      <w:marRight w:val="0"/>
      <w:marTop w:val="0"/>
      <w:marBottom w:val="0"/>
      <w:divBdr>
        <w:top w:val="none" w:sz="0" w:space="0" w:color="auto"/>
        <w:left w:val="none" w:sz="0" w:space="0" w:color="auto"/>
        <w:bottom w:val="none" w:sz="0" w:space="0" w:color="auto"/>
        <w:right w:val="none" w:sz="0" w:space="0" w:color="auto"/>
      </w:divBdr>
    </w:div>
    <w:div w:id="690028675">
      <w:bodyDiv w:val="1"/>
      <w:marLeft w:val="0"/>
      <w:marRight w:val="0"/>
      <w:marTop w:val="0"/>
      <w:marBottom w:val="0"/>
      <w:divBdr>
        <w:top w:val="none" w:sz="0" w:space="0" w:color="auto"/>
        <w:left w:val="none" w:sz="0" w:space="0" w:color="auto"/>
        <w:bottom w:val="none" w:sz="0" w:space="0" w:color="auto"/>
        <w:right w:val="none" w:sz="0" w:space="0" w:color="auto"/>
      </w:divBdr>
    </w:div>
    <w:div w:id="691227658">
      <w:bodyDiv w:val="1"/>
      <w:marLeft w:val="0"/>
      <w:marRight w:val="0"/>
      <w:marTop w:val="0"/>
      <w:marBottom w:val="0"/>
      <w:divBdr>
        <w:top w:val="none" w:sz="0" w:space="0" w:color="auto"/>
        <w:left w:val="none" w:sz="0" w:space="0" w:color="auto"/>
        <w:bottom w:val="none" w:sz="0" w:space="0" w:color="auto"/>
        <w:right w:val="none" w:sz="0" w:space="0" w:color="auto"/>
      </w:divBdr>
    </w:div>
    <w:div w:id="691495986">
      <w:bodyDiv w:val="1"/>
      <w:marLeft w:val="0"/>
      <w:marRight w:val="0"/>
      <w:marTop w:val="0"/>
      <w:marBottom w:val="0"/>
      <w:divBdr>
        <w:top w:val="none" w:sz="0" w:space="0" w:color="auto"/>
        <w:left w:val="none" w:sz="0" w:space="0" w:color="auto"/>
        <w:bottom w:val="none" w:sz="0" w:space="0" w:color="auto"/>
        <w:right w:val="none" w:sz="0" w:space="0" w:color="auto"/>
      </w:divBdr>
    </w:div>
    <w:div w:id="694117376">
      <w:bodyDiv w:val="1"/>
      <w:marLeft w:val="0"/>
      <w:marRight w:val="0"/>
      <w:marTop w:val="0"/>
      <w:marBottom w:val="0"/>
      <w:divBdr>
        <w:top w:val="none" w:sz="0" w:space="0" w:color="auto"/>
        <w:left w:val="none" w:sz="0" w:space="0" w:color="auto"/>
        <w:bottom w:val="none" w:sz="0" w:space="0" w:color="auto"/>
        <w:right w:val="none" w:sz="0" w:space="0" w:color="auto"/>
      </w:divBdr>
    </w:div>
    <w:div w:id="694187577">
      <w:bodyDiv w:val="1"/>
      <w:marLeft w:val="0"/>
      <w:marRight w:val="0"/>
      <w:marTop w:val="0"/>
      <w:marBottom w:val="0"/>
      <w:divBdr>
        <w:top w:val="none" w:sz="0" w:space="0" w:color="auto"/>
        <w:left w:val="none" w:sz="0" w:space="0" w:color="auto"/>
        <w:bottom w:val="none" w:sz="0" w:space="0" w:color="auto"/>
        <w:right w:val="none" w:sz="0" w:space="0" w:color="auto"/>
      </w:divBdr>
    </w:div>
    <w:div w:id="695734493">
      <w:bodyDiv w:val="1"/>
      <w:marLeft w:val="0"/>
      <w:marRight w:val="0"/>
      <w:marTop w:val="0"/>
      <w:marBottom w:val="0"/>
      <w:divBdr>
        <w:top w:val="none" w:sz="0" w:space="0" w:color="auto"/>
        <w:left w:val="none" w:sz="0" w:space="0" w:color="auto"/>
        <w:bottom w:val="none" w:sz="0" w:space="0" w:color="auto"/>
        <w:right w:val="none" w:sz="0" w:space="0" w:color="auto"/>
      </w:divBdr>
    </w:div>
    <w:div w:id="696009564">
      <w:bodyDiv w:val="1"/>
      <w:marLeft w:val="0"/>
      <w:marRight w:val="0"/>
      <w:marTop w:val="0"/>
      <w:marBottom w:val="0"/>
      <w:divBdr>
        <w:top w:val="none" w:sz="0" w:space="0" w:color="auto"/>
        <w:left w:val="none" w:sz="0" w:space="0" w:color="auto"/>
        <w:bottom w:val="none" w:sz="0" w:space="0" w:color="auto"/>
        <w:right w:val="none" w:sz="0" w:space="0" w:color="auto"/>
      </w:divBdr>
    </w:div>
    <w:div w:id="699090568">
      <w:bodyDiv w:val="1"/>
      <w:marLeft w:val="0"/>
      <w:marRight w:val="0"/>
      <w:marTop w:val="0"/>
      <w:marBottom w:val="0"/>
      <w:divBdr>
        <w:top w:val="none" w:sz="0" w:space="0" w:color="auto"/>
        <w:left w:val="none" w:sz="0" w:space="0" w:color="auto"/>
        <w:bottom w:val="none" w:sz="0" w:space="0" w:color="auto"/>
        <w:right w:val="none" w:sz="0" w:space="0" w:color="auto"/>
      </w:divBdr>
    </w:div>
    <w:div w:id="702093234">
      <w:bodyDiv w:val="1"/>
      <w:marLeft w:val="0"/>
      <w:marRight w:val="0"/>
      <w:marTop w:val="0"/>
      <w:marBottom w:val="0"/>
      <w:divBdr>
        <w:top w:val="none" w:sz="0" w:space="0" w:color="auto"/>
        <w:left w:val="none" w:sz="0" w:space="0" w:color="auto"/>
        <w:bottom w:val="none" w:sz="0" w:space="0" w:color="auto"/>
        <w:right w:val="none" w:sz="0" w:space="0" w:color="auto"/>
      </w:divBdr>
    </w:div>
    <w:div w:id="703988536">
      <w:bodyDiv w:val="1"/>
      <w:marLeft w:val="0"/>
      <w:marRight w:val="0"/>
      <w:marTop w:val="0"/>
      <w:marBottom w:val="0"/>
      <w:divBdr>
        <w:top w:val="none" w:sz="0" w:space="0" w:color="auto"/>
        <w:left w:val="none" w:sz="0" w:space="0" w:color="auto"/>
        <w:bottom w:val="none" w:sz="0" w:space="0" w:color="auto"/>
        <w:right w:val="none" w:sz="0" w:space="0" w:color="auto"/>
      </w:divBdr>
    </w:div>
    <w:div w:id="713039237">
      <w:bodyDiv w:val="1"/>
      <w:marLeft w:val="0"/>
      <w:marRight w:val="0"/>
      <w:marTop w:val="0"/>
      <w:marBottom w:val="0"/>
      <w:divBdr>
        <w:top w:val="none" w:sz="0" w:space="0" w:color="auto"/>
        <w:left w:val="none" w:sz="0" w:space="0" w:color="auto"/>
        <w:bottom w:val="none" w:sz="0" w:space="0" w:color="auto"/>
        <w:right w:val="none" w:sz="0" w:space="0" w:color="auto"/>
      </w:divBdr>
    </w:div>
    <w:div w:id="713235476">
      <w:bodyDiv w:val="1"/>
      <w:marLeft w:val="0"/>
      <w:marRight w:val="0"/>
      <w:marTop w:val="0"/>
      <w:marBottom w:val="0"/>
      <w:divBdr>
        <w:top w:val="none" w:sz="0" w:space="0" w:color="auto"/>
        <w:left w:val="none" w:sz="0" w:space="0" w:color="auto"/>
        <w:bottom w:val="none" w:sz="0" w:space="0" w:color="auto"/>
        <w:right w:val="none" w:sz="0" w:space="0" w:color="auto"/>
      </w:divBdr>
    </w:div>
    <w:div w:id="714088490">
      <w:bodyDiv w:val="1"/>
      <w:marLeft w:val="0"/>
      <w:marRight w:val="0"/>
      <w:marTop w:val="0"/>
      <w:marBottom w:val="0"/>
      <w:divBdr>
        <w:top w:val="none" w:sz="0" w:space="0" w:color="auto"/>
        <w:left w:val="none" w:sz="0" w:space="0" w:color="auto"/>
        <w:bottom w:val="none" w:sz="0" w:space="0" w:color="auto"/>
        <w:right w:val="none" w:sz="0" w:space="0" w:color="auto"/>
      </w:divBdr>
    </w:div>
    <w:div w:id="727345312">
      <w:bodyDiv w:val="1"/>
      <w:marLeft w:val="0"/>
      <w:marRight w:val="0"/>
      <w:marTop w:val="0"/>
      <w:marBottom w:val="0"/>
      <w:divBdr>
        <w:top w:val="none" w:sz="0" w:space="0" w:color="auto"/>
        <w:left w:val="none" w:sz="0" w:space="0" w:color="auto"/>
        <w:bottom w:val="none" w:sz="0" w:space="0" w:color="auto"/>
        <w:right w:val="none" w:sz="0" w:space="0" w:color="auto"/>
      </w:divBdr>
    </w:div>
    <w:div w:id="727649338">
      <w:bodyDiv w:val="1"/>
      <w:marLeft w:val="0"/>
      <w:marRight w:val="0"/>
      <w:marTop w:val="0"/>
      <w:marBottom w:val="0"/>
      <w:divBdr>
        <w:top w:val="none" w:sz="0" w:space="0" w:color="auto"/>
        <w:left w:val="none" w:sz="0" w:space="0" w:color="auto"/>
        <w:bottom w:val="none" w:sz="0" w:space="0" w:color="auto"/>
        <w:right w:val="none" w:sz="0" w:space="0" w:color="auto"/>
      </w:divBdr>
    </w:div>
    <w:div w:id="730277698">
      <w:bodyDiv w:val="1"/>
      <w:marLeft w:val="0"/>
      <w:marRight w:val="0"/>
      <w:marTop w:val="0"/>
      <w:marBottom w:val="0"/>
      <w:divBdr>
        <w:top w:val="none" w:sz="0" w:space="0" w:color="auto"/>
        <w:left w:val="none" w:sz="0" w:space="0" w:color="auto"/>
        <w:bottom w:val="none" w:sz="0" w:space="0" w:color="auto"/>
        <w:right w:val="none" w:sz="0" w:space="0" w:color="auto"/>
      </w:divBdr>
    </w:div>
    <w:div w:id="732198484">
      <w:bodyDiv w:val="1"/>
      <w:marLeft w:val="0"/>
      <w:marRight w:val="0"/>
      <w:marTop w:val="0"/>
      <w:marBottom w:val="0"/>
      <w:divBdr>
        <w:top w:val="none" w:sz="0" w:space="0" w:color="auto"/>
        <w:left w:val="none" w:sz="0" w:space="0" w:color="auto"/>
        <w:bottom w:val="none" w:sz="0" w:space="0" w:color="auto"/>
        <w:right w:val="none" w:sz="0" w:space="0" w:color="auto"/>
      </w:divBdr>
    </w:div>
    <w:div w:id="733772295">
      <w:bodyDiv w:val="1"/>
      <w:marLeft w:val="0"/>
      <w:marRight w:val="0"/>
      <w:marTop w:val="0"/>
      <w:marBottom w:val="0"/>
      <w:divBdr>
        <w:top w:val="none" w:sz="0" w:space="0" w:color="auto"/>
        <w:left w:val="none" w:sz="0" w:space="0" w:color="auto"/>
        <w:bottom w:val="none" w:sz="0" w:space="0" w:color="auto"/>
        <w:right w:val="none" w:sz="0" w:space="0" w:color="auto"/>
      </w:divBdr>
    </w:div>
    <w:div w:id="733892432">
      <w:bodyDiv w:val="1"/>
      <w:marLeft w:val="0"/>
      <w:marRight w:val="0"/>
      <w:marTop w:val="0"/>
      <w:marBottom w:val="0"/>
      <w:divBdr>
        <w:top w:val="none" w:sz="0" w:space="0" w:color="auto"/>
        <w:left w:val="none" w:sz="0" w:space="0" w:color="auto"/>
        <w:bottom w:val="none" w:sz="0" w:space="0" w:color="auto"/>
        <w:right w:val="none" w:sz="0" w:space="0" w:color="auto"/>
      </w:divBdr>
    </w:div>
    <w:div w:id="734862766">
      <w:bodyDiv w:val="1"/>
      <w:marLeft w:val="0"/>
      <w:marRight w:val="0"/>
      <w:marTop w:val="0"/>
      <w:marBottom w:val="0"/>
      <w:divBdr>
        <w:top w:val="none" w:sz="0" w:space="0" w:color="auto"/>
        <w:left w:val="none" w:sz="0" w:space="0" w:color="auto"/>
        <w:bottom w:val="none" w:sz="0" w:space="0" w:color="auto"/>
        <w:right w:val="none" w:sz="0" w:space="0" w:color="auto"/>
      </w:divBdr>
    </w:div>
    <w:div w:id="741802523">
      <w:bodyDiv w:val="1"/>
      <w:marLeft w:val="0"/>
      <w:marRight w:val="0"/>
      <w:marTop w:val="0"/>
      <w:marBottom w:val="0"/>
      <w:divBdr>
        <w:top w:val="none" w:sz="0" w:space="0" w:color="auto"/>
        <w:left w:val="none" w:sz="0" w:space="0" w:color="auto"/>
        <w:bottom w:val="none" w:sz="0" w:space="0" w:color="auto"/>
        <w:right w:val="none" w:sz="0" w:space="0" w:color="auto"/>
      </w:divBdr>
    </w:div>
    <w:div w:id="749474064">
      <w:bodyDiv w:val="1"/>
      <w:marLeft w:val="0"/>
      <w:marRight w:val="0"/>
      <w:marTop w:val="0"/>
      <w:marBottom w:val="0"/>
      <w:divBdr>
        <w:top w:val="none" w:sz="0" w:space="0" w:color="auto"/>
        <w:left w:val="none" w:sz="0" w:space="0" w:color="auto"/>
        <w:bottom w:val="none" w:sz="0" w:space="0" w:color="auto"/>
        <w:right w:val="none" w:sz="0" w:space="0" w:color="auto"/>
      </w:divBdr>
    </w:div>
    <w:div w:id="753402037">
      <w:bodyDiv w:val="1"/>
      <w:marLeft w:val="0"/>
      <w:marRight w:val="0"/>
      <w:marTop w:val="0"/>
      <w:marBottom w:val="0"/>
      <w:divBdr>
        <w:top w:val="none" w:sz="0" w:space="0" w:color="auto"/>
        <w:left w:val="none" w:sz="0" w:space="0" w:color="auto"/>
        <w:bottom w:val="none" w:sz="0" w:space="0" w:color="auto"/>
        <w:right w:val="none" w:sz="0" w:space="0" w:color="auto"/>
      </w:divBdr>
    </w:div>
    <w:div w:id="758646340">
      <w:bodyDiv w:val="1"/>
      <w:marLeft w:val="0"/>
      <w:marRight w:val="0"/>
      <w:marTop w:val="0"/>
      <w:marBottom w:val="0"/>
      <w:divBdr>
        <w:top w:val="none" w:sz="0" w:space="0" w:color="auto"/>
        <w:left w:val="none" w:sz="0" w:space="0" w:color="auto"/>
        <w:bottom w:val="none" w:sz="0" w:space="0" w:color="auto"/>
        <w:right w:val="none" w:sz="0" w:space="0" w:color="auto"/>
      </w:divBdr>
    </w:div>
    <w:div w:id="759328269">
      <w:bodyDiv w:val="1"/>
      <w:marLeft w:val="0"/>
      <w:marRight w:val="0"/>
      <w:marTop w:val="0"/>
      <w:marBottom w:val="0"/>
      <w:divBdr>
        <w:top w:val="none" w:sz="0" w:space="0" w:color="auto"/>
        <w:left w:val="none" w:sz="0" w:space="0" w:color="auto"/>
        <w:bottom w:val="none" w:sz="0" w:space="0" w:color="auto"/>
        <w:right w:val="none" w:sz="0" w:space="0" w:color="auto"/>
      </w:divBdr>
    </w:div>
    <w:div w:id="759984816">
      <w:bodyDiv w:val="1"/>
      <w:marLeft w:val="0"/>
      <w:marRight w:val="0"/>
      <w:marTop w:val="0"/>
      <w:marBottom w:val="0"/>
      <w:divBdr>
        <w:top w:val="none" w:sz="0" w:space="0" w:color="auto"/>
        <w:left w:val="none" w:sz="0" w:space="0" w:color="auto"/>
        <w:bottom w:val="none" w:sz="0" w:space="0" w:color="auto"/>
        <w:right w:val="none" w:sz="0" w:space="0" w:color="auto"/>
      </w:divBdr>
    </w:div>
    <w:div w:id="763458928">
      <w:bodyDiv w:val="1"/>
      <w:marLeft w:val="0"/>
      <w:marRight w:val="0"/>
      <w:marTop w:val="0"/>
      <w:marBottom w:val="0"/>
      <w:divBdr>
        <w:top w:val="none" w:sz="0" w:space="0" w:color="auto"/>
        <w:left w:val="none" w:sz="0" w:space="0" w:color="auto"/>
        <w:bottom w:val="none" w:sz="0" w:space="0" w:color="auto"/>
        <w:right w:val="none" w:sz="0" w:space="0" w:color="auto"/>
      </w:divBdr>
    </w:div>
    <w:div w:id="768817349">
      <w:bodyDiv w:val="1"/>
      <w:marLeft w:val="0"/>
      <w:marRight w:val="0"/>
      <w:marTop w:val="0"/>
      <w:marBottom w:val="0"/>
      <w:divBdr>
        <w:top w:val="none" w:sz="0" w:space="0" w:color="auto"/>
        <w:left w:val="none" w:sz="0" w:space="0" w:color="auto"/>
        <w:bottom w:val="none" w:sz="0" w:space="0" w:color="auto"/>
        <w:right w:val="none" w:sz="0" w:space="0" w:color="auto"/>
      </w:divBdr>
    </w:div>
    <w:div w:id="769618067">
      <w:bodyDiv w:val="1"/>
      <w:marLeft w:val="0"/>
      <w:marRight w:val="0"/>
      <w:marTop w:val="0"/>
      <w:marBottom w:val="0"/>
      <w:divBdr>
        <w:top w:val="none" w:sz="0" w:space="0" w:color="auto"/>
        <w:left w:val="none" w:sz="0" w:space="0" w:color="auto"/>
        <w:bottom w:val="none" w:sz="0" w:space="0" w:color="auto"/>
        <w:right w:val="none" w:sz="0" w:space="0" w:color="auto"/>
      </w:divBdr>
    </w:div>
    <w:div w:id="779180726">
      <w:bodyDiv w:val="1"/>
      <w:marLeft w:val="0"/>
      <w:marRight w:val="0"/>
      <w:marTop w:val="0"/>
      <w:marBottom w:val="0"/>
      <w:divBdr>
        <w:top w:val="none" w:sz="0" w:space="0" w:color="auto"/>
        <w:left w:val="none" w:sz="0" w:space="0" w:color="auto"/>
        <w:bottom w:val="none" w:sz="0" w:space="0" w:color="auto"/>
        <w:right w:val="none" w:sz="0" w:space="0" w:color="auto"/>
      </w:divBdr>
    </w:div>
    <w:div w:id="784033683">
      <w:bodyDiv w:val="1"/>
      <w:marLeft w:val="0"/>
      <w:marRight w:val="0"/>
      <w:marTop w:val="0"/>
      <w:marBottom w:val="0"/>
      <w:divBdr>
        <w:top w:val="none" w:sz="0" w:space="0" w:color="auto"/>
        <w:left w:val="none" w:sz="0" w:space="0" w:color="auto"/>
        <w:bottom w:val="none" w:sz="0" w:space="0" w:color="auto"/>
        <w:right w:val="none" w:sz="0" w:space="0" w:color="auto"/>
      </w:divBdr>
    </w:div>
    <w:div w:id="786121987">
      <w:bodyDiv w:val="1"/>
      <w:marLeft w:val="0"/>
      <w:marRight w:val="0"/>
      <w:marTop w:val="0"/>
      <w:marBottom w:val="0"/>
      <w:divBdr>
        <w:top w:val="none" w:sz="0" w:space="0" w:color="auto"/>
        <w:left w:val="none" w:sz="0" w:space="0" w:color="auto"/>
        <w:bottom w:val="none" w:sz="0" w:space="0" w:color="auto"/>
        <w:right w:val="none" w:sz="0" w:space="0" w:color="auto"/>
      </w:divBdr>
    </w:div>
    <w:div w:id="786389938">
      <w:bodyDiv w:val="1"/>
      <w:marLeft w:val="0"/>
      <w:marRight w:val="0"/>
      <w:marTop w:val="0"/>
      <w:marBottom w:val="0"/>
      <w:divBdr>
        <w:top w:val="none" w:sz="0" w:space="0" w:color="auto"/>
        <w:left w:val="none" w:sz="0" w:space="0" w:color="auto"/>
        <w:bottom w:val="none" w:sz="0" w:space="0" w:color="auto"/>
        <w:right w:val="none" w:sz="0" w:space="0" w:color="auto"/>
      </w:divBdr>
    </w:div>
    <w:div w:id="790631180">
      <w:bodyDiv w:val="1"/>
      <w:marLeft w:val="0"/>
      <w:marRight w:val="0"/>
      <w:marTop w:val="0"/>
      <w:marBottom w:val="0"/>
      <w:divBdr>
        <w:top w:val="none" w:sz="0" w:space="0" w:color="auto"/>
        <w:left w:val="none" w:sz="0" w:space="0" w:color="auto"/>
        <w:bottom w:val="none" w:sz="0" w:space="0" w:color="auto"/>
        <w:right w:val="none" w:sz="0" w:space="0" w:color="auto"/>
      </w:divBdr>
    </w:div>
    <w:div w:id="791829339">
      <w:bodyDiv w:val="1"/>
      <w:marLeft w:val="0"/>
      <w:marRight w:val="0"/>
      <w:marTop w:val="0"/>
      <w:marBottom w:val="0"/>
      <w:divBdr>
        <w:top w:val="none" w:sz="0" w:space="0" w:color="auto"/>
        <w:left w:val="none" w:sz="0" w:space="0" w:color="auto"/>
        <w:bottom w:val="none" w:sz="0" w:space="0" w:color="auto"/>
        <w:right w:val="none" w:sz="0" w:space="0" w:color="auto"/>
      </w:divBdr>
    </w:div>
    <w:div w:id="791939819">
      <w:bodyDiv w:val="1"/>
      <w:marLeft w:val="0"/>
      <w:marRight w:val="0"/>
      <w:marTop w:val="0"/>
      <w:marBottom w:val="0"/>
      <w:divBdr>
        <w:top w:val="none" w:sz="0" w:space="0" w:color="auto"/>
        <w:left w:val="none" w:sz="0" w:space="0" w:color="auto"/>
        <w:bottom w:val="none" w:sz="0" w:space="0" w:color="auto"/>
        <w:right w:val="none" w:sz="0" w:space="0" w:color="auto"/>
      </w:divBdr>
    </w:div>
    <w:div w:id="792946726">
      <w:bodyDiv w:val="1"/>
      <w:marLeft w:val="0"/>
      <w:marRight w:val="0"/>
      <w:marTop w:val="0"/>
      <w:marBottom w:val="0"/>
      <w:divBdr>
        <w:top w:val="none" w:sz="0" w:space="0" w:color="auto"/>
        <w:left w:val="none" w:sz="0" w:space="0" w:color="auto"/>
        <w:bottom w:val="none" w:sz="0" w:space="0" w:color="auto"/>
        <w:right w:val="none" w:sz="0" w:space="0" w:color="auto"/>
      </w:divBdr>
    </w:div>
    <w:div w:id="799540491">
      <w:bodyDiv w:val="1"/>
      <w:marLeft w:val="0"/>
      <w:marRight w:val="0"/>
      <w:marTop w:val="0"/>
      <w:marBottom w:val="0"/>
      <w:divBdr>
        <w:top w:val="none" w:sz="0" w:space="0" w:color="auto"/>
        <w:left w:val="none" w:sz="0" w:space="0" w:color="auto"/>
        <w:bottom w:val="none" w:sz="0" w:space="0" w:color="auto"/>
        <w:right w:val="none" w:sz="0" w:space="0" w:color="auto"/>
      </w:divBdr>
    </w:div>
    <w:div w:id="802043685">
      <w:bodyDiv w:val="1"/>
      <w:marLeft w:val="0"/>
      <w:marRight w:val="0"/>
      <w:marTop w:val="0"/>
      <w:marBottom w:val="0"/>
      <w:divBdr>
        <w:top w:val="none" w:sz="0" w:space="0" w:color="auto"/>
        <w:left w:val="none" w:sz="0" w:space="0" w:color="auto"/>
        <w:bottom w:val="none" w:sz="0" w:space="0" w:color="auto"/>
        <w:right w:val="none" w:sz="0" w:space="0" w:color="auto"/>
      </w:divBdr>
    </w:div>
    <w:div w:id="807476148">
      <w:bodyDiv w:val="1"/>
      <w:marLeft w:val="0"/>
      <w:marRight w:val="0"/>
      <w:marTop w:val="0"/>
      <w:marBottom w:val="0"/>
      <w:divBdr>
        <w:top w:val="none" w:sz="0" w:space="0" w:color="auto"/>
        <w:left w:val="none" w:sz="0" w:space="0" w:color="auto"/>
        <w:bottom w:val="none" w:sz="0" w:space="0" w:color="auto"/>
        <w:right w:val="none" w:sz="0" w:space="0" w:color="auto"/>
      </w:divBdr>
    </w:div>
    <w:div w:id="809205586">
      <w:bodyDiv w:val="1"/>
      <w:marLeft w:val="0"/>
      <w:marRight w:val="0"/>
      <w:marTop w:val="0"/>
      <w:marBottom w:val="0"/>
      <w:divBdr>
        <w:top w:val="none" w:sz="0" w:space="0" w:color="auto"/>
        <w:left w:val="none" w:sz="0" w:space="0" w:color="auto"/>
        <w:bottom w:val="none" w:sz="0" w:space="0" w:color="auto"/>
        <w:right w:val="none" w:sz="0" w:space="0" w:color="auto"/>
      </w:divBdr>
    </w:div>
    <w:div w:id="813835993">
      <w:bodyDiv w:val="1"/>
      <w:marLeft w:val="0"/>
      <w:marRight w:val="0"/>
      <w:marTop w:val="0"/>
      <w:marBottom w:val="0"/>
      <w:divBdr>
        <w:top w:val="none" w:sz="0" w:space="0" w:color="auto"/>
        <w:left w:val="none" w:sz="0" w:space="0" w:color="auto"/>
        <w:bottom w:val="none" w:sz="0" w:space="0" w:color="auto"/>
        <w:right w:val="none" w:sz="0" w:space="0" w:color="auto"/>
      </w:divBdr>
    </w:div>
    <w:div w:id="814446121">
      <w:bodyDiv w:val="1"/>
      <w:marLeft w:val="0"/>
      <w:marRight w:val="0"/>
      <w:marTop w:val="0"/>
      <w:marBottom w:val="0"/>
      <w:divBdr>
        <w:top w:val="none" w:sz="0" w:space="0" w:color="auto"/>
        <w:left w:val="none" w:sz="0" w:space="0" w:color="auto"/>
        <w:bottom w:val="none" w:sz="0" w:space="0" w:color="auto"/>
        <w:right w:val="none" w:sz="0" w:space="0" w:color="auto"/>
      </w:divBdr>
    </w:div>
    <w:div w:id="815414924">
      <w:bodyDiv w:val="1"/>
      <w:marLeft w:val="0"/>
      <w:marRight w:val="0"/>
      <w:marTop w:val="0"/>
      <w:marBottom w:val="0"/>
      <w:divBdr>
        <w:top w:val="none" w:sz="0" w:space="0" w:color="auto"/>
        <w:left w:val="none" w:sz="0" w:space="0" w:color="auto"/>
        <w:bottom w:val="none" w:sz="0" w:space="0" w:color="auto"/>
        <w:right w:val="none" w:sz="0" w:space="0" w:color="auto"/>
      </w:divBdr>
    </w:div>
    <w:div w:id="815805835">
      <w:bodyDiv w:val="1"/>
      <w:marLeft w:val="0"/>
      <w:marRight w:val="0"/>
      <w:marTop w:val="0"/>
      <w:marBottom w:val="0"/>
      <w:divBdr>
        <w:top w:val="none" w:sz="0" w:space="0" w:color="auto"/>
        <w:left w:val="none" w:sz="0" w:space="0" w:color="auto"/>
        <w:bottom w:val="none" w:sz="0" w:space="0" w:color="auto"/>
        <w:right w:val="none" w:sz="0" w:space="0" w:color="auto"/>
      </w:divBdr>
    </w:div>
    <w:div w:id="817381023">
      <w:bodyDiv w:val="1"/>
      <w:marLeft w:val="0"/>
      <w:marRight w:val="0"/>
      <w:marTop w:val="0"/>
      <w:marBottom w:val="0"/>
      <w:divBdr>
        <w:top w:val="none" w:sz="0" w:space="0" w:color="auto"/>
        <w:left w:val="none" w:sz="0" w:space="0" w:color="auto"/>
        <w:bottom w:val="none" w:sz="0" w:space="0" w:color="auto"/>
        <w:right w:val="none" w:sz="0" w:space="0" w:color="auto"/>
      </w:divBdr>
    </w:div>
    <w:div w:id="817697291">
      <w:bodyDiv w:val="1"/>
      <w:marLeft w:val="0"/>
      <w:marRight w:val="0"/>
      <w:marTop w:val="0"/>
      <w:marBottom w:val="0"/>
      <w:divBdr>
        <w:top w:val="none" w:sz="0" w:space="0" w:color="auto"/>
        <w:left w:val="none" w:sz="0" w:space="0" w:color="auto"/>
        <w:bottom w:val="none" w:sz="0" w:space="0" w:color="auto"/>
        <w:right w:val="none" w:sz="0" w:space="0" w:color="auto"/>
      </w:divBdr>
    </w:div>
    <w:div w:id="820314708">
      <w:bodyDiv w:val="1"/>
      <w:marLeft w:val="0"/>
      <w:marRight w:val="0"/>
      <w:marTop w:val="0"/>
      <w:marBottom w:val="0"/>
      <w:divBdr>
        <w:top w:val="none" w:sz="0" w:space="0" w:color="auto"/>
        <w:left w:val="none" w:sz="0" w:space="0" w:color="auto"/>
        <w:bottom w:val="none" w:sz="0" w:space="0" w:color="auto"/>
        <w:right w:val="none" w:sz="0" w:space="0" w:color="auto"/>
      </w:divBdr>
    </w:div>
    <w:div w:id="821235667">
      <w:bodyDiv w:val="1"/>
      <w:marLeft w:val="0"/>
      <w:marRight w:val="0"/>
      <w:marTop w:val="0"/>
      <w:marBottom w:val="0"/>
      <w:divBdr>
        <w:top w:val="none" w:sz="0" w:space="0" w:color="auto"/>
        <w:left w:val="none" w:sz="0" w:space="0" w:color="auto"/>
        <w:bottom w:val="none" w:sz="0" w:space="0" w:color="auto"/>
        <w:right w:val="none" w:sz="0" w:space="0" w:color="auto"/>
      </w:divBdr>
    </w:div>
    <w:div w:id="824012282">
      <w:bodyDiv w:val="1"/>
      <w:marLeft w:val="0"/>
      <w:marRight w:val="0"/>
      <w:marTop w:val="0"/>
      <w:marBottom w:val="0"/>
      <w:divBdr>
        <w:top w:val="none" w:sz="0" w:space="0" w:color="auto"/>
        <w:left w:val="none" w:sz="0" w:space="0" w:color="auto"/>
        <w:bottom w:val="none" w:sz="0" w:space="0" w:color="auto"/>
        <w:right w:val="none" w:sz="0" w:space="0" w:color="auto"/>
      </w:divBdr>
    </w:div>
    <w:div w:id="824856862">
      <w:bodyDiv w:val="1"/>
      <w:marLeft w:val="0"/>
      <w:marRight w:val="0"/>
      <w:marTop w:val="0"/>
      <w:marBottom w:val="0"/>
      <w:divBdr>
        <w:top w:val="none" w:sz="0" w:space="0" w:color="auto"/>
        <w:left w:val="none" w:sz="0" w:space="0" w:color="auto"/>
        <w:bottom w:val="none" w:sz="0" w:space="0" w:color="auto"/>
        <w:right w:val="none" w:sz="0" w:space="0" w:color="auto"/>
      </w:divBdr>
    </w:div>
    <w:div w:id="826441028">
      <w:bodyDiv w:val="1"/>
      <w:marLeft w:val="0"/>
      <w:marRight w:val="0"/>
      <w:marTop w:val="0"/>
      <w:marBottom w:val="0"/>
      <w:divBdr>
        <w:top w:val="none" w:sz="0" w:space="0" w:color="auto"/>
        <w:left w:val="none" w:sz="0" w:space="0" w:color="auto"/>
        <w:bottom w:val="none" w:sz="0" w:space="0" w:color="auto"/>
        <w:right w:val="none" w:sz="0" w:space="0" w:color="auto"/>
      </w:divBdr>
    </w:div>
    <w:div w:id="834299108">
      <w:bodyDiv w:val="1"/>
      <w:marLeft w:val="0"/>
      <w:marRight w:val="0"/>
      <w:marTop w:val="0"/>
      <w:marBottom w:val="0"/>
      <w:divBdr>
        <w:top w:val="none" w:sz="0" w:space="0" w:color="auto"/>
        <w:left w:val="none" w:sz="0" w:space="0" w:color="auto"/>
        <w:bottom w:val="none" w:sz="0" w:space="0" w:color="auto"/>
        <w:right w:val="none" w:sz="0" w:space="0" w:color="auto"/>
      </w:divBdr>
    </w:div>
    <w:div w:id="835192439">
      <w:bodyDiv w:val="1"/>
      <w:marLeft w:val="0"/>
      <w:marRight w:val="0"/>
      <w:marTop w:val="0"/>
      <w:marBottom w:val="0"/>
      <w:divBdr>
        <w:top w:val="none" w:sz="0" w:space="0" w:color="auto"/>
        <w:left w:val="none" w:sz="0" w:space="0" w:color="auto"/>
        <w:bottom w:val="none" w:sz="0" w:space="0" w:color="auto"/>
        <w:right w:val="none" w:sz="0" w:space="0" w:color="auto"/>
      </w:divBdr>
    </w:div>
    <w:div w:id="836075062">
      <w:bodyDiv w:val="1"/>
      <w:marLeft w:val="0"/>
      <w:marRight w:val="0"/>
      <w:marTop w:val="0"/>
      <w:marBottom w:val="0"/>
      <w:divBdr>
        <w:top w:val="none" w:sz="0" w:space="0" w:color="auto"/>
        <w:left w:val="none" w:sz="0" w:space="0" w:color="auto"/>
        <w:bottom w:val="none" w:sz="0" w:space="0" w:color="auto"/>
        <w:right w:val="none" w:sz="0" w:space="0" w:color="auto"/>
      </w:divBdr>
    </w:div>
    <w:div w:id="836770382">
      <w:bodyDiv w:val="1"/>
      <w:marLeft w:val="0"/>
      <w:marRight w:val="0"/>
      <w:marTop w:val="0"/>
      <w:marBottom w:val="0"/>
      <w:divBdr>
        <w:top w:val="none" w:sz="0" w:space="0" w:color="auto"/>
        <w:left w:val="none" w:sz="0" w:space="0" w:color="auto"/>
        <w:bottom w:val="none" w:sz="0" w:space="0" w:color="auto"/>
        <w:right w:val="none" w:sz="0" w:space="0" w:color="auto"/>
      </w:divBdr>
    </w:div>
    <w:div w:id="837188706">
      <w:bodyDiv w:val="1"/>
      <w:marLeft w:val="0"/>
      <w:marRight w:val="0"/>
      <w:marTop w:val="0"/>
      <w:marBottom w:val="0"/>
      <w:divBdr>
        <w:top w:val="none" w:sz="0" w:space="0" w:color="auto"/>
        <w:left w:val="none" w:sz="0" w:space="0" w:color="auto"/>
        <w:bottom w:val="none" w:sz="0" w:space="0" w:color="auto"/>
        <w:right w:val="none" w:sz="0" w:space="0" w:color="auto"/>
      </w:divBdr>
    </w:div>
    <w:div w:id="838813601">
      <w:bodyDiv w:val="1"/>
      <w:marLeft w:val="0"/>
      <w:marRight w:val="0"/>
      <w:marTop w:val="0"/>
      <w:marBottom w:val="0"/>
      <w:divBdr>
        <w:top w:val="none" w:sz="0" w:space="0" w:color="auto"/>
        <w:left w:val="none" w:sz="0" w:space="0" w:color="auto"/>
        <w:bottom w:val="none" w:sz="0" w:space="0" w:color="auto"/>
        <w:right w:val="none" w:sz="0" w:space="0" w:color="auto"/>
      </w:divBdr>
    </w:div>
    <w:div w:id="839274907">
      <w:bodyDiv w:val="1"/>
      <w:marLeft w:val="0"/>
      <w:marRight w:val="0"/>
      <w:marTop w:val="0"/>
      <w:marBottom w:val="0"/>
      <w:divBdr>
        <w:top w:val="none" w:sz="0" w:space="0" w:color="auto"/>
        <w:left w:val="none" w:sz="0" w:space="0" w:color="auto"/>
        <w:bottom w:val="none" w:sz="0" w:space="0" w:color="auto"/>
        <w:right w:val="none" w:sz="0" w:space="0" w:color="auto"/>
      </w:divBdr>
    </w:div>
    <w:div w:id="841433329">
      <w:bodyDiv w:val="1"/>
      <w:marLeft w:val="0"/>
      <w:marRight w:val="0"/>
      <w:marTop w:val="0"/>
      <w:marBottom w:val="0"/>
      <w:divBdr>
        <w:top w:val="none" w:sz="0" w:space="0" w:color="auto"/>
        <w:left w:val="none" w:sz="0" w:space="0" w:color="auto"/>
        <w:bottom w:val="none" w:sz="0" w:space="0" w:color="auto"/>
        <w:right w:val="none" w:sz="0" w:space="0" w:color="auto"/>
      </w:divBdr>
    </w:div>
    <w:div w:id="843593889">
      <w:bodyDiv w:val="1"/>
      <w:marLeft w:val="0"/>
      <w:marRight w:val="0"/>
      <w:marTop w:val="0"/>
      <w:marBottom w:val="0"/>
      <w:divBdr>
        <w:top w:val="none" w:sz="0" w:space="0" w:color="auto"/>
        <w:left w:val="none" w:sz="0" w:space="0" w:color="auto"/>
        <w:bottom w:val="none" w:sz="0" w:space="0" w:color="auto"/>
        <w:right w:val="none" w:sz="0" w:space="0" w:color="auto"/>
      </w:divBdr>
    </w:div>
    <w:div w:id="844394838">
      <w:bodyDiv w:val="1"/>
      <w:marLeft w:val="0"/>
      <w:marRight w:val="0"/>
      <w:marTop w:val="0"/>
      <w:marBottom w:val="0"/>
      <w:divBdr>
        <w:top w:val="none" w:sz="0" w:space="0" w:color="auto"/>
        <w:left w:val="none" w:sz="0" w:space="0" w:color="auto"/>
        <w:bottom w:val="none" w:sz="0" w:space="0" w:color="auto"/>
        <w:right w:val="none" w:sz="0" w:space="0" w:color="auto"/>
      </w:divBdr>
    </w:div>
    <w:div w:id="848521871">
      <w:bodyDiv w:val="1"/>
      <w:marLeft w:val="0"/>
      <w:marRight w:val="0"/>
      <w:marTop w:val="0"/>
      <w:marBottom w:val="0"/>
      <w:divBdr>
        <w:top w:val="none" w:sz="0" w:space="0" w:color="auto"/>
        <w:left w:val="none" w:sz="0" w:space="0" w:color="auto"/>
        <w:bottom w:val="none" w:sz="0" w:space="0" w:color="auto"/>
        <w:right w:val="none" w:sz="0" w:space="0" w:color="auto"/>
      </w:divBdr>
    </w:div>
    <w:div w:id="848910934">
      <w:bodyDiv w:val="1"/>
      <w:marLeft w:val="0"/>
      <w:marRight w:val="0"/>
      <w:marTop w:val="0"/>
      <w:marBottom w:val="0"/>
      <w:divBdr>
        <w:top w:val="none" w:sz="0" w:space="0" w:color="auto"/>
        <w:left w:val="none" w:sz="0" w:space="0" w:color="auto"/>
        <w:bottom w:val="none" w:sz="0" w:space="0" w:color="auto"/>
        <w:right w:val="none" w:sz="0" w:space="0" w:color="auto"/>
      </w:divBdr>
      <w:divsChild>
        <w:div w:id="290290083">
          <w:marLeft w:val="0"/>
          <w:marRight w:val="0"/>
          <w:marTop w:val="0"/>
          <w:marBottom w:val="0"/>
          <w:divBdr>
            <w:top w:val="none" w:sz="0" w:space="0" w:color="auto"/>
            <w:left w:val="none" w:sz="0" w:space="0" w:color="auto"/>
            <w:bottom w:val="none" w:sz="0" w:space="0" w:color="auto"/>
            <w:right w:val="none" w:sz="0" w:space="0" w:color="auto"/>
          </w:divBdr>
        </w:div>
        <w:div w:id="391461988">
          <w:marLeft w:val="0"/>
          <w:marRight w:val="0"/>
          <w:marTop w:val="0"/>
          <w:marBottom w:val="0"/>
          <w:divBdr>
            <w:top w:val="none" w:sz="0" w:space="0" w:color="auto"/>
            <w:left w:val="none" w:sz="0" w:space="0" w:color="auto"/>
            <w:bottom w:val="none" w:sz="0" w:space="0" w:color="auto"/>
            <w:right w:val="none" w:sz="0" w:space="0" w:color="auto"/>
          </w:divBdr>
        </w:div>
        <w:div w:id="852643049">
          <w:marLeft w:val="0"/>
          <w:marRight w:val="0"/>
          <w:marTop w:val="0"/>
          <w:marBottom w:val="0"/>
          <w:divBdr>
            <w:top w:val="none" w:sz="0" w:space="0" w:color="auto"/>
            <w:left w:val="none" w:sz="0" w:space="0" w:color="auto"/>
            <w:bottom w:val="none" w:sz="0" w:space="0" w:color="auto"/>
            <w:right w:val="none" w:sz="0" w:space="0" w:color="auto"/>
          </w:divBdr>
        </w:div>
        <w:div w:id="1584101612">
          <w:marLeft w:val="0"/>
          <w:marRight w:val="0"/>
          <w:marTop w:val="0"/>
          <w:marBottom w:val="0"/>
          <w:divBdr>
            <w:top w:val="none" w:sz="0" w:space="0" w:color="auto"/>
            <w:left w:val="none" w:sz="0" w:space="0" w:color="auto"/>
            <w:bottom w:val="none" w:sz="0" w:space="0" w:color="auto"/>
            <w:right w:val="none" w:sz="0" w:space="0" w:color="auto"/>
          </w:divBdr>
        </w:div>
        <w:div w:id="1764492582">
          <w:marLeft w:val="0"/>
          <w:marRight w:val="0"/>
          <w:marTop w:val="0"/>
          <w:marBottom w:val="0"/>
          <w:divBdr>
            <w:top w:val="none" w:sz="0" w:space="0" w:color="auto"/>
            <w:left w:val="none" w:sz="0" w:space="0" w:color="auto"/>
            <w:bottom w:val="none" w:sz="0" w:space="0" w:color="auto"/>
            <w:right w:val="none" w:sz="0" w:space="0" w:color="auto"/>
          </w:divBdr>
        </w:div>
      </w:divsChild>
    </w:div>
    <w:div w:id="849833450">
      <w:bodyDiv w:val="1"/>
      <w:marLeft w:val="0"/>
      <w:marRight w:val="0"/>
      <w:marTop w:val="0"/>
      <w:marBottom w:val="0"/>
      <w:divBdr>
        <w:top w:val="none" w:sz="0" w:space="0" w:color="auto"/>
        <w:left w:val="none" w:sz="0" w:space="0" w:color="auto"/>
        <w:bottom w:val="none" w:sz="0" w:space="0" w:color="auto"/>
        <w:right w:val="none" w:sz="0" w:space="0" w:color="auto"/>
      </w:divBdr>
    </w:div>
    <w:div w:id="852652474">
      <w:bodyDiv w:val="1"/>
      <w:marLeft w:val="0"/>
      <w:marRight w:val="0"/>
      <w:marTop w:val="0"/>
      <w:marBottom w:val="0"/>
      <w:divBdr>
        <w:top w:val="none" w:sz="0" w:space="0" w:color="auto"/>
        <w:left w:val="none" w:sz="0" w:space="0" w:color="auto"/>
        <w:bottom w:val="none" w:sz="0" w:space="0" w:color="auto"/>
        <w:right w:val="none" w:sz="0" w:space="0" w:color="auto"/>
      </w:divBdr>
    </w:div>
    <w:div w:id="854685477">
      <w:bodyDiv w:val="1"/>
      <w:marLeft w:val="0"/>
      <w:marRight w:val="0"/>
      <w:marTop w:val="0"/>
      <w:marBottom w:val="0"/>
      <w:divBdr>
        <w:top w:val="none" w:sz="0" w:space="0" w:color="auto"/>
        <w:left w:val="none" w:sz="0" w:space="0" w:color="auto"/>
        <w:bottom w:val="none" w:sz="0" w:space="0" w:color="auto"/>
        <w:right w:val="none" w:sz="0" w:space="0" w:color="auto"/>
      </w:divBdr>
    </w:div>
    <w:div w:id="856314941">
      <w:bodyDiv w:val="1"/>
      <w:marLeft w:val="0"/>
      <w:marRight w:val="0"/>
      <w:marTop w:val="0"/>
      <w:marBottom w:val="0"/>
      <w:divBdr>
        <w:top w:val="none" w:sz="0" w:space="0" w:color="auto"/>
        <w:left w:val="none" w:sz="0" w:space="0" w:color="auto"/>
        <w:bottom w:val="none" w:sz="0" w:space="0" w:color="auto"/>
        <w:right w:val="none" w:sz="0" w:space="0" w:color="auto"/>
      </w:divBdr>
    </w:div>
    <w:div w:id="857619845">
      <w:bodyDiv w:val="1"/>
      <w:marLeft w:val="0"/>
      <w:marRight w:val="0"/>
      <w:marTop w:val="0"/>
      <w:marBottom w:val="0"/>
      <w:divBdr>
        <w:top w:val="none" w:sz="0" w:space="0" w:color="auto"/>
        <w:left w:val="none" w:sz="0" w:space="0" w:color="auto"/>
        <w:bottom w:val="none" w:sz="0" w:space="0" w:color="auto"/>
        <w:right w:val="none" w:sz="0" w:space="0" w:color="auto"/>
      </w:divBdr>
    </w:div>
    <w:div w:id="858860556">
      <w:bodyDiv w:val="1"/>
      <w:marLeft w:val="0"/>
      <w:marRight w:val="0"/>
      <w:marTop w:val="0"/>
      <w:marBottom w:val="0"/>
      <w:divBdr>
        <w:top w:val="none" w:sz="0" w:space="0" w:color="auto"/>
        <w:left w:val="none" w:sz="0" w:space="0" w:color="auto"/>
        <w:bottom w:val="none" w:sz="0" w:space="0" w:color="auto"/>
        <w:right w:val="none" w:sz="0" w:space="0" w:color="auto"/>
      </w:divBdr>
    </w:div>
    <w:div w:id="859244743">
      <w:bodyDiv w:val="1"/>
      <w:marLeft w:val="0"/>
      <w:marRight w:val="0"/>
      <w:marTop w:val="0"/>
      <w:marBottom w:val="0"/>
      <w:divBdr>
        <w:top w:val="none" w:sz="0" w:space="0" w:color="auto"/>
        <w:left w:val="none" w:sz="0" w:space="0" w:color="auto"/>
        <w:bottom w:val="none" w:sz="0" w:space="0" w:color="auto"/>
        <w:right w:val="none" w:sz="0" w:space="0" w:color="auto"/>
      </w:divBdr>
    </w:div>
    <w:div w:id="862522031">
      <w:bodyDiv w:val="1"/>
      <w:marLeft w:val="0"/>
      <w:marRight w:val="0"/>
      <w:marTop w:val="0"/>
      <w:marBottom w:val="0"/>
      <w:divBdr>
        <w:top w:val="none" w:sz="0" w:space="0" w:color="auto"/>
        <w:left w:val="none" w:sz="0" w:space="0" w:color="auto"/>
        <w:bottom w:val="none" w:sz="0" w:space="0" w:color="auto"/>
        <w:right w:val="none" w:sz="0" w:space="0" w:color="auto"/>
      </w:divBdr>
    </w:div>
    <w:div w:id="864758017">
      <w:bodyDiv w:val="1"/>
      <w:marLeft w:val="0"/>
      <w:marRight w:val="0"/>
      <w:marTop w:val="0"/>
      <w:marBottom w:val="0"/>
      <w:divBdr>
        <w:top w:val="none" w:sz="0" w:space="0" w:color="auto"/>
        <w:left w:val="none" w:sz="0" w:space="0" w:color="auto"/>
        <w:bottom w:val="none" w:sz="0" w:space="0" w:color="auto"/>
        <w:right w:val="none" w:sz="0" w:space="0" w:color="auto"/>
      </w:divBdr>
    </w:div>
    <w:div w:id="871697430">
      <w:bodyDiv w:val="1"/>
      <w:marLeft w:val="0"/>
      <w:marRight w:val="0"/>
      <w:marTop w:val="0"/>
      <w:marBottom w:val="0"/>
      <w:divBdr>
        <w:top w:val="none" w:sz="0" w:space="0" w:color="auto"/>
        <w:left w:val="none" w:sz="0" w:space="0" w:color="auto"/>
        <w:bottom w:val="none" w:sz="0" w:space="0" w:color="auto"/>
        <w:right w:val="none" w:sz="0" w:space="0" w:color="auto"/>
      </w:divBdr>
    </w:div>
    <w:div w:id="873080332">
      <w:bodyDiv w:val="1"/>
      <w:marLeft w:val="0"/>
      <w:marRight w:val="0"/>
      <w:marTop w:val="0"/>
      <w:marBottom w:val="0"/>
      <w:divBdr>
        <w:top w:val="none" w:sz="0" w:space="0" w:color="auto"/>
        <w:left w:val="none" w:sz="0" w:space="0" w:color="auto"/>
        <w:bottom w:val="none" w:sz="0" w:space="0" w:color="auto"/>
        <w:right w:val="none" w:sz="0" w:space="0" w:color="auto"/>
      </w:divBdr>
    </w:div>
    <w:div w:id="876695332">
      <w:bodyDiv w:val="1"/>
      <w:marLeft w:val="0"/>
      <w:marRight w:val="0"/>
      <w:marTop w:val="0"/>
      <w:marBottom w:val="0"/>
      <w:divBdr>
        <w:top w:val="none" w:sz="0" w:space="0" w:color="auto"/>
        <w:left w:val="none" w:sz="0" w:space="0" w:color="auto"/>
        <w:bottom w:val="none" w:sz="0" w:space="0" w:color="auto"/>
        <w:right w:val="none" w:sz="0" w:space="0" w:color="auto"/>
      </w:divBdr>
    </w:div>
    <w:div w:id="879048712">
      <w:bodyDiv w:val="1"/>
      <w:marLeft w:val="0"/>
      <w:marRight w:val="0"/>
      <w:marTop w:val="0"/>
      <w:marBottom w:val="0"/>
      <w:divBdr>
        <w:top w:val="none" w:sz="0" w:space="0" w:color="auto"/>
        <w:left w:val="none" w:sz="0" w:space="0" w:color="auto"/>
        <w:bottom w:val="none" w:sz="0" w:space="0" w:color="auto"/>
        <w:right w:val="none" w:sz="0" w:space="0" w:color="auto"/>
      </w:divBdr>
    </w:div>
    <w:div w:id="879322763">
      <w:bodyDiv w:val="1"/>
      <w:marLeft w:val="0"/>
      <w:marRight w:val="0"/>
      <w:marTop w:val="0"/>
      <w:marBottom w:val="0"/>
      <w:divBdr>
        <w:top w:val="none" w:sz="0" w:space="0" w:color="auto"/>
        <w:left w:val="none" w:sz="0" w:space="0" w:color="auto"/>
        <w:bottom w:val="none" w:sz="0" w:space="0" w:color="auto"/>
        <w:right w:val="none" w:sz="0" w:space="0" w:color="auto"/>
      </w:divBdr>
    </w:div>
    <w:div w:id="881481802">
      <w:bodyDiv w:val="1"/>
      <w:marLeft w:val="0"/>
      <w:marRight w:val="0"/>
      <w:marTop w:val="0"/>
      <w:marBottom w:val="0"/>
      <w:divBdr>
        <w:top w:val="none" w:sz="0" w:space="0" w:color="auto"/>
        <w:left w:val="none" w:sz="0" w:space="0" w:color="auto"/>
        <w:bottom w:val="none" w:sz="0" w:space="0" w:color="auto"/>
        <w:right w:val="none" w:sz="0" w:space="0" w:color="auto"/>
      </w:divBdr>
    </w:div>
    <w:div w:id="885145277">
      <w:bodyDiv w:val="1"/>
      <w:marLeft w:val="0"/>
      <w:marRight w:val="0"/>
      <w:marTop w:val="0"/>
      <w:marBottom w:val="0"/>
      <w:divBdr>
        <w:top w:val="none" w:sz="0" w:space="0" w:color="auto"/>
        <w:left w:val="none" w:sz="0" w:space="0" w:color="auto"/>
        <w:bottom w:val="none" w:sz="0" w:space="0" w:color="auto"/>
        <w:right w:val="none" w:sz="0" w:space="0" w:color="auto"/>
      </w:divBdr>
    </w:div>
    <w:div w:id="889614894">
      <w:bodyDiv w:val="1"/>
      <w:marLeft w:val="0"/>
      <w:marRight w:val="0"/>
      <w:marTop w:val="0"/>
      <w:marBottom w:val="0"/>
      <w:divBdr>
        <w:top w:val="none" w:sz="0" w:space="0" w:color="auto"/>
        <w:left w:val="none" w:sz="0" w:space="0" w:color="auto"/>
        <w:bottom w:val="none" w:sz="0" w:space="0" w:color="auto"/>
        <w:right w:val="none" w:sz="0" w:space="0" w:color="auto"/>
      </w:divBdr>
    </w:div>
    <w:div w:id="889657150">
      <w:bodyDiv w:val="1"/>
      <w:marLeft w:val="0"/>
      <w:marRight w:val="0"/>
      <w:marTop w:val="0"/>
      <w:marBottom w:val="0"/>
      <w:divBdr>
        <w:top w:val="none" w:sz="0" w:space="0" w:color="auto"/>
        <w:left w:val="none" w:sz="0" w:space="0" w:color="auto"/>
        <w:bottom w:val="none" w:sz="0" w:space="0" w:color="auto"/>
        <w:right w:val="none" w:sz="0" w:space="0" w:color="auto"/>
      </w:divBdr>
    </w:div>
    <w:div w:id="892353744">
      <w:bodyDiv w:val="1"/>
      <w:marLeft w:val="0"/>
      <w:marRight w:val="0"/>
      <w:marTop w:val="0"/>
      <w:marBottom w:val="0"/>
      <w:divBdr>
        <w:top w:val="none" w:sz="0" w:space="0" w:color="auto"/>
        <w:left w:val="none" w:sz="0" w:space="0" w:color="auto"/>
        <w:bottom w:val="none" w:sz="0" w:space="0" w:color="auto"/>
        <w:right w:val="none" w:sz="0" w:space="0" w:color="auto"/>
      </w:divBdr>
    </w:div>
    <w:div w:id="898324974">
      <w:bodyDiv w:val="1"/>
      <w:marLeft w:val="0"/>
      <w:marRight w:val="0"/>
      <w:marTop w:val="0"/>
      <w:marBottom w:val="0"/>
      <w:divBdr>
        <w:top w:val="none" w:sz="0" w:space="0" w:color="auto"/>
        <w:left w:val="none" w:sz="0" w:space="0" w:color="auto"/>
        <w:bottom w:val="none" w:sz="0" w:space="0" w:color="auto"/>
        <w:right w:val="none" w:sz="0" w:space="0" w:color="auto"/>
      </w:divBdr>
    </w:div>
    <w:div w:id="898829322">
      <w:bodyDiv w:val="1"/>
      <w:marLeft w:val="0"/>
      <w:marRight w:val="0"/>
      <w:marTop w:val="0"/>
      <w:marBottom w:val="0"/>
      <w:divBdr>
        <w:top w:val="none" w:sz="0" w:space="0" w:color="auto"/>
        <w:left w:val="none" w:sz="0" w:space="0" w:color="auto"/>
        <w:bottom w:val="none" w:sz="0" w:space="0" w:color="auto"/>
        <w:right w:val="none" w:sz="0" w:space="0" w:color="auto"/>
      </w:divBdr>
    </w:div>
    <w:div w:id="900212136">
      <w:bodyDiv w:val="1"/>
      <w:marLeft w:val="0"/>
      <w:marRight w:val="0"/>
      <w:marTop w:val="0"/>
      <w:marBottom w:val="0"/>
      <w:divBdr>
        <w:top w:val="none" w:sz="0" w:space="0" w:color="auto"/>
        <w:left w:val="none" w:sz="0" w:space="0" w:color="auto"/>
        <w:bottom w:val="none" w:sz="0" w:space="0" w:color="auto"/>
        <w:right w:val="none" w:sz="0" w:space="0" w:color="auto"/>
      </w:divBdr>
    </w:div>
    <w:div w:id="901256747">
      <w:bodyDiv w:val="1"/>
      <w:marLeft w:val="0"/>
      <w:marRight w:val="0"/>
      <w:marTop w:val="0"/>
      <w:marBottom w:val="0"/>
      <w:divBdr>
        <w:top w:val="none" w:sz="0" w:space="0" w:color="auto"/>
        <w:left w:val="none" w:sz="0" w:space="0" w:color="auto"/>
        <w:bottom w:val="none" w:sz="0" w:space="0" w:color="auto"/>
        <w:right w:val="none" w:sz="0" w:space="0" w:color="auto"/>
      </w:divBdr>
    </w:div>
    <w:div w:id="909463540">
      <w:bodyDiv w:val="1"/>
      <w:marLeft w:val="0"/>
      <w:marRight w:val="0"/>
      <w:marTop w:val="0"/>
      <w:marBottom w:val="0"/>
      <w:divBdr>
        <w:top w:val="none" w:sz="0" w:space="0" w:color="auto"/>
        <w:left w:val="none" w:sz="0" w:space="0" w:color="auto"/>
        <w:bottom w:val="none" w:sz="0" w:space="0" w:color="auto"/>
        <w:right w:val="none" w:sz="0" w:space="0" w:color="auto"/>
      </w:divBdr>
    </w:div>
    <w:div w:id="912471040">
      <w:bodyDiv w:val="1"/>
      <w:marLeft w:val="0"/>
      <w:marRight w:val="0"/>
      <w:marTop w:val="0"/>
      <w:marBottom w:val="0"/>
      <w:divBdr>
        <w:top w:val="none" w:sz="0" w:space="0" w:color="auto"/>
        <w:left w:val="none" w:sz="0" w:space="0" w:color="auto"/>
        <w:bottom w:val="none" w:sz="0" w:space="0" w:color="auto"/>
        <w:right w:val="none" w:sz="0" w:space="0" w:color="auto"/>
      </w:divBdr>
    </w:div>
    <w:div w:id="913971943">
      <w:bodyDiv w:val="1"/>
      <w:marLeft w:val="0"/>
      <w:marRight w:val="0"/>
      <w:marTop w:val="0"/>
      <w:marBottom w:val="0"/>
      <w:divBdr>
        <w:top w:val="none" w:sz="0" w:space="0" w:color="auto"/>
        <w:left w:val="none" w:sz="0" w:space="0" w:color="auto"/>
        <w:bottom w:val="none" w:sz="0" w:space="0" w:color="auto"/>
        <w:right w:val="none" w:sz="0" w:space="0" w:color="auto"/>
      </w:divBdr>
    </w:div>
    <w:div w:id="914389835">
      <w:bodyDiv w:val="1"/>
      <w:marLeft w:val="0"/>
      <w:marRight w:val="0"/>
      <w:marTop w:val="0"/>
      <w:marBottom w:val="0"/>
      <w:divBdr>
        <w:top w:val="none" w:sz="0" w:space="0" w:color="auto"/>
        <w:left w:val="none" w:sz="0" w:space="0" w:color="auto"/>
        <w:bottom w:val="none" w:sz="0" w:space="0" w:color="auto"/>
        <w:right w:val="none" w:sz="0" w:space="0" w:color="auto"/>
      </w:divBdr>
    </w:div>
    <w:div w:id="917709329">
      <w:bodyDiv w:val="1"/>
      <w:marLeft w:val="0"/>
      <w:marRight w:val="0"/>
      <w:marTop w:val="0"/>
      <w:marBottom w:val="0"/>
      <w:divBdr>
        <w:top w:val="none" w:sz="0" w:space="0" w:color="auto"/>
        <w:left w:val="none" w:sz="0" w:space="0" w:color="auto"/>
        <w:bottom w:val="none" w:sz="0" w:space="0" w:color="auto"/>
        <w:right w:val="none" w:sz="0" w:space="0" w:color="auto"/>
      </w:divBdr>
    </w:div>
    <w:div w:id="918052000">
      <w:bodyDiv w:val="1"/>
      <w:marLeft w:val="0"/>
      <w:marRight w:val="0"/>
      <w:marTop w:val="0"/>
      <w:marBottom w:val="0"/>
      <w:divBdr>
        <w:top w:val="none" w:sz="0" w:space="0" w:color="auto"/>
        <w:left w:val="none" w:sz="0" w:space="0" w:color="auto"/>
        <w:bottom w:val="none" w:sz="0" w:space="0" w:color="auto"/>
        <w:right w:val="none" w:sz="0" w:space="0" w:color="auto"/>
      </w:divBdr>
    </w:div>
    <w:div w:id="918058121">
      <w:bodyDiv w:val="1"/>
      <w:marLeft w:val="0"/>
      <w:marRight w:val="0"/>
      <w:marTop w:val="0"/>
      <w:marBottom w:val="0"/>
      <w:divBdr>
        <w:top w:val="none" w:sz="0" w:space="0" w:color="auto"/>
        <w:left w:val="none" w:sz="0" w:space="0" w:color="auto"/>
        <w:bottom w:val="none" w:sz="0" w:space="0" w:color="auto"/>
        <w:right w:val="none" w:sz="0" w:space="0" w:color="auto"/>
      </w:divBdr>
    </w:div>
    <w:div w:id="918058682">
      <w:bodyDiv w:val="1"/>
      <w:marLeft w:val="0"/>
      <w:marRight w:val="0"/>
      <w:marTop w:val="0"/>
      <w:marBottom w:val="0"/>
      <w:divBdr>
        <w:top w:val="none" w:sz="0" w:space="0" w:color="auto"/>
        <w:left w:val="none" w:sz="0" w:space="0" w:color="auto"/>
        <w:bottom w:val="none" w:sz="0" w:space="0" w:color="auto"/>
        <w:right w:val="none" w:sz="0" w:space="0" w:color="auto"/>
      </w:divBdr>
    </w:div>
    <w:div w:id="918976650">
      <w:bodyDiv w:val="1"/>
      <w:marLeft w:val="0"/>
      <w:marRight w:val="0"/>
      <w:marTop w:val="0"/>
      <w:marBottom w:val="0"/>
      <w:divBdr>
        <w:top w:val="none" w:sz="0" w:space="0" w:color="auto"/>
        <w:left w:val="none" w:sz="0" w:space="0" w:color="auto"/>
        <w:bottom w:val="none" w:sz="0" w:space="0" w:color="auto"/>
        <w:right w:val="none" w:sz="0" w:space="0" w:color="auto"/>
      </w:divBdr>
    </w:div>
    <w:div w:id="920716081">
      <w:bodyDiv w:val="1"/>
      <w:marLeft w:val="0"/>
      <w:marRight w:val="0"/>
      <w:marTop w:val="0"/>
      <w:marBottom w:val="0"/>
      <w:divBdr>
        <w:top w:val="none" w:sz="0" w:space="0" w:color="auto"/>
        <w:left w:val="none" w:sz="0" w:space="0" w:color="auto"/>
        <w:bottom w:val="none" w:sz="0" w:space="0" w:color="auto"/>
        <w:right w:val="none" w:sz="0" w:space="0" w:color="auto"/>
      </w:divBdr>
    </w:div>
    <w:div w:id="922371815">
      <w:bodyDiv w:val="1"/>
      <w:marLeft w:val="0"/>
      <w:marRight w:val="0"/>
      <w:marTop w:val="0"/>
      <w:marBottom w:val="0"/>
      <w:divBdr>
        <w:top w:val="none" w:sz="0" w:space="0" w:color="auto"/>
        <w:left w:val="none" w:sz="0" w:space="0" w:color="auto"/>
        <w:bottom w:val="none" w:sz="0" w:space="0" w:color="auto"/>
        <w:right w:val="none" w:sz="0" w:space="0" w:color="auto"/>
      </w:divBdr>
    </w:div>
    <w:div w:id="923688939">
      <w:bodyDiv w:val="1"/>
      <w:marLeft w:val="0"/>
      <w:marRight w:val="0"/>
      <w:marTop w:val="0"/>
      <w:marBottom w:val="0"/>
      <w:divBdr>
        <w:top w:val="none" w:sz="0" w:space="0" w:color="auto"/>
        <w:left w:val="none" w:sz="0" w:space="0" w:color="auto"/>
        <w:bottom w:val="none" w:sz="0" w:space="0" w:color="auto"/>
        <w:right w:val="none" w:sz="0" w:space="0" w:color="auto"/>
      </w:divBdr>
    </w:div>
    <w:div w:id="930816607">
      <w:bodyDiv w:val="1"/>
      <w:marLeft w:val="0"/>
      <w:marRight w:val="0"/>
      <w:marTop w:val="0"/>
      <w:marBottom w:val="0"/>
      <w:divBdr>
        <w:top w:val="none" w:sz="0" w:space="0" w:color="auto"/>
        <w:left w:val="none" w:sz="0" w:space="0" w:color="auto"/>
        <w:bottom w:val="none" w:sz="0" w:space="0" w:color="auto"/>
        <w:right w:val="none" w:sz="0" w:space="0" w:color="auto"/>
      </w:divBdr>
    </w:div>
    <w:div w:id="930964012">
      <w:bodyDiv w:val="1"/>
      <w:marLeft w:val="0"/>
      <w:marRight w:val="0"/>
      <w:marTop w:val="0"/>
      <w:marBottom w:val="0"/>
      <w:divBdr>
        <w:top w:val="none" w:sz="0" w:space="0" w:color="auto"/>
        <w:left w:val="none" w:sz="0" w:space="0" w:color="auto"/>
        <w:bottom w:val="none" w:sz="0" w:space="0" w:color="auto"/>
        <w:right w:val="none" w:sz="0" w:space="0" w:color="auto"/>
      </w:divBdr>
    </w:div>
    <w:div w:id="933320257">
      <w:bodyDiv w:val="1"/>
      <w:marLeft w:val="0"/>
      <w:marRight w:val="0"/>
      <w:marTop w:val="0"/>
      <w:marBottom w:val="0"/>
      <w:divBdr>
        <w:top w:val="none" w:sz="0" w:space="0" w:color="auto"/>
        <w:left w:val="none" w:sz="0" w:space="0" w:color="auto"/>
        <w:bottom w:val="none" w:sz="0" w:space="0" w:color="auto"/>
        <w:right w:val="none" w:sz="0" w:space="0" w:color="auto"/>
      </w:divBdr>
    </w:div>
    <w:div w:id="937445032">
      <w:bodyDiv w:val="1"/>
      <w:marLeft w:val="0"/>
      <w:marRight w:val="0"/>
      <w:marTop w:val="0"/>
      <w:marBottom w:val="0"/>
      <w:divBdr>
        <w:top w:val="none" w:sz="0" w:space="0" w:color="auto"/>
        <w:left w:val="none" w:sz="0" w:space="0" w:color="auto"/>
        <w:bottom w:val="none" w:sz="0" w:space="0" w:color="auto"/>
        <w:right w:val="none" w:sz="0" w:space="0" w:color="auto"/>
      </w:divBdr>
    </w:div>
    <w:div w:id="937713752">
      <w:bodyDiv w:val="1"/>
      <w:marLeft w:val="0"/>
      <w:marRight w:val="0"/>
      <w:marTop w:val="0"/>
      <w:marBottom w:val="0"/>
      <w:divBdr>
        <w:top w:val="none" w:sz="0" w:space="0" w:color="auto"/>
        <w:left w:val="none" w:sz="0" w:space="0" w:color="auto"/>
        <w:bottom w:val="none" w:sz="0" w:space="0" w:color="auto"/>
        <w:right w:val="none" w:sz="0" w:space="0" w:color="auto"/>
      </w:divBdr>
    </w:div>
    <w:div w:id="938148141">
      <w:bodyDiv w:val="1"/>
      <w:marLeft w:val="0"/>
      <w:marRight w:val="0"/>
      <w:marTop w:val="0"/>
      <w:marBottom w:val="0"/>
      <w:divBdr>
        <w:top w:val="none" w:sz="0" w:space="0" w:color="auto"/>
        <w:left w:val="none" w:sz="0" w:space="0" w:color="auto"/>
        <w:bottom w:val="none" w:sz="0" w:space="0" w:color="auto"/>
        <w:right w:val="none" w:sz="0" w:space="0" w:color="auto"/>
      </w:divBdr>
    </w:div>
    <w:div w:id="941644650">
      <w:bodyDiv w:val="1"/>
      <w:marLeft w:val="0"/>
      <w:marRight w:val="0"/>
      <w:marTop w:val="0"/>
      <w:marBottom w:val="0"/>
      <w:divBdr>
        <w:top w:val="none" w:sz="0" w:space="0" w:color="auto"/>
        <w:left w:val="none" w:sz="0" w:space="0" w:color="auto"/>
        <w:bottom w:val="none" w:sz="0" w:space="0" w:color="auto"/>
        <w:right w:val="none" w:sz="0" w:space="0" w:color="auto"/>
      </w:divBdr>
    </w:div>
    <w:div w:id="942222799">
      <w:bodyDiv w:val="1"/>
      <w:marLeft w:val="0"/>
      <w:marRight w:val="0"/>
      <w:marTop w:val="0"/>
      <w:marBottom w:val="0"/>
      <w:divBdr>
        <w:top w:val="none" w:sz="0" w:space="0" w:color="auto"/>
        <w:left w:val="none" w:sz="0" w:space="0" w:color="auto"/>
        <w:bottom w:val="none" w:sz="0" w:space="0" w:color="auto"/>
        <w:right w:val="none" w:sz="0" w:space="0" w:color="auto"/>
      </w:divBdr>
    </w:div>
    <w:div w:id="947548159">
      <w:bodyDiv w:val="1"/>
      <w:marLeft w:val="0"/>
      <w:marRight w:val="0"/>
      <w:marTop w:val="0"/>
      <w:marBottom w:val="0"/>
      <w:divBdr>
        <w:top w:val="none" w:sz="0" w:space="0" w:color="auto"/>
        <w:left w:val="none" w:sz="0" w:space="0" w:color="auto"/>
        <w:bottom w:val="none" w:sz="0" w:space="0" w:color="auto"/>
        <w:right w:val="none" w:sz="0" w:space="0" w:color="auto"/>
      </w:divBdr>
    </w:div>
    <w:div w:id="950472364">
      <w:bodyDiv w:val="1"/>
      <w:marLeft w:val="0"/>
      <w:marRight w:val="0"/>
      <w:marTop w:val="0"/>
      <w:marBottom w:val="0"/>
      <w:divBdr>
        <w:top w:val="none" w:sz="0" w:space="0" w:color="auto"/>
        <w:left w:val="none" w:sz="0" w:space="0" w:color="auto"/>
        <w:bottom w:val="none" w:sz="0" w:space="0" w:color="auto"/>
        <w:right w:val="none" w:sz="0" w:space="0" w:color="auto"/>
      </w:divBdr>
    </w:div>
    <w:div w:id="951402136">
      <w:bodyDiv w:val="1"/>
      <w:marLeft w:val="0"/>
      <w:marRight w:val="0"/>
      <w:marTop w:val="0"/>
      <w:marBottom w:val="0"/>
      <w:divBdr>
        <w:top w:val="none" w:sz="0" w:space="0" w:color="auto"/>
        <w:left w:val="none" w:sz="0" w:space="0" w:color="auto"/>
        <w:bottom w:val="none" w:sz="0" w:space="0" w:color="auto"/>
        <w:right w:val="none" w:sz="0" w:space="0" w:color="auto"/>
      </w:divBdr>
    </w:div>
    <w:div w:id="958534461">
      <w:bodyDiv w:val="1"/>
      <w:marLeft w:val="0"/>
      <w:marRight w:val="0"/>
      <w:marTop w:val="0"/>
      <w:marBottom w:val="0"/>
      <w:divBdr>
        <w:top w:val="none" w:sz="0" w:space="0" w:color="auto"/>
        <w:left w:val="none" w:sz="0" w:space="0" w:color="auto"/>
        <w:bottom w:val="none" w:sz="0" w:space="0" w:color="auto"/>
        <w:right w:val="none" w:sz="0" w:space="0" w:color="auto"/>
      </w:divBdr>
    </w:div>
    <w:div w:id="959186505">
      <w:bodyDiv w:val="1"/>
      <w:marLeft w:val="0"/>
      <w:marRight w:val="0"/>
      <w:marTop w:val="0"/>
      <w:marBottom w:val="0"/>
      <w:divBdr>
        <w:top w:val="none" w:sz="0" w:space="0" w:color="auto"/>
        <w:left w:val="none" w:sz="0" w:space="0" w:color="auto"/>
        <w:bottom w:val="none" w:sz="0" w:space="0" w:color="auto"/>
        <w:right w:val="none" w:sz="0" w:space="0" w:color="auto"/>
      </w:divBdr>
    </w:div>
    <w:div w:id="961106588">
      <w:bodyDiv w:val="1"/>
      <w:marLeft w:val="0"/>
      <w:marRight w:val="0"/>
      <w:marTop w:val="0"/>
      <w:marBottom w:val="0"/>
      <w:divBdr>
        <w:top w:val="none" w:sz="0" w:space="0" w:color="auto"/>
        <w:left w:val="none" w:sz="0" w:space="0" w:color="auto"/>
        <w:bottom w:val="none" w:sz="0" w:space="0" w:color="auto"/>
        <w:right w:val="none" w:sz="0" w:space="0" w:color="auto"/>
      </w:divBdr>
    </w:div>
    <w:div w:id="963006128">
      <w:bodyDiv w:val="1"/>
      <w:marLeft w:val="0"/>
      <w:marRight w:val="0"/>
      <w:marTop w:val="0"/>
      <w:marBottom w:val="0"/>
      <w:divBdr>
        <w:top w:val="none" w:sz="0" w:space="0" w:color="auto"/>
        <w:left w:val="none" w:sz="0" w:space="0" w:color="auto"/>
        <w:bottom w:val="none" w:sz="0" w:space="0" w:color="auto"/>
        <w:right w:val="none" w:sz="0" w:space="0" w:color="auto"/>
      </w:divBdr>
    </w:div>
    <w:div w:id="964039340">
      <w:bodyDiv w:val="1"/>
      <w:marLeft w:val="0"/>
      <w:marRight w:val="0"/>
      <w:marTop w:val="0"/>
      <w:marBottom w:val="0"/>
      <w:divBdr>
        <w:top w:val="none" w:sz="0" w:space="0" w:color="auto"/>
        <w:left w:val="none" w:sz="0" w:space="0" w:color="auto"/>
        <w:bottom w:val="none" w:sz="0" w:space="0" w:color="auto"/>
        <w:right w:val="none" w:sz="0" w:space="0" w:color="auto"/>
      </w:divBdr>
    </w:div>
    <w:div w:id="964628396">
      <w:bodyDiv w:val="1"/>
      <w:marLeft w:val="0"/>
      <w:marRight w:val="0"/>
      <w:marTop w:val="0"/>
      <w:marBottom w:val="0"/>
      <w:divBdr>
        <w:top w:val="none" w:sz="0" w:space="0" w:color="auto"/>
        <w:left w:val="none" w:sz="0" w:space="0" w:color="auto"/>
        <w:bottom w:val="none" w:sz="0" w:space="0" w:color="auto"/>
        <w:right w:val="none" w:sz="0" w:space="0" w:color="auto"/>
      </w:divBdr>
    </w:div>
    <w:div w:id="964892913">
      <w:bodyDiv w:val="1"/>
      <w:marLeft w:val="0"/>
      <w:marRight w:val="0"/>
      <w:marTop w:val="0"/>
      <w:marBottom w:val="0"/>
      <w:divBdr>
        <w:top w:val="none" w:sz="0" w:space="0" w:color="auto"/>
        <w:left w:val="none" w:sz="0" w:space="0" w:color="auto"/>
        <w:bottom w:val="none" w:sz="0" w:space="0" w:color="auto"/>
        <w:right w:val="none" w:sz="0" w:space="0" w:color="auto"/>
      </w:divBdr>
    </w:div>
    <w:div w:id="968432321">
      <w:bodyDiv w:val="1"/>
      <w:marLeft w:val="0"/>
      <w:marRight w:val="0"/>
      <w:marTop w:val="0"/>
      <w:marBottom w:val="0"/>
      <w:divBdr>
        <w:top w:val="none" w:sz="0" w:space="0" w:color="auto"/>
        <w:left w:val="none" w:sz="0" w:space="0" w:color="auto"/>
        <w:bottom w:val="none" w:sz="0" w:space="0" w:color="auto"/>
        <w:right w:val="none" w:sz="0" w:space="0" w:color="auto"/>
      </w:divBdr>
    </w:div>
    <w:div w:id="970281290">
      <w:bodyDiv w:val="1"/>
      <w:marLeft w:val="0"/>
      <w:marRight w:val="0"/>
      <w:marTop w:val="0"/>
      <w:marBottom w:val="0"/>
      <w:divBdr>
        <w:top w:val="none" w:sz="0" w:space="0" w:color="auto"/>
        <w:left w:val="none" w:sz="0" w:space="0" w:color="auto"/>
        <w:bottom w:val="none" w:sz="0" w:space="0" w:color="auto"/>
        <w:right w:val="none" w:sz="0" w:space="0" w:color="auto"/>
      </w:divBdr>
    </w:div>
    <w:div w:id="971250204">
      <w:bodyDiv w:val="1"/>
      <w:marLeft w:val="0"/>
      <w:marRight w:val="0"/>
      <w:marTop w:val="0"/>
      <w:marBottom w:val="0"/>
      <w:divBdr>
        <w:top w:val="none" w:sz="0" w:space="0" w:color="auto"/>
        <w:left w:val="none" w:sz="0" w:space="0" w:color="auto"/>
        <w:bottom w:val="none" w:sz="0" w:space="0" w:color="auto"/>
        <w:right w:val="none" w:sz="0" w:space="0" w:color="auto"/>
      </w:divBdr>
    </w:div>
    <w:div w:id="971792039">
      <w:bodyDiv w:val="1"/>
      <w:marLeft w:val="0"/>
      <w:marRight w:val="0"/>
      <w:marTop w:val="0"/>
      <w:marBottom w:val="0"/>
      <w:divBdr>
        <w:top w:val="none" w:sz="0" w:space="0" w:color="auto"/>
        <w:left w:val="none" w:sz="0" w:space="0" w:color="auto"/>
        <w:bottom w:val="none" w:sz="0" w:space="0" w:color="auto"/>
        <w:right w:val="none" w:sz="0" w:space="0" w:color="auto"/>
      </w:divBdr>
    </w:div>
    <w:div w:id="972246768">
      <w:bodyDiv w:val="1"/>
      <w:marLeft w:val="0"/>
      <w:marRight w:val="0"/>
      <w:marTop w:val="0"/>
      <w:marBottom w:val="0"/>
      <w:divBdr>
        <w:top w:val="none" w:sz="0" w:space="0" w:color="auto"/>
        <w:left w:val="none" w:sz="0" w:space="0" w:color="auto"/>
        <w:bottom w:val="none" w:sz="0" w:space="0" w:color="auto"/>
        <w:right w:val="none" w:sz="0" w:space="0" w:color="auto"/>
      </w:divBdr>
    </w:div>
    <w:div w:id="974481144">
      <w:bodyDiv w:val="1"/>
      <w:marLeft w:val="0"/>
      <w:marRight w:val="0"/>
      <w:marTop w:val="0"/>
      <w:marBottom w:val="0"/>
      <w:divBdr>
        <w:top w:val="none" w:sz="0" w:space="0" w:color="auto"/>
        <w:left w:val="none" w:sz="0" w:space="0" w:color="auto"/>
        <w:bottom w:val="none" w:sz="0" w:space="0" w:color="auto"/>
        <w:right w:val="none" w:sz="0" w:space="0" w:color="auto"/>
      </w:divBdr>
    </w:div>
    <w:div w:id="977615750">
      <w:bodyDiv w:val="1"/>
      <w:marLeft w:val="0"/>
      <w:marRight w:val="0"/>
      <w:marTop w:val="0"/>
      <w:marBottom w:val="0"/>
      <w:divBdr>
        <w:top w:val="none" w:sz="0" w:space="0" w:color="auto"/>
        <w:left w:val="none" w:sz="0" w:space="0" w:color="auto"/>
        <w:bottom w:val="none" w:sz="0" w:space="0" w:color="auto"/>
        <w:right w:val="none" w:sz="0" w:space="0" w:color="auto"/>
      </w:divBdr>
    </w:div>
    <w:div w:id="978723998">
      <w:bodyDiv w:val="1"/>
      <w:marLeft w:val="0"/>
      <w:marRight w:val="0"/>
      <w:marTop w:val="0"/>
      <w:marBottom w:val="0"/>
      <w:divBdr>
        <w:top w:val="none" w:sz="0" w:space="0" w:color="auto"/>
        <w:left w:val="none" w:sz="0" w:space="0" w:color="auto"/>
        <w:bottom w:val="none" w:sz="0" w:space="0" w:color="auto"/>
        <w:right w:val="none" w:sz="0" w:space="0" w:color="auto"/>
      </w:divBdr>
    </w:div>
    <w:div w:id="981886786">
      <w:bodyDiv w:val="1"/>
      <w:marLeft w:val="0"/>
      <w:marRight w:val="0"/>
      <w:marTop w:val="0"/>
      <w:marBottom w:val="0"/>
      <w:divBdr>
        <w:top w:val="none" w:sz="0" w:space="0" w:color="auto"/>
        <w:left w:val="none" w:sz="0" w:space="0" w:color="auto"/>
        <w:bottom w:val="none" w:sz="0" w:space="0" w:color="auto"/>
        <w:right w:val="none" w:sz="0" w:space="0" w:color="auto"/>
      </w:divBdr>
    </w:div>
    <w:div w:id="984889789">
      <w:bodyDiv w:val="1"/>
      <w:marLeft w:val="0"/>
      <w:marRight w:val="0"/>
      <w:marTop w:val="0"/>
      <w:marBottom w:val="0"/>
      <w:divBdr>
        <w:top w:val="none" w:sz="0" w:space="0" w:color="auto"/>
        <w:left w:val="none" w:sz="0" w:space="0" w:color="auto"/>
        <w:bottom w:val="none" w:sz="0" w:space="0" w:color="auto"/>
        <w:right w:val="none" w:sz="0" w:space="0" w:color="auto"/>
      </w:divBdr>
    </w:div>
    <w:div w:id="987711788">
      <w:bodyDiv w:val="1"/>
      <w:marLeft w:val="0"/>
      <w:marRight w:val="0"/>
      <w:marTop w:val="0"/>
      <w:marBottom w:val="0"/>
      <w:divBdr>
        <w:top w:val="none" w:sz="0" w:space="0" w:color="auto"/>
        <w:left w:val="none" w:sz="0" w:space="0" w:color="auto"/>
        <w:bottom w:val="none" w:sz="0" w:space="0" w:color="auto"/>
        <w:right w:val="none" w:sz="0" w:space="0" w:color="auto"/>
      </w:divBdr>
    </w:div>
    <w:div w:id="987785817">
      <w:bodyDiv w:val="1"/>
      <w:marLeft w:val="0"/>
      <w:marRight w:val="0"/>
      <w:marTop w:val="0"/>
      <w:marBottom w:val="0"/>
      <w:divBdr>
        <w:top w:val="none" w:sz="0" w:space="0" w:color="auto"/>
        <w:left w:val="none" w:sz="0" w:space="0" w:color="auto"/>
        <w:bottom w:val="none" w:sz="0" w:space="0" w:color="auto"/>
        <w:right w:val="none" w:sz="0" w:space="0" w:color="auto"/>
      </w:divBdr>
    </w:div>
    <w:div w:id="988635027">
      <w:bodyDiv w:val="1"/>
      <w:marLeft w:val="0"/>
      <w:marRight w:val="0"/>
      <w:marTop w:val="0"/>
      <w:marBottom w:val="0"/>
      <w:divBdr>
        <w:top w:val="none" w:sz="0" w:space="0" w:color="auto"/>
        <w:left w:val="none" w:sz="0" w:space="0" w:color="auto"/>
        <w:bottom w:val="none" w:sz="0" w:space="0" w:color="auto"/>
        <w:right w:val="none" w:sz="0" w:space="0" w:color="auto"/>
      </w:divBdr>
    </w:div>
    <w:div w:id="989947032">
      <w:bodyDiv w:val="1"/>
      <w:marLeft w:val="0"/>
      <w:marRight w:val="0"/>
      <w:marTop w:val="0"/>
      <w:marBottom w:val="0"/>
      <w:divBdr>
        <w:top w:val="none" w:sz="0" w:space="0" w:color="auto"/>
        <w:left w:val="none" w:sz="0" w:space="0" w:color="auto"/>
        <w:bottom w:val="none" w:sz="0" w:space="0" w:color="auto"/>
        <w:right w:val="none" w:sz="0" w:space="0" w:color="auto"/>
      </w:divBdr>
    </w:div>
    <w:div w:id="992680405">
      <w:bodyDiv w:val="1"/>
      <w:marLeft w:val="0"/>
      <w:marRight w:val="0"/>
      <w:marTop w:val="0"/>
      <w:marBottom w:val="0"/>
      <w:divBdr>
        <w:top w:val="none" w:sz="0" w:space="0" w:color="auto"/>
        <w:left w:val="none" w:sz="0" w:space="0" w:color="auto"/>
        <w:bottom w:val="none" w:sz="0" w:space="0" w:color="auto"/>
        <w:right w:val="none" w:sz="0" w:space="0" w:color="auto"/>
      </w:divBdr>
    </w:div>
    <w:div w:id="993604222">
      <w:bodyDiv w:val="1"/>
      <w:marLeft w:val="0"/>
      <w:marRight w:val="0"/>
      <w:marTop w:val="0"/>
      <w:marBottom w:val="0"/>
      <w:divBdr>
        <w:top w:val="none" w:sz="0" w:space="0" w:color="auto"/>
        <w:left w:val="none" w:sz="0" w:space="0" w:color="auto"/>
        <w:bottom w:val="none" w:sz="0" w:space="0" w:color="auto"/>
        <w:right w:val="none" w:sz="0" w:space="0" w:color="auto"/>
      </w:divBdr>
    </w:div>
    <w:div w:id="995842957">
      <w:bodyDiv w:val="1"/>
      <w:marLeft w:val="0"/>
      <w:marRight w:val="0"/>
      <w:marTop w:val="0"/>
      <w:marBottom w:val="0"/>
      <w:divBdr>
        <w:top w:val="none" w:sz="0" w:space="0" w:color="auto"/>
        <w:left w:val="none" w:sz="0" w:space="0" w:color="auto"/>
        <w:bottom w:val="none" w:sz="0" w:space="0" w:color="auto"/>
        <w:right w:val="none" w:sz="0" w:space="0" w:color="auto"/>
      </w:divBdr>
    </w:div>
    <w:div w:id="996880472">
      <w:bodyDiv w:val="1"/>
      <w:marLeft w:val="0"/>
      <w:marRight w:val="0"/>
      <w:marTop w:val="0"/>
      <w:marBottom w:val="0"/>
      <w:divBdr>
        <w:top w:val="none" w:sz="0" w:space="0" w:color="auto"/>
        <w:left w:val="none" w:sz="0" w:space="0" w:color="auto"/>
        <w:bottom w:val="none" w:sz="0" w:space="0" w:color="auto"/>
        <w:right w:val="none" w:sz="0" w:space="0" w:color="auto"/>
      </w:divBdr>
    </w:div>
    <w:div w:id="998341711">
      <w:bodyDiv w:val="1"/>
      <w:marLeft w:val="0"/>
      <w:marRight w:val="0"/>
      <w:marTop w:val="0"/>
      <w:marBottom w:val="0"/>
      <w:divBdr>
        <w:top w:val="none" w:sz="0" w:space="0" w:color="auto"/>
        <w:left w:val="none" w:sz="0" w:space="0" w:color="auto"/>
        <w:bottom w:val="none" w:sz="0" w:space="0" w:color="auto"/>
        <w:right w:val="none" w:sz="0" w:space="0" w:color="auto"/>
      </w:divBdr>
    </w:div>
    <w:div w:id="998771964">
      <w:bodyDiv w:val="1"/>
      <w:marLeft w:val="0"/>
      <w:marRight w:val="0"/>
      <w:marTop w:val="0"/>
      <w:marBottom w:val="0"/>
      <w:divBdr>
        <w:top w:val="none" w:sz="0" w:space="0" w:color="auto"/>
        <w:left w:val="none" w:sz="0" w:space="0" w:color="auto"/>
        <w:bottom w:val="none" w:sz="0" w:space="0" w:color="auto"/>
        <w:right w:val="none" w:sz="0" w:space="0" w:color="auto"/>
      </w:divBdr>
    </w:div>
    <w:div w:id="1002316159">
      <w:bodyDiv w:val="1"/>
      <w:marLeft w:val="0"/>
      <w:marRight w:val="0"/>
      <w:marTop w:val="0"/>
      <w:marBottom w:val="0"/>
      <w:divBdr>
        <w:top w:val="none" w:sz="0" w:space="0" w:color="auto"/>
        <w:left w:val="none" w:sz="0" w:space="0" w:color="auto"/>
        <w:bottom w:val="none" w:sz="0" w:space="0" w:color="auto"/>
        <w:right w:val="none" w:sz="0" w:space="0" w:color="auto"/>
      </w:divBdr>
    </w:div>
    <w:div w:id="1005547974">
      <w:bodyDiv w:val="1"/>
      <w:marLeft w:val="0"/>
      <w:marRight w:val="0"/>
      <w:marTop w:val="0"/>
      <w:marBottom w:val="0"/>
      <w:divBdr>
        <w:top w:val="none" w:sz="0" w:space="0" w:color="auto"/>
        <w:left w:val="none" w:sz="0" w:space="0" w:color="auto"/>
        <w:bottom w:val="none" w:sz="0" w:space="0" w:color="auto"/>
        <w:right w:val="none" w:sz="0" w:space="0" w:color="auto"/>
      </w:divBdr>
    </w:div>
    <w:div w:id="1005980072">
      <w:bodyDiv w:val="1"/>
      <w:marLeft w:val="0"/>
      <w:marRight w:val="0"/>
      <w:marTop w:val="0"/>
      <w:marBottom w:val="0"/>
      <w:divBdr>
        <w:top w:val="none" w:sz="0" w:space="0" w:color="auto"/>
        <w:left w:val="none" w:sz="0" w:space="0" w:color="auto"/>
        <w:bottom w:val="none" w:sz="0" w:space="0" w:color="auto"/>
        <w:right w:val="none" w:sz="0" w:space="0" w:color="auto"/>
      </w:divBdr>
    </w:div>
    <w:div w:id="1008022313">
      <w:bodyDiv w:val="1"/>
      <w:marLeft w:val="0"/>
      <w:marRight w:val="0"/>
      <w:marTop w:val="0"/>
      <w:marBottom w:val="0"/>
      <w:divBdr>
        <w:top w:val="none" w:sz="0" w:space="0" w:color="auto"/>
        <w:left w:val="none" w:sz="0" w:space="0" w:color="auto"/>
        <w:bottom w:val="none" w:sz="0" w:space="0" w:color="auto"/>
        <w:right w:val="none" w:sz="0" w:space="0" w:color="auto"/>
      </w:divBdr>
    </w:div>
    <w:div w:id="1009914432">
      <w:bodyDiv w:val="1"/>
      <w:marLeft w:val="0"/>
      <w:marRight w:val="0"/>
      <w:marTop w:val="0"/>
      <w:marBottom w:val="0"/>
      <w:divBdr>
        <w:top w:val="none" w:sz="0" w:space="0" w:color="auto"/>
        <w:left w:val="none" w:sz="0" w:space="0" w:color="auto"/>
        <w:bottom w:val="none" w:sz="0" w:space="0" w:color="auto"/>
        <w:right w:val="none" w:sz="0" w:space="0" w:color="auto"/>
      </w:divBdr>
    </w:div>
    <w:div w:id="1012954405">
      <w:bodyDiv w:val="1"/>
      <w:marLeft w:val="0"/>
      <w:marRight w:val="0"/>
      <w:marTop w:val="0"/>
      <w:marBottom w:val="0"/>
      <w:divBdr>
        <w:top w:val="none" w:sz="0" w:space="0" w:color="auto"/>
        <w:left w:val="none" w:sz="0" w:space="0" w:color="auto"/>
        <w:bottom w:val="none" w:sz="0" w:space="0" w:color="auto"/>
        <w:right w:val="none" w:sz="0" w:space="0" w:color="auto"/>
      </w:divBdr>
    </w:div>
    <w:div w:id="1021392188">
      <w:bodyDiv w:val="1"/>
      <w:marLeft w:val="0"/>
      <w:marRight w:val="0"/>
      <w:marTop w:val="0"/>
      <w:marBottom w:val="0"/>
      <w:divBdr>
        <w:top w:val="none" w:sz="0" w:space="0" w:color="auto"/>
        <w:left w:val="none" w:sz="0" w:space="0" w:color="auto"/>
        <w:bottom w:val="none" w:sz="0" w:space="0" w:color="auto"/>
        <w:right w:val="none" w:sz="0" w:space="0" w:color="auto"/>
      </w:divBdr>
    </w:div>
    <w:div w:id="1024556468">
      <w:bodyDiv w:val="1"/>
      <w:marLeft w:val="0"/>
      <w:marRight w:val="0"/>
      <w:marTop w:val="0"/>
      <w:marBottom w:val="0"/>
      <w:divBdr>
        <w:top w:val="none" w:sz="0" w:space="0" w:color="auto"/>
        <w:left w:val="none" w:sz="0" w:space="0" w:color="auto"/>
        <w:bottom w:val="none" w:sz="0" w:space="0" w:color="auto"/>
        <w:right w:val="none" w:sz="0" w:space="0" w:color="auto"/>
      </w:divBdr>
    </w:div>
    <w:div w:id="1025983924">
      <w:bodyDiv w:val="1"/>
      <w:marLeft w:val="0"/>
      <w:marRight w:val="0"/>
      <w:marTop w:val="0"/>
      <w:marBottom w:val="0"/>
      <w:divBdr>
        <w:top w:val="none" w:sz="0" w:space="0" w:color="auto"/>
        <w:left w:val="none" w:sz="0" w:space="0" w:color="auto"/>
        <w:bottom w:val="none" w:sz="0" w:space="0" w:color="auto"/>
        <w:right w:val="none" w:sz="0" w:space="0" w:color="auto"/>
      </w:divBdr>
    </w:div>
    <w:div w:id="1029333044">
      <w:bodyDiv w:val="1"/>
      <w:marLeft w:val="0"/>
      <w:marRight w:val="0"/>
      <w:marTop w:val="0"/>
      <w:marBottom w:val="0"/>
      <w:divBdr>
        <w:top w:val="none" w:sz="0" w:space="0" w:color="auto"/>
        <w:left w:val="none" w:sz="0" w:space="0" w:color="auto"/>
        <w:bottom w:val="none" w:sz="0" w:space="0" w:color="auto"/>
        <w:right w:val="none" w:sz="0" w:space="0" w:color="auto"/>
      </w:divBdr>
    </w:div>
    <w:div w:id="1032919678">
      <w:bodyDiv w:val="1"/>
      <w:marLeft w:val="0"/>
      <w:marRight w:val="0"/>
      <w:marTop w:val="0"/>
      <w:marBottom w:val="0"/>
      <w:divBdr>
        <w:top w:val="none" w:sz="0" w:space="0" w:color="auto"/>
        <w:left w:val="none" w:sz="0" w:space="0" w:color="auto"/>
        <w:bottom w:val="none" w:sz="0" w:space="0" w:color="auto"/>
        <w:right w:val="none" w:sz="0" w:space="0" w:color="auto"/>
      </w:divBdr>
    </w:div>
    <w:div w:id="1034159722">
      <w:bodyDiv w:val="1"/>
      <w:marLeft w:val="0"/>
      <w:marRight w:val="0"/>
      <w:marTop w:val="0"/>
      <w:marBottom w:val="0"/>
      <w:divBdr>
        <w:top w:val="none" w:sz="0" w:space="0" w:color="auto"/>
        <w:left w:val="none" w:sz="0" w:space="0" w:color="auto"/>
        <w:bottom w:val="none" w:sz="0" w:space="0" w:color="auto"/>
        <w:right w:val="none" w:sz="0" w:space="0" w:color="auto"/>
      </w:divBdr>
    </w:div>
    <w:div w:id="1039356941">
      <w:bodyDiv w:val="1"/>
      <w:marLeft w:val="0"/>
      <w:marRight w:val="0"/>
      <w:marTop w:val="0"/>
      <w:marBottom w:val="0"/>
      <w:divBdr>
        <w:top w:val="none" w:sz="0" w:space="0" w:color="auto"/>
        <w:left w:val="none" w:sz="0" w:space="0" w:color="auto"/>
        <w:bottom w:val="none" w:sz="0" w:space="0" w:color="auto"/>
        <w:right w:val="none" w:sz="0" w:space="0" w:color="auto"/>
      </w:divBdr>
    </w:div>
    <w:div w:id="1039744531">
      <w:bodyDiv w:val="1"/>
      <w:marLeft w:val="0"/>
      <w:marRight w:val="0"/>
      <w:marTop w:val="0"/>
      <w:marBottom w:val="0"/>
      <w:divBdr>
        <w:top w:val="none" w:sz="0" w:space="0" w:color="auto"/>
        <w:left w:val="none" w:sz="0" w:space="0" w:color="auto"/>
        <w:bottom w:val="none" w:sz="0" w:space="0" w:color="auto"/>
        <w:right w:val="none" w:sz="0" w:space="0" w:color="auto"/>
      </w:divBdr>
    </w:div>
    <w:div w:id="1042167880">
      <w:bodyDiv w:val="1"/>
      <w:marLeft w:val="0"/>
      <w:marRight w:val="0"/>
      <w:marTop w:val="0"/>
      <w:marBottom w:val="0"/>
      <w:divBdr>
        <w:top w:val="none" w:sz="0" w:space="0" w:color="auto"/>
        <w:left w:val="none" w:sz="0" w:space="0" w:color="auto"/>
        <w:bottom w:val="none" w:sz="0" w:space="0" w:color="auto"/>
        <w:right w:val="none" w:sz="0" w:space="0" w:color="auto"/>
      </w:divBdr>
    </w:div>
    <w:div w:id="1042897666">
      <w:bodyDiv w:val="1"/>
      <w:marLeft w:val="0"/>
      <w:marRight w:val="0"/>
      <w:marTop w:val="0"/>
      <w:marBottom w:val="0"/>
      <w:divBdr>
        <w:top w:val="none" w:sz="0" w:space="0" w:color="auto"/>
        <w:left w:val="none" w:sz="0" w:space="0" w:color="auto"/>
        <w:bottom w:val="none" w:sz="0" w:space="0" w:color="auto"/>
        <w:right w:val="none" w:sz="0" w:space="0" w:color="auto"/>
      </w:divBdr>
    </w:div>
    <w:div w:id="1043747656">
      <w:bodyDiv w:val="1"/>
      <w:marLeft w:val="0"/>
      <w:marRight w:val="0"/>
      <w:marTop w:val="0"/>
      <w:marBottom w:val="0"/>
      <w:divBdr>
        <w:top w:val="none" w:sz="0" w:space="0" w:color="auto"/>
        <w:left w:val="none" w:sz="0" w:space="0" w:color="auto"/>
        <w:bottom w:val="none" w:sz="0" w:space="0" w:color="auto"/>
        <w:right w:val="none" w:sz="0" w:space="0" w:color="auto"/>
      </w:divBdr>
    </w:div>
    <w:div w:id="1044252415">
      <w:bodyDiv w:val="1"/>
      <w:marLeft w:val="0"/>
      <w:marRight w:val="0"/>
      <w:marTop w:val="0"/>
      <w:marBottom w:val="0"/>
      <w:divBdr>
        <w:top w:val="none" w:sz="0" w:space="0" w:color="auto"/>
        <w:left w:val="none" w:sz="0" w:space="0" w:color="auto"/>
        <w:bottom w:val="none" w:sz="0" w:space="0" w:color="auto"/>
        <w:right w:val="none" w:sz="0" w:space="0" w:color="auto"/>
      </w:divBdr>
    </w:div>
    <w:div w:id="1047148786">
      <w:bodyDiv w:val="1"/>
      <w:marLeft w:val="0"/>
      <w:marRight w:val="0"/>
      <w:marTop w:val="0"/>
      <w:marBottom w:val="0"/>
      <w:divBdr>
        <w:top w:val="none" w:sz="0" w:space="0" w:color="auto"/>
        <w:left w:val="none" w:sz="0" w:space="0" w:color="auto"/>
        <w:bottom w:val="none" w:sz="0" w:space="0" w:color="auto"/>
        <w:right w:val="none" w:sz="0" w:space="0" w:color="auto"/>
      </w:divBdr>
    </w:div>
    <w:div w:id="1047992102">
      <w:bodyDiv w:val="1"/>
      <w:marLeft w:val="0"/>
      <w:marRight w:val="0"/>
      <w:marTop w:val="0"/>
      <w:marBottom w:val="0"/>
      <w:divBdr>
        <w:top w:val="none" w:sz="0" w:space="0" w:color="auto"/>
        <w:left w:val="none" w:sz="0" w:space="0" w:color="auto"/>
        <w:bottom w:val="none" w:sz="0" w:space="0" w:color="auto"/>
        <w:right w:val="none" w:sz="0" w:space="0" w:color="auto"/>
      </w:divBdr>
    </w:div>
    <w:div w:id="1048915774">
      <w:bodyDiv w:val="1"/>
      <w:marLeft w:val="0"/>
      <w:marRight w:val="0"/>
      <w:marTop w:val="0"/>
      <w:marBottom w:val="0"/>
      <w:divBdr>
        <w:top w:val="none" w:sz="0" w:space="0" w:color="auto"/>
        <w:left w:val="none" w:sz="0" w:space="0" w:color="auto"/>
        <w:bottom w:val="none" w:sz="0" w:space="0" w:color="auto"/>
        <w:right w:val="none" w:sz="0" w:space="0" w:color="auto"/>
      </w:divBdr>
    </w:div>
    <w:div w:id="1051921867">
      <w:bodyDiv w:val="1"/>
      <w:marLeft w:val="0"/>
      <w:marRight w:val="0"/>
      <w:marTop w:val="0"/>
      <w:marBottom w:val="0"/>
      <w:divBdr>
        <w:top w:val="none" w:sz="0" w:space="0" w:color="auto"/>
        <w:left w:val="none" w:sz="0" w:space="0" w:color="auto"/>
        <w:bottom w:val="none" w:sz="0" w:space="0" w:color="auto"/>
        <w:right w:val="none" w:sz="0" w:space="0" w:color="auto"/>
      </w:divBdr>
    </w:div>
    <w:div w:id="1053118595">
      <w:bodyDiv w:val="1"/>
      <w:marLeft w:val="0"/>
      <w:marRight w:val="0"/>
      <w:marTop w:val="0"/>
      <w:marBottom w:val="0"/>
      <w:divBdr>
        <w:top w:val="none" w:sz="0" w:space="0" w:color="auto"/>
        <w:left w:val="none" w:sz="0" w:space="0" w:color="auto"/>
        <w:bottom w:val="none" w:sz="0" w:space="0" w:color="auto"/>
        <w:right w:val="none" w:sz="0" w:space="0" w:color="auto"/>
      </w:divBdr>
    </w:div>
    <w:div w:id="1058241133">
      <w:bodyDiv w:val="1"/>
      <w:marLeft w:val="0"/>
      <w:marRight w:val="0"/>
      <w:marTop w:val="0"/>
      <w:marBottom w:val="0"/>
      <w:divBdr>
        <w:top w:val="none" w:sz="0" w:space="0" w:color="auto"/>
        <w:left w:val="none" w:sz="0" w:space="0" w:color="auto"/>
        <w:bottom w:val="none" w:sz="0" w:space="0" w:color="auto"/>
        <w:right w:val="none" w:sz="0" w:space="0" w:color="auto"/>
      </w:divBdr>
    </w:div>
    <w:div w:id="1063870550">
      <w:bodyDiv w:val="1"/>
      <w:marLeft w:val="0"/>
      <w:marRight w:val="0"/>
      <w:marTop w:val="0"/>
      <w:marBottom w:val="0"/>
      <w:divBdr>
        <w:top w:val="none" w:sz="0" w:space="0" w:color="auto"/>
        <w:left w:val="none" w:sz="0" w:space="0" w:color="auto"/>
        <w:bottom w:val="none" w:sz="0" w:space="0" w:color="auto"/>
        <w:right w:val="none" w:sz="0" w:space="0" w:color="auto"/>
      </w:divBdr>
    </w:div>
    <w:div w:id="1065182372">
      <w:bodyDiv w:val="1"/>
      <w:marLeft w:val="0"/>
      <w:marRight w:val="0"/>
      <w:marTop w:val="0"/>
      <w:marBottom w:val="0"/>
      <w:divBdr>
        <w:top w:val="none" w:sz="0" w:space="0" w:color="auto"/>
        <w:left w:val="none" w:sz="0" w:space="0" w:color="auto"/>
        <w:bottom w:val="none" w:sz="0" w:space="0" w:color="auto"/>
        <w:right w:val="none" w:sz="0" w:space="0" w:color="auto"/>
      </w:divBdr>
    </w:div>
    <w:div w:id="1067535810">
      <w:bodyDiv w:val="1"/>
      <w:marLeft w:val="0"/>
      <w:marRight w:val="0"/>
      <w:marTop w:val="0"/>
      <w:marBottom w:val="0"/>
      <w:divBdr>
        <w:top w:val="none" w:sz="0" w:space="0" w:color="auto"/>
        <w:left w:val="none" w:sz="0" w:space="0" w:color="auto"/>
        <w:bottom w:val="none" w:sz="0" w:space="0" w:color="auto"/>
        <w:right w:val="none" w:sz="0" w:space="0" w:color="auto"/>
      </w:divBdr>
    </w:div>
    <w:div w:id="1068067630">
      <w:bodyDiv w:val="1"/>
      <w:marLeft w:val="0"/>
      <w:marRight w:val="0"/>
      <w:marTop w:val="0"/>
      <w:marBottom w:val="0"/>
      <w:divBdr>
        <w:top w:val="none" w:sz="0" w:space="0" w:color="auto"/>
        <w:left w:val="none" w:sz="0" w:space="0" w:color="auto"/>
        <w:bottom w:val="none" w:sz="0" w:space="0" w:color="auto"/>
        <w:right w:val="none" w:sz="0" w:space="0" w:color="auto"/>
      </w:divBdr>
    </w:div>
    <w:div w:id="1068696575">
      <w:bodyDiv w:val="1"/>
      <w:marLeft w:val="0"/>
      <w:marRight w:val="0"/>
      <w:marTop w:val="0"/>
      <w:marBottom w:val="0"/>
      <w:divBdr>
        <w:top w:val="none" w:sz="0" w:space="0" w:color="auto"/>
        <w:left w:val="none" w:sz="0" w:space="0" w:color="auto"/>
        <w:bottom w:val="none" w:sz="0" w:space="0" w:color="auto"/>
        <w:right w:val="none" w:sz="0" w:space="0" w:color="auto"/>
      </w:divBdr>
    </w:div>
    <w:div w:id="1070006437">
      <w:bodyDiv w:val="1"/>
      <w:marLeft w:val="0"/>
      <w:marRight w:val="0"/>
      <w:marTop w:val="0"/>
      <w:marBottom w:val="0"/>
      <w:divBdr>
        <w:top w:val="none" w:sz="0" w:space="0" w:color="auto"/>
        <w:left w:val="none" w:sz="0" w:space="0" w:color="auto"/>
        <w:bottom w:val="none" w:sz="0" w:space="0" w:color="auto"/>
        <w:right w:val="none" w:sz="0" w:space="0" w:color="auto"/>
      </w:divBdr>
    </w:div>
    <w:div w:id="1071121975">
      <w:bodyDiv w:val="1"/>
      <w:marLeft w:val="0"/>
      <w:marRight w:val="0"/>
      <w:marTop w:val="0"/>
      <w:marBottom w:val="0"/>
      <w:divBdr>
        <w:top w:val="none" w:sz="0" w:space="0" w:color="auto"/>
        <w:left w:val="none" w:sz="0" w:space="0" w:color="auto"/>
        <w:bottom w:val="none" w:sz="0" w:space="0" w:color="auto"/>
        <w:right w:val="none" w:sz="0" w:space="0" w:color="auto"/>
      </w:divBdr>
    </w:div>
    <w:div w:id="1071384998">
      <w:bodyDiv w:val="1"/>
      <w:marLeft w:val="0"/>
      <w:marRight w:val="0"/>
      <w:marTop w:val="0"/>
      <w:marBottom w:val="0"/>
      <w:divBdr>
        <w:top w:val="none" w:sz="0" w:space="0" w:color="auto"/>
        <w:left w:val="none" w:sz="0" w:space="0" w:color="auto"/>
        <w:bottom w:val="none" w:sz="0" w:space="0" w:color="auto"/>
        <w:right w:val="none" w:sz="0" w:space="0" w:color="auto"/>
      </w:divBdr>
    </w:div>
    <w:div w:id="1079251767">
      <w:bodyDiv w:val="1"/>
      <w:marLeft w:val="0"/>
      <w:marRight w:val="0"/>
      <w:marTop w:val="0"/>
      <w:marBottom w:val="0"/>
      <w:divBdr>
        <w:top w:val="none" w:sz="0" w:space="0" w:color="auto"/>
        <w:left w:val="none" w:sz="0" w:space="0" w:color="auto"/>
        <w:bottom w:val="none" w:sz="0" w:space="0" w:color="auto"/>
        <w:right w:val="none" w:sz="0" w:space="0" w:color="auto"/>
      </w:divBdr>
    </w:div>
    <w:div w:id="1079713136">
      <w:bodyDiv w:val="1"/>
      <w:marLeft w:val="0"/>
      <w:marRight w:val="0"/>
      <w:marTop w:val="0"/>
      <w:marBottom w:val="0"/>
      <w:divBdr>
        <w:top w:val="none" w:sz="0" w:space="0" w:color="auto"/>
        <w:left w:val="none" w:sz="0" w:space="0" w:color="auto"/>
        <w:bottom w:val="none" w:sz="0" w:space="0" w:color="auto"/>
        <w:right w:val="none" w:sz="0" w:space="0" w:color="auto"/>
      </w:divBdr>
    </w:div>
    <w:div w:id="1083457087">
      <w:bodyDiv w:val="1"/>
      <w:marLeft w:val="0"/>
      <w:marRight w:val="0"/>
      <w:marTop w:val="0"/>
      <w:marBottom w:val="0"/>
      <w:divBdr>
        <w:top w:val="none" w:sz="0" w:space="0" w:color="auto"/>
        <w:left w:val="none" w:sz="0" w:space="0" w:color="auto"/>
        <w:bottom w:val="none" w:sz="0" w:space="0" w:color="auto"/>
        <w:right w:val="none" w:sz="0" w:space="0" w:color="auto"/>
      </w:divBdr>
    </w:div>
    <w:div w:id="1083524599">
      <w:bodyDiv w:val="1"/>
      <w:marLeft w:val="0"/>
      <w:marRight w:val="0"/>
      <w:marTop w:val="0"/>
      <w:marBottom w:val="0"/>
      <w:divBdr>
        <w:top w:val="none" w:sz="0" w:space="0" w:color="auto"/>
        <w:left w:val="none" w:sz="0" w:space="0" w:color="auto"/>
        <w:bottom w:val="none" w:sz="0" w:space="0" w:color="auto"/>
        <w:right w:val="none" w:sz="0" w:space="0" w:color="auto"/>
      </w:divBdr>
    </w:div>
    <w:div w:id="1083840934">
      <w:bodyDiv w:val="1"/>
      <w:marLeft w:val="0"/>
      <w:marRight w:val="0"/>
      <w:marTop w:val="0"/>
      <w:marBottom w:val="0"/>
      <w:divBdr>
        <w:top w:val="none" w:sz="0" w:space="0" w:color="auto"/>
        <w:left w:val="none" w:sz="0" w:space="0" w:color="auto"/>
        <w:bottom w:val="none" w:sz="0" w:space="0" w:color="auto"/>
        <w:right w:val="none" w:sz="0" w:space="0" w:color="auto"/>
      </w:divBdr>
    </w:div>
    <w:div w:id="1088893640">
      <w:bodyDiv w:val="1"/>
      <w:marLeft w:val="0"/>
      <w:marRight w:val="0"/>
      <w:marTop w:val="0"/>
      <w:marBottom w:val="0"/>
      <w:divBdr>
        <w:top w:val="none" w:sz="0" w:space="0" w:color="auto"/>
        <w:left w:val="none" w:sz="0" w:space="0" w:color="auto"/>
        <w:bottom w:val="none" w:sz="0" w:space="0" w:color="auto"/>
        <w:right w:val="none" w:sz="0" w:space="0" w:color="auto"/>
      </w:divBdr>
    </w:div>
    <w:div w:id="1090346220">
      <w:bodyDiv w:val="1"/>
      <w:marLeft w:val="0"/>
      <w:marRight w:val="0"/>
      <w:marTop w:val="0"/>
      <w:marBottom w:val="0"/>
      <w:divBdr>
        <w:top w:val="none" w:sz="0" w:space="0" w:color="auto"/>
        <w:left w:val="none" w:sz="0" w:space="0" w:color="auto"/>
        <w:bottom w:val="none" w:sz="0" w:space="0" w:color="auto"/>
        <w:right w:val="none" w:sz="0" w:space="0" w:color="auto"/>
      </w:divBdr>
    </w:div>
    <w:div w:id="1090733984">
      <w:bodyDiv w:val="1"/>
      <w:marLeft w:val="0"/>
      <w:marRight w:val="0"/>
      <w:marTop w:val="0"/>
      <w:marBottom w:val="0"/>
      <w:divBdr>
        <w:top w:val="none" w:sz="0" w:space="0" w:color="auto"/>
        <w:left w:val="none" w:sz="0" w:space="0" w:color="auto"/>
        <w:bottom w:val="none" w:sz="0" w:space="0" w:color="auto"/>
        <w:right w:val="none" w:sz="0" w:space="0" w:color="auto"/>
      </w:divBdr>
    </w:div>
    <w:div w:id="1091857314">
      <w:bodyDiv w:val="1"/>
      <w:marLeft w:val="0"/>
      <w:marRight w:val="0"/>
      <w:marTop w:val="0"/>
      <w:marBottom w:val="0"/>
      <w:divBdr>
        <w:top w:val="none" w:sz="0" w:space="0" w:color="auto"/>
        <w:left w:val="none" w:sz="0" w:space="0" w:color="auto"/>
        <w:bottom w:val="none" w:sz="0" w:space="0" w:color="auto"/>
        <w:right w:val="none" w:sz="0" w:space="0" w:color="auto"/>
      </w:divBdr>
    </w:div>
    <w:div w:id="1092119579">
      <w:bodyDiv w:val="1"/>
      <w:marLeft w:val="0"/>
      <w:marRight w:val="0"/>
      <w:marTop w:val="0"/>
      <w:marBottom w:val="0"/>
      <w:divBdr>
        <w:top w:val="none" w:sz="0" w:space="0" w:color="auto"/>
        <w:left w:val="none" w:sz="0" w:space="0" w:color="auto"/>
        <w:bottom w:val="none" w:sz="0" w:space="0" w:color="auto"/>
        <w:right w:val="none" w:sz="0" w:space="0" w:color="auto"/>
      </w:divBdr>
    </w:div>
    <w:div w:id="1097825250">
      <w:bodyDiv w:val="1"/>
      <w:marLeft w:val="0"/>
      <w:marRight w:val="0"/>
      <w:marTop w:val="0"/>
      <w:marBottom w:val="0"/>
      <w:divBdr>
        <w:top w:val="none" w:sz="0" w:space="0" w:color="auto"/>
        <w:left w:val="none" w:sz="0" w:space="0" w:color="auto"/>
        <w:bottom w:val="none" w:sz="0" w:space="0" w:color="auto"/>
        <w:right w:val="none" w:sz="0" w:space="0" w:color="auto"/>
      </w:divBdr>
    </w:div>
    <w:div w:id="1098405138">
      <w:bodyDiv w:val="1"/>
      <w:marLeft w:val="0"/>
      <w:marRight w:val="0"/>
      <w:marTop w:val="0"/>
      <w:marBottom w:val="0"/>
      <w:divBdr>
        <w:top w:val="none" w:sz="0" w:space="0" w:color="auto"/>
        <w:left w:val="none" w:sz="0" w:space="0" w:color="auto"/>
        <w:bottom w:val="none" w:sz="0" w:space="0" w:color="auto"/>
        <w:right w:val="none" w:sz="0" w:space="0" w:color="auto"/>
      </w:divBdr>
    </w:div>
    <w:div w:id="1104569761">
      <w:bodyDiv w:val="1"/>
      <w:marLeft w:val="0"/>
      <w:marRight w:val="0"/>
      <w:marTop w:val="0"/>
      <w:marBottom w:val="0"/>
      <w:divBdr>
        <w:top w:val="none" w:sz="0" w:space="0" w:color="auto"/>
        <w:left w:val="none" w:sz="0" w:space="0" w:color="auto"/>
        <w:bottom w:val="none" w:sz="0" w:space="0" w:color="auto"/>
        <w:right w:val="none" w:sz="0" w:space="0" w:color="auto"/>
      </w:divBdr>
    </w:div>
    <w:div w:id="1105461449">
      <w:bodyDiv w:val="1"/>
      <w:marLeft w:val="0"/>
      <w:marRight w:val="0"/>
      <w:marTop w:val="0"/>
      <w:marBottom w:val="0"/>
      <w:divBdr>
        <w:top w:val="none" w:sz="0" w:space="0" w:color="auto"/>
        <w:left w:val="none" w:sz="0" w:space="0" w:color="auto"/>
        <w:bottom w:val="none" w:sz="0" w:space="0" w:color="auto"/>
        <w:right w:val="none" w:sz="0" w:space="0" w:color="auto"/>
      </w:divBdr>
    </w:div>
    <w:div w:id="1105617244">
      <w:bodyDiv w:val="1"/>
      <w:marLeft w:val="0"/>
      <w:marRight w:val="0"/>
      <w:marTop w:val="0"/>
      <w:marBottom w:val="0"/>
      <w:divBdr>
        <w:top w:val="none" w:sz="0" w:space="0" w:color="auto"/>
        <w:left w:val="none" w:sz="0" w:space="0" w:color="auto"/>
        <w:bottom w:val="none" w:sz="0" w:space="0" w:color="auto"/>
        <w:right w:val="none" w:sz="0" w:space="0" w:color="auto"/>
      </w:divBdr>
    </w:div>
    <w:div w:id="1108157920">
      <w:bodyDiv w:val="1"/>
      <w:marLeft w:val="0"/>
      <w:marRight w:val="0"/>
      <w:marTop w:val="0"/>
      <w:marBottom w:val="0"/>
      <w:divBdr>
        <w:top w:val="none" w:sz="0" w:space="0" w:color="auto"/>
        <w:left w:val="none" w:sz="0" w:space="0" w:color="auto"/>
        <w:bottom w:val="none" w:sz="0" w:space="0" w:color="auto"/>
        <w:right w:val="none" w:sz="0" w:space="0" w:color="auto"/>
      </w:divBdr>
    </w:div>
    <w:div w:id="1108819986">
      <w:bodyDiv w:val="1"/>
      <w:marLeft w:val="0"/>
      <w:marRight w:val="0"/>
      <w:marTop w:val="0"/>
      <w:marBottom w:val="0"/>
      <w:divBdr>
        <w:top w:val="none" w:sz="0" w:space="0" w:color="auto"/>
        <w:left w:val="none" w:sz="0" w:space="0" w:color="auto"/>
        <w:bottom w:val="none" w:sz="0" w:space="0" w:color="auto"/>
        <w:right w:val="none" w:sz="0" w:space="0" w:color="auto"/>
      </w:divBdr>
    </w:div>
    <w:div w:id="1112358670">
      <w:bodyDiv w:val="1"/>
      <w:marLeft w:val="0"/>
      <w:marRight w:val="0"/>
      <w:marTop w:val="0"/>
      <w:marBottom w:val="0"/>
      <w:divBdr>
        <w:top w:val="none" w:sz="0" w:space="0" w:color="auto"/>
        <w:left w:val="none" w:sz="0" w:space="0" w:color="auto"/>
        <w:bottom w:val="none" w:sz="0" w:space="0" w:color="auto"/>
        <w:right w:val="none" w:sz="0" w:space="0" w:color="auto"/>
      </w:divBdr>
    </w:div>
    <w:div w:id="1114133854">
      <w:bodyDiv w:val="1"/>
      <w:marLeft w:val="0"/>
      <w:marRight w:val="0"/>
      <w:marTop w:val="0"/>
      <w:marBottom w:val="0"/>
      <w:divBdr>
        <w:top w:val="none" w:sz="0" w:space="0" w:color="auto"/>
        <w:left w:val="none" w:sz="0" w:space="0" w:color="auto"/>
        <w:bottom w:val="none" w:sz="0" w:space="0" w:color="auto"/>
        <w:right w:val="none" w:sz="0" w:space="0" w:color="auto"/>
      </w:divBdr>
    </w:div>
    <w:div w:id="1114976748">
      <w:bodyDiv w:val="1"/>
      <w:marLeft w:val="0"/>
      <w:marRight w:val="0"/>
      <w:marTop w:val="0"/>
      <w:marBottom w:val="0"/>
      <w:divBdr>
        <w:top w:val="none" w:sz="0" w:space="0" w:color="auto"/>
        <w:left w:val="none" w:sz="0" w:space="0" w:color="auto"/>
        <w:bottom w:val="none" w:sz="0" w:space="0" w:color="auto"/>
        <w:right w:val="none" w:sz="0" w:space="0" w:color="auto"/>
      </w:divBdr>
    </w:div>
    <w:div w:id="1115490736">
      <w:bodyDiv w:val="1"/>
      <w:marLeft w:val="0"/>
      <w:marRight w:val="0"/>
      <w:marTop w:val="0"/>
      <w:marBottom w:val="0"/>
      <w:divBdr>
        <w:top w:val="none" w:sz="0" w:space="0" w:color="auto"/>
        <w:left w:val="none" w:sz="0" w:space="0" w:color="auto"/>
        <w:bottom w:val="none" w:sz="0" w:space="0" w:color="auto"/>
        <w:right w:val="none" w:sz="0" w:space="0" w:color="auto"/>
      </w:divBdr>
    </w:div>
    <w:div w:id="1116214963">
      <w:bodyDiv w:val="1"/>
      <w:marLeft w:val="0"/>
      <w:marRight w:val="0"/>
      <w:marTop w:val="0"/>
      <w:marBottom w:val="0"/>
      <w:divBdr>
        <w:top w:val="none" w:sz="0" w:space="0" w:color="auto"/>
        <w:left w:val="none" w:sz="0" w:space="0" w:color="auto"/>
        <w:bottom w:val="none" w:sz="0" w:space="0" w:color="auto"/>
        <w:right w:val="none" w:sz="0" w:space="0" w:color="auto"/>
      </w:divBdr>
    </w:div>
    <w:div w:id="1116565131">
      <w:bodyDiv w:val="1"/>
      <w:marLeft w:val="0"/>
      <w:marRight w:val="0"/>
      <w:marTop w:val="0"/>
      <w:marBottom w:val="0"/>
      <w:divBdr>
        <w:top w:val="none" w:sz="0" w:space="0" w:color="auto"/>
        <w:left w:val="none" w:sz="0" w:space="0" w:color="auto"/>
        <w:bottom w:val="none" w:sz="0" w:space="0" w:color="auto"/>
        <w:right w:val="none" w:sz="0" w:space="0" w:color="auto"/>
      </w:divBdr>
    </w:div>
    <w:div w:id="1116681301">
      <w:bodyDiv w:val="1"/>
      <w:marLeft w:val="0"/>
      <w:marRight w:val="0"/>
      <w:marTop w:val="0"/>
      <w:marBottom w:val="0"/>
      <w:divBdr>
        <w:top w:val="none" w:sz="0" w:space="0" w:color="auto"/>
        <w:left w:val="none" w:sz="0" w:space="0" w:color="auto"/>
        <w:bottom w:val="none" w:sz="0" w:space="0" w:color="auto"/>
        <w:right w:val="none" w:sz="0" w:space="0" w:color="auto"/>
      </w:divBdr>
    </w:div>
    <w:div w:id="1118329411">
      <w:bodyDiv w:val="1"/>
      <w:marLeft w:val="0"/>
      <w:marRight w:val="0"/>
      <w:marTop w:val="0"/>
      <w:marBottom w:val="0"/>
      <w:divBdr>
        <w:top w:val="none" w:sz="0" w:space="0" w:color="auto"/>
        <w:left w:val="none" w:sz="0" w:space="0" w:color="auto"/>
        <w:bottom w:val="none" w:sz="0" w:space="0" w:color="auto"/>
        <w:right w:val="none" w:sz="0" w:space="0" w:color="auto"/>
      </w:divBdr>
    </w:div>
    <w:div w:id="1119497746">
      <w:bodyDiv w:val="1"/>
      <w:marLeft w:val="0"/>
      <w:marRight w:val="0"/>
      <w:marTop w:val="0"/>
      <w:marBottom w:val="0"/>
      <w:divBdr>
        <w:top w:val="none" w:sz="0" w:space="0" w:color="auto"/>
        <w:left w:val="none" w:sz="0" w:space="0" w:color="auto"/>
        <w:bottom w:val="none" w:sz="0" w:space="0" w:color="auto"/>
        <w:right w:val="none" w:sz="0" w:space="0" w:color="auto"/>
      </w:divBdr>
    </w:div>
    <w:div w:id="1121142717">
      <w:bodyDiv w:val="1"/>
      <w:marLeft w:val="0"/>
      <w:marRight w:val="0"/>
      <w:marTop w:val="0"/>
      <w:marBottom w:val="0"/>
      <w:divBdr>
        <w:top w:val="none" w:sz="0" w:space="0" w:color="auto"/>
        <w:left w:val="none" w:sz="0" w:space="0" w:color="auto"/>
        <w:bottom w:val="none" w:sz="0" w:space="0" w:color="auto"/>
        <w:right w:val="none" w:sz="0" w:space="0" w:color="auto"/>
      </w:divBdr>
    </w:div>
    <w:div w:id="1121457657">
      <w:bodyDiv w:val="1"/>
      <w:marLeft w:val="0"/>
      <w:marRight w:val="0"/>
      <w:marTop w:val="0"/>
      <w:marBottom w:val="0"/>
      <w:divBdr>
        <w:top w:val="none" w:sz="0" w:space="0" w:color="auto"/>
        <w:left w:val="none" w:sz="0" w:space="0" w:color="auto"/>
        <w:bottom w:val="none" w:sz="0" w:space="0" w:color="auto"/>
        <w:right w:val="none" w:sz="0" w:space="0" w:color="auto"/>
      </w:divBdr>
    </w:div>
    <w:div w:id="1122000576">
      <w:bodyDiv w:val="1"/>
      <w:marLeft w:val="0"/>
      <w:marRight w:val="0"/>
      <w:marTop w:val="0"/>
      <w:marBottom w:val="0"/>
      <w:divBdr>
        <w:top w:val="none" w:sz="0" w:space="0" w:color="auto"/>
        <w:left w:val="none" w:sz="0" w:space="0" w:color="auto"/>
        <w:bottom w:val="none" w:sz="0" w:space="0" w:color="auto"/>
        <w:right w:val="none" w:sz="0" w:space="0" w:color="auto"/>
      </w:divBdr>
    </w:div>
    <w:div w:id="1123422887">
      <w:bodyDiv w:val="1"/>
      <w:marLeft w:val="0"/>
      <w:marRight w:val="0"/>
      <w:marTop w:val="0"/>
      <w:marBottom w:val="0"/>
      <w:divBdr>
        <w:top w:val="none" w:sz="0" w:space="0" w:color="auto"/>
        <w:left w:val="none" w:sz="0" w:space="0" w:color="auto"/>
        <w:bottom w:val="none" w:sz="0" w:space="0" w:color="auto"/>
        <w:right w:val="none" w:sz="0" w:space="0" w:color="auto"/>
      </w:divBdr>
    </w:div>
    <w:div w:id="1128738685">
      <w:bodyDiv w:val="1"/>
      <w:marLeft w:val="0"/>
      <w:marRight w:val="0"/>
      <w:marTop w:val="0"/>
      <w:marBottom w:val="0"/>
      <w:divBdr>
        <w:top w:val="none" w:sz="0" w:space="0" w:color="auto"/>
        <w:left w:val="none" w:sz="0" w:space="0" w:color="auto"/>
        <w:bottom w:val="none" w:sz="0" w:space="0" w:color="auto"/>
        <w:right w:val="none" w:sz="0" w:space="0" w:color="auto"/>
      </w:divBdr>
    </w:div>
    <w:div w:id="1132746793">
      <w:bodyDiv w:val="1"/>
      <w:marLeft w:val="0"/>
      <w:marRight w:val="0"/>
      <w:marTop w:val="0"/>
      <w:marBottom w:val="0"/>
      <w:divBdr>
        <w:top w:val="none" w:sz="0" w:space="0" w:color="auto"/>
        <w:left w:val="none" w:sz="0" w:space="0" w:color="auto"/>
        <w:bottom w:val="none" w:sz="0" w:space="0" w:color="auto"/>
        <w:right w:val="none" w:sz="0" w:space="0" w:color="auto"/>
      </w:divBdr>
    </w:div>
    <w:div w:id="1137064394">
      <w:bodyDiv w:val="1"/>
      <w:marLeft w:val="0"/>
      <w:marRight w:val="0"/>
      <w:marTop w:val="0"/>
      <w:marBottom w:val="0"/>
      <w:divBdr>
        <w:top w:val="none" w:sz="0" w:space="0" w:color="auto"/>
        <w:left w:val="none" w:sz="0" w:space="0" w:color="auto"/>
        <w:bottom w:val="none" w:sz="0" w:space="0" w:color="auto"/>
        <w:right w:val="none" w:sz="0" w:space="0" w:color="auto"/>
      </w:divBdr>
    </w:div>
    <w:div w:id="1139108724">
      <w:bodyDiv w:val="1"/>
      <w:marLeft w:val="0"/>
      <w:marRight w:val="0"/>
      <w:marTop w:val="0"/>
      <w:marBottom w:val="0"/>
      <w:divBdr>
        <w:top w:val="none" w:sz="0" w:space="0" w:color="auto"/>
        <w:left w:val="none" w:sz="0" w:space="0" w:color="auto"/>
        <w:bottom w:val="none" w:sz="0" w:space="0" w:color="auto"/>
        <w:right w:val="none" w:sz="0" w:space="0" w:color="auto"/>
      </w:divBdr>
    </w:div>
    <w:div w:id="1140269038">
      <w:bodyDiv w:val="1"/>
      <w:marLeft w:val="0"/>
      <w:marRight w:val="0"/>
      <w:marTop w:val="0"/>
      <w:marBottom w:val="0"/>
      <w:divBdr>
        <w:top w:val="none" w:sz="0" w:space="0" w:color="auto"/>
        <w:left w:val="none" w:sz="0" w:space="0" w:color="auto"/>
        <w:bottom w:val="none" w:sz="0" w:space="0" w:color="auto"/>
        <w:right w:val="none" w:sz="0" w:space="0" w:color="auto"/>
      </w:divBdr>
    </w:div>
    <w:div w:id="1140918993">
      <w:bodyDiv w:val="1"/>
      <w:marLeft w:val="0"/>
      <w:marRight w:val="0"/>
      <w:marTop w:val="0"/>
      <w:marBottom w:val="0"/>
      <w:divBdr>
        <w:top w:val="none" w:sz="0" w:space="0" w:color="auto"/>
        <w:left w:val="none" w:sz="0" w:space="0" w:color="auto"/>
        <w:bottom w:val="none" w:sz="0" w:space="0" w:color="auto"/>
        <w:right w:val="none" w:sz="0" w:space="0" w:color="auto"/>
      </w:divBdr>
    </w:div>
    <w:div w:id="1142576143">
      <w:bodyDiv w:val="1"/>
      <w:marLeft w:val="0"/>
      <w:marRight w:val="0"/>
      <w:marTop w:val="0"/>
      <w:marBottom w:val="0"/>
      <w:divBdr>
        <w:top w:val="none" w:sz="0" w:space="0" w:color="auto"/>
        <w:left w:val="none" w:sz="0" w:space="0" w:color="auto"/>
        <w:bottom w:val="none" w:sz="0" w:space="0" w:color="auto"/>
        <w:right w:val="none" w:sz="0" w:space="0" w:color="auto"/>
      </w:divBdr>
    </w:div>
    <w:div w:id="1146363707">
      <w:bodyDiv w:val="1"/>
      <w:marLeft w:val="0"/>
      <w:marRight w:val="0"/>
      <w:marTop w:val="0"/>
      <w:marBottom w:val="0"/>
      <w:divBdr>
        <w:top w:val="none" w:sz="0" w:space="0" w:color="auto"/>
        <w:left w:val="none" w:sz="0" w:space="0" w:color="auto"/>
        <w:bottom w:val="none" w:sz="0" w:space="0" w:color="auto"/>
        <w:right w:val="none" w:sz="0" w:space="0" w:color="auto"/>
      </w:divBdr>
    </w:div>
    <w:div w:id="1150252275">
      <w:bodyDiv w:val="1"/>
      <w:marLeft w:val="0"/>
      <w:marRight w:val="0"/>
      <w:marTop w:val="0"/>
      <w:marBottom w:val="0"/>
      <w:divBdr>
        <w:top w:val="none" w:sz="0" w:space="0" w:color="auto"/>
        <w:left w:val="none" w:sz="0" w:space="0" w:color="auto"/>
        <w:bottom w:val="none" w:sz="0" w:space="0" w:color="auto"/>
        <w:right w:val="none" w:sz="0" w:space="0" w:color="auto"/>
      </w:divBdr>
    </w:div>
    <w:div w:id="1151478564">
      <w:bodyDiv w:val="1"/>
      <w:marLeft w:val="0"/>
      <w:marRight w:val="0"/>
      <w:marTop w:val="0"/>
      <w:marBottom w:val="0"/>
      <w:divBdr>
        <w:top w:val="none" w:sz="0" w:space="0" w:color="auto"/>
        <w:left w:val="none" w:sz="0" w:space="0" w:color="auto"/>
        <w:bottom w:val="none" w:sz="0" w:space="0" w:color="auto"/>
        <w:right w:val="none" w:sz="0" w:space="0" w:color="auto"/>
      </w:divBdr>
    </w:div>
    <w:div w:id="1157378599">
      <w:bodyDiv w:val="1"/>
      <w:marLeft w:val="0"/>
      <w:marRight w:val="0"/>
      <w:marTop w:val="0"/>
      <w:marBottom w:val="0"/>
      <w:divBdr>
        <w:top w:val="none" w:sz="0" w:space="0" w:color="auto"/>
        <w:left w:val="none" w:sz="0" w:space="0" w:color="auto"/>
        <w:bottom w:val="none" w:sz="0" w:space="0" w:color="auto"/>
        <w:right w:val="none" w:sz="0" w:space="0" w:color="auto"/>
      </w:divBdr>
    </w:div>
    <w:div w:id="1157385556">
      <w:bodyDiv w:val="1"/>
      <w:marLeft w:val="0"/>
      <w:marRight w:val="0"/>
      <w:marTop w:val="0"/>
      <w:marBottom w:val="0"/>
      <w:divBdr>
        <w:top w:val="none" w:sz="0" w:space="0" w:color="auto"/>
        <w:left w:val="none" w:sz="0" w:space="0" w:color="auto"/>
        <w:bottom w:val="none" w:sz="0" w:space="0" w:color="auto"/>
        <w:right w:val="none" w:sz="0" w:space="0" w:color="auto"/>
      </w:divBdr>
    </w:div>
    <w:div w:id="1159230106">
      <w:bodyDiv w:val="1"/>
      <w:marLeft w:val="0"/>
      <w:marRight w:val="0"/>
      <w:marTop w:val="0"/>
      <w:marBottom w:val="0"/>
      <w:divBdr>
        <w:top w:val="none" w:sz="0" w:space="0" w:color="auto"/>
        <w:left w:val="none" w:sz="0" w:space="0" w:color="auto"/>
        <w:bottom w:val="none" w:sz="0" w:space="0" w:color="auto"/>
        <w:right w:val="none" w:sz="0" w:space="0" w:color="auto"/>
      </w:divBdr>
    </w:div>
    <w:div w:id="1161576663">
      <w:bodyDiv w:val="1"/>
      <w:marLeft w:val="0"/>
      <w:marRight w:val="0"/>
      <w:marTop w:val="0"/>
      <w:marBottom w:val="0"/>
      <w:divBdr>
        <w:top w:val="none" w:sz="0" w:space="0" w:color="auto"/>
        <w:left w:val="none" w:sz="0" w:space="0" w:color="auto"/>
        <w:bottom w:val="none" w:sz="0" w:space="0" w:color="auto"/>
        <w:right w:val="none" w:sz="0" w:space="0" w:color="auto"/>
      </w:divBdr>
    </w:div>
    <w:div w:id="1163470886">
      <w:bodyDiv w:val="1"/>
      <w:marLeft w:val="0"/>
      <w:marRight w:val="0"/>
      <w:marTop w:val="0"/>
      <w:marBottom w:val="0"/>
      <w:divBdr>
        <w:top w:val="none" w:sz="0" w:space="0" w:color="auto"/>
        <w:left w:val="none" w:sz="0" w:space="0" w:color="auto"/>
        <w:bottom w:val="none" w:sz="0" w:space="0" w:color="auto"/>
        <w:right w:val="none" w:sz="0" w:space="0" w:color="auto"/>
      </w:divBdr>
    </w:div>
    <w:div w:id="1165558285">
      <w:bodyDiv w:val="1"/>
      <w:marLeft w:val="0"/>
      <w:marRight w:val="0"/>
      <w:marTop w:val="0"/>
      <w:marBottom w:val="0"/>
      <w:divBdr>
        <w:top w:val="none" w:sz="0" w:space="0" w:color="auto"/>
        <w:left w:val="none" w:sz="0" w:space="0" w:color="auto"/>
        <w:bottom w:val="none" w:sz="0" w:space="0" w:color="auto"/>
        <w:right w:val="none" w:sz="0" w:space="0" w:color="auto"/>
      </w:divBdr>
    </w:div>
    <w:div w:id="1166702521">
      <w:bodyDiv w:val="1"/>
      <w:marLeft w:val="0"/>
      <w:marRight w:val="0"/>
      <w:marTop w:val="0"/>
      <w:marBottom w:val="0"/>
      <w:divBdr>
        <w:top w:val="none" w:sz="0" w:space="0" w:color="auto"/>
        <w:left w:val="none" w:sz="0" w:space="0" w:color="auto"/>
        <w:bottom w:val="none" w:sz="0" w:space="0" w:color="auto"/>
        <w:right w:val="none" w:sz="0" w:space="0" w:color="auto"/>
      </w:divBdr>
    </w:div>
    <w:div w:id="1168835838">
      <w:bodyDiv w:val="1"/>
      <w:marLeft w:val="0"/>
      <w:marRight w:val="0"/>
      <w:marTop w:val="0"/>
      <w:marBottom w:val="0"/>
      <w:divBdr>
        <w:top w:val="none" w:sz="0" w:space="0" w:color="auto"/>
        <w:left w:val="none" w:sz="0" w:space="0" w:color="auto"/>
        <w:bottom w:val="none" w:sz="0" w:space="0" w:color="auto"/>
        <w:right w:val="none" w:sz="0" w:space="0" w:color="auto"/>
      </w:divBdr>
    </w:div>
    <w:div w:id="1169565490">
      <w:bodyDiv w:val="1"/>
      <w:marLeft w:val="0"/>
      <w:marRight w:val="0"/>
      <w:marTop w:val="0"/>
      <w:marBottom w:val="0"/>
      <w:divBdr>
        <w:top w:val="none" w:sz="0" w:space="0" w:color="auto"/>
        <w:left w:val="none" w:sz="0" w:space="0" w:color="auto"/>
        <w:bottom w:val="none" w:sz="0" w:space="0" w:color="auto"/>
        <w:right w:val="none" w:sz="0" w:space="0" w:color="auto"/>
      </w:divBdr>
    </w:div>
    <w:div w:id="1169717444">
      <w:bodyDiv w:val="1"/>
      <w:marLeft w:val="0"/>
      <w:marRight w:val="0"/>
      <w:marTop w:val="0"/>
      <w:marBottom w:val="0"/>
      <w:divBdr>
        <w:top w:val="none" w:sz="0" w:space="0" w:color="auto"/>
        <w:left w:val="none" w:sz="0" w:space="0" w:color="auto"/>
        <w:bottom w:val="none" w:sz="0" w:space="0" w:color="auto"/>
        <w:right w:val="none" w:sz="0" w:space="0" w:color="auto"/>
      </w:divBdr>
    </w:div>
    <w:div w:id="1170371730">
      <w:bodyDiv w:val="1"/>
      <w:marLeft w:val="0"/>
      <w:marRight w:val="0"/>
      <w:marTop w:val="0"/>
      <w:marBottom w:val="0"/>
      <w:divBdr>
        <w:top w:val="none" w:sz="0" w:space="0" w:color="auto"/>
        <w:left w:val="none" w:sz="0" w:space="0" w:color="auto"/>
        <w:bottom w:val="none" w:sz="0" w:space="0" w:color="auto"/>
        <w:right w:val="none" w:sz="0" w:space="0" w:color="auto"/>
      </w:divBdr>
    </w:div>
    <w:div w:id="1170875580">
      <w:bodyDiv w:val="1"/>
      <w:marLeft w:val="0"/>
      <w:marRight w:val="0"/>
      <w:marTop w:val="0"/>
      <w:marBottom w:val="0"/>
      <w:divBdr>
        <w:top w:val="none" w:sz="0" w:space="0" w:color="auto"/>
        <w:left w:val="none" w:sz="0" w:space="0" w:color="auto"/>
        <w:bottom w:val="none" w:sz="0" w:space="0" w:color="auto"/>
        <w:right w:val="none" w:sz="0" w:space="0" w:color="auto"/>
      </w:divBdr>
    </w:div>
    <w:div w:id="1171027394">
      <w:bodyDiv w:val="1"/>
      <w:marLeft w:val="0"/>
      <w:marRight w:val="0"/>
      <w:marTop w:val="0"/>
      <w:marBottom w:val="0"/>
      <w:divBdr>
        <w:top w:val="none" w:sz="0" w:space="0" w:color="auto"/>
        <w:left w:val="none" w:sz="0" w:space="0" w:color="auto"/>
        <w:bottom w:val="none" w:sz="0" w:space="0" w:color="auto"/>
        <w:right w:val="none" w:sz="0" w:space="0" w:color="auto"/>
      </w:divBdr>
    </w:div>
    <w:div w:id="1172337165">
      <w:bodyDiv w:val="1"/>
      <w:marLeft w:val="0"/>
      <w:marRight w:val="0"/>
      <w:marTop w:val="0"/>
      <w:marBottom w:val="0"/>
      <w:divBdr>
        <w:top w:val="none" w:sz="0" w:space="0" w:color="auto"/>
        <w:left w:val="none" w:sz="0" w:space="0" w:color="auto"/>
        <w:bottom w:val="none" w:sz="0" w:space="0" w:color="auto"/>
        <w:right w:val="none" w:sz="0" w:space="0" w:color="auto"/>
      </w:divBdr>
    </w:div>
    <w:div w:id="1172380349">
      <w:bodyDiv w:val="1"/>
      <w:marLeft w:val="0"/>
      <w:marRight w:val="0"/>
      <w:marTop w:val="0"/>
      <w:marBottom w:val="0"/>
      <w:divBdr>
        <w:top w:val="none" w:sz="0" w:space="0" w:color="auto"/>
        <w:left w:val="none" w:sz="0" w:space="0" w:color="auto"/>
        <w:bottom w:val="none" w:sz="0" w:space="0" w:color="auto"/>
        <w:right w:val="none" w:sz="0" w:space="0" w:color="auto"/>
      </w:divBdr>
    </w:div>
    <w:div w:id="1173422446">
      <w:bodyDiv w:val="1"/>
      <w:marLeft w:val="0"/>
      <w:marRight w:val="0"/>
      <w:marTop w:val="0"/>
      <w:marBottom w:val="0"/>
      <w:divBdr>
        <w:top w:val="none" w:sz="0" w:space="0" w:color="auto"/>
        <w:left w:val="none" w:sz="0" w:space="0" w:color="auto"/>
        <w:bottom w:val="none" w:sz="0" w:space="0" w:color="auto"/>
        <w:right w:val="none" w:sz="0" w:space="0" w:color="auto"/>
      </w:divBdr>
    </w:div>
    <w:div w:id="1181703121">
      <w:bodyDiv w:val="1"/>
      <w:marLeft w:val="0"/>
      <w:marRight w:val="0"/>
      <w:marTop w:val="0"/>
      <w:marBottom w:val="0"/>
      <w:divBdr>
        <w:top w:val="none" w:sz="0" w:space="0" w:color="auto"/>
        <w:left w:val="none" w:sz="0" w:space="0" w:color="auto"/>
        <w:bottom w:val="none" w:sz="0" w:space="0" w:color="auto"/>
        <w:right w:val="none" w:sz="0" w:space="0" w:color="auto"/>
      </w:divBdr>
    </w:div>
    <w:div w:id="1185635691">
      <w:bodyDiv w:val="1"/>
      <w:marLeft w:val="0"/>
      <w:marRight w:val="0"/>
      <w:marTop w:val="0"/>
      <w:marBottom w:val="0"/>
      <w:divBdr>
        <w:top w:val="none" w:sz="0" w:space="0" w:color="auto"/>
        <w:left w:val="none" w:sz="0" w:space="0" w:color="auto"/>
        <w:bottom w:val="none" w:sz="0" w:space="0" w:color="auto"/>
        <w:right w:val="none" w:sz="0" w:space="0" w:color="auto"/>
      </w:divBdr>
    </w:div>
    <w:div w:id="1186094932">
      <w:bodyDiv w:val="1"/>
      <w:marLeft w:val="0"/>
      <w:marRight w:val="0"/>
      <w:marTop w:val="0"/>
      <w:marBottom w:val="0"/>
      <w:divBdr>
        <w:top w:val="none" w:sz="0" w:space="0" w:color="auto"/>
        <w:left w:val="none" w:sz="0" w:space="0" w:color="auto"/>
        <w:bottom w:val="none" w:sz="0" w:space="0" w:color="auto"/>
        <w:right w:val="none" w:sz="0" w:space="0" w:color="auto"/>
      </w:divBdr>
    </w:div>
    <w:div w:id="1187405419">
      <w:bodyDiv w:val="1"/>
      <w:marLeft w:val="0"/>
      <w:marRight w:val="0"/>
      <w:marTop w:val="0"/>
      <w:marBottom w:val="0"/>
      <w:divBdr>
        <w:top w:val="none" w:sz="0" w:space="0" w:color="auto"/>
        <w:left w:val="none" w:sz="0" w:space="0" w:color="auto"/>
        <w:bottom w:val="none" w:sz="0" w:space="0" w:color="auto"/>
        <w:right w:val="none" w:sz="0" w:space="0" w:color="auto"/>
      </w:divBdr>
    </w:div>
    <w:div w:id="1187479520">
      <w:bodyDiv w:val="1"/>
      <w:marLeft w:val="0"/>
      <w:marRight w:val="0"/>
      <w:marTop w:val="0"/>
      <w:marBottom w:val="0"/>
      <w:divBdr>
        <w:top w:val="none" w:sz="0" w:space="0" w:color="auto"/>
        <w:left w:val="none" w:sz="0" w:space="0" w:color="auto"/>
        <w:bottom w:val="none" w:sz="0" w:space="0" w:color="auto"/>
        <w:right w:val="none" w:sz="0" w:space="0" w:color="auto"/>
      </w:divBdr>
    </w:div>
    <w:div w:id="1189179129">
      <w:bodyDiv w:val="1"/>
      <w:marLeft w:val="0"/>
      <w:marRight w:val="0"/>
      <w:marTop w:val="0"/>
      <w:marBottom w:val="0"/>
      <w:divBdr>
        <w:top w:val="none" w:sz="0" w:space="0" w:color="auto"/>
        <w:left w:val="none" w:sz="0" w:space="0" w:color="auto"/>
        <w:bottom w:val="none" w:sz="0" w:space="0" w:color="auto"/>
        <w:right w:val="none" w:sz="0" w:space="0" w:color="auto"/>
      </w:divBdr>
    </w:div>
    <w:div w:id="1191645300">
      <w:bodyDiv w:val="1"/>
      <w:marLeft w:val="0"/>
      <w:marRight w:val="0"/>
      <w:marTop w:val="0"/>
      <w:marBottom w:val="0"/>
      <w:divBdr>
        <w:top w:val="none" w:sz="0" w:space="0" w:color="auto"/>
        <w:left w:val="none" w:sz="0" w:space="0" w:color="auto"/>
        <w:bottom w:val="none" w:sz="0" w:space="0" w:color="auto"/>
        <w:right w:val="none" w:sz="0" w:space="0" w:color="auto"/>
      </w:divBdr>
    </w:div>
    <w:div w:id="1194345726">
      <w:bodyDiv w:val="1"/>
      <w:marLeft w:val="0"/>
      <w:marRight w:val="0"/>
      <w:marTop w:val="0"/>
      <w:marBottom w:val="0"/>
      <w:divBdr>
        <w:top w:val="none" w:sz="0" w:space="0" w:color="auto"/>
        <w:left w:val="none" w:sz="0" w:space="0" w:color="auto"/>
        <w:bottom w:val="none" w:sz="0" w:space="0" w:color="auto"/>
        <w:right w:val="none" w:sz="0" w:space="0" w:color="auto"/>
      </w:divBdr>
    </w:div>
    <w:div w:id="1200120079">
      <w:bodyDiv w:val="1"/>
      <w:marLeft w:val="0"/>
      <w:marRight w:val="0"/>
      <w:marTop w:val="0"/>
      <w:marBottom w:val="0"/>
      <w:divBdr>
        <w:top w:val="none" w:sz="0" w:space="0" w:color="auto"/>
        <w:left w:val="none" w:sz="0" w:space="0" w:color="auto"/>
        <w:bottom w:val="none" w:sz="0" w:space="0" w:color="auto"/>
        <w:right w:val="none" w:sz="0" w:space="0" w:color="auto"/>
      </w:divBdr>
    </w:div>
    <w:div w:id="1203597598">
      <w:bodyDiv w:val="1"/>
      <w:marLeft w:val="0"/>
      <w:marRight w:val="0"/>
      <w:marTop w:val="0"/>
      <w:marBottom w:val="0"/>
      <w:divBdr>
        <w:top w:val="none" w:sz="0" w:space="0" w:color="auto"/>
        <w:left w:val="none" w:sz="0" w:space="0" w:color="auto"/>
        <w:bottom w:val="none" w:sz="0" w:space="0" w:color="auto"/>
        <w:right w:val="none" w:sz="0" w:space="0" w:color="auto"/>
      </w:divBdr>
    </w:div>
    <w:div w:id="1206452331">
      <w:bodyDiv w:val="1"/>
      <w:marLeft w:val="0"/>
      <w:marRight w:val="0"/>
      <w:marTop w:val="0"/>
      <w:marBottom w:val="0"/>
      <w:divBdr>
        <w:top w:val="none" w:sz="0" w:space="0" w:color="auto"/>
        <w:left w:val="none" w:sz="0" w:space="0" w:color="auto"/>
        <w:bottom w:val="none" w:sz="0" w:space="0" w:color="auto"/>
        <w:right w:val="none" w:sz="0" w:space="0" w:color="auto"/>
      </w:divBdr>
    </w:div>
    <w:div w:id="1217162516">
      <w:bodyDiv w:val="1"/>
      <w:marLeft w:val="0"/>
      <w:marRight w:val="0"/>
      <w:marTop w:val="0"/>
      <w:marBottom w:val="0"/>
      <w:divBdr>
        <w:top w:val="none" w:sz="0" w:space="0" w:color="auto"/>
        <w:left w:val="none" w:sz="0" w:space="0" w:color="auto"/>
        <w:bottom w:val="none" w:sz="0" w:space="0" w:color="auto"/>
        <w:right w:val="none" w:sz="0" w:space="0" w:color="auto"/>
      </w:divBdr>
    </w:div>
    <w:div w:id="1226334587">
      <w:bodyDiv w:val="1"/>
      <w:marLeft w:val="0"/>
      <w:marRight w:val="0"/>
      <w:marTop w:val="0"/>
      <w:marBottom w:val="0"/>
      <w:divBdr>
        <w:top w:val="none" w:sz="0" w:space="0" w:color="auto"/>
        <w:left w:val="none" w:sz="0" w:space="0" w:color="auto"/>
        <w:bottom w:val="none" w:sz="0" w:space="0" w:color="auto"/>
        <w:right w:val="none" w:sz="0" w:space="0" w:color="auto"/>
      </w:divBdr>
    </w:div>
    <w:div w:id="1231041672">
      <w:bodyDiv w:val="1"/>
      <w:marLeft w:val="0"/>
      <w:marRight w:val="0"/>
      <w:marTop w:val="0"/>
      <w:marBottom w:val="0"/>
      <w:divBdr>
        <w:top w:val="none" w:sz="0" w:space="0" w:color="auto"/>
        <w:left w:val="none" w:sz="0" w:space="0" w:color="auto"/>
        <w:bottom w:val="none" w:sz="0" w:space="0" w:color="auto"/>
        <w:right w:val="none" w:sz="0" w:space="0" w:color="auto"/>
      </w:divBdr>
    </w:div>
    <w:div w:id="1231228052">
      <w:bodyDiv w:val="1"/>
      <w:marLeft w:val="0"/>
      <w:marRight w:val="0"/>
      <w:marTop w:val="0"/>
      <w:marBottom w:val="0"/>
      <w:divBdr>
        <w:top w:val="none" w:sz="0" w:space="0" w:color="auto"/>
        <w:left w:val="none" w:sz="0" w:space="0" w:color="auto"/>
        <w:bottom w:val="none" w:sz="0" w:space="0" w:color="auto"/>
        <w:right w:val="none" w:sz="0" w:space="0" w:color="auto"/>
      </w:divBdr>
    </w:div>
    <w:div w:id="1233274736">
      <w:bodyDiv w:val="1"/>
      <w:marLeft w:val="0"/>
      <w:marRight w:val="0"/>
      <w:marTop w:val="0"/>
      <w:marBottom w:val="0"/>
      <w:divBdr>
        <w:top w:val="none" w:sz="0" w:space="0" w:color="auto"/>
        <w:left w:val="none" w:sz="0" w:space="0" w:color="auto"/>
        <w:bottom w:val="none" w:sz="0" w:space="0" w:color="auto"/>
        <w:right w:val="none" w:sz="0" w:space="0" w:color="auto"/>
      </w:divBdr>
    </w:div>
    <w:div w:id="1235512411">
      <w:bodyDiv w:val="1"/>
      <w:marLeft w:val="0"/>
      <w:marRight w:val="0"/>
      <w:marTop w:val="0"/>
      <w:marBottom w:val="0"/>
      <w:divBdr>
        <w:top w:val="none" w:sz="0" w:space="0" w:color="auto"/>
        <w:left w:val="none" w:sz="0" w:space="0" w:color="auto"/>
        <w:bottom w:val="none" w:sz="0" w:space="0" w:color="auto"/>
        <w:right w:val="none" w:sz="0" w:space="0" w:color="auto"/>
      </w:divBdr>
    </w:div>
    <w:div w:id="1237207761">
      <w:bodyDiv w:val="1"/>
      <w:marLeft w:val="0"/>
      <w:marRight w:val="0"/>
      <w:marTop w:val="0"/>
      <w:marBottom w:val="0"/>
      <w:divBdr>
        <w:top w:val="none" w:sz="0" w:space="0" w:color="auto"/>
        <w:left w:val="none" w:sz="0" w:space="0" w:color="auto"/>
        <w:bottom w:val="none" w:sz="0" w:space="0" w:color="auto"/>
        <w:right w:val="none" w:sz="0" w:space="0" w:color="auto"/>
      </w:divBdr>
    </w:div>
    <w:div w:id="1237403498">
      <w:bodyDiv w:val="1"/>
      <w:marLeft w:val="0"/>
      <w:marRight w:val="0"/>
      <w:marTop w:val="0"/>
      <w:marBottom w:val="0"/>
      <w:divBdr>
        <w:top w:val="none" w:sz="0" w:space="0" w:color="auto"/>
        <w:left w:val="none" w:sz="0" w:space="0" w:color="auto"/>
        <w:bottom w:val="none" w:sz="0" w:space="0" w:color="auto"/>
        <w:right w:val="none" w:sz="0" w:space="0" w:color="auto"/>
      </w:divBdr>
    </w:div>
    <w:div w:id="1241064503">
      <w:bodyDiv w:val="1"/>
      <w:marLeft w:val="0"/>
      <w:marRight w:val="0"/>
      <w:marTop w:val="0"/>
      <w:marBottom w:val="0"/>
      <w:divBdr>
        <w:top w:val="none" w:sz="0" w:space="0" w:color="auto"/>
        <w:left w:val="none" w:sz="0" w:space="0" w:color="auto"/>
        <w:bottom w:val="none" w:sz="0" w:space="0" w:color="auto"/>
        <w:right w:val="none" w:sz="0" w:space="0" w:color="auto"/>
      </w:divBdr>
    </w:div>
    <w:div w:id="1241528723">
      <w:bodyDiv w:val="1"/>
      <w:marLeft w:val="0"/>
      <w:marRight w:val="0"/>
      <w:marTop w:val="0"/>
      <w:marBottom w:val="0"/>
      <w:divBdr>
        <w:top w:val="none" w:sz="0" w:space="0" w:color="auto"/>
        <w:left w:val="none" w:sz="0" w:space="0" w:color="auto"/>
        <w:bottom w:val="none" w:sz="0" w:space="0" w:color="auto"/>
        <w:right w:val="none" w:sz="0" w:space="0" w:color="auto"/>
      </w:divBdr>
    </w:div>
    <w:div w:id="1241716768">
      <w:bodyDiv w:val="1"/>
      <w:marLeft w:val="0"/>
      <w:marRight w:val="0"/>
      <w:marTop w:val="0"/>
      <w:marBottom w:val="0"/>
      <w:divBdr>
        <w:top w:val="none" w:sz="0" w:space="0" w:color="auto"/>
        <w:left w:val="none" w:sz="0" w:space="0" w:color="auto"/>
        <w:bottom w:val="none" w:sz="0" w:space="0" w:color="auto"/>
        <w:right w:val="none" w:sz="0" w:space="0" w:color="auto"/>
      </w:divBdr>
    </w:div>
    <w:div w:id="1242956897">
      <w:bodyDiv w:val="1"/>
      <w:marLeft w:val="0"/>
      <w:marRight w:val="0"/>
      <w:marTop w:val="0"/>
      <w:marBottom w:val="0"/>
      <w:divBdr>
        <w:top w:val="none" w:sz="0" w:space="0" w:color="auto"/>
        <w:left w:val="none" w:sz="0" w:space="0" w:color="auto"/>
        <w:bottom w:val="none" w:sz="0" w:space="0" w:color="auto"/>
        <w:right w:val="none" w:sz="0" w:space="0" w:color="auto"/>
      </w:divBdr>
    </w:div>
    <w:div w:id="1243105774">
      <w:bodyDiv w:val="1"/>
      <w:marLeft w:val="0"/>
      <w:marRight w:val="0"/>
      <w:marTop w:val="0"/>
      <w:marBottom w:val="0"/>
      <w:divBdr>
        <w:top w:val="none" w:sz="0" w:space="0" w:color="auto"/>
        <w:left w:val="none" w:sz="0" w:space="0" w:color="auto"/>
        <w:bottom w:val="none" w:sz="0" w:space="0" w:color="auto"/>
        <w:right w:val="none" w:sz="0" w:space="0" w:color="auto"/>
      </w:divBdr>
    </w:div>
    <w:div w:id="1243878869">
      <w:bodyDiv w:val="1"/>
      <w:marLeft w:val="0"/>
      <w:marRight w:val="0"/>
      <w:marTop w:val="0"/>
      <w:marBottom w:val="0"/>
      <w:divBdr>
        <w:top w:val="none" w:sz="0" w:space="0" w:color="auto"/>
        <w:left w:val="none" w:sz="0" w:space="0" w:color="auto"/>
        <w:bottom w:val="none" w:sz="0" w:space="0" w:color="auto"/>
        <w:right w:val="none" w:sz="0" w:space="0" w:color="auto"/>
      </w:divBdr>
    </w:div>
    <w:div w:id="1244416980">
      <w:bodyDiv w:val="1"/>
      <w:marLeft w:val="0"/>
      <w:marRight w:val="0"/>
      <w:marTop w:val="0"/>
      <w:marBottom w:val="0"/>
      <w:divBdr>
        <w:top w:val="none" w:sz="0" w:space="0" w:color="auto"/>
        <w:left w:val="none" w:sz="0" w:space="0" w:color="auto"/>
        <w:bottom w:val="none" w:sz="0" w:space="0" w:color="auto"/>
        <w:right w:val="none" w:sz="0" w:space="0" w:color="auto"/>
      </w:divBdr>
    </w:div>
    <w:div w:id="1244484490">
      <w:bodyDiv w:val="1"/>
      <w:marLeft w:val="0"/>
      <w:marRight w:val="0"/>
      <w:marTop w:val="0"/>
      <w:marBottom w:val="0"/>
      <w:divBdr>
        <w:top w:val="none" w:sz="0" w:space="0" w:color="auto"/>
        <w:left w:val="none" w:sz="0" w:space="0" w:color="auto"/>
        <w:bottom w:val="none" w:sz="0" w:space="0" w:color="auto"/>
        <w:right w:val="none" w:sz="0" w:space="0" w:color="auto"/>
      </w:divBdr>
    </w:div>
    <w:div w:id="1246648475">
      <w:bodyDiv w:val="1"/>
      <w:marLeft w:val="0"/>
      <w:marRight w:val="0"/>
      <w:marTop w:val="0"/>
      <w:marBottom w:val="0"/>
      <w:divBdr>
        <w:top w:val="none" w:sz="0" w:space="0" w:color="auto"/>
        <w:left w:val="none" w:sz="0" w:space="0" w:color="auto"/>
        <w:bottom w:val="none" w:sz="0" w:space="0" w:color="auto"/>
        <w:right w:val="none" w:sz="0" w:space="0" w:color="auto"/>
      </w:divBdr>
    </w:div>
    <w:div w:id="1248266654">
      <w:bodyDiv w:val="1"/>
      <w:marLeft w:val="0"/>
      <w:marRight w:val="0"/>
      <w:marTop w:val="0"/>
      <w:marBottom w:val="0"/>
      <w:divBdr>
        <w:top w:val="none" w:sz="0" w:space="0" w:color="auto"/>
        <w:left w:val="none" w:sz="0" w:space="0" w:color="auto"/>
        <w:bottom w:val="none" w:sz="0" w:space="0" w:color="auto"/>
        <w:right w:val="none" w:sz="0" w:space="0" w:color="auto"/>
      </w:divBdr>
    </w:div>
    <w:div w:id="1249920019">
      <w:bodyDiv w:val="1"/>
      <w:marLeft w:val="0"/>
      <w:marRight w:val="0"/>
      <w:marTop w:val="0"/>
      <w:marBottom w:val="0"/>
      <w:divBdr>
        <w:top w:val="none" w:sz="0" w:space="0" w:color="auto"/>
        <w:left w:val="none" w:sz="0" w:space="0" w:color="auto"/>
        <w:bottom w:val="none" w:sz="0" w:space="0" w:color="auto"/>
        <w:right w:val="none" w:sz="0" w:space="0" w:color="auto"/>
      </w:divBdr>
    </w:div>
    <w:div w:id="1250851945">
      <w:bodyDiv w:val="1"/>
      <w:marLeft w:val="0"/>
      <w:marRight w:val="0"/>
      <w:marTop w:val="0"/>
      <w:marBottom w:val="0"/>
      <w:divBdr>
        <w:top w:val="none" w:sz="0" w:space="0" w:color="auto"/>
        <w:left w:val="none" w:sz="0" w:space="0" w:color="auto"/>
        <w:bottom w:val="none" w:sz="0" w:space="0" w:color="auto"/>
        <w:right w:val="none" w:sz="0" w:space="0" w:color="auto"/>
      </w:divBdr>
    </w:div>
    <w:div w:id="1255018081">
      <w:bodyDiv w:val="1"/>
      <w:marLeft w:val="0"/>
      <w:marRight w:val="0"/>
      <w:marTop w:val="0"/>
      <w:marBottom w:val="0"/>
      <w:divBdr>
        <w:top w:val="none" w:sz="0" w:space="0" w:color="auto"/>
        <w:left w:val="none" w:sz="0" w:space="0" w:color="auto"/>
        <w:bottom w:val="none" w:sz="0" w:space="0" w:color="auto"/>
        <w:right w:val="none" w:sz="0" w:space="0" w:color="auto"/>
      </w:divBdr>
    </w:div>
    <w:div w:id="1257665114">
      <w:bodyDiv w:val="1"/>
      <w:marLeft w:val="0"/>
      <w:marRight w:val="0"/>
      <w:marTop w:val="0"/>
      <w:marBottom w:val="0"/>
      <w:divBdr>
        <w:top w:val="none" w:sz="0" w:space="0" w:color="auto"/>
        <w:left w:val="none" w:sz="0" w:space="0" w:color="auto"/>
        <w:bottom w:val="none" w:sz="0" w:space="0" w:color="auto"/>
        <w:right w:val="none" w:sz="0" w:space="0" w:color="auto"/>
      </w:divBdr>
    </w:div>
    <w:div w:id="1259413505">
      <w:bodyDiv w:val="1"/>
      <w:marLeft w:val="0"/>
      <w:marRight w:val="0"/>
      <w:marTop w:val="0"/>
      <w:marBottom w:val="0"/>
      <w:divBdr>
        <w:top w:val="none" w:sz="0" w:space="0" w:color="auto"/>
        <w:left w:val="none" w:sz="0" w:space="0" w:color="auto"/>
        <w:bottom w:val="none" w:sz="0" w:space="0" w:color="auto"/>
        <w:right w:val="none" w:sz="0" w:space="0" w:color="auto"/>
      </w:divBdr>
    </w:div>
    <w:div w:id="1261722621">
      <w:bodyDiv w:val="1"/>
      <w:marLeft w:val="0"/>
      <w:marRight w:val="0"/>
      <w:marTop w:val="0"/>
      <w:marBottom w:val="0"/>
      <w:divBdr>
        <w:top w:val="none" w:sz="0" w:space="0" w:color="auto"/>
        <w:left w:val="none" w:sz="0" w:space="0" w:color="auto"/>
        <w:bottom w:val="none" w:sz="0" w:space="0" w:color="auto"/>
        <w:right w:val="none" w:sz="0" w:space="0" w:color="auto"/>
      </w:divBdr>
    </w:div>
    <w:div w:id="1263416344">
      <w:bodyDiv w:val="1"/>
      <w:marLeft w:val="0"/>
      <w:marRight w:val="0"/>
      <w:marTop w:val="0"/>
      <w:marBottom w:val="0"/>
      <w:divBdr>
        <w:top w:val="none" w:sz="0" w:space="0" w:color="auto"/>
        <w:left w:val="none" w:sz="0" w:space="0" w:color="auto"/>
        <w:bottom w:val="none" w:sz="0" w:space="0" w:color="auto"/>
        <w:right w:val="none" w:sz="0" w:space="0" w:color="auto"/>
      </w:divBdr>
    </w:div>
    <w:div w:id="1264727750">
      <w:bodyDiv w:val="1"/>
      <w:marLeft w:val="0"/>
      <w:marRight w:val="0"/>
      <w:marTop w:val="0"/>
      <w:marBottom w:val="0"/>
      <w:divBdr>
        <w:top w:val="none" w:sz="0" w:space="0" w:color="auto"/>
        <w:left w:val="none" w:sz="0" w:space="0" w:color="auto"/>
        <w:bottom w:val="none" w:sz="0" w:space="0" w:color="auto"/>
        <w:right w:val="none" w:sz="0" w:space="0" w:color="auto"/>
      </w:divBdr>
    </w:div>
    <w:div w:id="1266234427">
      <w:bodyDiv w:val="1"/>
      <w:marLeft w:val="0"/>
      <w:marRight w:val="0"/>
      <w:marTop w:val="0"/>
      <w:marBottom w:val="0"/>
      <w:divBdr>
        <w:top w:val="none" w:sz="0" w:space="0" w:color="auto"/>
        <w:left w:val="none" w:sz="0" w:space="0" w:color="auto"/>
        <w:bottom w:val="none" w:sz="0" w:space="0" w:color="auto"/>
        <w:right w:val="none" w:sz="0" w:space="0" w:color="auto"/>
      </w:divBdr>
    </w:div>
    <w:div w:id="1268653782">
      <w:bodyDiv w:val="1"/>
      <w:marLeft w:val="0"/>
      <w:marRight w:val="0"/>
      <w:marTop w:val="0"/>
      <w:marBottom w:val="0"/>
      <w:divBdr>
        <w:top w:val="none" w:sz="0" w:space="0" w:color="auto"/>
        <w:left w:val="none" w:sz="0" w:space="0" w:color="auto"/>
        <w:bottom w:val="none" w:sz="0" w:space="0" w:color="auto"/>
        <w:right w:val="none" w:sz="0" w:space="0" w:color="auto"/>
      </w:divBdr>
    </w:div>
    <w:div w:id="1269310309">
      <w:bodyDiv w:val="1"/>
      <w:marLeft w:val="0"/>
      <w:marRight w:val="0"/>
      <w:marTop w:val="0"/>
      <w:marBottom w:val="0"/>
      <w:divBdr>
        <w:top w:val="none" w:sz="0" w:space="0" w:color="auto"/>
        <w:left w:val="none" w:sz="0" w:space="0" w:color="auto"/>
        <w:bottom w:val="none" w:sz="0" w:space="0" w:color="auto"/>
        <w:right w:val="none" w:sz="0" w:space="0" w:color="auto"/>
      </w:divBdr>
    </w:div>
    <w:div w:id="1270310067">
      <w:bodyDiv w:val="1"/>
      <w:marLeft w:val="0"/>
      <w:marRight w:val="0"/>
      <w:marTop w:val="0"/>
      <w:marBottom w:val="0"/>
      <w:divBdr>
        <w:top w:val="none" w:sz="0" w:space="0" w:color="auto"/>
        <w:left w:val="none" w:sz="0" w:space="0" w:color="auto"/>
        <w:bottom w:val="none" w:sz="0" w:space="0" w:color="auto"/>
        <w:right w:val="none" w:sz="0" w:space="0" w:color="auto"/>
      </w:divBdr>
    </w:div>
    <w:div w:id="1271207140">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9800879">
      <w:bodyDiv w:val="1"/>
      <w:marLeft w:val="0"/>
      <w:marRight w:val="0"/>
      <w:marTop w:val="0"/>
      <w:marBottom w:val="0"/>
      <w:divBdr>
        <w:top w:val="none" w:sz="0" w:space="0" w:color="auto"/>
        <w:left w:val="none" w:sz="0" w:space="0" w:color="auto"/>
        <w:bottom w:val="none" w:sz="0" w:space="0" w:color="auto"/>
        <w:right w:val="none" w:sz="0" w:space="0" w:color="auto"/>
      </w:divBdr>
    </w:div>
    <w:div w:id="1280573880">
      <w:bodyDiv w:val="1"/>
      <w:marLeft w:val="0"/>
      <w:marRight w:val="0"/>
      <w:marTop w:val="0"/>
      <w:marBottom w:val="0"/>
      <w:divBdr>
        <w:top w:val="none" w:sz="0" w:space="0" w:color="auto"/>
        <w:left w:val="none" w:sz="0" w:space="0" w:color="auto"/>
        <w:bottom w:val="none" w:sz="0" w:space="0" w:color="auto"/>
        <w:right w:val="none" w:sz="0" w:space="0" w:color="auto"/>
      </w:divBdr>
    </w:div>
    <w:div w:id="1281062112">
      <w:bodyDiv w:val="1"/>
      <w:marLeft w:val="0"/>
      <w:marRight w:val="0"/>
      <w:marTop w:val="0"/>
      <w:marBottom w:val="0"/>
      <w:divBdr>
        <w:top w:val="none" w:sz="0" w:space="0" w:color="auto"/>
        <w:left w:val="none" w:sz="0" w:space="0" w:color="auto"/>
        <w:bottom w:val="none" w:sz="0" w:space="0" w:color="auto"/>
        <w:right w:val="none" w:sz="0" w:space="0" w:color="auto"/>
      </w:divBdr>
    </w:div>
    <w:div w:id="1283074307">
      <w:bodyDiv w:val="1"/>
      <w:marLeft w:val="0"/>
      <w:marRight w:val="0"/>
      <w:marTop w:val="0"/>
      <w:marBottom w:val="0"/>
      <w:divBdr>
        <w:top w:val="none" w:sz="0" w:space="0" w:color="auto"/>
        <w:left w:val="none" w:sz="0" w:space="0" w:color="auto"/>
        <w:bottom w:val="none" w:sz="0" w:space="0" w:color="auto"/>
        <w:right w:val="none" w:sz="0" w:space="0" w:color="auto"/>
      </w:divBdr>
    </w:div>
    <w:div w:id="1287155851">
      <w:bodyDiv w:val="1"/>
      <w:marLeft w:val="0"/>
      <w:marRight w:val="0"/>
      <w:marTop w:val="0"/>
      <w:marBottom w:val="0"/>
      <w:divBdr>
        <w:top w:val="none" w:sz="0" w:space="0" w:color="auto"/>
        <w:left w:val="none" w:sz="0" w:space="0" w:color="auto"/>
        <w:bottom w:val="none" w:sz="0" w:space="0" w:color="auto"/>
        <w:right w:val="none" w:sz="0" w:space="0" w:color="auto"/>
      </w:divBdr>
    </w:div>
    <w:div w:id="1287547528">
      <w:bodyDiv w:val="1"/>
      <w:marLeft w:val="0"/>
      <w:marRight w:val="0"/>
      <w:marTop w:val="0"/>
      <w:marBottom w:val="0"/>
      <w:divBdr>
        <w:top w:val="none" w:sz="0" w:space="0" w:color="auto"/>
        <w:left w:val="none" w:sz="0" w:space="0" w:color="auto"/>
        <w:bottom w:val="none" w:sz="0" w:space="0" w:color="auto"/>
        <w:right w:val="none" w:sz="0" w:space="0" w:color="auto"/>
      </w:divBdr>
    </w:div>
    <w:div w:id="1287853990">
      <w:bodyDiv w:val="1"/>
      <w:marLeft w:val="0"/>
      <w:marRight w:val="0"/>
      <w:marTop w:val="0"/>
      <w:marBottom w:val="0"/>
      <w:divBdr>
        <w:top w:val="none" w:sz="0" w:space="0" w:color="auto"/>
        <w:left w:val="none" w:sz="0" w:space="0" w:color="auto"/>
        <w:bottom w:val="none" w:sz="0" w:space="0" w:color="auto"/>
        <w:right w:val="none" w:sz="0" w:space="0" w:color="auto"/>
      </w:divBdr>
    </w:div>
    <w:div w:id="1288316665">
      <w:bodyDiv w:val="1"/>
      <w:marLeft w:val="0"/>
      <w:marRight w:val="0"/>
      <w:marTop w:val="0"/>
      <w:marBottom w:val="0"/>
      <w:divBdr>
        <w:top w:val="none" w:sz="0" w:space="0" w:color="auto"/>
        <w:left w:val="none" w:sz="0" w:space="0" w:color="auto"/>
        <w:bottom w:val="none" w:sz="0" w:space="0" w:color="auto"/>
        <w:right w:val="none" w:sz="0" w:space="0" w:color="auto"/>
      </w:divBdr>
    </w:div>
    <w:div w:id="1292395689">
      <w:bodyDiv w:val="1"/>
      <w:marLeft w:val="0"/>
      <w:marRight w:val="0"/>
      <w:marTop w:val="0"/>
      <w:marBottom w:val="0"/>
      <w:divBdr>
        <w:top w:val="none" w:sz="0" w:space="0" w:color="auto"/>
        <w:left w:val="none" w:sz="0" w:space="0" w:color="auto"/>
        <w:bottom w:val="none" w:sz="0" w:space="0" w:color="auto"/>
        <w:right w:val="none" w:sz="0" w:space="0" w:color="auto"/>
      </w:divBdr>
    </w:div>
    <w:div w:id="1293361264">
      <w:bodyDiv w:val="1"/>
      <w:marLeft w:val="0"/>
      <w:marRight w:val="0"/>
      <w:marTop w:val="0"/>
      <w:marBottom w:val="0"/>
      <w:divBdr>
        <w:top w:val="none" w:sz="0" w:space="0" w:color="auto"/>
        <w:left w:val="none" w:sz="0" w:space="0" w:color="auto"/>
        <w:bottom w:val="none" w:sz="0" w:space="0" w:color="auto"/>
        <w:right w:val="none" w:sz="0" w:space="0" w:color="auto"/>
      </w:divBdr>
    </w:div>
    <w:div w:id="1295524626">
      <w:bodyDiv w:val="1"/>
      <w:marLeft w:val="0"/>
      <w:marRight w:val="0"/>
      <w:marTop w:val="0"/>
      <w:marBottom w:val="0"/>
      <w:divBdr>
        <w:top w:val="none" w:sz="0" w:space="0" w:color="auto"/>
        <w:left w:val="none" w:sz="0" w:space="0" w:color="auto"/>
        <w:bottom w:val="none" w:sz="0" w:space="0" w:color="auto"/>
        <w:right w:val="none" w:sz="0" w:space="0" w:color="auto"/>
      </w:divBdr>
    </w:div>
    <w:div w:id="1298485322">
      <w:bodyDiv w:val="1"/>
      <w:marLeft w:val="0"/>
      <w:marRight w:val="0"/>
      <w:marTop w:val="0"/>
      <w:marBottom w:val="0"/>
      <w:divBdr>
        <w:top w:val="none" w:sz="0" w:space="0" w:color="auto"/>
        <w:left w:val="none" w:sz="0" w:space="0" w:color="auto"/>
        <w:bottom w:val="none" w:sz="0" w:space="0" w:color="auto"/>
        <w:right w:val="none" w:sz="0" w:space="0" w:color="auto"/>
      </w:divBdr>
    </w:div>
    <w:div w:id="1300185041">
      <w:bodyDiv w:val="1"/>
      <w:marLeft w:val="0"/>
      <w:marRight w:val="0"/>
      <w:marTop w:val="0"/>
      <w:marBottom w:val="0"/>
      <w:divBdr>
        <w:top w:val="none" w:sz="0" w:space="0" w:color="auto"/>
        <w:left w:val="none" w:sz="0" w:space="0" w:color="auto"/>
        <w:bottom w:val="none" w:sz="0" w:space="0" w:color="auto"/>
        <w:right w:val="none" w:sz="0" w:space="0" w:color="auto"/>
      </w:divBdr>
    </w:div>
    <w:div w:id="1301114913">
      <w:bodyDiv w:val="1"/>
      <w:marLeft w:val="0"/>
      <w:marRight w:val="0"/>
      <w:marTop w:val="0"/>
      <w:marBottom w:val="0"/>
      <w:divBdr>
        <w:top w:val="none" w:sz="0" w:space="0" w:color="auto"/>
        <w:left w:val="none" w:sz="0" w:space="0" w:color="auto"/>
        <w:bottom w:val="none" w:sz="0" w:space="0" w:color="auto"/>
        <w:right w:val="none" w:sz="0" w:space="0" w:color="auto"/>
      </w:divBdr>
    </w:div>
    <w:div w:id="1307082173">
      <w:bodyDiv w:val="1"/>
      <w:marLeft w:val="0"/>
      <w:marRight w:val="0"/>
      <w:marTop w:val="0"/>
      <w:marBottom w:val="0"/>
      <w:divBdr>
        <w:top w:val="none" w:sz="0" w:space="0" w:color="auto"/>
        <w:left w:val="none" w:sz="0" w:space="0" w:color="auto"/>
        <w:bottom w:val="none" w:sz="0" w:space="0" w:color="auto"/>
        <w:right w:val="none" w:sz="0" w:space="0" w:color="auto"/>
      </w:divBdr>
    </w:div>
    <w:div w:id="1309094594">
      <w:bodyDiv w:val="1"/>
      <w:marLeft w:val="0"/>
      <w:marRight w:val="0"/>
      <w:marTop w:val="0"/>
      <w:marBottom w:val="0"/>
      <w:divBdr>
        <w:top w:val="none" w:sz="0" w:space="0" w:color="auto"/>
        <w:left w:val="none" w:sz="0" w:space="0" w:color="auto"/>
        <w:bottom w:val="none" w:sz="0" w:space="0" w:color="auto"/>
        <w:right w:val="none" w:sz="0" w:space="0" w:color="auto"/>
      </w:divBdr>
    </w:div>
    <w:div w:id="1314989925">
      <w:bodyDiv w:val="1"/>
      <w:marLeft w:val="0"/>
      <w:marRight w:val="0"/>
      <w:marTop w:val="0"/>
      <w:marBottom w:val="0"/>
      <w:divBdr>
        <w:top w:val="none" w:sz="0" w:space="0" w:color="auto"/>
        <w:left w:val="none" w:sz="0" w:space="0" w:color="auto"/>
        <w:bottom w:val="none" w:sz="0" w:space="0" w:color="auto"/>
        <w:right w:val="none" w:sz="0" w:space="0" w:color="auto"/>
      </w:divBdr>
    </w:div>
    <w:div w:id="1316106458">
      <w:bodyDiv w:val="1"/>
      <w:marLeft w:val="0"/>
      <w:marRight w:val="0"/>
      <w:marTop w:val="0"/>
      <w:marBottom w:val="0"/>
      <w:divBdr>
        <w:top w:val="none" w:sz="0" w:space="0" w:color="auto"/>
        <w:left w:val="none" w:sz="0" w:space="0" w:color="auto"/>
        <w:bottom w:val="none" w:sz="0" w:space="0" w:color="auto"/>
        <w:right w:val="none" w:sz="0" w:space="0" w:color="auto"/>
      </w:divBdr>
    </w:div>
    <w:div w:id="1316228395">
      <w:bodyDiv w:val="1"/>
      <w:marLeft w:val="0"/>
      <w:marRight w:val="0"/>
      <w:marTop w:val="0"/>
      <w:marBottom w:val="0"/>
      <w:divBdr>
        <w:top w:val="none" w:sz="0" w:space="0" w:color="auto"/>
        <w:left w:val="none" w:sz="0" w:space="0" w:color="auto"/>
        <w:bottom w:val="none" w:sz="0" w:space="0" w:color="auto"/>
        <w:right w:val="none" w:sz="0" w:space="0" w:color="auto"/>
      </w:divBdr>
    </w:div>
    <w:div w:id="1316453573">
      <w:bodyDiv w:val="1"/>
      <w:marLeft w:val="0"/>
      <w:marRight w:val="0"/>
      <w:marTop w:val="0"/>
      <w:marBottom w:val="0"/>
      <w:divBdr>
        <w:top w:val="none" w:sz="0" w:space="0" w:color="auto"/>
        <w:left w:val="none" w:sz="0" w:space="0" w:color="auto"/>
        <w:bottom w:val="none" w:sz="0" w:space="0" w:color="auto"/>
        <w:right w:val="none" w:sz="0" w:space="0" w:color="auto"/>
      </w:divBdr>
    </w:div>
    <w:div w:id="1317999916">
      <w:bodyDiv w:val="1"/>
      <w:marLeft w:val="0"/>
      <w:marRight w:val="0"/>
      <w:marTop w:val="0"/>
      <w:marBottom w:val="0"/>
      <w:divBdr>
        <w:top w:val="none" w:sz="0" w:space="0" w:color="auto"/>
        <w:left w:val="none" w:sz="0" w:space="0" w:color="auto"/>
        <w:bottom w:val="none" w:sz="0" w:space="0" w:color="auto"/>
        <w:right w:val="none" w:sz="0" w:space="0" w:color="auto"/>
      </w:divBdr>
    </w:div>
    <w:div w:id="1331254004">
      <w:bodyDiv w:val="1"/>
      <w:marLeft w:val="0"/>
      <w:marRight w:val="0"/>
      <w:marTop w:val="0"/>
      <w:marBottom w:val="0"/>
      <w:divBdr>
        <w:top w:val="none" w:sz="0" w:space="0" w:color="auto"/>
        <w:left w:val="none" w:sz="0" w:space="0" w:color="auto"/>
        <w:bottom w:val="none" w:sz="0" w:space="0" w:color="auto"/>
        <w:right w:val="none" w:sz="0" w:space="0" w:color="auto"/>
      </w:divBdr>
    </w:div>
    <w:div w:id="1332023533">
      <w:bodyDiv w:val="1"/>
      <w:marLeft w:val="0"/>
      <w:marRight w:val="0"/>
      <w:marTop w:val="0"/>
      <w:marBottom w:val="0"/>
      <w:divBdr>
        <w:top w:val="none" w:sz="0" w:space="0" w:color="auto"/>
        <w:left w:val="none" w:sz="0" w:space="0" w:color="auto"/>
        <w:bottom w:val="none" w:sz="0" w:space="0" w:color="auto"/>
        <w:right w:val="none" w:sz="0" w:space="0" w:color="auto"/>
      </w:divBdr>
    </w:div>
    <w:div w:id="1334265435">
      <w:bodyDiv w:val="1"/>
      <w:marLeft w:val="0"/>
      <w:marRight w:val="0"/>
      <w:marTop w:val="0"/>
      <w:marBottom w:val="0"/>
      <w:divBdr>
        <w:top w:val="none" w:sz="0" w:space="0" w:color="auto"/>
        <w:left w:val="none" w:sz="0" w:space="0" w:color="auto"/>
        <w:bottom w:val="none" w:sz="0" w:space="0" w:color="auto"/>
        <w:right w:val="none" w:sz="0" w:space="0" w:color="auto"/>
      </w:divBdr>
    </w:div>
    <w:div w:id="1337223640">
      <w:bodyDiv w:val="1"/>
      <w:marLeft w:val="0"/>
      <w:marRight w:val="0"/>
      <w:marTop w:val="0"/>
      <w:marBottom w:val="0"/>
      <w:divBdr>
        <w:top w:val="none" w:sz="0" w:space="0" w:color="auto"/>
        <w:left w:val="none" w:sz="0" w:space="0" w:color="auto"/>
        <w:bottom w:val="none" w:sz="0" w:space="0" w:color="auto"/>
        <w:right w:val="none" w:sz="0" w:space="0" w:color="auto"/>
      </w:divBdr>
    </w:div>
    <w:div w:id="1339576323">
      <w:bodyDiv w:val="1"/>
      <w:marLeft w:val="0"/>
      <w:marRight w:val="0"/>
      <w:marTop w:val="0"/>
      <w:marBottom w:val="0"/>
      <w:divBdr>
        <w:top w:val="none" w:sz="0" w:space="0" w:color="auto"/>
        <w:left w:val="none" w:sz="0" w:space="0" w:color="auto"/>
        <w:bottom w:val="none" w:sz="0" w:space="0" w:color="auto"/>
        <w:right w:val="none" w:sz="0" w:space="0" w:color="auto"/>
      </w:divBdr>
    </w:div>
    <w:div w:id="1341816280">
      <w:bodyDiv w:val="1"/>
      <w:marLeft w:val="0"/>
      <w:marRight w:val="0"/>
      <w:marTop w:val="0"/>
      <w:marBottom w:val="0"/>
      <w:divBdr>
        <w:top w:val="none" w:sz="0" w:space="0" w:color="auto"/>
        <w:left w:val="none" w:sz="0" w:space="0" w:color="auto"/>
        <w:bottom w:val="none" w:sz="0" w:space="0" w:color="auto"/>
        <w:right w:val="none" w:sz="0" w:space="0" w:color="auto"/>
      </w:divBdr>
    </w:div>
    <w:div w:id="1342315226">
      <w:bodyDiv w:val="1"/>
      <w:marLeft w:val="0"/>
      <w:marRight w:val="0"/>
      <w:marTop w:val="0"/>
      <w:marBottom w:val="0"/>
      <w:divBdr>
        <w:top w:val="none" w:sz="0" w:space="0" w:color="auto"/>
        <w:left w:val="none" w:sz="0" w:space="0" w:color="auto"/>
        <w:bottom w:val="none" w:sz="0" w:space="0" w:color="auto"/>
        <w:right w:val="none" w:sz="0" w:space="0" w:color="auto"/>
      </w:divBdr>
    </w:div>
    <w:div w:id="1342784067">
      <w:bodyDiv w:val="1"/>
      <w:marLeft w:val="0"/>
      <w:marRight w:val="0"/>
      <w:marTop w:val="0"/>
      <w:marBottom w:val="0"/>
      <w:divBdr>
        <w:top w:val="none" w:sz="0" w:space="0" w:color="auto"/>
        <w:left w:val="none" w:sz="0" w:space="0" w:color="auto"/>
        <w:bottom w:val="none" w:sz="0" w:space="0" w:color="auto"/>
        <w:right w:val="none" w:sz="0" w:space="0" w:color="auto"/>
      </w:divBdr>
    </w:div>
    <w:div w:id="1346054396">
      <w:bodyDiv w:val="1"/>
      <w:marLeft w:val="0"/>
      <w:marRight w:val="0"/>
      <w:marTop w:val="0"/>
      <w:marBottom w:val="0"/>
      <w:divBdr>
        <w:top w:val="none" w:sz="0" w:space="0" w:color="auto"/>
        <w:left w:val="none" w:sz="0" w:space="0" w:color="auto"/>
        <w:bottom w:val="none" w:sz="0" w:space="0" w:color="auto"/>
        <w:right w:val="none" w:sz="0" w:space="0" w:color="auto"/>
      </w:divBdr>
    </w:div>
    <w:div w:id="1347294204">
      <w:bodyDiv w:val="1"/>
      <w:marLeft w:val="0"/>
      <w:marRight w:val="0"/>
      <w:marTop w:val="0"/>
      <w:marBottom w:val="0"/>
      <w:divBdr>
        <w:top w:val="none" w:sz="0" w:space="0" w:color="auto"/>
        <w:left w:val="none" w:sz="0" w:space="0" w:color="auto"/>
        <w:bottom w:val="none" w:sz="0" w:space="0" w:color="auto"/>
        <w:right w:val="none" w:sz="0" w:space="0" w:color="auto"/>
      </w:divBdr>
    </w:div>
    <w:div w:id="1351225876">
      <w:bodyDiv w:val="1"/>
      <w:marLeft w:val="0"/>
      <w:marRight w:val="0"/>
      <w:marTop w:val="0"/>
      <w:marBottom w:val="0"/>
      <w:divBdr>
        <w:top w:val="none" w:sz="0" w:space="0" w:color="auto"/>
        <w:left w:val="none" w:sz="0" w:space="0" w:color="auto"/>
        <w:bottom w:val="none" w:sz="0" w:space="0" w:color="auto"/>
        <w:right w:val="none" w:sz="0" w:space="0" w:color="auto"/>
      </w:divBdr>
    </w:div>
    <w:div w:id="1355612321">
      <w:bodyDiv w:val="1"/>
      <w:marLeft w:val="0"/>
      <w:marRight w:val="0"/>
      <w:marTop w:val="0"/>
      <w:marBottom w:val="0"/>
      <w:divBdr>
        <w:top w:val="none" w:sz="0" w:space="0" w:color="auto"/>
        <w:left w:val="none" w:sz="0" w:space="0" w:color="auto"/>
        <w:bottom w:val="none" w:sz="0" w:space="0" w:color="auto"/>
        <w:right w:val="none" w:sz="0" w:space="0" w:color="auto"/>
      </w:divBdr>
    </w:div>
    <w:div w:id="1362779927">
      <w:bodyDiv w:val="1"/>
      <w:marLeft w:val="0"/>
      <w:marRight w:val="0"/>
      <w:marTop w:val="0"/>
      <w:marBottom w:val="0"/>
      <w:divBdr>
        <w:top w:val="none" w:sz="0" w:space="0" w:color="auto"/>
        <w:left w:val="none" w:sz="0" w:space="0" w:color="auto"/>
        <w:bottom w:val="none" w:sz="0" w:space="0" w:color="auto"/>
        <w:right w:val="none" w:sz="0" w:space="0" w:color="auto"/>
      </w:divBdr>
    </w:div>
    <w:div w:id="1363439525">
      <w:bodyDiv w:val="1"/>
      <w:marLeft w:val="0"/>
      <w:marRight w:val="0"/>
      <w:marTop w:val="0"/>
      <w:marBottom w:val="0"/>
      <w:divBdr>
        <w:top w:val="none" w:sz="0" w:space="0" w:color="auto"/>
        <w:left w:val="none" w:sz="0" w:space="0" w:color="auto"/>
        <w:bottom w:val="none" w:sz="0" w:space="0" w:color="auto"/>
        <w:right w:val="none" w:sz="0" w:space="0" w:color="auto"/>
      </w:divBdr>
    </w:div>
    <w:div w:id="1364554678">
      <w:bodyDiv w:val="1"/>
      <w:marLeft w:val="0"/>
      <w:marRight w:val="0"/>
      <w:marTop w:val="0"/>
      <w:marBottom w:val="0"/>
      <w:divBdr>
        <w:top w:val="none" w:sz="0" w:space="0" w:color="auto"/>
        <w:left w:val="none" w:sz="0" w:space="0" w:color="auto"/>
        <w:bottom w:val="none" w:sz="0" w:space="0" w:color="auto"/>
        <w:right w:val="none" w:sz="0" w:space="0" w:color="auto"/>
      </w:divBdr>
    </w:div>
    <w:div w:id="1366635390">
      <w:bodyDiv w:val="1"/>
      <w:marLeft w:val="0"/>
      <w:marRight w:val="0"/>
      <w:marTop w:val="0"/>
      <w:marBottom w:val="0"/>
      <w:divBdr>
        <w:top w:val="none" w:sz="0" w:space="0" w:color="auto"/>
        <w:left w:val="none" w:sz="0" w:space="0" w:color="auto"/>
        <w:bottom w:val="none" w:sz="0" w:space="0" w:color="auto"/>
        <w:right w:val="none" w:sz="0" w:space="0" w:color="auto"/>
      </w:divBdr>
    </w:div>
    <w:div w:id="1367372417">
      <w:bodyDiv w:val="1"/>
      <w:marLeft w:val="0"/>
      <w:marRight w:val="0"/>
      <w:marTop w:val="0"/>
      <w:marBottom w:val="0"/>
      <w:divBdr>
        <w:top w:val="none" w:sz="0" w:space="0" w:color="auto"/>
        <w:left w:val="none" w:sz="0" w:space="0" w:color="auto"/>
        <w:bottom w:val="none" w:sz="0" w:space="0" w:color="auto"/>
        <w:right w:val="none" w:sz="0" w:space="0" w:color="auto"/>
      </w:divBdr>
    </w:div>
    <w:div w:id="1371952504">
      <w:bodyDiv w:val="1"/>
      <w:marLeft w:val="0"/>
      <w:marRight w:val="0"/>
      <w:marTop w:val="0"/>
      <w:marBottom w:val="0"/>
      <w:divBdr>
        <w:top w:val="none" w:sz="0" w:space="0" w:color="auto"/>
        <w:left w:val="none" w:sz="0" w:space="0" w:color="auto"/>
        <w:bottom w:val="none" w:sz="0" w:space="0" w:color="auto"/>
        <w:right w:val="none" w:sz="0" w:space="0" w:color="auto"/>
      </w:divBdr>
    </w:div>
    <w:div w:id="1373923248">
      <w:bodyDiv w:val="1"/>
      <w:marLeft w:val="0"/>
      <w:marRight w:val="0"/>
      <w:marTop w:val="0"/>
      <w:marBottom w:val="0"/>
      <w:divBdr>
        <w:top w:val="none" w:sz="0" w:space="0" w:color="auto"/>
        <w:left w:val="none" w:sz="0" w:space="0" w:color="auto"/>
        <w:bottom w:val="none" w:sz="0" w:space="0" w:color="auto"/>
        <w:right w:val="none" w:sz="0" w:space="0" w:color="auto"/>
      </w:divBdr>
    </w:div>
    <w:div w:id="1376732520">
      <w:bodyDiv w:val="1"/>
      <w:marLeft w:val="0"/>
      <w:marRight w:val="0"/>
      <w:marTop w:val="0"/>
      <w:marBottom w:val="0"/>
      <w:divBdr>
        <w:top w:val="none" w:sz="0" w:space="0" w:color="auto"/>
        <w:left w:val="none" w:sz="0" w:space="0" w:color="auto"/>
        <w:bottom w:val="none" w:sz="0" w:space="0" w:color="auto"/>
        <w:right w:val="none" w:sz="0" w:space="0" w:color="auto"/>
      </w:divBdr>
    </w:div>
    <w:div w:id="1377395043">
      <w:bodyDiv w:val="1"/>
      <w:marLeft w:val="0"/>
      <w:marRight w:val="0"/>
      <w:marTop w:val="0"/>
      <w:marBottom w:val="0"/>
      <w:divBdr>
        <w:top w:val="none" w:sz="0" w:space="0" w:color="auto"/>
        <w:left w:val="none" w:sz="0" w:space="0" w:color="auto"/>
        <w:bottom w:val="none" w:sz="0" w:space="0" w:color="auto"/>
        <w:right w:val="none" w:sz="0" w:space="0" w:color="auto"/>
      </w:divBdr>
    </w:div>
    <w:div w:id="1380589280">
      <w:bodyDiv w:val="1"/>
      <w:marLeft w:val="0"/>
      <w:marRight w:val="0"/>
      <w:marTop w:val="0"/>
      <w:marBottom w:val="0"/>
      <w:divBdr>
        <w:top w:val="none" w:sz="0" w:space="0" w:color="auto"/>
        <w:left w:val="none" w:sz="0" w:space="0" w:color="auto"/>
        <w:bottom w:val="none" w:sz="0" w:space="0" w:color="auto"/>
        <w:right w:val="none" w:sz="0" w:space="0" w:color="auto"/>
      </w:divBdr>
    </w:div>
    <w:div w:id="1382944827">
      <w:bodyDiv w:val="1"/>
      <w:marLeft w:val="0"/>
      <w:marRight w:val="0"/>
      <w:marTop w:val="0"/>
      <w:marBottom w:val="0"/>
      <w:divBdr>
        <w:top w:val="none" w:sz="0" w:space="0" w:color="auto"/>
        <w:left w:val="none" w:sz="0" w:space="0" w:color="auto"/>
        <w:bottom w:val="none" w:sz="0" w:space="0" w:color="auto"/>
        <w:right w:val="none" w:sz="0" w:space="0" w:color="auto"/>
      </w:divBdr>
    </w:div>
    <w:div w:id="1384326996">
      <w:bodyDiv w:val="1"/>
      <w:marLeft w:val="0"/>
      <w:marRight w:val="0"/>
      <w:marTop w:val="0"/>
      <w:marBottom w:val="0"/>
      <w:divBdr>
        <w:top w:val="none" w:sz="0" w:space="0" w:color="auto"/>
        <w:left w:val="none" w:sz="0" w:space="0" w:color="auto"/>
        <w:bottom w:val="none" w:sz="0" w:space="0" w:color="auto"/>
        <w:right w:val="none" w:sz="0" w:space="0" w:color="auto"/>
      </w:divBdr>
    </w:div>
    <w:div w:id="1386485468">
      <w:bodyDiv w:val="1"/>
      <w:marLeft w:val="0"/>
      <w:marRight w:val="0"/>
      <w:marTop w:val="0"/>
      <w:marBottom w:val="0"/>
      <w:divBdr>
        <w:top w:val="none" w:sz="0" w:space="0" w:color="auto"/>
        <w:left w:val="none" w:sz="0" w:space="0" w:color="auto"/>
        <w:bottom w:val="none" w:sz="0" w:space="0" w:color="auto"/>
        <w:right w:val="none" w:sz="0" w:space="0" w:color="auto"/>
      </w:divBdr>
    </w:div>
    <w:div w:id="1388338194">
      <w:bodyDiv w:val="1"/>
      <w:marLeft w:val="0"/>
      <w:marRight w:val="0"/>
      <w:marTop w:val="0"/>
      <w:marBottom w:val="0"/>
      <w:divBdr>
        <w:top w:val="none" w:sz="0" w:space="0" w:color="auto"/>
        <w:left w:val="none" w:sz="0" w:space="0" w:color="auto"/>
        <w:bottom w:val="none" w:sz="0" w:space="0" w:color="auto"/>
        <w:right w:val="none" w:sz="0" w:space="0" w:color="auto"/>
      </w:divBdr>
    </w:div>
    <w:div w:id="1389452290">
      <w:bodyDiv w:val="1"/>
      <w:marLeft w:val="0"/>
      <w:marRight w:val="0"/>
      <w:marTop w:val="0"/>
      <w:marBottom w:val="0"/>
      <w:divBdr>
        <w:top w:val="none" w:sz="0" w:space="0" w:color="auto"/>
        <w:left w:val="none" w:sz="0" w:space="0" w:color="auto"/>
        <w:bottom w:val="none" w:sz="0" w:space="0" w:color="auto"/>
        <w:right w:val="none" w:sz="0" w:space="0" w:color="auto"/>
      </w:divBdr>
    </w:div>
    <w:div w:id="1390104996">
      <w:bodyDiv w:val="1"/>
      <w:marLeft w:val="0"/>
      <w:marRight w:val="0"/>
      <w:marTop w:val="0"/>
      <w:marBottom w:val="0"/>
      <w:divBdr>
        <w:top w:val="none" w:sz="0" w:space="0" w:color="auto"/>
        <w:left w:val="none" w:sz="0" w:space="0" w:color="auto"/>
        <w:bottom w:val="none" w:sz="0" w:space="0" w:color="auto"/>
        <w:right w:val="none" w:sz="0" w:space="0" w:color="auto"/>
      </w:divBdr>
    </w:div>
    <w:div w:id="1390879136">
      <w:bodyDiv w:val="1"/>
      <w:marLeft w:val="0"/>
      <w:marRight w:val="0"/>
      <w:marTop w:val="0"/>
      <w:marBottom w:val="0"/>
      <w:divBdr>
        <w:top w:val="none" w:sz="0" w:space="0" w:color="auto"/>
        <w:left w:val="none" w:sz="0" w:space="0" w:color="auto"/>
        <w:bottom w:val="none" w:sz="0" w:space="0" w:color="auto"/>
        <w:right w:val="none" w:sz="0" w:space="0" w:color="auto"/>
      </w:divBdr>
    </w:div>
    <w:div w:id="1391611119">
      <w:bodyDiv w:val="1"/>
      <w:marLeft w:val="0"/>
      <w:marRight w:val="0"/>
      <w:marTop w:val="0"/>
      <w:marBottom w:val="0"/>
      <w:divBdr>
        <w:top w:val="none" w:sz="0" w:space="0" w:color="auto"/>
        <w:left w:val="none" w:sz="0" w:space="0" w:color="auto"/>
        <w:bottom w:val="none" w:sz="0" w:space="0" w:color="auto"/>
        <w:right w:val="none" w:sz="0" w:space="0" w:color="auto"/>
      </w:divBdr>
    </w:div>
    <w:div w:id="1402945104">
      <w:bodyDiv w:val="1"/>
      <w:marLeft w:val="0"/>
      <w:marRight w:val="0"/>
      <w:marTop w:val="0"/>
      <w:marBottom w:val="0"/>
      <w:divBdr>
        <w:top w:val="none" w:sz="0" w:space="0" w:color="auto"/>
        <w:left w:val="none" w:sz="0" w:space="0" w:color="auto"/>
        <w:bottom w:val="none" w:sz="0" w:space="0" w:color="auto"/>
        <w:right w:val="none" w:sz="0" w:space="0" w:color="auto"/>
      </w:divBdr>
    </w:div>
    <w:div w:id="1404642821">
      <w:bodyDiv w:val="1"/>
      <w:marLeft w:val="0"/>
      <w:marRight w:val="0"/>
      <w:marTop w:val="0"/>
      <w:marBottom w:val="0"/>
      <w:divBdr>
        <w:top w:val="none" w:sz="0" w:space="0" w:color="auto"/>
        <w:left w:val="none" w:sz="0" w:space="0" w:color="auto"/>
        <w:bottom w:val="none" w:sz="0" w:space="0" w:color="auto"/>
        <w:right w:val="none" w:sz="0" w:space="0" w:color="auto"/>
      </w:divBdr>
    </w:div>
    <w:div w:id="1405908628">
      <w:bodyDiv w:val="1"/>
      <w:marLeft w:val="0"/>
      <w:marRight w:val="0"/>
      <w:marTop w:val="0"/>
      <w:marBottom w:val="0"/>
      <w:divBdr>
        <w:top w:val="none" w:sz="0" w:space="0" w:color="auto"/>
        <w:left w:val="none" w:sz="0" w:space="0" w:color="auto"/>
        <w:bottom w:val="none" w:sz="0" w:space="0" w:color="auto"/>
        <w:right w:val="none" w:sz="0" w:space="0" w:color="auto"/>
      </w:divBdr>
    </w:div>
    <w:div w:id="1406343328">
      <w:bodyDiv w:val="1"/>
      <w:marLeft w:val="0"/>
      <w:marRight w:val="0"/>
      <w:marTop w:val="0"/>
      <w:marBottom w:val="0"/>
      <w:divBdr>
        <w:top w:val="none" w:sz="0" w:space="0" w:color="auto"/>
        <w:left w:val="none" w:sz="0" w:space="0" w:color="auto"/>
        <w:bottom w:val="none" w:sz="0" w:space="0" w:color="auto"/>
        <w:right w:val="none" w:sz="0" w:space="0" w:color="auto"/>
      </w:divBdr>
    </w:div>
    <w:div w:id="1406565383">
      <w:bodyDiv w:val="1"/>
      <w:marLeft w:val="0"/>
      <w:marRight w:val="0"/>
      <w:marTop w:val="0"/>
      <w:marBottom w:val="0"/>
      <w:divBdr>
        <w:top w:val="none" w:sz="0" w:space="0" w:color="auto"/>
        <w:left w:val="none" w:sz="0" w:space="0" w:color="auto"/>
        <w:bottom w:val="none" w:sz="0" w:space="0" w:color="auto"/>
        <w:right w:val="none" w:sz="0" w:space="0" w:color="auto"/>
      </w:divBdr>
    </w:div>
    <w:div w:id="1408457051">
      <w:bodyDiv w:val="1"/>
      <w:marLeft w:val="0"/>
      <w:marRight w:val="0"/>
      <w:marTop w:val="0"/>
      <w:marBottom w:val="0"/>
      <w:divBdr>
        <w:top w:val="none" w:sz="0" w:space="0" w:color="auto"/>
        <w:left w:val="none" w:sz="0" w:space="0" w:color="auto"/>
        <w:bottom w:val="none" w:sz="0" w:space="0" w:color="auto"/>
        <w:right w:val="none" w:sz="0" w:space="0" w:color="auto"/>
      </w:divBdr>
    </w:div>
    <w:div w:id="1410883513">
      <w:bodyDiv w:val="1"/>
      <w:marLeft w:val="0"/>
      <w:marRight w:val="0"/>
      <w:marTop w:val="0"/>
      <w:marBottom w:val="0"/>
      <w:divBdr>
        <w:top w:val="none" w:sz="0" w:space="0" w:color="auto"/>
        <w:left w:val="none" w:sz="0" w:space="0" w:color="auto"/>
        <w:bottom w:val="none" w:sz="0" w:space="0" w:color="auto"/>
        <w:right w:val="none" w:sz="0" w:space="0" w:color="auto"/>
      </w:divBdr>
    </w:div>
    <w:div w:id="1411388736">
      <w:bodyDiv w:val="1"/>
      <w:marLeft w:val="0"/>
      <w:marRight w:val="0"/>
      <w:marTop w:val="0"/>
      <w:marBottom w:val="0"/>
      <w:divBdr>
        <w:top w:val="none" w:sz="0" w:space="0" w:color="auto"/>
        <w:left w:val="none" w:sz="0" w:space="0" w:color="auto"/>
        <w:bottom w:val="none" w:sz="0" w:space="0" w:color="auto"/>
        <w:right w:val="none" w:sz="0" w:space="0" w:color="auto"/>
      </w:divBdr>
    </w:div>
    <w:div w:id="1412117121">
      <w:bodyDiv w:val="1"/>
      <w:marLeft w:val="0"/>
      <w:marRight w:val="0"/>
      <w:marTop w:val="0"/>
      <w:marBottom w:val="0"/>
      <w:divBdr>
        <w:top w:val="none" w:sz="0" w:space="0" w:color="auto"/>
        <w:left w:val="none" w:sz="0" w:space="0" w:color="auto"/>
        <w:bottom w:val="none" w:sz="0" w:space="0" w:color="auto"/>
        <w:right w:val="none" w:sz="0" w:space="0" w:color="auto"/>
      </w:divBdr>
    </w:div>
    <w:div w:id="1412891922">
      <w:bodyDiv w:val="1"/>
      <w:marLeft w:val="0"/>
      <w:marRight w:val="0"/>
      <w:marTop w:val="0"/>
      <w:marBottom w:val="0"/>
      <w:divBdr>
        <w:top w:val="none" w:sz="0" w:space="0" w:color="auto"/>
        <w:left w:val="none" w:sz="0" w:space="0" w:color="auto"/>
        <w:bottom w:val="none" w:sz="0" w:space="0" w:color="auto"/>
        <w:right w:val="none" w:sz="0" w:space="0" w:color="auto"/>
      </w:divBdr>
    </w:div>
    <w:div w:id="1415929152">
      <w:bodyDiv w:val="1"/>
      <w:marLeft w:val="0"/>
      <w:marRight w:val="0"/>
      <w:marTop w:val="0"/>
      <w:marBottom w:val="0"/>
      <w:divBdr>
        <w:top w:val="none" w:sz="0" w:space="0" w:color="auto"/>
        <w:left w:val="none" w:sz="0" w:space="0" w:color="auto"/>
        <w:bottom w:val="none" w:sz="0" w:space="0" w:color="auto"/>
        <w:right w:val="none" w:sz="0" w:space="0" w:color="auto"/>
      </w:divBdr>
    </w:div>
    <w:div w:id="1423187654">
      <w:bodyDiv w:val="1"/>
      <w:marLeft w:val="0"/>
      <w:marRight w:val="0"/>
      <w:marTop w:val="0"/>
      <w:marBottom w:val="0"/>
      <w:divBdr>
        <w:top w:val="none" w:sz="0" w:space="0" w:color="auto"/>
        <w:left w:val="none" w:sz="0" w:space="0" w:color="auto"/>
        <w:bottom w:val="none" w:sz="0" w:space="0" w:color="auto"/>
        <w:right w:val="none" w:sz="0" w:space="0" w:color="auto"/>
      </w:divBdr>
    </w:div>
    <w:div w:id="1424187958">
      <w:bodyDiv w:val="1"/>
      <w:marLeft w:val="0"/>
      <w:marRight w:val="0"/>
      <w:marTop w:val="0"/>
      <w:marBottom w:val="0"/>
      <w:divBdr>
        <w:top w:val="none" w:sz="0" w:space="0" w:color="auto"/>
        <w:left w:val="none" w:sz="0" w:space="0" w:color="auto"/>
        <w:bottom w:val="none" w:sz="0" w:space="0" w:color="auto"/>
        <w:right w:val="none" w:sz="0" w:space="0" w:color="auto"/>
      </w:divBdr>
    </w:div>
    <w:div w:id="1424642501">
      <w:bodyDiv w:val="1"/>
      <w:marLeft w:val="0"/>
      <w:marRight w:val="0"/>
      <w:marTop w:val="0"/>
      <w:marBottom w:val="0"/>
      <w:divBdr>
        <w:top w:val="none" w:sz="0" w:space="0" w:color="auto"/>
        <w:left w:val="none" w:sz="0" w:space="0" w:color="auto"/>
        <w:bottom w:val="none" w:sz="0" w:space="0" w:color="auto"/>
        <w:right w:val="none" w:sz="0" w:space="0" w:color="auto"/>
      </w:divBdr>
    </w:div>
    <w:div w:id="1425422841">
      <w:bodyDiv w:val="1"/>
      <w:marLeft w:val="0"/>
      <w:marRight w:val="0"/>
      <w:marTop w:val="0"/>
      <w:marBottom w:val="0"/>
      <w:divBdr>
        <w:top w:val="none" w:sz="0" w:space="0" w:color="auto"/>
        <w:left w:val="none" w:sz="0" w:space="0" w:color="auto"/>
        <w:bottom w:val="none" w:sz="0" w:space="0" w:color="auto"/>
        <w:right w:val="none" w:sz="0" w:space="0" w:color="auto"/>
      </w:divBdr>
    </w:div>
    <w:div w:id="1426078359">
      <w:bodyDiv w:val="1"/>
      <w:marLeft w:val="0"/>
      <w:marRight w:val="0"/>
      <w:marTop w:val="0"/>
      <w:marBottom w:val="0"/>
      <w:divBdr>
        <w:top w:val="none" w:sz="0" w:space="0" w:color="auto"/>
        <w:left w:val="none" w:sz="0" w:space="0" w:color="auto"/>
        <w:bottom w:val="none" w:sz="0" w:space="0" w:color="auto"/>
        <w:right w:val="none" w:sz="0" w:space="0" w:color="auto"/>
      </w:divBdr>
    </w:div>
    <w:div w:id="1426263107">
      <w:bodyDiv w:val="1"/>
      <w:marLeft w:val="0"/>
      <w:marRight w:val="0"/>
      <w:marTop w:val="0"/>
      <w:marBottom w:val="0"/>
      <w:divBdr>
        <w:top w:val="none" w:sz="0" w:space="0" w:color="auto"/>
        <w:left w:val="none" w:sz="0" w:space="0" w:color="auto"/>
        <w:bottom w:val="none" w:sz="0" w:space="0" w:color="auto"/>
        <w:right w:val="none" w:sz="0" w:space="0" w:color="auto"/>
      </w:divBdr>
    </w:div>
    <w:div w:id="1426341661">
      <w:bodyDiv w:val="1"/>
      <w:marLeft w:val="0"/>
      <w:marRight w:val="0"/>
      <w:marTop w:val="0"/>
      <w:marBottom w:val="0"/>
      <w:divBdr>
        <w:top w:val="none" w:sz="0" w:space="0" w:color="auto"/>
        <w:left w:val="none" w:sz="0" w:space="0" w:color="auto"/>
        <w:bottom w:val="none" w:sz="0" w:space="0" w:color="auto"/>
        <w:right w:val="none" w:sz="0" w:space="0" w:color="auto"/>
      </w:divBdr>
    </w:div>
    <w:div w:id="1429735313">
      <w:bodyDiv w:val="1"/>
      <w:marLeft w:val="0"/>
      <w:marRight w:val="0"/>
      <w:marTop w:val="0"/>
      <w:marBottom w:val="0"/>
      <w:divBdr>
        <w:top w:val="none" w:sz="0" w:space="0" w:color="auto"/>
        <w:left w:val="none" w:sz="0" w:space="0" w:color="auto"/>
        <w:bottom w:val="none" w:sz="0" w:space="0" w:color="auto"/>
        <w:right w:val="none" w:sz="0" w:space="0" w:color="auto"/>
      </w:divBdr>
    </w:div>
    <w:div w:id="1430394273">
      <w:bodyDiv w:val="1"/>
      <w:marLeft w:val="0"/>
      <w:marRight w:val="0"/>
      <w:marTop w:val="0"/>
      <w:marBottom w:val="0"/>
      <w:divBdr>
        <w:top w:val="none" w:sz="0" w:space="0" w:color="auto"/>
        <w:left w:val="none" w:sz="0" w:space="0" w:color="auto"/>
        <w:bottom w:val="none" w:sz="0" w:space="0" w:color="auto"/>
        <w:right w:val="none" w:sz="0" w:space="0" w:color="auto"/>
      </w:divBdr>
    </w:div>
    <w:div w:id="1434864285">
      <w:bodyDiv w:val="1"/>
      <w:marLeft w:val="0"/>
      <w:marRight w:val="0"/>
      <w:marTop w:val="0"/>
      <w:marBottom w:val="0"/>
      <w:divBdr>
        <w:top w:val="none" w:sz="0" w:space="0" w:color="auto"/>
        <w:left w:val="none" w:sz="0" w:space="0" w:color="auto"/>
        <w:bottom w:val="none" w:sz="0" w:space="0" w:color="auto"/>
        <w:right w:val="none" w:sz="0" w:space="0" w:color="auto"/>
      </w:divBdr>
    </w:div>
    <w:div w:id="1442412351">
      <w:bodyDiv w:val="1"/>
      <w:marLeft w:val="0"/>
      <w:marRight w:val="0"/>
      <w:marTop w:val="0"/>
      <w:marBottom w:val="0"/>
      <w:divBdr>
        <w:top w:val="none" w:sz="0" w:space="0" w:color="auto"/>
        <w:left w:val="none" w:sz="0" w:space="0" w:color="auto"/>
        <w:bottom w:val="none" w:sz="0" w:space="0" w:color="auto"/>
        <w:right w:val="none" w:sz="0" w:space="0" w:color="auto"/>
      </w:divBdr>
    </w:div>
    <w:div w:id="1443452758">
      <w:bodyDiv w:val="1"/>
      <w:marLeft w:val="0"/>
      <w:marRight w:val="0"/>
      <w:marTop w:val="0"/>
      <w:marBottom w:val="0"/>
      <w:divBdr>
        <w:top w:val="none" w:sz="0" w:space="0" w:color="auto"/>
        <w:left w:val="none" w:sz="0" w:space="0" w:color="auto"/>
        <w:bottom w:val="none" w:sz="0" w:space="0" w:color="auto"/>
        <w:right w:val="none" w:sz="0" w:space="0" w:color="auto"/>
      </w:divBdr>
    </w:div>
    <w:div w:id="1444501564">
      <w:bodyDiv w:val="1"/>
      <w:marLeft w:val="0"/>
      <w:marRight w:val="0"/>
      <w:marTop w:val="0"/>
      <w:marBottom w:val="0"/>
      <w:divBdr>
        <w:top w:val="none" w:sz="0" w:space="0" w:color="auto"/>
        <w:left w:val="none" w:sz="0" w:space="0" w:color="auto"/>
        <w:bottom w:val="none" w:sz="0" w:space="0" w:color="auto"/>
        <w:right w:val="none" w:sz="0" w:space="0" w:color="auto"/>
      </w:divBdr>
    </w:div>
    <w:div w:id="1445231722">
      <w:bodyDiv w:val="1"/>
      <w:marLeft w:val="0"/>
      <w:marRight w:val="0"/>
      <w:marTop w:val="0"/>
      <w:marBottom w:val="0"/>
      <w:divBdr>
        <w:top w:val="none" w:sz="0" w:space="0" w:color="auto"/>
        <w:left w:val="none" w:sz="0" w:space="0" w:color="auto"/>
        <w:bottom w:val="none" w:sz="0" w:space="0" w:color="auto"/>
        <w:right w:val="none" w:sz="0" w:space="0" w:color="auto"/>
      </w:divBdr>
    </w:div>
    <w:div w:id="1445538436">
      <w:bodyDiv w:val="1"/>
      <w:marLeft w:val="0"/>
      <w:marRight w:val="0"/>
      <w:marTop w:val="0"/>
      <w:marBottom w:val="0"/>
      <w:divBdr>
        <w:top w:val="none" w:sz="0" w:space="0" w:color="auto"/>
        <w:left w:val="none" w:sz="0" w:space="0" w:color="auto"/>
        <w:bottom w:val="none" w:sz="0" w:space="0" w:color="auto"/>
        <w:right w:val="none" w:sz="0" w:space="0" w:color="auto"/>
      </w:divBdr>
    </w:div>
    <w:div w:id="1447895522">
      <w:bodyDiv w:val="1"/>
      <w:marLeft w:val="0"/>
      <w:marRight w:val="0"/>
      <w:marTop w:val="0"/>
      <w:marBottom w:val="0"/>
      <w:divBdr>
        <w:top w:val="none" w:sz="0" w:space="0" w:color="auto"/>
        <w:left w:val="none" w:sz="0" w:space="0" w:color="auto"/>
        <w:bottom w:val="none" w:sz="0" w:space="0" w:color="auto"/>
        <w:right w:val="none" w:sz="0" w:space="0" w:color="auto"/>
      </w:divBdr>
    </w:div>
    <w:div w:id="1452091636">
      <w:bodyDiv w:val="1"/>
      <w:marLeft w:val="0"/>
      <w:marRight w:val="0"/>
      <w:marTop w:val="0"/>
      <w:marBottom w:val="0"/>
      <w:divBdr>
        <w:top w:val="none" w:sz="0" w:space="0" w:color="auto"/>
        <w:left w:val="none" w:sz="0" w:space="0" w:color="auto"/>
        <w:bottom w:val="none" w:sz="0" w:space="0" w:color="auto"/>
        <w:right w:val="none" w:sz="0" w:space="0" w:color="auto"/>
      </w:divBdr>
    </w:div>
    <w:div w:id="1454593401">
      <w:bodyDiv w:val="1"/>
      <w:marLeft w:val="0"/>
      <w:marRight w:val="0"/>
      <w:marTop w:val="0"/>
      <w:marBottom w:val="0"/>
      <w:divBdr>
        <w:top w:val="none" w:sz="0" w:space="0" w:color="auto"/>
        <w:left w:val="none" w:sz="0" w:space="0" w:color="auto"/>
        <w:bottom w:val="none" w:sz="0" w:space="0" w:color="auto"/>
        <w:right w:val="none" w:sz="0" w:space="0" w:color="auto"/>
      </w:divBdr>
    </w:div>
    <w:div w:id="1454594654">
      <w:bodyDiv w:val="1"/>
      <w:marLeft w:val="0"/>
      <w:marRight w:val="0"/>
      <w:marTop w:val="0"/>
      <w:marBottom w:val="0"/>
      <w:divBdr>
        <w:top w:val="none" w:sz="0" w:space="0" w:color="auto"/>
        <w:left w:val="none" w:sz="0" w:space="0" w:color="auto"/>
        <w:bottom w:val="none" w:sz="0" w:space="0" w:color="auto"/>
        <w:right w:val="none" w:sz="0" w:space="0" w:color="auto"/>
      </w:divBdr>
    </w:div>
    <w:div w:id="1457093617">
      <w:bodyDiv w:val="1"/>
      <w:marLeft w:val="0"/>
      <w:marRight w:val="0"/>
      <w:marTop w:val="0"/>
      <w:marBottom w:val="0"/>
      <w:divBdr>
        <w:top w:val="none" w:sz="0" w:space="0" w:color="auto"/>
        <w:left w:val="none" w:sz="0" w:space="0" w:color="auto"/>
        <w:bottom w:val="none" w:sz="0" w:space="0" w:color="auto"/>
        <w:right w:val="none" w:sz="0" w:space="0" w:color="auto"/>
      </w:divBdr>
    </w:div>
    <w:div w:id="1460490582">
      <w:bodyDiv w:val="1"/>
      <w:marLeft w:val="0"/>
      <w:marRight w:val="0"/>
      <w:marTop w:val="0"/>
      <w:marBottom w:val="0"/>
      <w:divBdr>
        <w:top w:val="none" w:sz="0" w:space="0" w:color="auto"/>
        <w:left w:val="none" w:sz="0" w:space="0" w:color="auto"/>
        <w:bottom w:val="none" w:sz="0" w:space="0" w:color="auto"/>
        <w:right w:val="none" w:sz="0" w:space="0" w:color="auto"/>
      </w:divBdr>
    </w:div>
    <w:div w:id="1460606941">
      <w:bodyDiv w:val="1"/>
      <w:marLeft w:val="0"/>
      <w:marRight w:val="0"/>
      <w:marTop w:val="0"/>
      <w:marBottom w:val="0"/>
      <w:divBdr>
        <w:top w:val="none" w:sz="0" w:space="0" w:color="auto"/>
        <w:left w:val="none" w:sz="0" w:space="0" w:color="auto"/>
        <w:bottom w:val="none" w:sz="0" w:space="0" w:color="auto"/>
        <w:right w:val="none" w:sz="0" w:space="0" w:color="auto"/>
      </w:divBdr>
    </w:div>
    <w:div w:id="1465150340">
      <w:bodyDiv w:val="1"/>
      <w:marLeft w:val="0"/>
      <w:marRight w:val="0"/>
      <w:marTop w:val="0"/>
      <w:marBottom w:val="0"/>
      <w:divBdr>
        <w:top w:val="none" w:sz="0" w:space="0" w:color="auto"/>
        <w:left w:val="none" w:sz="0" w:space="0" w:color="auto"/>
        <w:bottom w:val="none" w:sz="0" w:space="0" w:color="auto"/>
        <w:right w:val="none" w:sz="0" w:space="0" w:color="auto"/>
      </w:divBdr>
    </w:div>
    <w:div w:id="1465543902">
      <w:bodyDiv w:val="1"/>
      <w:marLeft w:val="0"/>
      <w:marRight w:val="0"/>
      <w:marTop w:val="0"/>
      <w:marBottom w:val="0"/>
      <w:divBdr>
        <w:top w:val="none" w:sz="0" w:space="0" w:color="auto"/>
        <w:left w:val="none" w:sz="0" w:space="0" w:color="auto"/>
        <w:bottom w:val="none" w:sz="0" w:space="0" w:color="auto"/>
        <w:right w:val="none" w:sz="0" w:space="0" w:color="auto"/>
      </w:divBdr>
    </w:div>
    <w:div w:id="1465734897">
      <w:bodyDiv w:val="1"/>
      <w:marLeft w:val="0"/>
      <w:marRight w:val="0"/>
      <w:marTop w:val="0"/>
      <w:marBottom w:val="0"/>
      <w:divBdr>
        <w:top w:val="none" w:sz="0" w:space="0" w:color="auto"/>
        <w:left w:val="none" w:sz="0" w:space="0" w:color="auto"/>
        <w:bottom w:val="none" w:sz="0" w:space="0" w:color="auto"/>
        <w:right w:val="none" w:sz="0" w:space="0" w:color="auto"/>
      </w:divBdr>
    </w:div>
    <w:div w:id="1466702843">
      <w:bodyDiv w:val="1"/>
      <w:marLeft w:val="0"/>
      <w:marRight w:val="0"/>
      <w:marTop w:val="0"/>
      <w:marBottom w:val="0"/>
      <w:divBdr>
        <w:top w:val="none" w:sz="0" w:space="0" w:color="auto"/>
        <w:left w:val="none" w:sz="0" w:space="0" w:color="auto"/>
        <w:bottom w:val="none" w:sz="0" w:space="0" w:color="auto"/>
        <w:right w:val="none" w:sz="0" w:space="0" w:color="auto"/>
      </w:divBdr>
    </w:div>
    <w:div w:id="1470632803">
      <w:bodyDiv w:val="1"/>
      <w:marLeft w:val="0"/>
      <w:marRight w:val="0"/>
      <w:marTop w:val="0"/>
      <w:marBottom w:val="0"/>
      <w:divBdr>
        <w:top w:val="none" w:sz="0" w:space="0" w:color="auto"/>
        <w:left w:val="none" w:sz="0" w:space="0" w:color="auto"/>
        <w:bottom w:val="none" w:sz="0" w:space="0" w:color="auto"/>
        <w:right w:val="none" w:sz="0" w:space="0" w:color="auto"/>
      </w:divBdr>
    </w:div>
    <w:div w:id="1472089501">
      <w:bodyDiv w:val="1"/>
      <w:marLeft w:val="0"/>
      <w:marRight w:val="0"/>
      <w:marTop w:val="0"/>
      <w:marBottom w:val="0"/>
      <w:divBdr>
        <w:top w:val="none" w:sz="0" w:space="0" w:color="auto"/>
        <w:left w:val="none" w:sz="0" w:space="0" w:color="auto"/>
        <w:bottom w:val="none" w:sz="0" w:space="0" w:color="auto"/>
        <w:right w:val="none" w:sz="0" w:space="0" w:color="auto"/>
      </w:divBdr>
    </w:div>
    <w:div w:id="1473594425">
      <w:bodyDiv w:val="1"/>
      <w:marLeft w:val="0"/>
      <w:marRight w:val="0"/>
      <w:marTop w:val="0"/>
      <w:marBottom w:val="0"/>
      <w:divBdr>
        <w:top w:val="none" w:sz="0" w:space="0" w:color="auto"/>
        <w:left w:val="none" w:sz="0" w:space="0" w:color="auto"/>
        <w:bottom w:val="none" w:sz="0" w:space="0" w:color="auto"/>
        <w:right w:val="none" w:sz="0" w:space="0" w:color="auto"/>
      </w:divBdr>
    </w:div>
    <w:div w:id="1473669003">
      <w:bodyDiv w:val="1"/>
      <w:marLeft w:val="0"/>
      <w:marRight w:val="0"/>
      <w:marTop w:val="0"/>
      <w:marBottom w:val="0"/>
      <w:divBdr>
        <w:top w:val="none" w:sz="0" w:space="0" w:color="auto"/>
        <w:left w:val="none" w:sz="0" w:space="0" w:color="auto"/>
        <w:bottom w:val="none" w:sz="0" w:space="0" w:color="auto"/>
        <w:right w:val="none" w:sz="0" w:space="0" w:color="auto"/>
      </w:divBdr>
    </w:div>
    <w:div w:id="1475609818">
      <w:bodyDiv w:val="1"/>
      <w:marLeft w:val="0"/>
      <w:marRight w:val="0"/>
      <w:marTop w:val="0"/>
      <w:marBottom w:val="0"/>
      <w:divBdr>
        <w:top w:val="none" w:sz="0" w:space="0" w:color="auto"/>
        <w:left w:val="none" w:sz="0" w:space="0" w:color="auto"/>
        <w:bottom w:val="none" w:sz="0" w:space="0" w:color="auto"/>
        <w:right w:val="none" w:sz="0" w:space="0" w:color="auto"/>
      </w:divBdr>
    </w:div>
    <w:div w:id="1477532903">
      <w:bodyDiv w:val="1"/>
      <w:marLeft w:val="0"/>
      <w:marRight w:val="0"/>
      <w:marTop w:val="0"/>
      <w:marBottom w:val="0"/>
      <w:divBdr>
        <w:top w:val="none" w:sz="0" w:space="0" w:color="auto"/>
        <w:left w:val="none" w:sz="0" w:space="0" w:color="auto"/>
        <w:bottom w:val="none" w:sz="0" w:space="0" w:color="auto"/>
        <w:right w:val="none" w:sz="0" w:space="0" w:color="auto"/>
      </w:divBdr>
    </w:div>
    <w:div w:id="1479110397">
      <w:bodyDiv w:val="1"/>
      <w:marLeft w:val="0"/>
      <w:marRight w:val="0"/>
      <w:marTop w:val="0"/>
      <w:marBottom w:val="0"/>
      <w:divBdr>
        <w:top w:val="none" w:sz="0" w:space="0" w:color="auto"/>
        <w:left w:val="none" w:sz="0" w:space="0" w:color="auto"/>
        <w:bottom w:val="none" w:sz="0" w:space="0" w:color="auto"/>
        <w:right w:val="none" w:sz="0" w:space="0" w:color="auto"/>
      </w:divBdr>
    </w:div>
    <w:div w:id="1480268806">
      <w:bodyDiv w:val="1"/>
      <w:marLeft w:val="0"/>
      <w:marRight w:val="0"/>
      <w:marTop w:val="0"/>
      <w:marBottom w:val="0"/>
      <w:divBdr>
        <w:top w:val="none" w:sz="0" w:space="0" w:color="auto"/>
        <w:left w:val="none" w:sz="0" w:space="0" w:color="auto"/>
        <w:bottom w:val="none" w:sz="0" w:space="0" w:color="auto"/>
        <w:right w:val="none" w:sz="0" w:space="0" w:color="auto"/>
      </w:divBdr>
    </w:div>
    <w:div w:id="1481188163">
      <w:bodyDiv w:val="1"/>
      <w:marLeft w:val="0"/>
      <w:marRight w:val="0"/>
      <w:marTop w:val="0"/>
      <w:marBottom w:val="0"/>
      <w:divBdr>
        <w:top w:val="none" w:sz="0" w:space="0" w:color="auto"/>
        <w:left w:val="none" w:sz="0" w:space="0" w:color="auto"/>
        <w:bottom w:val="none" w:sz="0" w:space="0" w:color="auto"/>
        <w:right w:val="none" w:sz="0" w:space="0" w:color="auto"/>
      </w:divBdr>
    </w:div>
    <w:div w:id="1483425956">
      <w:bodyDiv w:val="1"/>
      <w:marLeft w:val="0"/>
      <w:marRight w:val="0"/>
      <w:marTop w:val="0"/>
      <w:marBottom w:val="0"/>
      <w:divBdr>
        <w:top w:val="none" w:sz="0" w:space="0" w:color="auto"/>
        <w:left w:val="none" w:sz="0" w:space="0" w:color="auto"/>
        <w:bottom w:val="none" w:sz="0" w:space="0" w:color="auto"/>
        <w:right w:val="none" w:sz="0" w:space="0" w:color="auto"/>
      </w:divBdr>
    </w:div>
    <w:div w:id="1486313689">
      <w:bodyDiv w:val="1"/>
      <w:marLeft w:val="0"/>
      <w:marRight w:val="0"/>
      <w:marTop w:val="0"/>
      <w:marBottom w:val="0"/>
      <w:divBdr>
        <w:top w:val="none" w:sz="0" w:space="0" w:color="auto"/>
        <w:left w:val="none" w:sz="0" w:space="0" w:color="auto"/>
        <w:bottom w:val="none" w:sz="0" w:space="0" w:color="auto"/>
        <w:right w:val="none" w:sz="0" w:space="0" w:color="auto"/>
      </w:divBdr>
    </w:div>
    <w:div w:id="1487015291">
      <w:bodyDiv w:val="1"/>
      <w:marLeft w:val="0"/>
      <w:marRight w:val="0"/>
      <w:marTop w:val="0"/>
      <w:marBottom w:val="0"/>
      <w:divBdr>
        <w:top w:val="none" w:sz="0" w:space="0" w:color="auto"/>
        <w:left w:val="none" w:sz="0" w:space="0" w:color="auto"/>
        <w:bottom w:val="none" w:sz="0" w:space="0" w:color="auto"/>
        <w:right w:val="none" w:sz="0" w:space="0" w:color="auto"/>
      </w:divBdr>
    </w:div>
    <w:div w:id="1491940363">
      <w:bodyDiv w:val="1"/>
      <w:marLeft w:val="0"/>
      <w:marRight w:val="0"/>
      <w:marTop w:val="0"/>
      <w:marBottom w:val="0"/>
      <w:divBdr>
        <w:top w:val="none" w:sz="0" w:space="0" w:color="auto"/>
        <w:left w:val="none" w:sz="0" w:space="0" w:color="auto"/>
        <w:bottom w:val="none" w:sz="0" w:space="0" w:color="auto"/>
        <w:right w:val="none" w:sz="0" w:space="0" w:color="auto"/>
      </w:divBdr>
    </w:div>
    <w:div w:id="1497384765">
      <w:bodyDiv w:val="1"/>
      <w:marLeft w:val="0"/>
      <w:marRight w:val="0"/>
      <w:marTop w:val="0"/>
      <w:marBottom w:val="0"/>
      <w:divBdr>
        <w:top w:val="none" w:sz="0" w:space="0" w:color="auto"/>
        <w:left w:val="none" w:sz="0" w:space="0" w:color="auto"/>
        <w:bottom w:val="none" w:sz="0" w:space="0" w:color="auto"/>
        <w:right w:val="none" w:sz="0" w:space="0" w:color="auto"/>
      </w:divBdr>
    </w:div>
    <w:div w:id="1497846647">
      <w:bodyDiv w:val="1"/>
      <w:marLeft w:val="0"/>
      <w:marRight w:val="0"/>
      <w:marTop w:val="0"/>
      <w:marBottom w:val="0"/>
      <w:divBdr>
        <w:top w:val="none" w:sz="0" w:space="0" w:color="auto"/>
        <w:left w:val="none" w:sz="0" w:space="0" w:color="auto"/>
        <w:bottom w:val="none" w:sz="0" w:space="0" w:color="auto"/>
        <w:right w:val="none" w:sz="0" w:space="0" w:color="auto"/>
      </w:divBdr>
    </w:div>
    <w:div w:id="1505590066">
      <w:bodyDiv w:val="1"/>
      <w:marLeft w:val="0"/>
      <w:marRight w:val="0"/>
      <w:marTop w:val="0"/>
      <w:marBottom w:val="0"/>
      <w:divBdr>
        <w:top w:val="none" w:sz="0" w:space="0" w:color="auto"/>
        <w:left w:val="none" w:sz="0" w:space="0" w:color="auto"/>
        <w:bottom w:val="none" w:sz="0" w:space="0" w:color="auto"/>
        <w:right w:val="none" w:sz="0" w:space="0" w:color="auto"/>
      </w:divBdr>
    </w:div>
    <w:div w:id="1508011427">
      <w:bodyDiv w:val="1"/>
      <w:marLeft w:val="0"/>
      <w:marRight w:val="0"/>
      <w:marTop w:val="0"/>
      <w:marBottom w:val="0"/>
      <w:divBdr>
        <w:top w:val="none" w:sz="0" w:space="0" w:color="auto"/>
        <w:left w:val="none" w:sz="0" w:space="0" w:color="auto"/>
        <w:bottom w:val="none" w:sz="0" w:space="0" w:color="auto"/>
        <w:right w:val="none" w:sz="0" w:space="0" w:color="auto"/>
      </w:divBdr>
    </w:div>
    <w:div w:id="1511338732">
      <w:bodyDiv w:val="1"/>
      <w:marLeft w:val="0"/>
      <w:marRight w:val="0"/>
      <w:marTop w:val="0"/>
      <w:marBottom w:val="0"/>
      <w:divBdr>
        <w:top w:val="none" w:sz="0" w:space="0" w:color="auto"/>
        <w:left w:val="none" w:sz="0" w:space="0" w:color="auto"/>
        <w:bottom w:val="none" w:sz="0" w:space="0" w:color="auto"/>
        <w:right w:val="none" w:sz="0" w:space="0" w:color="auto"/>
      </w:divBdr>
    </w:div>
    <w:div w:id="1511795899">
      <w:bodyDiv w:val="1"/>
      <w:marLeft w:val="0"/>
      <w:marRight w:val="0"/>
      <w:marTop w:val="0"/>
      <w:marBottom w:val="0"/>
      <w:divBdr>
        <w:top w:val="none" w:sz="0" w:space="0" w:color="auto"/>
        <w:left w:val="none" w:sz="0" w:space="0" w:color="auto"/>
        <w:bottom w:val="none" w:sz="0" w:space="0" w:color="auto"/>
        <w:right w:val="none" w:sz="0" w:space="0" w:color="auto"/>
      </w:divBdr>
    </w:div>
    <w:div w:id="1514999690">
      <w:bodyDiv w:val="1"/>
      <w:marLeft w:val="0"/>
      <w:marRight w:val="0"/>
      <w:marTop w:val="0"/>
      <w:marBottom w:val="0"/>
      <w:divBdr>
        <w:top w:val="none" w:sz="0" w:space="0" w:color="auto"/>
        <w:left w:val="none" w:sz="0" w:space="0" w:color="auto"/>
        <w:bottom w:val="none" w:sz="0" w:space="0" w:color="auto"/>
        <w:right w:val="none" w:sz="0" w:space="0" w:color="auto"/>
      </w:divBdr>
    </w:div>
    <w:div w:id="1515150594">
      <w:bodyDiv w:val="1"/>
      <w:marLeft w:val="0"/>
      <w:marRight w:val="0"/>
      <w:marTop w:val="0"/>
      <w:marBottom w:val="0"/>
      <w:divBdr>
        <w:top w:val="none" w:sz="0" w:space="0" w:color="auto"/>
        <w:left w:val="none" w:sz="0" w:space="0" w:color="auto"/>
        <w:bottom w:val="none" w:sz="0" w:space="0" w:color="auto"/>
        <w:right w:val="none" w:sz="0" w:space="0" w:color="auto"/>
      </w:divBdr>
    </w:div>
    <w:div w:id="1516335956">
      <w:bodyDiv w:val="1"/>
      <w:marLeft w:val="0"/>
      <w:marRight w:val="0"/>
      <w:marTop w:val="0"/>
      <w:marBottom w:val="0"/>
      <w:divBdr>
        <w:top w:val="none" w:sz="0" w:space="0" w:color="auto"/>
        <w:left w:val="none" w:sz="0" w:space="0" w:color="auto"/>
        <w:bottom w:val="none" w:sz="0" w:space="0" w:color="auto"/>
        <w:right w:val="none" w:sz="0" w:space="0" w:color="auto"/>
      </w:divBdr>
    </w:div>
    <w:div w:id="1517309558">
      <w:bodyDiv w:val="1"/>
      <w:marLeft w:val="0"/>
      <w:marRight w:val="0"/>
      <w:marTop w:val="0"/>
      <w:marBottom w:val="0"/>
      <w:divBdr>
        <w:top w:val="none" w:sz="0" w:space="0" w:color="auto"/>
        <w:left w:val="none" w:sz="0" w:space="0" w:color="auto"/>
        <w:bottom w:val="none" w:sz="0" w:space="0" w:color="auto"/>
        <w:right w:val="none" w:sz="0" w:space="0" w:color="auto"/>
      </w:divBdr>
    </w:div>
    <w:div w:id="1519268204">
      <w:bodyDiv w:val="1"/>
      <w:marLeft w:val="0"/>
      <w:marRight w:val="0"/>
      <w:marTop w:val="0"/>
      <w:marBottom w:val="0"/>
      <w:divBdr>
        <w:top w:val="none" w:sz="0" w:space="0" w:color="auto"/>
        <w:left w:val="none" w:sz="0" w:space="0" w:color="auto"/>
        <w:bottom w:val="none" w:sz="0" w:space="0" w:color="auto"/>
        <w:right w:val="none" w:sz="0" w:space="0" w:color="auto"/>
      </w:divBdr>
    </w:div>
    <w:div w:id="1519735224">
      <w:bodyDiv w:val="1"/>
      <w:marLeft w:val="0"/>
      <w:marRight w:val="0"/>
      <w:marTop w:val="0"/>
      <w:marBottom w:val="0"/>
      <w:divBdr>
        <w:top w:val="none" w:sz="0" w:space="0" w:color="auto"/>
        <w:left w:val="none" w:sz="0" w:space="0" w:color="auto"/>
        <w:bottom w:val="none" w:sz="0" w:space="0" w:color="auto"/>
        <w:right w:val="none" w:sz="0" w:space="0" w:color="auto"/>
      </w:divBdr>
    </w:div>
    <w:div w:id="1519807069">
      <w:bodyDiv w:val="1"/>
      <w:marLeft w:val="0"/>
      <w:marRight w:val="0"/>
      <w:marTop w:val="0"/>
      <w:marBottom w:val="0"/>
      <w:divBdr>
        <w:top w:val="none" w:sz="0" w:space="0" w:color="auto"/>
        <w:left w:val="none" w:sz="0" w:space="0" w:color="auto"/>
        <w:bottom w:val="none" w:sz="0" w:space="0" w:color="auto"/>
        <w:right w:val="none" w:sz="0" w:space="0" w:color="auto"/>
      </w:divBdr>
      <w:divsChild>
        <w:div w:id="2080012089">
          <w:marLeft w:val="0"/>
          <w:marRight w:val="0"/>
          <w:marTop w:val="0"/>
          <w:marBottom w:val="0"/>
          <w:divBdr>
            <w:top w:val="none" w:sz="0" w:space="0" w:color="auto"/>
            <w:left w:val="none" w:sz="0" w:space="0" w:color="auto"/>
            <w:bottom w:val="none" w:sz="0" w:space="0" w:color="auto"/>
            <w:right w:val="none" w:sz="0" w:space="0" w:color="auto"/>
          </w:divBdr>
          <w:divsChild>
            <w:div w:id="1187208812">
              <w:marLeft w:val="0"/>
              <w:marRight w:val="0"/>
              <w:marTop w:val="0"/>
              <w:marBottom w:val="0"/>
              <w:divBdr>
                <w:top w:val="none" w:sz="0" w:space="0" w:color="auto"/>
                <w:left w:val="none" w:sz="0" w:space="0" w:color="auto"/>
                <w:bottom w:val="none" w:sz="0" w:space="0" w:color="auto"/>
                <w:right w:val="none" w:sz="0" w:space="0" w:color="auto"/>
              </w:divBdr>
              <w:divsChild>
                <w:div w:id="427430438">
                  <w:marLeft w:val="0"/>
                  <w:marRight w:val="0"/>
                  <w:marTop w:val="0"/>
                  <w:marBottom w:val="0"/>
                  <w:divBdr>
                    <w:top w:val="none" w:sz="0" w:space="0" w:color="auto"/>
                    <w:left w:val="none" w:sz="0" w:space="0" w:color="auto"/>
                    <w:bottom w:val="none" w:sz="0" w:space="0" w:color="auto"/>
                    <w:right w:val="none" w:sz="0" w:space="0" w:color="auto"/>
                  </w:divBdr>
                  <w:divsChild>
                    <w:div w:id="1100833463">
                      <w:marLeft w:val="0"/>
                      <w:marRight w:val="0"/>
                      <w:marTop w:val="0"/>
                      <w:marBottom w:val="0"/>
                      <w:divBdr>
                        <w:top w:val="none" w:sz="0" w:space="0" w:color="auto"/>
                        <w:left w:val="none" w:sz="0" w:space="0" w:color="auto"/>
                        <w:bottom w:val="none" w:sz="0" w:space="0" w:color="auto"/>
                        <w:right w:val="none" w:sz="0" w:space="0" w:color="auto"/>
                      </w:divBdr>
                      <w:divsChild>
                        <w:div w:id="1871868461">
                          <w:marLeft w:val="0"/>
                          <w:marRight w:val="0"/>
                          <w:marTop w:val="0"/>
                          <w:marBottom w:val="0"/>
                          <w:divBdr>
                            <w:top w:val="none" w:sz="0" w:space="0" w:color="auto"/>
                            <w:left w:val="none" w:sz="0" w:space="0" w:color="auto"/>
                            <w:bottom w:val="none" w:sz="0" w:space="0" w:color="auto"/>
                            <w:right w:val="none" w:sz="0" w:space="0" w:color="auto"/>
                          </w:divBdr>
                          <w:divsChild>
                            <w:div w:id="2019498235">
                              <w:marLeft w:val="0"/>
                              <w:marRight w:val="0"/>
                              <w:marTop w:val="0"/>
                              <w:marBottom w:val="0"/>
                              <w:divBdr>
                                <w:top w:val="none" w:sz="0" w:space="0" w:color="auto"/>
                                <w:left w:val="none" w:sz="0" w:space="0" w:color="auto"/>
                                <w:bottom w:val="none" w:sz="0" w:space="0" w:color="auto"/>
                                <w:right w:val="none" w:sz="0" w:space="0" w:color="auto"/>
                              </w:divBdr>
                              <w:divsChild>
                                <w:div w:id="971326755">
                                  <w:marLeft w:val="0"/>
                                  <w:marRight w:val="0"/>
                                  <w:marTop w:val="0"/>
                                  <w:marBottom w:val="0"/>
                                  <w:divBdr>
                                    <w:top w:val="none" w:sz="0" w:space="0" w:color="auto"/>
                                    <w:left w:val="none" w:sz="0" w:space="0" w:color="auto"/>
                                    <w:bottom w:val="none" w:sz="0" w:space="0" w:color="auto"/>
                                    <w:right w:val="none" w:sz="0" w:space="0" w:color="auto"/>
                                  </w:divBdr>
                                  <w:divsChild>
                                    <w:div w:id="1480270468">
                                      <w:marLeft w:val="0"/>
                                      <w:marRight w:val="0"/>
                                      <w:marTop w:val="0"/>
                                      <w:marBottom w:val="0"/>
                                      <w:divBdr>
                                        <w:top w:val="none" w:sz="0" w:space="0" w:color="auto"/>
                                        <w:left w:val="none" w:sz="0" w:space="0" w:color="auto"/>
                                        <w:bottom w:val="none" w:sz="0" w:space="0" w:color="auto"/>
                                        <w:right w:val="none" w:sz="0" w:space="0" w:color="auto"/>
                                      </w:divBdr>
                                    </w:div>
                                    <w:div w:id="300890968">
                                      <w:marLeft w:val="0"/>
                                      <w:marRight w:val="0"/>
                                      <w:marTop w:val="0"/>
                                      <w:marBottom w:val="0"/>
                                      <w:divBdr>
                                        <w:top w:val="none" w:sz="0" w:space="0" w:color="auto"/>
                                        <w:left w:val="none" w:sz="0" w:space="0" w:color="auto"/>
                                        <w:bottom w:val="none" w:sz="0" w:space="0" w:color="auto"/>
                                        <w:right w:val="none" w:sz="0" w:space="0" w:color="auto"/>
                                      </w:divBdr>
                                      <w:divsChild>
                                        <w:div w:id="291401035">
                                          <w:marLeft w:val="0"/>
                                          <w:marRight w:val="165"/>
                                          <w:marTop w:val="150"/>
                                          <w:marBottom w:val="0"/>
                                          <w:divBdr>
                                            <w:top w:val="none" w:sz="0" w:space="0" w:color="auto"/>
                                            <w:left w:val="none" w:sz="0" w:space="0" w:color="auto"/>
                                            <w:bottom w:val="none" w:sz="0" w:space="0" w:color="auto"/>
                                            <w:right w:val="none" w:sz="0" w:space="0" w:color="auto"/>
                                          </w:divBdr>
                                          <w:divsChild>
                                            <w:div w:id="50810866">
                                              <w:marLeft w:val="0"/>
                                              <w:marRight w:val="0"/>
                                              <w:marTop w:val="0"/>
                                              <w:marBottom w:val="0"/>
                                              <w:divBdr>
                                                <w:top w:val="none" w:sz="0" w:space="0" w:color="auto"/>
                                                <w:left w:val="none" w:sz="0" w:space="0" w:color="auto"/>
                                                <w:bottom w:val="none" w:sz="0" w:space="0" w:color="auto"/>
                                                <w:right w:val="none" w:sz="0" w:space="0" w:color="auto"/>
                                              </w:divBdr>
                                              <w:divsChild>
                                                <w:div w:id="5559671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0467675">
      <w:bodyDiv w:val="1"/>
      <w:marLeft w:val="0"/>
      <w:marRight w:val="0"/>
      <w:marTop w:val="0"/>
      <w:marBottom w:val="0"/>
      <w:divBdr>
        <w:top w:val="none" w:sz="0" w:space="0" w:color="auto"/>
        <w:left w:val="none" w:sz="0" w:space="0" w:color="auto"/>
        <w:bottom w:val="none" w:sz="0" w:space="0" w:color="auto"/>
        <w:right w:val="none" w:sz="0" w:space="0" w:color="auto"/>
      </w:divBdr>
    </w:div>
    <w:div w:id="1522085749">
      <w:bodyDiv w:val="1"/>
      <w:marLeft w:val="0"/>
      <w:marRight w:val="0"/>
      <w:marTop w:val="0"/>
      <w:marBottom w:val="0"/>
      <w:divBdr>
        <w:top w:val="none" w:sz="0" w:space="0" w:color="auto"/>
        <w:left w:val="none" w:sz="0" w:space="0" w:color="auto"/>
        <w:bottom w:val="none" w:sz="0" w:space="0" w:color="auto"/>
        <w:right w:val="none" w:sz="0" w:space="0" w:color="auto"/>
      </w:divBdr>
    </w:div>
    <w:div w:id="1523083055">
      <w:bodyDiv w:val="1"/>
      <w:marLeft w:val="0"/>
      <w:marRight w:val="0"/>
      <w:marTop w:val="0"/>
      <w:marBottom w:val="0"/>
      <w:divBdr>
        <w:top w:val="none" w:sz="0" w:space="0" w:color="auto"/>
        <w:left w:val="none" w:sz="0" w:space="0" w:color="auto"/>
        <w:bottom w:val="none" w:sz="0" w:space="0" w:color="auto"/>
        <w:right w:val="none" w:sz="0" w:space="0" w:color="auto"/>
      </w:divBdr>
    </w:div>
    <w:div w:id="1524708801">
      <w:bodyDiv w:val="1"/>
      <w:marLeft w:val="0"/>
      <w:marRight w:val="0"/>
      <w:marTop w:val="0"/>
      <w:marBottom w:val="0"/>
      <w:divBdr>
        <w:top w:val="none" w:sz="0" w:space="0" w:color="auto"/>
        <w:left w:val="none" w:sz="0" w:space="0" w:color="auto"/>
        <w:bottom w:val="none" w:sz="0" w:space="0" w:color="auto"/>
        <w:right w:val="none" w:sz="0" w:space="0" w:color="auto"/>
      </w:divBdr>
    </w:div>
    <w:div w:id="1529099571">
      <w:bodyDiv w:val="1"/>
      <w:marLeft w:val="0"/>
      <w:marRight w:val="0"/>
      <w:marTop w:val="0"/>
      <w:marBottom w:val="0"/>
      <w:divBdr>
        <w:top w:val="none" w:sz="0" w:space="0" w:color="auto"/>
        <w:left w:val="none" w:sz="0" w:space="0" w:color="auto"/>
        <w:bottom w:val="none" w:sz="0" w:space="0" w:color="auto"/>
        <w:right w:val="none" w:sz="0" w:space="0" w:color="auto"/>
      </w:divBdr>
    </w:div>
    <w:div w:id="1530488939">
      <w:bodyDiv w:val="1"/>
      <w:marLeft w:val="0"/>
      <w:marRight w:val="0"/>
      <w:marTop w:val="0"/>
      <w:marBottom w:val="0"/>
      <w:divBdr>
        <w:top w:val="none" w:sz="0" w:space="0" w:color="auto"/>
        <w:left w:val="none" w:sz="0" w:space="0" w:color="auto"/>
        <w:bottom w:val="none" w:sz="0" w:space="0" w:color="auto"/>
        <w:right w:val="none" w:sz="0" w:space="0" w:color="auto"/>
      </w:divBdr>
    </w:div>
    <w:div w:id="1534685000">
      <w:bodyDiv w:val="1"/>
      <w:marLeft w:val="0"/>
      <w:marRight w:val="0"/>
      <w:marTop w:val="0"/>
      <w:marBottom w:val="0"/>
      <w:divBdr>
        <w:top w:val="none" w:sz="0" w:space="0" w:color="auto"/>
        <w:left w:val="none" w:sz="0" w:space="0" w:color="auto"/>
        <w:bottom w:val="none" w:sz="0" w:space="0" w:color="auto"/>
        <w:right w:val="none" w:sz="0" w:space="0" w:color="auto"/>
      </w:divBdr>
    </w:div>
    <w:div w:id="1542673108">
      <w:bodyDiv w:val="1"/>
      <w:marLeft w:val="0"/>
      <w:marRight w:val="0"/>
      <w:marTop w:val="0"/>
      <w:marBottom w:val="0"/>
      <w:divBdr>
        <w:top w:val="none" w:sz="0" w:space="0" w:color="auto"/>
        <w:left w:val="none" w:sz="0" w:space="0" w:color="auto"/>
        <w:bottom w:val="none" w:sz="0" w:space="0" w:color="auto"/>
        <w:right w:val="none" w:sz="0" w:space="0" w:color="auto"/>
      </w:divBdr>
    </w:div>
    <w:div w:id="1543443575">
      <w:bodyDiv w:val="1"/>
      <w:marLeft w:val="0"/>
      <w:marRight w:val="0"/>
      <w:marTop w:val="0"/>
      <w:marBottom w:val="0"/>
      <w:divBdr>
        <w:top w:val="none" w:sz="0" w:space="0" w:color="auto"/>
        <w:left w:val="none" w:sz="0" w:space="0" w:color="auto"/>
        <w:bottom w:val="none" w:sz="0" w:space="0" w:color="auto"/>
        <w:right w:val="none" w:sz="0" w:space="0" w:color="auto"/>
      </w:divBdr>
    </w:div>
    <w:div w:id="1543900374">
      <w:bodyDiv w:val="1"/>
      <w:marLeft w:val="0"/>
      <w:marRight w:val="0"/>
      <w:marTop w:val="0"/>
      <w:marBottom w:val="0"/>
      <w:divBdr>
        <w:top w:val="none" w:sz="0" w:space="0" w:color="auto"/>
        <w:left w:val="none" w:sz="0" w:space="0" w:color="auto"/>
        <w:bottom w:val="none" w:sz="0" w:space="0" w:color="auto"/>
        <w:right w:val="none" w:sz="0" w:space="0" w:color="auto"/>
      </w:divBdr>
    </w:div>
    <w:div w:id="1546983363">
      <w:bodyDiv w:val="1"/>
      <w:marLeft w:val="0"/>
      <w:marRight w:val="0"/>
      <w:marTop w:val="0"/>
      <w:marBottom w:val="0"/>
      <w:divBdr>
        <w:top w:val="none" w:sz="0" w:space="0" w:color="auto"/>
        <w:left w:val="none" w:sz="0" w:space="0" w:color="auto"/>
        <w:bottom w:val="none" w:sz="0" w:space="0" w:color="auto"/>
        <w:right w:val="none" w:sz="0" w:space="0" w:color="auto"/>
      </w:divBdr>
    </w:div>
    <w:div w:id="1551190313">
      <w:bodyDiv w:val="1"/>
      <w:marLeft w:val="0"/>
      <w:marRight w:val="0"/>
      <w:marTop w:val="0"/>
      <w:marBottom w:val="0"/>
      <w:divBdr>
        <w:top w:val="none" w:sz="0" w:space="0" w:color="auto"/>
        <w:left w:val="none" w:sz="0" w:space="0" w:color="auto"/>
        <w:bottom w:val="none" w:sz="0" w:space="0" w:color="auto"/>
        <w:right w:val="none" w:sz="0" w:space="0" w:color="auto"/>
      </w:divBdr>
    </w:div>
    <w:div w:id="1551652489">
      <w:bodyDiv w:val="1"/>
      <w:marLeft w:val="0"/>
      <w:marRight w:val="0"/>
      <w:marTop w:val="0"/>
      <w:marBottom w:val="0"/>
      <w:divBdr>
        <w:top w:val="none" w:sz="0" w:space="0" w:color="auto"/>
        <w:left w:val="none" w:sz="0" w:space="0" w:color="auto"/>
        <w:bottom w:val="none" w:sz="0" w:space="0" w:color="auto"/>
        <w:right w:val="none" w:sz="0" w:space="0" w:color="auto"/>
      </w:divBdr>
    </w:div>
    <w:div w:id="1551963683">
      <w:bodyDiv w:val="1"/>
      <w:marLeft w:val="0"/>
      <w:marRight w:val="0"/>
      <w:marTop w:val="0"/>
      <w:marBottom w:val="0"/>
      <w:divBdr>
        <w:top w:val="none" w:sz="0" w:space="0" w:color="auto"/>
        <w:left w:val="none" w:sz="0" w:space="0" w:color="auto"/>
        <w:bottom w:val="none" w:sz="0" w:space="0" w:color="auto"/>
        <w:right w:val="none" w:sz="0" w:space="0" w:color="auto"/>
      </w:divBdr>
    </w:div>
    <w:div w:id="1555654159">
      <w:bodyDiv w:val="1"/>
      <w:marLeft w:val="0"/>
      <w:marRight w:val="0"/>
      <w:marTop w:val="0"/>
      <w:marBottom w:val="0"/>
      <w:divBdr>
        <w:top w:val="none" w:sz="0" w:space="0" w:color="auto"/>
        <w:left w:val="none" w:sz="0" w:space="0" w:color="auto"/>
        <w:bottom w:val="none" w:sz="0" w:space="0" w:color="auto"/>
        <w:right w:val="none" w:sz="0" w:space="0" w:color="auto"/>
      </w:divBdr>
    </w:div>
    <w:div w:id="1557427402">
      <w:bodyDiv w:val="1"/>
      <w:marLeft w:val="0"/>
      <w:marRight w:val="0"/>
      <w:marTop w:val="0"/>
      <w:marBottom w:val="0"/>
      <w:divBdr>
        <w:top w:val="none" w:sz="0" w:space="0" w:color="auto"/>
        <w:left w:val="none" w:sz="0" w:space="0" w:color="auto"/>
        <w:bottom w:val="none" w:sz="0" w:space="0" w:color="auto"/>
        <w:right w:val="none" w:sz="0" w:space="0" w:color="auto"/>
      </w:divBdr>
    </w:div>
    <w:div w:id="1559515579">
      <w:bodyDiv w:val="1"/>
      <w:marLeft w:val="0"/>
      <w:marRight w:val="0"/>
      <w:marTop w:val="0"/>
      <w:marBottom w:val="0"/>
      <w:divBdr>
        <w:top w:val="none" w:sz="0" w:space="0" w:color="auto"/>
        <w:left w:val="none" w:sz="0" w:space="0" w:color="auto"/>
        <w:bottom w:val="none" w:sz="0" w:space="0" w:color="auto"/>
        <w:right w:val="none" w:sz="0" w:space="0" w:color="auto"/>
      </w:divBdr>
    </w:div>
    <w:div w:id="1566450025">
      <w:bodyDiv w:val="1"/>
      <w:marLeft w:val="0"/>
      <w:marRight w:val="0"/>
      <w:marTop w:val="0"/>
      <w:marBottom w:val="0"/>
      <w:divBdr>
        <w:top w:val="none" w:sz="0" w:space="0" w:color="auto"/>
        <w:left w:val="none" w:sz="0" w:space="0" w:color="auto"/>
        <w:bottom w:val="none" w:sz="0" w:space="0" w:color="auto"/>
        <w:right w:val="none" w:sz="0" w:space="0" w:color="auto"/>
      </w:divBdr>
    </w:div>
    <w:div w:id="1571647701">
      <w:bodyDiv w:val="1"/>
      <w:marLeft w:val="0"/>
      <w:marRight w:val="0"/>
      <w:marTop w:val="0"/>
      <w:marBottom w:val="0"/>
      <w:divBdr>
        <w:top w:val="none" w:sz="0" w:space="0" w:color="auto"/>
        <w:left w:val="none" w:sz="0" w:space="0" w:color="auto"/>
        <w:bottom w:val="none" w:sz="0" w:space="0" w:color="auto"/>
        <w:right w:val="none" w:sz="0" w:space="0" w:color="auto"/>
      </w:divBdr>
    </w:div>
    <w:div w:id="1573463701">
      <w:bodyDiv w:val="1"/>
      <w:marLeft w:val="0"/>
      <w:marRight w:val="0"/>
      <w:marTop w:val="0"/>
      <w:marBottom w:val="0"/>
      <w:divBdr>
        <w:top w:val="none" w:sz="0" w:space="0" w:color="auto"/>
        <w:left w:val="none" w:sz="0" w:space="0" w:color="auto"/>
        <w:bottom w:val="none" w:sz="0" w:space="0" w:color="auto"/>
        <w:right w:val="none" w:sz="0" w:space="0" w:color="auto"/>
      </w:divBdr>
    </w:div>
    <w:div w:id="1575168539">
      <w:bodyDiv w:val="1"/>
      <w:marLeft w:val="0"/>
      <w:marRight w:val="0"/>
      <w:marTop w:val="0"/>
      <w:marBottom w:val="0"/>
      <w:divBdr>
        <w:top w:val="none" w:sz="0" w:space="0" w:color="auto"/>
        <w:left w:val="none" w:sz="0" w:space="0" w:color="auto"/>
        <w:bottom w:val="none" w:sz="0" w:space="0" w:color="auto"/>
        <w:right w:val="none" w:sz="0" w:space="0" w:color="auto"/>
      </w:divBdr>
    </w:div>
    <w:div w:id="1575748044">
      <w:bodyDiv w:val="1"/>
      <w:marLeft w:val="0"/>
      <w:marRight w:val="0"/>
      <w:marTop w:val="0"/>
      <w:marBottom w:val="0"/>
      <w:divBdr>
        <w:top w:val="none" w:sz="0" w:space="0" w:color="auto"/>
        <w:left w:val="none" w:sz="0" w:space="0" w:color="auto"/>
        <w:bottom w:val="none" w:sz="0" w:space="0" w:color="auto"/>
        <w:right w:val="none" w:sz="0" w:space="0" w:color="auto"/>
      </w:divBdr>
    </w:div>
    <w:div w:id="1576471661">
      <w:bodyDiv w:val="1"/>
      <w:marLeft w:val="0"/>
      <w:marRight w:val="0"/>
      <w:marTop w:val="0"/>
      <w:marBottom w:val="0"/>
      <w:divBdr>
        <w:top w:val="none" w:sz="0" w:space="0" w:color="auto"/>
        <w:left w:val="none" w:sz="0" w:space="0" w:color="auto"/>
        <w:bottom w:val="none" w:sz="0" w:space="0" w:color="auto"/>
        <w:right w:val="none" w:sz="0" w:space="0" w:color="auto"/>
      </w:divBdr>
    </w:div>
    <w:div w:id="1579826434">
      <w:bodyDiv w:val="1"/>
      <w:marLeft w:val="0"/>
      <w:marRight w:val="0"/>
      <w:marTop w:val="0"/>
      <w:marBottom w:val="0"/>
      <w:divBdr>
        <w:top w:val="none" w:sz="0" w:space="0" w:color="auto"/>
        <w:left w:val="none" w:sz="0" w:space="0" w:color="auto"/>
        <w:bottom w:val="none" w:sz="0" w:space="0" w:color="auto"/>
        <w:right w:val="none" w:sz="0" w:space="0" w:color="auto"/>
      </w:divBdr>
    </w:div>
    <w:div w:id="1581867202">
      <w:bodyDiv w:val="1"/>
      <w:marLeft w:val="0"/>
      <w:marRight w:val="0"/>
      <w:marTop w:val="0"/>
      <w:marBottom w:val="0"/>
      <w:divBdr>
        <w:top w:val="none" w:sz="0" w:space="0" w:color="auto"/>
        <w:left w:val="none" w:sz="0" w:space="0" w:color="auto"/>
        <w:bottom w:val="none" w:sz="0" w:space="0" w:color="auto"/>
        <w:right w:val="none" w:sz="0" w:space="0" w:color="auto"/>
      </w:divBdr>
    </w:div>
    <w:div w:id="1583761178">
      <w:bodyDiv w:val="1"/>
      <w:marLeft w:val="0"/>
      <w:marRight w:val="0"/>
      <w:marTop w:val="0"/>
      <w:marBottom w:val="0"/>
      <w:divBdr>
        <w:top w:val="none" w:sz="0" w:space="0" w:color="auto"/>
        <w:left w:val="none" w:sz="0" w:space="0" w:color="auto"/>
        <w:bottom w:val="none" w:sz="0" w:space="0" w:color="auto"/>
        <w:right w:val="none" w:sz="0" w:space="0" w:color="auto"/>
      </w:divBdr>
    </w:div>
    <w:div w:id="1583950700">
      <w:bodyDiv w:val="1"/>
      <w:marLeft w:val="0"/>
      <w:marRight w:val="0"/>
      <w:marTop w:val="0"/>
      <w:marBottom w:val="0"/>
      <w:divBdr>
        <w:top w:val="none" w:sz="0" w:space="0" w:color="auto"/>
        <w:left w:val="none" w:sz="0" w:space="0" w:color="auto"/>
        <w:bottom w:val="none" w:sz="0" w:space="0" w:color="auto"/>
        <w:right w:val="none" w:sz="0" w:space="0" w:color="auto"/>
      </w:divBdr>
    </w:div>
    <w:div w:id="1583955576">
      <w:bodyDiv w:val="1"/>
      <w:marLeft w:val="0"/>
      <w:marRight w:val="0"/>
      <w:marTop w:val="0"/>
      <w:marBottom w:val="0"/>
      <w:divBdr>
        <w:top w:val="none" w:sz="0" w:space="0" w:color="auto"/>
        <w:left w:val="none" w:sz="0" w:space="0" w:color="auto"/>
        <w:bottom w:val="none" w:sz="0" w:space="0" w:color="auto"/>
        <w:right w:val="none" w:sz="0" w:space="0" w:color="auto"/>
      </w:divBdr>
    </w:div>
    <w:div w:id="1584417129">
      <w:bodyDiv w:val="1"/>
      <w:marLeft w:val="0"/>
      <w:marRight w:val="0"/>
      <w:marTop w:val="0"/>
      <w:marBottom w:val="0"/>
      <w:divBdr>
        <w:top w:val="none" w:sz="0" w:space="0" w:color="auto"/>
        <w:left w:val="none" w:sz="0" w:space="0" w:color="auto"/>
        <w:bottom w:val="none" w:sz="0" w:space="0" w:color="auto"/>
        <w:right w:val="none" w:sz="0" w:space="0" w:color="auto"/>
      </w:divBdr>
    </w:div>
    <w:div w:id="1589149168">
      <w:bodyDiv w:val="1"/>
      <w:marLeft w:val="0"/>
      <w:marRight w:val="0"/>
      <w:marTop w:val="0"/>
      <w:marBottom w:val="0"/>
      <w:divBdr>
        <w:top w:val="none" w:sz="0" w:space="0" w:color="auto"/>
        <w:left w:val="none" w:sz="0" w:space="0" w:color="auto"/>
        <w:bottom w:val="none" w:sz="0" w:space="0" w:color="auto"/>
        <w:right w:val="none" w:sz="0" w:space="0" w:color="auto"/>
      </w:divBdr>
    </w:div>
    <w:div w:id="1594434194">
      <w:bodyDiv w:val="1"/>
      <w:marLeft w:val="0"/>
      <w:marRight w:val="0"/>
      <w:marTop w:val="0"/>
      <w:marBottom w:val="0"/>
      <w:divBdr>
        <w:top w:val="none" w:sz="0" w:space="0" w:color="auto"/>
        <w:left w:val="none" w:sz="0" w:space="0" w:color="auto"/>
        <w:bottom w:val="none" w:sz="0" w:space="0" w:color="auto"/>
        <w:right w:val="none" w:sz="0" w:space="0" w:color="auto"/>
      </w:divBdr>
    </w:div>
    <w:div w:id="1594893375">
      <w:bodyDiv w:val="1"/>
      <w:marLeft w:val="0"/>
      <w:marRight w:val="0"/>
      <w:marTop w:val="0"/>
      <w:marBottom w:val="0"/>
      <w:divBdr>
        <w:top w:val="none" w:sz="0" w:space="0" w:color="auto"/>
        <w:left w:val="none" w:sz="0" w:space="0" w:color="auto"/>
        <w:bottom w:val="none" w:sz="0" w:space="0" w:color="auto"/>
        <w:right w:val="none" w:sz="0" w:space="0" w:color="auto"/>
      </w:divBdr>
    </w:div>
    <w:div w:id="1596548088">
      <w:bodyDiv w:val="1"/>
      <w:marLeft w:val="0"/>
      <w:marRight w:val="0"/>
      <w:marTop w:val="0"/>
      <w:marBottom w:val="0"/>
      <w:divBdr>
        <w:top w:val="none" w:sz="0" w:space="0" w:color="auto"/>
        <w:left w:val="none" w:sz="0" w:space="0" w:color="auto"/>
        <w:bottom w:val="none" w:sz="0" w:space="0" w:color="auto"/>
        <w:right w:val="none" w:sz="0" w:space="0" w:color="auto"/>
      </w:divBdr>
    </w:div>
    <w:div w:id="1597396357">
      <w:bodyDiv w:val="1"/>
      <w:marLeft w:val="0"/>
      <w:marRight w:val="0"/>
      <w:marTop w:val="0"/>
      <w:marBottom w:val="0"/>
      <w:divBdr>
        <w:top w:val="none" w:sz="0" w:space="0" w:color="auto"/>
        <w:left w:val="none" w:sz="0" w:space="0" w:color="auto"/>
        <w:bottom w:val="none" w:sz="0" w:space="0" w:color="auto"/>
        <w:right w:val="none" w:sz="0" w:space="0" w:color="auto"/>
      </w:divBdr>
    </w:div>
    <w:div w:id="1602835915">
      <w:bodyDiv w:val="1"/>
      <w:marLeft w:val="0"/>
      <w:marRight w:val="0"/>
      <w:marTop w:val="0"/>
      <w:marBottom w:val="0"/>
      <w:divBdr>
        <w:top w:val="none" w:sz="0" w:space="0" w:color="auto"/>
        <w:left w:val="none" w:sz="0" w:space="0" w:color="auto"/>
        <w:bottom w:val="none" w:sz="0" w:space="0" w:color="auto"/>
        <w:right w:val="none" w:sz="0" w:space="0" w:color="auto"/>
      </w:divBdr>
    </w:div>
    <w:div w:id="1604219360">
      <w:bodyDiv w:val="1"/>
      <w:marLeft w:val="0"/>
      <w:marRight w:val="0"/>
      <w:marTop w:val="0"/>
      <w:marBottom w:val="0"/>
      <w:divBdr>
        <w:top w:val="none" w:sz="0" w:space="0" w:color="auto"/>
        <w:left w:val="none" w:sz="0" w:space="0" w:color="auto"/>
        <w:bottom w:val="none" w:sz="0" w:space="0" w:color="auto"/>
        <w:right w:val="none" w:sz="0" w:space="0" w:color="auto"/>
      </w:divBdr>
    </w:div>
    <w:div w:id="1605530936">
      <w:bodyDiv w:val="1"/>
      <w:marLeft w:val="0"/>
      <w:marRight w:val="0"/>
      <w:marTop w:val="0"/>
      <w:marBottom w:val="0"/>
      <w:divBdr>
        <w:top w:val="none" w:sz="0" w:space="0" w:color="auto"/>
        <w:left w:val="none" w:sz="0" w:space="0" w:color="auto"/>
        <w:bottom w:val="none" w:sz="0" w:space="0" w:color="auto"/>
        <w:right w:val="none" w:sz="0" w:space="0" w:color="auto"/>
      </w:divBdr>
    </w:div>
    <w:div w:id="1606569851">
      <w:bodyDiv w:val="1"/>
      <w:marLeft w:val="0"/>
      <w:marRight w:val="0"/>
      <w:marTop w:val="0"/>
      <w:marBottom w:val="0"/>
      <w:divBdr>
        <w:top w:val="none" w:sz="0" w:space="0" w:color="auto"/>
        <w:left w:val="none" w:sz="0" w:space="0" w:color="auto"/>
        <w:bottom w:val="none" w:sz="0" w:space="0" w:color="auto"/>
        <w:right w:val="none" w:sz="0" w:space="0" w:color="auto"/>
      </w:divBdr>
    </w:div>
    <w:div w:id="1606615629">
      <w:bodyDiv w:val="1"/>
      <w:marLeft w:val="0"/>
      <w:marRight w:val="0"/>
      <w:marTop w:val="0"/>
      <w:marBottom w:val="0"/>
      <w:divBdr>
        <w:top w:val="none" w:sz="0" w:space="0" w:color="auto"/>
        <w:left w:val="none" w:sz="0" w:space="0" w:color="auto"/>
        <w:bottom w:val="none" w:sz="0" w:space="0" w:color="auto"/>
        <w:right w:val="none" w:sz="0" w:space="0" w:color="auto"/>
      </w:divBdr>
    </w:div>
    <w:div w:id="1609311734">
      <w:bodyDiv w:val="1"/>
      <w:marLeft w:val="0"/>
      <w:marRight w:val="0"/>
      <w:marTop w:val="0"/>
      <w:marBottom w:val="0"/>
      <w:divBdr>
        <w:top w:val="none" w:sz="0" w:space="0" w:color="auto"/>
        <w:left w:val="none" w:sz="0" w:space="0" w:color="auto"/>
        <w:bottom w:val="none" w:sz="0" w:space="0" w:color="auto"/>
        <w:right w:val="none" w:sz="0" w:space="0" w:color="auto"/>
      </w:divBdr>
    </w:div>
    <w:div w:id="1611669210">
      <w:bodyDiv w:val="1"/>
      <w:marLeft w:val="0"/>
      <w:marRight w:val="0"/>
      <w:marTop w:val="0"/>
      <w:marBottom w:val="0"/>
      <w:divBdr>
        <w:top w:val="none" w:sz="0" w:space="0" w:color="auto"/>
        <w:left w:val="none" w:sz="0" w:space="0" w:color="auto"/>
        <w:bottom w:val="none" w:sz="0" w:space="0" w:color="auto"/>
        <w:right w:val="none" w:sz="0" w:space="0" w:color="auto"/>
      </w:divBdr>
    </w:div>
    <w:div w:id="1615402619">
      <w:bodyDiv w:val="1"/>
      <w:marLeft w:val="0"/>
      <w:marRight w:val="0"/>
      <w:marTop w:val="0"/>
      <w:marBottom w:val="0"/>
      <w:divBdr>
        <w:top w:val="none" w:sz="0" w:space="0" w:color="auto"/>
        <w:left w:val="none" w:sz="0" w:space="0" w:color="auto"/>
        <w:bottom w:val="none" w:sz="0" w:space="0" w:color="auto"/>
        <w:right w:val="none" w:sz="0" w:space="0" w:color="auto"/>
      </w:divBdr>
    </w:div>
    <w:div w:id="1617636783">
      <w:bodyDiv w:val="1"/>
      <w:marLeft w:val="0"/>
      <w:marRight w:val="0"/>
      <w:marTop w:val="0"/>
      <w:marBottom w:val="0"/>
      <w:divBdr>
        <w:top w:val="none" w:sz="0" w:space="0" w:color="auto"/>
        <w:left w:val="none" w:sz="0" w:space="0" w:color="auto"/>
        <w:bottom w:val="none" w:sz="0" w:space="0" w:color="auto"/>
        <w:right w:val="none" w:sz="0" w:space="0" w:color="auto"/>
      </w:divBdr>
    </w:div>
    <w:div w:id="1618754737">
      <w:bodyDiv w:val="1"/>
      <w:marLeft w:val="0"/>
      <w:marRight w:val="0"/>
      <w:marTop w:val="0"/>
      <w:marBottom w:val="0"/>
      <w:divBdr>
        <w:top w:val="none" w:sz="0" w:space="0" w:color="auto"/>
        <w:left w:val="none" w:sz="0" w:space="0" w:color="auto"/>
        <w:bottom w:val="none" w:sz="0" w:space="0" w:color="auto"/>
        <w:right w:val="none" w:sz="0" w:space="0" w:color="auto"/>
      </w:divBdr>
    </w:div>
    <w:div w:id="1627733477">
      <w:bodyDiv w:val="1"/>
      <w:marLeft w:val="0"/>
      <w:marRight w:val="0"/>
      <w:marTop w:val="0"/>
      <w:marBottom w:val="0"/>
      <w:divBdr>
        <w:top w:val="none" w:sz="0" w:space="0" w:color="auto"/>
        <w:left w:val="none" w:sz="0" w:space="0" w:color="auto"/>
        <w:bottom w:val="none" w:sz="0" w:space="0" w:color="auto"/>
        <w:right w:val="none" w:sz="0" w:space="0" w:color="auto"/>
      </w:divBdr>
    </w:div>
    <w:div w:id="1628120009">
      <w:bodyDiv w:val="1"/>
      <w:marLeft w:val="0"/>
      <w:marRight w:val="0"/>
      <w:marTop w:val="0"/>
      <w:marBottom w:val="0"/>
      <w:divBdr>
        <w:top w:val="none" w:sz="0" w:space="0" w:color="auto"/>
        <w:left w:val="none" w:sz="0" w:space="0" w:color="auto"/>
        <w:bottom w:val="none" w:sz="0" w:space="0" w:color="auto"/>
        <w:right w:val="none" w:sz="0" w:space="0" w:color="auto"/>
      </w:divBdr>
    </w:div>
    <w:div w:id="1628660647">
      <w:bodyDiv w:val="1"/>
      <w:marLeft w:val="0"/>
      <w:marRight w:val="0"/>
      <w:marTop w:val="0"/>
      <w:marBottom w:val="0"/>
      <w:divBdr>
        <w:top w:val="none" w:sz="0" w:space="0" w:color="auto"/>
        <w:left w:val="none" w:sz="0" w:space="0" w:color="auto"/>
        <w:bottom w:val="none" w:sz="0" w:space="0" w:color="auto"/>
        <w:right w:val="none" w:sz="0" w:space="0" w:color="auto"/>
      </w:divBdr>
    </w:div>
    <w:div w:id="1628900777">
      <w:bodyDiv w:val="1"/>
      <w:marLeft w:val="0"/>
      <w:marRight w:val="0"/>
      <w:marTop w:val="0"/>
      <w:marBottom w:val="0"/>
      <w:divBdr>
        <w:top w:val="none" w:sz="0" w:space="0" w:color="auto"/>
        <w:left w:val="none" w:sz="0" w:space="0" w:color="auto"/>
        <w:bottom w:val="none" w:sz="0" w:space="0" w:color="auto"/>
        <w:right w:val="none" w:sz="0" w:space="0" w:color="auto"/>
      </w:divBdr>
    </w:div>
    <w:div w:id="1631324858">
      <w:bodyDiv w:val="1"/>
      <w:marLeft w:val="0"/>
      <w:marRight w:val="0"/>
      <w:marTop w:val="0"/>
      <w:marBottom w:val="0"/>
      <w:divBdr>
        <w:top w:val="none" w:sz="0" w:space="0" w:color="auto"/>
        <w:left w:val="none" w:sz="0" w:space="0" w:color="auto"/>
        <w:bottom w:val="none" w:sz="0" w:space="0" w:color="auto"/>
        <w:right w:val="none" w:sz="0" w:space="0" w:color="auto"/>
      </w:divBdr>
    </w:div>
    <w:div w:id="1632055793">
      <w:bodyDiv w:val="1"/>
      <w:marLeft w:val="0"/>
      <w:marRight w:val="0"/>
      <w:marTop w:val="0"/>
      <w:marBottom w:val="0"/>
      <w:divBdr>
        <w:top w:val="none" w:sz="0" w:space="0" w:color="auto"/>
        <w:left w:val="none" w:sz="0" w:space="0" w:color="auto"/>
        <w:bottom w:val="none" w:sz="0" w:space="0" w:color="auto"/>
        <w:right w:val="none" w:sz="0" w:space="0" w:color="auto"/>
      </w:divBdr>
    </w:div>
    <w:div w:id="1635482525">
      <w:bodyDiv w:val="1"/>
      <w:marLeft w:val="0"/>
      <w:marRight w:val="0"/>
      <w:marTop w:val="0"/>
      <w:marBottom w:val="0"/>
      <w:divBdr>
        <w:top w:val="none" w:sz="0" w:space="0" w:color="auto"/>
        <w:left w:val="none" w:sz="0" w:space="0" w:color="auto"/>
        <w:bottom w:val="none" w:sz="0" w:space="0" w:color="auto"/>
        <w:right w:val="none" w:sz="0" w:space="0" w:color="auto"/>
      </w:divBdr>
    </w:div>
    <w:div w:id="1635600947">
      <w:bodyDiv w:val="1"/>
      <w:marLeft w:val="0"/>
      <w:marRight w:val="0"/>
      <w:marTop w:val="0"/>
      <w:marBottom w:val="0"/>
      <w:divBdr>
        <w:top w:val="none" w:sz="0" w:space="0" w:color="auto"/>
        <w:left w:val="none" w:sz="0" w:space="0" w:color="auto"/>
        <w:bottom w:val="none" w:sz="0" w:space="0" w:color="auto"/>
        <w:right w:val="none" w:sz="0" w:space="0" w:color="auto"/>
      </w:divBdr>
    </w:div>
    <w:div w:id="1636134017">
      <w:bodyDiv w:val="1"/>
      <w:marLeft w:val="0"/>
      <w:marRight w:val="0"/>
      <w:marTop w:val="0"/>
      <w:marBottom w:val="0"/>
      <w:divBdr>
        <w:top w:val="none" w:sz="0" w:space="0" w:color="auto"/>
        <w:left w:val="none" w:sz="0" w:space="0" w:color="auto"/>
        <w:bottom w:val="none" w:sz="0" w:space="0" w:color="auto"/>
        <w:right w:val="none" w:sz="0" w:space="0" w:color="auto"/>
      </w:divBdr>
    </w:div>
    <w:div w:id="1639725551">
      <w:bodyDiv w:val="1"/>
      <w:marLeft w:val="0"/>
      <w:marRight w:val="0"/>
      <w:marTop w:val="0"/>
      <w:marBottom w:val="0"/>
      <w:divBdr>
        <w:top w:val="none" w:sz="0" w:space="0" w:color="auto"/>
        <w:left w:val="none" w:sz="0" w:space="0" w:color="auto"/>
        <w:bottom w:val="none" w:sz="0" w:space="0" w:color="auto"/>
        <w:right w:val="none" w:sz="0" w:space="0" w:color="auto"/>
      </w:divBdr>
    </w:div>
    <w:div w:id="1642883189">
      <w:bodyDiv w:val="1"/>
      <w:marLeft w:val="0"/>
      <w:marRight w:val="0"/>
      <w:marTop w:val="0"/>
      <w:marBottom w:val="0"/>
      <w:divBdr>
        <w:top w:val="none" w:sz="0" w:space="0" w:color="auto"/>
        <w:left w:val="none" w:sz="0" w:space="0" w:color="auto"/>
        <w:bottom w:val="none" w:sz="0" w:space="0" w:color="auto"/>
        <w:right w:val="none" w:sz="0" w:space="0" w:color="auto"/>
      </w:divBdr>
    </w:div>
    <w:div w:id="1643269216">
      <w:bodyDiv w:val="1"/>
      <w:marLeft w:val="0"/>
      <w:marRight w:val="0"/>
      <w:marTop w:val="0"/>
      <w:marBottom w:val="0"/>
      <w:divBdr>
        <w:top w:val="none" w:sz="0" w:space="0" w:color="auto"/>
        <w:left w:val="none" w:sz="0" w:space="0" w:color="auto"/>
        <w:bottom w:val="none" w:sz="0" w:space="0" w:color="auto"/>
        <w:right w:val="none" w:sz="0" w:space="0" w:color="auto"/>
      </w:divBdr>
    </w:div>
    <w:div w:id="1643802190">
      <w:bodyDiv w:val="1"/>
      <w:marLeft w:val="0"/>
      <w:marRight w:val="0"/>
      <w:marTop w:val="0"/>
      <w:marBottom w:val="0"/>
      <w:divBdr>
        <w:top w:val="none" w:sz="0" w:space="0" w:color="auto"/>
        <w:left w:val="none" w:sz="0" w:space="0" w:color="auto"/>
        <w:bottom w:val="none" w:sz="0" w:space="0" w:color="auto"/>
        <w:right w:val="none" w:sz="0" w:space="0" w:color="auto"/>
      </w:divBdr>
    </w:div>
    <w:div w:id="1645888677">
      <w:bodyDiv w:val="1"/>
      <w:marLeft w:val="0"/>
      <w:marRight w:val="0"/>
      <w:marTop w:val="0"/>
      <w:marBottom w:val="0"/>
      <w:divBdr>
        <w:top w:val="none" w:sz="0" w:space="0" w:color="auto"/>
        <w:left w:val="none" w:sz="0" w:space="0" w:color="auto"/>
        <w:bottom w:val="none" w:sz="0" w:space="0" w:color="auto"/>
        <w:right w:val="none" w:sz="0" w:space="0" w:color="auto"/>
      </w:divBdr>
    </w:div>
    <w:div w:id="1649045104">
      <w:bodyDiv w:val="1"/>
      <w:marLeft w:val="0"/>
      <w:marRight w:val="0"/>
      <w:marTop w:val="0"/>
      <w:marBottom w:val="0"/>
      <w:divBdr>
        <w:top w:val="none" w:sz="0" w:space="0" w:color="auto"/>
        <w:left w:val="none" w:sz="0" w:space="0" w:color="auto"/>
        <w:bottom w:val="none" w:sz="0" w:space="0" w:color="auto"/>
        <w:right w:val="none" w:sz="0" w:space="0" w:color="auto"/>
      </w:divBdr>
    </w:div>
    <w:div w:id="1649170191">
      <w:bodyDiv w:val="1"/>
      <w:marLeft w:val="0"/>
      <w:marRight w:val="0"/>
      <w:marTop w:val="0"/>
      <w:marBottom w:val="0"/>
      <w:divBdr>
        <w:top w:val="none" w:sz="0" w:space="0" w:color="auto"/>
        <w:left w:val="none" w:sz="0" w:space="0" w:color="auto"/>
        <w:bottom w:val="none" w:sz="0" w:space="0" w:color="auto"/>
        <w:right w:val="none" w:sz="0" w:space="0" w:color="auto"/>
      </w:divBdr>
    </w:div>
    <w:div w:id="1652053166">
      <w:bodyDiv w:val="1"/>
      <w:marLeft w:val="0"/>
      <w:marRight w:val="0"/>
      <w:marTop w:val="0"/>
      <w:marBottom w:val="0"/>
      <w:divBdr>
        <w:top w:val="none" w:sz="0" w:space="0" w:color="auto"/>
        <w:left w:val="none" w:sz="0" w:space="0" w:color="auto"/>
        <w:bottom w:val="none" w:sz="0" w:space="0" w:color="auto"/>
        <w:right w:val="none" w:sz="0" w:space="0" w:color="auto"/>
      </w:divBdr>
    </w:div>
    <w:div w:id="1653482808">
      <w:bodyDiv w:val="1"/>
      <w:marLeft w:val="0"/>
      <w:marRight w:val="0"/>
      <w:marTop w:val="0"/>
      <w:marBottom w:val="0"/>
      <w:divBdr>
        <w:top w:val="none" w:sz="0" w:space="0" w:color="auto"/>
        <w:left w:val="none" w:sz="0" w:space="0" w:color="auto"/>
        <w:bottom w:val="none" w:sz="0" w:space="0" w:color="auto"/>
        <w:right w:val="none" w:sz="0" w:space="0" w:color="auto"/>
      </w:divBdr>
    </w:div>
    <w:div w:id="1653681340">
      <w:bodyDiv w:val="1"/>
      <w:marLeft w:val="0"/>
      <w:marRight w:val="0"/>
      <w:marTop w:val="0"/>
      <w:marBottom w:val="0"/>
      <w:divBdr>
        <w:top w:val="none" w:sz="0" w:space="0" w:color="auto"/>
        <w:left w:val="none" w:sz="0" w:space="0" w:color="auto"/>
        <w:bottom w:val="none" w:sz="0" w:space="0" w:color="auto"/>
        <w:right w:val="none" w:sz="0" w:space="0" w:color="auto"/>
      </w:divBdr>
    </w:div>
    <w:div w:id="1654867913">
      <w:bodyDiv w:val="1"/>
      <w:marLeft w:val="0"/>
      <w:marRight w:val="0"/>
      <w:marTop w:val="0"/>
      <w:marBottom w:val="0"/>
      <w:divBdr>
        <w:top w:val="none" w:sz="0" w:space="0" w:color="auto"/>
        <w:left w:val="none" w:sz="0" w:space="0" w:color="auto"/>
        <w:bottom w:val="none" w:sz="0" w:space="0" w:color="auto"/>
        <w:right w:val="none" w:sz="0" w:space="0" w:color="auto"/>
      </w:divBdr>
    </w:div>
    <w:div w:id="1655988733">
      <w:bodyDiv w:val="1"/>
      <w:marLeft w:val="0"/>
      <w:marRight w:val="0"/>
      <w:marTop w:val="0"/>
      <w:marBottom w:val="0"/>
      <w:divBdr>
        <w:top w:val="none" w:sz="0" w:space="0" w:color="auto"/>
        <w:left w:val="none" w:sz="0" w:space="0" w:color="auto"/>
        <w:bottom w:val="none" w:sz="0" w:space="0" w:color="auto"/>
        <w:right w:val="none" w:sz="0" w:space="0" w:color="auto"/>
      </w:divBdr>
    </w:div>
    <w:div w:id="1657686980">
      <w:bodyDiv w:val="1"/>
      <w:marLeft w:val="0"/>
      <w:marRight w:val="0"/>
      <w:marTop w:val="0"/>
      <w:marBottom w:val="0"/>
      <w:divBdr>
        <w:top w:val="none" w:sz="0" w:space="0" w:color="auto"/>
        <w:left w:val="none" w:sz="0" w:space="0" w:color="auto"/>
        <w:bottom w:val="none" w:sz="0" w:space="0" w:color="auto"/>
        <w:right w:val="none" w:sz="0" w:space="0" w:color="auto"/>
      </w:divBdr>
    </w:div>
    <w:div w:id="1661421508">
      <w:bodyDiv w:val="1"/>
      <w:marLeft w:val="0"/>
      <w:marRight w:val="0"/>
      <w:marTop w:val="0"/>
      <w:marBottom w:val="0"/>
      <w:divBdr>
        <w:top w:val="none" w:sz="0" w:space="0" w:color="auto"/>
        <w:left w:val="none" w:sz="0" w:space="0" w:color="auto"/>
        <w:bottom w:val="none" w:sz="0" w:space="0" w:color="auto"/>
        <w:right w:val="none" w:sz="0" w:space="0" w:color="auto"/>
      </w:divBdr>
    </w:div>
    <w:div w:id="1664777748">
      <w:bodyDiv w:val="1"/>
      <w:marLeft w:val="0"/>
      <w:marRight w:val="0"/>
      <w:marTop w:val="0"/>
      <w:marBottom w:val="0"/>
      <w:divBdr>
        <w:top w:val="none" w:sz="0" w:space="0" w:color="auto"/>
        <w:left w:val="none" w:sz="0" w:space="0" w:color="auto"/>
        <w:bottom w:val="none" w:sz="0" w:space="0" w:color="auto"/>
        <w:right w:val="none" w:sz="0" w:space="0" w:color="auto"/>
      </w:divBdr>
    </w:div>
    <w:div w:id="1667320764">
      <w:bodyDiv w:val="1"/>
      <w:marLeft w:val="0"/>
      <w:marRight w:val="0"/>
      <w:marTop w:val="0"/>
      <w:marBottom w:val="0"/>
      <w:divBdr>
        <w:top w:val="none" w:sz="0" w:space="0" w:color="auto"/>
        <w:left w:val="none" w:sz="0" w:space="0" w:color="auto"/>
        <w:bottom w:val="none" w:sz="0" w:space="0" w:color="auto"/>
        <w:right w:val="none" w:sz="0" w:space="0" w:color="auto"/>
      </w:divBdr>
    </w:div>
    <w:div w:id="1667905532">
      <w:bodyDiv w:val="1"/>
      <w:marLeft w:val="0"/>
      <w:marRight w:val="0"/>
      <w:marTop w:val="0"/>
      <w:marBottom w:val="0"/>
      <w:divBdr>
        <w:top w:val="none" w:sz="0" w:space="0" w:color="auto"/>
        <w:left w:val="none" w:sz="0" w:space="0" w:color="auto"/>
        <w:bottom w:val="none" w:sz="0" w:space="0" w:color="auto"/>
        <w:right w:val="none" w:sz="0" w:space="0" w:color="auto"/>
      </w:divBdr>
    </w:div>
    <w:div w:id="1670406252">
      <w:bodyDiv w:val="1"/>
      <w:marLeft w:val="0"/>
      <w:marRight w:val="0"/>
      <w:marTop w:val="0"/>
      <w:marBottom w:val="0"/>
      <w:divBdr>
        <w:top w:val="none" w:sz="0" w:space="0" w:color="auto"/>
        <w:left w:val="none" w:sz="0" w:space="0" w:color="auto"/>
        <w:bottom w:val="none" w:sz="0" w:space="0" w:color="auto"/>
        <w:right w:val="none" w:sz="0" w:space="0" w:color="auto"/>
      </w:divBdr>
    </w:div>
    <w:div w:id="1671365940">
      <w:bodyDiv w:val="1"/>
      <w:marLeft w:val="0"/>
      <w:marRight w:val="0"/>
      <w:marTop w:val="0"/>
      <w:marBottom w:val="0"/>
      <w:divBdr>
        <w:top w:val="none" w:sz="0" w:space="0" w:color="auto"/>
        <w:left w:val="none" w:sz="0" w:space="0" w:color="auto"/>
        <w:bottom w:val="none" w:sz="0" w:space="0" w:color="auto"/>
        <w:right w:val="none" w:sz="0" w:space="0" w:color="auto"/>
      </w:divBdr>
    </w:div>
    <w:div w:id="1675066830">
      <w:bodyDiv w:val="1"/>
      <w:marLeft w:val="0"/>
      <w:marRight w:val="0"/>
      <w:marTop w:val="0"/>
      <w:marBottom w:val="0"/>
      <w:divBdr>
        <w:top w:val="none" w:sz="0" w:space="0" w:color="auto"/>
        <w:left w:val="none" w:sz="0" w:space="0" w:color="auto"/>
        <w:bottom w:val="none" w:sz="0" w:space="0" w:color="auto"/>
        <w:right w:val="none" w:sz="0" w:space="0" w:color="auto"/>
      </w:divBdr>
    </w:div>
    <w:div w:id="1675690268">
      <w:bodyDiv w:val="1"/>
      <w:marLeft w:val="0"/>
      <w:marRight w:val="0"/>
      <w:marTop w:val="0"/>
      <w:marBottom w:val="0"/>
      <w:divBdr>
        <w:top w:val="none" w:sz="0" w:space="0" w:color="auto"/>
        <w:left w:val="none" w:sz="0" w:space="0" w:color="auto"/>
        <w:bottom w:val="none" w:sz="0" w:space="0" w:color="auto"/>
        <w:right w:val="none" w:sz="0" w:space="0" w:color="auto"/>
      </w:divBdr>
    </w:div>
    <w:div w:id="1678386427">
      <w:bodyDiv w:val="1"/>
      <w:marLeft w:val="0"/>
      <w:marRight w:val="0"/>
      <w:marTop w:val="0"/>
      <w:marBottom w:val="0"/>
      <w:divBdr>
        <w:top w:val="none" w:sz="0" w:space="0" w:color="auto"/>
        <w:left w:val="none" w:sz="0" w:space="0" w:color="auto"/>
        <w:bottom w:val="none" w:sz="0" w:space="0" w:color="auto"/>
        <w:right w:val="none" w:sz="0" w:space="0" w:color="auto"/>
      </w:divBdr>
    </w:div>
    <w:div w:id="1680084443">
      <w:bodyDiv w:val="1"/>
      <w:marLeft w:val="0"/>
      <w:marRight w:val="0"/>
      <w:marTop w:val="0"/>
      <w:marBottom w:val="0"/>
      <w:divBdr>
        <w:top w:val="none" w:sz="0" w:space="0" w:color="auto"/>
        <w:left w:val="none" w:sz="0" w:space="0" w:color="auto"/>
        <w:bottom w:val="none" w:sz="0" w:space="0" w:color="auto"/>
        <w:right w:val="none" w:sz="0" w:space="0" w:color="auto"/>
      </w:divBdr>
    </w:div>
    <w:div w:id="1681471754">
      <w:bodyDiv w:val="1"/>
      <w:marLeft w:val="0"/>
      <w:marRight w:val="0"/>
      <w:marTop w:val="0"/>
      <w:marBottom w:val="0"/>
      <w:divBdr>
        <w:top w:val="none" w:sz="0" w:space="0" w:color="auto"/>
        <w:left w:val="none" w:sz="0" w:space="0" w:color="auto"/>
        <w:bottom w:val="none" w:sz="0" w:space="0" w:color="auto"/>
        <w:right w:val="none" w:sz="0" w:space="0" w:color="auto"/>
      </w:divBdr>
    </w:div>
    <w:div w:id="1684942457">
      <w:bodyDiv w:val="1"/>
      <w:marLeft w:val="0"/>
      <w:marRight w:val="0"/>
      <w:marTop w:val="0"/>
      <w:marBottom w:val="0"/>
      <w:divBdr>
        <w:top w:val="none" w:sz="0" w:space="0" w:color="auto"/>
        <w:left w:val="none" w:sz="0" w:space="0" w:color="auto"/>
        <w:bottom w:val="none" w:sz="0" w:space="0" w:color="auto"/>
        <w:right w:val="none" w:sz="0" w:space="0" w:color="auto"/>
      </w:divBdr>
    </w:div>
    <w:div w:id="1694840511">
      <w:bodyDiv w:val="1"/>
      <w:marLeft w:val="0"/>
      <w:marRight w:val="0"/>
      <w:marTop w:val="0"/>
      <w:marBottom w:val="0"/>
      <w:divBdr>
        <w:top w:val="none" w:sz="0" w:space="0" w:color="auto"/>
        <w:left w:val="none" w:sz="0" w:space="0" w:color="auto"/>
        <w:bottom w:val="none" w:sz="0" w:space="0" w:color="auto"/>
        <w:right w:val="none" w:sz="0" w:space="0" w:color="auto"/>
      </w:divBdr>
    </w:div>
    <w:div w:id="1697000959">
      <w:bodyDiv w:val="1"/>
      <w:marLeft w:val="0"/>
      <w:marRight w:val="0"/>
      <w:marTop w:val="0"/>
      <w:marBottom w:val="0"/>
      <w:divBdr>
        <w:top w:val="none" w:sz="0" w:space="0" w:color="auto"/>
        <w:left w:val="none" w:sz="0" w:space="0" w:color="auto"/>
        <w:bottom w:val="none" w:sz="0" w:space="0" w:color="auto"/>
        <w:right w:val="none" w:sz="0" w:space="0" w:color="auto"/>
      </w:divBdr>
    </w:div>
    <w:div w:id="1697194798">
      <w:bodyDiv w:val="1"/>
      <w:marLeft w:val="0"/>
      <w:marRight w:val="0"/>
      <w:marTop w:val="0"/>
      <w:marBottom w:val="0"/>
      <w:divBdr>
        <w:top w:val="none" w:sz="0" w:space="0" w:color="auto"/>
        <w:left w:val="none" w:sz="0" w:space="0" w:color="auto"/>
        <w:bottom w:val="none" w:sz="0" w:space="0" w:color="auto"/>
        <w:right w:val="none" w:sz="0" w:space="0" w:color="auto"/>
      </w:divBdr>
    </w:div>
    <w:div w:id="1698196445">
      <w:bodyDiv w:val="1"/>
      <w:marLeft w:val="0"/>
      <w:marRight w:val="0"/>
      <w:marTop w:val="0"/>
      <w:marBottom w:val="0"/>
      <w:divBdr>
        <w:top w:val="none" w:sz="0" w:space="0" w:color="auto"/>
        <w:left w:val="none" w:sz="0" w:space="0" w:color="auto"/>
        <w:bottom w:val="none" w:sz="0" w:space="0" w:color="auto"/>
        <w:right w:val="none" w:sz="0" w:space="0" w:color="auto"/>
      </w:divBdr>
    </w:div>
    <w:div w:id="1702121352">
      <w:bodyDiv w:val="1"/>
      <w:marLeft w:val="0"/>
      <w:marRight w:val="0"/>
      <w:marTop w:val="0"/>
      <w:marBottom w:val="0"/>
      <w:divBdr>
        <w:top w:val="none" w:sz="0" w:space="0" w:color="auto"/>
        <w:left w:val="none" w:sz="0" w:space="0" w:color="auto"/>
        <w:bottom w:val="none" w:sz="0" w:space="0" w:color="auto"/>
        <w:right w:val="none" w:sz="0" w:space="0" w:color="auto"/>
      </w:divBdr>
    </w:div>
    <w:div w:id="1703632058">
      <w:bodyDiv w:val="1"/>
      <w:marLeft w:val="0"/>
      <w:marRight w:val="0"/>
      <w:marTop w:val="0"/>
      <w:marBottom w:val="0"/>
      <w:divBdr>
        <w:top w:val="none" w:sz="0" w:space="0" w:color="auto"/>
        <w:left w:val="none" w:sz="0" w:space="0" w:color="auto"/>
        <w:bottom w:val="none" w:sz="0" w:space="0" w:color="auto"/>
        <w:right w:val="none" w:sz="0" w:space="0" w:color="auto"/>
      </w:divBdr>
    </w:div>
    <w:div w:id="1703703625">
      <w:bodyDiv w:val="1"/>
      <w:marLeft w:val="0"/>
      <w:marRight w:val="0"/>
      <w:marTop w:val="0"/>
      <w:marBottom w:val="0"/>
      <w:divBdr>
        <w:top w:val="none" w:sz="0" w:space="0" w:color="auto"/>
        <w:left w:val="none" w:sz="0" w:space="0" w:color="auto"/>
        <w:bottom w:val="none" w:sz="0" w:space="0" w:color="auto"/>
        <w:right w:val="none" w:sz="0" w:space="0" w:color="auto"/>
      </w:divBdr>
    </w:div>
    <w:div w:id="1706058591">
      <w:bodyDiv w:val="1"/>
      <w:marLeft w:val="0"/>
      <w:marRight w:val="0"/>
      <w:marTop w:val="0"/>
      <w:marBottom w:val="0"/>
      <w:divBdr>
        <w:top w:val="none" w:sz="0" w:space="0" w:color="auto"/>
        <w:left w:val="none" w:sz="0" w:space="0" w:color="auto"/>
        <w:bottom w:val="none" w:sz="0" w:space="0" w:color="auto"/>
        <w:right w:val="none" w:sz="0" w:space="0" w:color="auto"/>
      </w:divBdr>
    </w:div>
    <w:div w:id="1711102262">
      <w:bodyDiv w:val="1"/>
      <w:marLeft w:val="0"/>
      <w:marRight w:val="0"/>
      <w:marTop w:val="0"/>
      <w:marBottom w:val="0"/>
      <w:divBdr>
        <w:top w:val="none" w:sz="0" w:space="0" w:color="auto"/>
        <w:left w:val="none" w:sz="0" w:space="0" w:color="auto"/>
        <w:bottom w:val="none" w:sz="0" w:space="0" w:color="auto"/>
        <w:right w:val="none" w:sz="0" w:space="0" w:color="auto"/>
      </w:divBdr>
    </w:div>
    <w:div w:id="1711220539">
      <w:bodyDiv w:val="1"/>
      <w:marLeft w:val="0"/>
      <w:marRight w:val="0"/>
      <w:marTop w:val="0"/>
      <w:marBottom w:val="0"/>
      <w:divBdr>
        <w:top w:val="none" w:sz="0" w:space="0" w:color="auto"/>
        <w:left w:val="none" w:sz="0" w:space="0" w:color="auto"/>
        <w:bottom w:val="none" w:sz="0" w:space="0" w:color="auto"/>
        <w:right w:val="none" w:sz="0" w:space="0" w:color="auto"/>
      </w:divBdr>
    </w:div>
    <w:div w:id="1711758089">
      <w:bodyDiv w:val="1"/>
      <w:marLeft w:val="0"/>
      <w:marRight w:val="0"/>
      <w:marTop w:val="0"/>
      <w:marBottom w:val="0"/>
      <w:divBdr>
        <w:top w:val="none" w:sz="0" w:space="0" w:color="auto"/>
        <w:left w:val="none" w:sz="0" w:space="0" w:color="auto"/>
        <w:bottom w:val="none" w:sz="0" w:space="0" w:color="auto"/>
        <w:right w:val="none" w:sz="0" w:space="0" w:color="auto"/>
      </w:divBdr>
    </w:div>
    <w:div w:id="1714889857">
      <w:bodyDiv w:val="1"/>
      <w:marLeft w:val="0"/>
      <w:marRight w:val="0"/>
      <w:marTop w:val="0"/>
      <w:marBottom w:val="0"/>
      <w:divBdr>
        <w:top w:val="none" w:sz="0" w:space="0" w:color="auto"/>
        <w:left w:val="none" w:sz="0" w:space="0" w:color="auto"/>
        <w:bottom w:val="none" w:sz="0" w:space="0" w:color="auto"/>
        <w:right w:val="none" w:sz="0" w:space="0" w:color="auto"/>
      </w:divBdr>
    </w:div>
    <w:div w:id="1717699003">
      <w:bodyDiv w:val="1"/>
      <w:marLeft w:val="0"/>
      <w:marRight w:val="0"/>
      <w:marTop w:val="0"/>
      <w:marBottom w:val="0"/>
      <w:divBdr>
        <w:top w:val="none" w:sz="0" w:space="0" w:color="auto"/>
        <w:left w:val="none" w:sz="0" w:space="0" w:color="auto"/>
        <w:bottom w:val="none" w:sz="0" w:space="0" w:color="auto"/>
        <w:right w:val="none" w:sz="0" w:space="0" w:color="auto"/>
      </w:divBdr>
    </w:div>
    <w:div w:id="1719206398">
      <w:bodyDiv w:val="1"/>
      <w:marLeft w:val="0"/>
      <w:marRight w:val="0"/>
      <w:marTop w:val="0"/>
      <w:marBottom w:val="0"/>
      <w:divBdr>
        <w:top w:val="none" w:sz="0" w:space="0" w:color="auto"/>
        <w:left w:val="none" w:sz="0" w:space="0" w:color="auto"/>
        <w:bottom w:val="none" w:sz="0" w:space="0" w:color="auto"/>
        <w:right w:val="none" w:sz="0" w:space="0" w:color="auto"/>
      </w:divBdr>
    </w:div>
    <w:div w:id="1723677109">
      <w:bodyDiv w:val="1"/>
      <w:marLeft w:val="0"/>
      <w:marRight w:val="0"/>
      <w:marTop w:val="0"/>
      <w:marBottom w:val="0"/>
      <w:divBdr>
        <w:top w:val="none" w:sz="0" w:space="0" w:color="auto"/>
        <w:left w:val="none" w:sz="0" w:space="0" w:color="auto"/>
        <w:bottom w:val="none" w:sz="0" w:space="0" w:color="auto"/>
        <w:right w:val="none" w:sz="0" w:space="0" w:color="auto"/>
      </w:divBdr>
    </w:div>
    <w:div w:id="1725182628">
      <w:bodyDiv w:val="1"/>
      <w:marLeft w:val="0"/>
      <w:marRight w:val="0"/>
      <w:marTop w:val="0"/>
      <w:marBottom w:val="0"/>
      <w:divBdr>
        <w:top w:val="none" w:sz="0" w:space="0" w:color="auto"/>
        <w:left w:val="none" w:sz="0" w:space="0" w:color="auto"/>
        <w:bottom w:val="none" w:sz="0" w:space="0" w:color="auto"/>
        <w:right w:val="none" w:sz="0" w:space="0" w:color="auto"/>
      </w:divBdr>
    </w:div>
    <w:div w:id="1725450379">
      <w:bodyDiv w:val="1"/>
      <w:marLeft w:val="0"/>
      <w:marRight w:val="0"/>
      <w:marTop w:val="0"/>
      <w:marBottom w:val="0"/>
      <w:divBdr>
        <w:top w:val="none" w:sz="0" w:space="0" w:color="auto"/>
        <w:left w:val="none" w:sz="0" w:space="0" w:color="auto"/>
        <w:bottom w:val="none" w:sz="0" w:space="0" w:color="auto"/>
        <w:right w:val="none" w:sz="0" w:space="0" w:color="auto"/>
      </w:divBdr>
    </w:div>
    <w:div w:id="1727338718">
      <w:bodyDiv w:val="1"/>
      <w:marLeft w:val="0"/>
      <w:marRight w:val="0"/>
      <w:marTop w:val="0"/>
      <w:marBottom w:val="0"/>
      <w:divBdr>
        <w:top w:val="none" w:sz="0" w:space="0" w:color="auto"/>
        <w:left w:val="none" w:sz="0" w:space="0" w:color="auto"/>
        <w:bottom w:val="none" w:sz="0" w:space="0" w:color="auto"/>
        <w:right w:val="none" w:sz="0" w:space="0" w:color="auto"/>
      </w:divBdr>
    </w:div>
    <w:div w:id="1728651608">
      <w:bodyDiv w:val="1"/>
      <w:marLeft w:val="0"/>
      <w:marRight w:val="0"/>
      <w:marTop w:val="0"/>
      <w:marBottom w:val="0"/>
      <w:divBdr>
        <w:top w:val="none" w:sz="0" w:space="0" w:color="auto"/>
        <w:left w:val="none" w:sz="0" w:space="0" w:color="auto"/>
        <w:bottom w:val="none" w:sz="0" w:space="0" w:color="auto"/>
        <w:right w:val="none" w:sz="0" w:space="0" w:color="auto"/>
      </w:divBdr>
    </w:div>
    <w:div w:id="1736732410">
      <w:bodyDiv w:val="1"/>
      <w:marLeft w:val="0"/>
      <w:marRight w:val="0"/>
      <w:marTop w:val="0"/>
      <w:marBottom w:val="0"/>
      <w:divBdr>
        <w:top w:val="none" w:sz="0" w:space="0" w:color="auto"/>
        <w:left w:val="none" w:sz="0" w:space="0" w:color="auto"/>
        <w:bottom w:val="none" w:sz="0" w:space="0" w:color="auto"/>
        <w:right w:val="none" w:sz="0" w:space="0" w:color="auto"/>
      </w:divBdr>
    </w:div>
    <w:div w:id="1738937752">
      <w:bodyDiv w:val="1"/>
      <w:marLeft w:val="0"/>
      <w:marRight w:val="0"/>
      <w:marTop w:val="0"/>
      <w:marBottom w:val="0"/>
      <w:divBdr>
        <w:top w:val="none" w:sz="0" w:space="0" w:color="auto"/>
        <w:left w:val="none" w:sz="0" w:space="0" w:color="auto"/>
        <w:bottom w:val="none" w:sz="0" w:space="0" w:color="auto"/>
        <w:right w:val="none" w:sz="0" w:space="0" w:color="auto"/>
      </w:divBdr>
    </w:div>
    <w:div w:id="1745294343">
      <w:bodyDiv w:val="1"/>
      <w:marLeft w:val="0"/>
      <w:marRight w:val="0"/>
      <w:marTop w:val="0"/>
      <w:marBottom w:val="0"/>
      <w:divBdr>
        <w:top w:val="none" w:sz="0" w:space="0" w:color="auto"/>
        <w:left w:val="none" w:sz="0" w:space="0" w:color="auto"/>
        <w:bottom w:val="none" w:sz="0" w:space="0" w:color="auto"/>
        <w:right w:val="none" w:sz="0" w:space="0" w:color="auto"/>
      </w:divBdr>
    </w:div>
    <w:div w:id="1747073567">
      <w:bodyDiv w:val="1"/>
      <w:marLeft w:val="0"/>
      <w:marRight w:val="0"/>
      <w:marTop w:val="0"/>
      <w:marBottom w:val="0"/>
      <w:divBdr>
        <w:top w:val="none" w:sz="0" w:space="0" w:color="auto"/>
        <w:left w:val="none" w:sz="0" w:space="0" w:color="auto"/>
        <w:bottom w:val="none" w:sz="0" w:space="0" w:color="auto"/>
        <w:right w:val="none" w:sz="0" w:space="0" w:color="auto"/>
      </w:divBdr>
    </w:div>
    <w:div w:id="1748720965">
      <w:bodyDiv w:val="1"/>
      <w:marLeft w:val="0"/>
      <w:marRight w:val="0"/>
      <w:marTop w:val="0"/>
      <w:marBottom w:val="0"/>
      <w:divBdr>
        <w:top w:val="none" w:sz="0" w:space="0" w:color="auto"/>
        <w:left w:val="none" w:sz="0" w:space="0" w:color="auto"/>
        <w:bottom w:val="none" w:sz="0" w:space="0" w:color="auto"/>
        <w:right w:val="none" w:sz="0" w:space="0" w:color="auto"/>
      </w:divBdr>
    </w:div>
    <w:div w:id="1751384159">
      <w:bodyDiv w:val="1"/>
      <w:marLeft w:val="0"/>
      <w:marRight w:val="0"/>
      <w:marTop w:val="0"/>
      <w:marBottom w:val="0"/>
      <w:divBdr>
        <w:top w:val="none" w:sz="0" w:space="0" w:color="auto"/>
        <w:left w:val="none" w:sz="0" w:space="0" w:color="auto"/>
        <w:bottom w:val="none" w:sz="0" w:space="0" w:color="auto"/>
        <w:right w:val="none" w:sz="0" w:space="0" w:color="auto"/>
      </w:divBdr>
    </w:div>
    <w:div w:id="1752582432">
      <w:bodyDiv w:val="1"/>
      <w:marLeft w:val="0"/>
      <w:marRight w:val="0"/>
      <w:marTop w:val="0"/>
      <w:marBottom w:val="0"/>
      <w:divBdr>
        <w:top w:val="none" w:sz="0" w:space="0" w:color="auto"/>
        <w:left w:val="none" w:sz="0" w:space="0" w:color="auto"/>
        <w:bottom w:val="none" w:sz="0" w:space="0" w:color="auto"/>
        <w:right w:val="none" w:sz="0" w:space="0" w:color="auto"/>
      </w:divBdr>
    </w:div>
    <w:div w:id="1758794566">
      <w:bodyDiv w:val="1"/>
      <w:marLeft w:val="0"/>
      <w:marRight w:val="0"/>
      <w:marTop w:val="0"/>
      <w:marBottom w:val="0"/>
      <w:divBdr>
        <w:top w:val="none" w:sz="0" w:space="0" w:color="auto"/>
        <w:left w:val="none" w:sz="0" w:space="0" w:color="auto"/>
        <w:bottom w:val="none" w:sz="0" w:space="0" w:color="auto"/>
        <w:right w:val="none" w:sz="0" w:space="0" w:color="auto"/>
      </w:divBdr>
    </w:div>
    <w:div w:id="1764837442">
      <w:bodyDiv w:val="1"/>
      <w:marLeft w:val="0"/>
      <w:marRight w:val="0"/>
      <w:marTop w:val="0"/>
      <w:marBottom w:val="0"/>
      <w:divBdr>
        <w:top w:val="none" w:sz="0" w:space="0" w:color="auto"/>
        <w:left w:val="none" w:sz="0" w:space="0" w:color="auto"/>
        <w:bottom w:val="none" w:sz="0" w:space="0" w:color="auto"/>
        <w:right w:val="none" w:sz="0" w:space="0" w:color="auto"/>
      </w:divBdr>
    </w:div>
    <w:div w:id="1770151677">
      <w:bodyDiv w:val="1"/>
      <w:marLeft w:val="0"/>
      <w:marRight w:val="0"/>
      <w:marTop w:val="0"/>
      <w:marBottom w:val="0"/>
      <w:divBdr>
        <w:top w:val="none" w:sz="0" w:space="0" w:color="auto"/>
        <w:left w:val="none" w:sz="0" w:space="0" w:color="auto"/>
        <w:bottom w:val="none" w:sz="0" w:space="0" w:color="auto"/>
        <w:right w:val="none" w:sz="0" w:space="0" w:color="auto"/>
      </w:divBdr>
    </w:div>
    <w:div w:id="1770617548">
      <w:bodyDiv w:val="1"/>
      <w:marLeft w:val="0"/>
      <w:marRight w:val="0"/>
      <w:marTop w:val="0"/>
      <w:marBottom w:val="0"/>
      <w:divBdr>
        <w:top w:val="none" w:sz="0" w:space="0" w:color="auto"/>
        <w:left w:val="none" w:sz="0" w:space="0" w:color="auto"/>
        <w:bottom w:val="none" w:sz="0" w:space="0" w:color="auto"/>
        <w:right w:val="none" w:sz="0" w:space="0" w:color="auto"/>
      </w:divBdr>
    </w:div>
    <w:div w:id="1771658666">
      <w:bodyDiv w:val="1"/>
      <w:marLeft w:val="0"/>
      <w:marRight w:val="0"/>
      <w:marTop w:val="0"/>
      <w:marBottom w:val="0"/>
      <w:divBdr>
        <w:top w:val="none" w:sz="0" w:space="0" w:color="auto"/>
        <w:left w:val="none" w:sz="0" w:space="0" w:color="auto"/>
        <w:bottom w:val="none" w:sz="0" w:space="0" w:color="auto"/>
        <w:right w:val="none" w:sz="0" w:space="0" w:color="auto"/>
      </w:divBdr>
    </w:div>
    <w:div w:id="1772965573">
      <w:bodyDiv w:val="1"/>
      <w:marLeft w:val="0"/>
      <w:marRight w:val="0"/>
      <w:marTop w:val="0"/>
      <w:marBottom w:val="0"/>
      <w:divBdr>
        <w:top w:val="none" w:sz="0" w:space="0" w:color="auto"/>
        <w:left w:val="none" w:sz="0" w:space="0" w:color="auto"/>
        <w:bottom w:val="none" w:sz="0" w:space="0" w:color="auto"/>
        <w:right w:val="none" w:sz="0" w:space="0" w:color="auto"/>
      </w:divBdr>
    </w:div>
    <w:div w:id="1774591168">
      <w:bodyDiv w:val="1"/>
      <w:marLeft w:val="0"/>
      <w:marRight w:val="0"/>
      <w:marTop w:val="0"/>
      <w:marBottom w:val="0"/>
      <w:divBdr>
        <w:top w:val="none" w:sz="0" w:space="0" w:color="auto"/>
        <w:left w:val="none" w:sz="0" w:space="0" w:color="auto"/>
        <w:bottom w:val="none" w:sz="0" w:space="0" w:color="auto"/>
        <w:right w:val="none" w:sz="0" w:space="0" w:color="auto"/>
      </w:divBdr>
    </w:div>
    <w:div w:id="1776244155">
      <w:bodyDiv w:val="1"/>
      <w:marLeft w:val="0"/>
      <w:marRight w:val="0"/>
      <w:marTop w:val="0"/>
      <w:marBottom w:val="0"/>
      <w:divBdr>
        <w:top w:val="none" w:sz="0" w:space="0" w:color="auto"/>
        <w:left w:val="none" w:sz="0" w:space="0" w:color="auto"/>
        <w:bottom w:val="none" w:sz="0" w:space="0" w:color="auto"/>
        <w:right w:val="none" w:sz="0" w:space="0" w:color="auto"/>
      </w:divBdr>
    </w:div>
    <w:div w:id="1780683790">
      <w:bodyDiv w:val="1"/>
      <w:marLeft w:val="0"/>
      <w:marRight w:val="0"/>
      <w:marTop w:val="0"/>
      <w:marBottom w:val="0"/>
      <w:divBdr>
        <w:top w:val="none" w:sz="0" w:space="0" w:color="auto"/>
        <w:left w:val="none" w:sz="0" w:space="0" w:color="auto"/>
        <w:bottom w:val="none" w:sz="0" w:space="0" w:color="auto"/>
        <w:right w:val="none" w:sz="0" w:space="0" w:color="auto"/>
      </w:divBdr>
    </w:div>
    <w:div w:id="1783452682">
      <w:bodyDiv w:val="1"/>
      <w:marLeft w:val="0"/>
      <w:marRight w:val="0"/>
      <w:marTop w:val="0"/>
      <w:marBottom w:val="0"/>
      <w:divBdr>
        <w:top w:val="none" w:sz="0" w:space="0" w:color="auto"/>
        <w:left w:val="none" w:sz="0" w:space="0" w:color="auto"/>
        <w:bottom w:val="none" w:sz="0" w:space="0" w:color="auto"/>
        <w:right w:val="none" w:sz="0" w:space="0" w:color="auto"/>
      </w:divBdr>
    </w:div>
    <w:div w:id="1783572622">
      <w:bodyDiv w:val="1"/>
      <w:marLeft w:val="0"/>
      <w:marRight w:val="0"/>
      <w:marTop w:val="0"/>
      <w:marBottom w:val="0"/>
      <w:divBdr>
        <w:top w:val="none" w:sz="0" w:space="0" w:color="auto"/>
        <w:left w:val="none" w:sz="0" w:space="0" w:color="auto"/>
        <w:bottom w:val="none" w:sz="0" w:space="0" w:color="auto"/>
        <w:right w:val="none" w:sz="0" w:space="0" w:color="auto"/>
      </w:divBdr>
    </w:div>
    <w:div w:id="1789422263">
      <w:bodyDiv w:val="1"/>
      <w:marLeft w:val="0"/>
      <w:marRight w:val="0"/>
      <w:marTop w:val="0"/>
      <w:marBottom w:val="0"/>
      <w:divBdr>
        <w:top w:val="none" w:sz="0" w:space="0" w:color="auto"/>
        <w:left w:val="none" w:sz="0" w:space="0" w:color="auto"/>
        <w:bottom w:val="none" w:sz="0" w:space="0" w:color="auto"/>
        <w:right w:val="none" w:sz="0" w:space="0" w:color="auto"/>
      </w:divBdr>
    </w:div>
    <w:div w:id="1790320488">
      <w:bodyDiv w:val="1"/>
      <w:marLeft w:val="0"/>
      <w:marRight w:val="0"/>
      <w:marTop w:val="0"/>
      <w:marBottom w:val="0"/>
      <w:divBdr>
        <w:top w:val="none" w:sz="0" w:space="0" w:color="auto"/>
        <w:left w:val="none" w:sz="0" w:space="0" w:color="auto"/>
        <w:bottom w:val="none" w:sz="0" w:space="0" w:color="auto"/>
        <w:right w:val="none" w:sz="0" w:space="0" w:color="auto"/>
      </w:divBdr>
    </w:div>
    <w:div w:id="1791052663">
      <w:bodyDiv w:val="1"/>
      <w:marLeft w:val="0"/>
      <w:marRight w:val="0"/>
      <w:marTop w:val="0"/>
      <w:marBottom w:val="0"/>
      <w:divBdr>
        <w:top w:val="none" w:sz="0" w:space="0" w:color="auto"/>
        <w:left w:val="none" w:sz="0" w:space="0" w:color="auto"/>
        <w:bottom w:val="none" w:sz="0" w:space="0" w:color="auto"/>
        <w:right w:val="none" w:sz="0" w:space="0" w:color="auto"/>
      </w:divBdr>
    </w:div>
    <w:div w:id="1796557500">
      <w:bodyDiv w:val="1"/>
      <w:marLeft w:val="0"/>
      <w:marRight w:val="0"/>
      <w:marTop w:val="0"/>
      <w:marBottom w:val="0"/>
      <w:divBdr>
        <w:top w:val="none" w:sz="0" w:space="0" w:color="auto"/>
        <w:left w:val="none" w:sz="0" w:space="0" w:color="auto"/>
        <w:bottom w:val="none" w:sz="0" w:space="0" w:color="auto"/>
        <w:right w:val="none" w:sz="0" w:space="0" w:color="auto"/>
      </w:divBdr>
    </w:div>
    <w:div w:id="1798181259">
      <w:bodyDiv w:val="1"/>
      <w:marLeft w:val="0"/>
      <w:marRight w:val="0"/>
      <w:marTop w:val="0"/>
      <w:marBottom w:val="0"/>
      <w:divBdr>
        <w:top w:val="none" w:sz="0" w:space="0" w:color="auto"/>
        <w:left w:val="none" w:sz="0" w:space="0" w:color="auto"/>
        <w:bottom w:val="none" w:sz="0" w:space="0" w:color="auto"/>
        <w:right w:val="none" w:sz="0" w:space="0" w:color="auto"/>
      </w:divBdr>
    </w:div>
    <w:div w:id="1803694380">
      <w:bodyDiv w:val="1"/>
      <w:marLeft w:val="0"/>
      <w:marRight w:val="0"/>
      <w:marTop w:val="0"/>
      <w:marBottom w:val="0"/>
      <w:divBdr>
        <w:top w:val="none" w:sz="0" w:space="0" w:color="auto"/>
        <w:left w:val="none" w:sz="0" w:space="0" w:color="auto"/>
        <w:bottom w:val="none" w:sz="0" w:space="0" w:color="auto"/>
        <w:right w:val="none" w:sz="0" w:space="0" w:color="auto"/>
      </w:divBdr>
    </w:div>
    <w:div w:id="1803959052">
      <w:bodyDiv w:val="1"/>
      <w:marLeft w:val="0"/>
      <w:marRight w:val="0"/>
      <w:marTop w:val="0"/>
      <w:marBottom w:val="0"/>
      <w:divBdr>
        <w:top w:val="none" w:sz="0" w:space="0" w:color="auto"/>
        <w:left w:val="none" w:sz="0" w:space="0" w:color="auto"/>
        <w:bottom w:val="none" w:sz="0" w:space="0" w:color="auto"/>
        <w:right w:val="none" w:sz="0" w:space="0" w:color="auto"/>
      </w:divBdr>
    </w:div>
    <w:div w:id="1804691700">
      <w:bodyDiv w:val="1"/>
      <w:marLeft w:val="0"/>
      <w:marRight w:val="0"/>
      <w:marTop w:val="0"/>
      <w:marBottom w:val="0"/>
      <w:divBdr>
        <w:top w:val="none" w:sz="0" w:space="0" w:color="auto"/>
        <w:left w:val="none" w:sz="0" w:space="0" w:color="auto"/>
        <w:bottom w:val="none" w:sz="0" w:space="0" w:color="auto"/>
        <w:right w:val="none" w:sz="0" w:space="0" w:color="auto"/>
      </w:divBdr>
    </w:div>
    <w:div w:id="1805074696">
      <w:bodyDiv w:val="1"/>
      <w:marLeft w:val="0"/>
      <w:marRight w:val="0"/>
      <w:marTop w:val="0"/>
      <w:marBottom w:val="0"/>
      <w:divBdr>
        <w:top w:val="none" w:sz="0" w:space="0" w:color="auto"/>
        <w:left w:val="none" w:sz="0" w:space="0" w:color="auto"/>
        <w:bottom w:val="none" w:sz="0" w:space="0" w:color="auto"/>
        <w:right w:val="none" w:sz="0" w:space="0" w:color="auto"/>
      </w:divBdr>
    </w:div>
    <w:div w:id="1807504133">
      <w:bodyDiv w:val="1"/>
      <w:marLeft w:val="0"/>
      <w:marRight w:val="0"/>
      <w:marTop w:val="0"/>
      <w:marBottom w:val="0"/>
      <w:divBdr>
        <w:top w:val="none" w:sz="0" w:space="0" w:color="auto"/>
        <w:left w:val="none" w:sz="0" w:space="0" w:color="auto"/>
        <w:bottom w:val="none" w:sz="0" w:space="0" w:color="auto"/>
        <w:right w:val="none" w:sz="0" w:space="0" w:color="auto"/>
      </w:divBdr>
    </w:div>
    <w:div w:id="1808618645">
      <w:bodyDiv w:val="1"/>
      <w:marLeft w:val="0"/>
      <w:marRight w:val="0"/>
      <w:marTop w:val="0"/>
      <w:marBottom w:val="0"/>
      <w:divBdr>
        <w:top w:val="none" w:sz="0" w:space="0" w:color="auto"/>
        <w:left w:val="none" w:sz="0" w:space="0" w:color="auto"/>
        <w:bottom w:val="none" w:sz="0" w:space="0" w:color="auto"/>
        <w:right w:val="none" w:sz="0" w:space="0" w:color="auto"/>
      </w:divBdr>
    </w:div>
    <w:div w:id="1808694803">
      <w:bodyDiv w:val="1"/>
      <w:marLeft w:val="0"/>
      <w:marRight w:val="0"/>
      <w:marTop w:val="0"/>
      <w:marBottom w:val="0"/>
      <w:divBdr>
        <w:top w:val="none" w:sz="0" w:space="0" w:color="auto"/>
        <w:left w:val="none" w:sz="0" w:space="0" w:color="auto"/>
        <w:bottom w:val="none" w:sz="0" w:space="0" w:color="auto"/>
        <w:right w:val="none" w:sz="0" w:space="0" w:color="auto"/>
      </w:divBdr>
    </w:div>
    <w:div w:id="1813013132">
      <w:bodyDiv w:val="1"/>
      <w:marLeft w:val="0"/>
      <w:marRight w:val="0"/>
      <w:marTop w:val="0"/>
      <w:marBottom w:val="0"/>
      <w:divBdr>
        <w:top w:val="none" w:sz="0" w:space="0" w:color="auto"/>
        <w:left w:val="none" w:sz="0" w:space="0" w:color="auto"/>
        <w:bottom w:val="none" w:sz="0" w:space="0" w:color="auto"/>
        <w:right w:val="none" w:sz="0" w:space="0" w:color="auto"/>
      </w:divBdr>
    </w:div>
    <w:div w:id="1813594716">
      <w:bodyDiv w:val="1"/>
      <w:marLeft w:val="0"/>
      <w:marRight w:val="0"/>
      <w:marTop w:val="0"/>
      <w:marBottom w:val="0"/>
      <w:divBdr>
        <w:top w:val="none" w:sz="0" w:space="0" w:color="auto"/>
        <w:left w:val="none" w:sz="0" w:space="0" w:color="auto"/>
        <w:bottom w:val="none" w:sz="0" w:space="0" w:color="auto"/>
        <w:right w:val="none" w:sz="0" w:space="0" w:color="auto"/>
      </w:divBdr>
    </w:div>
    <w:div w:id="1822035315">
      <w:bodyDiv w:val="1"/>
      <w:marLeft w:val="0"/>
      <w:marRight w:val="0"/>
      <w:marTop w:val="0"/>
      <w:marBottom w:val="0"/>
      <w:divBdr>
        <w:top w:val="none" w:sz="0" w:space="0" w:color="auto"/>
        <w:left w:val="none" w:sz="0" w:space="0" w:color="auto"/>
        <w:bottom w:val="none" w:sz="0" w:space="0" w:color="auto"/>
        <w:right w:val="none" w:sz="0" w:space="0" w:color="auto"/>
      </w:divBdr>
    </w:div>
    <w:div w:id="1829666181">
      <w:bodyDiv w:val="1"/>
      <w:marLeft w:val="0"/>
      <w:marRight w:val="0"/>
      <w:marTop w:val="0"/>
      <w:marBottom w:val="0"/>
      <w:divBdr>
        <w:top w:val="none" w:sz="0" w:space="0" w:color="auto"/>
        <w:left w:val="none" w:sz="0" w:space="0" w:color="auto"/>
        <w:bottom w:val="none" w:sz="0" w:space="0" w:color="auto"/>
        <w:right w:val="none" w:sz="0" w:space="0" w:color="auto"/>
      </w:divBdr>
    </w:div>
    <w:div w:id="1836843141">
      <w:bodyDiv w:val="1"/>
      <w:marLeft w:val="0"/>
      <w:marRight w:val="0"/>
      <w:marTop w:val="0"/>
      <w:marBottom w:val="0"/>
      <w:divBdr>
        <w:top w:val="none" w:sz="0" w:space="0" w:color="auto"/>
        <w:left w:val="none" w:sz="0" w:space="0" w:color="auto"/>
        <w:bottom w:val="none" w:sz="0" w:space="0" w:color="auto"/>
        <w:right w:val="none" w:sz="0" w:space="0" w:color="auto"/>
      </w:divBdr>
    </w:div>
    <w:div w:id="1841195910">
      <w:bodyDiv w:val="1"/>
      <w:marLeft w:val="0"/>
      <w:marRight w:val="0"/>
      <w:marTop w:val="0"/>
      <w:marBottom w:val="0"/>
      <w:divBdr>
        <w:top w:val="none" w:sz="0" w:space="0" w:color="auto"/>
        <w:left w:val="none" w:sz="0" w:space="0" w:color="auto"/>
        <w:bottom w:val="none" w:sz="0" w:space="0" w:color="auto"/>
        <w:right w:val="none" w:sz="0" w:space="0" w:color="auto"/>
      </w:divBdr>
    </w:div>
    <w:div w:id="1842814206">
      <w:bodyDiv w:val="1"/>
      <w:marLeft w:val="0"/>
      <w:marRight w:val="0"/>
      <w:marTop w:val="0"/>
      <w:marBottom w:val="0"/>
      <w:divBdr>
        <w:top w:val="none" w:sz="0" w:space="0" w:color="auto"/>
        <w:left w:val="none" w:sz="0" w:space="0" w:color="auto"/>
        <w:bottom w:val="none" w:sz="0" w:space="0" w:color="auto"/>
        <w:right w:val="none" w:sz="0" w:space="0" w:color="auto"/>
      </w:divBdr>
    </w:div>
    <w:div w:id="1842964640">
      <w:bodyDiv w:val="1"/>
      <w:marLeft w:val="0"/>
      <w:marRight w:val="0"/>
      <w:marTop w:val="0"/>
      <w:marBottom w:val="0"/>
      <w:divBdr>
        <w:top w:val="none" w:sz="0" w:space="0" w:color="auto"/>
        <w:left w:val="none" w:sz="0" w:space="0" w:color="auto"/>
        <w:bottom w:val="none" w:sz="0" w:space="0" w:color="auto"/>
        <w:right w:val="none" w:sz="0" w:space="0" w:color="auto"/>
      </w:divBdr>
    </w:div>
    <w:div w:id="1843859411">
      <w:bodyDiv w:val="1"/>
      <w:marLeft w:val="0"/>
      <w:marRight w:val="0"/>
      <w:marTop w:val="0"/>
      <w:marBottom w:val="0"/>
      <w:divBdr>
        <w:top w:val="none" w:sz="0" w:space="0" w:color="auto"/>
        <w:left w:val="none" w:sz="0" w:space="0" w:color="auto"/>
        <w:bottom w:val="none" w:sz="0" w:space="0" w:color="auto"/>
        <w:right w:val="none" w:sz="0" w:space="0" w:color="auto"/>
      </w:divBdr>
    </w:div>
    <w:div w:id="1844006100">
      <w:bodyDiv w:val="1"/>
      <w:marLeft w:val="0"/>
      <w:marRight w:val="0"/>
      <w:marTop w:val="0"/>
      <w:marBottom w:val="0"/>
      <w:divBdr>
        <w:top w:val="none" w:sz="0" w:space="0" w:color="auto"/>
        <w:left w:val="none" w:sz="0" w:space="0" w:color="auto"/>
        <w:bottom w:val="none" w:sz="0" w:space="0" w:color="auto"/>
        <w:right w:val="none" w:sz="0" w:space="0" w:color="auto"/>
      </w:divBdr>
    </w:div>
    <w:div w:id="1844316285">
      <w:bodyDiv w:val="1"/>
      <w:marLeft w:val="0"/>
      <w:marRight w:val="0"/>
      <w:marTop w:val="0"/>
      <w:marBottom w:val="0"/>
      <w:divBdr>
        <w:top w:val="none" w:sz="0" w:space="0" w:color="auto"/>
        <w:left w:val="none" w:sz="0" w:space="0" w:color="auto"/>
        <w:bottom w:val="none" w:sz="0" w:space="0" w:color="auto"/>
        <w:right w:val="none" w:sz="0" w:space="0" w:color="auto"/>
      </w:divBdr>
    </w:div>
    <w:div w:id="1844663816">
      <w:bodyDiv w:val="1"/>
      <w:marLeft w:val="0"/>
      <w:marRight w:val="0"/>
      <w:marTop w:val="0"/>
      <w:marBottom w:val="0"/>
      <w:divBdr>
        <w:top w:val="none" w:sz="0" w:space="0" w:color="auto"/>
        <w:left w:val="none" w:sz="0" w:space="0" w:color="auto"/>
        <w:bottom w:val="none" w:sz="0" w:space="0" w:color="auto"/>
        <w:right w:val="none" w:sz="0" w:space="0" w:color="auto"/>
      </w:divBdr>
    </w:div>
    <w:div w:id="1845391666">
      <w:bodyDiv w:val="1"/>
      <w:marLeft w:val="0"/>
      <w:marRight w:val="0"/>
      <w:marTop w:val="0"/>
      <w:marBottom w:val="0"/>
      <w:divBdr>
        <w:top w:val="none" w:sz="0" w:space="0" w:color="auto"/>
        <w:left w:val="none" w:sz="0" w:space="0" w:color="auto"/>
        <w:bottom w:val="none" w:sz="0" w:space="0" w:color="auto"/>
        <w:right w:val="none" w:sz="0" w:space="0" w:color="auto"/>
      </w:divBdr>
    </w:div>
    <w:div w:id="1850221121">
      <w:bodyDiv w:val="1"/>
      <w:marLeft w:val="0"/>
      <w:marRight w:val="0"/>
      <w:marTop w:val="0"/>
      <w:marBottom w:val="0"/>
      <w:divBdr>
        <w:top w:val="none" w:sz="0" w:space="0" w:color="auto"/>
        <w:left w:val="none" w:sz="0" w:space="0" w:color="auto"/>
        <w:bottom w:val="none" w:sz="0" w:space="0" w:color="auto"/>
        <w:right w:val="none" w:sz="0" w:space="0" w:color="auto"/>
      </w:divBdr>
    </w:div>
    <w:div w:id="1852987590">
      <w:bodyDiv w:val="1"/>
      <w:marLeft w:val="0"/>
      <w:marRight w:val="0"/>
      <w:marTop w:val="0"/>
      <w:marBottom w:val="0"/>
      <w:divBdr>
        <w:top w:val="none" w:sz="0" w:space="0" w:color="auto"/>
        <w:left w:val="none" w:sz="0" w:space="0" w:color="auto"/>
        <w:bottom w:val="none" w:sz="0" w:space="0" w:color="auto"/>
        <w:right w:val="none" w:sz="0" w:space="0" w:color="auto"/>
      </w:divBdr>
    </w:div>
    <w:div w:id="1856571127">
      <w:bodyDiv w:val="1"/>
      <w:marLeft w:val="0"/>
      <w:marRight w:val="0"/>
      <w:marTop w:val="0"/>
      <w:marBottom w:val="0"/>
      <w:divBdr>
        <w:top w:val="none" w:sz="0" w:space="0" w:color="auto"/>
        <w:left w:val="none" w:sz="0" w:space="0" w:color="auto"/>
        <w:bottom w:val="none" w:sz="0" w:space="0" w:color="auto"/>
        <w:right w:val="none" w:sz="0" w:space="0" w:color="auto"/>
      </w:divBdr>
    </w:div>
    <w:div w:id="1858736255">
      <w:bodyDiv w:val="1"/>
      <w:marLeft w:val="0"/>
      <w:marRight w:val="0"/>
      <w:marTop w:val="0"/>
      <w:marBottom w:val="0"/>
      <w:divBdr>
        <w:top w:val="none" w:sz="0" w:space="0" w:color="auto"/>
        <w:left w:val="none" w:sz="0" w:space="0" w:color="auto"/>
        <w:bottom w:val="none" w:sz="0" w:space="0" w:color="auto"/>
        <w:right w:val="none" w:sz="0" w:space="0" w:color="auto"/>
      </w:divBdr>
    </w:div>
    <w:div w:id="1859392618">
      <w:bodyDiv w:val="1"/>
      <w:marLeft w:val="0"/>
      <w:marRight w:val="0"/>
      <w:marTop w:val="0"/>
      <w:marBottom w:val="0"/>
      <w:divBdr>
        <w:top w:val="none" w:sz="0" w:space="0" w:color="auto"/>
        <w:left w:val="none" w:sz="0" w:space="0" w:color="auto"/>
        <w:bottom w:val="none" w:sz="0" w:space="0" w:color="auto"/>
        <w:right w:val="none" w:sz="0" w:space="0" w:color="auto"/>
      </w:divBdr>
    </w:div>
    <w:div w:id="1859537648">
      <w:bodyDiv w:val="1"/>
      <w:marLeft w:val="0"/>
      <w:marRight w:val="0"/>
      <w:marTop w:val="0"/>
      <w:marBottom w:val="0"/>
      <w:divBdr>
        <w:top w:val="none" w:sz="0" w:space="0" w:color="auto"/>
        <w:left w:val="none" w:sz="0" w:space="0" w:color="auto"/>
        <w:bottom w:val="none" w:sz="0" w:space="0" w:color="auto"/>
        <w:right w:val="none" w:sz="0" w:space="0" w:color="auto"/>
      </w:divBdr>
    </w:div>
    <w:div w:id="1859585395">
      <w:bodyDiv w:val="1"/>
      <w:marLeft w:val="0"/>
      <w:marRight w:val="0"/>
      <w:marTop w:val="0"/>
      <w:marBottom w:val="0"/>
      <w:divBdr>
        <w:top w:val="none" w:sz="0" w:space="0" w:color="auto"/>
        <w:left w:val="none" w:sz="0" w:space="0" w:color="auto"/>
        <w:bottom w:val="none" w:sz="0" w:space="0" w:color="auto"/>
        <w:right w:val="none" w:sz="0" w:space="0" w:color="auto"/>
      </w:divBdr>
    </w:div>
    <w:div w:id="1860123255">
      <w:bodyDiv w:val="1"/>
      <w:marLeft w:val="0"/>
      <w:marRight w:val="0"/>
      <w:marTop w:val="0"/>
      <w:marBottom w:val="0"/>
      <w:divBdr>
        <w:top w:val="none" w:sz="0" w:space="0" w:color="auto"/>
        <w:left w:val="none" w:sz="0" w:space="0" w:color="auto"/>
        <w:bottom w:val="none" w:sz="0" w:space="0" w:color="auto"/>
        <w:right w:val="none" w:sz="0" w:space="0" w:color="auto"/>
      </w:divBdr>
    </w:div>
    <w:div w:id="1863590472">
      <w:bodyDiv w:val="1"/>
      <w:marLeft w:val="0"/>
      <w:marRight w:val="0"/>
      <w:marTop w:val="0"/>
      <w:marBottom w:val="0"/>
      <w:divBdr>
        <w:top w:val="none" w:sz="0" w:space="0" w:color="auto"/>
        <w:left w:val="none" w:sz="0" w:space="0" w:color="auto"/>
        <w:bottom w:val="none" w:sz="0" w:space="0" w:color="auto"/>
        <w:right w:val="none" w:sz="0" w:space="0" w:color="auto"/>
      </w:divBdr>
    </w:div>
    <w:div w:id="1867064896">
      <w:bodyDiv w:val="1"/>
      <w:marLeft w:val="0"/>
      <w:marRight w:val="0"/>
      <w:marTop w:val="0"/>
      <w:marBottom w:val="0"/>
      <w:divBdr>
        <w:top w:val="none" w:sz="0" w:space="0" w:color="auto"/>
        <w:left w:val="none" w:sz="0" w:space="0" w:color="auto"/>
        <w:bottom w:val="none" w:sz="0" w:space="0" w:color="auto"/>
        <w:right w:val="none" w:sz="0" w:space="0" w:color="auto"/>
      </w:divBdr>
    </w:div>
    <w:div w:id="1868592721">
      <w:bodyDiv w:val="1"/>
      <w:marLeft w:val="0"/>
      <w:marRight w:val="0"/>
      <w:marTop w:val="0"/>
      <w:marBottom w:val="0"/>
      <w:divBdr>
        <w:top w:val="none" w:sz="0" w:space="0" w:color="auto"/>
        <w:left w:val="none" w:sz="0" w:space="0" w:color="auto"/>
        <w:bottom w:val="none" w:sz="0" w:space="0" w:color="auto"/>
        <w:right w:val="none" w:sz="0" w:space="0" w:color="auto"/>
      </w:divBdr>
    </w:div>
    <w:div w:id="1869440674">
      <w:bodyDiv w:val="1"/>
      <w:marLeft w:val="0"/>
      <w:marRight w:val="0"/>
      <w:marTop w:val="0"/>
      <w:marBottom w:val="0"/>
      <w:divBdr>
        <w:top w:val="none" w:sz="0" w:space="0" w:color="auto"/>
        <w:left w:val="none" w:sz="0" w:space="0" w:color="auto"/>
        <w:bottom w:val="none" w:sz="0" w:space="0" w:color="auto"/>
        <w:right w:val="none" w:sz="0" w:space="0" w:color="auto"/>
      </w:divBdr>
    </w:div>
    <w:div w:id="1871260974">
      <w:bodyDiv w:val="1"/>
      <w:marLeft w:val="0"/>
      <w:marRight w:val="0"/>
      <w:marTop w:val="0"/>
      <w:marBottom w:val="0"/>
      <w:divBdr>
        <w:top w:val="none" w:sz="0" w:space="0" w:color="auto"/>
        <w:left w:val="none" w:sz="0" w:space="0" w:color="auto"/>
        <w:bottom w:val="none" w:sz="0" w:space="0" w:color="auto"/>
        <w:right w:val="none" w:sz="0" w:space="0" w:color="auto"/>
      </w:divBdr>
    </w:div>
    <w:div w:id="1874464632">
      <w:bodyDiv w:val="1"/>
      <w:marLeft w:val="0"/>
      <w:marRight w:val="0"/>
      <w:marTop w:val="0"/>
      <w:marBottom w:val="0"/>
      <w:divBdr>
        <w:top w:val="none" w:sz="0" w:space="0" w:color="auto"/>
        <w:left w:val="none" w:sz="0" w:space="0" w:color="auto"/>
        <w:bottom w:val="none" w:sz="0" w:space="0" w:color="auto"/>
        <w:right w:val="none" w:sz="0" w:space="0" w:color="auto"/>
      </w:divBdr>
    </w:div>
    <w:div w:id="1876698618">
      <w:bodyDiv w:val="1"/>
      <w:marLeft w:val="0"/>
      <w:marRight w:val="0"/>
      <w:marTop w:val="0"/>
      <w:marBottom w:val="0"/>
      <w:divBdr>
        <w:top w:val="none" w:sz="0" w:space="0" w:color="auto"/>
        <w:left w:val="none" w:sz="0" w:space="0" w:color="auto"/>
        <w:bottom w:val="none" w:sz="0" w:space="0" w:color="auto"/>
        <w:right w:val="none" w:sz="0" w:space="0" w:color="auto"/>
      </w:divBdr>
    </w:div>
    <w:div w:id="1882282571">
      <w:bodyDiv w:val="1"/>
      <w:marLeft w:val="0"/>
      <w:marRight w:val="0"/>
      <w:marTop w:val="0"/>
      <w:marBottom w:val="0"/>
      <w:divBdr>
        <w:top w:val="none" w:sz="0" w:space="0" w:color="auto"/>
        <w:left w:val="none" w:sz="0" w:space="0" w:color="auto"/>
        <w:bottom w:val="none" w:sz="0" w:space="0" w:color="auto"/>
        <w:right w:val="none" w:sz="0" w:space="0" w:color="auto"/>
      </w:divBdr>
    </w:div>
    <w:div w:id="1884947072">
      <w:bodyDiv w:val="1"/>
      <w:marLeft w:val="0"/>
      <w:marRight w:val="0"/>
      <w:marTop w:val="0"/>
      <w:marBottom w:val="0"/>
      <w:divBdr>
        <w:top w:val="none" w:sz="0" w:space="0" w:color="auto"/>
        <w:left w:val="none" w:sz="0" w:space="0" w:color="auto"/>
        <w:bottom w:val="none" w:sz="0" w:space="0" w:color="auto"/>
        <w:right w:val="none" w:sz="0" w:space="0" w:color="auto"/>
      </w:divBdr>
    </w:div>
    <w:div w:id="1885754832">
      <w:bodyDiv w:val="1"/>
      <w:marLeft w:val="0"/>
      <w:marRight w:val="0"/>
      <w:marTop w:val="0"/>
      <w:marBottom w:val="0"/>
      <w:divBdr>
        <w:top w:val="none" w:sz="0" w:space="0" w:color="auto"/>
        <w:left w:val="none" w:sz="0" w:space="0" w:color="auto"/>
        <w:bottom w:val="none" w:sz="0" w:space="0" w:color="auto"/>
        <w:right w:val="none" w:sz="0" w:space="0" w:color="auto"/>
      </w:divBdr>
    </w:div>
    <w:div w:id="1887063174">
      <w:bodyDiv w:val="1"/>
      <w:marLeft w:val="0"/>
      <w:marRight w:val="0"/>
      <w:marTop w:val="0"/>
      <w:marBottom w:val="0"/>
      <w:divBdr>
        <w:top w:val="none" w:sz="0" w:space="0" w:color="auto"/>
        <w:left w:val="none" w:sz="0" w:space="0" w:color="auto"/>
        <w:bottom w:val="none" w:sz="0" w:space="0" w:color="auto"/>
        <w:right w:val="none" w:sz="0" w:space="0" w:color="auto"/>
      </w:divBdr>
    </w:div>
    <w:div w:id="1890266650">
      <w:bodyDiv w:val="1"/>
      <w:marLeft w:val="0"/>
      <w:marRight w:val="0"/>
      <w:marTop w:val="0"/>
      <w:marBottom w:val="0"/>
      <w:divBdr>
        <w:top w:val="none" w:sz="0" w:space="0" w:color="auto"/>
        <w:left w:val="none" w:sz="0" w:space="0" w:color="auto"/>
        <w:bottom w:val="none" w:sz="0" w:space="0" w:color="auto"/>
        <w:right w:val="none" w:sz="0" w:space="0" w:color="auto"/>
      </w:divBdr>
    </w:div>
    <w:div w:id="1892695268">
      <w:bodyDiv w:val="1"/>
      <w:marLeft w:val="0"/>
      <w:marRight w:val="0"/>
      <w:marTop w:val="0"/>
      <w:marBottom w:val="0"/>
      <w:divBdr>
        <w:top w:val="none" w:sz="0" w:space="0" w:color="auto"/>
        <w:left w:val="none" w:sz="0" w:space="0" w:color="auto"/>
        <w:bottom w:val="none" w:sz="0" w:space="0" w:color="auto"/>
        <w:right w:val="none" w:sz="0" w:space="0" w:color="auto"/>
      </w:divBdr>
    </w:div>
    <w:div w:id="1894808488">
      <w:bodyDiv w:val="1"/>
      <w:marLeft w:val="0"/>
      <w:marRight w:val="0"/>
      <w:marTop w:val="0"/>
      <w:marBottom w:val="0"/>
      <w:divBdr>
        <w:top w:val="none" w:sz="0" w:space="0" w:color="auto"/>
        <w:left w:val="none" w:sz="0" w:space="0" w:color="auto"/>
        <w:bottom w:val="none" w:sz="0" w:space="0" w:color="auto"/>
        <w:right w:val="none" w:sz="0" w:space="0" w:color="auto"/>
      </w:divBdr>
    </w:div>
    <w:div w:id="1895117508">
      <w:bodyDiv w:val="1"/>
      <w:marLeft w:val="0"/>
      <w:marRight w:val="0"/>
      <w:marTop w:val="0"/>
      <w:marBottom w:val="0"/>
      <w:divBdr>
        <w:top w:val="none" w:sz="0" w:space="0" w:color="auto"/>
        <w:left w:val="none" w:sz="0" w:space="0" w:color="auto"/>
        <w:bottom w:val="none" w:sz="0" w:space="0" w:color="auto"/>
        <w:right w:val="none" w:sz="0" w:space="0" w:color="auto"/>
      </w:divBdr>
    </w:div>
    <w:div w:id="1897008033">
      <w:bodyDiv w:val="1"/>
      <w:marLeft w:val="0"/>
      <w:marRight w:val="0"/>
      <w:marTop w:val="0"/>
      <w:marBottom w:val="0"/>
      <w:divBdr>
        <w:top w:val="none" w:sz="0" w:space="0" w:color="auto"/>
        <w:left w:val="none" w:sz="0" w:space="0" w:color="auto"/>
        <w:bottom w:val="none" w:sz="0" w:space="0" w:color="auto"/>
        <w:right w:val="none" w:sz="0" w:space="0" w:color="auto"/>
      </w:divBdr>
    </w:div>
    <w:div w:id="1898977107">
      <w:bodyDiv w:val="1"/>
      <w:marLeft w:val="0"/>
      <w:marRight w:val="0"/>
      <w:marTop w:val="0"/>
      <w:marBottom w:val="0"/>
      <w:divBdr>
        <w:top w:val="none" w:sz="0" w:space="0" w:color="auto"/>
        <w:left w:val="none" w:sz="0" w:space="0" w:color="auto"/>
        <w:bottom w:val="none" w:sz="0" w:space="0" w:color="auto"/>
        <w:right w:val="none" w:sz="0" w:space="0" w:color="auto"/>
      </w:divBdr>
    </w:div>
    <w:div w:id="1899590682">
      <w:bodyDiv w:val="1"/>
      <w:marLeft w:val="0"/>
      <w:marRight w:val="0"/>
      <w:marTop w:val="0"/>
      <w:marBottom w:val="0"/>
      <w:divBdr>
        <w:top w:val="none" w:sz="0" w:space="0" w:color="auto"/>
        <w:left w:val="none" w:sz="0" w:space="0" w:color="auto"/>
        <w:bottom w:val="none" w:sz="0" w:space="0" w:color="auto"/>
        <w:right w:val="none" w:sz="0" w:space="0" w:color="auto"/>
      </w:divBdr>
    </w:div>
    <w:div w:id="1902444716">
      <w:bodyDiv w:val="1"/>
      <w:marLeft w:val="0"/>
      <w:marRight w:val="0"/>
      <w:marTop w:val="0"/>
      <w:marBottom w:val="0"/>
      <w:divBdr>
        <w:top w:val="none" w:sz="0" w:space="0" w:color="auto"/>
        <w:left w:val="none" w:sz="0" w:space="0" w:color="auto"/>
        <w:bottom w:val="none" w:sz="0" w:space="0" w:color="auto"/>
        <w:right w:val="none" w:sz="0" w:space="0" w:color="auto"/>
      </w:divBdr>
    </w:div>
    <w:div w:id="1908344476">
      <w:bodyDiv w:val="1"/>
      <w:marLeft w:val="0"/>
      <w:marRight w:val="0"/>
      <w:marTop w:val="0"/>
      <w:marBottom w:val="0"/>
      <w:divBdr>
        <w:top w:val="none" w:sz="0" w:space="0" w:color="auto"/>
        <w:left w:val="none" w:sz="0" w:space="0" w:color="auto"/>
        <w:bottom w:val="none" w:sz="0" w:space="0" w:color="auto"/>
        <w:right w:val="none" w:sz="0" w:space="0" w:color="auto"/>
      </w:divBdr>
    </w:div>
    <w:div w:id="1910772802">
      <w:bodyDiv w:val="1"/>
      <w:marLeft w:val="0"/>
      <w:marRight w:val="0"/>
      <w:marTop w:val="0"/>
      <w:marBottom w:val="0"/>
      <w:divBdr>
        <w:top w:val="none" w:sz="0" w:space="0" w:color="auto"/>
        <w:left w:val="none" w:sz="0" w:space="0" w:color="auto"/>
        <w:bottom w:val="none" w:sz="0" w:space="0" w:color="auto"/>
        <w:right w:val="none" w:sz="0" w:space="0" w:color="auto"/>
      </w:divBdr>
    </w:div>
    <w:div w:id="1920021545">
      <w:bodyDiv w:val="1"/>
      <w:marLeft w:val="0"/>
      <w:marRight w:val="0"/>
      <w:marTop w:val="0"/>
      <w:marBottom w:val="0"/>
      <w:divBdr>
        <w:top w:val="none" w:sz="0" w:space="0" w:color="auto"/>
        <w:left w:val="none" w:sz="0" w:space="0" w:color="auto"/>
        <w:bottom w:val="none" w:sz="0" w:space="0" w:color="auto"/>
        <w:right w:val="none" w:sz="0" w:space="0" w:color="auto"/>
      </w:divBdr>
    </w:div>
    <w:div w:id="1920821011">
      <w:bodyDiv w:val="1"/>
      <w:marLeft w:val="0"/>
      <w:marRight w:val="0"/>
      <w:marTop w:val="0"/>
      <w:marBottom w:val="0"/>
      <w:divBdr>
        <w:top w:val="none" w:sz="0" w:space="0" w:color="auto"/>
        <w:left w:val="none" w:sz="0" w:space="0" w:color="auto"/>
        <w:bottom w:val="none" w:sz="0" w:space="0" w:color="auto"/>
        <w:right w:val="none" w:sz="0" w:space="0" w:color="auto"/>
      </w:divBdr>
    </w:div>
    <w:div w:id="1921451832">
      <w:bodyDiv w:val="1"/>
      <w:marLeft w:val="0"/>
      <w:marRight w:val="0"/>
      <w:marTop w:val="0"/>
      <w:marBottom w:val="0"/>
      <w:divBdr>
        <w:top w:val="none" w:sz="0" w:space="0" w:color="auto"/>
        <w:left w:val="none" w:sz="0" w:space="0" w:color="auto"/>
        <w:bottom w:val="none" w:sz="0" w:space="0" w:color="auto"/>
        <w:right w:val="none" w:sz="0" w:space="0" w:color="auto"/>
      </w:divBdr>
    </w:div>
    <w:div w:id="1925065551">
      <w:bodyDiv w:val="1"/>
      <w:marLeft w:val="0"/>
      <w:marRight w:val="0"/>
      <w:marTop w:val="0"/>
      <w:marBottom w:val="0"/>
      <w:divBdr>
        <w:top w:val="none" w:sz="0" w:space="0" w:color="auto"/>
        <w:left w:val="none" w:sz="0" w:space="0" w:color="auto"/>
        <w:bottom w:val="none" w:sz="0" w:space="0" w:color="auto"/>
        <w:right w:val="none" w:sz="0" w:space="0" w:color="auto"/>
      </w:divBdr>
    </w:div>
    <w:div w:id="1932547203">
      <w:bodyDiv w:val="1"/>
      <w:marLeft w:val="0"/>
      <w:marRight w:val="0"/>
      <w:marTop w:val="0"/>
      <w:marBottom w:val="0"/>
      <w:divBdr>
        <w:top w:val="none" w:sz="0" w:space="0" w:color="auto"/>
        <w:left w:val="none" w:sz="0" w:space="0" w:color="auto"/>
        <w:bottom w:val="none" w:sz="0" w:space="0" w:color="auto"/>
        <w:right w:val="none" w:sz="0" w:space="0" w:color="auto"/>
      </w:divBdr>
    </w:div>
    <w:div w:id="1932662600">
      <w:bodyDiv w:val="1"/>
      <w:marLeft w:val="0"/>
      <w:marRight w:val="0"/>
      <w:marTop w:val="0"/>
      <w:marBottom w:val="0"/>
      <w:divBdr>
        <w:top w:val="none" w:sz="0" w:space="0" w:color="auto"/>
        <w:left w:val="none" w:sz="0" w:space="0" w:color="auto"/>
        <w:bottom w:val="none" w:sz="0" w:space="0" w:color="auto"/>
        <w:right w:val="none" w:sz="0" w:space="0" w:color="auto"/>
      </w:divBdr>
    </w:div>
    <w:div w:id="1932809136">
      <w:bodyDiv w:val="1"/>
      <w:marLeft w:val="0"/>
      <w:marRight w:val="0"/>
      <w:marTop w:val="0"/>
      <w:marBottom w:val="0"/>
      <w:divBdr>
        <w:top w:val="none" w:sz="0" w:space="0" w:color="auto"/>
        <w:left w:val="none" w:sz="0" w:space="0" w:color="auto"/>
        <w:bottom w:val="none" w:sz="0" w:space="0" w:color="auto"/>
        <w:right w:val="none" w:sz="0" w:space="0" w:color="auto"/>
      </w:divBdr>
    </w:div>
    <w:div w:id="1934314728">
      <w:bodyDiv w:val="1"/>
      <w:marLeft w:val="0"/>
      <w:marRight w:val="0"/>
      <w:marTop w:val="0"/>
      <w:marBottom w:val="0"/>
      <w:divBdr>
        <w:top w:val="none" w:sz="0" w:space="0" w:color="auto"/>
        <w:left w:val="none" w:sz="0" w:space="0" w:color="auto"/>
        <w:bottom w:val="none" w:sz="0" w:space="0" w:color="auto"/>
        <w:right w:val="none" w:sz="0" w:space="0" w:color="auto"/>
      </w:divBdr>
    </w:div>
    <w:div w:id="1935624394">
      <w:bodyDiv w:val="1"/>
      <w:marLeft w:val="0"/>
      <w:marRight w:val="0"/>
      <w:marTop w:val="0"/>
      <w:marBottom w:val="0"/>
      <w:divBdr>
        <w:top w:val="none" w:sz="0" w:space="0" w:color="auto"/>
        <w:left w:val="none" w:sz="0" w:space="0" w:color="auto"/>
        <w:bottom w:val="none" w:sz="0" w:space="0" w:color="auto"/>
        <w:right w:val="none" w:sz="0" w:space="0" w:color="auto"/>
      </w:divBdr>
    </w:div>
    <w:div w:id="1936357419">
      <w:bodyDiv w:val="1"/>
      <w:marLeft w:val="0"/>
      <w:marRight w:val="0"/>
      <w:marTop w:val="0"/>
      <w:marBottom w:val="0"/>
      <w:divBdr>
        <w:top w:val="none" w:sz="0" w:space="0" w:color="auto"/>
        <w:left w:val="none" w:sz="0" w:space="0" w:color="auto"/>
        <w:bottom w:val="none" w:sz="0" w:space="0" w:color="auto"/>
        <w:right w:val="none" w:sz="0" w:space="0" w:color="auto"/>
      </w:divBdr>
    </w:div>
    <w:div w:id="1939288984">
      <w:bodyDiv w:val="1"/>
      <w:marLeft w:val="0"/>
      <w:marRight w:val="0"/>
      <w:marTop w:val="0"/>
      <w:marBottom w:val="0"/>
      <w:divBdr>
        <w:top w:val="none" w:sz="0" w:space="0" w:color="auto"/>
        <w:left w:val="none" w:sz="0" w:space="0" w:color="auto"/>
        <w:bottom w:val="none" w:sz="0" w:space="0" w:color="auto"/>
        <w:right w:val="none" w:sz="0" w:space="0" w:color="auto"/>
      </w:divBdr>
    </w:div>
    <w:div w:id="1948998763">
      <w:bodyDiv w:val="1"/>
      <w:marLeft w:val="0"/>
      <w:marRight w:val="0"/>
      <w:marTop w:val="0"/>
      <w:marBottom w:val="0"/>
      <w:divBdr>
        <w:top w:val="none" w:sz="0" w:space="0" w:color="auto"/>
        <w:left w:val="none" w:sz="0" w:space="0" w:color="auto"/>
        <w:bottom w:val="none" w:sz="0" w:space="0" w:color="auto"/>
        <w:right w:val="none" w:sz="0" w:space="0" w:color="auto"/>
      </w:divBdr>
    </w:div>
    <w:div w:id="1950233251">
      <w:bodyDiv w:val="1"/>
      <w:marLeft w:val="0"/>
      <w:marRight w:val="0"/>
      <w:marTop w:val="0"/>
      <w:marBottom w:val="0"/>
      <w:divBdr>
        <w:top w:val="none" w:sz="0" w:space="0" w:color="auto"/>
        <w:left w:val="none" w:sz="0" w:space="0" w:color="auto"/>
        <w:bottom w:val="none" w:sz="0" w:space="0" w:color="auto"/>
        <w:right w:val="none" w:sz="0" w:space="0" w:color="auto"/>
      </w:divBdr>
    </w:div>
    <w:div w:id="1950703278">
      <w:bodyDiv w:val="1"/>
      <w:marLeft w:val="0"/>
      <w:marRight w:val="0"/>
      <w:marTop w:val="0"/>
      <w:marBottom w:val="0"/>
      <w:divBdr>
        <w:top w:val="none" w:sz="0" w:space="0" w:color="auto"/>
        <w:left w:val="none" w:sz="0" w:space="0" w:color="auto"/>
        <w:bottom w:val="none" w:sz="0" w:space="0" w:color="auto"/>
        <w:right w:val="none" w:sz="0" w:space="0" w:color="auto"/>
      </w:divBdr>
    </w:div>
    <w:div w:id="1951623003">
      <w:bodyDiv w:val="1"/>
      <w:marLeft w:val="0"/>
      <w:marRight w:val="0"/>
      <w:marTop w:val="0"/>
      <w:marBottom w:val="0"/>
      <w:divBdr>
        <w:top w:val="none" w:sz="0" w:space="0" w:color="auto"/>
        <w:left w:val="none" w:sz="0" w:space="0" w:color="auto"/>
        <w:bottom w:val="none" w:sz="0" w:space="0" w:color="auto"/>
        <w:right w:val="none" w:sz="0" w:space="0" w:color="auto"/>
      </w:divBdr>
    </w:div>
    <w:div w:id="1955364186">
      <w:bodyDiv w:val="1"/>
      <w:marLeft w:val="0"/>
      <w:marRight w:val="0"/>
      <w:marTop w:val="0"/>
      <w:marBottom w:val="0"/>
      <w:divBdr>
        <w:top w:val="none" w:sz="0" w:space="0" w:color="auto"/>
        <w:left w:val="none" w:sz="0" w:space="0" w:color="auto"/>
        <w:bottom w:val="none" w:sz="0" w:space="0" w:color="auto"/>
        <w:right w:val="none" w:sz="0" w:space="0" w:color="auto"/>
      </w:divBdr>
    </w:div>
    <w:div w:id="1959489232">
      <w:bodyDiv w:val="1"/>
      <w:marLeft w:val="0"/>
      <w:marRight w:val="0"/>
      <w:marTop w:val="0"/>
      <w:marBottom w:val="0"/>
      <w:divBdr>
        <w:top w:val="none" w:sz="0" w:space="0" w:color="auto"/>
        <w:left w:val="none" w:sz="0" w:space="0" w:color="auto"/>
        <w:bottom w:val="none" w:sz="0" w:space="0" w:color="auto"/>
        <w:right w:val="none" w:sz="0" w:space="0" w:color="auto"/>
      </w:divBdr>
    </w:div>
    <w:div w:id="1960798045">
      <w:bodyDiv w:val="1"/>
      <w:marLeft w:val="0"/>
      <w:marRight w:val="0"/>
      <w:marTop w:val="0"/>
      <w:marBottom w:val="0"/>
      <w:divBdr>
        <w:top w:val="none" w:sz="0" w:space="0" w:color="auto"/>
        <w:left w:val="none" w:sz="0" w:space="0" w:color="auto"/>
        <w:bottom w:val="none" w:sz="0" w:space="0" w:color="auto"/>
        <w:right w:val="none" w:sz="0" w:space="0" w:color="auto"/>
      </w:divBdr>
    </w:div>
    <w:div w:id="1966812371">
      <w:bodyDiv w:val="1"/>
      <w:marLeft w:val="0"/>
      <w:marRight w:val="0"/>
      <w:marTop w:val="0"/>
      <w:marBottom w:val="0"/>
      <w:divBdr>
        <w:top w:val="none" w:sz="0" w:space="0" w:color="auto"/>
        <w:left w:val="none" w:sz="0" w:space="0" w:color="auto"/>
        <w:bottom w:val="none" w:sz="0" w:space="0" w:color="auto"/>
        <w:right w:val="none" w:sz="0" w:space="0" w:color="auto"/>
      </w:divBdr>
    </w:div>
    <w:div w:id="1967662038">
      <w:bodyDiv w:val="1"/>
      <w:marLeft w:val="0"/>
      <w:marRight w:val="0"/>
      <w:marTop w:val="0"/>
      <w:marBottom w:val="0"/>
      <w:divBdr>
        <w:top w:val="none" w:sz="0" w:space="0" w:color="auto"/>
        <w:left w:val="none" w:sz="0" w:space="0" w:color="auto"/>
        <w:bottom w:val="none" w:sz="0" w:space="0" w:color="auto"/>
        <w:right w:val="none" w:sz="0" w:space="0" w:color="auto"/>
      </w:divBdr>
    </w:div>
    <w:div w:id="1969118559">
      <w:bodyDiv w:val="1"/>
      <w:marLeft w:val="0"/>
      <w:marRight w:val="0"/>
      <w:marTop w:val="0"/>
      <w:marBottom w:val="0"/>
      <w:divBdr>
        <w:top w:val="none" w:sz="0" w:space="0" w:color="auto"/>
        <w:left w:val="none" w:sz="0" w:space="0" w:color="auto"/>
        <w:bottom w:val="none" w:sz="0" w:space="0" w:color="auto"/>
        <w:right w:val="none" w:sz="0" w:space="0" w:color="auto"/>
      </w:divBdr>
    </w:div>
    <w:div w:id="1969891119">
      <w:bodyDiv w:val="1"/>
      <w:marLeft w:val="0"/>
      <w:marRight w:val="0"/>
      <w:marTop w:val="0"/>
      <w:marBottom w:val="0"/>
      <w:divBdr>
        <w:top w:val="none" w:sz="0" w:space="0" w:color="auto"/>
        <w:left w:val="none" w:sz="0" w:space="0" w:color="auto"/>
        <w:bottom w:val="none" w:sz="0" w:space="0" w:color="auto"/>
        <w:right w:val="none" w:sz="0" w:space="0" w:color="auto"/>
      </w:divBdr>
    </w:div>
    <w:div w:id="1972973808">
      <w:bodyDiv w:val="1"/>
      <w:marLeft w:val="0"/>
      <w:marRight w:val="0"/>
      <w:marTop w:val="0"/>
      <w:marBottom w:val="0"/>
      <w:divBdr>
        <w:top w:val="none" w:sz="0" w:space="0" w:color="auto"/>
        <w:left w:val="none" w:sz="0" w:space="0" w:color="auto"/>
        <w:bottom w:val="none" w:sz="0" w:space="0" w:color="auto"/>
        <w:right w:val="none" w:sz="0" w:space="0" w:color="auto"/>
      </w:divBdr>
    </w:div>
    <w:div w:id="1979068224">
      <w:bodyDiv w:val="1"/>
      <w:marLeft w:val="0"/>
      <w:marRight w:val="0"/>
      <w:marTop w:val="0"/>
      <w:marBottom w:val="0"/>
      <w:divBdr>
        <w:top w:val="none" w:sz="0" w:space="0" w:color="auto"/>
        <w:left w:val="none" w:sz="0" w:space="0" w:color="auto"/>
        <w:bottom w:val="none" w:sz="0" w:space="0" w:color="auto"/>
        <w:right w:val="none" w:sz="0" w:space="0" w:color="auto"/>
      </w:divBdr>
    </w:div>
    <w:div w:id="1979647258">
      <w:bodyDiv w:val="1"/>
      <w:marLeft w:val="0"/>
      <w:marRight w:val="0"/>
      <w:marTop w:val="0"/>
      <w:marBottom w:val="0"/>
      <w:divBdr>
        <w:top w:val="none" w:sz="0" w:space="0" w:color="auto"/>
        <w:left w:val="none" w:sz="0" w:space="0" w:color="auto"/>
        <w:bottom w:val="none" w:sz="0" w:space="0" w:color="auto"/>
        <w:right w:val="none" w:sz="0" w:space="0" w:color="auto"/>
      </w:divBdr>
    </w:div>
    <w:div w:id="1979650683">
      <w:bodyDiv w:val="1"/>
      <w:marLeft w:val="0"/>
      <w:marRight w:val="0"/>
      <w:marTop w:val="0"/>
      <w:marBottom w:val="0"/>
      <w:divBdr>
        <w:top w:val="none" w:sz="0" w:space="0" w:color="auto"/>
        <w:left w:val="none" w:sz="0" w:space="0" w:color="auto"/>
        <w:bottom w:val="none" w:sz="0" w:space="0" w:color="auto"/>
        <w:right w:val="none" w:sz="0" w:space="0" w:color="auto"/>
      </w:divBdr>
    </w:div>
    <w:div w:id="1985307571">
      <w:bodyDiv w:val="1"/>
      <w:marLeft w:val="0"/>
      <w:marRight w:val="0"/>
      <w:marTop w:val="0"/>
      <w:marBottom w:val="0"/>
      <w:divBdr>
        <w:top w:val="none" w:sz="0" w:space="0" w:color="auto"/>
        <w:left w:val="none" w:sz="0" w:space="0" w:color="auto"/>
        <w:bottom w:val="none" w:sz="0" w:space="0" w:color="auto"/>
        <w:right w:val="none" w:sz="0" w:space="0" w:color="auto"/>
      </w:divBdr>
    </w:div>
    <w:div w:id="1987010885">
      <w:bodyDiv w:val="1"/>
      <w:marLeft w:val="0"/>
      <w:marRight w:val="0"/>
      <w:marTop w:val="0"/>
      <w:marBottom w:val="0"/>
      <w:divBdr>
        <w:top w:val="none" w:sz="0" w:space="0" w:color="auto"/>
        <w:left w:val="none" w:sz="0" w:space="0" w:color="auto"/>
        <w:bottom w:val="none" w:sz="0" w:space="0" w:color="auto"/>
        <w:right w:val="none" w:sz="0" w:space="0" w:color="auto"/>
      </w:divBdr>
    </w:div>
    <w:div w:id="1987929182">
      <w:bodyDiv w:val="1"/>
      <w:marLeft w:val="0"/>
      <w:marRight w:val="0"/>
      <w:marTop w:val="0"/>
      <w:marBottom w:val="0"/>
      <w:divBdr>
        <w:top w:val="none" w:sz="0" w:space="0" w:color="auto"/>
        <w:left w:val="none" w:sz="0" w:space="0" w:color="auto"/>
        <w:bottom w:val="none" w:sz="0" w:space="0" w:color="auto"/>
        <w:right w:val="none" w:sz="0" w:space="0" w:color="auto"/>
      </w:divBdr>
    </w:div>
    <w:div w:id="1989161443">
      <w:bodyDiv w:val="1"/>
      <w:marLeft w:val="0"/>
      <w:marRight w:val="0"/>
      <w:marTop w:val="0"/>
      <w:marBottom w:val="0"/>
      <w:divBdr>
        <w:top w:val="none" w:sz="0" w:space="0" w:color="auto"/>
        <w:left w:val="none" w:sz="0" w:space="0" w:color="auto"/>
        <w:bottom w:val="none" w:sz="0" w:space="0" w:color="auto"/>
        <w:right w:val="none" w:sz="0" w:space="0" w:color="auto"/>
      </w:divBdr>
    </w:div>
    <w:div w:id="1990938005">
      <w:bodyDiv w:val="1"/>
      <w:marLeft w:val="0"/>
      <w:marRight w:val="0"/>
      <w:marTop w:val="0"/>
      <w:marBottom w:val="0"/>
      <w:divBdr>
        <w:top w:val="none" w:sz="0" w:space="0" w:color="auto"/>
        <w:left w:val="none" w:sz="0" w:space="0" w:color="auto"/>
        <w:bottom w:val="none" w:sz="0" w:space="0" w:color="auto"/>
        <w:right w:val="none" w:sz="0" w:space="0" w:color="auto"/>
      </w:divBdr>
    </w:div>
    <w:div w:id="1993874223">
      <w:bodyDiv w:val="1"/>
      <w:marLeft w:val="0"/>
      <w:marRight w:val="0"/>
      <w:marTop w:val="0"/>
      <w:marBottom w:val="0"/>
      <w:divBdr>
        <w:top w:val="none" w:sz="0" w:space="0" w:color="auto"/>
        <w:left w:val="none" w:sz="0" w:space="0" w:color="auto"/>
        <w:bottom w:val="none" w:sz="0" w:space="0" w:color="auto"/>
        <w:right w:val="none" w:sz="0" w:space="0" w:color="auto"/>
      </w:divBdr>
    </w:div>
    <w:div w:id="1997953342">
      <w:bodyDiv w:val="1"/>
      <w:marLeft w:val="0"/>
      <w:marRight w:val="0"/>
      <w:marTop w:val="0"/>
      <w:marBottom w:val="0"/>
      <w:divBdr>
        <w:top w:val="none" w:sz="0" w:space="0" w:color="auto"/>
        <w:left w:val="none" w:sz="0" w:space="0" w:color="auto"/>
        <w:bottom w:val="none" w:sz="0" w:space="0" w:color="auto"/>
        <w:right w:val="none" w:sz="0" w:space="0" w:color="auto"/>
      </w:divBdr>
    </w:div>
    <w:div w:id="2002388235">
      <w:bodyDiv w:val="1"/>
      <w:marLeft w:val="0"/>
      <w:marRight w:val="0"/>
      <w:marTop w:val="0"/>
      <w:marBottom w:val="0"/>
      <w:divBdr>
        <w:top w:val="none" w:sz="0" w:space="0" w:color="auto"/>
        <w:left w:val="none" w:sz="0" w:space="0" w:color="auto"/>
        <w:bottom w:val="none" w:sz="0" w:space="0" w:color="auto"/>
        <w:right w:val="none" w:sz="0" w:space="0" w:color="auto"/>
      </w:divBdr>
    </w:div>
    <w:div w:id="2002849419">
      <w:bodyDiv w:val="1"/>
      <w:marLeft w:val="0"/>
      <w:marRight w:val="0"/>
      <w:marTop w:val="0"/>
      <w:marBottom w:val="0"/>
      <w:divBdr>
        <w:top w:val="none" w:sz="0" w:space="0" w:color="auto"/>
        <w:left w:val="none" w:sz="0" w:space="0" w:color="auto"/>
        <w:bottom w:val="none" w:sz="0" w:space="0" w:color="auto"/>
        <w:right w:val="none" w:sz="0" w:space="0" w:color="auto"/>
      </w:divBdr>
    </w:div>
    <w:div w:id="2003002241">
      <w:bodyDiv w:val="1"/>
      <w:marLeft w:val="0"/>
      <w:marRight w:val="0"/>
      <w:marTop w:val="0"/>
      <w:marBottom w:val="0"/>
      <w:divBdr>
        <w:top w:val="none" w:sz="0" w:space="0" w:color="auto"/>
        <w:left w:val="none" w:sz="0" w:space="0" w:color="auto"/>
        <w:bottom w:val="none" w:sz="0" w:space="0" w:color="auto"/>
        <w:right w:val="none" w:sz="0" w:space="0" w:color="auto"/>
      </w:divBdr>
    </w:div>
    <w:div w:id="2003048521">
      <w:bodyDiv w:val="1"/>
      <w:marLeft w:val="0"/>
      <w:marRight w:val="0"/>
      <w:marTop w:val="0"/>
      <w:marBottom w:val="0"/>
      <w:divBdr>
        <w:top w:val="none" w:sz="0" w:space="0" w:color="auto"/>
        <w:left w:val="none" w:sz="0" w:space="0" w:color="auto"/>
        <w:bottom w:val="none" w:sz="0" w:space="0" w:color="auto"/>
        <w:right w:val="none" w:sz="0" w:space="0" w:color="auto"/>
      </w:divBdr>
    </w:div>
    <w:div w:id="2003122639">
      <w:bodyDiv w:val="1"/>
      <w:marLeft w:val="0"/>
      <w:marRight w:val="0"/>
      <w:marTop w:val="0"/>
      <w:marBottom w:val="0"/>
      <w:divBdr>
        <w:top w:val="none" w:sz="0" w:space="0" w:color="auto"/>
        <w:left w:val="none" w:sz="0" w:space="0" w:color="auto"/>
        <w:bottom w:val="none" w:sz="0" w:space="0" w:color="auto"/>
        <w:right w:val="none" w:sz="0" w:space="0" w:color="auto"/>
      </w:divBdr>
    </w:div>
    <w:div w:id="2006976462">
      <w:bodyDiv w:val="1"/>
      <w:marLeft w:val="0"/>
      <w:marRight w:val="0"/>
      <w:marTop w:val="0"/>
      <w:marBottom w:val="0"/>
      <w:divBdr>
        <w:top w:val="none" w:sz="0" w:space="0" w:color="auto"/>
        <w:left w:val="none" w:sz="0" w:space="0" w:color="auto"/>
        <w:bottom w:val="none" w:sz="0" w:space="0" w:color="auto"/>
        <w:right w:val="none" w:sz="0" w:space="0" w:color="auto"/>
      </w:divBdr>
    </w:div>
    <w:div w:id="2008239417">
      <w:bodyDiv w:val="1"/>
      <w:marLeft w:val="0"/>
      <w:marRight w:val="0"/>
      <w:marTop w:val="0"/>
      <w:marBottom w:val="0"/>
      <w:divBdr>
        <w:top w:val="none" w:sz="0" w:space="0" w:color="auto"/>
        <w:left w:val="none" w:sz="0" w:space="0" w:color="auto"/>
        <w:bottom w:val="none" w:sz="0" w:space="0" w:color="auto"/>
        <w:right w:val="none" w:sz="0" w:space="0" w:color="auto"/>
      </w:divBdr>
    </w:div>
    <w:div w:id="2009401646">
      <w:bodyDiv w:val="1"/>
      <w:marLeft w:val="0"/>
      <w:marRight w:val="0"/>
      <w:marTop w:val="0"/>
      <w:marBottom w:val="0"/>
      <w:divBdr>
        <w:top w:val="none" w:sz="0" w:space="0" w:color="auto"/>
        <w:left w:val="none" w:sz="0" w:space="0" w:color="auto"/>
        <w:bottom w:val="none" w:sz="0" w:space="0" w:color="auto"/>
        <w:right w:val="none" w:sz="0" w:space="0" w:color="auto"/>
      </w:divBdr>
    </w:div>
    <w:div w:id="2009751545">
      <w:bodyDiv w:val="1"/>
      <w:marLeft w:val="0"/>
      <w:marRight w:val="0"/>
      <w:marTop w:val="0"/>
      <w:marBottom w:val="0"/>
      <w:divBdr>
        <w:top w:val="none" w:sz="0" w:space="0" w:color="auto"/>
        <w:left w:val="none" w:sz="0" w:space="0" w:color="auto"/>
        <w:bottom w:val="none" w:sz="0" w:space="0" w:color="auto"/>
        <w:right w:val="none" w:sz="0" w:space="0" w:color="auto"/>
      </w:divBdr>
    </w:div>
    <w:div w:id="2011832032">
      <w:bodyDiv w:val="1"/>
      <w:marLeft w:val="0"/>
      <w:marRight w:val="0"/>
      <w:marTop w:val="0"/>
      <w:marBottom w:val="0"/>
      <w:divBdr>
        <w:top w:val="none" w:sz="0" w:space="0" w:color="auto"/>
        <w:left w:val="none" w:sz="0" w:space="0" w:color="auto"/>
        <w:bottom w:val="none" w:sz="0" w:space="0" w:color="auto"/>
        <w:right w:val="none" w:sz="0" w:space="0" w:color="auto"/>
      </w:divBdr>
    </w:div>
    <w:div w:id="2019572646">
      <w:bodyDiv w:val="1"/>
      <w:marLeft w:val="0"/>
      <w:marRight w:val="0"/>
      <w:marTop w:val="0"/>
      <w:marBottom w:val="0"/>
      <w:divBdr>
        <w:top w:val="none" w:sz="0" w:space="0" w:color="auto"/>
        <w:left w:val="none" w:sz="0" w:space="0" w:color="auto"/>
        <w:bottom w:val="none" w:sz="0" w:space="0" w:color="auto"/>
        <w:right w:val="none" w:sz="0" w:space="0" w:color="auto"/>
      </w:divBdr>
    </w:div>
    <w:div w:id="2023050175">
      <w:bodyDiv w:val="1"/>
      <w:marLeft w:val="0"/>
      <w:marRight w:val="0"/>
      <w:marTop w:val="0"/>
      <w:marBottom w:val="0"/>
      <w:divBdr>
        <w:top w:val="none" w:sz="0" w:space="0" w:color="auto"/>
        <w:left w:val="none" w:sz="0" w:space="0" w:color="auto"/>
        <w:bottom w:val="none" w:sz="0" w:space="0" w:color="auto"/>
        <w:right w:val="none" w:sz="0" w:space="0" w:color="auto"/>
      </w:divBdr>
    </w:div>
    <w:div w:id="2023318063">
      <w:bodyDiv w:val="1"/>
      <w:marLeft w:val="0"/>
      <w:marRight w:val="0"/>
      <w:marTop w:val="0"/>
      <w:marBottom w:val="0"/>
      <w:divBdr>
        <w:top w:val="none" w:sz="0" w:space="0" w:color="auto"/>
        <w:left w:val="none" w:sz="0" w:space="0" w:color="auto"/>
        <w:bottom w:val="none" w:sz="0" w:space="0" w:color="auto"/>
        <w:right w:val="none" w:sz="0" w:space="0" w:color="auto"/>
      </w:divBdr>
    </w:div>
    <w:div w:id="2023893331">
      <w:bodyDiv w:val="1"/>
      <w:marLeft w:val="0"/>
      <w:marRight w:val="0"/>
      <w:marTop w:val="0"/>
      <w:marBottom w:val="0"/>
      <w:divBdr>
        <w:top w:val="none" w:sz="0" w:space="0" w:color="auto"/>
        <w:left w:val="none" w:sz="0" w:space="0" w:color="auto"/>
        <w:bottom w:val="none" w:sz="0" w:space="0" w:color="auto"/>
        <w:right w:val="none" w:sz="0" w:space="0" w:color="auto"/>
      </w:divBdr>
    </w:div>
    <w:div w:id="2026860310">
      <w:bodyDiv w:val="1"/>
      <w:marLeft w:val="0"/>
      <w:marRight w:val="0"/>
      <w:marTop w:val="0"/>
      <w:marBottom w:val="0"/>
      <w:divBdr>
        <w:top w:val="none" w:sz="0" w:space="0" w:color="auto"/>
        <w:left w:val="none" w:sz="0" w:space="0" w:color="auto"/>
        <w:bottom w:val="none" w:sz="0" w:space="0" w:color="auto"/>
        <w:right w:val="none" w:sz="0" w:space="0" w:color="auto"/>
      </w:divBdr>
    </w:div>
    <w:div w:id="2028286569">
      <w:bodyDiv w:val="1"/>
      <w:marLeft w:val="0"/>
      <w:marRight w:val="0"/>
      <w:marTop w:val="0"/>
      <w:marBottom w:val="0"/>
      <w:divBdr>
        <w:top w:val="none" w:sz="0" w:space="0" w:color="auto"/>
        <w:left w:val="none" w:sz="0" w:space="0" w:color="auto"/>
        <w:bottom w:val="none" w:sz="0" w:space="0" w:color="auto"/>
        <w:right w:val="none" w:sz="0" w:space="0" w:color="auto"/>
      </w:divBdr>
    </w:div>
    <w:div w:id="2030914132">
      <w:bodyDiv w:val="1"/>
      <w:marLeft w:val="0"/>
      <w:marRight w:val="0"/>
      <w:marTop w:val="0"/>
      <w:marBottom w:val="0"/>
      <w:divBdr>
        <w:top w:val="none" w:sz="0" w:space="0" w:color="auto"/>
        <w:left w:val="none" w:sz="0" w:space="0" w:color="auto"/>
        <w:bottom w:val="none" w:sz="0" w:space="0" w:color="auto"/>
        <w:right w:val="none" w:sz="0" w:space="0" w:color="auto"/>
      </w:divBdr>
    </w:div>
    <w:div w:id="2031636806">
      <w:bodyDiv w:val="1"/>
      <w:marLeft w:val="0"/>
      <w:marRight w:val="0"/>
      <w:marTop w:val="0"/>
      <w:marBottom w:val="0"/>
      <w:divBdr>
        <w:top w:val="none" w:sz="0" w:space="0" w:color="auto"/>
        <w:left w:val="none" w:sz="0" w:space="0" w:color="auto"/>
        <w:bottom w:val="none" w:sz="0" w:space="0" w:color="auto"/>
        <w:right w:val="none" w:sz="0" w:space="0" w:color="auto"/>
      </w:divBdr>
    </w:div>
    <w:div w:id="2031758690">
      <w:bodyDiv w:val="1"/>
      <w:marLeft w:val="0"/>
      <w:marRight w:val="0"/>
      <w:marTop w:val="0"/>
      <w:marBottom w:val="0"/>
      <w:divBdr>
        <w:top w:val="none" w:sz="0" w:space="0" w:color="auto"/>
        <w:left w:val="none" w:sz="0" w:space="0" w:color="auto"/>
        <w:bottom w:val="none" w:sz="0" w:space="0" w:color="auto"/>
        <w:right w:val="none" w:sz="0" w:space="0" w:color="auto"/>
      </w:divBdr>
    </w:div>
    <w:div w:id="2032341714">
      <w:bodyDiv w:val="1"/>
      <w:marLeft w:val="0"/>
      <w:marRight w:val="0"/>
      <w:marTop w:val="0"/>
      <w:marBottom w:val="0"/>
      <w:divBdr>
        <w:top w:val="none" w:sz="0" w:space="0" w:color="auto"/>
        <w:left w:val="none" w:sz="0" w:space="0" w:color="auto"/>
        <w:bottom w:val="none" w:sz="0" w:space="0" w:color="auto"/>
        <w:right w:val="none" w:sz="0" w:space="0" w:color="auto"/>
      </w:divBdr>
    </w:div>
    <w:div w:id="2035842904">
      <w:bodyDiv w:val="1"/>
      <w:marLeft w:val="0"/>
      <w:marRight w:val="0"/>
      <w:marTop w:val="0"/>
      <w:marBottom w:val="0"/>
      <w:divBdr>
        <w:top w:val="none" w:sz="0" w:space="0" w:color="auto"/>
        <w:left w:val="none" w:sz="0" w:space="0" w:color="auto"/>
        <w:bottom w:val="none" w:sz="0" w:space="0" w:color="auto"/>
        <w:right w:val="none" w:sz="0" w:space="0" w:color="auto"/>
      </w:divBdr>
    </w:div>
    <w:div w:id="2036536284">
      <w:bodyDiv w:val="1"/>
      <w:marLeft w:val="0"/>
      <w:marRight w:val="0"/>
      <w:marTop w:val="0"/>
      <w:marBottom w:val="0"/>
      <w:divBdr>
        <w:top w:val="none" w:sz="0" w:space="0" w:color="auto"/>
        <w:left w:val="none" w:sz="0" w:space="0" w:color="auto"/>
        <w:bottom w:val="none" w:sz="0" w:space="0" w:color="auto"/>
        <w:right w:val="none" w:sz="0" w:space="0" w:color="auto"/>
      </w:divBdr>
    </w:div>
    <w:div w:id="2036692662">
      <w:bodyDiv w:val="1"/>
      <w:marLeft w:val="0"/>
      <w:marRight w:val="0"/>
      <w:marTop w:val="0"/>
      <w:marBottom w:val="0"/>
      <w:divBdr>
        <w:top w:val="none" w:sz="0" w:space="0" w:color="auto"/>
        <w:left w:val="none" w:sz="0" w:space="0" w:color="auto"/>
        <w:bottom w:val="none" w:sz="0" w:space="0" w:color="auto"/>
        <w:right w:val="none" w:sz="0" w:space="0" w:color="auto"/>
      </w:divBdr>
    </w:div>
    <w:div w:id="2037269489">
      <w:bodyDiv w:val="1"/>
      <w:marLeft w:val="0"/>
      <w:marRight w:val="0"/>
      <w:marTop w:val="0"/>
      <w:marBottom w:val="0"/>
      <w:divBdr>
        <w:top w:val="none" w:sz="0" w:space="0" w:color="auto"/>
        <w:left w:val="none" w:sz="0" w:space="0" w:color="auto"/>
        <w:bottom w:val="none" w:sz="0" w:space="0" w:color="auto"/>
        <w:right w:val="none" w:sz="0" w:space="0" w:color="auto"/>
      </w:divBdr>
    </w:div>
    <w:div w:id="2043482046">
      <w:bodyDiv w:val="1"/>
      <w:marLeft w:val="0"/>
      <w:marRight w:val="0"/>
      <w:marTop w:val="0"/>
      <w:marBottom w:val="0"/>
      <w:divBdr>
        <w:top w:val="none" w:sz="0" w:space="0" w:color="auto"/>
        <w:left w:val="none" w:sz="0" w:space="0" w:color="auto"/>
        <w:bottom w:val="none" w:sz="0" w:space="0" w:color="auto"/>
        <w:right w:val="none" w:sz="0" w:space="0" w:color="auto"/>
      </w:divBdr>
    </w:div>
    <w:div w:id="2046326906">
      <w:bodyDiv w:val="1"/>
      <w:marLeft w:val="0"/>
      <w:marRight w:val="0"/>
      <w:marTop w:val="0"/>
      <w:marBottom w:val="0"/>
      <w:divBdr>
        <w:top w:val="none" w:sz="0" w:space="0" w:color="auto"/>
        <w:left w:val="none" w:sz="0" w:space="0" w:color="auto"/>
        <w:bottom w:val="none" w:sz="0" w:space="0" w:color="auto"/>
        <w:right w:val="none" w:sz="0" w:space="0" w:color="auto"/>
      </w:divBdr>
    </w:div>
    <w:div w:id="2048991940">
      <w:bodyDiv w:val="1"/>
      <w:marLeft w:val="0"/>
      <w:marRight w:val="0"/>
      <w:marTop w:val="0"/>
      <w:marBottom w:val="0"/>
      <w:divBdr>
        <w:top w:val="none" w:sz="0" w:space="0" w:color="auto"/>
        <w:left w:val="none" w:sz="0" w:space="0" w:color="auto"/>
        <w:bottom w:val="none" w:sz="0" w:space="0" w:color="auto"/>
        <w:right w:val="none" w:sz="0" w:space="0" w:color="auto"/>
      </w:divBdr>
    </w:div>
    <w:div w:id="2050183904">
      <w:bodyDiv w:val="1"/>
      <w:marLeft w:val="0"/>
      <w:marRight w:val="0"/>
      <w:marTop w:val="0"/>
      <w:marBottom w:val="0"/>
      <w:divBdr>
        <w:top w:val="none" w:sz="0" w:space="0" w:color="auto"/>
        <w:left w:val="none" w:sz="0" w:space="0" w:color="auto"/>
        <w:bottom w:val="none" w:sz="0" w:space="0" w:color="auto"/>
        <w:right w:val="none" w:sz="0" w:space="0" w:color="auto"/>
      </w:divBdr>
    </w:div>
    <w:div w:id="2051418971">
      <w:bodyDiv w:val="1"/>
      <w:marLeft w:val="0"/>
      <w:marRight w:val="0"/>
      <w:marTop w:val="0"/>
      <w:marBottom w:val="0"/>
      <w:divBdr>
        <w:top w:val="none" w:sz="0" w:space="0" w:color="auto"/>
        <w:left w:val="none" w:sz="0" w:space="0" w:color="auto"/>
        <w:bottom w:val="none" w:sz="0" w:space="0" w:color="auto"/>
        <w:right w:val="none" w:sz="0" w:space="0" w:color="auto"/>
      </w:divBdr>
    </w:div>
    <w:div w:id="2055735191">
      <w:bodyDiv w:val="1"/>
      <w:marLeft w:val="0"/>
      <w:marRight w:val="0"/>
      <w:marTop w:val="0"/>
      <w:marBottom w:val="0"/>
      <w:divBdr>
        <w:top w:val="none" w:sz="0" w:space="0" w:color="auto"/>
        <w:left w:val="none" w:sz="0" w:space="0" w:color="auto"/>
        <w:bottom w:val="none" w:sz="0" w:space="0" w:color="auto"/>
        <w:right w:val="none" w:sz="0" w:space="0" w:color="auto"/>
      </w:divBdr>
    </w:div>
    <w:div w:id="2058777077">
      <w:bodyDiv w:val="1"/>
      <w:marLeft w:val="0"/>
      <w:marRight w:val="0"/>
      <w:marTop w:val="0"/>
      <w:marBottom w:val="0"/>
      <w:divBdr>
        <w:top w:val="none" w:sz="0" w:space="0" w:color="auto"/>
        <w:left w:val="none" w:sz="0" w:space="0" w:color="auto"/>
        <w:bottom w:val="none" w:sz="0" w:space="0" w:color="auto"/>
        <w:right w:val="none" w:sz="0" w:space="0" w:color="auto"/>
      </w:divBdr>
    </w:div>
    <w:div w:id="2058971705">
      <w:bodyDiv w:val="1"/>
      <w:marLeft w:val="0"/>
      <w:marRight w:val="0"/>
      <w:marTop w:val="0"/>
      <w:marBottom w:val="0"/>
      <w:divBdr>
        <w:top w:val="none" w:sz="0" w:space="0" w:color="auto"/>
        <w:left w:val="none" w:sz="0" w:space="0" w:color="auto"/>
        <w:bottom w:val="none" w:sz="0" w:space="0" w:color="auto"/>
        <w:right w:val="none" w:sz="0" w:space="0" w:color="auto"/>
      </w:divBdr>
    </w:div>
    <w:div w:id="2061976740">
      <w:bodyDiv w:val="1"/>
      <w:marLeft w:val="0"/>
      <w:marRight w:val="0"/>
      <w:marTop w:val="0"/>
      <w:marBottom w:val="0"/>
      <w:divBdr>
        <w:top w:val="none" w:sz="0" w:space="0" w:color="auto"/>
        <w:left w:val="none" w:sz="0" w:space="0" w:color="auto"/>
        <w:bottom w:val="none" w:sz="0" w:space="0" w:color="auto"/>
        <w:right w:val="none" w:sz="0" w:space="0" w:color="auto"/>
      </w:divBdr>
    </w:div>
    <w:div w:id="2066102066">
      <w:bodyDiv w:val="1"/>
      <w:marLeft w:val="0"/>
      <w:marRight w:val="0"/>
      <w:marTop w:val="0"/>
      <w:marBottom w:val="0"/>
      <w:divBdr>
        <w:top w:val="none" w:sz="0" w:space="0" w:color="auto"/>
        <w:left w:val="none" w:sz="0" w:space="0" w:color="auto"/>
        <w:bottom w:val="none" w:sz="0" w:space="0" w:color="auto"/>
        <w:right w:val="none" w:sz="0" w:space="0" w:color="auto"/>
      </w:divBdr>
    </w:div>
    <w:div w:id="2069647927">
      <w:bodyDiv w:val="1"/>
      <w:marLeft w:val="0"/>
      <w:marRight w:val="0"/>
      <w:marTop w:val="0"/>
      <w:marBottom w:val="0"/>
      <w:divBdr>
        <w:top w:val="none" w:sz="0" w:space="0" w:color="auto"/>
        <w:left w:val="none" w:sz="0" w:space="0" w:color="auto"/>
        <w:bottom w:val="none" w:sz="0" w:space="0" w:color="auto"/>
        <w:right w:val="none" w:sz="0" w:space="0" w:color="auto"/>
      </w:divBdr>
    </w:div>
    <w:div w:id="2070035505">
      <w:bodyDiv w:val="1"/>
      <w:marLeft w:val="0"/>
      <w:marRight w:val="0"/>
      <w:marTop w:val="0"/>
      <w:marBottom w:val="0"/>
      <w:divBdr>
        <w:top w:val="none" w:sz="0" w:space="0" w:color="auto"/>
        <w:left w:val="none" w:sz="0" w:space="0" w:color="auto"/>
        <w:bottom w:val="none" w:sz="0" w:space="0" w:color="auto"/>
        <w:right w:val="none" w:sz="0" w:space="0" w:color="auto"/>
      </w:divBdr>
    </w:div>
    <w:div w:id="2071003358">
      <w:bodyDiv w:val="1"/>
      <w:marLeft w:val="0"/>
      <w:marRight w:val="0"/>
      <w:marTop w:val="0"/>
      <w:marBottom w:val="0"/>
      <w:divBdr>
        <w:top w:val="none" w:sz="0" w:space="0" w:color="auto"/>
        <w:left w:val="none" w:sz="0" w:space="0" w:color="auto"/>
        <w:bottom w:val="none" w:sz="0" w:space="0" w:color="auto"/>
        <w:right w:val="none" w:sz="0" w:space="0" w:color="auto"/>
      </w:divBdr>
    </w:div>
    <w:div w:id="2071414886">
      <w:bodyDiv w:val="1"/>
      <w:marLeft w:val="0"/>
      <w:marRight w:val="0"/>
      <w:marTop w:val="0"/>
      <w:marBottom w:val="0"/>
      <w:divBdr>
        <w:top w:val="none" w:sz="0" w:space="0" w:color="auto"/>
        <w:left w:val="none" w:sz="0" w:space="0" w:color="auto"/>
        <w:bottom w:val="none" w:sz="0" w:space="0" w:color="auto"/>
        <w:right w:val="none" w:sz="0" w:space="0" w:color="auto"/>
      </w:divBdr>
    </w:div>
    <w:div w:id="2073503701">
      <w:bodyDiv w:val="1"/>
      <w:marLeft w:val="0"/>
      <w:marRight w:val="0"/>
      <w:marTop w:val="0"/>
      <w:marBottom w:val="0"/>
      <w:divBdr>
        <w:top w:val="none" w:sz="0" w:space="0" w:color="auto"/>
        <w:left w:val="none" w:sz="0" w:space="0" w:color="auto"/>
        <w:bottom w:val="none" w:sz="0" w:space="0" w:color="auto"/>
        <w:right w:val="none" w:sz="0" w:space="0" w:color="auto"/>
      </w:divBdr>
    </w:div>
    <w:div w:id="2074499055">
      <w:bodyDiv w:val="1"/>
      <w:marLeft w:val="0"/>
      <w:marRight w:val="0"/>
      <w:marTop w:val="0"/>
      <w:marBottom w:val="0"/>
      <w:divBdr>
        <w:top w:val="none" w:sz="0" w:space="0" w:color="auto"/>
        <w:left w:val="none" w:sz="0" w:space="0" w:color="auto"/>
        <w:bottom w:val="none" w:sz="0" w:space="0" w:color="auto"/>
        <w:right w:val="none" w:sz="0" w:space="0" w:color="auto"/>
      </w:divBdr>
    </w:div>
    <w:div w:id="2074621313">
      <w:bodyDiv w:val="1"/>
      <w:marLeft w:val="0"/>
      <w:marRight w:val="0"/>
      <w:marTop w:val="0"/>
      <w:marBottom w:val="0"/>
      <w:divBdr>
        <w:top w:val="none" w:sz="0" w:space="0" w:color="auto"/>
        <w:left w:val="none" w:sz="0" w:space="0" w:color="auto"/>
        <w:bottom w:val="none" w:sz="0" w:space="0" w:color="auto"/>
        <w:right w:val="none" w:sz="0" w:space="0" w:color="auto"/>
      </w:divBdr>
    </w:div>
    <w:div w:id="2076463019">
      <w:bodyDiv w:val="1"/>
      <w:marLeft w:val="0"/>
      <w:marRight w:val="0"/>
      <w:marTop w:val="0"/>
      <w:marBottom w:val="0"/>
      <w:divBdr>
        <w:top w:val="none" w:sz="0" w:space="0" w:color="auto"/>
        <w:left w:val="none" w:sz="0" w:space="0" w:color="auto"/>
        <w:bottom w:val="none" w:sz="0" w:space="0" w:color="auto"/>
        <w:right w:val="none" w:sz="0" w:space="0" w:color="auto"/>
      </w:divBdr>
    </w:div>
    <w:div w:id="2080865789">
      <w:bodyDiv w:val="1"/>
      <w:marLeft w:val="0"/>
      <w:marRight w:val="0"/>
      <w:marTop w:val="0"/>
      <w:marBottom w:val="0"/>
      <w:divBdr>
        <w:top w:val="none" w:sz="0" w:space="0" w:color="auto"/>
        <w:left w:val="none" w:sz="0" w:space="0" w:color="auto"/>
        <w:bottom w:val="none" w:sz="0" w:space="0" w:color="auto"/>
        <w:right w:val="none" w:sz="0" w:space="0" w:color="auto"/>
      </w:divBdr>
    </w:div>
    <w:div w:id="2087334722">
      <w:bodyDiv w:val="1"/>
      <w:marLeft w:val="0"/>
      <w:marRight w:val="0"/>
      <w:marTop w:val="0"/>
      <w:marBottom w:val="0"/>
      <w:divBdr>
        <w:top w:val="none" w:sz="0" w:space="0" w:color="auto"/>
        <w:left w:val="none" w:sz="0" w:space="0" w:color="auto"/>
        <w:bottom w:val="none" w:sz="0" w:space="0" w:color="auto"/>
        <w:right w:val="none" w:sz="0" w:space="0" w:color="auto"/>
      </w:divBdr>
    </w:div>
    <w:div w:id="2087460781">
      <w:bodyDiv w:val="1"/>
      <w:marLeft w:val="0"/>
      <w:marRight w:val="0"/>
      <w:marTop w:val="0"/>
      <w:marBottom w:val="0"/>
      <w:divBdr>
        <w:top w:val="none" w:sz="0" w:space="0" w:color="auto"/>
        <w:left w:val="none" w:sz="0" w:space="0" w:color="auto"/>
        <w:bottom w:val="none" w:sz="0" w:space="0" w:color="auto"/>
        <w:right w:val="none" w:sz="0" w:space="0" w:color="auto"/>
      </w:divBdr>
    </w:div>
    <w:div w:id="2090079751">
      <w:bodyDiv w:val="1"/>
      <w:marLeft w:val="0"/>
      <w:marRight w:val="0"/>
      <w:marTop w:val="0"/>
      <w:marBottom w:val="0"/>
      <w:divBdr>
        <w:top w:val="none" w:sz="0" w:space="0" w:color="auto"/>
        <w:left w:val="none" w:sz="0" w:space="0" w:color="auto"/>
        <w:bottom w:val="none" w:sz="0" w:space="0" w:color="auto"/>
        <w:right w:val="none" w:sz="0" w:space="0" w:color="auto"/>
      </w:divBdr>
    </w:div>
    <w:div w:id="2093237927">
      <w:bodyDiv w:val="1"/>
      <w:marLeft w:val="0"/>
      <w:marRight w:val="0"/>
      <w:marTop w:val="0"/>
      <w:marBottom w:val="0"/>
      <w:divBdr>
        <w:top w:val="none" w:sz="0" w:space="0" w:color="auto"/>
        <w:left w:val="none" w:sz="0" w:space="0" w:color="auto"/>
        <w:bottom w:val="none" w:sz="0" w:space="0" w:color="auto"/>
        <w:right w:val="none" w:sz="0" w:space="0" w:color="auto"/>
      </w:divBdr>
    </w:div>
    <w:div w:id="2094427926">
      <w:bodyDiv w:val="1"/>
      <w:marLeft w:val="0"/>
      <w:marRight w:val="0"/>
      <w:marTop w:val="0"/>
      <w:marBottom w:val="0"/>
      <w:divBdr>
        <w:top w:val="none" w:sz="0" w:space="0" w:color="auto"/>
        <w:left w:val="none" w:sz="0" w:space="0" w:color="auto"/>
        <w:bottom w:val="none" w:sz="0" w:space="0" w:color="auto"/>
        <w:right w:val="none" w:sz="0" w:space="0" w:color="auto"/>
      </w:divBdr>
    </w:div>
    <w:div w:id="2095784769">
      <w:bodyDiv w:val="1"/>
      <w:marLeft w:val="0"/>
      <w:marRight w:val="0"/>
      <w:marTop w:val="0"/>
      <w:marBottom w:val="0"/>
      <w:divBdr>
        <w:top w:val="none" w:sz="0" w:space="0" w:color="auto"/>
        <w:left w:val="none" w:sz="0" w:space="0" w:color="auto"/>
        <w:bottom w:val="none" w:sz="0" w:space="0" w:color="auto"/>
        <w:right w:val="none" w:sz="0" w:space="0" w:color="auto"/>
      </w:divBdr>
    </w:div>
    <w:div w:id="2098475235">
      <w:bodyDiv w:val="1"/>
      <w:marLeft w:val="0"/>
      <w:marRight w:val="0"/>
      <w:marTop w:val="0"/>
      <w:marBottom w:val="0"/>
      <w:divBdr>
        <w:top w:val="none" w:sz="0" w:space="0" w:color="auto"/>
        <w:left w:val="none" w:sz="0" w:space="0" w:color="auto"/>
        <w:bottom w:val="none" w:sz="0" w:space="0" w:color="auto"/>
        <w:right w:val="none" w:sz="0" w:space="0" w:color="auto"/>
      </w:divBdr>
    </w:div>
    <w:div w:id="2098477594">
      <w:bodyDiv w:val="1"/>
      <w:marLeft w:val="0"/>
      <w:marRight w:val="0"/>
      <w:marTop w:val="0"/>
      <w:marBottom w:val="0"/>
      <w:divBdr>
        <w:top w:val="none" w:sz="0" w:space="0" w:color="auto"/>
        <w:left w:val="none" w:sz="0" w:space="0" w:color="auto"/>
        <w:bottom w:val="none" w:sz="0" w:space="0" w:color="auto"/>
        <w:right w:val="none" w:sz="0" w:space="0" w:color="auto"/>
      </w:divBdr>
    </w:div>
    <w:div w:id="2098596549">
      <w:bodyDiv w:val="1"/>
      <w:marLeft w:val="0"/>
      <w:marRight w:val="0"/>
      <w:marTop w:val="0"/>
      <w:marBottom w:val="0"/>
      <w:divBdr>
        <w:top w:val="none" w:sz="0" w:space="0" w:color="auto"/>
        <w:left w:val="none" w:sz="0" w:space="0" w:color="auto"/>
        <w:bottom w:val="none" w:sz="0" w:space="0" w:color="auto"/>
        <w:right w:val="none" w:sz="0" w:space="0" w:color="auto"/>
      </w:divBdr>
    </w:div>
    <w:div w:id="2100978782">
      <w:bodyDiv w:val="1"/>
      <w:marLeft w:val="0"/>
      <w:marRight w:val="0"/>
      <w:marTop w:val="0"/>
      <w:marBottom w:val="0"/>
      <w:divBdr>
        <w:top w:val="none" w:sz="0" w:space="0" w:color="auto"/>
        <w:left w:val="none" w:sz="0" w:space="0" w:color="auto"/>
        <w:bottom w:val="none" w:sz="0" w:space="0" w:color="auto"/>
        <w:right w:val="none" w:sz="0" w:space="0" w:color="auto"/>
      </w:divBdr>
    </w:div>
    <w:div w:id="2104252951">
      <w:bodyDiv w:val="1"/>
      <w:marLeft w:val="0"/>
      <w:marRight w:val="0"/>
      <w:marTop w:val="0"/>
      <w:marBottom w:val="0"/>
      <w:divBdr>
        <w:top w:val="none" w:sz="0" w:space="0" w:color="auto"/>
        <w:left w:val="none" w:sz="0" w:space="0" w:color="auto"/>
        <w:bottom w:val="none" w:sz="0" w:space="0" w:color="auto"/>
        <w:right w:val="none" w:sz="0" w:space="0" w:color="auto"/>
      </w:divBdr>
    </w:div>
    <w:div w:id="2110544398">
      <w:bodyDiv w:val="1"/>
      <w:marLeft w:val="0"/>
      <w:marRight w:val="0"/>
      <w:marTop w:val="0"/>
      <w:marBottom w:val="0"/>
      <w:divBdr>
        <w:top w:val="none" w:sz="0" w:space="0" w:color="auto"/>
        <w:left w:val="none" w:sz="0" w:space="0" w:color="auto"/>
        <w:bottom w:val="none" w:sz="0" w:space="0" w:color="auto"/>
        <w:right w:val="none" w:sz="0" w:space="0" w:color="auto"/>
      </w:divBdr>
    </w:div>
    <w:div w:id="2110849053">
      <w:bodyDiv w:val="1"/>
      <w:marLeft w:val="0"/>
      <w:marRight w:val="0"/>
      <w:marTop w:val="0"/>
      <w:marBottom w:val="0"/>
      <w:divBdr>
        <w:top w:val="none" w:sz="0" w:space="0" w:color="auto"/>
        <w:left w:val="none" w:sz="0" w:space="0" w:color="auto"/>
        <w:bottom w:val="none" w:sz="0" w:space="0" w:color="auto"/>
        <w:right w:val="none" w:sz="0" w:space="0" w:color="auto"/>
      </w:divBdr>
    </w:div>
    <w:div w:id="2116056312">
      <w:bodyDiv w:val="1"/>
      <w:marLeft w:val="0"/>
      <w:marRight w:val="0"/>
      <w:marTop w:val="0"/>
      <w:marBottom w:val="0"/>
      <w:divBdr>
        <w:top w:val="none" w:sz="0" w:space="0" w:color="auto"/>
        <w:left w:val="none" w:sz="0" w:space="0" w:color="auto"/>
        <w:bottom w:val="none" w:sz="0" w:space="0" w:color="auto"/>
        <w:right w:val="none" w:sz="0" w:space="0" w:color="auto"/>
      </w:divBdr>
    </w:div>
    <w:div w:id="2118669029">
      <w:bodyDiv w:val="1"/>
      <w:marLeft w:val="0"/>
      <w:marRight w:val="0"/>
      <w:marTop w:val="0"/>
      <w:marBottom w:val="0"/>
      <w:divBdr>
        <w:top w:val="none" w:sz="0" w:space="0" w:color="auto"/>
        <w:left w:val="none" w:sz="0" w:space="0" w:color="auto"/>
        <w:bottom w:val="none" w:sz="0" w:space="0" w:color="auto"/>
        <w:right w:val="none" w:sz="0" w:space="0" w:color="auto"/>
      </w:divBdr>
    </w:div>
    <w:div w:id="2124767982">
      <w:bodyDiv w:val="1"/>
      <w:marLeft w:val="0"/>
      <w:marRight w:val="0"/>
      <w:marTop w:val="0"/>
      <w:marBottom w:val="0"/>
      <w:divBdr>
        <w:top w:val="none" w:sz="0" w:space="0" w:color="auto"/>
        <w:left w:val="none" w:sz="0" w:space="0" w:color="auto"/>
        <w:bottom w:val="none" w:sz="0" w:space="0" w:color="auto"/>
        <w:right w:val="none" w:sz="0" w:space="0" w:color="auto"/>
      </w:divBdr>
    </w:div>
    <w:div w:id="2129272938">
      <w:bodyDiv w:val="1"/>
      <w:marLeft w:val="0"/>
      <w:marRight w:val="0"/>
      <w:marTop w:val="0"/>
      <w:marBottom w:val="0"/>
      <w:divBdr>
        <w:top w:val="none" w:sz="0" w:space="0" w:color="auto"/>
        <w:left w:val="none" w:sz="0" w:space="0" w:color="auto"/>
        <w:bottom w:val="none" w:sz="0" w:space="0" w:color="auto"/>
        <w:right w:val="none" w:sz="0" w:space="0" w:color="auto"/>
      </w:divBdr>
    </w:div>
    <w:div w:id="2132360345">
      <w:bodyDiv w:val="1"/>
      <w:marLeft w:val="0"/>
      <w:marRight w:val="0"/>
      <w:marTop w:val="0"/>
      <w:marBottom w:val="0"/>
      <w:divBdr>
        <w:top w:val="none" w:sz="0" w:space="0" w:color="auto"/>
        <w:left w:val="none" w:sz="0" w:space="0" w:color="auto"/>
        <w:bottom w:val="none" w:sz="0" w:space="0" w:color="auto"/>
        <w:right w:val="none" w:sz="0" w:space="0" w:color="auto"/>
      </w:divBdr>
    </w:div>
    <w:div w:id="2135561832">
      <w:bodyDiv w:val="1"/>
      <w:marLeft w:val="0"/>
      <w:marRight w:val="0"/>
      <w:marTop w:val="0"/>
      <w:marBottom w:val="0"/>
      <w:divBdr>
        <w:top w:val="none" w:sz="0" w:space="0" w:color="auto"/>
        <w:left w:val="none" w:sz="0" w:space="0" w:color="auto"/>
        <w:bottom w:val="none" w:sz="0" w:space="0" w:color="auto"/>
        <w:right w:val="none" w:sz="0" w:space="0" w:color="auto"/>
      </w:divBdr>
    </w:div>
    <w:div w:id="2137408716">
      <w:bodyDiv w:val="1"/>
      <w:marLeft w:val="0"/>
      <w:marRight w:val="0"/>
      <w:marTop w:val="0"/>
      <w:marBottom w:val="0"/>
      <w:divBdr>
        <w:top w:val="none" w:sz="0" w:space="0" w:color="auto"/>
        <w:left w:val="none" w:sz="0" w:space="0" w:color="auto"/>
        <w:bottom w:val="none" w:sz="0" w:space="0" w:color="auto"/>
        <w:right w:val="none" w:sz="0" w:space="0" w:color="auto"/>
      </w:divBdr>
    </w:div>
    <w:div w:id="2138643606">
      <w:bodyDiv w:val="1"/>
      <w:marLeft w:val="0"/>
      <w:marRight w:val="0"/>
      <w:marTop w:val="0"/>
      <w:marBottom w:val="0"/>
      <w:divBdr>
        <w:top w:val="none" w:sz="0" w:space="0" w:color="auto"/>
        <w:left w:val="none" w:sz="0" w:space="0" w:color="auto"/>
        <w:bottom w:val="none" w:sz="0" w:space="0" w:color="auto"/>
        <w:right w:val="none" w:sz="0" w:space="0" w:color="auto"/>
      </w:divBdr>
    </w:div>
    <w:div w:id="2139184517">
      <w:bodyDiv w:val="1"/>
      <w:marLeft w:val="0"/>
      <w:marRight w:val="0"/>
      <w:marTop w:val="0"/>
      <w:marBottom w:val="0"/>
      <w:divBdr>
        <w:top w:val="none" w:sz="0" w:space="0" w:color="auto"/>
        <w:left w:val="none" w:sz="0" w:space="0" w:color="auto"/>
        <w:bottom w:val="none" w:sz="0" w:space="0" w:color="auto"/>
        <w:right w:val="none" w:sz="0" w:space="0" w:color="auto"/>
      </w:divBdr>
    </w:div>
    <w:div w:id="214731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1.emf"/><Relationship Id="rId42" Type="http://schemas.openxmlformats.org/officeDocument/2006/relationships/image" Target="media/image28.jpeg"/><Relationship Id="rId47" Type="http://schemas.openxmlformats.org/officeDocument/2006/relationships/image" Target="media/image33.jpeg"/><Relationship Id="rId63" Type="http://schemas.microsoft.com/office/2007/relationships/hdphoto" Target="media/hdphoto3.wdp"/><Relationship Id="rId68" Type="http://schemas.openxmlformats.org/officeDocument/2006/relationships/image" Target="media/image48.png"/><Relationship Id="rId16" Type="http://schemas.openxmlformats.org/officeDocument/2006/relationships/image" Target="media/image6.emf"/><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3.png"/><Relationship Id="rId66" Type="http://schemas.openxmlformats.org/officeDocument/2006/relationships/image" Target="media/image47.png"/><Relationship Id="rId74" Type="http://schemas.openxmlformats.org/officeDocument/2006/relationships/image" Target="media/image51.png"/><Relationship Id="rId5" Type="http://schemas.openxmlformats.org/officeDocument/2006/relationships/webSettings" Target="webSettings.xml"/><Relationship Id="rId61" Type="http://schemas.microsoft.com/office/2007/relationships/hdphoto" Target="media/hdphoto2.wdp"/><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chart" Target="charts/chart4.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6.png"/><Relationship Id="rId69" Type="http://schemas.microsoft.com/office/2007/relationships/hdphoto" Target="media/hdphoto6.wdp"/><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chart" Target="charts/chart2.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microsoft.com/office/2007/relationships/hdphoto" Target="media/hdphoto1.wdp"/><Relationship Id="rId67" Type="http://schemas.microsoft.com/office/2007/relationships/hdphoto" Target="media/hdphoto5.wdp"/><Relationship Id="rId20" Type="http://schemas.openxmlformats.org/officeDocument/2006/relationships/image" Target="media/image10.emf"/><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5.png"/><Relationship Id="rId70" Type="http://schemas.openxmlformats.org/officeDocument/2006/relationships/image" Target="media/image49.png"/><Relationship Id="rId75"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footer" Target="footer4.xml"/><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4.png"/><Relationship Id="rId65" Type="http://schemas.microsoft.com/office/2007/relationships/hdphoto" Target="media/hdphoto4.wdp"/><Relationship Id="rId73" Type="http://schemas.microsoft.com/office/2007/relationships/hdphoto" Target="media/hdphoto8.wdp"/><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emf"/><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fontTable" Target="fontTable.xml"/><Relationship Id="rId7" Type="http://schemas.openxmlformats.org/officeDocument/2006/relationships/endnotes" Target="endnotes.xml"/><Relationship Id="rId71" Type="http://schemas.microsoft.com/office/2007/relationships/hdphoto" Target="media/hdphoto7.wdp"/><Relationship Id="rId2" Type="http://schemas.openxmlformats.org/officeDocument/2006/relationships/numbering" Target="numbering.xml"/><Relationship Id="rId29"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756efc4a7fc32cb5/INNODEVEL/DOC.%20DEL%20&#193;REA/OPINI&#211;N%20DE%20TESIS/Dixon%20y%20Judith/Dixon_Judith_resultados_an&#225;lisis%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756efc4a7fc32cb5/INNODEVEL/DOC.%20DEL%20&#193;REA/OPINI&#211;N%20DE%20TESIS/Dixon%20y%20Judith/Dixon_Judith_resultados_an&#225;lisis%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756efc4a7fc32cb5/INNODEVEL/DOC.%20DEL%20&#193;REA/OPINI&#211;N%20DE%20TESIS/Dixon%20y%20Judith/Dixon_Judith_resultados_an&#225;lisis%20%2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TESIS-PROPUESTA\TESIS\TESIS%20-MARZO-2021\TURBIDEZ\TESIS\TABL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[Dixon_Judith_resultados_análisis  .xlsx]Hoja1!TablaDinámica1</c:name>
    <c:fmtId val="-1"/>
  </c:pivotSource>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PE" sz="1400" b="0">
                <a:solidFill>
                  <a:sysClr val="windowText" lastClr="000000"/>
                </a:solidFill>
                <a:latin typeface="Times New Roman" panose="02020603050405020304" pitchFamily="18" charset="0"/>
                <a:cs typeface="Times New Roman" panose="02020603050405020304" pitchFamily="18" charset="0"/>
              </a:rPr>
              <a:t>pH vs peso de la Moringa</a:t>
            </a:r>
          </a:p>
        </c:rich>
      </c:tx>
      <c:overlay val="0"/>
      <c:spPr>
        <a:noFill/>
        <a:ln>
          <a:noFill/>
        </a:ln>
        <a:effectLst/>
      </c:spPr>
    </c:title>
    <c:autoTitleDeleted val="0"/>
    <c:pivotFmts>
      <c:pivotFmt>
        <c:idx val="0"/>
        <c:dLbl>
          <c:idx val="0"/>
          <c:delete val="1"/>
          <c:extLst>
            <c:ext xmlns:c15="http://schemas.microsoft.com/office/drawing/2012/chart" uri="{CE6537A1-D6FC-4f65-9D91-7224C49458BB}"/>
          </c:extLst>
        </c:dLbl>
      </c:pivotFmt>
      <c:pivotFmt>
        <c:idx val="1"/>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
        <c:dLbl>
          <c:idx val="0"/>
          <c:delete val="1"/>
          <c:extLst>
            <c:ext xmlns:c15="http://schemas.microsoft.com/office/drawing/2012/chart" uri="{CE6537A1-D6FC-4f65-9D91-7224C49458BB}"/>
          </c:extLst>
        </c:dLbl>
      </c:pivotFmt>
      <c:pivotFmt>
        <c:idx val="3"/>
        <c:dLbl>
          <c:idx val="0"/>
          <c:delete val="1"/>
          <c:extLst>
            <c:ext xmlns:c15="http://schemas.microsoft.com/office/drawing/2012/chart" uri="{CE6537A1-D6FC-4f65-9D91-7224C49458BB}"/>
          </c:extLst>
        </c:dLbl>
      </c:pivotFmt>
      <c:pivotFmt>
        <c:idx val="4"/>
        <c:dLbl>
          <c:idx val="0"/>
          <c:delete val="1"/>
          <c:extLst>
            <c:ext xmlns:c15="http://schemas.microsoft.com/office/drawing/2012/chart" uri="{CE6537A1-D6FC-4f65-9D91-7224C49458BB}"/>
          </c:extLst>
        </c:dLbl>
      </c:pivotFmt>
      <c:pivotFmt>
        <c:idx val="5"/>
        <c:dLbl>
          <c:idx val="0"/>
          <c:showLegendKey val="0"/>
          <c:showVal val="1"/>
          <c:showCatName val="0"/>
          <c:showSerName val="0"/>
          <c:showPercent val="0"/>
          <c:showBubbleSize val="0"/>
          <c:extLst>
            <c:ext xmlns:c15="http://schemas.microsoft.com/office/drawing/2012/chart" uri="{CE6537A1-D6FC-4f65-9D91-7224C49458BB}"/>
          </c:extLst>
        </c:dLbl>
      </c:pivotFmt>
      <c:pivotFmt>
        <c:idx val="6"/>
        <c:dLbl>
          <c:idx val="0"/>
          <c:delete val="1"/>
          <c:extLst>
            <c:ext xmlns:c15="http://schemas.microsoft.com/office/drawing/2012/chart" uri="{CE6537A1-D6FC-4f65-9D91-7224C49458BB}"/>
          </c:extLst>
        </c:dLbl>
      </c:pivotFmt>
      <c:pivotFmt>
        <c:idx val="7"/>
        <c:dLbl>
          <c:idx val="0"/>
          <c:delete val="1"/>
          <c:extLst>
            <c:ext xmlns:c15="http://schemas.microsoft.com/office/drawing/2012/chart" uri="{CE6537A1-D6FC-4f65-9D91-7224C49458BB}"/>
          </c:extLst>
        </c:dLbl>
      </c:pivotFmt>
      <c:pivotFmt>
        <c:idx val="8"/>
        <c:dLbl>
          <c:idx val="0"/>
          <c:delete val="1"/>
          <c:extLst>
            <c:ext xmlns:c15="http://schemas.microsoft.com/office/drawing/2012/chart" uri="{CE6537A1-D6FC-4f65-9D91-7224C49458BB}"/>
          </c:extLst>
        </c:dLbl>
      </c:pivotFmt>
      <c:pivotFmt>
        <c:idx val="9"/>
        <c:dLbl>
          <c:idx val="0"/>
          <c:showLegendKey val="0"/>
          <c:showVal val="1"/>
          <c:showCatName val="0"/>
          <c:showSerName val="0"/>
          <c:showPercent val="0"/>
          <c:showBubbleSize val="0"/>
          <c:extLst>
            <c:ext xmlns:c15="http://schemas.microsoft.com/office/drawing/2012/chart" uri="{CE6537A1-D6FC-4f65-9D91-7224C49458BB}"/>
          </c:extLst>
        </c:dLbl>
      </c:pivotFmt>
      <c:pivotFmt>
        <c:idx val="10"/>
        <c:dLbl>
          <c:idx val="0"/>
          <c:delete val="1"/>
          <c:extLst>
            <c:ext xmlns:c15="http://schemas.microsoft.com/office/drawing/2012/chart" uri="{CE6537A1-D6FC-4f65-9D91-7224C49458BB}"/>
          </c:extLst>
        </c:dLbl>
      </c:pivotFmt>
      <c:pivotFmt>
        <c:idx val="11"/>
        <c:dLbl>
          <c:idx val="0"/>
          <c:delete val="1"/>
          <c:extLst>
            <c:ext xmlns:c15="http://schemas.microsoft.com/office/drawing/2012/chart" uri="{CE6537A1-D6FC-4f65-9D91-7224C49458BB}"/>
          </c:extLst>
        </c:dLbl>
      </c:pivotFmt>
      <c:pivotFmt>
        <c:idx val="12"/>
        <c:dLbl>
          <c:idx val="0"/>
          <c:delete val="1"/>
          <c:extLst>
            <c:ext xmlns:c15="http://schemas.microsoft.com/office/drawing/2012/chart" uri="{CE6537A1-D6FC-4f65-9D91-7224C49458BB}"/>
          </c:extLst>
        </c:dLbl>
      </c:pivotFmt>
      <c:pivotFmt>
        <c:idx val="13"/>
        <c:dLbl>
          <c:idx val="0"/>
          <c:showLegendKey val="0"/>
          <c:showVal val="1"/>
          <c:showCatName val="0"/>
          <c:showSerName val="0"/>
          <c:showPercent val="0"/>
          <c:showBubbleSize val="0"/>
          <c:extLst>
            <c:ext xmlns:c15="http://schemas.microsoft.com/office/drawing/2012/chart" uri="{CE6537A1-D6FC-4f65-9D91-7224C49458BB}"/>
          </c:extLst>
        </c:dLbl>
      </c:pivotFmt>
      <c:pivotFmt>
        <c:idx val="14"/>
        <c:dLbl>
          <c:idx val="0"/>
          <c:delete val="1"/>
          <c:extLst>
            <c:ext xmlns:c15="http://schemas.microsoft.com/office/drawing/2012/chart" uri="{CE6537A1-D6FC-4f65-9D91-7224C49458BB}"/>
          </c:extLst>
        </c:dLbl>
      </c:pivotFmt>
      <c:pivotFmt>
        <c:idx val="15"/>
        <c:dLbl>
          <c:idx val="0"/>
          <c:delete val="1"/>
          <c:extLst>
            <c:ext xmlns:c15="http://schemas.microsoft.com/office/drawing/2012/chart" uri="{CE6537A1-D6FC-4f65-9D91-7224C49458BB}"/>
          </c:extLst>
        </c:dLbl>
      </c:pivotFmt>
      <c:pivotFmt>
        <c:idx val="16"/>
        <c:dLbl>
          <c:idx val="0"/>
          <c:delete val="1"/>
          <c:extLst>
            <c:ext xmlns:c15="http://schemas.microsoft.com/office/drawing/2012/chart" uri="{CE6537A1-D6FC-4f65-9D91-7224C49458BB}"/>
          </c:extLst>
        </c:dLbl>
      </c:pivotFmt>
      <c:pivotFmt>
        <c:idx val="17"/>
        <c:dLbl>
          <c:idx val="0"/>
          <c:delete val="1"/>
          <c:extLst>
            <c:ext xmlns:c15="http://schemas.microsoft.com/office/drawing/2012/chart" uri="{CE6537A1-D6FC-4f65-9D91-7224C49458BB}"/>
          </c:extLst>
        </c:dLbl>
      </c:pivotFmt>
      <c:pivotFmt>
        <c:idx val="18"/>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layout>
            <c:manualLayout>
              <c:x val="-5.7388809182209472E-3"/>
              <c:y val="-4.685210138130693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layout>
            <c:manualLayout>
              <c:x val="-4.5911047345767578E-2"/>
              <c:y val="4.685210138130693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layout>
            <c:manualLayout>
              <c:x val="-5.7388809182209472E-3"/>
              <c:y val="-3.51390760359802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layout>
            <c:manualLayout>
              <c:x val="-3.5070533806884339E-17"/>
              <c:y val="-1.171302534532673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layout>
            <c:manualLayout>
              <c:x val="-3.5070533806884339E-17"/>
              <c:y val="-1.171302534532673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layout>
            <c:manualLayout>
              <c:x val="-5.7388809182209472E-3"/>
              <c:y val="-3.51390760359802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layout>
            <c:manualLayout>
              <c:x val="-5.7388809182209472E-3"/>
              <c:y val="-4.685210138130693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layout>
            <c:manualLayout>
              <c:x val="-4.5911047345767578E-2"/>
              <c:y val="4.685210138130693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layout>
            <c:manualLayout>
              <c:x val="-3.5070533806884339E-17"/>
              <c:y val="-1.171302534532673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layout>
            <c:manualLayout>
              <c:x val="-5.7388809182209472E-3"/>
              <c:y val="-3.51390760359802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layout>
            <c:manualLayout>
              <c:x val="-5.7388809182209472E-3"/>
              <c:y val="-4.685210138130693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layout>
            <c:manualLayout>
              <c:x val="-4.5911047345767578E-2"/>
              <c:y val="4.685210138130693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Hoja1!$B$3:$B$4</c:f>
              <c:strCache>
                <c:ptCount val="1"/>
                <c:pt idx="0">
                  <c:v>pH</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0"/>
              <c:layout>
                <c:manualLayout>
                  <c:x val="-3.5070533806884339E-17"/>
                  <c:y val="-1.1713025345326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CC-45E4-9848-5D94506F18EC}"/>
                </c:ext>
              </c:extLst>
            </c:dLbl>
            <c:dLbl>
              <c:idx val="1"/>
              <c:layout>
                <c:manualLayout>
                  <c:x val="-5.7388809182209472E-3"/>
                  <c:y val="-3.5139076035980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CC-45E4-9848-5D94506F18EC}"/>
                </c:ext>
              </c:extLst>
            </c:dLbl>
            <c:dLbl>
              <c:idx val="2"/>
              <c:layout>
                <c:manualLayout>
                  <c:x val="-5.7388809182209472E-3"/>
                  <c:y val="-4.685210138130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CC-45E4-9848-5D94506F18EC}"/>
                </c:ext>
              </c:extLst>
            </c:dLbl>
            <c:dLbl>
              <c:idx val="3"/>
              <c:layout>
                <c:manualLayout>
                  <c:x val="-4.5911047345767578E-2"/>
                  <c:y val="4.685210138130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CC-45E4-9848-5D94506F18EC}"/>
                </c:ext>
              </c:extLst>
            </c:dLbl>
            <c:spPr>
              <a:noFill/>
              <a:ln>
                <a:noFill/>
              </a:ln>
              <a:effectLst/>
            </c:spPr>
            <c:txPr>
              <a:bodyPr rot="0" spcFirstLastPara="1" vertOverflow="overflow" horzOverflow="overflow"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dk1">
                          <a:lumMod val="35000"/>
                          <a:lumOff val="65000"/>
                        </a:schemeClr>
                      </a:solidFill>
                      <a:round/>
                    </a:ln>
                    <a:effectLst/>
                  </c:spPr>
                </c15:leaderLines>
              </c:ext>
            </c:extLst>
          </c:dLbls>
          <c:cat>
            <c:strRef>
              <c:f>Hoja1!$A$5:$A$9</c:f>
              <c:strCache>
                <c:ptCount val="4"/>
                <c:pt idx="0">
                  <c:v>0</c:v>
                </c:pt>
                <c:pt idx="1">
                  <c:v>0.5</c:v>
                </c:pt>
                <c:pt idx="2">
                  <c:v>0.8</c:v>
                </c:pt>
                <c:pt idx="3">
                  <c:v>1</c:v>
                </c:pt>
              </c:strCache>
            </c:strRef>
          </c:cat>
          <c:val>
            <c:numRef>
              <c:f>Hoja1!$B$5:$B$9</c:f>
              <c:numCache>
                <c:formatCode>General</c:formatCode>
                <c:ptCount val="4"/>
                <c:pt idx="0">
                  <c:v>7.2133333333333338</c:v>
                </c:pt>
                <c:pt idx="1">
                  <c:v>7.1633333333333331</c:v>
                </c:pt>
                <c:pt idx="2">
                  <c:v>7.1250000000000009</c:v>
                </c:pt>
                <c:pt idx="3">
                  <c:v>7.1233333333333322</c:v>
                </c:pt>
              </c:numCache>
            </c:numRef>
          </c:val>
          <c:smooth val="0"/>
          <c:extLst>
            <c:ext xmlns:c16="http://schemas.microsoft.com/office/drawing/2014/chart" uri="{C3380CC4-5D6E-409C-BE32-E72D297353CC}">
              <c16:uniqueId val="{00000004-FCCC-45E4-9848-5D94506F18EC}"/>
            </c:ext>
          </c:extLst>
        </c:ser>
        <c:dLbls>
          <c:showLegendKey val="0"/>
          <c:showVal val="0"/>
          <c:showCatName val="0"/>
          <c:showSerName val="0"/>
          <c:showPercent val="0"/>
          <c:showBubbleSize val="0"/>
        </c:dLbls>
        <c:marker val="1"/>
        <c:smooth val="0"/>
        <c:axId val="1299288080"/>
        <c:axId val="1299307120"/>
      </c:lineChart>
      <c:catAx>
        <c:axId val="129928808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PE">
                    <a:solidFill>
                      <a:sysClr val="windowText" lastClr="000000"/>
                    </a:solidFill>
                    <a:latin typeface="Times New Roman" panose="02020603050405020304" pitchFamily="18" charset="0"/>
                    <a:cs typeface="Times New Roman" panose="02020603050405020304" pitchFamily="18" charset="0"/>
                  </a:rPr>
                  <a:t>Peso (g)</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es-PE"/>
          </a:p>
        </c:txPr>
        <c:crossAx val="1299307120"/>
        <c:crosses val="autoZero"/>
        <c:auto val="1"/>
        <c:lblAlgn val="ctr"/>
        <c:lblOffset val="100"/>
        <c:noMultiLvlLbl val="0"/>
      </c:catAx>
      <c:valAx>
        <c:axId val="1299307120"/>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PE" b="1">
                    <a:solidFill>
                      <a:sysClr val="windowText" lastClr="000000"/>
                    </a:solidFill>
                    <a:latin typeface="Times New Roman" panose="02020603050405020304" pitchFamily="18" charset="0"/>
                    <a:cs typeface="Times New Roman" panose="02020603050405020304" pitchFamily="18" charset="0"/>
                  </a:rPr>
                  <a:t>pH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PE"/>
          </a:p>
        </c:txPr>
        <c:crossAx val="12992880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PE"/>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[Dixon_Judith_resultados_análisis  .xlsx]Hoja1!TablaDinámica1</c:name>
    <c:fmtId val="-1"/>
  </c:pivotSource>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PE" sz="1400" b="0">
                <a:solidFill>
                  <a:sysClr val="windowText" lastClr="000000"/>
                </a:solidFill>
                <a:latin typeface="Times New Roman" panose="02020603050405020304" pitchFamily="18" charset="0"/>
                <a:cs typeface="Times New Roman" panose="02020603050405020304" pitchFamily="18" charset="0"/>
              </a:rPr>
              <a:t>CE (uS/cm) vs peso de la Moringa</a:t>
            </a:r>
            <a:endParaRPr lang="es-PE"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ivotFmts>
      <c:pivotFmt>
        <c:idx val="0"/>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delete val="1"/>
          <c:extLst>
            <c:ext xmlns:c15="http://schemas.microsoft.com/office/drawing/2012/chart" uri="{CE6537A1-D6FC-4f65-9D91-7224C49458BB}"/>
          </c:extLst>
        </c:dLbl>
      </c:pivotFmt>
      <c:pivotFmt>
        <c:idx val="1"/>
        <c:spPr>
          <a:solidFill>
            <a:schemeClr val="accent1"/>
          </a:solidFill>
          <a:ln w="22225" cap="rnd">
            <a:solidFill>
              <a:schemeClr val="accent1"/>
            </a:solidFill>
            <a:round/>
          </a:ln>
          <a:effectLst/>
        </c:spPr>
        <c:marker>
          <c:spPr>
            <a:solidFill>
              <a:schemeClr val="lt1"/>
            </a:solidFill>
            <a:ln w="15875">
              <a:solidFill>
                <a:schemeClr val="accent1"/>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
        <c:dLbl>
          <c:idx val="0"/>
          <c:delete val="1"/>
          <c:extLst>
            <c:ext xmlns:c15="http://schemas.microsoft.com/office/drawing/2012/chart" uri="{CE6537A1-D6FC-4f65-9D91-7224C49458BB}"/>
          </c:extLst>
        </c:dLbl>
      </c:pivotFmt>
      <c:pivotFmt>
        <c:idx val="3"/>
        <c:dLbl>
          <c:idx val="0"/>
          <c:delete val="1"/>
          <c:extLst>
            <c:ext xmlns:c15="http://schemas.microsoft.com/office/drawing/2012/chart" uri="{CE6537A1-D6FC-4f65-9D91-7224C49458BB}"/>
          </c:extLst>
        </c:dLbl>
      </c:pivotFmt>
      <c:pivotFmt>
        <c:idx val="4"/>
        <c:dLbl>
          <c:idx val="0"/>
          <c:delete val="1"/>
          <c:extLst>
            <c:ext xmlns:c15="http://schemas.microsoft.com/office/drawing/2012/chart" uri="{CE6537A1-D6FC-4f65-9D91-7224C49458BB}"/>
          </c:extLst>
        </c:dLbl>
      </c:pivotFmt>
      <c:pivotFmt>
        <c:idx val="5"/>
        <c:dLbl>
          <c:idx val="0"/>
          <c:showLegendKey val="0"/>
          <c:showVal val="1"/>
          <c:showCatName val="0"/>
          <c:showSerName val="0"/>
          <c:showPercent val="0"/>
          <c:showBubbleSize val="0"/>
          <c:extLst>
            <c:ext xmlns:c15="http://schemas.microsoft.com/office/drawing/2012/chart" uri="{CE6537A1-D6FC-4f65-9D91-7224C49458BB}"/>
          </c:extLst>
        </c:dLbl>
      </c:pivotFmt>
      <c:pivotFmt>
        <c:idx val="6"/>
        <c:dLbl>
          <c:idx val="0"/>
          <c:delete val="1"/>
          <c:extLst>
            <c:ext xmlns:c15="http://schemas.microsoft.com/office/drawing/2012/chart" uri="{CE6537A1-D6FC-4f65-9D91-7224C49458BB}"/>
          </c:extLst>
        </c:dLbl>
      </c:pivotFmt>
      <c:pivotFmt>
        <c:idx val="7"/>
        <c:dLbl>
          <c:idx val="0"/>
          <c:delete val="1"/>
          <c:extLst>
            <c:ext xmlns:c15="http://schemas.microsoft.com/office/drawing/2012/chart" uri="{CE6537A1-D6FC-4f65-9D91-7224C49458BB}"/>
          </c:extLst>
        </c:dLbl>
      </c:pivotFmt>
      <c:pivotFmt>
        <c:idx val="8"/>
        <c:dLbl>
          <c:idx val="0"/>
          <c:delete val="1"/>
          <c:extLst>
            <c:ext xmlns:c15="http://schemas.microsoft.com/office/drawing/2012/chart" uri="{CE6537A1-D6FC-4f65-9D91-7224C49458BB}"/>
          </c:extLst>
        </c:dLbl>
      </c:pivotFmt>
      <c:pivotFmt>
        <c:idx val="9"/>
        <c:dLbl>
          <c:idx val="0"/>
          <c:showLegendKey val="0"/>
          <c:showVal val="1"/>
          <c:showCatName val="0"/>
          <c:showSerName val="0"/>
          <c:showPercent val="0"/>
          <c:showBubbleSize val="0"/>
          <c:extLst>
            <c:ext xmlns:c15="http://schemas.microsoft.com/office/drawing/2012/chart" uri="{CE6537A1-D6FC-4f65-9D91-7224C49458BB}"/>
          </c:extLst>
        </c:dLbl>
      </c:pivotFmt>
      <c:pivotFmt>
        <c:idx val="10"/>
        <c:dLbl>
          <c:idx val="0"/>
          <c:delete val="1"/>
          <c:extLst>
            <c:ext xmlns:c15="http://schemas.microsoft.com/office/drawing/2012/chart" uri="{CE6537A1-D6FC-4f65-9D91-7224C49458BB}"/>
          </c:extLst>
        </c:dLbl>
      </c:pivotFmt>
      <c:pivotFmt>
        <c:idx val="11"/>
        <c:dLbl>
          <c:idx val="0"/>
          <c:delete val="1"/>
          <c:extLst>
            <c:ext xmlns:c15="http://schemas.microsoft.com/office/drawing/2012/chart" uri="{CE6537A1-D6FC-4f65-9D91-7224C49458BB}"/>
          </c:extLst>
        </c:dLbl>
      </c:pivotFmt>
      <c:pivotFmt>
        <c:idx val="12"/>
        <c:dLbl>
          <c:idx val="0"/>
          <c:delete val="1"/>
          <c:extLst>
            <c:ext xmlns:c15="http://schemas.microsoft.com/office/drawing/2012/chart" uri="{CE6537A1-D6FC-4f65-9D91-7224C49458BB}"/>
          </c:extLst>
        </c:dLbl>
      </c:pivotFmt>
      <c:pivotFmt>
        <c:idx val="13"/>
        <c:dLbl>
          <c:idx val="0"/>
          <c:showLegendKey val="0"/>
          <c:showVal val="1"/>
          <c:showCatName val="0"/>
          <c:showSerName val="0"/>
          <c:showPercent val="0"/>
          <c:showBubbleSize val="0"/>
          <c:extLst>
            <c:ext xmlns:c15="http://schemas.microsoft.com/office/drawing/2012/chart" uri="{CE6537A1-D6FC-4f65-9D91-7224C49458BB}"/>
          </c:extLst>
        </c:dLbl>
      </c:pivotFmt>
      <c:pivotFmt>
        <c:idx val="14"/>
        <c:dLbl>
          <c:idx val="0"/>
          <c:delete val="1"/>
          <c:extLst>
            <c:ext xmlns:c15="http://schemas.microsoft.com/office/drawing/2012/chart" uri="{CE6537A1-D6FC-4f65-9D91-7224C49458BB}"/>
          </c:extLst>
        </c:dLbl>
      </c:pivotFmt>
      <c:pivotFmt>
        <c:idx val="15"/>
        <c:dLbl>
          <c:idx val="0"/>
          <c:delete val="1"/>
          <c:extLst>
            <c:ext xmlns:c15="http://schemas.microsoft.com/office/drawing/2012/chart" uri="{CE6537A1-D6FC-4f65-9D91-7224C49458BB}"/>
          </c:extLst>
        </c:dLbl>
      </c:pivotFmt>
      <c:pivotFmt>
        <c:idx val="16"/>
        <c:dLbl>
          <c:idx val="0"/>
          <c:delete val="1"/>
          <c:extLst>
            <c:ext xmlns:c15="http://schemas.microsoft.com/office/drawing/2012/chart" uri="{CE6537A1-D6FC-4f65-9D91-7224C49458BB}"/>
          </c:extLst>
        </c:dLbl>
      </c:pivotFmt>
      <c:pivotFmt>
        <c:idx val="17"/>
        <c:dLbl>
          <c:idx val="0"/>
          <c:delete val="1"/>
          <c:extLst>
            <c:ext xmlns:c15="http://schemas.microsoft.com/office/drawing/2012/chart" uri="{CE6537A1-D6FC-4f65-9D91-7224C49458BB}"/>
          </c:extLst>
        </c:dLbl>
      </c:pivotFmt>
      <c:pivotFmt>
        <c:idx val="18"/>
        <c:dLbl>
          <c:idx val="0"/>
          <c:layout>
            <c:manualLayout>
              <c:x val="-5.7388809182209472E-3"/>
              <c:y val="-4.685210138130693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19"/>
        <c:dLbl>
          <c:idx val="0"/>
          <c:layout>
            <c:manualLayout>
              <c:x val="-4.5911047345767578E-2"/>
              <c:y val="4.685210138130693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0"/>
        <c:dLbl>
          <c:idx val="0"/>
          <c:layout>
            <c:manualLayout>
              <c:x val="-5.7388809182209472E-3"/>
              <c:y val="-3.51390760359802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1"/>
        <c:dLbl>
          <c:idx val="0"/>
          <c:layout>
            <c:manualLayout>
              <c:x val="-3.5070533806884339E-17"/>
              <c:y val="-1.171302534532673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delete val="1"/>
          <c:extLst>
            <c:ext xmlns:c15="http://schemas.microsoft.com/office/drawing/2012/chart" uri="{CE6537A1-D6FC-4f65-9D91-7224C49458BB}"/>
          </c:extLst>
        </c:dLbl>
      </c:pivotFmt>
      <c:pivotFmt>
        <c:idx val="23"/>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delete val="1"/>
          <c:extLst>
            <c:ext xmlns:c15="http://schemas.microsoft.com/office/drawing/2012/chart" uri="{CE6537A1-D6FC-4f65-9D91-7224C49458BB}"/>
          </c:extLst>
        </c:dLbl>
      </c:pivotFmt>
    </c:pivotFmts>
    <c:plotArea>
      <c:layout/>
      <c:lineChart>
        <c:grouping val="standard"/>
        <c:varyColors val="0"/>
        <c:ser>
          <c:idx val="0"/>
          <c:order val="0"/>
          <c:tx>
            <c:strRef>
              <c:f>Hoja1!$B$3:$B$4</c:f>
              <c:strCache>
                <c:ptCount val="1"/>
                <c:pt idx="0">
                  <c:v>CE (uS/cm)</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1"/>
              <c:layout>
                <c:manualLayout>
                  <c:x val="-1.1759172154280425E-2"/>
                  <c:y val="3.1751631681072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31-433F-8BDB-C52E4A8C2CAB}"/>
                </c:ext>
              </c:extLst>
            </c:dLbl>
            <c:dLbl>
              <c:idx val="2"/>
              <c:layout>
                <c:manualLayout>
                  <c:x val="-9.4073377234242701E-3"/>
                  <c:y val="4.5863467983771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31-433F-8BDB-C52E4A8C2CAB}"/>
                </c:ext>
              </c:extLst>
            </c:dLbl>
            <c:dLbl>
              <c:idx val="3"/>
              <c:layout>
                <c:manualLayout>
                  <c:x val="-4.4684854186265284E-2"/>
                  <c:y val="6.3503263362144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31-433F-8BDB-C52E4A8C2C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Hoja1!$A$5:$A$9</c:f>
              <c:strCache>
                <c:ptCount val="4"/>
                <c:pt idx="0">
                  <c:v>0</c:v>
                </c:pt>
                <c:pt idx="1">
                  <c:v>0.5</c:v>
                </c:pt>
                <c:pt idx="2">
                  <c:v>0.8</c:v>
                </c:pt>
                <c:pt idx="3">
                  <c:v>1</c:v>
                </c:pt>
              </c:strCache>
            </c:strRef>
          </c:cat>
          <c:val>
            <c:numRef>
              <c:f>Hoja1!$B$5:$B$9</c:f>
              <c:numCache>
                <c:formatCode>General</c:formatCode>
                <c:ptCount val="4"/>
                <c:pt idx="0">
                  <c:v>1196</c:v>
                </c:pt>
                <c:pt idx="1">
                  <c:v>1209.1666666666667</c:v>
                </c:pt>
                <c:pt idx="2">
                  <c:v>1216</c:v>
                </c:pt>
                <c:pt idx="3">
                  <c:v>1219.3333333333333</c:v>
                </c:pt>
              </c:numCache>
            </c:numRef>
          </c:val>
          <c:smooth val="0"/>
          <c:extLst>
            <c:ext xmlns:c16="http://schemas.microsoft.com/office/drawing/2014/chart" uri="{C3380CC4-5D6E-409C-BE32-E72D297353CC}">
              <c16:uniqueId val="{00000003-B031-433F-8BDB-C52E4A8C2CAB}"/>
            </c:ext>
          </c:extLst>
        </c:ser>
        <c:dLbls>
          <c:showLegendKey val="0"/>
          <c:showVal val="0"/>
          <c:showCatName val="0"/>
          <c:showSerName val="0"/>
          <c:showPercent val="0"/>
          <c:showBubbleSize val="0"/>
        </c:dLbls>
        <c:marker val="1"/>
        <c:smooth val="0"/>
        <c:axId val="1299308208"/>
        <c:axId val="1299297328"/>
      </c:lineChart>
      <c:catAx>
        <c:axId val="12993082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PE" b="0">
                    <a:solidFill>
                      <a:sysClr val="windowText" lastClr="000000"/>
                    </a:solidFill>
                    <a:latin typeface="Times New Roman" panose="02020603050405020304" pitchFamily="18" charset="0"/>
                    <a:cs typeface="Times New Roman" panose="02020603050405020304" pitchFamily="18" charset="0"/>
                  </a:rPr>
                  <a:t>Peso (g)</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es-PE"/>
          </a:p>
        </c:txPr>
        <c:crossAx val="1299297328"/>
        <c:crosses val="autoZero"/>
        <c:auto val="1"/>
        <c:lblAlgn val="ctr"/>
        <c:lblOffset val="100"/>
        <c:noMultiLvlLbl val="0"/>
      </c:catAx>
      <c:valAx>
        <c:axId val="1299297328"/>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000" b="0" i="0" baseline="0">
                    <a:solidFill>
                      <a:sysClr val="windowText" lastClr="000000"/>
                    </a:solidFill>
                    <a:effectLst/>
                    <a:latin typeface="Times New Roman" panose="02020603050405020304" pitchFamily="18" charset="0"/>
                    <a:cs typeface="Times New Roman" panose="02020603050405020304" pitchFamily="18" charset="0"/>
                  </a:rPr>
                  <a:t>CE (uS/cm)</a:t>
                </a:r>
                <a:endParaRPr lang="es-PE" sz="300" b="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PE"/>
          </a:p>
        </c:txPr>
        <c:crossAx val="12993082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PE"/>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[Dixon_Judith_resultados_análisis  .xlsx]Hoja1!TablaDinámica1</c:name>
    <c:fmtId val="-1"/>
  </c:pivotSource>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PE" sz="1400" b="0">
                <a:solidFill>
                  <a:sysClr val="windowText" lastClr="000000"/>
                </a:solidFill>
                <a:latin typeface="Times New Roman" panose="02020603050405020304" pitchFamily="18" charset="0"/>
                <a:cs typeface="Times New Roman" panose="02020603050405020304" pitchFamily="18" charset="0"/>
              </a:rPr>
              <a:t>Temperatura (°C) vs peso de la Moringa</a:t>
            </a:r>
          </a:p>
        </c:rich>
      </c:tx>
      <c:overlay val="0"/>
      <c:spPr>
        <a:noFill/>
        <a:ln>
          <a:noFill/>
        </a:ln>
        <a:effectLst/>
      </c:spPr>
    </c:title>
    <c:autoTitleDeleted val="0"/>
    <c:pivotFmts>
      <c:pivotFmt>
        <c:idx val="0"/>
        <c:spPr>
          <a:solidFill>
            <a:schemeClr val="accent1"/>
          </a:solidFill>
          <a:ln w="22225" cap="rnd">
            <a:solidFill>
              <a:schemeClr val="accent1"/>
            </a:solidFill>
            <a:round/>
          </a:ln>
          <a:effectLst/>
        </c:spPr>
        <c:marker>
          <c:spPr>
            <a:solidFill>
              <a:schemeClr val="lt1"/>
            </a:solidFill>
            <a:ln w="15875">
              <a:solidFill>
                <a:schemeClr val="accent1"/>
              </a:solidFill>
              <a:round/>
            </a:ln>
            <a:effectLst/>
          </c:spPr>
        </c:marker>
        <c:dLbl>
          <c:idx val="0"/>
          <c:delete val="1"/>
          <c:extLst>
            <c:ext xmlns:c15="http://schemas.microsoft.com/office/drawing/2012/chart" uri="{CE6537A1-D6FC-4f65-9D91-7224C49458BB}"/>
          </c:extLst>
        </c:dLbl>
      </c:pivotFmt>
      <c:pivotFmt>
        <c:idx val="1"/>
        <c:spPr>
          <a:solidFill>
            <a:schemeClr val="accent1"/>
          </a:solidFill>
          <a:ln w="22225" cap="rnd">
            <a:solidFill>
              <a:schemeClr val="accent1"/>
            </a:solidFill>
            <a:round/>
          </a:ln>
          <a:effectLst/>
        </c:spPr>
        <c:marker>
          <c:spPr>
            <a:solidFill>
              <a:schemeClr val="lt1"/>
            </a:solidFill>
            <a:ln w="15875">
              <a:solidFill>
                <a:schemeClr val="accent1"/>
              </a:solidFill>
              <a:round/>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delete val="1"/>
          <c:extLst>
            <c:ext xmlns:c15="http://schemas.microsoft.com/office/drawing/2012/chart" uri="{CE6537A1-D6FC-4f65-9D91-7224C49458BB}"/>
          </c:extLst>
        </c:dLbl>
      </c:pivotFmt>
      <c:pivotFmt>
        <c:idx val="3"/>
        <c:dLbl>
          <c:idx val="0"/>
          <c:delete val="1"/>
          <c:extLst>
            <c:ext xmlns:c15="http://schemas.microsoft.com/office/drawing/2012/chart" uri="{CE6537A1-D6FC-4f65-9D91-7224C49458BB}"/>
          </c:extLst>
        </c:dLbl>
      </c:pivotFmt>
      <c:pivotFmt>
        <c:idx val="4"/>
        <c:dLbl>
          <c:idx val="0"/>
          <c:delete val="1"/>
          <c:extLst>
            <c:ext xmlns:c15="http://schemas.microsoft.com/office/drawing/2012/chart" uri="{CE6537A1-D6FC-4f65-9D91-7224C49458BB}"/>
          </c:extLst>
        </c:dLbl>
      </c:pivotFmt>
      <c:pivotFmt>
        <c:idx val="5"/>
        <c:dLbl>
          <c:idx val="0"/>
          <c:showLegendKey val="0"/>
          <c:showVal val="1"/>
          <c:showCatName val="0"/>
          <c:showSerName val="0"/>
          <c:showPercent val="0"/>
          <c:showBubbleSize val="0"/>
          <c:extLst>
            <c:ext xmlns:c15="http://schemas.microsoft.com/office/drawing/2012/chart" uri="{CE6537A1-D6FC-4f65-9D91-7224C49458BB}"/>
          </c:extLst>
        </c:dLbl>
      </c:pivotFmt>
      <c:pivotFmt>
        <c:idx val="6"/>
        <c:dLbl>
          <c:idx val="0"/>
          <c:delete val="1"/>
          <c:extLst>
            <c:ext xmlns:c15="http://schemas.microsoft.com/office/drawing/2012/chart" uri="{CE6537A1-D6FC-4f65-9D91-7224C49458BB}"/>
          </c:extLst>
        </c:dLbl>
      </c:pivotFmt>
      <c:pivotFmt>
        <c:idx val="7"/>
        <c:dLbl>
          <c:idx val="0"/>
          <c:delete val="1"/>
          <c:extLst>
            <c:ext xmlns:c15="http://schemas.microsoft.com/office/drawing/2012/chart" uri="{CE6537A1-D6FC-4f65-9D91-7224C49458BB}"/>
          </c:extLst>
        </c:dLbl>
      </c:pivotFmt>
      <c:pivotFmt>
        <c:idx val="8"/>
        <c:dLbl>
          <c:idx val="0"/>
          <c:delete val="1"/>
          <c:extLst>
            <c:ext xmlns:c15="http://schemas.microsoft.com/office/drawing/2012/chart" uri="{CE6537A1-D6FC-4f65-9D91-7224C49458BB}"/>
          </c:extLst>
        </c:dLbl>
      </c:pivotFmt>
      <c:pivotFmt>
        <c:idx val="9"/>
        <c:dLbl>
          <c:idx val="0"/>
          <c:showLegendKey val="0"/>
          <c:showVal val="1"/>
          <c:showCatName val="0"/>
          <c:showSerName val="0"/>
          <c:showPercent val="0"/>
          <c:showBubbleSize val="0"/>
          <c:extLst>
            <c:ext xmlns:c15="http://schemas.microsoft.com/office/drawing/2012/chart" uri="{CE6537A1-D6FC-4f65-9D91-7224C49458BB}"/>
          </c:extLst>
        </c:dLbl>
      </c:pivotFmt>
      <c:pivotFmt>
        <c:idx val="10"/>
        <c:dLbl>
          <c:idx val="0"/>
          <c:delete val="1"/>
          <c:extLst>
            <c:ext xmlns:c15="http://schemas.microsoft.com/office/drawing/2012/chart" uri="{CE6537A1-D6FC-4f65-9D91-7224C49458BB}"/>
          </c:extLst>
        </c:dLbl>
      </c:pivotFmt>
      <c:pivotFmt>
        <c:idx val="11"/>
        <c:dLbl>
          <c:idx val="0"/>
          <c:delete val="1"/>
          <c:extLst>
            <c:ext xmlns:c15="http://schemas.microsoft.com/office/drawing/2012/chart" uri="{CE6537A1-D6FC-4f65-9D91-7224C49458BB}"/>
          </c:extLst>
        </c:dLbl>
      </c:pivotFmt>
      <c:pivotFmt>
        <c:idx val="12"/>
        <c:dLbl>
          <c:idx val="0"/>
          <c:delete val="1"/>
          <c:extLst>
            <c:ext xmlns:c15="http://schemas.microsoft.com/office/drawing/2012/chart" uri="{CE6537A1-D6FC-4f65-9D91-7224C49458BB}"/>
          </c:extLst>
        </c:dLbl>
      </c:pivotFmt>
      <c:pivotFmt>
        <c:idx val="13"/>
        <c:dLbl>
          <c:idx val="0"/>
          <c:showLegendKey val="0"/>
          <c:showVal val="1"/>
          <c:showCatName val="0"/>
          <c:showSerName val="0"/>
          <c:showPercent val="0"/>
          <c:showBubbleSize val="0"/>
          <c:extLst>
            <c:ext xmlns:c15="http://schemas.microsoft.com/office/drawing/2012/chart" uri="{CE6537A1-D6FC-4f65-9D91-7224C49458BB}"/>
          </c:extLst>
        </c:dLbl>
      </c:pivotFmt>
      <c:pivotFmt>
        <c:idx val="14"/>
        <c:dLbl>
          <c:idx val="0"/>
          <c:delete val="1"/>
          <c:extLst>
            <c:ext xmlns:c15="http://schemas.microsoft.com/office/drawing/2012/chart" uri="{CE6537A1-D6FC-4f65-9D91-7224C49458BB}"/>
          </c:extLst>
        </c:dLbl>
      </c:pivotFmt>
      <c:pivotFmt>
        <c:idx val="15"/>
        <c:dLbl>
          <c:idx val="0"/>
          <c:delete val="1"/>
          <c:extLst>
            <c:ext xmlns:c15="http://schemas.microsoft.com/office/drawing/2012/chart" uri="{CE6537A1-D6FC-4f65-9D91-7224C49458BB}"/>
          </c:extLst>
        </c:dLbl>
      </c:pivotFmt>
      <c:pivotFmt>
        <c:idx val="16"/>
        <c:dLbl>
          <c:idx val="0"/>
          <c:delete val="1"/>
          <c:extLst>
            <c:ext xmlns:c15="http://schemas.microsoft.com/office/drawing/2012/chart" uri="{CE6537A1-D6FC-4f65-9D91-7224C49458BB}"/>
          </c:extLst>
        </c:dLbl>
      </c:pivotFmt>
      <c:pivotFmt>
        <c:idx val="17"/>
        <c:dLbl>
          <c:idx val="0"/>
          <c:delete val="1"/>
          <c:extLst>
            <c:ext xmlns:c15="http://schemas.microsoft.com/office/drawing/2012/chart" uri="{CE6537A1-D6FC-4f65-9D91-7224C49458BB}"/>
          </c:extLst>
        </c:dLbl>
      </c:pivotFmt>
      <c:pivotFmt>
        <c:idx val="18"/>
        <c:dLbl>
          <c:idx val="0"/>
          <c:layout>
            <c:manualLayout>
              <c:x val="-5.7388809182209472E-3"/>
              <c:y val="-4.685210138130693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19"/>
        <c:dLbl>
          <c:idx val="0"/>
          <c:layout>
            <c:manualLayout>
              <c:x val="-4.5911047345767578E-2"/>
              <c:y val="4.685210138130693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0"/>
        <c:dLbl>
          <c:idx val="0"/>
          <c:layout>
            <c:manualLayout>
              <c:x val="-5.7388809182209472E-3"/>
              <c:y val="-3.51390760359802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1"/>
        <c:dLbl>
          <c:idx val="0"/>
          <c:layout>
            <c:manualLayout>
              <c:x val="-3.5070533806884339E-17"/>
              <c:y val="-1.171302534532673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delete val="1"/>
          <c:extLst>
            <c:ext xmlns:c15="http://schemas.microsoft.com/office/drawing/2012/chart" uri="{CE6537A1-D6FC-4f65-9D91-7224C49458BB}"/>
          </c:extLst>
        </c:dLbl>
      </c:pivotFmt>
      <c:pivotFmt>
        <c:idx val="23"/>
        <c:spPr>
          <a:solidFill>
            <a:schemeClr val="accent1"/>
          </a:solidFill>
          <a:ln w="22225" cap="rnd">
            <a:solidFill>
              <a:schemeClr val="accent1"/>
            </a:solidFill>
            <a:round/>
          </a:ln>
          <a:effectLst/>
        </c:spPr>
        <c:marker>
          <c:symbol val="circle"/>
          <c:size val="6"/>
          <c:spPr>
            <a:solidFill>
              <a:schemeClr val="lt1"/>
            </a:solidFill>
            <a:ln w="15875">
              <a:solidFill>
                <a:schemeClr val="accent1"/>
              </a:solidFill>
              <a:round/>
            </a:ln>
            <a:effectLst/>
          </c:spPr>
        </c:marker>
        <c:dLbl>
          <c:idx val="0"/>
          <c:delete val="1"/>
          <c:extLst>
            <c:ext xmlns:c15="http://schemas.microsoft.com/office/drawing/2012/chart" uri="{CE6537A1-D6FC-4f65-9D91-7224C49458BB}"/>
          </c:extLst>
        </c:dLbl>
      </c:pivotFmt>
    </c:pivotFmts>
    <c:plotArea>
      <c:layout/>
      <c:lineChart>
        <c:grouping val="standard"/>
        <c:varyColors val="0"/>
        <c:ser>
          <c:idx val="0"/>
          <c:order val="0"/>
          <c:tx>
            <c:strRef>
              <c:f>Hoja1!$B$3:$B$4</c:f>
              <c:strCache>
                <c:ptCount val="1"/>
                <c:pt idx="0">
                  <c:v>TEMPERATURA (°C)</c:v>
                </c:pt>
              </c:strCache>
            </c:strRef>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dLbl>
              <c:idx val="1"/>
              <c:layout>
                <c:manualLayout>
                  <c:x val="-1.1759172154280339E-2"/>
                  <c:y val="4.9391427059446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34-4E5B-8BC3-CD75A0A0C0AB}"/>
                </c:ext>
              </c:extLst>
            </c:dLbl>
            <c:dLbl>
              <c:idx val="2"/>
              <c:layout>
                <c:manualLayout>
                  <c:x val="-1.881467544684854E-2"/>
                  <c:y val="6.3503263362144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34-4E5B-8BC3-CD75A0A0C0AB}"/>
                </c:ext>
              </c:extLst>
            </c:dLbl>
            <c:dLbl>
              <c:idx val="3"/>
              <c:layout>
                <c:manualLayout>
                  <c:x val="-1.881467544684854E-2"/>
                  <c:y val="6.7031222437819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34-4E5B-8BC3-CD75A0A0C0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Hoja1!$A$5:$A$9</c:f>
              <c:strCache>
                <c:ptCount val="4"/>
                <c:pt idx="0">
                  <c:v>0</c:v>
                </c:pt>
                <c:pt idx="1">
                  <c:v>0.5</c:v>
                </c:pt>
                <c:pt idx="2">
                  <c:v>0.8</c:v>
                </c:pt>
                <c:pt idx="3">
                  <c:v>1</c:v>
                </c:pt>
              </c:strCache>
            </c:strRef>
          </c:cat>
          <c:val>
            <c:numRef>
              <c:f>Hoja1!$B$5:$B$9</c:f>
              <c:numCache>
                <c:formatCode>General</c:formatCode>
                <c:ptCount val="4"/>
                <c:pt idx="0">
                  <c:v>15.533333333333333</c:v>
                </c:pt>
                <c:pt idx="1">
                  <c:v>16.133333333333336</c:v>
                </c:pt>
                <c:pt idx="2">
                  <c:v>16.166666666666668</c:v>
                </c:pt>
                <c:pt idx="3">
                  <c:v>16.316666666666666</c:v>
                </c:pt>
              </c:numCache>
            </c:numRef>
          </c:val>
          <c:smooth val="0"/>
          <c:extLst>
            <c:ext xmlns:c16="http://schemas.microsoft.com/office/drawing/2014/chart" uri="{C3380CC4-5D6E-409C-BE32-E72D297353CC}">
              <c16:uniqueId val="{00000003-2434-4E5B-8BC3-CD75A0A0C0AB}"/>
            </c:ext>
          </c:extLst>
        </c:ser>
        <c:dLbls>
          <c:showLegendKey val="0"/>
          <c:showVal val="0"/>
          <c:showCatName val="0"/>
          <c:showSerName val="0"/>
          <c:showPercent val="0"/>
          <c:showBubbleSize val="0"/>
        </c:dLbls>
        <c:marker val="1"/>
        <c:smooth val="0"/>
        <c:axId val="1299291888"/>
        <c:axId val="1299299504"/>
      </c:lineChart>
      <c:catAx>
        <c:axId val="129929188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PE">
                    <a:solidFill>
                      <a:sysClr val="windowText" lastClr="000000"/>
                    </a:solidFill>
                  </a:rPr>
                  <a:t>Peso (g</a:t>
                </a:r>
                <a:r>
                  <a:rPr lang="es-PE"/>
                  <a:t>)</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es-PE"/>
          </a:p>
        </c:txPr>
        <c:crossAx val="1299299504"/>
        <c:crosses val="autoZero"/>
        <c:auto val="1"/>
        <c:lblAlgn val="ctr"/>
        <c:lblOffset val="100"/>
        <c:noMultiLvlLbl val="0"/>
      </c:catAx>
      <c:valAx>
        <c:axId val="1299299504"/>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i="0" baseline="0">
                    <a:solidFill>
                      <a:sysClr val="windowText" lastClr="000000"/>
                    </a:solidFill>
                    <a:effectLst/>
                    <a:latin typeface="+mn-lt"/>
                    <a:cs typeface="Times New Roman" panose="02020603050405020304" pitchFamily="18" charset="0"/>
                  </a:rPr>
                  <a:t>TEMPERATURA (°C)</a:t>
                </a:r>
                <a:endParaRPr lang="es-PE" sz="900" b="1">
                  <a:solidFill>
                    <a:sysClr val="windowText" lastClr="000000"/>
                  </a:solidFill>
                  <a:effectLst/>
                  <a:latin typeface="+mn-lt"/>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PE"/>
          </a:p>
        </c:txPr>
        <c:crossAx val="12992918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PE"/>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400" baseline="0">
                <a:solidFill>
                  <a:sysClr val="windowText" lastClr="000000"/>
                </a:solidFill>
                <a:latin typeface="Times New Roman" panose="02020603050405020304" pitchFamily="18" charset="0"/>
                <a:cs typeface="Times New Roman" panose="02020603050405020304" pitchFamily="18" charset="0"/>
              </a:rPr>
              <a:t>Disminución de turbidez %</a:t>
            </a:r>
            <a:endParaRPr lang="es-PE" sz="14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1993195963250762"/>
          <c:y val="0.13747617577047028"/>
          <c:w val="0.70393381567510505"/>
          <c:h val="0.67310334784003334"/>
        </c:manualLayout>
      </c:layout>
      <c:barChart>
        <c:barDir val="col"/>
        <c:grouping val="clustered"/>
        <c:varyColors val="0"/>
        <c:ser>
          <c:idx val="1"/>
          <c:order val="1"/>
          <c:tx>
            <c:strRef>
              <c:f>'GRAFICA DE REMOCION DE TURBIDEZ'!$D$17</c:f>
              <c:strCache>
                <c:ptCount val="1"/>
                <c:pt idx="0">
                  <c:v>0.5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DE REMOCION DE TURBIDEZ'!$D$15:$E$15,'GRAFICA DE REMOCION DE TURBIDEZ'!$D$21:$E$21)</c:f>
              <c:strCache>
                <c:ptCount val="2"/>
                <c:pt idx="0">
                  <c:v>200 RPM</c:v>
                </c:pt>
                <c:pt idx="1">
                  <c:v>150 RPM</c:v>
                </c:pt>
              </c:strCache>
            </c:strRef>
          </c:cat>
          <c:val>
            <c:numRef>
              <c:f>('GRAFICA DE REMOCION DE TURBIDEZ'!$D$17:$E$17,'GRAFICA DE REMOCION DE TURBIDEZ'!$D$23:$E$23)</c:f>
              <c:numCache>
                <c:formatCode>0.00</c:formatCode>
                <c:ptCount val="2"/>
                <c:pt idx="0">
                  <c:v>70.652173913043484</c:v>
                </c:pt>
                <c:pt idx="1">
                  <c:v>69.130434782608702</c:v>
                </c:pt>
              </c:numCache>
            </c:numRef>
          </c:val>
          <c:extLst>
            <c:ext xmlns:c16="http://schemas.microsoft.com/office/drawing/2014/chart" uri="{C3380CC4-5D6E-409C-BE32-E72D297353CC}">
              <c16:uniqueId val="{00000000-AB41-4732-B3D4-464DAE3B6402}"/>
            </c:ext>
          </c:extLst>
        </c:ser>
        <c:ser>
          <c:idx val="2"/>
          <c:order val="2"/>
          <c:tx>
            <c:strRef>
              <c:f>'GRAFICA DE REMOCION DE TURBIDEZ'!$D$18</c:f>
              <c:strCache>
                <c:ptCount val="1"/>
                <c:pt idx="0">
                  <c:v>0.8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DE REMOCION DE TURBIDEZ'!$D$15:$E$15,'GRAFICA DE REMOCION DE TURBIDEZ'!$D$21:$E$21)</c:f>
              <c:strCache>
                <c:ptCount val="2"/>
                <c:pt idx="0">
                  <c:v>200 RPM</c:v>
                </c:pt>
                <c:pt idx="1">
                  <c:v>150 RPM</c:v>
                </c:pt>
              </c:strCache>
            </c:strRef>
          </c:cat>
          <c:val>
            <c:numRef>
              <c:f>('GRAFICA DE REMOCION DE TURBIDEZ'!$D$18:$E$18,'GRAFICA DE REMOCION DE TURBIDEZ'!$D$24:$E$24)</c:f>
              <c:numCache>
                <c:formatCode>0.00</c:formatCode>
                <c:ptCount val="2"/>
                <c:pt idx="0">
                  <c:v>77.903726708074544</c:v>
                </c:pt>
                <c:pt idx="1">
                  <c:v>77.68633540372673</c:v>
                </c:pt>
              </c:numCache>
            </c:numRef>
          </c:val>
          <c:extLst>
            <c:ext xmlns:c16="http://schemas.microsoft.com/office/drawing/2014/chart" uri="{C3380CC4-5D6E-409C-BE32-E72D297353CC}">
              <c16:uniqueId val="{00000001-AB41-4732-B3D4-464DAE3B6402}"/>
            </c:ext>
          </c:extLst>
        </c:ser>
        <c:ser>
          <c:idx val="3"/>
          <c:order val="3"/>
          <c:tx>
            <c:strRef>
              <c:f>'GRAFICA DE REMOCION DE TURBIDEZ'!$D$19</c:f>
              <c:strCache>
                <c:ptCount val="1"/>
                <c:pt idx="0">
                  <c:v>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DE REMOCION DE TURBIDEZ'!$D$15:$E$15,'GRAFICA DE REMOCION DE TURBIDEZ'!$D$21:$E$21)</c:f>
              <c:strCache>
                <c:ptCount val="2"/>
                <c:pt idx="0">
                  <c:v>200 RPM</c:v>
                </c:pt>
                <c:pt idx="1">
                  <c:v>150 RPM</c:v>
                </c:pt>
              </c:strCache>
            </c:strRef>
          </c:cat>
          <c:val>
            <c:numRef>
              <c:f>('GRAFICA DE REMOCION DE TURBIDEZ'!$D$19:$E$19,'GRAFICA DE REMOCION DE TURBIDEZ'!$D$25:$E$25)</c:f>
              <c:numCache>
                <c:formatCode>0.00</c:formatCode>
                <c:ptCount val="2"/>
                <c:pt idx="0">
                  <c:v>76.75465838509318</c:v>
                </c:pt>
                <c:pt idx="1">
                  <c:v>74.891304347826107</c:v>
                </c:pt>
              </c:numCache>
            </c:numRef>
          </c:val>
          <c:extLst>
            <c:ext xmlns:c16="http://schemas.microsoft.com/office/drawing/2014/chart" uri="{C3380CC4-5D6E-409C-BE32-E72D297353CC}">
              <c16:uniqueId val="{00000002-AB41-4732-B3D4-464DAE3B6402}"/>
            </c:ext>
          </c:extLst>
        </c:ser>
        <c:dLbls>
          <c:dLblPos val="outEnd"/>
          <c:showLegendKey val="0"/>
          <c:showVal val="1"/>
          <c:showCatName val="0"/>
          <c:showSerName val="0"/>
          <c:showPercent val="0"/>
          <c:showBubbleSize val="0"/>
        </c:dLbls>
        <c:gapWidth val="219"/>
        <c:overlap val="-27"/>
        <c:axId val="1299306032"/>
        <c:axId val="1299289168"/>
        <c:extLst>
          <c:ext xmlns:c15="http://schemas.microsoft.com/office/drawing/2012/chart" uri="{02D57815-91ED-43cb-92C2-25804820EDAC}">
            <c15:filteredBarSeries>
              <c15:ser>
                <c:idx val="0"/>
                <c:order val="0"/>
                <c:tx>
                  <c:strRef>
                    <c:extLst>
                      <c:ext uri="{02D57815-91ED-43cb-92C2-25804820EDAC}">
                        <c15:formulaRef>
                          <c15:sqref>'GRAFICA DE REMOCION DE TURBIDEZ'!$D$16</c15:sqref>
                        </c15:formulaRef>
                      </c:ext>
                    </c:extLst>
                    <c:strCache>
                      <c:ptCount val="1"/>
                      <c:pt idx="0">
                        <c:v>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('GRAFICA DE REMOCION DE TURBIDEZ'!$D$15:$E$15,'GRAFICA DE REMOCION DE TURBIDEZ'!$D$21:$E$21)</c15:sqref>
                        </c15:formulaRef>
                      </c:ext>
                    </c:extLst>
                    <c:strCache>
                      <c:ptCount val="2"/>
                      <c:pt idx="0">
                        <c:v>200 RPM</c:v>
                      </c:pt>
                      <c:pt idx="1">
                        <c:v>150 RPM</c:v>
                      </c:pt>
                    </c:strCache>
                  </c:strRef>
                </c:cat>
                <c:val>
                  <c:numRef>
                    <c:extLst>
                      <c:ext uri="{02D57815-91ED-43cb-92C2-25804820EDAC}">
                        <c15:formulaRef>
                          <c15:sqref>('GRAFICA DE REMOCION DE TURBIDEZ'!$D$16:$E$16,'GRAFICA DE REMOCION DE TURBIDEZ'!$D$22:$E$22)</c15:sqref>
                        </c15:formulaRef>
                      </c:ext>
                    </c:extLst>
                    <c:numCache>
                      <c:formatCode>0.00</c:formatCode>
                      <c:ptCount val="2"/>
                      <c:pt idx="0">
                        <c:v>0</c:v>
                      </c:pt>
                      <c:pt idx="1">
                        <c:v>0</c:v>
                      </c:pt>
                    </c:numCache>
                  </c:numRef>
                </c:val>
                <c:extLst>
                  <c:ext xmlns:c16="http://schemas.microsoft.com/office/drawing/2014/chart" uri="{C3380CC4-5D6E-409C-BE32-E72D297353CC}">
                    <c16:uniqueId val="{00000003-AB41-4732-B3D4-464DAE3B6402}"/>
                  </c:ext>
                </c:extLst>
              </c15:ser>
            </c15:filteredBarSeries>
          </c:ext>
        </c:extLst>
      </c:barChart>
      <c:catAx>
        <c:axId val="12993060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PE" sz="1000" b="1">
                    <a:solidFill>
                      <a:sysClr val="windowText" lastClr="000000"/>
                    </a:solidFill>
                    <a:latin typeface="Times New Roman" panose="02020603050405020304" pitchFamily="18" charset="0"/>
                    <a:cs typeface="Times New Roman" panose="02020603050405020304" pitchFamily="18" charset="0"/>
                  </a:rPr>
                  <a:t>Velocidad</a:t>
                </a:r>
                <a:r>
                  <a:rPr lang="es-PE" sz="1000" b="1" baseline="0">
                    <a:solidFill>
                      <a:sysClr val="windowText" lastClr="000000"/>
                    </a:solidFill>
                    <a:latin typeface="Times New Roman" panose="02020603050405020304" pitchFamily="18" charset="0"/>
                    <a:cs typeface="Times New Roman" panose="02020603050405020304" pitchFamily="18" charset="0"/>
                  </a:rPr>
                  <a:t> de agitación</a:t>
                </a:r>
                <a:endParaRPr lang="es-PE"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PE"/>
          </a:p>
        </c:txPr>
        <c:crossAx val="1299289168"/>
        <c:crosses val="autoZero"/>
        <c:auto val="1"/>
        <c:lblAlgn val="ctr"/>
        <c:lblOffset val="100"/>
        <c:noMultiLvlLbl val="0"/>
      </c:catAx>
      <c:valAx>
        <c:axId val="1299289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Porcentaje %</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PE"/>
          </a:p>
        </c:txPr>
        <c:crossAx val="1299306032"/>
        <c:crosses val="autoZero"/>
        <c:crossBetween val="between"/>
      </c:valAx>
      <c:spPr>
        <a:noFill/>
        <a:ln>
          <a:noFill/>
        </a:ln>
        <a:effectLst/>
      </c:spPr>
    </c:plotArea>
    <c:legend>
      <c:legendPos val="r"/>
      <c:layout>
        <c:manualLayout>
          <c:xMode val="edge"/>
          <c:yMode val="edge"/>
          <c:x val="0.85600675310954055"/>
          <c:y val="0.40414220343009"/>
          <c:w val="0.11115802901608909"/>
          <c:h val="0.14696007070532185"/>
        </c:manualLayout>
      </c:layout>
      <c:overlay val="0"/>
      <c:spPr>
        <a:noFill/>
        <a:ln>
          <a:solidFill>
            <a:schemeClr val="accent1">
              <a:lumMod val="7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pPr>
      <a:endParaRPr lang="es-P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0.8573</cdr:x>
      <cdr:y>0.28745</cdr:y>
    </cdr:from>
    <cdr:to>
      <cdr:x>0.96728</cdr:x>
      <cdr:y>0.40104</cdr:y>
    </cdr:to>
    <cdr:sp macro="" textlink="">
      <cdr:nvSpPr>
        <cdr:cNvPr id="2" name="Rectángulo 1"/>
        <cdr:cNvSpPr/>
      </cdr:nvSpPr>
      <cdr:spPr>
        <a:xfrm xmlns:a="http://schemas.openxmlformats.org/drawingml/2006/main">
          <a:off x="4242105" y="1014414"/>
          <a:ext cx="544210" cy="400870"/>
        </a:xfrm>
        <a:prstGeom xmlns:a="http://schemas.openxmlformats.org/drawingml/2006/main" prst="rect">
          <a:avLst/>
        </a:prstGeom>
        <a:ln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es-PE" sz="900">
              <a:solidFill>
                <a:sysClr val="windowText" lastClr="000000"/>
              </a:solidFill>
              <a:latin typeface="Times New Roman" panose="02020603050405020304" pitchFamily="18" charset="0"/>
              <a:cs typeface="Times New Roman" panose="02020603050405020304" pitchFamily="18" charset="0"/>
            </a:rPr>
            <a:t>DOSIS   (g)</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WEA17</b:Tag>
    <b:SourceType>InternetSite</b:SourceType>
    <b:Guid>{2F8ACD41-419A-42A1-A39C-4F9FDF4BF8F5}</b:Guid>
    <b:Author>
      <b:Author>
        <b:Corporate>WE ARE WATER FOUNDATION</b:Corporate>
      </b:Author>
    </b:Author>
    <b:Title>El tratamiento de las aguas residuales, un derecho inaplazable</b:Title>
    <b:InternetSiteTitle>We Are Water Foundation</b:InternetSiteTitle>
    <b:Year>2017</b:Year>
    <b:Month>marzo</b:Month>
    <b:Day>20</b:Day>
    <b:URL>https://www.wearewater.org/es/el-tratamiento-de-las-aguas-residuales-un-derecho-inaplazable_280851</b:URL>
    <b:RefOrder>1</b:RefOrder>
  </b:Source>
  <b:Source>
    <b:Tag>SÁN17</b:Tag>
    <b:SourceType>InternetSite</b:SourceType>
    <b:Guid>{4B5B5973-686C-4666-B71B-011F2AAC647F}</b:Guid>
    <b:Title>Las aguas residuales en Perú, realidad al 2017</b:Title>
    <b:InternetSiteTitle>[ENTRADA DE BLOG]</b:InternetSiteTitle>
    <b:Year>2017</b:Year>
    <b:Month>MARZO</b:Month>
    <b:Day>21</b:Day>
    <b:URL>https://www.iagua.es/blogs/maria-sanchez-montes/aguas-residuales-peru-costo-improvisacion</b:URL>
    <b:Author>
      <b:Author>
        <b:NameList>
          <b:Person>
            <b:Last>Sánchez</b:Last>
            <b:First>María</b:First>
          </b:Person>
        </b:NameList>
      </b:Author>
    </b:Author>
    <b:RefOrder>2</b:RefOrder>
  </b:Source>
  <b:Source>
    <b:Tag>BRA17</b:Tag>
    <b:SourceType>DocumentFromInternetSite</b:SourceType>
    <b:Guid>{C732B29D-7E1D-45A5-B836-FE2977283597}</b:Guid>
    <b:Title>COAGULANTES Y FLOCULANTES NATURALES USADOS EN LA REDUCCIÓN DE TURBIDEZ, SOLIDOS SUSPENDIDOS, COLORANTES Y METALES PESADOS EN AGUAS RESIDUALES.</b:Title>
    <b:InternetSiteTitle>Repositorio Institucional Universidad Distrital - RIUD</b:InternetSiteTitle>
    <b:Year>2017</b:Year>
    <b:Month>febrero</b:Month>
    <b:Day>28</b:Day>
    <b:URL>http://repository.udistrital.edu.co/bitstream/11349/5609/1/BravoGallardoMonicaAlejandra2017.pdf</b:URL>
    <b:Author>
      <b:Author>
        <b:NameList>
          <b:Person>
            <b:Last>Bravo</b:Last>
            <b:First>Mónica</b:First>
            <b:Middle>Alejandra</b:Middle>
          </b:Person>
        </b:NameList>
      </b:Author>
    </b:Author>
    <b:RefOrder>3</b:RefOrder>
  </b:Source>
  <b:Source>
    <b:Tag>Ram151</b:Tag>
    <b:SourceType>InternetSite</b:SourceType>
    <b:Guid>{0DAA2FEC-596A-451F-9983-3BA96A3C77E2}</b:Guid>
    <b:Title>Agentes naturales como alternativa para el tratamiento del agua</b:Title>
    <b:InternetSiteTitle>Agua.org.mx</b:InternetSiteTitle>
    <b:Year>2015</b:Year>
    <b:Month>julio</b:Month>
    <b:Day>21</b:Day>
    <b:URL>https://agua.org.mx/wp-content/uploads/2019/04/document-1.pdf</b:URL>
    <b:Author>
      <b:Author>
        <b:NameList>
          <b:Person>
            <b:Last> Ramírez</b:Last>
            <b:First>Hildebrando </b:First>
          </b:Person>
          <b:Person>
            <b:Last>Jaramillo</b:Last>
            <b:First>Jhoan</b:First>
          </b:Person>
        </b:NameList>
      </b:Author>
    </b:Author>
    <b:RefOrder>4</b:RefOrder>
  </b:Source>
  <b:Source>
    <b:Tag>Sáe19</b:Tag>
    <b:SourceType>DocumentFromInternetSite</b:SourceType>
    <b:Guid>{8F29F396-8613-4F15-A3EA-3C886081B455}</b:Guid>
    <b:Title>“Comparación de la eficiencia de Moringa oleífera yCaesalpinia spinosa para mejorar la calidad del agua residual del dren 2000”</b:Title>
    <b:InternetSiteTitle>Repositorio de la Universidad Cesar Vallejo</b:InternetSiteTitle>
    <b:Year>2019</b:Year>
    <b:URL>http://repositorio.ucv.edu.pe/bitstream/handle/20.500.12692/44614/S%C3%A1enz_DGS-SD.pdf?sequence=1&amp;isAllowed=y</b:URL>
    <b:Author>
      <b:Author>
        <b:NameList>
          <b:Person>
            <b:Last>Sáenz </b:Last>
            <b:Middle> Susana </b:Middle>
            <b:First>Guicelit </b:First>
          </b:Person>
        </b:NameList>
      </b:Author>
    </b:Author>
    <b:RefOrder>5</b:RefOrder>
  </b:Source>
  <b:Source>
    <b:Tag>Gua19</b:Tag>
    <b:SourceType>DocumentFromInternetSite</b:SourceType>
    <b:Guid>{F074052E-6744-4EA7-87E5-09A15006D918}</b:Guid>
    <b:Title>Uso del Aloe barbadensis y Moringa oleífera como coagulantes en el tratamiento de aguas residuales bajo condiciones de laboratorio Ninabamba – Cajamarca, 2019”</b:Title>
    <b:InternetSiteTitle>Repositorio  Universidad Cesar Vallejo</b:InternetSiteTitle>
    <b:Year>2019</b:Year>
    <b:Month>agosto</b:Month>
    <b:Day>7</b:Day>
    <b:Author>
      <b:Author>
        <b:NameList>
          <b:Person>
            <b:Last> Guanilo </b:Last>
            <b:Middle>Paola </b:Middle>
            <b:First>Anggie</b:First>
          </b:Person>
        </b:NameList>
      </b:Author>
    </b:Author>
    <b:URL>http://repositorio.ucv.edu.pe/handle/20.500.12692/35487?locale-attribute=en</b:URL>
    <b:RefOrder>6</b:RefOrder>
  </b:Source>
  <b:Source>
    <b:Tag>Zea18</b:Tag>
    <b:SourceType>DocumentFromInternetSite</b:SourceType>
    <b:Guid>{2F1D98E8-7EB6-4208-8B3C-0BD26320F26E}</b:Guid>
    <b:Title>ESTUDIO TÉCNICO ECONÓMICO DEL USO DE LA MORINGA COMO COAGULANTEFLOCULANTE EN AGUAS SUPERFICIALES.</b:Title>
    <b:InternetSiteTitle>Repositorio institucional de la Universidad de Guayaquil</b:InternetSiteTitle>
    <b:Year>2018</b:Year>
    <b:Month>agosto</b:Month>
    <b:URL>http://repositorio.ug.edu.ec/bitstream/redug/33224/1/401-1329%20-%20uso%20de%20la%20moringa%20como%20coagulante-floculante.pdf</b:URL>
    <b:Author>
      <b:Author>
        <b:NameList>
          <b:Person>
            <b:Last>Zeas</b:Last>
            <b:Middle>Leonardo</b:Middle>
            <b:First>Byron </b:First>
          </b:Person>
        </b:NameList>
      </b:Author>
    </b:Author>
    <b:RefOrder>7</b:RefOrder>
  </b:Source>
  <b:Source>
    <b:Tag>MOR18</b:Tag>
    <b:SourceType>DocumentFromInternetSite</b:SourceType>
    <b:Guid>{66F3479D-F464-404C-95B9-7E422B300A9D}</b:Guid>
    <b:Title>Aplicación de semilla de Moringa oleifera Lam, como alternativa coagulante de agua almacenada en el municipio de Zirándaro, Gro</b:Title>
    <b:InternetSiteTitle>Repositorio de la Universidad Autónoma del Estado de México</b:InternetSiteTitle>
    <b:Year>2018</b:Year>
    <b:Month>octubre</b:Month>
    <b:URL>http://ri.uaemex.mx/bitstream/handle/20.500.11799/95033/UAEM-FaPUR-TESIS_GEMMA_ARINTZY_MORENO_CABRERA.pdf?sequence=1&amp;isAllowed=y)</b:URL>
    <b:Author>
      <b:Author>
        <b:NameList>
          <b:Person>
            <b:Last>Moreno</b:Last>
            <b:First>Gemma</b:First>
            <b:Middle>Arintzy</b:Middle>
          </b:Person>
        </b:NameList>
      </b:Author>
    </b:Author>
    <b:RefOrder>8</b:RefOrder>
  </b:Source>
  <b:Source>
    <b:Tag>Osp11</b:Tag>
    <b:SourceType>JournalArticle</b:SourceType>
    <b:Guid>{82CAE2AF-C83B-4078-9DDD-76BA3A218478}</b:Guid>
    <b:Title>Tratamiento casero alternativo de agua para consumo humano por medio de fitoquímicos</b:Title>
    <b:Year>2011</b:Year>
    <b:URL>https://repository.ucc.edu.co/bitstream/20.500.12494/86/1/46-Tratamientocaseroalternativo.pdf</b:URL>
    <b:JournalName>Revista de la Escuela Colombiana de Ingeniería N.° 84</b:JournalName>
    <b:Pages>7-17</b:Pages>
    <b:Author>
      <b:Author>
        <b:NameList>
          <b:Person>
            <b:Last>Ospina</b:Last>
            <b:First>Óscar</b:First>
            <b:Middle>Efrén</b:Middle>
          </b:Person>
          <b:Person>
            <b:Last>Ramírez</b:Last>
            <b:First>Hildebrando</b:First>
          </b:Person>
        </b:NameList>
      </b:Author>
    </b:Author>
    <b:RefOrder>9</b:RefOrder>
  </b:Source>
  <b:Source>
    <b:Tag>BEL10</b:Tag>
    <b:SourceType>InternetSite</b:SourceType>
    <b:Guid>{489A1994-FBA6-4122-8279-D3F665C584B0}</b:Guid>
    <b:Title>Tratamiento de aguas residuales</b:Title>
    <b:Year>2010</b:Year>
    <b:Month>julio</b:Month>
    <b:Day>8</b:Day>
    <b:Author>
      <b:Author>
        <b:Corporate>BELZONA</b:Corporate>
      </b:Author>
    </b:Author>
    <b:InternetSiteTitle>[Entrada de blog]</b:InternetSiteTitle>
    <b:URL>https://www.belzona.com/es/solution_maps/wastewater/money_map.pdf</b:URL>
    <b:RefOrder>10</b:RefOrder>
  </b:Source>
  <b:Source>
    <b:Tag>Var10</b:Tag>
    <b:SourceType>DocumentFromInternetSite</b:SourceType>
    <b:Guid>{8209A207-C769-4347-947F-E37E5AB36E56}</b:Guid>
    <b:Title>Análisis de bacterias comunes en las plantas de tratamientos de diferentes efluentes que son indicadores de alta eficiencia en remocion de contaminantes</b:Title>
    <b:InternetSiteTitle>Repositorio SIBDI</b:InternetSiteTitle>
    <b:Year>2010</b:Year>
    <b:Month>enero</b:Month>
    <b:URL>http://repositorio.sibdi.ucr.ac.cr:8080/jspui/bitstream/123456789/3225/1/31602.pdf</b:URL>
    <b:Author>
      <b:Author>
        <b:NameList>
          <b:Person>
            <b:Last>Vargas</b:Last>
            <b:First>Catalina</b:First>
          </b:Person>
        </b:NameList>
      </b:Author>
    </b:Author>
    <b:RefOrder>11</b:RefOrder>
  </b:Source>
  <b:Source>
    <b:Tag>And00</b:Tag>
    <b:SourceType>DocumentFromInternetSite</b:SourceType>
    <b:Guid>{75FED30B-4E5E-4B94-A5EC-017587D2C3C4}</b:Guid>
    <b:Title>Tratamiento de agiua coagulación y floculación</b:Title>
    <b:Year>2000</b:Year>
    <b:Author>
      <b:Author>
        <b:NameList>
          <b:Person>
            <b:Last> Andía </b:Last>
            <b:First>Yolanda </b:First>
          </b:Person>
        </b:NameList>
      </b:Author>
    </b:Author>
    <b:Month>abril</b:Month>
    <b:URL>http://www.ingenieroambiental.com/4014/andia.pdf</b:URL>
    <b:InternetSiteTitle>SEDAPAL</b:InternetSiteTitle>
    <b:RefOrder>12</b:RefOrder>
  </b:Source>
  <b:Source>
    <b:Tag>MarcadorDePosición4</b:Tag>
    <b:SourceType>DocumentFromInternetSite</b:SourceType>
    <b:Guid>{1C99419B-C06C-469B-9731-0964EF6774E5}</b:Guid>
    <b:Title>“Disminución de la turbidez utilizando coagulante natural Moringa oleífera en aguas obtenidas del rio ALTO CHICAMA, puente INGÓN, TRUJILLO 2016"</b:Title>
    <b:InternetSiteTitle>Repositorio institucional Universidad Cesar Vallejo</b:InternetSiteTitle>
    <b:Year>2016</b:Year>
    <b:URL>http://repositorio.ucv.edu.pe/bitstream/handle/20.500.12692/7597/vela_ac.pdf?sequence=1&amp;isAllowed=y</b:URL>
    <b:Author>
      <b:Author>
        <b:NameList>
          <b:Person>
            <b:Last>VELA</b:Last>
            <b:First>CINTYA</b:First>
            <b:Middle>TAMARA</b:Middle>
          </b:Person>
        </b:NameList>
      </b:Author>
    </b:Author>
    <b:RefOrder>13</b:RefOrder>
  </b:Source>
  <b:Source>
    <b:Tag>Gua18</b:Tag>
    <b:SourceType>DocumentFromInternetSite</b:SourceType>
    <b:Guid>{F9AC1588-7E19-471C-B7D5-20F84B607030}</b:Guid>
    <b:Title>EFECTIVIDAD DE LAS SOLUCIONES COAGULANTES A PARTIR DE LA SEMILLA DE MORINGA OLEÍFERA EN TRATAMIENTO DE AGUAS RESIDUALES URBANAS”</b:Title>
    <b:InternetSiteTitle>Repositorio Institucional de la universidad de Guayaquil</b:InternetSiteTitle>
    <b:Year>2018</b:Year>
    <b:Month>setiembre</b:Month>
    <b:Day>12</b:Day>
    <b:URL>http://repositorio.ug.edu.ec/bitstream/redug/33218/1/401-1323%20-%20soluciones%20coagulantes%20a%20partir%20semilla%20moringa.pdf</b:URL>
    <b:Author>
      <b:Author>
        <b:NameList>
          <b:Person>
            <b:Last>Guamán</b:Last>
            <b:First>Celeste</b:First>
          </b:Person>
          <b:Person>
            <b:Last>Sánchez</b:Last>
            <b:First>Tommy</b:First>
            <b:Middle>Jefferson</b:Middle>
          </b:Person>
        </b:NameList>
      </b:Author>
    </b:Author>
    <b:RefOrder>14</b:RefOrder>
  </b:Source>
  <b:Source xmlns:b="http://schemas.openxmlformats.org/officeDocument/2006/bibliography">
    <b:Tag>Ver</b:Tag>
    <b:SourceType>DocumentFromInternetSite</b:SourceType>
    <b:Guid>{ABB8679A-F7DD-475D-A76A-000739F8D999}</b:Guid>
    <b:Author>
      <b:Author>
        <b:NameList>
          <b:Person>
            <b:Last>Vera</b:Last>
            <b:First>Katherine</b:First>
          </b:Person>
          <b:Person>
            <b:Last>Zambrano</b:Last>
            <b:First>Maricela</b:First>
            <b:Middle>Margarita</b:Middle>
          </b:Person>
        </b:NameList>
      </b:Author>
    </b:Author>
    <b:RefOrder>15</b:RefOrder>
  </b:Source>
  <b:Source>
    <b:Tag>MarcadorDePosición2</b:Tag>
    <b:SourceType>DocumentFromInternetSite</b:SourceType>
    <b:Guid>{A17B56A6-A509-4869-B480-5C3BB0199797}</b:Guid>
    <b:Title>EVALUACIÓN DEL POLVO DE MORINGA (M. oleífera) PARA REMOCIÓN DE SÓLIDOS SUSPENDIDOS TOTALES EN AGUA  RESIDUAL DEL CAMAL MUNICIPAL DE CALCETA</b:Title>
    <b:InternetSiteTitle>Repositorio Digital Escuela Superior Politecnica Agropecuaria del Manabí Manuel Félix López</b:InternetSiteTitle>
    <b:Year>2019</b:Year>
    <b:Month>Abril</b:Month>
    <b:URL>http://repositorio.espam.edu.ec/bitstream/42000/996/1/TTMA42.pdf</b:URL>
    <b:Author>
      <b:Author>
        <b:NameList>
          <b:Person>
            <b:Last>Vera</b:Last>
            <b:First>KATHERINE</b:First>
          </b:Person>
          <b:Person>
            <b:Last>Zambrano</b:Last>
            <b:First>MARICELA</b:First>
            <b:Middle>MARGARITA</b:Middle>
          </b:Person>
        </b:NameList>
      </b:Author>
    </b:Author>
    <b:RefOrder>16</b:RefOrder>
  </b:Source>
  <b:Source xmlns:b="http://schemas.openxmlformats.org/officeDocument/2006/bibliography">
    <b:Tag>MarcadorDePosición5</b:Tag>
    <b:SourceType>DocumentFromInternetSite</b:SourceType>
    <b:Guid>{48D6B945-4443-4D28-A4DA-DCD0B4B13FF3}</b:Guid>
    <b:Title>EVALUACIÓN DEL POLVO DE MORINGA (M. oleífera) PARA REMOCIÓN DE SÓLIDOS SUSPENDIDOS TOTALES EN AGUA  RESIDUAL DEL CAMAL MUNICIPAL DE CALCETA</b:Title>
    <b:InternetSiteTitle>Repositorio Digital Escuela Superior Politecnica Agropecuaria del Manabí Manuel Félix López</b:InternetSiteTitle>
    <b:Year>2019</b:Year>
    <b:Month>Abril</b:Month>
    <b:URL>http://repositorio.espam.edu.ec/bitstream/42000/996/1/TTMA42.pdf</b:URL>
    <b:Author>
      <b:Author>
        <b:NameList>
          <b:Person>
            <b:Last>VERA </b:Last>
            <b:First> KATHERINE</b:First>
          </b:Person>
          <b:Person>
            <b:Last>ZAMBRANO</b:Last>
            <b:Middle> MARGARITA</b:Middle>
            <b:First> MARICELA </b:First>
          </b:Person>
        </b:NameList>
      </b:Author>
    </b:Author>
    <b:RefOrder>17</b:RefOrder>
  </b:Source>
  <b:Source>
    <b:Tag>Rod20</b:Tag>
    <b:SourceType>InternetSite</b:SourceType>
    <b:Guid>{CA53BC46-0249-41D2-8AA3-DA97CF127FC9}</b:Guid>
    <b:Title>ANALYTICS LANE</b:Title>
    <b:InternetSiteTitle>Prueba exacta de Fisher</b:InternetSiteTitle>
    <b:Year>2020</b:Year>
    <b:Month>maypo</b:Month>
    <b:Day>12</b:Day>
    <b:URL>https://www.analyticslane.com/2020/05/13/prueba-exacta-de-fisher/</b:URL>
    <b:Author>
      <b:Author>
        <b:NameList>
          <b:Person>
            <b:Last>Rodríguez</b:Last>
            <b:First>Daniel</b:First>
          </b:Person>
        </b:NameList>
      </b:Author>
    </b:Author>
    <b:RefOrder>18</b:RefOrder>
  </b:Source>
  <b:Source>
    <b:Tag>Min19</b:Tag>
    <b:SourceType>InternetSite</b:SourceType>
    <b:Guid>{AEBCB4E4-7868-468C-BA58-340610E71ED1}</b:Guid>
    <b:Author>
      <b:Author>
        <b:Corporate>Minitab</b:Corporate>
      </b:Author>
    </b:Author>
    <b:Title>Minitab</b:Title>
    <b:InternetSiteTitle>Interpretar los resultados clave para Correlación</b:InternetSiteTitle>
    <b:Year>2019</b:Year>
    <b:URL>https://support.minitab.com/es-mx/minitab/18/help-and-how-to/statistics/basic-statistics/how-to/correlation/interpret-the-results/key-results/</b:URL>
    <b:RefOrder>19</b:RefOrder>
  </b:Source>
  <b:Source>
    <b:Tag>Min191</b:Tag>
    <b:SourceType>InternetSite</b:SourceType>
    <b:Guid>{5D4218B2-BE1D-4B6B-B57F-F202E0CD03EB}</b:Guid>
    <b:Author>
      <b:Author>
        <b:Corporate>Minitab</b:Corporate>
      </b:Author>
    </b:Author>
    <b:Title>Minitab</b:Title>
    <b:Year>2019</b:Year>
    <b:URL>https://support.minitab.com/es-mx/minitab/18/help-and-how-to/modeling-statistics/anova/supporting-topics/multiple-comparisons/what-is-tukey-s-method/</b:URL>
    <b:InternetSiteTitle>¿Qué es el método de Tukey para comparaciones múltiples?</b:InternetSiteTitle>
    <b:RefOrder>20</b:RefOrder>
  </b:Source>
  <b:Source>
    <b:Tag>Alb08</b:Tag>
    <b:SourceType>DocumentFromInternetSite</b:SourceType>
    <b:Guid>{C70E9813-4FE4-40E4-B044-F24F796E9B32}</b:Guid>
    <b:Title>Un método rápido y simple para evaluar la calidad biológica de las aguas corrientes basado en el de HellawelL (1978)</b:Title>
    <b:InternetSiteTitle>Asociación Ibérica de Limnología</b:InternetSiteTitle>
    <b:Year>2008</b:Year>
    <b:Month>Agosto</b:Month>
    <b:Day>31</b:Day>
    <b:URL>https://www.limnetica.com/documentos/limnetica/limnetica-4-1-p-51.pdf</b:URL>
    <b:Author>
      <b:Author>
        <b:NameList>
          <b:Person>
            <b:Last>Alba</b:Last>
            <b:First>J.</b:First>
          </b:Person>
          <b:Person>
            <b:Last>Sánchez</b:Last>
            <b:First>A.</b:First>
          </b:Person>
        </b:NameList>
      </b:Author>
    </b:Author>
    <b:RefOrder>21</b:RefOrder>
  </b:Source>
  <b:Source>
    <b:Tag>Lar15</b:Tag>
    <b:SourceType>Misc</b:SourceType>
    <b:Guid>{0A2DDFB4-105D-4B7C-9193-C2BE36017F58}</b:Guid>
    <b:Title>Las aguas residuales y sus consecuencias en el Perú</b:Title>
    <b:Year>2015</b:Year>
    <b:URL>https://www.usil.edu.pe/sites/default/files/revista-saber-y-hacer-v2n2.2-1-19set16-aguas-residuales.pdf</b:URL>
    <b:Author>
      <b:Author>
        <b:NameList>
          <b:Person>
            <b:Last>Larios</b:Last>
            <b:First> Fernando</b:First>
          </b:Person>
          <b:Person>
            <b:Last>González</b:Last>
            <b:First>Carlos</b:First>
          </b:Person>
          <b:Person>
            <b:Last> Morales</b:Last>
            <b:First>Yennyfer</b:First>
          </b:Person>
        </b:NameList>
      </b:Author>
    </b:Author>
    <b:PublicationTitle>Revista de la Facultad de Ingeniería de la USIL</b:PublicationTitle>
    <b:Volume>2</b:Volume>
    <b:Issue>2</b:Issue>
    <b:RefOrder>22</b:RefOrder>
  </b:Source>
  <b:Source>
    <b:Tag>Rey17</b:Tag>
    <b:SourceType>DocumentFromInternetSite</b:SourceType>
    <b:Guid>{275D79E1-D726-4A5B-A452-B209157FD877}</b:Guid>
    <b:Title>Tratamiento de Aguas Residuales, identificación del problema</b:Title>
    <b:Year>2017</b:Year>
    <b:Month>junio</b:Month>
    <b:Day>29</b:Day>
    <b:URL>https://agua.org.mx/wp-content/uploads/2007/10/Tratamiento-aguas-residuales-Latinoamerica.pdf</b:URL>
    <b:Author>
      <b:Author>
        <b:NameList>
          <b:Person>
            <b:Last>Reynolds</b:Last>
            <b:First>Kelly </b:First>
          </b:Person>
        </b:NameList>
      </b:Author>
    </b:Author>
    <b:RefOrder>23</b:RefOrder>
  </b:Source>
  <b:Source>
    <b:Tag>Min00</b:Tag>
    <b:SourceType>Book</b:SourceType>
    <b:Guid>{C187E0F4-472C-4C43-9BA1-DC74C92F5D2D}</b:Guid>
    <b:Title>Libro blanco del agua en España</b:Title>
    <b:Year>2020</b:Year>
    <b:Author>
      <b:Author>
        <b:Corporate>Ministerio de Medio Ambiente [MMA]</b:Corporate>
      </b:Author>
    </b:Author>
    <b:City>España</b:City>
    <b:Publisher>Centro de Publicaciones Secretaría general Técnica Ministero de Medio Ambiente ®</b:Publisher>
    <b:URL>http://extwprlegs1.fao.org/docs/pdf/spa192539.pdf</b:URL>
    <b:RefOrder>24</b:RefOrder>
  </b:Source>
  <b:Source>
    <b:Tag>MarcadorDePosición3</b:Tag>
    <b:SourceType>DocumentFromInternetSite</b:SourceType>
    <b:Guid>{EA23C2CE-6FB0-425B-9569-D9C76A837804}</b:Guid>
    <b:Title>Biofiltros con Furcraea andina y Eucalyptus globulus para mejorar la calidad del efluente de la piscigranja de Acopalca - Ancash - 2018</b:Title>
    <b:InternetSiteTitle>[Tesis de pregrado, Universidad César Vallejo]</b:InternetSiteTitle>
    <b:Year>2018</b:Year>
    <b:Month>agosto</b:Month>
    <b:Day>24</b:Day>
    <b:URL>http://repositorio.ucv.edu.pe/bitstream/handle/20.500.12692/18369/Figueroa_JJ.pdf?sequence=1&amp;isAllowed=y</b:URL>
    <b:Author>
      <b:Author>
        <b:NameList>
          <b:Person>
            <b:Last>Figueroa</b:Last>
            <b:First>Johana</b:First>
          </b:Person>
        </b:NameList>
      </b:Author>
    </b:Author>
    <b:RefOrder>25</b:RefOrder>
  </b:Source>
  <b:Source>
    <b:Tag>Met95</b:Tag>
    <b:SourceType>Book</b:SourceType>
    <b:Guid>{41E7AFBB-D875-4F35-B7BA-D24187DD06D4}</b:Guid>
    <b:Title>Ingeniería de las aguas residuales: tratamiento, vertido y reutilización</b:Title>
    <b:Year>1995</b:Year>
    <b:URL>https://drive.google.com/file/d/1pSeZ6x_nfxCeOApWKPHik1RFo0YlSMMp/view</b:URL>
    <b:Author>
      <b:Author>
        <b:NameList>
          <b:Person>
            <b:Last>Metcalf</b:Last>
          </b:Person>
          <b:Person>
            <b:Last>Eddy</b:Last>
          </b:Person>
        </b:NameList>
      </b:Author>
      <b:Editor>
        <b:NameList>
          <b:Person>
            <b:Last>Garcia </b:Last>
            <b:First>Antonio </b:First>
          </b:Person>
        </b:NameList>
      </b:Editor>
    </b:Author>
    <b:City>Madrid</b:City>
    <b:Publisher>McGRAW-HILL</b:Publisher>
    <b:CountryRegion>España</b:CountryRegion>
    <b:Volume>1</b:Volume>
    <b:RefOrder>26</b:RefOrder>
  </b:Source>
  <b:Source>
    <b:Tag>Pra16</b:Tag>
    <b:SourceType>InternetSite</b:SourceType>
    <b:Guid>{D9AE027A-3A88-4988-A6CC-BE566F144CC0}</b:Guid>
    <b:Title>Parámetros de control del agua potable</b:Title>
    <b:Year>2016</b:Year>
    <b:InternetSiteTitle>Iagua</b:InternetSiteTitle>
    <b:Month>setiembre</b:Month>
    <b:Day>12</b:Day>
    <b:URL>https://www.iagua.es/blogs/beatriz-pradillo/parametros-control-agua-potable</b:URL>
    <b:Author>
      <b:Author>
        <b:NameList>
          <b:Person>
            <b:Last>Pradillo</b:Last>
            <b:First>Beatriz</b:First>
          </b:Person>
        </b:NameList>
      </b:Author>
    </b:Author>
    <b:JournalName>Iagua</b:JournalName>
    <b:RefOrder>27</b:RefOrder>
  </b:Source>
  <b:Source>
    <b:Tag>Aná07</b:Tag>
    <b:SourceType>DocumentFromInternetSite</b:SourceType>
    <b:Guid>{99171828-AEEB-4C52-8BC9-E05792F6C45C}</b:Guid>
    <b:Title>Análisis de la Calidad del Agua</b:Title>
    <b:InternetSiteTitle>Universidad Politécnica de Cartagena</b:InternetSiteTitle>
    <b:Year>2007</b:Year>
    <b:Month>octubre</b:Month>
    <b:Day>16</b:Day>
    <b:URL>https://www.upct.es/~minaeees/analisis_aguas.pdf</b:URL>
    <b:RefOrder>28</b:RefOrder>
  </b:Source>
  <b:Source>
    <b:Tag>Oca08</b:Tag>
    <b:SourceType>DocumentFromInternetSite</b:SourceType>
    <b:Guid>{ABC0AAEE-9844-4331-BC33-B1F0DCEFF384}</b:Guid>
    <b:Title>Evaluación de la calidad del agua y posibles efluentes de contaminación en un segmento del río Piedras </b:Title>
    <b:InternetSiteTitle>[Tesis de Maestria, Universidad Metropolitana San Juan Puerto Rico]</b:InternetSiteTitle>
    <b:Year>2008</b:Year>
    <b:Month>noviembre</b:Month>
    <b:Day>24</b:Day>
    <b:URL>https://documento.uagm.edu/cupey/biblioteca/biblioteca_tesisamb_ocasiosantiagof2008.pdf</b:URL>
    <b:Author>
      <b:Author>
        <b:NameList>
          <b:Person>
            <b:Last>Ocasio</b:Last>
            <b:First>Félix</b:First>
          </b:Person>
        </b:NameList>
      </b:Author>
    </b:Author>
    <b:RefOrder>29</b:RefOrder>
  </b:Source>
  <b:Source>
    <b:Tag>Fol96</b:Tag>
    <b:SourceType>DocumentFromInternetSite</b:SourceType>
    <b:Guid>{3926C940-B6B8-4564-A341-4903F3EC1BE5}</b:Guid>
    <b:Author>
      <b:Author>
        <b:NameList>
          <b:Person>
            <b:Last>Folkard</b:Last>
            <b:First>Geoff</b:First>
          </b:Person>
          <b:Person>
            <b:Last>Sutherland</b:Last>
            <b:First>John</b:First>
          </b:Person>
        </b:NameList>
      </b:Author>
    </b:Author>
    <b:Title>Moringa oleifera, un árbol con enormes potencialidades</b:Title>
    <b:InternetSiteTitle>Food and Agriculture Organization of the United Nations [FAO]</b:InternetSiteTitle>
    <b:Year>1996</b:Year>
    <b:URL>http://www.fao.org/3/a-x6324s.pdf</b:URL>
    <b:RefOrder>30</b:RefOrder>
  </b:Source>
  <b:Source>
    <b:Tag>Neg16</b:Tag>
    <b:SourceType>DocumentFromInternetSite</b:SourceType>
    <b:Guid>{BAD4FB3C-67FD-407A-8D2A-E157603A001A}</b:Guid>
    <b:Author>
      <b:Author>
        <b:NameList>
          <b:Person>
            <b:Last>Godino</b:Last>
            <b:First>Miguel</b:First>
          </b:Person>
        </b:NameList>
      </b:Author>
    </b:Author>
    <b:Title>Moringa Oleífera: árbol multiusos de interés forestal para el sur de La Península Ibérica</b:Title>
    <b:InternetSiteTitle>Universidad Politécnica de Madrid</b:InternetSiteTitle>
    <b:Year>2016</b:Year>
    <b:Month>Junio</b:Month>
    <b:URL>https://www.cajamar.es/pdf/bd/agroalimentario/innovacion/investigacion/documentos-y-programas/020-moringa-v3-1476963334.pdf</b:URL>
    <b:RefOrder>31</b:RefOrder>
  </b:Source>
  <b:Source>
    <b:Tag>Ari14</b:Tag>
    <b:SourceType>DocumentFromInternetSite</b:SourceType>
    <b:Guid>{3B46ED5A-17B4-41B4-AACE-7742E62FE191}</b:Guid>
    <b:Author>
      <b:Author>
        <b:NameList>
          <b:Person>
            <b:Last>Arias</b:Last>
            <b:First>Consuelo</b:First>
          </b:Person>
        </b:NameList>
      </b:Author>
    </b:Author>
    <b:Title>Estudio de las posibles zonas de introducción de la Moringa Oleífera Lam. en la Península Ibérica, Islas Baleares e Islas Canarias</b:Title>
    <b:InternetSiteTitle>[Tesis de Pregrado,  Universidad Politécnica de Madrid]</b:InternetSiteTitle>
    <b:Year>2014</b:Year>
    <b:Month>Febrero</b:Month>
    <b:URL>http://oa.upm.es/23094/1/PFCARIAS_SABIN.pdf</b:URL>
    <b:RefOrder>32</b:RefOrder>
  </b:Source>
  <b:Source>
    <b:Tag>Fig15</b:Tag>
    <b:SourceType>InternetSite</b:SourceType>
    <b:Guid>{5DE8774D-52F0-48BD-A2BB-C3D55B6186F3}</b:Guid>
    <b:Title>La Moringa Oleífera</b:Title>
    <b:Year>2015</b:Year>
    <b:Month>Octubre</b:Month>
    <b:Day>29</b:Day>
    <b:URL>http://irinafigueredo.blogspot.com/</b:URL>
    <b:Author>
      <b:Author>
        <b:NameList>
          <b:Person>
            <b:Last>Figueredo</b:Last>
            <b:First>Irina</b:First>
          </b:Person>
        </b:NameList>
      </b:Author>
    </b:Author>
    <b:RefOrder>33</b:RefOrder>
  </b:Source>
  <b:Source>
    <b:Tag>Tum18</b:Tag>
    <b:SourceType>DocumentFromInternetSite</b:SourceType>
    <b:Guid>{0FACB068-C189-4215-8D7F-7AF376157FD0}</b:Guid>
    <b:Title>Efectividad de las soluciones coagulantes a partir de la semilla de Moringa Oleífera en tratamiento de aguas residuales urbanas</b:Title>
    <b:InternetSiteTitle>[Tesis de Pregrado, Universidad de Guayaquil]</b:InternetSiteTitle>
    <b:Year>2018</b:Year>
    <b:Month>septiembre</b:Month>
    <b:Day>19</b:Day>
    <b:URL>http://repositorio.ug.edu.ec/handle/redug/33218</b:URL>
    <b:Author>
      <b:Author>
        <b:NameList>
          <b:Person>
            <b:Last>Guamán</b:Last>
            <b:First>Celeste</b:First>
            <b:Middle>Faviola</b:Middle>
          </b:Person>
          <b:Person>
            <b:Last>Sánchez</b:Last>
            <b:First>Tommy</b:First>
            <b:Middle>Jefferson</b:Middle>
          </b:Person>
        </b:NameList>
      </b:Author>
    </b:Author>
    <b:RefOrder>34</b:RefOrder>
  </b:Source>
  <b:Source>
    <b:Tag>Álv19</b:Tag>
    <b:SourceType>JournalArticle</b:SourceType>
    <b:Guid>{D1F3A043-E9C1-4B9F-813E-D5D85F839973}</b:Guid>
    <b:Title>Moringa Oleífera el árbol de la nutrición</b:Title>
    <b:InternetSiteTitle>Repositorio Institucional. Universidad Nacional Agraria La Moliina</b:InternetSiteTitle>
    <b:Year>2010</b:Year>
    <b:URL>https://revistas.curn.edu.co/index.php/cienciaysalud/article/view/70/64</b:URL>
    <b:Author>
      <b:Author>
        <b:NameList>
          <b:Person>
            <b:Last>Liñan </b:Last>
            <b:First>Francisco</b:First>
          </b:Person>
        </b:NameList>
      </b:Author>
    </b:Author>
    <b:Month>noviembre</b:Month>
    <b:Day>30</b:Day>
    <b:JournalName>Ciencia y Salud Virtual</b:JournalName>
    <b:Pages>130 - 138</b:Pages>
    <b:Volume>2</b:Volume>
    <b:Issue>1</b:Issue>
    <b:RefOrder>35</b:RefOrder>
  </b:Source>
  <b:Source>
    <b:Tag>Alv19</b:Tag>
    <b:SourceType>DocumentFromInternetSite</b:SourceType>
    <b:Guid>{ADF89A4D-5516-4E14-A561-BA87EE090587}</b:Guid>
    <b:Title>Extracto de MORINGA (Moringa Oleífera) para la remoción de turbidez de efluentes de la producción de néctar de maracuyá</b:Title>
    <b:InternetSiteTitle>[Tesis de Maestria, Universidad Agraria la Molina]</b:InternetSiteTitle>
    <b:Year>2019</b:Year>
    <b:Month>mayo</b:Month>
    <b:Day>7</b:Day>
    <b:URL>http://repositorio.lamolina.edu.pe/bitstream/handle/UNALM/3923/alvarez-chancasanampa-hermelinda.pdf?sequence=1&amp;isAllowed=y</b:URL>
    <b:Author>
      <b:Author>
        <b:NameList>
          <b:Person>
            <b:Last>Alvarez</b:Last>
            <b:First>Hermelinda</b:First>
          </b:Person>
        </b:NameList>
      </b:Author>
    </b:Author>
    <b:RefOrder>36</b:RefOrder>
  </b:Source>
  <b:Source>
    <b:Tag>Ron17</b:Tag>
    <b:SourceType>JournalArticle</b:SourceType>
    <b:Guid>{E9055078-983D-43DA-9A19-6B0D7F7EF77D}</b:Guid>
    <b:Title>Empleo de semillas de Moringa oleífera en el tratamiento de residuales líquidos</b:Title>
    <b:Year>2017</b:Year>
    <b:Author>
      <b:Author>
        <b:NameList>
          <b:Person>
            <b:Last>Rondón</b:Last>
            <b:First>Maylín</b:First>
          </b:Person>
          <b:Person>
            <b:Last>Díaz Domínguez</b:Last>
            <b:First>Yosvany</b:First>
          </b:Person>
          <b:Person>
            <b:Last>Rodríguez Muñoz</b:Last>
            <b:First>Susana</b:First>
          </b:Person>
          <b:Person>
            <b:Last>Guerra Álvarez</b:Last>
            <b:First>Beatriz</b:First>
          </b:Person>
          <b:Person>
            <b:Last>Fernández Santana</b:Last>
            <b:First>Elina</b:First>
          </b:Person>
          <b:Person>
            <b:Last>Danger Tabio García</b:Last>
            <b:First>Danger</b:First>
            <b:Middle>Tabio García</b:Middle>
          </b:Person>
        </b:NameList>
      </b:Author>
    </b:Author>
    <b:JournalName>SciELO Cuba</b:JournalName>
    <b:Pages>87-101</b:Pages>
    <b:URL>https://www.researchgate.net/publication/316975490_Empleo_de_semillas_de_Moringa_oleifera_en_el_tratamiento_de_residuales_liquidos</b:URL>
    <b:RefOrder>37</b:RefOrder>
  </b:Source>
  <b:Source>
    <b:Tag>Pac18</b:Tag>
    <b:SourceType>DocumentFromInternetSite</b:SourceType>
    <b:Guid>{80A1AB0A-EE00-4786-9C59-1384BFA72534}</b:Guid>
    <b:Title>Evaluacion de los parámetros en el proceso de clarificacion de aguas de la subcuenca del rio Yura en la zona La Caleta para la potabilizacion de aguas de la JASS-VITOR</b:Title>
    <b:InternetSiteTitle>[Tesis de Pregrado, Universidad Nacional de San Agustín de Arequipa]</b:InternetSiteTitle>
    <b:Year>2018</b:Year>
    <b:URL>http://repositorio.unsa.edu.pe/bitstream/handle/UNSA/7572/IQpaanph2.pdf?sequence=3&amp;isAllowed=y</b:URL>
    <b:Author>
      <b:Author>
        <b:NameList>
          <b:Person>
            <b:Last>Pacheco</b:Last>
            <b:First>Prisiani</b:First>
            <b:Middle>Haydee</b:Middle>
          </b:Person>
          <b:Person>
            <b:Last>Zapana</b:Last>
            <b:First>Kelly</b:First>
            <b:Middle>Fiorele</b:Middle>
          </b:Person>
        </b:NameList>
      </b:Author>
    </b:Author>
    <b:RefOrder>38</b:RefOrder>
  </b:Source>
  <b:Source>
    <b:Tag>MarcadorDePosición1</b:Tag>
    <b:SourceType>DocumentFromInternetSite</b:SourceType>
    <b:Guid>{5B89168E-CF39-4F8E-B6B2-C373CEF8525D}</b:Guid>
    <b:Title>Efecto en la disminución de la turbidez en el agua por floculantes de Opuntia ficus-indica (Tuna) con diferentes procesos de extracción en el río chonta de Cajamarca, 2018</b:Title>
    <b:InternetSiteTitle>[tesis de Pregrado, Universidad Privada Antonio Guillermo Urrelo]</b:InternetSiteTitle>
    <b:Year>2018</b:Year>
    <b:Month>Julio</b:Month>
    <b:Day>19</b:Day>
    <b:URL>http://repositorio.upagu.edu.pe/handle/UPAGU/721</b:URL>
    <b:Author>
      <b:Author>
        <b:NameList>
          <b:Person>
            <b:Last>Lozano</b:Last>
            <b:Middle>Lizeth</b:Middle>
            <b:First>Lorena </b:First>
          </b:Person>
        </b:NameList>
      </b:Author>
    </b:Author>
    <b:RefOrder>39</b:RefOrder>
  </b:Source>
  <b:Source>
    <b:Tag>Res09</b:Tag>
    <b:SourceType>DocumentFromInternetSite</b:SourceType>
    <b:Guid>{9A3D1EE7-679E-44B9-8AB2-ACE9B902344A}</b:Guid>
    <b:Author>
      <b:Author>
        <b:NameList>
          <b:Person>
            <b:Last>Restrepo</b:Last>
            <b:First>Hernán</b:First>
          </b:Person>
        </b:NameList>
      </b:Author>
    </b:Author>
    <b:Title>Evaluación del proceso de coagulación – floculación de una planta de tratamiento de agua potable</b:Title>
    <b:InternetSiteTitle>Universidad Nacional de Colombia</b:InternetSiteTitle>
    <b:Year>2009</b:Year>
    <b:URL>https://core.ac.uk/download/pdf/11051313.pdf</b:URL>
    <b:RefOrder>40</b:RefOrder>
  </b:Source>
  <b:Source>
    <b:Tag>Gar09</b:Tag>
    <b:SourceType>InternetSite</b:SourceType>
    <b:Guid>{661FDC80-FE91-4D1C-835E-163AC1F9D791}</b:Guid>
    <b:Title>El agua: propiedades químicas</b:Title>
    <b:Year>2009</b:Year>
    <b:InternetSiteTitle>Biología</b:InternetSiteTitle>
    <b:Month>NOVIEMBRE</b:Month>
    <b:Day>24</b:Day>
    <b:URL>https://biologia.laguia2000.com/bioquimica/el-agua-propiedades-quimicas</b:URL>
    <b:Author>
      <b:Author>
        <b:NameList>
          <b:Person>
            <b:Last> García</b:Last>
            <b:First>Javier</b:First>
          </b:Person>
        </b:NameList>
      </b:Author>
    </b:Author>
    <b:RefOrder>41</b:RefOrder>
  </b:Source>
  <b:Source>
    <b:Tag>Org14</b:Tag>
    <b:SourceType>DocumentFromInternetSite</b:SourceType>
    <b:Guid>{3F118D35-46E0-4E4F-A620-6F8035972399}</b:Guid>
    <b:Author>
      <b:Author>
        <b:Corporate>Organismo de Evaluación y Fizcalización Ambiental [OEFA]</b:Corporate>
      </b:Author>
    </b:Author>
    <b:Title>Fiscalizacion Ambental en Aguas Residuales</b:Title>
    <b:Year>2014</b:Year>
    <b:Month>junio</b:Month>
    <b:Day>03</b:Day>
    <b:URL>https://www.oefa.gob.pe/?wpfb_dl=7827</b:URL>
    <b:RefOrder>42</b:RefOrder>
  </b:Source>
  <b:Source>
    <b:Tag>USO19</b:Tag>
    <b:SourceType>DocumentFromInternetSite</b:SourceType>
    <b:Guid>{45A7DA46-3D2D-4590-9F11-CC8A6E7C4BC5}</b:Guid>
    <b:Title>Uso de semillas de Moringa (Moringa Oleífera) como floculante natural para la purificación de aguas crudas de Rio Negro, Rio de Oro y Quebrada Floridablanca, Santander</b:Title>
    <b:InternetSiteTitle>[Tesis de Pregrado, Universidad de Santander]</b:InternetSiteTitle>
    <b:Year>2019</b:Year>
    <b:Month>ENERO</b:Month>
    <b:Day>29</b:Day>
    <b:URL>https://repositorio.udes.edu.co/handle/001/1050</b:URL>
    <b:Author>
      <b:Author>
        <b:NameList>
          <b:Person>
            <b:Last>Acevedo</b:Last>
            <b:First>Ernesto</b:First>
            <b:Middle>de Jesús</b:Middle>
          </b:Person>
        </b:NameList>
      </b:Author>
    </b:Author>
    <b:RefOrder>43</b:RefOrder>
  </b:Source>
  <b:Source>
    <b:Tag>VER19</b:Tag>
    <b:SourceType>DocumentFromInternetSite</b:SourceType>
    <b:Guid>{04F21E1D-9465-4FF6-B54B-B3F435837831}</b:Guid>
    <b:Title>Evaluación del polvo de Moringa (M. Oleífera) para remoción de sólidos suspendidos totales en agua residual del Camal Municipal de Calceta</b:Title>
    <b:InternetSiteTitle>[Informe de trabajo de titulación, Escuela Superior Politecnica Agropecuaria del Manabí Manuel Félix López</b:InternetSiteTitle>
    <b:Year>2019</b:Year>
    <b:Month>Abril</b:Month>
    <b:URL>http://repositorio.espam.edu.ec/bitstream/42000/996/1/TTMA42.pdf</b:URL>
    <b:Author>
      <b:Author>
        <b:NameList>
          <b:Person>
            <b:Last>Vera</b:Last>
            <b:First>Katherine</b:First>
          </b:Person>
          <b:Person>
            <b:Last>Zambrano</b:Last>
            <b:First>Maricela</b:First>
          </b:Person>
        </b:NameList>
      </b:Author>
    </b:Author>
    <b:RefOrder>44</b:RefOrder>
  </b:Source>
  <b:Source>
    <b:Tag>Día16</b:Tag>
    <b:SourceType>DocumentFromInternetSite</b:SourceType>
    <b:Guid>{A8629A9D-8F5D-4DE8-A3C3-86E1D188D644}</b:Guid>
    <b:Author>
      <b:Author>
        <b:NameList>
          <b:Person>
            <b:Last>Díaz</b:Last>
            <b:First>Jose</b:First>
          </b:Person>
        </b:NameList>
      </b:Author>
    </b:Author>
    <b:Title>“Coagulantes-floculantes orgánicos e inorgánicos elaborados de plantas y del reciclaje de la chatarra, para el tratamiento de aguas residuales”</b:Title>
    <b:InternetSiteTitle>[Tesis de Maestria, Universidad Pedagógica Nacional Francisco Morazán (Honduras)]Biblioteca Virtual Miguel de Cervantes</b:InternetSiteTitle>
    <b:Year>2014</b:Year>
    <b:URL>http://www.cervantesvirtual.com/obra/coagulantes-floculantes-organicos-e-inorganicos-elaborados-de-plantas-y-del-reciclaje-de-la-chatarra-para-el-tratamiento-de-aguas-contaminadas/</b:URL>
    <b:Month>Diciembre</b:Month>
    <b:Day>11</b:Day>
    <b:RefOrder>45</b:RefOrder>
  </b:Source>
</b:Sources>
</file>

<file path=customXml/itemProps1.xml><?xml version="1.0" encoding="utf-8"?>
<ds:datastoreItem xmlns:ds="http://schemas.openxmlformats.org/officeDocument/2006/customXml" ds:itemID="{726443DC-6098-4B8F-913E-689B2687C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100</Pages>
  <Words>15041</Words>
  <Characters>82728</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dc:creator>
  <cp:lastModifiedBy>Gary Christiam Farfan Chilicaus</cp:lastModifiedBy>
  <cp:revision>2</cp:revision>
  <cp:lastPrinted>2021-07-30T14:18:00Z</cp:lastPrinted>
  <dcterms:created xsi:type="dcterms:W3CDTF">2021-09-08T00:06:00Z</dcterms:created>
  <dcterms:modified xsi:type="dcterms:W3CDTF">2021-09-08T00:06:00Z</dcterms:modified>
</cp:coreProperties>
</file>